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166FF" w14:textId="2644D8B2" w:rsidR="00FF2420" w:rsidRPr="0034005D" w:rsidRDefault="00292FD6">
      <w:pPr>
        <w:pStyle w:val="Body"/>
        <w:spacing w:line="288" w:lineRule="auto"/>
        <w:rPr>
          <w:rFonts w:ascii="Times New Roman" w:eastAsia="標楷體" w:hAnsi="Times New Roman" w:cs="Times New Roman" w:hint="default"/>
          <w:sz w:val="52"/>
          <w:szCs w:val="52"/>
          <w:u w:val="single"/>
        </w:rPr>
      </w:pPr>
      <w:bookmarkStart w:id="0" w:name="_GoBack"/>
      <w:bookmarkEnd w:id="0"/>
      <w:r w:rsidRPr="0034005D">
        <w:rPr>
          <w:rFonts w:ascii="Times New Roman" w:eastAsia="標楷體" w:hAnsi="Times New Roman" w:cs="Times New Roman" w:hint="default"/>
          <w:sz w:val="52"/>
          <w:szCs w:val="52"/>
          <w:u w:val="single"/>
        </w:rPr>
        <w:t>IRM</w:t>
      </w:r>
      <w:r w:rsidR="00F17E01" w:rsidRPr="0034005D">
        <w:rPr>
          <w:rFonts w:ascii="Times New Roman" w:eastAsia="標楷體" w:hAnsi="Times New Roman" w:cs="Times New Roman"/>
          <w:sz w:val="52"/>
          <w:szCs w:val="52"/>
          <w:u w:val="single"/>
        </w:rPr>
        <w:t>工作手冊</w:t>
      </w:r>
    </w:p>
    <w:p w14:paraId="79691987" w14:textId="54B308A6" w:rsidR="00FF2420" w:rsidRDefault="00FF2420">
      <w:pPr>
        <w:pStyle w:val="Body"/>
        <w:spacing w:line="288" w:lineRule="auto"/>
        <w:rPr>
          <w:rFonts w:ascii="Times New Roman" w:eastAsia="標楷體" w:hAnsi="Times New Roman" w:cs="Times New Roman" w:hint="default"/>
          <w:sz w:val="24"/>
          <w:szCs w:val="24"/>
        </w:rPr>
      </w:pPr>
    </w:p>
    <w:sdt>
      <w:sdtPr>
        <w:rPr>
          <w:rFonts w:ascii="Times New Roman" w:eastAsiaTheme="minorEastAsia" w:hAnsi="Times New Roman" w:cs="Times New Roman"/>
          <w:color w:val="auto"/>
          <w:sz w:val="24"/>
          <w:szCs w:val="24"/>
          <w:bdr w:val="nil"/>
          <w:lang w:val="zh-TW" w:eastAsia="en-US"/>
        </w:rPr>
        <w:id w:val="-1679728654"/>
        <w:docPartObj>
          <w:docPartGallery w:val="Table of Contents"/>
          <w:docPartUnique/>
        </w:docPartObj>
      </w:sdtPr>
      <w:sdtEndPr>
        <w:rPr>
          <w:b/>
          <w:bCs/>
        </w:rPr>
      </w:sdtEndPr>
      <w:sdtContent>
        <w:p w14:paraId="77820971" w14:textId="14A39B76" w:rsidR="0034235D" w:rsidRDefault="0034235D">
          <w:pPr>
            <w:pStyle w:val="ac"/>
            <w:rPr>
              <w:rFonts w:hint="eastAsia"/>
            </w:rPr>
          </w:pPr>
        </w:p>
        <w:p w14:paraId="25118D37" w14:textId="793F0A48"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b/>
              <w:noProof/>
              <w:lang w:eastAsia="zh-TW"/>
            </w:rPr>
            <w:t>獨立報告機制（</w:t>
          </w:r>
          <w:r w:rsidRPr="00AE1A81">
            <w:rPr>
              <w:rStyle w:val="a3"/>
              <w:rFonts w:eastAsia="標楷體"/>
              <w:b/>
              <w:noProof/>
              <w:lang w:eastAsia="zh-TW"/>
            </w:rPr>
            <w:t>IRM</w:t>
          </w:r>
          <w:r w:rsidRPr="00AE1A81">
            <w:rPr>
              <w:rStyle w:val="a3"/>
              <w:rFonts w:eastAsia="標楷體" w:hint="eastAsia"/>
              <w:b/>
              <w:noProof/>
              <w:lang w:eastAsia="zh-TW"/>
            </w:rPr>
            <w:t>）工作手冊介紹</w:t>
          </w:r>
          <w:r>
            <w:rPr>
              <w:noProof/>
              <w:webHidden/>
              <w:lang w:eastAsia="zh-TW"/>
            </w:rPr>
            <w:tab/>
            <w:t>3</w:t>
          </w:r>
        </w:p>
        <w:p w14:paraId="2D633E2A" w14:textId="45F47FE2"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bCs/>
              <w:noProof/>
              <w:lang w:eastAsia="zh-TW"/>
            </w:rPr>
            <w:t>關於</w:t>
          </w:r>
          <w:r w:rsidRPr="00AE1A81">
            <w:rPr>
              <w:rStyle w:val="a3"/>
              <w:rFonts w:eastAsia="標楷體"/>
              <w:bCs/>
              <w:noProof/>
              <w:lang w:eastAsia="zh-TW"/>
            </w:rPr>
            <w:t>IRM</w:t>
          </w:r>
          <w:r>
            <w:rPr>
              <w:noProof/>
              <w:webHidden/>
              <w:lang w:eastAsia="zh-TW"/>
            </w:rPr>
            <w:tab/>
            <w:t>3</w:t>
          </w:r>
        </w:p>
        <w:p w14:paraId="53549A2A" w14:textId="690F5B73"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bCs/>
              <w:noProof/>
              <w:lang w:eastAsia="zh-TW"/>
            </w:rPr>
            <w:t>關於</w:t>
          </w:r>
          <w:r w:rsidRPr="00AE1A81">
            <w:rPr>
              <w:rStyle w:val="a3"/>
              <w:rFonts w:eastAsia="標楷體"/>
              <w:bCs/>
              <w:noProof/>
              <w:lang w:eastAsia="zh-TW"/>
            </w:rPr>
            <w:t>IRM</w:t>
          </w:r>
          <w:r w:rsidRPr="00AE1A81">
            <w:rPr>
              <w:rStyle w:val="a3"/>
              <w:rFonts w:eastAsia="標楷體" w:hint="eastAsia"/>
              <w:bCs/>
              <w:noProof/>
              <w:lang w:eastAsia="zh-TW"/>
            </w:rPr>
            <w:t>工作手冊</w:t>
          </w:r>
          <w:r>
            <w:rPr>
              <w:noProof/>
              <w:webHidden/>
              <w:lang w:eastAsia="zh-TW"/>
            </w:rPr>
            <w:tab/>
            <w:t>3</w:t>
          </w:r>
        </w:p>
        <w:p w14:paraId="6FAB0CFB" w14:textId="59D944F5"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noProof/>
              <w:lang w:eastAsia="zh-TW"/>
            </w:rPr>
            <w:t>IRM</w:t>
          </w:r>
          <w:r w:rsidRPr="00AE1A81">
            <w:rPr>
              <w:rStyle w:val="a3"/>
              <w:rFonts w:eastAsia="標楷體" w:hint="eastAsia"/>
              <w:b/>
              <w:noProof/>
              <w:lang w:eastAsia="zh-TW"/>
            </w:rPr>
            <w:t>的基本原則</w:t>
          </w:r>
          <w:r>
            <w:rPr>
              <w:noProof/>
              <w:webHidden/>
              <w:lang w:eastAsia="zh-TW"/>
            </w:rPr>
            <w:tab/>
            <w:t>4</w:t>
          </w:r>
        </w:p>
        <w:p w14:paraId="101DDD37" w14:textId="6DDCDBF0"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Cs/>
              <w:noProof/>
              <w:lang w:eastAsia="zh-TW"/>
            </w:rPr>
            <w:t>IRM</w:t>
          </w:r>
          <w:r w:rsidRPr="00AE1A81">
            <w:rPr>
              <w:rStyle w:val="a3"/>
              <w:rFonts w:eastAsia="標楷體" w:hint="eastAsia"/>
              <w:bCs/>
              <w:noProof/>
              <w:lang w:eastAsia="zh-TW"/>
            </w:rPr>
            <w:t>秉持的價值</w:t>
          </w:r>
          <w:r>
            <w:rPr>
              <w:noProof/>
              <w:webHidden/>
              <w:lang w:eastAsia="zh-TW"/>
            </w:rPr>
            <w:tab/>
            <w:t>4</w:t>
          </w:r>
        </w:p>
        <w:p w14:paraId="64BC4D56" w14:textId="4BF9067C"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Cs/>
              <w:noProof/>
              <w:lang w:eastAsia="zh-TW"/>
            </w:rPr>
            <w:t>IRM</w:t>
          </w:r>
          <w:r w:rsidRPr="00AE1A81">
            <w:rPr>
              <w:rStyle w:val="a3"/>
              <w:rFonts w:eastAsia="標楷體" w:hint="eastAsia"/>
              <w:bCs/>
              <w:noProof/>
              <w:lang w:eastAsia="zh-TW"/>
            </w:rPr>
            <w:t>的流程設計</w:t>
          </w:r>
          <w:r>
            <w:rPr>
              <w:noProof/>
              <w:webHidden/>
              <w:lang w:eastAsia="zh-TW"/>
            </w:rPr>
            <w:tab/>
            <w:t>6</w:t>
          </w:r>
        </w:p>
        <w:p w14:paraId="26EFCB96" w14:textId="597A39FE"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bCs/>
              <w:noProof/>
              <w:lang w:eastAsia="zh-TW"/>
            </w:rPr>
            <w:t>著作團隊和品牌化</w:t>
          </w:r>
          <w:r>
            <w:rPr>
              <w:noProof/>
              <w:webHidden/>
              <w:lang w:eastAsia="zh-TW"/>
            </w:rPr>
            <w:tab/>
            <w:t>8</w:t>
          </w:r>
        </w:p>
        <w:p w14:paraId="5862102F" w14:textId="232DB5EE"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bCs/>
              <w:noProof/>
              <w:lang w:eastAsia="zh-TW"/>
            </w:rPr>
            <w:t>獨立性和利益衝突</w:t>
          </w:r>
          <w:r>
            <w:rPr>
              <w:noProof/>
              <w:webHidden/>
              <w:lang w:eastAsia="zh-TW"/>
            </w:rPr>
            <w:tab/>
            <w:t>9</w:t>
          </w:r>
        </w:p>
        <w:p w14:paraId="4513BAFC" w14:textId="02705116"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bCs/>
              <w:noProof/>
              <w:lang w:eastAsia="zh-TW"/>
            </w:rPr>
            <w:t>道德研究困境</w:t>
          </w:r>
          <w:r>
            <w:rPr>
              <w:noProof/>
              <w:webHidden/>
              <w:lang w:eastAsia="zh-TW"/>
            </w:rPr>
            <w:tab/>
            <w:t>12</w:t>
          </w:r>
        </w:p>
        <w:p w14:paraId="20F91C35" w14:textId="0E7A4D82"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noProof/>
              <w:lang w:eastAsia="zh-TW"/>
            </w:rPr>
            <w:t>IRM</w:t>
          </w:r>
          <w:r w:rsidRPr="00AE1A81">
            <w:rPr>
              <w:rStyle w:val="a3"/>
              <w:rFonts w:eastAsia="標楷體" w:hint="eastAsia"/>
              <w:b/>
              <w:noProof/>
              <w:lang w:eastAsia="zh-TW"/>
            </w:rPr>
            <w:t>工作流程</w:t>
          </w:r>
          <w:r>
            <w:rPr>
              <w:noProof/>
              <w:webHidden/>
              <w:lang w:eastAsia="zh-TW"/>
            </w:rPr>
            <w:tab/>
            <w:t>14</w:t>
          </w:r>
        </w:p>
        <w:p w14:paraId="0FBBDBBF" w14:textId="34021AF2"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lang w:eastAsia="zh-TW"/>
            </w:rPr>
            <w:t>評估之前</w:t>
          </w:r>
          <w:r>
            <w:rPr>
              <w:noProof/>
              <w:webHidden/>
              <w:lang w:eastAsia="zh-TW"/>
            </w:rPr>
            <w:tab/>
            <w:t>14</w:t>
          </w:r>
        </w:p>
        <w:p w14:paraId="34E9F498" w14:textId="22729217"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lang w:eastAsia="zh-TW"/>
            </w:rPr>
            <w:t>報告準備</w:t>
          </w:r>
          <w:r>
            <w:rPr>
              <w:noProof/>
              <w:webHidden/>
              <w:lang w:eastAsia="zh-TW"/>
            </w:rPr>
            <w:tab/>
            <w:t>16</w:t>
          </w:r>
        </w:p>
        <w:p w14:paraId="0E594CA1" w14:textId="0757B895"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lang w:eastAsia="zh-TW"/>
            </w:rPr>
            <w:t>品質控管</w:t>
          </w:r>
          <w:r>
            <w:rPr>
              <w:noProof/>
              <w:webHidden/>
              <w:lang w:eastAsia="zh-TW"/>
            </w:rPr>
            <w:tab/>
            <w:t>19</w:t>
          </w:r>
        </w:p>
        <w:p w14:paraId="12DD7510" w14:textId="7C77435E"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222222"/>
              <w:lang w:val="zh-TW" w:eastAsia="zh-TW"/>
            </w:rPr>
            <w:t>IRM</w:t>
          </w:r>
          <w:r w:rsidRPr="00AE1A81">
            <w:rPr>
              <w:rStyle w:val="a3"/>
              <w:rFonts w:eastAsia="標楷體" w:hint="eastAsia"/>
              <w:b/>
              <w:bCs/>
              <w:noProof/>
              <w:u w:color="222222"/>
              <w:lang w:val="zh-TW" w:eastAsia="zh-TW"/>
            </w:rPr>
            <w:t>研究指導：進度報告</w:t>
          </w:r>
          <w:r>
            <w:rPr>
              <w:noProof/>
              <w:webHidden/>
              <w:lang w:eastAsia="zh-TW"/>
            </w:rPr>
            <w:tab/>
            <w:t>24</w:t>
          </w:r>
        </w:p>
        <w:p w14:paraId="54E09F9B" w14:textId="0F5DEAF8"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222222"/>
              <w:lang w:val="zh-TW" w:eastAsia="zh-TW"/>
            </w:rPr>
            <w:t>1.</w:t>
          </w:r>
          <w:r w:rsidRPr="00AE1A81">
            <w:rPr>
              <w:rStyle w:val="a3"/>
              <w:rFonts w:eastAsia="標楷體" w:hint="eastAsia"/>
              <w:b/>
              <w:bCs/>
              <w:noProof/>
              <w:u w:color="222222"/>
              <w:lang w:val="zh-TW" w:eastAsia="zh-TW"/>
            </w:rPr>
            <w:t>緒論</w:t>
          </w:r>
          <w:r>
            <w:rPr>
              <w:noProof/>
              <w:webHidden/>
              <w:lang w:eastAsia="zh-TW"/>
            </w:rPr>
            <w:tab/>
            <w:t>25</w:t>
          </w:r>
        </w:p>
        <w:p w14:paraId="4857F15F" w14:textId="29626C70"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222222"/>
              <w:lang w:val="zh-TW" w:eastAsia="zh-TW"/>
            </w:rPr>
            <w:t>2.</w:t>
          </w:r>
          <w:r w:rsidRPr="00AE1A81">
            <w:rPr>
              <w:rStyle w:val="a3"/>
              <w:rFonts w:eastAsia="標楷體" w:hint="eastAsia"/>
              <w:b/>
              <w:bCs/>
              <w:noProof/>
              <w:u w:color="222222"/>
              <w:lang w:val="zh-TW" w:eastAsia="zh-TW"/>
            </w:rPr>
            <w:t>環境脈絡</w:t>
          </w:r>
          <w:r>
            <w:rPr>
              <w:noProof/>
              <w:webHidden/>
              <w:lang w:eastAsia="zh-TW"/>
            </w:rPr>
            <w:tab/>
            <w:t>26</w:t>
          </w:r>
        </w:p>
        <w:p w14:paraId="70D3B136" w14:textId="34361DFB"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222222"/>
              <w:lang w:eastAsia="zh-TW"/>
            </w:rPr>
            <w:t>2.1</w:t>
          </w:r>
          <w:r w:rsidRPr="00AE1A81">
            <w:rPr>
              <w:rStyle w:val="a3"/>
              <w:rFonts w:eastAsia="標楷體" w:hint="eastAsia"/>
              <w:noProof/>
              <w:u w:color="222222"/>
              <w:lang w:eastAsia="zh-TW"/>
            </w:rPr>
            <w:t>背景</w:t>
          </w:r>
          <w:r>
            <w:rPr>
              <w:noProof/>
              <w:webHidden/>
              <w:lang w:eastAsia="zh-TW"/>
            </w:rPr>
            <w:tab/>
            <w:t>26</w:t>
          </w:r>
        </w:p>
        <w:p w14:paraId="04424D72" w14:textId="273E1F1E"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222222"/>
              <w:lang w:eastAsia="zh-TW"/>
            </w:rPr>
            <w:t>2.2</w:t>
          </w:r>
          <w:r w:rsidRPr="00AE1A81">
            <w:rPr>
              <w:rStyle w:val="a3"/>
              <w:rFonts w:eastAsia="標楷體" w:hint="eastAsia"/>
              <w:noProof/>
              <w:u w:color="222222"/>
              <w:lang w:eastAsia="zh-TW"/>
            </w:rPr>
            <w:t>與國情有關的行動方案範圍</w:t>
          </w:r>
          <w:r>
            <w:rPr>
              <w:noProof/>
              <w:webHidden/>
              <w:lang w:eastAsia="zh-TW"/>
            </w:rPr>
            <w:tab/>
            <w:t>26</w:t>
          </w:r>
        </w:p>
        <w:p w14:paraId="7EA1C662" w14:textId="4060DE7E"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222222"/>
              <w:lang w:eastAsia="zh-TW"/>
            </w:rPr>
            <w:t>3.</w:t>
          </w:r>
          <w:r w:rsidRPr="00AE1A81">
            <w:rPr>
              <w:rStyle w:val="a3"/>
              <w:rFonts w:eastAsia="標楷體" w:hint="eastAsia"/>
              <w:b/>
              <w:bCs/>
              <w:noProof/>
              <w:u w:color="222222"/>
              <w:lang w:eastAsia="zh-TW"/>
            </w:rPr>
            <w:t>領導和多</w:t>
          </w:r>
          <w:r w:rsidRPr="00AE1A81">
            <w:rPr>
              <w:rStyle w:val="a3"/>
              <w:rFonts w:eastAsia="標楷體" w:hint="eastAsia"/>
              <w:b/>
              <w:bCs/>
              <w:noProof/>
              <w:u w:color="222222"/>
              <w:lang w:val="zh-TW" w:eastAsia="zh-TW"/>
            </w:rPr>
            <w:t>元利害關係人的工作流程</w:t>
          </w:r>
          <w:r>
            <w:rPr>
              <w:noProof/>
              <w:webHidden/>
              <w:lang w:eastAsia="zh-TW"/>
            </w:rPr>
            <w:tab/>
            <w:t>28</w:t>
          </w:r>
        </w:p>
        <w:p w14:paraId="1F4491BE" w14:textId="6D5A2E05"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222222"/>
              <w:lang w:eastAsia="zh-TW"/>
            </w:rPr>
            <w:t>3.1</w:t>
          </w:r>
          <w:r w:rsidRPr="00AE1A81">
            <w:rPr>
              <w:rStyle w:val="a3"/>
              <w:rFonts w:eastAsia="標楷體" w:hint="eastAsia"/>
              <w:noProof/>
              <w:u w:color="222222"/>
              <w:lang w:eastAsia="zh-TW"/>
            </w:rPr>
            <w:t>領導</w:t>
          </w:r>
          <w:r>
            <w:rPr>
              <w:noProof/>
              <w:webHidden/>
              <w:lang w:eastAsia="zh-TW"/>
            </w:rPr>
            <w:tab/>
            <w:t>28</w:t>
          </w:r>
        </w:p>
        <w:p w14:paraId="2497EE7B" w14:textId="22584C50"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8496B0"/>
              <w:lang w:eastAsia="zh-TW"/>
            </w:rPr>
            <w:t>3.2</w:t>
          </w:r>
          <w:r w:rsidRPr="00AE1A81">
            <w:rPr>
              <w:rStyle w:val="a3"/>
              <w:rFonts w:eastAsia="標楷體" w:hint="eastAsia"/>
              <w:noProof/>
              <w:u w:color="8496B0"/>
              <w:lang w:eastAsia="zh-TW"/>
            </w:rPr>
            <w:t>政府內部參與</w:t>
          </w:r>
          <w:r>
            <w:rPr>
              <w:noProof/>
              <w:webHidden/>
              <w:lang w:eastAsia="zh-TW"/>
            </w:rPr>
            <w:tab/>
            <w:t>31</w:t>
          </w:r>
        </w:p>
        <w:p w14:paraId="73A4B0F5" w14:textId="2C592A17"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8496B0"/>
              <w:lang w:eastAsia="zh-TW"/>
            </w:rPr>
            <w:t>3.3</w:t>
          </w:r>
          <w:r w:rsidRPr="00AE1A81">
            <w:rPr>
              <w:rStyle w:val="a3"/>
              <w:rFonts w:eastAsia="標楷體" w:hint="eastAsia"/>
              <w:noProof/>
              <w:u w:color="8496B0"/>
              <w:lang w:val="zh-TW" w:eastAsia="zh-TW"/>
            </w:rPr>
            <w:t>公民</w:t>
          </w:r>
          <w:r w:rsidRPr="00AE1A81">
            <w:rPr>
              <w:rStyle w:val="a3"/>
              <w:rFonts w:eastAsia="標楷體" w:hint="eastAsia"/>
              <w:noProof/>
              <w:u w:color="8496B0"/>
              <w:lang w:eastAsia="zh-TW"/>
            </w:rPr>
            <w:t>社會參與</w:t>
          </w:r>
          <w:r>
            <w:rPr>
              <w:noProof/>
              <w:webHidden/>
              <w:lang w:eastAsia="zh-TW"/>
            </w:rPr>
            <w:tab/>
            <w:t>34</w:t>
          </w:r>
        </w:p>
        <w:p w14:paraId="1025A3C3" w14:textId="0B5B1A24"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8496B0"/>
              <w:lang w:val="zh-TW" w:eastAsia="zh-TW"/>
            </w:rPr>
            <w:t>3.4</w:t>
          </w:r>
          <w:r w:rsidRPr="00AE1A81">
            <w:rPr>
              <w:rStyle w:val="a3"/>
              <w:rFonts w:eastAsia="標楷體" w:hint="eastAsia"/>
              <w:noProof/>
              <w:u w:color="8496B0"/>
              <w:lang w:val="zh-TW" w:eastAsia="zh-TW"/>
            </w:rPr>
            <w:t>執行期間的公眾諮詢</w:t>
          </w:r>
          <w:r>
            <w:rPr>
              <w:noProof/>
              <w:webHidden/>
              <w:lang w:eastAsia="zh-TW"/>
            </w:rPr>
            <w:tab/>
            <w:t>38</w:t>
          </w:r>
        </w:p>
        <w:p w14:paraId="0F0833F4" w14:textId="617BE218"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8496B0"/>
              <w:lang w:val="zh-TW" w:eastAsia="zh-TW"/>
            </w:rPr>
            <w:t>3.5</w:t>
          </w:r>
          <w:r w:rsidRPr="00AE1A81">
            <w:rPr>
              <w:rStyle w:val="a3"/>
              <w:rFonts w:eastAsia="標楷體" w:hint="eastAsia"/>
              <w:noProof/>
              <w:u w:color="8496B0"/>
              <w:lang w:val="zh-TW" w:eastAsia="zh-TW"/>
            </w:rPr>
            <w:t>自我評估</w:t>
          </w:r>
          <w:r>
            <w:rPr>
              <w:noProof/>
              <w:webHidden/>
              <w:lang w:eastAsia="zh-TW"/>
            </w:rPr>
            <w:tab/>
            <w:t>39</w:t>
          </w:r>
        </w:p>
        <w:p w14:paraId="48BDCF63" w14:textId="18A62340"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222222"/>
              <w:lang w:eastAsia="zh-TW"/>
            </w:rPr>
            <w:t>3.6</w:t>
          </w:r>
          <w:r w:rsidRPr="00AE1A81">
            <w:rPr>
              <w:rStyle w:val="a3"/>
              <w:rFonts w:eastAsia="標楷體" w:hint="eastAsia"/>
              <w:noProof/>
              <w:u w:color="222222"/>
              <w:lang w:eastAsia="zh-TW"/>
            </w:rPr>
            <w:t>回應先前</w:t>
          </w:r>
          <w:r w:rsidRPr="00AE1A81">
            <w:rPr>
              <w:rStyle w:val="a3"/>
              <w:rFonts w:eastAsia="標楷體"/>
              <w:b/>
              <w:bCs/>
              <w:noProof/>
              <w:u w:color="222222"/>
              <w:lang w:eastAsia="zh-TW"/>
            </w:rPr>
            <w:t>IRM</w:t>
          </w:r>
          <w:r w:rsidRPr="00AE1A81">
            <w:rPr>
              <w:rStyle w:val="a3"/>
              <w:rFonts w:eastAsia="標楷體" w:hint="eastAsia"/>
              <w:b/>
              <w:bCs/>
              <w:noProof/>
              <w:u w:color="222222"/>
              <w:lang w:eastAsia="zh-TW"/>
            </w:rPr>
            <w:t>的</w:t>
          </w:r>
          <w:r w:rsidRPr="00AE1A81">
            <w:rPr>
              <w:rStyle w:val="a3"/>
              <w:rFonts w:eastAsia="標楷體" w:hint="eastAsia"/>
              <w:noProof/>
              <w:u w:color="222222"/>
              <w:lang w:eastAsia="zh-TW"/>
            </w:rPr>
            <w:t>建議</w:t>
          </w:r>
          <w:r>
            <w:rPr>
              <w:noProof/>
              <w:webHidden/>
              <w:lang w:eastAsia="zh-TW"/>
            </w:rPr>
            <w:tab/>
            <w:t>40</w:t>
          </w:r>
        </w:p>
        <w:p w14:paraId="34C9E833" w14:textId="1F2E2A87"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222222"/>
              <w:lang w:eastAsia="zh-TW"/>
            </w:rPr>
            <w:t>4.</w:t>
          </w:r>
          <w:r w:rsidRPr="00AE1A81">
            <w:rPr>
              <w:rStyle w:val="a3"/>
              <w:rFonts w:eastAsia="標楷體" w:hint="eastAsia"/>
              <w:b/>
              <w:bCs/>
              <w:noProof/>
              <w:u w:color="222222"/>
              <w:lang w:eastAsia="zh-TW"/>
            </w:rPr>
            <w:t>承諾</w:t>
          </w:r>
          <w:r>
            <w:rPr>
              <w:noProof/>
              <w:webHidden/>
              <w:lang w:eastAsia="zh-TW"/>
            </w:rPr>
            <w:tab/>
            <w:t>42</w:t>
          </w:r>
        </w:p>
        <w:p w14:paraId="40DDC132" w14:textId="1457FF7C"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222222"/>
              <w:lang w:eastAsia="zh-TW"/>
            </w:rPr>
            <w:t>關於本章節：</w:t>
          </w:r>
          <w:r>
            <w:rPr>
              <w:noProof/>
              <w:webHidden/>
              <w:lang w:eastAsia="zh-TW"/>
            </w:rPr>
            <w:tab/>
            <w:t>42</w:t>
          </w:r>
        </w:p>
        <w:p w14:paraId="16497EBF" w14:textId="06D374D6"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222222"/>
              <w:lang w:val="zh-TW" w:eastAsia="zh-TW"/>
            </w:rPr>
            <w:t>引言</w:t>
          </w:r>
          <w:r>
            <w:rPr>
              <w:noProof/>
              <w:webHidden/>
              <w:lang w:eastAsia="zh-TW"/>
            </w:rPr>
            <w:tab/>
            <w:t>42</w:t>
          </w:r>
        </w:p>
        <w:p w14:paraId="1C90283A" w14:textId="798344CB"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lang w:eastAsia="zh-TW"/>
            </w:rPr>
            <w:t>承諾描述</w:t>
          </w:r>
          <w:r>
            <w:rPr>
              <w:noProof/>
              <w:webHidden/>
              <w:lang w:eastAsia="zh-TW"/>
            </w:rPr>
            <w:tab/>
            <w:t>45</w:t>
          </w:r>
        </w:p>
        <w:p w14:paraId="6163ED72" w14:textId="211DE940"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lang w:val="de-DE" w:eastAsia="zh-TW"/>
            </w:rPr>
            <w:t>IRM</w:t>
          </w:r>
          <w:r w:rsidRPr="00AE1A81">
            <w:rPr>
              <w:rStyle w:val="a3"/>
              <w:rFonts w:eastAsia="標楷體" w:hint="eastAsia"/>
              <w:noProof/>
              <w:lang w:eastAsia="zh-TW"/>
            </w:rPr>
            <w:t>變項之編碼：文案研究</w:t>
          </w:r>
          <w:r>
            <w:rPr>
              <w:noProof/>
              <w:webHidden/>
              <w:lang w:eastAsia="zh-TW"/>
            </w:rPr>
            <w:tab/>
            <w:t>47</w:t>
          </w:r>
        </w:p>
        <w:p w14:paraId="519906FB" w14:textId="3AC0ECE8"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bCs/>
              <w:noProof/>
              <w:lang w:val="de-DE" w:eastAsia="zh-TW"/>
            </w:rPr>
            <w:t>具體性</w:t>
          </w:r>
          <w:r>
            <w:rPr>
              <w:noProof/>
              <w:webHidden/>
              <w:lang w:eastAsia="zh-TW"/>
            </w:rPr>
            <w:tab/>
            <w:t>47</w:t>
          </w:r>
        </w:p>
        <w:p w14:paraId="76AD997B" w14:textId="40DD58DC"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lang w:val="da-DK" w:eastAsia="zh-TW"/>
            </w:rPr>
            <w:t>與</w:t>
          </w:r>
          <w:r w:rsidRPr="00AE1A81">
            <w:rPr>
              <w:rStyle w:val="a3"/>
              <w:rFonts w:eastAsia="標楷體"/>
              <w:noProof/>
              <w:lang w:val="da-DK" w:eastAsia="zh-TW"/>
            </w:rPr>
            <w:t>OGP</w:t>
          </w:r>
          <w:r w:rsidRPr="00AE1A81">
            <w:rPr>
              <w:rStyle w:val="a3"/>
              <w:rFonts w:eastAsia="標楷體" w:hint="eastAsia"/>
              <w:noProof/>
              <w:lang w:val="da-DK" w:eastAsia="zh-TW"/>
            </w:rPr>
            <w:t>價值的</w:t>
          </w:r>
          <w:r w:rsidRPr="00AE1A81">
            <w:rPr>
              <w:rStyle w:val="a3"/>
              <w:rFonts w:eastAsia="標楷體" w:hint="eastAsia"/>
              <w:noProof/>
              <w:lang w:eastAsia="zh-TW"/>
            </w:rPr>
            <w:t>相關性</w:t>
          </w:r>
          <w:r>
            <w:rPr>
              <w:noProof/>
              <w:webHidden/>
              <w:lang w:eastAsia="zh-TW"/>
            </w:rPr>
            <w:tab/>
            <w:t>49</w:t>
          </w:r>
        </w:p>
        <w:p w14:paraId="7CE5FCC4" w14:textId="750DEF61"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222222"/>
              <w:lang w:val="zh-TW" w:eastAsia="zh-TW"/>
            </w:rPr>
            <w:t>潛在影響</w:t>
          </w:r>
          <w:r>
            <w:rPr>
              <w:noProof/>
              <w:webHidden/>
              <w:lang w:eastAsia="zh-TW"/>
            </w:rPr>
            <w:tab/>
            <w:t>53</w:t>
          </w:r>
        </w:p>
        <w:p w14:paraId="1E1ED96D" w14:textId="6E984984"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222222"/>
              <w:lang w:eastAsia="zh-TW"/>
            </w:rPr>
            <w:t>背景和目標</w:t>
          </w:r>
          <w:r>
            <w:rPr>
              <w:noProof/>
              <w:webHidden/>
              <w:lang w:eastAsia="zh-TW"/>
            </w:rPr>
            <w:tab/>
            <w:t>58</w:t>
          </w:r>
        </w:p>
        <w:p w14:paraId="2087E592" w14:textId="1CC76960"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222222"/>
              <w:lang w:eastAsia="zh-TW"/>
            </w:rPr>
            <w:t>IRM</w:t>
          </w:r>
          <w:r w:rsidRPr="00AE1A81">
            <w:rPr>
              <w:rStyle w:val="a3"/>
              <w:rFonts w:eastAsia="標楷體" w:hint="eastAsia"/>
              <w:noProof/>
              <w:u w:color="222222"/>
              <w:lang w:eastAsia="zh-TW"/>
            </w:rPr>
            <w:t>變項之</w:t>
          </w:r>
          <w:r w:rsidRPr="00AE1A81">
            <w:rPr>
              <w:rStyle w:val="a3"/>
              <w:rFonts w:eastAsia="標楷體" w:hint="eastAsia"/>
              <w:noProof/>
              <w:u w:color="222222"/>
              <w:lang w:val="zh-TW" w:eastAsia="zh-TW"/>
            </w:rPr>
            <w:t>編碼</w:t>
          </w:r>
          <w:r w:rsidRPr="00AE1A81">
            <w:rPr>
              <w:rStyle w:val="a3"/>
              <w:rFonts w:eastAsia="標楷體" w:hint="eastAsia"/>
              <w:noProof/>
              <w:u w:color="222222"/>
              <w:lang w:eastAsia="zh-TW"/>
            </w:rPr>
            <w:t>：首年執行期之後</w:t>
          </w:r>
          <w:r>
            <w:rPr>
              <w:noProof/>
              <w:webHidden/>
              <w:lang w:eastAsia="zh-TW"/>
            </w:rPr>
            <w:tab/>
            <w:t>59</w:t>
          </w:r>
        </w:p>
        <w:p w14:paraId="187EC3A5" w14:textId="38AE70B4"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222222"/>
              <w:lang w:val="zh-TW" w:eastAsia="zh-TW"/>
            </w:rPr>
            <w:t>準時</w:t>
          </w:r>
          <w:r>
            <w:rPr>
              <w:noProof/>
              <w:webHidden/>
              <w:lang w:eastAsia="zh-TW"/>
            </w:rPr>
            <w:tab/>
            <w:t>59</w:t>
          </w:r>
        </w:p>
        <w:p w14:paraId="52244DDB" w14:textId="68F9AB62"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222222"/>
              <w:lang w:eastAsia="zh-TW"/>
            </w:rPr>
            <w:t>完成度（</w:t>
          </w:r>
          <w:r w:rsidRPr="00AE1A81">
            <w:rPr>
              <w:rStyle w:val="a3"/>
              <w:rFonts w:eastAsia="標楷體" w:hint="eastAsia"/>
              <w:noProof/>
              <w:u w:color="222222"/>
              <w:lang w:val="zh-TW" w:eastAsia="zh-TW"/>
            </w:rPr>
            <w:t>編碼</w:t>
          </w:r>
          <w:r w:rsidRPr="00AE1A81">
            <w:rPr>
              <w:rStyle w:val="a3"/>
              <w:rFonts w:eastAsia="標楷體" w:hint="eastAsia"/>
              <w:noProof/>
              <w:u w:color="222222"/>
              <w:lang w:eastAsia="zh-TW"/>
            </w:rPr>
            <w:t>）</w:t>
          </w:r>
          <w:r>
            <w:rPr>
              <w:noProof/>
              <w:webHidden/>
              <w:lang w:eastAsia="zh-TW"/>
            </w:rPr>
            <w:tab/>
            <w:t>60</w:t>
          </w:r>
        </w:p>
        <w:p w14:paraId="55CBBE3F" w14:textId="49E3EFA2"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222222"/>
              <w:lang w:eastAsia="zh-TW"/>
            </w:rPr>
            <w:t>完成（說明描述）</w:t>
          </w:r>
          <w:r>
            <w:rPr>
              <w:noProof/>
              <w:webHidden/>
              <w:lang w:eastAsia="zh-TW"/>
            </w:rPr>
            <w:tab/>
            <w:t>62</w:t>
          </w:r>
        </w:p>
        <w:p w14:paraId="044E621D" w14:textId="7A132115"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222222"/>
              <w:lang w:eastAsia="zh-TW"/>
            </w:rPr>
            <w:t>初步成果（若有的話）</w:t>
          </w:r>
          <w:r>
            <w:rPr>
              <w:noProof/>
              <w:webHidden/>
              <w:lang w:eastAsia="zh-TW"/>
            </w:rPr>
            <w:tab/>
            <w:t>63</w:t>
          </w:r>
        </w:p>
        <w:p w14:paraId="4E16A33D" w14:textId="62FFE745"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222222"/>
              <w:lang w:eastAsia="zh-TW"/>
            </w:rPr>
            <w:t>後續步驟</w:t>
          </w:r>
          <w:r>
            <w:rPr>
              <w:noProof/>
              <w:webHidden/>
              <w:lang w:eastAsia="zh-TW"/>
            </w:rPr>
            <w:tab/>
            <w:t>63</w:t>
          </w:r>
        </w:p>
        <w:p w14:paraId="5581378C" w14:textId="12F2ED15"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222222"/>
              <w:lang w:eastAsia="zh-TW"/>
            </w:rPr>
            <w:lastRenderedPageBreak/>
            <w:t>關於</w:t>
          </w:r>
          <w:r w:rsidRPr="00AE1A81">
            <w:rPr>
              <w:rStyle w:val="a3"/>
              <w:rFonts w:eastAsia="標楷體" w:hint="eastAsia"/>
              <w:noProof/>
              <w:u w:color="222222"/>
              <w:lang w:val="zh-TW" w:eastAsia="zh-TW"/>
            </w:rPr>
            <w:t>「</w:t>
          </w:r>
          <w:r w:rsidRPr="00AE1A81">
            <w:rPr>
              <w:rStyle w:val="a3"/>
              <w:rFonts w:eastAsia="標楷體" w:hint="eastAsia"/>
              <w:noProof/>
              <w:u w:color="222222"/>
              <w:lang w:eastAsia="zh-TW"/>
            </w:rPr>
            <w:t>標註星號</w:t>
          </w:r>
          <w:r w:rsidRPr="00AE1A81">
            <w:rPr>
              <w:rStyle w:val="a3"/>
              <w:rFonts w:eastAsia="標楷體" w:hint="eastAsia"/>
              <w:noProof/>
              <w:u w:color="222222"/>
              <w:lang w:val="zh-TW" w:eastAsia="zh-TW"/>
            </w:rPr>
            <w:t>」</w:t>
          </w:r>
          <w:r w:rsidRPr="00AE1A81">
            <w:rPr>
              <w:rStyle w:val="a3"/>
              <w:rFonts w:eastAsia="標楷體" w:hint="eastAsia"/>
              <w:noProof/>
              <w:u w:color="222222"/>
              <w:lang w:eastAsia="zh-TW"/>
            </w:rPr>
            <w:t>承諾</w:t>
          </w:r>
          <w:r>
            <w:rPr>
              <w:noProof/>
              <w:webHidden/>
              <w:lang w:eastAsia="zh-TW"/>
            </w:rPr>
            <w:tab/>
            <w:t>64</w:t>
          </w:r>
        </w:p>
        <w:p w14:paraId="593CCE46" w14:textId="53B88211"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222222"/>
              <w:lang w:eastAsia="zh-TW"/>
            </w:rPr>
            <w:t>5.</w:t>
          </w:r>
          <w:r w:rsidRPr="00AE1A81">
            <w:rPr>
              <w:rStyle w:val="a3"/>
              <w:rFonts w:eastAsia="標楷體" w:hint="eastAsia"/>
              <w:b/>
              <w:bCs/>
              <w:noProof/>
              <w:u w:color="222222"/>
              <w:lang w:val="zh-TW" w:eastAsia="zh-TW"/>
            </w:rPr>
            <w:t>一般性</w:t>
          </w:r>
          <w:r w:rsidRPr="00AE1A81">
            <w:rPr>
              <w:rStyle w:val="a3"/>
              <w:rFonts w:eastAsia="標楷體" w:hint="eastAsia"/>
              <w:b/>
              <w:bCs/>
              <w:noProof/>
              <w:u w:color="222222"/>
              <w:lang w:eastAsia="zh-TW"/>
            </w:rPr>
            <w:t>建議</w:t>
          </w:r>
          <w:r>
            <w:rPr>
              <w:noProof/>
              <w:webHidden/>
              <w:lang w:eastAsia="zh-TW"/>
            </w:rPr>
            <w:tab/>
            <w:t>65</w:t>
          </w:r>
        </w:p>
        <w:p w14:paraId="0CC23A29" w14:textId="6741CE69"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noProof/>
              <w:u w:color="222222"/>
              <w:lang w:eastAsia="zh-TW"/>
            </w:rPr>
            <w:t>5.1</w:t>
          </w:r>
          <w:r w:rsidRPr="00AE1A81">
            <w:rPr>
              <w:rStyle w:val="a3"/>
              <w:rFonts w:eastAsia="標楷體" w:hint="eastAsia"/>
              <w:noProof/>
              <w:u w:color="222222"/>
              <w:lang w:val="zh-TW" w:eastAsia="zh-TW"/>
            </w:rPr>
            <w:t>利害關係人</w:t>
          </w:r>
          <w:r w:rsidRPr="00AE1A81">
            <w:rPr>
              <w:rStyle w:val="a3"/>
              <w:rFonts w:eastAsia="標楷體" w:hint="eastAsia"/>
              <w:noProof/>
              <w:u w:color="222222"/>
              <w:lang w:eastAsia="zh-TW"/>
            </w:rPr>
            <w:t>的優先事項</w:t>
          </w:r>
          <w:r>
            <w:rPr>
              <w:noProof/>
              <w:webHidden/>
              <w:lang w:eastAsia="zh-TW"/>
            </w:rPr>
            <w:tab/>
            <w:t>65</w:t>
          </w:r>
        </w:p>
        <w:p w14:paraId="123DEB7F" w14:textId="60F810EB"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noProof/>
              <w:u w:color="222222"/>
              <w:lang w:eastAsia="zh-TW"/>
            </w:rPr>
            <w:t>5.2 IRM</w:t>
          </w:r>
          <w:r w:rsidRPr="00AE1A81">
            <w:rPr>
              <w:rStyle w:val="a3"/>
              <w:rFonts w:eastAsia="標楷體" w:hint="eastAsia"/>
              <w:noProof/>
              <w:u w:color="222222"/>
              <w:lang w:eastAsia="zh-TW"/>
            </w:rPr>
            <w:t>建議</w:t>
          </w:r>
          <w:r>
            <w:rPr>
              <w:noProof/>
              <w:webHidden/>
              <w:lang w:eastAsia="zh-TW"/>
            </w:rPr>
            <w:tab/>
            <w:t>65</w:t>
          </w:r>
        </w:p>
        <w:p w14:paraId="6C802E3E" w14:textId="4F497D04"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222222"/>
              <w:lang w:eastAsia="zh-TW"/>
            </w:rPr>
            <w:t>6.</w:t>
          </w:r>
          <w:r w:rsidRPr="00AE1A81">
            <w:rPr>
              <w:rStyle w:val="a3"/>
              <w:rFonts w:eastAsia="標楷體" w:hint="eastAsia"/>
              <w:b/>
              <w:bCs/>
              <w:noProof/>
              <w:u w:color="222222"/>
              <w:lang w:val="zh-TW" w:eastAsia="zh-TW"/>
            </w:rPr>
            <w:t>作法和資訊來源</w:t>
          </w:r>
          <w:r>
            <w:rPr>
              <w:noProof/>
              <w:webHidden/>
              <w:lang w:eastAsia="zh-TW"/>
            </w:rPr>
            <w:tab/>
            <w:t>66</w:t>
          </w:r>
        </w:p>
        <w:p w14:paraId="0C7AE8D4" w14:textId="5BDDB8C3"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222222"/>
              <w:lang w:eastAsia="zh-TW"/>
            </w:rPr>
            <w:t>訪談和專案小組</w:t>
          </w:r>
          <w:r>
            <w:rPr>
              <w:noProof/>
              <w:webHidden/>
              <w:lang w:eastAsia="zh-TW"/>
            </w:rPr>
            <w:tab/>
            <w:t>66</w:t>
          </w:r>
        </w:p>
        <w:p w14:paraId="6242BA7F" w14:textId="0B7FFAD7"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222222"/>
              <w:lang w:eastAsia="zh-TW"/>
            </w:rPr>
            <w:t>關於獨立報告機制</w:t>
          </w:r>
          <w:r>
            <w:rPr>
              <w:noProof/>
              <w:webHidden/>
              <w:lang w:eastAsia="zh-TW"/>
            </w:rPr>
            <w:tab/>
            <w:t>67</w:t>
          </w:r>
        </w:p>
        <w:p w14:paraId="34F97DCB" w14:textId="676CC88A"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222222"/>
              <w:lang w:eastAsia="zh-TW"/>
            </w:rPr>
            <w:t>7.</w:t>
          </w:r>
          <w:r w:rsidRPr="00AE1A81">
            <w:rPr>
              <w:rStyle w:val="a3"/>
              <w:rFonts w:eastAsia="標楷體" w:hint="eastAsia"/>
              <w:b/>
              <w:bCs/>
              <w:noProof/>
              <w:u w:color="222222"/>
              <w:lang w:eastAsia="zh-TW"/>
            </w:rPr>
            <w:t>資格要求附件</w:t>
          </w:r>
          <w:r>
            <w:rPr>
              <w:noProof/>
              <w:webHidden/>
              <w:lang w:eastAsia="zh-TW"/>
            </w:rPr>
            <w:tab/>
            <w:t>68</w:t>
          </w:r>
        </w:p>
        <w:p w14:paraId="625B9E8C" w14:textId="4DE2B144"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44546A"/>
              <w:lang w:eastAsia="zh-TW"/>
            </w:rPr>
            <w:t>IRM</w:t>
          </w:r>
          <w:r w:rsidRPr="00AE1A81">
            <w:rPr>
              <w:rStyle w:val="a3"/>
              <w:rFonts w:eastAsia="標楷體" w:hint="eastAsia"/>
              <w:b/>
              <w:bCs/>
              <w:noProof/>
              <w:u w:color="44546A"/>
              <w:lang w:eastAsia="zh-TW"/>
            </w:rPr>
            <w:t>研究指導：期末報告</w:t>
          </w:r>
          <w:r>
            <w:rPr>
              <w:noProof/>
              <w:webHidden/>
              <w:lang w:eastAsia="zh-TW"/>
            </w:rPr>
            <w:tab/>
            <w:t>69</w:t>
          </w:r>
        </w:p>
        <w:p w14:paraId="6FDE5DD6" w14:textId="3DAF64E7"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44546A"/>
              <w:lang w:val="zh-TW" w:eastAsia="zh-TW"/>
            </w:rPr>
            <w:t>IRM</w:t>
          </w:r>
          <w:r w:rsidRPr="00AE1A81">
            <w:rPr>
              <w:rStyle w:val="a3"/>
              <w:rFonts w:eastAsia="標楷體" w:hint="eastAsia"/>
              <w:b/>
              <w:bCs/>
              <w:noProof/>
              <w:u w:color="44546A"/>
              <w:lang w:val="zh-TW" w:eastAsia="zh-TW"/>
            </w:rPr>
            <w:t>期末報告</w:t>
          </w:r>
          <w:r>
            <w:rPr>
              <w:noProof/>
              <w:webHidden/>
              <w:lang w:eastAsia="zh-TW"/>
            </w:rPr>
            <w:tab/>
            <w:t>70</w:t>
          </w:r>
        </w:p>
        <w:p w14:paraId="40C2DA0C" w14:textId="446AB43E"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222222"/>
              <w:lang w:val="zh-TW" w:eastAsia="zh-TW"/>
            </w:rPr>
            <w:t>期末完成進度</w:t>
          </w:r>
          <w:r w:rsidRPr="00AE1A81">
            <w:rPr>
              <w:rStyle w:val="a3"/>
              <w:rFonts w:eastAsia="標楷體" w:hint="eastAsia"/>
              <w:noProof/>
              <w:u w:color="222222"/>
              <w:lang w:eastAsia="zh-TW"/>
            </w:rPr>
            <w:t>（編碼）</w:t>
          </w:r>
          <w:r>
            <w:rPr>
              <w:noProof/>
              <w:webHidden/>
              <w:lang w:eastAsia="zh-TW"/>
            </w:rPr>
            <w:tab/>
            <w:t>70</w:t>
          </w:r>
        </w:p>
        <w:p w14:paraId="0E33C937" w14:textId="55D3D7C8"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4472C4"/>
              <w:lang w:val="zh-TW" w:eastAsia="zh-TW"/>
            </w:rPr>
            <w:t>政府是否落實開放？（編碼）</w:t>
          </w:r>
          <w:r>
            <w:rPr>
              <w:noProof/>
              <w:webHidden/>
              <w:lang w:eastAsia="zh-TW"/>
            </w:rPr>
            <w:tab/>
            <w:t>71</w:t>
          </w:r>
        </w:p>
        <w:p w14:paraId="73BB0810" w14:textId="41DE7DA3"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4472C4"/>
              <w:lang w:eastAsia="zh-TW"/>
            </w:rPr>
            <w:t>承諾目標</w:t>
          </w:r>
          <w:r>
            <w:rPr>
              <w:noProof/>
              <w:webHidden/>
              <w:lang w:eastAsia="zh-TW"/>
            </w:rPr>
            <w:tab/>
            <w:t>74</w:t>
          </w:r>
        </w:p>
        <w:p w14:paraId="693139C8" w14:textId="18A0778D"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4472C4"/>
              <w:lang w:eastAsia="zh-TW"/>
            </w:rPr>
            <w:t>狀態</w:t>
          </w:r>
          <w:r>
            <w:rPr>
              <w:noProof/>
              <w:webHidden/>
              <w:lang w:eastAsia="zh-TW"/>
            </w:rPr>
            <w:tab/>
            <w:t>74</w:t>
          </w:r>
        </w:p>
        <w:p w14:paraId="2082A41F" w14:textId="08DE08E3"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4472C4"/>
              <w:lang w:val="zh-TW" w:eastAsia="zh-TW"/>
            </w:rPr>
            <w:t>政府是否落實開放？</w:t>
          </w:r>
          <w:r>
            <w:rPr>
              <w:noProof/>
              <w:webHidden/>
              <w:lang w:eastAsia="zh-TW"/>
            </w:rPr>
            <w:tab/>
            <w:t>76</w:t>
          </w:r>
        </w:p>
        <w:p w14:paraId="4EDEF368" w14:textId="29775774"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b/>
              <w:bCs/>
              <w:noProof/>
              <w:lang w:eastAsia="zh-TW"/>
            </w:rPr>
            <w:t>附件</w:t>
          </w:r>
          <w:r w:rsidRPr="00AE1A81">
            <w:rPr>
              <w:rStyle w:val="a3"/>
              <w:rFonts w:eastAsia="標楷體"/>
              <w:b/>
              <w:bCs/>
              <w:noProof/>
              <w:lang w:eastAsia="zh-TW"/>
            </w:rPr>
            <w:t>A</w:t>
          </w:r>
          <w:r w:rsidRPr="00AE1A81">
            <w:rPr>
              <w:rStyle w:val="a3"/>
              <w:rFonts w:eastAsia="標楷體" w:hint="eastAsia"/>
              <w:b/>
              <w:bCs/>
              <w:noProof/>
              <w:lang w:eastAsia="zh-TW"/>
            </w:rPr>
            <w:t>：</w:t>
          </w:r>
          <w:r w:rsidRPr="00AE1A81">
            <w:rPr>
              <w:rStyle w:val="a3"/>
              <w:rFonts w:eastAsia="標楷體"/>
              <w:b/>
              <w:bCs/>
              <w:noProof/>
              <w:lang w:eastAsia="zh-TW"/>
            </w:rPr>
            <w:t>IRM</w:t>
          </w:r>
          <w:r w:rsidRPr="00AE1A81">
            <w:rPr>
              <w:rStyle w:val="a3"/>
              <w:rFonts w:eastAsia="標楷體" w:hint="eastAsia"/>
              <w:b/>
              <w:bCs/>
              <w:noProof/>
              <w:lang w:eastAsia="zh-TW"/>
            </w:rPr>
            <w:t>章程</w:t>
          </w:r>
          <w:r>
            <w:rPr>
              <w:noProof/>
              <w:webHidden/>
              <w:lang w:eastAsia="zh-TW"/>
            </w:rPr>
            <w:tab/>
            <w:t>78</w:t>
          </w:r>
        </w:p>
        <w:p w14:paraId="5A2CB4D2" w14:textId="7B0ADEA9"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u w:color="4472C4"/>
              <w:lang w:eastAsia="zh-TW"/>
            </w:rPr>
            <w:t>總覽</w:t>
          </w:r>
          <w:r>
            <w:rPr>
              <w:noProof/>
              <w:webHidden/>
              <w:lang w:eastAsia="zh-TW"/>
            </w:rPr>
            <w:tab/>
            <w:t>78</w:t>
          </w:r>
        </w:p>
        <w:p w14:paraId="0021C68B" w14:textId="632C2274"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noProof/>
              <w:u w:color="4472C4"/>
              <w:lang w:eastAsia="zh-TW"/>
            </w:rPr>
            <w:t>IRM</w:t>
          </w:r>
          <w:r w:rsidRPr="00AE1A81">
            <w:rPr>
              <w:rStyle w:val="a3"/>
              <w:rFonts w:eastAsia="標楷體" w:hint="eastAsia"/>
              <w:noProof/>
              <w:u w:color="4472C4"/>
              <w:lang w:eastAsia="zh-TW"/>
            </w:rPr>
            <w:t>管理模式</w:t>
          </w:r>
          <w:r>
            <w:rPr>
              <w:noProof/>
              <w:webHidden/>
              <w:lang w:eastAsia="zh-TW"/>
            </w:rPr>
            <w:tab/>
            <w:t>79</w:t>
          </w:r>
        </w:p>
        <w:p w14:paraId="2ACA6557" w14:textId="6CB1C53A"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b/>
              <w:bCs/>
              <w:noProof/>
              <w:lang w:eastAsia="zh-TW"/>
            </w:rPr>
            <w:t>附件</w:t>
          </w:r>
          <w:r w:rsidRPr="00AE1A81">
            <w:rPr>
              <w:rStyle w:val="a3"/>
              <w:rFonts w:eastAsia="標楷體"/>
              <w:b/>
              <w:bCs/>
              <w:noProof/>
              <w:lang w:eastAsia="zh-TW"/>
            </w:rPr>
            <w:t>B</w:t>
          </w:r>
          <w:r w:rsidRPr="00AE1A81">
            <w:rPr>
              <w:rStyle w:val="a3"/>
              <w:rFonts w:eastAsia="標楷體" w:hint="eastAsia"/>
              <w:b/>
              <w:bCs/>
              <w:noProof/>
              <w:lang w:eastAsia="zh-TW"/>
            </w:rPr>
            <w:t>：《</w:t>
          </w:r>
          <w:r w:rsidRPr="00AE1A81">
            <w:rPr>
              <w:rStyle w:val="a3"/>
              <w:rFonts w:eastAsia="標楷體"/>
              <w:b/>
              <w:bCs/>
              <w:noProof/>
              <w:lang w:eastAsia="zh-TW"/>
            </w:rPr>
            <w:t>OGP</w:t>
          </w:r>
          <w:r w:rsidRPr="00AE1A81">
            <w:rPr>
              <w:rStyle w:val="a3"/>
              <w:rFonts w:eastAsia="標楷體" w:hint="eastAsia"/>
              <w:b/>
              <w:bCs/>
              <w:noProof/>
              <w:lang w:eastAsia="zh-TW"/>
            </w:rPr>
            <w:t>管理條例》精選</w:t>
          </w:r>
          <w:r>
            <w:rPr>
              <w:noProof/>
              <w:webHidden/>
              <w:lang w:eastAsia="zh-TW"/>
            </w:rPr>
            <w:tab/>
            <w:t>83</w:t>
          </w:r>
        </w:p>
        <w:p w14:paraId="319E7FD8" w14:textId="1DCE1F72"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b/>
              <w:bCs/>
              <w:noProof/>
              <w:u w:color="4472C4"/>
              <w:lang w:eastAsia="zh-TW"/>
            </w:rPr>
            <w:t>背景和目標</w:t>
          </w:r>
          <w:r>
            <w:rPr>
              <w:noProof/>
              <w:webHidden/>
              <w:lang w:eastAsia="zh-TW"/>
            </w:rPr>
            <w:tab/>
            <w:t>83</w:t>
          </w:r>
        </w:p>
        <w:p w14:paraId="289B3D0A" w14:textId="57F03646"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b/>
              <w:bCs/>
              <w:noProof/>
              <w:u w:color="4472C4"/>
              <w:lang w:eastAsia="zh-TW"/>
            </w:rPr>
            <w:t>參與</w:t>
          </w:r>
          <w:r w:rsidRPr="00AE1A81">
            <w:rPr>
              <w:rStyle w:val="a3"/>
              <w:rFonts w:eastAsia="標楷體"/>
              <w:b/>
              <w:bCs/>
              <w:noProof/>
              <w:u w:color="4472C4"/>
              <w:lang w:eastAsia="zh-TW"/>
            </w:rPr>
            <w:t>OGP</w:t>
          </w:r>
          <w:r>
            <w:rPr>
              <w:noProof/>
              <w:webHidden/>
              <w:lang w:eastAsia="zh-TW"/>
            </w:rPr>
            <w:tab/>
            <w:t>83</w:t>
          </w:r>
        </w:p>
        <w:p w14:paraId="66816B9E" w14:textId="6EAD2FC2"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b/>
              <w:bCs/>
              <w:noProof/>
              <w:u w:color="4472C4"/>
              <w:lang w:eastAsia="zh-TW"/>
            </w:rPr>
            <w:t>OGP</w:t>
          </w:r>
          <w:r w:rsidRPr="00AE1A81">
            <w:rPr>
              <w:rStyle w:val="a3"/>
              <w:rFonts w:eastAsia="標楷體" w:hint="eastAsia"/>
              <w:b/>
              <w:bCs/>
              <w:noProof/>
              <w:u w:color="4472C4"/>
              <w:lang w:eastAsia="zh-TW"/>
            </w:rPr>
            <w:t>行動方案和報告</w:t>
          </w:r>
          <w:r>
            <w:rPr>
              <w:noProof/>
              <w:webHidden/>
              <w:lang w:eastAsia="zh-TW"/>
            </w:rPr>
            <w:tab/>
            <w:t>83</w:t>
          </w:r>
        </w:p>
        <w:p w14:paraId="0E0A7514" w14:textId="6BDD8BC0"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b/>
              <w:bCs/>
              <w:noProof/>
              <w:lang w:eastAsia="zh-TW"/>
            </w:rPr>
            <w:t>附件</w:t>
          </w:r>
          <w:r w:rsidRPr="00AE1A81">
            <w:rPr>
              <w:rStyle w:val="a3"/>
              <w:rFonts w:eastAsia="標楷體"/>
              <w:b/>
              <w:bCs/>
              <w:noProof/>
              <w:lang w:eastAsia="zh-TW"/>
            </w:rPr>
            <w:t>C</w:t>
          </w:r>
          <w:r w:rsidRPr="00AE1A81">
            <w:rPr>
              <w:rStyle w:val="a3"/>
              <w:rFonts w:eastAsia="標楷體" w:hint="eastAsia"/>
              <w:b/>
              <w:bCs/>
              <w:noProof/>
              <w:lang w:eastAsia="zh-TW"/>
            </w:rPr>
            <w:t>：指導如何評估與</w:t>
          </w:r>
          <w:r w:rsidRPr="00AE1A81">
            <w:rPr>
              <w:rStyle w:val="a3"/>
              <w:rFonts w:eastAsia="標楷體"/>
              <w:b/>
              <w:bCs/>
              <w:noProof/>
              <w:lang w:eastAsia="zh-TW"/>
            </w:rPr>
            <w:t>OGP</w:t>
          </w:r>
          <w:r w:rsidRPr="00AE1A81">
            <w:rPr>
              <w:rStyle w:val="a3"/>
              <w:rFonts w:eastAsia="標楷體" w:hint="eastAsia"/>
              <w:b/>
              <w:bCs/>
              <w:noProof/>
              <w:lang w:eastAsia="zh-TW"/>
            </w:rPr>
            <w:t>價值的相關性</w:t>
          </w:r>
          <w:r>
            <w:rPr>
              <w:noProof/>
              <w:webHidden/>
              <w:lang w:eastAsia="zh-TW"/>
            </w:rPr>
            <w:tab/>
            <w:t>85</w:t>
          </w:r>
        </w:p>
        <w:p w14:paraId="423A2A3A" w14:textId="40690067"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lang w:eastAsia="zh-TW"/>
            </w:rPr>
            <w:t>目的</w:t>
          </w:r>
          <w:r>
            <w:rPr>
              <w:noProof/>
              <w:webHidden/>
              <w:lang w:eastAsia="zh-TW"/>
            </w:rPr>
            <w:tab/>
            <w:t>85</w:t>
          </w:r>
        </w:p>
        <w:p w14:paraId="4C72C21F" w14:textId="5130C182"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lang w:eastAsia="zh-TW"/>
            </w:rPr>
            <w:t>如何使用這些價值</w:t>
          </w:r>
          <w:r>
            <w:rPr>
              <w:noProof/>
              <w:webHidden/>
              <w:lang w:eastAsia="zh-TW"/>
            </w:rPr>
            <w:tab/>
            <w:t>85</w:t>
          </w:r>
        </w:p>
        <w:p w14:paraId="698DEAF0" w14:textId="3826456A"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noProof/>
              <w:lang w:eastAsia="zh-TW"/>
            </w:rPr>
            <w:t>OGP</w:t>
          </w:r>
          <w:r w:rsidRPr="00AE1A81">
            <w:rPr>
              <w:rStyle w:val="a3"/>
              <w:rFonts w:eastAsia="標楷體" w:hint="eastAsia"/>
              <w:noProof/>
              <w:lang w:eastAsia="zh-TW"/>
            </w:rPr>
            <w:t>價值定義</w:t>
          </w:r>
          <w:r>
            <w:rPr>
              <w:noProof/>
              <w:webHidden/>
              <w:lang w:eastAsia="zh-TW"/>
            </w:rPr>
            <w:tab/>
            <w:t>86</w:t>
          </w:r>
        </w:p>
        <w:p w14:paraId="047AE490" w14:textId="5F1BA994" w:rsidR="005C2761" w:rsidRDefault="005C2761">
          <w:pPr>
            <w:pStyle w:val="11"/>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b/>
              <w:bCs/>
              <w:noProof/>
              <w:lang w:eastAsia="zh-TW"/>
            </w:rPr>
            <w:t>附錄</w:t>
          </w:r>
          <w:r>
            <w:rPr>
              <w:noProof/>
              <w:webHidden/>
              <w:lang w:eastAsia="zh-TW"/>
            </w:rPr>
            <w:tab/>
            <w:t>89</w:t>
          </w:r>
        </w:p>
        <w:p w14:paraId="799F26F3" w14:textId="52C590F0"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lang w:eastAsia="zh-TW"/>
            </w:rPr>
            <w:t>附錄</w:t>
          </w:r>
          <w:r w:rsidRPr="00AE1A81">
            <w:rPr>
              <w:rStyle w:val="a3"/>
              <w:rFonts w:eastAsia="標楷體"/>
              <w:noProof/>
              <w:lang w:eastAsia="zh-TW"/>
            </w:rPr>
            <w:t>A</w:t>
          </w:r>
          <w:r w:rsidRPr="00AE1A81">
            <w:rPr>
              <w:rStyle w:val="a3"/>
              <w:rFonts w:eastAsia="標楷體" w:hint="eastAsia"/>
              <w:noProof/>
              <w:lang w:eastAsia="zh-TW"/>
            </w:rPr>
            <w:t>：</w:t>
          </w:r>
          <w:r>
            <w:rPr>
              <w:noProof/>
              <w:webHidden/>
              <w:lang w:eastAsia="zh-TW"/>
            </w:rPr>
            <w:tab/>
            <w:t>89</w:t>
          </w:r>
        </w:p>
        <w:p w14:paraId="69A632C8" w14:textId="5F2A3A02"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lang w:eastAsia="zh-TW"/>
            </w:rPr>
            <w:t>附錄</w:t>
          </w:r>
          <w:r w:rsidRPr="00AE1A81">
            <w:rPr>
              <w:rStyle w:val="a3"/>
              <w:rFonts w:eastAsia="標楷體"/>
              <w:noProof/>
              <w:lang w:eastAsia="zh-TW"/>
            </w:rPr>
            <w:t>B</w:t>
          </w:r>
          <w:r w:rsidRPr="00AE1A81">
            <w:rPr>
              <w:rStyle w:val="a3"/>
              <w:rFonts w:eastAsia="標楷體" w:hint="eastAsia"/>
              <w:noProof/>
              <w:lang w:eastAsia="zh-TW"/>
            </w:rPr>
            <w:t>：</w:t>
          </w:r>
          <w:r w:rsidRPr="00AE1A81">
            <w:rPr>
              <w:rStyle w:val="a3"/>
              <w:rFonts w:eastAsia="標楷體"/>
              <w:noProof/>
              <w:lang w:eastAsia="zh-TW"/>
            </w:rPr>
            <w:t>OGP</w:t>
          </w:r>
          <w:r w:rsidRPr="00AE1A81">
            <w:rPr>
              <w:rStyle w:val="a3"/>
              <w:rFonts w:eastAsia="標楷體" w:hint="eastAsia"/>
              <w:noProof/>
              <w:lang w:eastAsia="zh-TW"/>
            </w:rPr>
            <w:t>國家承諾</w:t>
          </w:r>
          <w:r>
            <w:rPr>
              <w:noProof/>
              <w:webHidden/>
              <w:lang w:eastAsia="zh-TW"/>
            </w:rPr>
            <w:tab/>
            <w:t>91</w:t>
          </w:r>
        </w:p>
        <w:p w14:paraId="27F72243" w14:textId="6C636FA6"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lang w:eastAsia="zh-TW"/>
            </w:rPr>
            <w:t>附錄</w:t>
          </w:r>
          <w:r w:rsidRPr="00AE1A81">
            <w:rPr>
              <w:rStyle w:val="a3"/>
              <w:rFonts w:eastAsia="標楷體"/>
              <w:noProof/>
              <w:lang w:eastAsia="zh-TW"/>
            </w:rPr>
            <w:t>C</w:t>
          </w:r>
          <w:r w:rsidRPr="00AE1A81">
            <w:rPr>
              <w:rStyle w:val="a3"/>
              <w:rFonts w:eastAsia="標楷體" w:hint="eastAsia"/>
              <w:noProof/>
              <w:lang w:eastAsia="zh-TW"/>
            </w:rPr>
            <w:t>：關於國家承諾之公眾諮詢的指導方針</w:t>
          </w:r>
          <w:r>
            <w:rPr>
              <w:noProof/>
              <w:webHidden/>
              <w:lang w:eastAsia="zh-TW"/>
            </w:rPr>
            <w:tab/>
            <w:t>93</w:t>
          </w:r>
        </w:p>
        <w:p w14:paraId="4EEA24A1" w14:textId="3564D93D" w:rsidR="005C2761" w:rsidRDefault="005C2761">
          <w:pPr>
            <w:pStyle w:val="2"/>
            <w:tabs>
              <w:tab w:val="right" w:leader="dot" w:pos="9628"/>
            </w:tabs>
            <w:rPr>
              <w:rFonts w:asciiTheme="minorHAnsi" w:hAnsiTheme="minorHAnsi" w:cstheme="minorBidi" w:hint="eastAsia"/>
              <w:noProof/>
              <w:kern w:val="2"/>
              <w:szCs w:val="22"/>
              <w:bdr w:val="none" w:sz="0" w:space="0" w:color="auto"/>
              <w:lang w:eastAsia="zh-TW"/>
            </w:rPr>
          </w:pPr>
          <w:r w:rsidRPr="00AE1A81">
            <w:rPr>
              <w:rStyle w:val="a3"/>
              <w:rFonts w:eastAsia="標楷體" w:hint="eastAsia"/>
              <w:noProof/>
              <w:lang w:eastAsia="zh-TW"/>
            </w:rPr>
            <w:t>附錄</w:t>
          </w:r>
          <w:r w:rsidRPr="00AE1A81">
            <w:rPr>
              <w:rStyle w:val="a3"/>
              <w:rFonts w:eastAsia="標楷體"/>
              <w:noProof/>
              <w:lang w:eastAsia="zh-TW"/>
            </w:rPr>
            <w:t>D</w:t>
          </w:r>
          <w:r w:rsidRPr="00AE1A81">
            <w:rPr>
              <w:rStyle w:val="a3"/>
              <w:rFonts w:eastAsia="標楷體" w:hint="eastAsia"/>
              <w:noProof/>
              <w:lang w:eastAsia="zh-TW"/>
            </w:rPr>
            <w:t>：《開放政府宣言》</w:t>
          </w:r>
          <w:r>
            <w:rPr>
              <w:noProof/>
              <w:webHidden/>
              <w:lang w:eastAsia="zh-TW"/>
            </w:rPr>
            <w:tab/>
            <w:t>94</w:t>
          </w:r>
        </w:p>
        <w:p w14:paraId="52B12C63" w14:textId="4BEA5EAE" w:rsidR="0034235D" w:rsidRDefault="008348D2"/>
      </w:sdtContent>
    </w:sdt>
    <w:p w14:paraId="4CDF813B" w14:textId="05C3698B" w:rsidR="00C4069D" w:rsidRDefault="00C4069D">
      <w:pPr>
        <w:rPr>
          <w:rFonts w:eastAsia="標楷體"/>
          <w:b/>
          <w:color w:val="000000"/>
          <w:lang w:val="zh-TW" w:eastAsia="zh-TW"/>
          <w14:textOutline w14:w="0" w14:cap="flat" w14:cmpd="sng" w14:algn="ctr">
            <w14:noFill/>
            <w14:prstDash w14:val="solid"/>
            <w14:bevel/>
          </w14:textOutline>
        </w:rPr>
      </w:pPr>
      <w:r>
        <w:rPr>
          <w:rFonts w:eastAsia="標楷體"/>
          <w:b/>
          <w:lang w:eastAsia="zh-TW"/>
        </w:rPr>
        <w:br w:type="page"/>
      </w:r>
    </w:p>
    <w:p w14:paraId="356D9158" w14:textId="0F77020F" w:rsidR="00FF2420" w:rsidRPr="0034005D" w:rsidRDefault="00E83ED9" w:rsidP="0034005D">
      <w:pPr>
        <w:pStyle w:val="Body"/>
        <w:spacing w:line="288" w:lineRule="auto"/>
        <w:outlineLvl w:val="0"/>
        <w:rPr>
          <w:rFonts w:ascii="Times New Roman" w:eastAsia="標楷體" w:hAnsi="Times New Roman" w:cs="Times New Roman" w:hint="default"/>
          <w:b/>
          <w:sz w:val="28"/>
          <w:szCs w:val="28"/>
        </w:rPr>
      </w:pPr>
      <w:bookmarkStart w:id="1" w:name="_Toc28352852"/>
      <w:r w:rsidRPr="0034005D">
        <w:rPr>
          <w:rFonts w:ascii="Times New Roman" w:eastAsia="標楷體" w:hAnsi="Times New Roman" w:cs="Times New Roman"/>
          <w:b/>
          <w:sz w:val="28"/>
          <w:szCs w:val="28"/>
        </w:rPr>
        <w:lastRenderedPageBreak/>
        <w:t>獨立報告機制（</w:t>
      </w:r>
      <w:r w:rsidRPr="0034005D">
        <w:rPr>
          <w:rFonts w:ascii="Times New Roman" w:eastAsia="標楷體" w:hAnsi="Times New Roman" w:cs="Times New Roman" w:hint="default"/>
          <w:b/>
          <w:sz w:val="28"/>
          <w:szCs w:val="28"/>
        </w:rPr>
        <w:t>IRM</w:t>
      </w:r>
      <w:r w:rsidRPr="0034005D">
        <w:rPr>
          <w:rFonts w:ascii="Times New Roman" w:eastAsia="標楷體" w:hAnsi="Times New Roman" w:cs="Times New Roman"/>
          <w:b/>
          <w:sz w:val="28"/>
          <w:szCs w:val="28"/>
        </w:rPr>
        <w:t>）工作手冊介紹</w:t>
      </w:r>
      <w:bookmarkEnd w:id="1"/>
    </w:p>
    <w:p w14:paraId="476DBFCD"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5863E55A" w14:textId="5A74DF03" w:rsidR="00FF2420" w:rsidRPr="0034005D" w:rsidRDefault="00E83ED9" w:rsidP="0034005D">
      <w:pPr>
        <w:pStyle w:val="Body"/>
        <w:spacing w:line="288" w:lineRule="auto"/>
        <w:outlineLvl w:val="1"/>
        <w:rPr>
          <w:rFonts w:ascii="Times New Roman" w:eastAsia="標楷體" w:hAnsi="Times New Roman" w:cs="Times New Roman" w:hint="default"/>
          <w:bCs/>
          <w:sz w:val="24"/>
          <w:szCs w:val="24"/>
        </w:rPr>
      </w:pPr>
      <w:bookmarkStart w:id="2" w:name="_Toc28352853"/>
      <w:r w:rsidRPr="0034005D">
        <w:rPr>
          <w:rFonts w:ascii="Times New Roman" w:eastAsia="標楷體" w:hAnsi="Times New Roman" w:cs="Times New Roman"/>
          <w:bCs/>
          <w:sz w:val="24"/>
          <w:szCs w:val="24"/>
        </w:rPr>
        <w:t>關於</w:t>
      </w:r>
      <w:r w:rsidR="00931396" w:rsidRPr="0034005D">
        <w:rPr>
          <w:rFonts w:ascii="Times New Roman" w:eastAsia="標楷體" w:hAnsi="Times New Roman" w:cs="Times New Roman" w:hint="default"/>
          <w:bCs/>
          <w:sz w:val="24"/>
          <w:szCs w:val="24"/>
        </w:rPr>
        <w:t>IRM</w:t>
      </w:r>
      <w:bookmarkEnd w:id="2"/>
    </w:p>
    <w:p w14:paraId="04A06A6A" w14:textId="77777777" w:rsidR="00620420" w:rsidRDefault="00620420">
      <w:pPr>
        <w:pStyle w:val="Body"/>
        <w:spacing w:line="288" w:lineRule="auto"/>
        <w:ind w:firstLine="426"/>
        <w:jc w:val="both"/>
        <w:rPr>
          <w:rFonts w:ascii="Times New Roman" w:eastAsia="標楷體" w:hAnsi="Times New Roman" w:cs="Times New Roman" w:hint="default"/>
          <w:sz w:val="24"/>
          <w:szCs w:val="24"/>
        </w:rPr>
      </w:pPr>
    </w:p>
    <w:p w14:paraId="0B628B49" w14:textId="281BE6E9" w:rsidR="00FF2420" w:rsidRDefault="00E83ED9">
      <w:pPr>
        <w:pStyle w:val="Body"/>
        <w:spacing w:line="288" w:lineRule="auto"/>
        <w:ind w:firstLine="426"/>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獨立報告機制（</w:t>
      </w: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Independent Reporting Mechanism</w:t>
      </w:r>
      <w:r w:rsidR="00A81364">
        <w:rPr>
          <w:rFonts w:ascii="Times New Roman" w:eastAsia="標楷體" w:hAnsi="Times New Roman" w:cs="Times New Roman" w:hint="default"/>
          <w:sz w:val="24"/>
          <w:szCs w:val="24"/>
        </w:rPr>
        <w:t>）</w:t>
      </w:r>
      <w:r w:rsidR="00931396">
        <w:rPr>
          <w:rFonts w:ascii="Times New Roman" w:eastAsia="標楷體" w:hAnsi="Times New Roman" w:cs="Times New Roman"/>
          <w:sz w:val="24"/>
          <w:szCs w:val="24"/>
        </w:rPr>
        <w:t>是</w:t>
      </w:r>
      <w:r w:rsidR="004C308F">
        <w:rPr>
          <w:rFonts w:ascii="Times New Roman" w:eastAsia="標楷體" w:hAnsi="Times New Roman" w:cs="Times New Roman"/>
          <w:sz w:val="24"/>
          <w:szCs w:val="24"/>
        </w:rPr>
        <w:t>讓</w:t>
      </w:r>
      <w:r w:rsidR="00A81364">
        <w:rPr>
          <w:rFonts w:ascii="Times New Roman" w:eastAsia="標楷體" w:hAnsi="Times New Roman" w:cs="Times New Roman" w:hint="default"/>
          <w:sz w:val="24"/>
          <w:szCs w:val="24"/>
        </w:rPr>
        <w:t>所有</w:t>
      </w:r>
      <w:r w:rsidRPr="00E83ED9">
        <w:rPr>
          <w:rFonts w:ascii="Times New Roman" w:eastAsia="標楷體" w:hAnsi="Times New Roman" w:cs="Times New Roman" w:hint="default"/>
          <w:sz w:val="24"/>
          <w:szCs w:val="24"/>
        </w:rPr>
        <w:t>參與</w:t>
      </w:r>
      <w:r w:rsidR="004C308F">
        <w:rPr>
          <w:rFonts w:ascii="Times New Roman" w:eastAsia="標楷體" w:hAnsi="Times New Roman" w:cs="Times New Roman"/>
          <w:sz w:val="24"/>
          <w:szCs w:val="24"/>
        </w:rPr>
        <w:t>國</w:t>
      </w:r>
      <w:r w:rsidRPr="00E83ED9">
        <w:rPr>
          <w:rFonts w:ascii="Times New Roman" w:eastAsia="標楷體" w:hAnsi="Times New Roman" w:cs="Times New Roman" w:hint="default"/>
          <w:sz w:val="24"/>
          <w:szCs w:val="24"/>
        </w:rPr>
        <w:t>的利害關係人能夠追蹤開放政府夥伴聯盟（</w:t>
      </w:r>
      <w:r w:rsidRPr="00E83ED9">
        <w:rPr>
          <w:rFonts w:ascii="Times New Roman" w:eastAsia="標楷體" w:hAnsi="Times New Roman" w:cs="Times New Roman" w:hint="default"/>
          <w:sz w:val="24"/>
          <w:szCs w:val="24"/>
        </w:rPr>
        <w:t>OGP</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Open Government Partnership</w:t>
      </w:r>
      <w:r w:rsidRPr="00E83ED9">
        <w:rPr>
          <w:rFonts w:ascii="Times New Roman" w:eastAsia="標楷體" w:hAnsi="Times New Roman" w:cs="Times New Roman" w:hint="default"/>
          <w:sz w:val="24"/>
          <w:szCs w:val="24"/>
        </w:rPr>
        <w:t>）工作</w:t>
      </w:r>
      <w:r w:rsidR="004C308F">
        <w:rPr>
          <w:rFonts w:ascii="Times New Roman" w:eastAsia="標楷體" w:hAnsi="Times New Roman" w:cs="Times New Roman"/>
          <w:sz w:val="24"/>
          <w:szCs w:val="24"/>
        </w:rPr>
        <w:t>進度</w:t>
      </w:r>
      <w:r w:rsidRPr="00E83ED9">
        <w:rPr>
          <w:rFonts w:ascii="Times New Roman" w:eastAsia="標楷體" w:hAnsi="Times New Roman" w:cs="Times New Roman" w:hint="default"/>
          <w:sz w:val="24"/>
          <w:szCs w:val="24"/>
        </w:rPr>
        <w:t>的</w:t>
      </w:r>
      <w:r w:rsidR="004C308F">
        <w:rPr>
          <w:rFonts w:ascii="Times New Roman" w:eastAsia="標楷體" w:hAnsi="Times New Roman" w:cs="Times New Roman"/>
          <w:sz w:val="24"/>
          <w:szCs w:val="24"/>
        </w:rPr>
        <w:t>重要工具</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會</w:t>
      </w:r>
      <w:r w:rsidR="0006104B">
        <w:rPr>
          <w:rFonts w:ascii="Times New Roman" w:eastAsia="標楷體" w:hAnsi="Times New Roman" w:cs="Times New Roman"/>
          <w:sz w:val="24"/>
          <w:szCs w:val="24"/>
        </w:rPr>
        <w:t>編製</w:t>
      </w:r>
      <w:r w:rsidR="004C308F">
        <w:rPr>
          <w:rFonts w:ascii="Times New Roman" w:eastAsia="標楷體" w:hAnsi="Times New Roman" w:cs="Times New Roman"/>
          <w:sz w:val="24"/>
          <w:szCs w:val="24"/>
        </w:rPr>
        <w:t>兩</w:t>
      </w:r>
      <w:r w:rsidRPr="00E83ED9">
        <w:rPr>
          <w:rFonts w:ascii="Times New Roman" w:eastAsia="標楷體" w:hAnsi="Times New Roman" w:cs="Times New Roman" w:hint="default"/>
          <w:sz w:val="24"/>
          <w:szCs w:val="24"/>
        </w:rPr>
        <w:t>份</w:t>
      </w:r>
      <w:r w:rsidR="00DA696B">
        <w:rPr>
          <w:rFonts w:ascii="Times New Roman" w:eastAsia="標楷體" w:hAnsi="Times New Roman" w:cs="Times New Roman" w:hint="default"/>
          <w:sz w:val="24"/>
          <w:szCs w:val="24"/>
        </w:rPr>
        <w:t>報告</w:t>
      </w:r>
      <w:r w:rsidR="00A81364">
        <w:rPr>
          <w:rFonts w:ascii="標楷體" w:eastAsia="標楷體" w:hAnsi="標楷體" w:cs="Times New Roman"/>
          <w:sz w:val="24"/>
          <w:szCs w:val="24"/>
        </w:rPr>
        <w:t>，</w:t>
      </w:r>
      <w:r w:rsidRPr="00E83ED9">
        <w:rPr>
          <w:rFonts w:ascii="Times New Roman" w:eastAsia="標楷體" w:hAnsi="Times New Roman" w:cs="Times New Roman" w:hint="default"/>
          <w:sz w:val="24"/>
          <w:szCs w:val="24"/>
        </w:rPr>
        <w:t>第</w:t>
      </w:r>
      <w:r w:rsidR="00E87BE0">
        <w:rPr>
          <w:rFonts w:ascii="Times New Roman" w:eastAsia="標楷體" w:hAnsi="Times New Roman" w:cs="Times New Roman"/>
          <w:sz w:val="24"/>
          <w:szCs w:val="24"/>
        </w:rPr>
        <w:t>1</w:t>
      </w:r>
      <w:r w:rsidRPr="00E83ED9">
        <w:rPr>
          <w:rFonts w:ascii="Times New Roman" w:eastAsia="標楷體" w:hAnsi="Times New Roman" w:cs="Times New Roman" w:hint="default"/>
          <w:sz w:val="24"/>
          <w:szCs w:val="24"/>
        </w:rPr>
        <w:t>份（</w:t>
      </w:r>
      <w:r w:rsidRPr="00E83ED9">
        <w:rPr>
          <w:rFonts w:ascii="Times New Roman" w:eastAsia="標楷體" w:hAnsi="Times New Roman" w:cs="Times New Roman" w:hint="default"/>
          <w:sz w:val="24"/>
          <w:szCs w:val="24"/>
          <w:lang w:val="de-DE"/>
        </w:rPr>
        <w:t>IRM</w:t>
      </w:r>
      <w:r w:rsidR="00F84084">
        <w:rPr>
          <w:rFonts w:ascii="Times New Roman" w:eastAsia="標楷體" w:hAnsi="Times New Roman" w:cs="Times New Roman"/>
          <w:sz w:val="24"/>
          <w:szCs w:val="24"/>
        </w:rPr>
        <w:t>進度</w:t>
      </w:r>
      <w:r w:rsidRPr="00E83ED9">
        <w:rPr>
          <w:rFonts w:ascii="Times New Roman" w:eastAsia="標楷體" w:hAnsi="Times New Roman" w:cs="Times New Roman" w:hint="default"/>
          <w:sz w:val="24"/>
          <w:szCs w:val="24"/>
        </w:rPr>
        <w:t>報告）</w:t>
      </w:r>
      <w:r w:rsidR="00F84084">
        <w:rPr>
          <w:rFonts w:ascii="Times New Roman" w:eastAsia="標楷體" w:hAnsi="Times New Roman" w:cs="Times New Roman"/>
          <w:sz w:val="24"/>
          <w:szCs w:val="24"/>
        </w:rPr>
        <w:t>於</w:t>
      </w:r>
      <w:r w:rsidR="00076C33">
        <w:rPr>
          <w:rFonts w:ascii="Times New Roman" w:eastAsia="標楷體" w:hAnsi="Times New Roman" w:cs="Times New Roman"/>
          <w:sz w:val="24"/>
          <w:szCs w:val="24"/>
        </w:rPr>
        <w:t>首</w:t>
      </w:r>
      <w:r w:rsidR="00E87BE0">
        <w:rPr>
          <w:rFonts w:ascii="Times New Roman" w:eastAsia="標楷體" w:hAnsi="Times New Roman" w:cs="Times New Roman"/>
          <w:sz w:val="24"/>
          <w:szCs w:val="24"/>
        </w:rPr>
        <w:t>年</w:t>
      </w:r>
      <w:r w:rsidR="00F84084">
        <w:rPr>
          <w:rFonts w:ascii="Times New Roman" w:eastAsia="標楷體" w:hAnsi="Times New Roman" w:cs="Times New Roman"/>
          <w:sz w:val="24"/>
          <w:szCs w:val="24"/>
        </w:rPr>
        <w:t>行動方案</w:t>
      </w:r>
      <w:r w:rsidR="00E87BE0">
        <w:rPr>
          <w:rFonts w:ascii="Times New Roman" w:eastAsia="標楷體" w:hAnsi="Times New Roman" w:cs="Times New Roman"/>
          <w:sz w:val="24"/>
          <w:szCs w:val="24"/>
        </w:rPr>
        <w:t>執行</w:t>
      </w:r>
      <w:r w:rsidR="00F84084">
        <w:rPr>
          <w:rFonts w:ascii="Times New Roman" w:eastAsia="標楷體" w:hAnsi="Times New Roman" w:cs="Times New Roman"/>
          <w:sz w:val="24"/>
          <w:szCs w:val="24"/>
        </w:rPr>
        <w:t>結束時提供</w:t>
      </w:r>
      <w:r w:rsidRPr="00E83ED9">
        <w:rPr>
          <w:rFonts w:ascii="Times New Roman" w:eastAsia="標楷體" w:hAnsi="Times New Roman" w:cs="Times New Roman" w:hint="default"/>
          <w:sz w:val="24"/>
          <w:szCs w:val="24"/>
        </w:rPr>
        <w:t>，第</w:t>
      </w:r>
      <w:r w:rsidR="00637804">
        <w:rPr>
          <w:rFonts w:ascii="Times New Roman" w:eastAsia="標楷體" w:hAnsi="Times New Roman" w:cs="Times New Roman"/>
          <w:sz w:val="24"/>
          <w:szCs w:val="24"/>
        </w:rPr>
        <w:t>2</w:t>
      </w:r>
      <w:r w:rsidRPr="00E83ED9">
        <w:rPr>
          <w:rFonts w:ascii="Times New Roman" w:eastAsia="標楷體" w:hAnsi="Times New Roman" w:cs="Times New Roman" w:hint="default"/>
          <w:sz w:val="24"/>
          <w:szCs w:val="24"/>
        </w:rPr>
        <w:t>份（</w:t>
      </w: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期末報告）</w:t>
      </w:r>
      <w:r w:rsidR="00F84084">
        <w:rPr>
          <w:rFonts w:ascii="Times New Roman" w:eastAsia="標楷體" w:hAnsi="Times New Roman" w:cs="Times New Roman"/>
          <w:sz w:val="24"/>
          <w:szCs w:val="24"/>
        </w:rPr>
        <w:t>則</w:t>
      </w:r>
      <w:r w:rsidRPr="00E83ED9">
        <w:rPr>
          <w:rFonts w:ascii="Times New Roman" w:eastAsia="標楷體" w:hAnsi="Times New Roman" w:cs="Times New Roman" w:hint="default"/>
          <w:sz w:val="24"/>
          <w:szCs w:val="24"/>
        </w:rPr>
        <w:t>在</w:t>
      </w:r>
      <w:r w:rsidR="00076C33">
        <w:rPr>
          <w:rFonts w:ascii="Times New Roman" w:eastAsia="標楷體" w:hAnsi="Times New Roman" w:cs="Times New Roman"/>
          <w:sz w:val="24"/>
          <w:szCs w:val="24"/>
        </w:rPr>
        <w:t>兩年期行動方案執行結束時提供</w:t>
      </w:r>
      <w:r w:rsidRPr="00E83ED9">
        <w:rPr>
          <w:rFonts w:ascii="Times New Roman" w:eastAsia="標楷體" w:hAnsi="Times New Roman" w:cs="Times New Roman" w:hint="default"/>
          <w:sz w:val="24"/>
          <w:szCs w:val="24"/>
        </w:rPr>
        <w:t>。</w:t>
      </w:r>
      <w:r w:rsidR="00076C33">
        <w:rPr>
          <w:rFonts w:ascii="Times New Roman" w:eastAsia="標楷體" w:hAnsi="Times New Roman" w:cs="Times New Roman"/>
          <w:sz w:val="24"/>
          <w:szCs w:val="24"/>
        </w:rPr>
        <w:t>進度</w:t>
      </w:r>
      <w:r w:rsidRPr="00E83ED9">
        <w:rPr>
          <w:rFonts w:ascii="Times New Roman" w:eastAsia="標楷體" w:hAnsi="Times New Roman" w:cs="Times New Roman" w:hint="default"/>
          <w:sz w:val="24"/>
          <w:szCs w:val="24"/>
        </w:rPr>
        <w:t>報告</w:t>
      </w:r>
      <w:r w:rsidR="00076C33">
        <w:rPr>
          <w:rFonts w:ascii="Times New Roman" w:eastAsia="標楷體" w:hAnsi="Times New Roman" w:cs="Times New Roman"/>
          <w:sz w:val="24"/>
          <w:szCs w:val="24"/>
        </w:rPr>
        <w:t>會</w:t>
      </w:r>
      <w:r w:rsidRPr="00E83ED9">
        <w:rPr>
          <w:rFonts w:ascii="Times New Roman" w:eastAsia="標楷體" w:hAnsi="Times New Roman" w:cs="Times New Roman" w:hint="default"/>
          <w:sz w:val="24"/>
          <w:szCs w:val="24"/>
        </w:rPr>
        <w:t>評估</w:t>
      </w:r>
      <w:r w:rsidR="00076C33">
        <w:rPr>
          <w:rFonts w:ascii="Times New Roman" w:eastAsia="標楷體" w:hAnsi="Times New Roman" w:cs="Times New Roman"/>
          <w:sz w:val="24"/>
          <w:szCs w:val="24"/>
        </w:rPr>
        <w:t>各</w:t>
      </w:r>
      <w:r w:rsidRPr="00E83ED9">
        <w:rPr>
          <w:rFonts w:ascii="Times New Roman" w:eastAsia="標楷體" w:hAnsi="Times New Roman" w:cs="Times New Roman" w:hint="default"/>
          <w:sz w:val="24"/>
          <w:szCs w:val="24"/>
        </w:rPr>
        <w:t>政府</w:t>
      </w:r>
      <w:r w:rsidR="00301735">
        <w:rPr>
          <w:rFonts w:ascii="Times New Roman" w:eastAsia="標楷體" w:hAnsi="Times New Roman" w:cs="Times New Roman"/>
          <w:sz w:val="24"/>
          <w:szCs w:val="24"/>
        </w:rPr>
        <w:t>在制定與執行</w:t>
      </w:r>
      <w:r w:rsidRPr="00E83ED9">
        <w:rPr>
          <w:rFonts w:ascii="Times New Roman" w:eastAsia="標楷體" w:hAnsi="Times New Roman" w:cs="Times New Roman" w:hint="default"/>
          <w:sz w:val="24"/>
          <w:szCs w:val="24"/>
          <w:lang w:val="da-DK"/>
        </w:rPr>
        <w:t>OGP</w:t>
      </w:r>
      <w:r w:rsidR="00A81364">
        <w:rPr>
          <w:rFonts w:ascii="Times New Roman" w:eastAsia="標楷體" w:hAnsi="Times New Roman" w:cs="Times New Roman" w:hint="default"/>
          <w:sz w:val="24"/>
          <w:szCs w:val="24"/>
        </w:rPr>
        <w:t>行動方案</w:t>
      </w:r>
      <w:r w:rsidR="00301735">
        <w:rPr>
          <w:rFonts w:ascii="Times New Roman" w:eastAsia="標楷體" w:hAnsi="Times New Roman" w:cs="Times New Roman"/>
          <w:sz w:val="24"/>
          <w:szCs w:val="24"/>
        </w:rPr>
        <w:t>的情況</w:t>
      </w:r>
      <w:r w:rsidR="00301735">
        <w:rPr>
          <w:rFonts w:asciiTheme="minorEastAsia" w:eastAsiaTheme="minorEastAsia" w:hAnsiTheme="minorEastAsia" w:cs="Times New Roman"/>
          <w:sz w:val="24"/>
          <w:szCs w:val="24"/>
          <w:lang w:val="zh-CN"/>
        </w:rPr>
        <w:t>，</w:t>
      </w:r>
      <w:r w:rsidR="00301735">
        <w:rPr>
          <w:rFonts w:ascii="Times New Roman" w:eastAsia="標楷體" w:hAnsi="Times New Roman" w:cs="Times New Roman"/>
          <w:sz w:val="24"/>
          <w:szCs w:val="24"/>
          <w:lang w:val="zh-CN" w:eastAsia="zh-CN"/>
        </w:rPr>
        <w:t>以及</w:t>
      </w:r>
      <w:r w:rsidRPr="00E83ED9">
        <w:rPr>
          <w:rFonts w:ascii="Times New Roman" w:eastAsia="標楷體" w:hAnsi="Times New Roman" w:cs="Times New Roman" w:hint="default"/>
          <w:sz w:val="24"/>
          <w:szCs w:val="24"/>
        </w:rPr>
        <w:t>開放政府原則的</w:t>
      </w:r>
      <w:r w:rsidR="00301735">
        <w:rPr>
          <w:rFonts w:ascii="Times New Roman" w:eastAsia="標楷體" w:hAnsi="Times New Roman" w:cs="Times New Roman"/>
          <w:sz w:val="24"/>
          <w:szCs w:val="24"/>
        </w:rPr>
        <w:t>落實</w:t>
      </w:r>
      <w:r w:rsidR="001543DF">
        <w:rPr>
          <w:rFonts w:ascii="Times New Roman" w:eastAsia="標楷體" w:hAnsi="Times New Roman" w:cs="Times New Roman"/>
          <w:sz w:val="24"/>
          <w:szCs w:val="24"/>
        </w:rPr>
        <w:t>程度</w:t>
      </w:r>
      <w:r w:rsidRPr="00E83ED9">
        <w:rPr>
          <w:rFonts w:ascii="Times New Roman" w:eastAsia="標楷體" w:hAnsi="Times New Roman" w:cs="Times New Roman" w:hint="default"/>
          <w:sz w:val="24"/>
          <w:szCs w:val="24"/>
        </w:rPr>
        <w:t>，並提出技術</w:t>
      </w:r>
      <w:r w:rsidR="001543DF">
        <w:rPr>
          <w:rFonts w:ascii="Times New Roman" w:eastAsia="標楷體" w:hAnsi="Times New Roman" w:cs="Times New Roman"/>
          <w:sz w:val="24"/>
          <w:szCs w:val="24"/>
        </w:rPr>
        <w:t>性的改善</w:t>
      </w:r>
      <w:r w:rsidRPr="00E83ED9">
        <w:rPr>
          <w:rFonts w:ascii="Times New Roman" w:eastAsia="標楷體" w:hAnsi="Times New Roman" w:cs="Times New Roman" w:hint="default"/>
          <w:sz w:val="24"/>
          <w:szCs w:val="24"/>
        </w:rPr>
        <w:t>建議。期末報告</w:t>
      </w:r>
      <w:r w:rsidR="00256137">
        <w:rPr>
          <w:rFonts w:ascii="Times New Roman" w:eastAsia="標楷體" w:hAnsi="Times New Roman" w:cs="Times New Roman"/>
          <w:sz w:val="24"/>
          <w:szCs w:val="24"/>
        </w:rPr>
        <w:t>則是</w:t>
      </w:r>
      <w:r w:rsidRPr="00E83ED9">
        <w:rPr>
          <w:rFonts w:ascii="Times New Roman" w:eastAsia="標楷體" w:hAnsi="Times New Roman" w:cs="Times New Roman" w:hint="default"/>
          <w:sz w:val="24"/>
          <w:szCs w:val="24"/>
        </w:rPr>
        <w:t>評估</w:t>
      </w:r>
      <w:r w:rsidR="00A81364">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週期結束時的完成</w:t>
      </w:r>
      <w:r w:rsidR="00674A92">
        <w:rPr>
          <w:rFonts w:ascii="Times New Roman" w:eastAsia="標楷體" w:hAnsi="Times New Roman" w:cs="Times New Roman"/>
          <w:sz w:val="24"/>
          <w:szCs w:val="24"/>
        </w:rPr>
        <w:t>進度與</w:t>
      </w:r>
      <w:r w:rsidR="00256137">
        <w:rPr>
          <w:rFonts w:ascii="Times New Roman" w:eastAsia="標楷體" w:hAnsi="Times New Roman" w:cs="Times New Roman"/>
          <w:sz w:val="24"/>
          <w:szCs w:val="24"/>
        </w:rPr>
        <w:t>政府開放性在執行期間的任何</w:t>
      </w:r>
      <w:r w:rsidRPr="00E83ED9">
        <w:rPr>
          <w:rFonts w:ascii="Times New Roman" w:eastAsia="標楷體" w:hAnsi="Times New Roman" w:cs="Times New Roman" w:hint="default"/>
          <w:sz w:val="24"/>
          <w:szCs w:val="24"/>
        </w:rPr>
        <w:t>變化</w:t>
      </w:r>
      <w:r w:rsidR="00674A92">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這些報告旨在促進</w:t>
      </w:r>
      <w:r w:rsidR="00256137">
        <w:rPr>
          <w:rFonts w:ascii="Times New Roman" w:eastAsia="標楷體" w:hAnsi="Times New Roman" w:cs="Times New Roman"/>
          <w:sz w:val="24"/>
          <w:szCs w:val="24"/>
        </w:rPr>
        <w:t>參與政府</w:t>
      </w:r>
      <w:r w:rsidRPr="00E83ED9">
        <w:rPr>
          <w:rFonts w:ascii="Times New Roman" w:eastAsia="標楷體" w:hAnsi="Times New Roman" w:cs="Times New Roman" w:hint="default"/>
          <w:sz w:val="24"/>
          <w:szCs w:val="24"/>
        </w:rPr>
        <w:t>與公民之間的</w:t>
      </w:r>
      <w:r w:rsidR="00256137">
        <w:rPr>
          <w:rFonts w:ascii="Times New Roman" w:eastAsia="標楷體" w:hAnsi="Times New Roman" w:cs="Times New Roman"/>
          <w:sz w:val="24"/>
          <w:szCs w:val="24"/>
        </w:rPr>
        <w:t>對話並</w:t>
      </w:r>
      <w:r w:rsidR="00674A92">
        <w:rPr>
          <w:rFonts w:ascii="Times New Roman" w:eastAsia="標楷體" w:hAnsi="Times New Roman" w:cs="Times New Roman"/>
          <w:sz w:val="24"/>
          <w:szCs w:val="24"/>
        </w:rPr>
        <w:t>提高</w:t>
      </w:r>
      <w:r w:rsidR="00EA5152">
        <w:rPr>
          <w:rFonts w:ascii="Times New Roman" w:eastAsia="標楷體" w:hAnsi="Times New Roman" w:cs="Times New Roman"/>
          <w:sz w:val="24"/>
          <w:szCs w:val="24"/>
        </w:rPr>
        <w:t>課責</w:t>
      </w:r>
      <w:r w:rsidRPr="00E83ED9">
        <w:rPr>
          <w:rFonts w:ascii="Times New Roman" w:eastAsia="標楷體" w:hAnsi="Times New Roman" w:cs="Times New Roman" w:hint="default"/>
          <w:sz w:val="24"/>
          <w:szCs w:val="24"/>
        </w:rPr>
        <w:t>。</w:t>
      </w:r>
    </w:p>
    <w:p w14:paraId="584F9712" w14:textId="77777777" w:rsidR="00620420" w:rsidRPr="00E83ED9" w:rsidRDefault="00620420" w:rsidP="0034005D">
      <w:pPr>
        <w:pStyle w:val="Body"/>
        <w:spacing w:line="288" w:lineRule="auto"/>
        <w:ind w:firstLine="426"/>
        <w:jc w:val="both"/>
        <w:rPr>
          <w:rFonts w:ascii="Times New Roman" w:eastAsia="標楷體" w:hAnsi="Times New Roman" w:cs="Times New Roman" w:hint="default"/>
          <w:sz w:val="24"/>
          <w:szCs w:val="24"/>
        </w:rPr>
      </w:pPr>
    </w:p>
    <w:p w14:paraId="5E861DF9" w14:textId="719FA7A5" w:rsidR="00FF2420" w:rsidRPr="00E83ED9" w:rsidRDefault="00A81364" w:rsidP="0034005D">
      <w:pPr>
        <w:pStyle w:val="Body"/>
        <w:spacing w:line="288" w:lineRule="auto"/>
        <w:ind w:firstLine="426"/>
        <w:jc w:val="both"/>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為</w:t>
      </w:r>
      <w:r w:rsidR="00370038">
        <w:rPr>
          <w:rFonts w:ascii="Times New Roman" w:eastAsia="標楷體" w:hAnsi="Times New Roman" w:cs="Times New Roman"/>
          <w:sz w:val="24"/>
          <w:szCs w:val="24"/>
        </w:rPr>
        <w:t>了維持</w:t>
      </w:r>
      <w:r w:rsidR="00E83ED9" w:rsidRPr="00E83ED9">
        <w:rPr>
          <w:rFonts w:ascii="Times New Roman" w:eastAsia="標楷體" w:hAnsi="Times New Roman" w:cs="Times New Roman" w:hint="default"/>
          <w:sz w:val="24"/>
          <w:szCs w:val="24"/>
        </w:rPr>
        <w:t>機構的</w:t>
      </w:r>
      <w:r w:rsidR="00637804" w:rsidRPr="00E83ED9">
        <w:rPr>
          <w:rFonts w:ascii="Times New Roman" w:eastAsia="標楷體" w:hAnsi="Times New Roman" w:cs="Times New Roman" w:hint="default"/>
          <w:sz w:val="24"/>
          <w:szCs w:val="24"/>
        </w:rPr>
        <w:t>獨立</w:t>
      </w:r>
      <w:r w:rsidR="00637804">
        <w:rPr>
          <w:rFonts w:ascii="Times New Roman" w:eastAsia="標楷體" w:hAnsi="Times New Roman" w:cs="Times New Roman"/>
          <w:sz w:val="24"/>
          <w:szCs w:val="24"/>
        </w:rPr>
        <w:t>性</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rPr>
        <w:t>IRM</w:t>
      </w:r>
      <w:r w:rsidR="00E83ED9" w:rsidRPr="00E83ED9">
        <w:rPr>
          <w:rFonts w:ascii="Times New Roman" w:eastAsia="標楷體" w:hAnsi="Times New Roman" w:cs="Times New Roman" w:hint="default"/>
          <w:sz w:val="24"/>
          <w:szCs w:val="24"/>
        </w:rPr>
        <w:t>向不同</w:t>
      </w:r>
      <w:r w:rsidR="00637804">
        <w:rPr>
          <w:rFonts w:ascii="Times New Roman" w:eastAsia="標楷體" w:hAnsi="Times New Roman" w:cs="Times New Roman"/>
          <w:sz w:val="24"/>
          <w:szCs w:val="24"/>
        </w:rPr>
        <w:t>單位</w:t>
      </w:r>
      <w:r w:rsidR="00370038">
        <w:rPr>
          <w:rFonts w:ascii="Times New Roman" w:eastAsia="標楷體" w:hAnsi="Times New Roman" w:cs="Times New Roman"/>
          <w:sz w:val="24"/>
          <w:szCs w:val="24"/>
        </w:rPr>
        <w:t>和</w:t>
      </w:r>
      <w:r w:rsidR="00E83ED9" w:rsidRPr="00E83ED9">
        <w:rPr>
          <w:rFonts w:ascii="Times New Roman" w:eastAsia="標楷體" w:hAnsi="Times New Roman" w:cs="Times New Roman" w:hint="default"/>
          <w:sz w:val="24"/>
          <w:szCs w:val="24"/>
        </w:rPr>
        <w:t>個人</w:t>
      </w:r>
      <w:r w:rsidR="00EF147E">
        <w:rPr>
          <w:rFonts w:ascii="Times New Roman" w:eastAsia="標楷體" w:hAnsi="Times New Roman" w:cs="Times New Roman"/>
          <w:sz w:val="24"/>
          <w:szCs w:val="24"/>
        </w:rPr>
        <w:t>的匯報內容也有所差異</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rPr>
        <w:t>IRM</w:t>
      </w:r>
      <w:r w:rsidR="00E83ED9" w:rsidRPr="00E83ED9">
        <w:rPr>
          <w:rFonts w:ascii="Times New Roman" w:eastAsia="標楷體" w:hAnsi="Times New Roman" w:cs="Times New Roman" w:hint="default"/>
          <w:sz w:val="24"/>
          <w:szCs w:val="24"/>
        </w:rPr>
        <w:t>在</w:t>
      </w:r>
      <w:r w:rsidR="005530DF">
        <w:rPr>
          <w:rFonts w:ascii="Times New Roman" w:eastAsia="標楷體" w:hAnsi="Times New Roman" w:cs="Times New Roman"/>
          <w:sz w:val="24"/>
          <w:szCs w:val="24"/>
        </w:rPr>
        <w:t>國際</w:t>
      </w:r>
      <w:r w:rsidR="00E83ED9" w:rsidRPr="00E83ED9">
        <w:rPr>
          <w:rFonts w:ascii="Times New Roman" w:eastAsia="標楷體" w:hAnsi="Times New Roman" w:cs="Times New Roman" w:hint="default"/>
          <w:sz w:val="24"/>
          <w:szCs w:val="24"/>
        </w:rPr>
        <w:t>專家小組（</w:t>
      </w:r>
      <w:r w:rsidR="005530DF" w:rsidRPr="005530DF">
        <w:rPr>
          <w:rFonts w:ascii="Times New Roman" w:eastAsia="標楷體" w:hAnsi="Times New Roman" w:cs="Times New Roman"/>
          <w:sz w:val="24"/>
          <w:szCs w:val="24"/>
        </w:rPr>
        <w:t>International</w:t>
      </w:r>
      <w:r w:rsidR="00E83ED9" w:rsidRPr="00E83ED9">
        <w:rPr>
          <w:rFonts w:ascii="Times New Roman" w:eastAsia="標楷體" w:hAnsi="Times New Roman" w:cs="Times New Roman" w:hint="default"/>
          <w:sz w:val="24"/>
          <w:szCs w:val="24"/>
        </w:rPr>
        <w:t xml:space="preserve"> Experts Panel</w:t>
      </w:r>
      <w:r w:rsidR="00AC63CE">
        <w:rPr>
          <w:rFonts w:ascii="Times New Roman" w:eastAsia="標楷體" w:hAnsi="Times New Roman" w:cs="Times New Roman" w:hint="default"/>
          <w:sz w:val="24"/>
          <w:szCs w:val="24"/>
        </w:rPr>
        <w:t>,</w:t>
      </w:r>
      <w:r w:rsidR="00AC63CE" w:rsidRPr="00AC63CE">
        <w:rPr>
          <w:rFonts w:ascii="Times New Roman" w:eastAsia="標楷體" w:hAnsi="Times New Roman" w:cs="Times New Roman" w:hint="default"/>
          <w:sz w:val="24"/>
          <w:szCs w:val="24"/>
        </w:rPr>
        <w:t xml:space="preserve"> </w:t>
      </w:r>
      <w:r w:rsidR="00AC63CE">
        <w:rPr>
          <w:rFonts w:ascii="Times New Roman" w:eastAsia="標楷體" w:hAnsi="Times New Roman" w:cs="Times New Roman"/>
          <w:sz w:val="24"/>
          <w:szCs w:val="24"/>
        </w:rPr>
        <w:t>以下簡稱</w:t>
      </w:r>
      <w:r w:rsidR="00AC63CE" w:rsidRPr="00E83ED9">
        <w:rPr>
          <w:rFonts w:ascii="Times New Roman" w:eastAsia="標楷體" w:hAnsi="Times New Roman" w:cs="Times New Roman" w:hint="default"/>
          <w:sz w:val="24"/>
          <w:szCs w:val="24"/>
        </w:rPr>
        <w:t>IEP</w:t>
      </w:r>
      <w:r w:rsidR="00E83ED9" w:rsidRPr="00E83ED9">
        <w:rPr>
          <w:rFonts w:ascii="Times New Roman" w:eastAsia="標楷體" w:hAnsi="Times New Roman" w:cs="Times New Roman" w:hint="default"/>
          <w:sz w:val="24"/>
          <w:szCs w:val="24"/>
        </w:rPr>
        <w:t>）</w:t>
      </w:r>
      <w:r w:rsidR="00AC63CE">
        <w:rPr>
          <w:rFonts w:ascii="Times New Roman" w:eastAsia="標楷體" w:hAnsi="Times New Roman" w:cs="Times New Roman"/>
          <w:sz w:val="24"/>
          <w:szCs w:val="24"/>
        </w:rPr>
        <w:t>的密切監督</w:t>
      </w:r>
      <w:r w:rsidR="00E83ED9" w:rsidRPr="00E83ED9">
        <w:rPr>
          <w:rFonts w:ascii="Times New Roman" w:eastAsia="標楷體" w:hAnsi="Times New Roman" w:cs="Times New Roman" w:hint="default"/>
          <w:sz w:val="24"/>
          <w:szCs w:val="24"/>
        </w:rPr>
        <w:t>下運</w:t>
      </w:r>
      <w:r w:rsidR="00AC63CE">
        <w:rPr>
          <w:rFonts w:ascii="Times New Roman" w:eastAsia="標楷體" w:hAnsi="Times New Roman" w:cs="Times New Roman"/>
          <w:sz w:val="24"/>
          <w:szCs w:val="24"/>
        </w:rPr>
        <w:t>作</w:t>
      </w:r>
      <w:r>
        <w:rPr>
          <w:rFonts w:ascii="Times New Roman" w:eastAsia="標楷體" w:hAnsi="Times New Roman" w:cs="Times New Roman" w:hint="default"/>
          <w:sz w:val="24"/>
          <w:szCs w:val="24"/>
        </w:rPr>
        <w:t>，</w:t>
      </w:r>
      <w:r w:rsidR="00AC63CE">
        <w:rPr>
          <w:rFonts w:ascii="Times New Roman" w:eastAsia="標楷體" w:hAnsi="Times New Roman" w:cs="Times New Roman"/>
          <w:sz w:val="24"/>
          <w:szCs w:val="24"/>
        </w:rPr>
        <w:t>IEP</w:t>
      </w:r>
      <w:r w:rsidR="00B358ED">
        <w:rPr>
          <w:rFonts w:ascii="Times New Roman" w:eastAsia="標楷體" w:hAnsi="Times New Roman" w:cs="Times New Roman"/>
          <w:sz w:val="24"/>
          <w:szCs w:val="24"/>
        </w:rPr>
        <w:t>係</w:t>
      </w:r>
      <w:r w:rsidR="00AC63CE">
        <w:rPr>
          <w:rFonts w:ascii="Times New Roman" w:eastAsia="標楷體" w:hAnsi="Times New Roman" w:cs="Times New Roman"/>
          <w:sz w:val="24"/>
          <w:szCs w:val="24"/>
        </w:rPr>
        <w:t>由一群</w:t>
      </w:r>
      <w:r w:rsidR="00B358ED">
        <w:rPr>
          <w:rFonts w:ascii="Times New Roman" w:eastAsia="標楷體" w:hAnsi="Times New Roman" w:cs="Times New Roman"/>
          <w:sz w:val="24"/>
          <w:szCs w:val="24"/>
        </w:rPr>
        <w:t>規劃</w:t>
      </w:r>
      <w:r w:rsidR="00E83ED9" w:rsidRPr="00E83ED9">
        <w:rPr>
          <w:rFonts w:ascii="Times New Roman" w:eastAsia="標楷體" w:hAnsi="Times New Roman" w:cs="Times New Roman" w:hint="default"/>
          <w:sz w:val="24"/>
          <w:szCs w:val="24"/>
        </w:rPr>
        <w:t>IRM</w:t>
      </w:r>
      <w:r w:rsidR="00E83ED9" w:rsidRPr="00E83ED9">
        <w:rPr>
          <w:rFonts w:ascii="Times New Roman" w:eastAsia="標楷體" w:hAnsi="Times New Roman" w:cs="Times New Roman" w:hint="default"/>
          <w:sz w:val="24"/>
          <w:szCs w:val="24"/>
        </w:rPr>
        <w:t>方法</w:t>
      </w:r>
      <w:r w:rsidR="00B358ED">
        <w:rPr>
          <w:rFonts w:ascii="Times New Roman" w:eastAsia="標楷體" w:hAnsi="Times New Roman" w:cs="Times New Roman"/>
          <w:sz w:val="24"/>
          <w:szCs w:val="24"/>
        </w:rPr>
        <w:t>、指導</w:t>
      </w:r>
      <w:r w:rsidR="00B358ED">
        <w:rPr>
          <w:rFonts w:ascii="Times New Roman" w:eastAsia="標楷體" w:hAnsi="Times New Roman" w:cs="Times New Roman"/>
          <w:sz w:val="24"/>
          <w:szCs w:val="24"/>
        </w:rPr>
        <w:t>IRM</w:t>
      </w:r>
      <w:r w:rsidR="00B358ED">
        <w:rPr>
          <w:rFonts w:ascii="Times New Roman" w:eastAsia="標楷體" w:hAnsi="Times New Roman" w:cs="Times New Roman"/>
          <w:sz w:val="24"/>
          <w:szCs w:val="24"/>
        </w:rPr>
        <w:t>流程並全程控管品質的</w:t>
      </w:r>
      <w:r w:rsidR="00E83ED9" w:rsidRPr="00E83ED9">
        <w:rPr>
          <w:rFonts w:ascii="Times New Roman" w:eastAsia="標楷體" w:hAnsi="Times New Roman" w:cs="Times New Roman" w:hint="default"/>
          <w:sz w:val="24"/>
          <w:szCs w:val="24"/>
        </w:rPr>
        <w:t>技術專家</w:t>
      </w:r>
      <w:r w:rsidR="00B358ED">
        <w:rPr>
          <w:rFonts w:ascii="Times New Roman" w:eastAsia="標楷體" w:hAnsi="Times New Roman" w:cs="Times New Roman"/>
          <w:sz w:val="24"/>
          <w:szCs w:val="24"/>
        </w:rPr>
        <w:t>所組成</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shd w:val="clear" w:color="auto" w:fill="FFFFFF"/>
        </w:rPr>
        <w:t>OGP</w:t>
      </w:r>
      <w:r w:rsidR="00E83ED9" w:rsidRPr="00E83ED9">
        <w:rPr>
          <w:rFonts w:ascii="Times New Roman" w:eastAsia="標楷體" w:hAnsi="Times New Roman" w:cs="Times New Roman" w:hint="default"/>
          <w:sz w:val="24"/>
          <w:szCs w:val="24"/>
        </w:rPr>
        <w:t>推動委員會（</w:t>
      </w:r>
      <w:r w:rsidR="00E83ED9" w:rsidRPr="00E83ED9">
        <w:rPr>
          <w:rFonts w:ascii="Times New Roman" w:eastAsia="標楷體" w:hAnsi="Times New Roman" w:cs="Times New Roman" w:hint="default"/>
          <w:sz w:val="24"/>
          <w:szCs w:val="24"/>
          <w:shd w:val="clear" w:color="auto" w:fill="FFFFFF"/>
        </w:rPr>
        <w:t>OGP Steering Committee</w:t>
      </w:r>
      <w:r w:rsidR="00E83ED9" w:rsidRPr="00E83ED9">
        <w:rPr>
          <w:rFonts w:ascii="Times New Roman" w:eastAsia="標楷體" w:hAnsi="Times New Roman" w:cs="Times New Roman" w:hint="default"/>
          <w:sz w:val="24"/>
          <w:szCs w:val="24"/>
          <w:shd w:val="clear" w:color="auto" w:fill="FFFFFF"/>
        </w:rPr>
        <w:t>）</w:t>
      </w:r>
      <w:r w:rsidR="00495627">
        <w:rPr>
          <w:rFonts w:ascii="Times New Roman" w:eastAsia="標楷體" w:hAnsi="Times New Roman" w:cs="Times New Roman"/>
          <w:sz w:val="24"/>
          <w:szCs w:val="24"/>
          <w:shd w:val="clear" w:color="auto" w:fill="FFFFFF"/>
        </w:rPr>
        <w:t>之</w:t>
      </w:r>
      <w:r w:rsidR="00E83ED9" w:rsidRPr="00E83ED9">
        <w:rPr>
          <w:rFonts w:ascii="Times New Roman" w:eastAsia="標楷體" w:hAnsi="Times New Roman" w:cs="Times New Roman" w:hint="default"/>
          <w:sz w:val="24"/>
          <w:szCs w:val="24"/>
        </w:rPr>
        <w:t>規範與</w:t>
      </w:r>
      <w:r w:rsidR="00B358ED">
        <w:rPr>
          <w:rFonts w:ascii="Times New Roman" w:eastAsia="標楷體" w:hAnsi="Times New Roman" w:cs="Times New Roman"/>
          <w:sz w:val="24"/>
          <w:szCs w:val="24"/>
        </w:rPr>
        <w:t>準則</w:t>
      </w:r>
      <w:r w:rsidR="00495627">
        <w:rPr>
          <w:rFonts w:ascii="Times New Roman" w:eastAsia="標楷體" w:hAnsi="Times New Roman" w:cs="Times New Roman"/>
          <w:sz w:val="24"/>
          <w:szCs w:val="24"/>
        </w:rPr>
        <w:t>小組</w:t>
      </w:r>
      <w:r w:rsidR="00E83ED9" w:rsidRPr="00E83ED9">
        <w:rPr>
          <w:rFonts w:ascii="Times New Roman" w:eastAsia="標楷體" w:hAnsi="Times New Roman" w:cs="Times New Roman" w:hint="default"/>
          <w:sz w:val="24"/>
          <w:szCs w:val="24"/>
        </w:rPr>
        <w:t>委員會（</w:t>
      </w:r>
      <w:r w:rsidR="00E83ED9" w:rsidRPr="00E83ED9">
        <w:rPr>
          <w:rFonts w:ascii="Times New Roman" w:eastAsia="標楷體" w:hAnsi="Times New Roman" w:cs="Times New Roman" w:hint="default"/>
          <w:sz w:val="24"/>
          <w:szCs w:val="24"/>
          <w:shd w:val="clear" w:color="auto" w:fill="FFFFFF"/>
        </w:rPr>
        <w:t>Criteria and Standards Subcommittee</w:t>
      </w:r>
      <w:r w:rsidR="00E83ED9" w:rsidRPr="00E83ED9">
        <w:rPr>
          <w:rFonts w:ascii="Times New Roman" w:eastAsia="標楷體" w:hAnsi="Times New Roman" w:cs="Times New Roman" w:hint="default"/>
          <w:sz w:val="24"/>
          <w:szCs w:val="24"/>
        </w:rPr>
        <w:t>）提供</w:t>
      </w:r>
      <w:r w:rsidR="00D46070">
        <w:rPr>
          <w:rFonts w:ascii="Times New Roman" w:eastAsia="標楷體" w:hAnsi="Times New Roman" w:cs="Times New Roman"/>
          <w:sz w:val="24"/>
          <w:szCs w:val="24"/>
        </w:rPr>
        <w:t>關於</w:t>
      </w:r>
      <w:r w:rsidR="00FD36BD">
        <w:rPr>
          <w:rFonts w:ascii="Times New Roman" w:eastAsia="標楷體" w:hAnsi="Times New Roman" w:cs="Times New Roman"/>
          <w:sz w:val="24"/>
          <w:szCs w:val="24"/>
        </w:rPr>
        <w:t>OGP</w:t>
      </w:r>
      <w:r w:rsidR="00FD36BD">
        <w:rPr>
          <w:rFonts w:ascii="Times New Roman" w:eastAsia="標楷體" w:hAnsi="Times New Roman" w:cs="Times New Roman"/>
          <w:sz w:val="24"/>
          <w:szCs w:val="24"/>
        </w:rPr>
        <w:t>要求的指南，作為</w:t>
      </w:r>
      <w:r w:rsidR="00E83ED9" w:rsidRPr="00E83ED9">
        <w:rPr>
          <w:rFonts w:ascii="Times New Roman" w:eastAsia="標楷體" w:hAnsi="Times New Roman" w:cs="Times New Roman" w:hint="default"/>
          <w:sz w:val="24"/>
          <w:szCs w:val="24"/>
        </w:rPr>
        <w:t>IRM</w:t>
      </w:r>
      <w:r w:rsidR="00E83ED9" w:rsidRPr="00E83ED9">
        <w:rPr>
          <w:rFonts w:ascii="Times New Roman" w:eastAsia="標楷體" w:hAnsi="Times New Roman" w:cs="Times New Roman" w:hint="default"/>
          <w:sz w:val="24"/>
          <w:szCs w:val="24"/>
        </w:rPr>
        <w:t>評估</w:t>
      </w:r>
      <w:r w:rsidR="00FD36BD">
        <w:rPr>
          <w:rFonts w:ascii="Times New Roman" w:eastAsia="標楷體" w:hAnsi="Times New Roman" w:cs="Times New Roman"/>
          <w:sz w:val="24"/>
          <w:szCs w:val="24"/>
        </w:rPr>
        <w:t>方法的</w:t>
      </w:r>
      <w:r w:rsidR="00E83ED9" w:rsidRPr="00E83ED9">
        <w:rPr>
          <w:rFonts w:ascii="Times New Roman" w:eastAsia="標楷體" w:hAnsi="Times New Roman" w:cs="Times New Roman" w:hint="default"/>
          <w:sz w:val="24"/>
          <w:szCs w:val="24"/>
        </w:rPr>
        <w:t>基礎，並適</w:t>
      </w:r>
      <w:r w:rsidR="00D46070">
        <w:rPr>
          <w:rFonts w:ascii="Times New Roman" w:eastAsia="標楷體" w:hAnsi="Times New Roman" w:cs="Times New Roman"/>
          <w:sz w:val="24"/>
          <w:szCs w:val="24"/>
        </w:rPr>
        <w:t>時</w:t>
      </w:r>
      <w:r w:rsidR="00E83ED9" w:rsidRPr="00E83ED9">
        <w:rPr>
          <w:rFonts w:ascii="Times New Roman" w:eastAsia="標楷體" w:hAnsi="Times New Roman" w:cs="Times New Roman" w:hint="default"/>
          <w:sz w:val="24"/>
          <w:szCs w:val="24"/>
        </w:rPr>
        <w:t>提供</w:t>
      </w:r>
      <w:r w:rsidR="001937BC">
        <w:rPr>
          <w:rFonts w:ascii="Times New Roman" w:eastAsia="標楷體" w:hAnsi="Times New Roman" w:cs="Times New Roman"/>
          <w:sz w:val="24"/>
          <w:szCs w:val="24"/>
        </w:rPr>
        <w:t>有關</w:t>
      </w:r>
      <w:r w:rsidR="00E83ED9" w:rsidRPr="00E83ED9">
        <w:rPr>
          <w:rFonts w:ascii="Times New Roman" w:eastAsia="標楷體" w:hAnsi="Times New Roman" w:cs="Times New Roman" w:hint="default"/>
          <w:sz w:val="24"/>
          <w:szCs w:val="24"/>
        </w:rPr>
        <w:t>IRM</w:t>
      </w:r>
      <w:r w:rsidR="00E83ED9" w:rsidRPr="00E83ED9">
        <w:rPr>
          <w:rFonts w:ascii="Times New Roman" w:eastAsia="標楷體" w:hAnsi="Times New Roman" w:cs="Times New Roman" w:hint="default"/>
          <w:sz w:val="24"/>
          <w:szCs w:val="24"/>
        </w:rPr>
        <w:t>管理（</w:t>
      </w:r>
      <w:r w:rsidR="00E83ED9" w:rsidRPr="00E83ED9">
        <w:rPr>
          <w:rFonts w:ascii="Times New Roman" w:eastAsia="標楷體" w:hAnsi="Times New Roman" w:cs="Times New Roman" w:hint="default"/>
          <w:sz w:val="24"/>
          <w:szCs w:val="24"/>
        </w:rPr>
        <w:t>IRM governance</w:t>
      </w:r>
      <w:r w:rsidR="00E83ED9" w:rsidRPr="00E83ED9">
        <w:rPr>
          <w:rFonts w:ascii="Times New Roman" w:eastAsia="標楷體" w:hAnsi="Times New Roman" w:cs="Times New Roman" w:hint="default"/>
          <w:sz w:val="24"/>
          <w:szCs w:val="24"/>
        </w:rPr>
        <w:t>）的指導</w:t>
      </w:r>
      <w:r w:rsidR="001937BC">
        <w:rPr>
          <w:rFonts w:ascii="Times New Roman" w:eastAsia="標楷體" w:hAnsi="Times New Roman" w:cs="Times New Roman"/>
          <w:sz w:val="24"/>
          <w:szCs w:val="24"/>
        </w:rPr>
        <w:t>方針</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rPr>
        <w:t>IRM</w:t>
      </w:r>
      <w:r w:rsidR="00E83ED9" w:rsidRPr="00E83ED9">
        <w:rPr>
          <w:rFonts w:ascii="Times New Roman" w:eastAsia="標楷體" w:hAnsi="Times New Roman" w:cs="Times New Roman" w:hint="default"/>
          <w:sz w:val="24"/>
          <w:szCs w:val="24"/>
        </w:rPr>
        <w:t>計</w:t>
      </w:r>
      <w:r>
        <w:rPr>
          <w:rFonts w:ascii="Times New Roman" w:eastAsia="標楷體" w:hAnsi="Times New Roman" w:cs="Times New Roman"/>
          <w:sz w:val="24"/>
          <w:szCs w:val="24"/>
        </w:rPr>
        <w:t>畫</w:t>
      </w:r>
      <w:r w:rsidR="00603EAA">
        <w:rPr>
          <w:rFonts w:ascii="Times New Roman" w:eastAsia="標楷體" w:hAnsi="Times New Roman" w:cs="Times New Roman"/>
          <w:sz w:val="24"/>
          <w:szCs w:val="24"/>
        </w:rPr>
        <w:t>主管</w:t>
      </w:r>
      <w:r w:rsidR="00E83ED9" w:rsidRPr="00E83ED9">
        <w:rPr>
          <w:rFonts w:ascii="Times New Roman" w:eastAsia="標楷體" w:hAnsi="Times New Roman" w:cs="Times New Roman" w:hint="default"/>
          <w:sz w:val="24"/>
          <w:szCs w:val="24"/>
        </w:rPr>
        <w:t>直接向</w:t>
      </w:r>
      <w:r w:rsidR="00E83ED9" w:rsidRPr="00E83ED9">
        <w:rPr>
          <w:rFonts w:ascii="Times New Roman" w:eastAsia="標楷體" w:hAnsi="Times New Roman" w:cs="Times New Roman" w:hint="default"/>
          <w:sz w:val="24"/>
          <w:szCs w:val="24"/>
        </w:rPr>
        <w:t>OGP</w:t>
      </w:r>
      <w:r w:rsidR="00E83ED9" w:rsidRPr="00E83ED9">
        <w:rPr>
          <w:rFonts w:ascii="Times New Roman" w:eastAsia="標楷體" w:hAnsi="Times New Roman" w:cs="Times New Roman" w:hint="default"/>
          <w:sz w:val="24"/>
          <w:szCs w:val="24"/>
        </w:rPr>
        <w:t>執行</w:t>
      </w:r>
      <w:r w:rsidR="00877423">
        <w:rPr>
          <w:rFonts w:ascii="Times New Roman" w:eastAsia="標楷體" w:hAnsi="Times New Roman" w:cs="Times New Roman"/>
          <w:sz w:val="24"/>
          <w:szCs w:val="24"/>
        </w:rPr>
        <w:t>長</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rPr>
        <w:t>CEO</w:t>
      </w:r>
      <w:r w:rsidR="00E83ED9" w:rsidRPr="00E83ED9">
        <w:rPr>
          <w:rFonts w:ascii="Times New Roman" w:eastAsia="標楷體" w:hAnsi="Times New Roman" w:cs="Times New Roman" w:hint="default"/>
          <w:sz w:val="24"/>
          <w:szCs w:val="24"/>
        </w:rPr>
        <w:t>）報告</w:t>
      </w:r>
      <w:r w:rsidR="00877423">
        <w:rPr>
          <w:rFonts w:ascii="Times New Roman" w:eastAsia="標楷體" w:hAnsi="Times New Roman" w:cs="Times New Roman"/>
          <w:sz w:val="24"/>
          <w:szCs w:val="24"/>
        </w:rPr>
        <w:t>流程管理</w:t>
      </w:r>
      <w:r w:rsidR="00E83ED9" w:rsidRPr="00E83ED9">
        <w:rPr>
          <w:rFonts w:ascii="Times New Roman" w:eastAsia="標楷體" w:hAnsi="Times New Roman" w:cs="Times New Roman" w:hint="default"/>
          <w:sz w:val="24"/>
          <w:szCs w:val="24"/>
        </w:rPr>
        <w:t>事務。</w:t>
      </w:r>
      <w:r w:rsidR="00E83ED9" w:rsidRPr="00E83ED9">
        <w:rPr>
          <w:rFonts w:ascii="Times New Roman" w:eastAsia="標楷體" w:hAnsi="Times New Roman" w:cs="Times New Roman" w:hint="default"/>
          <w:sz w:val="24"/>
          <w:szCs w:val="24"/>
        </w:rPr>
        <w:t>IRM</w:t>
      </w:r>
      <w:r w:rsidR="00E83ED9" w:rsidRPr="00E83ED9">
        <w:rPr>
          <w:rFonts w:ascii="Times New Roman" w:eastAsia="標楷體" w:hAnsi="Times New Roman" w:cs="Times New Roman" w:hint="default"/>
          <w:sz w:val="24"/>
          <w:szCs w:val="24"/>
        </w:rPr>
        <w:t>與</w:t>
      </w:r>
      <w:r w:rsidR="00E83ED9" w:rsidRPr="00E83ED9">
        <w:rPr>
          <w:rFonts w:ascii="Times New Roman" w:eastAsia="標楷體" w:hAnsi="Times New Roman" w:cs="Times New Roman" w:hint="default"/>
          <w:sz w:val="24"/>
          <w:szCs w:val="24"/>
        </w:rPr>
        <w:t>OGP</w:t>
      </w:r>
      <w:r w:rsidR="00E83ED9" w:rsidRPr="00E83ED9">
        <w:rPr>
          <w:rFonts w:ascii="Times New Roman" w:eastAsia="標楷體" w:hAnsi="Times New Roman" w:cs="Times New Roman" w:hint="default"/>
          <w:sz w:val="24"/>
          <w:szCs w:val="24"/>
        </w:rPr>
        <w:t>支援小組（</w:t>
      </w:r>
      <w:r w:rsidR="00E83ED9" w:rsidRPr="00E83ED9">
        <w:rPr>
          <w:rFonts w:ascii="Times New Roman" w:eastAsia="標楷體" w:hAnsi="Times New Roman" w:cs="Times New Roman" w:hint="default"/>
          <w:sz w:val="24"/>
          <w:szCs w:val="24"/>
        </w:rPr>
        <w:t>Support Unit</w:t>
      </w:r>
      <w:r>
        <w:rPr>
          <w:rFonts w:ascii="Times New Roman" w:eastAsia="標楷體" w:hAnsi="Times New Roman" w:cs="Times New Roman" w:hint="default"/>
          <w:sz w:val="24"/>
          <w:szCs w:val="24"/>
        </w:rPr>
        <w:t>）</w:t>
      </w:r>
      <w:r w:rsidR="00DA4C33">
        <w:rPr>
          <w:rFonts w:ascii="Times New Roman" w:eastAsia="標楷體" w:hAnsi="Times New Roman" w:cs="Times New Roman"/>
          <w:sz w:val="24"/>
          <w:szCs w:val="24"/>
        </w:rPr>
        <w:t>密切合作</w:t>
      </w:r>
      <w:r>
        <w:rPr>
          <w:rFonts w:ascii="Times New Roman" w:eastAsia="標楷體" w:hAnsi="Times New Roman" w:cs="Times New Roman" w:hint="default"/>
          <w:sz w:val="24"/>
          <w:szCs w:val="24"/>
        </w:rPr>
        <w:t>，</w:t>
      </w:r>
      <w:r w:rsidR="00E65024">
        <w:rPr>
          <w:rFonts w:ascii="Times New Roman" w:eastAsia="標楷體" w:hAnsi="Times New Roman" w:cs="Times New Roman"/>
          <w:sz w:val="24"/>
          <w:szCs w:val="24"/>
        </w:rPr>
        <w:t>以促成</w:t>
      </w:r>
      <w:r w:rsidR="00E83ED9" w:rsidRPr="00E83ED9">
        <w:rPr>
          <w:rFonts w:ascii="Times New Roman" w:eastAsia="標楷體" w:hAnsi="Times New Roman" w:cs="Times New Roman" w:hint="default"/>
          <w:sz w:val="24"/>
          <w:szCs w:val="24"/>
        </w:rPr>
        <w:t>IRM</w:t>
      </w:r>
      <w:r w:rsidR="00DA4C33">
        <w:rPr>
          <w:rFonts w:ascii="Times New Roman" w:eastAsia="標楷體" w:hAnsi="Times New Roman" w:cs="Times New Roman"/>
          <w:sz w:val="24"/>
          <w:szCs w:val="24"/>
        </w:rPr>
        <w:t>個別</w:t>
      </w:r>
      <w:r w:rsidR="00E83ED9" w:rsidRPr="00E83ED9">
        <w:rPr>
          <w:rFonts w:ascii="Times New Roman" w:eastAsia="標楷體" w:hAnsi="Times New Roman" w:cs="Times New Roman" w:hint="default"/>
          <w:sz w:val="24"/>
          <w:szCs w:val="24"/>
        </w:rPr>
        <w:t>報告</w:t>
      </w:r>
      <w:r w:rsidR="00DA4C33">
        <w:rPr>
          <w:rFonts w:ascii="Times New Roman" w:eastAsia="標楷體" w:hAnsi="Times New Roman" w:cs="Times New Roman"/>
          <w:sz w:val="24"/>
          <w:szCs w:val="24"/>
        </w:rPr>
        <w:t>和</w:t>
      </w:r>
      <w:r w:rsidR="00E83ED9" w:rsidRPr="00E83ED9">
        <w:rPr>
          <w:rFonts w:ascii="Times New Roman" w:eastAsia="標楷體" w:hAnsi="Times New Roman" w:cs="Times New Roman" w:hint="default"/>
          <w:sz w:val="24"/>
          <w:szCs w:val="24"/>
        </w:rPr>
        <w:t>跨領域研究</w:t>
      </w:r>
      <w:r w:rsidR="00E65024">
        <w:rPr>
          <w:rFonts w:ascii="Times New Roman" w:eastAsia="標楷體" w:hAnsi="Times New Roman" w:cs="Times New Roman"/>
          <w:sz w:val="24"/>
          <w:szCs w:val="24"/>
        </w:rPr>
        <w:t>的成果發現。</w:t>
      </w:r>
    </w:p>
    <w:p w14:paraId="5A38CAF9"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4FCF936A" w14:textId="17ABE4E5" w:rsidR="00FF2420" w:rsidRPr="0034005D" w:rsidRDefault="00E83ED9" w:rsidP="0034005D">
      <w:pPr>
        <w:pStyle w:val="Body"/>
        <w:spacing w:line="288" w:lineRule="auto"/>
        <w:outlineLvl w:val="1"/>
        <w:rPr>
          <w:rFonts w:ascii="Times New Roman" w:eastAsia="標楷體" w:hAnsi="Times New Roman" w:cs="Times New Roman" w:hint="default"/>
          <w:bCs/>
          <w:sz w:val="24"/>
          <w:szCs w:val="24"/>
        </w:rPr>
      </w:pPr>
      <w:bookmarkStart w:id="3" w:name="_Toc28352854"/>
      <w:r w:rsidRPr="0034005D">
        <w:rPr>
          <w:rFonts w:ascii="Times New Roman" w:eastAsia="標楷體" w:hAnsi="Times New Roman" w:cs="Times New Roman"/>
          <w:bCs/>
          <w:sz w:val="24"/>
          <w:szCs w:val="24"/>
        </w:rPr>
        <w:t>關於</w:t>
      </w:r>
      <w:r w:rsidRPr="0034005D">
        <w:rPr>
          <w:rFonts w:ascii="Times New Roman" w:eastAsia="標楷體" w:hAnsi="Times New Roman" w:cs="Times New Roman" w:hint="default"/>
          <w:bCs/>
          <w:sz w:val="24"/>
          <w:szCs w:val="24"/>
        </w:rPr>
        <w:t>IRM</w:t>
      </w:r>
      <w:r w:rsidRPr="0034005D">
        <w:rPr>
          <w:rFonts w:ascii="Times New Roman" w:eastAsia="標楷體" w:hAnsi="Times New Roman" w:cs="Times New Roman"/>
          <w:bCs/>
          <w:sz w:val="24"/>
          <w:szCs w:val="24"/>
        </w:rPr>
        <w:t>工作手冊</w:t>
      </w:r>
      <w:bookmarkEnd w:id="3"/>
    </w:p>
    <w:p w14:paraId="046CF8C8" w14:textId="77777777" w:rsidR="00620420" w:rsidRDefault="00620420">
      <w:pPr>
        <w:pStyle w:val="Body"/>
        <w:spacing w:line="288" w:lineRule="auto"/>
        <w:ind w:firstLine="426"/>
        <w:jc w:val="both"/>
        <w:rPr>
          <w:rFonts w:ascii="Times New Roman" w:eastAsia="標楷體" w:hAnsi="Times New Roman" w:cs="Times New Roman" w:hint="default"/>
          <w:sz w:val="24"/>
          <w:szCs w:val="24"/>
        </w:rPr>
      </w:pPr>
    </w:p>
    <w:p w14:paraId="76CC1C58" w14:textId="5615126E" w:rsidR="00FF2420" w:rsidRDefault="00A81364">
      <w:pPr>
        <w:pStyle w:val="Body"/>
        <w:spacing w:line="288" w:lineRule="auto"/>
        <w:ind w:firstLine="426"/>
        <w:jc w:val="both"/>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本</w:t>
      </w:r>
      <w:r w:rsidR="00E83ED9" w:rsidRPr="00E83ED9">
        <w:rPr>
          <w:rFonts w:ascii="Times New Roman" w:eastAsia="標楷體" w:hAnsi="Times New Roman" w:cs="Times New Roman" w:hint="default"/>
          <w:sz w:val="24"/>
          <w:szCs w:val="24"/>
        </w:rPr>
        <w:t>冊</w:t>
      </w:r>
      <w:r w:rsidR="00B52E45">
        <w:rPr>
          <w:rFonts w:ascii="Times New Roman" w:eastAsia="標楷體" w:hAnsi="Times New Roman" w:cs="Times New Roman"/>
          <w:sz w:val="24"/>
          <w:szCs w:val="24"/>
        </w:rPr>
        <w:t>旨在</w:t>
      </w:r>
      <w:r w:rsidR="009E3B93">
        <w:rPr>
          <w:rFonts w:ascii="Times New Roman" w:eastAsia="標楷體" w:hAnsi="Times New Roman" w:cs="Times New Roman"/>
          <w:sz w:val="24"/>
          <w:szCs w:val="24"/>
        </w:rPr>
        <w:t>將</w:t>
      </w:r>
      <w:r w:rsidR="009E3B93">
        <w:rPr>
          <w:rFonts w:ascii="Times New Roman" w:eastAsia="標楷體" w:hAnsi="Times New Roman" w:cs="Times New Roman"/>
          <w:sz w:val="24"/>
          <w:szCs w:val="24"/>
        </w:rPr>
        <w:t>OGP</w:t>
      </w:r>
      <w:r w:rsidR="00B52E45">
        <w:rPr>
          <w:rFonts w:ascii="Times New Roman" w:eastAsia="標楷體" w:hAnsi="Times New Roman" w:cs="Times New Roman"/>
          <w:sz w:val="24"/>
          <w:szCs w:val="24"/>
        </w:rPr>
        <w:t>的</w:t>
      </w:r>
      <w:r w:rsidR="009E3B93">
        <w:rPr>
          <w:rFonts w:ascii="Times New Roman" w:eastAsia="標楷體" w:hAnsi="Times New Roman" w:cs="Times New Roman"/>
          <w:sz w:val="24"/>
          <w:szCs w:val="24"/>
        </w:rPr>
        <w:t>IRM</w:t>
      </w:r>
      <w:r w:rsidR="00B52E45">
        <w:rPr>
          <w:rFonts w:ascii="Times New Roman" w:eastAsia="標楷體" w:hAnsi="Times New Roman" w:cs="Times New Roman"/>
          <w:sz w:val="24"/>
          <w:szCs w:val="24"/>
        </w:rPr>
        <w:t>現有</w:t>
      </w:r>
      <w:r>
        <w:rPr>
          <w:rFonts w:ascii="Times New Roman" w:eastAsia="標楷體" w:hAnsi="Times New Roman" w:cs="Times New Roman"/>
          <w:sz w:val="24"/>
          <w:szCs w:val="24"/>
        </w:rPr>
        <w:t>相</w:t>
      </w:r>
      <w:r>
        <w:rPr>
          <w:rFonts w:ascii="Times New Roman" w:eastAsia="標楷體" w:hAnsi="Times New Roman" w:cs="Times New Roman" w:hint="default"/>
          <w:sz w:val="24"/>
          <w:szCs w:val="24"/>
        </w:rPr>
        <w:t>關</w:t>
      </w:r>
      <w:r w:rsidR="009E3B93">
        <w:rPr>
          <w:rFonts w:ascii="Times New Roman" w:eastAsia="標楷體" w:hAnsi="Times New Roman" w:cs="Times New Roman"/>
          <w:sz w:val="24"/>
          <w:szCs w:val="24"/>
        </w:rPr>
        <w:t>資料整合</w:t>
      </w:r>
      <w:r w:rsidR="00B52E45">
        <w:rPr>
          <w:rFonts w:ascii="Times New Roman" w:eastAsia="標楷體" w:hAnsi="Times New Roman" w:cs="Times New Roman"/>
          <w:sz w:val="24"/>
          <w:szCs w:val="24"/>
        </w:rPr>
        <w:t>在一起，</w:t>
      </w:r>
      <w:r w:rsidR="00E83ED9" w:rsidRPr="00E83ED9">
        <w:rPr>
          <w:rFonts w:ascii="Times New Roman" w:eastAsia="標楷體" w:hAnsi="Times New Roman" w:cs="Times New Roman" w:hint="default"/>
          <w:sz w:val="24"/>
          <w:szCs w:val="24"/>
        </w:rPr>
        <w:t>希望</w:t>
      </w:r>
      <w:r w:rsidR="00B52E45">
        <w:rPr>
          <w:rFonts w:ascii="Times New Roman" w:eastAsia="標楷體" w:hAnsi="Times New Roman" w:cs="Times New Roman"/>
          <w:sz w:val="24"/>
          <w:szCs w:val="24"/>
        </w:rPr>
        <w:t>藉此</w:t>
      </w:r>
      <w:r w:rsidR="00E83ED9" w:rsidRPr="00E83ED9">
        <w:rPr>
          <w:rFonts w:ascii="Times New Roman" w:eastAsia="標楷體" w:hAnsi="Times New Roman" w:cs="Times New Roman" w:hint="default"/>
          <w:sz w:val="24"/>
          <w:szCs w:val="24"/>
        </w:rPr>
        <w:t>向</w:t>
      </w:r>
      <w:r w:rsidR="00E83ED9" w:rsidRPr="00E83ED9">
        <w:rPr>
          <w:rFonts w:ascii="Times New Roman" w:eastAsia="標楷體" w:hAnsi="Times New Roman" w:cs="Times New Roman" w:hint="default"/>
          <w:sz w:val="24"/>
          <w:szCs w:val="24"/>
          <w:lang w:val="da-DK"/>
        </w:rPr>
        <w:t>OGP</w:t>
      </w:r>
      <w:r w:rsidR="00E83ED9" w:rsidRPr="00E83ED9">
        <w:rPr>
          <w:rFonts w:ascii="Times New Roman" w:eastAsia="標楷體" w:hAnsi="Times New Roman" w:cs="Times New Roman" w:hint="default"/>
          <w:sz w:val="24"/>
          <w:szCs w:val="24"/>
        </w:rPr>
        <w:t>利害關係人保證，</w:t>
      </w:r>
      <w:r w:rsidR="00E83ED9" w:rsidRPr="00E83ED9">
        <w:rPr>
          <w:rFonts w:ascii="Times New Roman" w:eastAsia="標楷體" w:hAnsi="Times New Roman" w:cs="Times New Roman" w:hint="default"/>
          <w:sz w:val="24"/>
          <w:szCs w:val="24"/>
          <w:lang w:val="de-DE"/>
        </w:rPr>
        <w:t>IRM</w:t>
      </w:r>
      <w:r w:rsidR="00E83ED9" w:rsidRPr="00E83ED9">
        <w:rPr>
          <w:rFonts w:ascii="Times New Roman" w:eastAsia="標楷體" w:hAnsi="Times New Roman" w:cs="Times New Roman" w:hint="default"/>
          <w:sz w:val="24"/>
          <w:szCs w:val="24"/>
        </w:rPr>
        <w:t>會以</w:t>
      </w:r>
      <w:r w:rsidR="00A53FCE">
        <w:rPr>
          <w:rFonts w:ascii="Times New Roman" w:eastAsia="標楷體" w:hAnsi="Times New Roman" w:cs="Times New Roman"/>
          <w:sz w:val="24"/>
          <w:szCs w:val="24"/>
        </w:rPr>
        <w:t>公正</w:t>
      </w:r>
      <w:r w:rsidR="00E83ED9" w:rsidRPr="00E83ED9">
        <w:rPr>
          <w:rFonts w:ascii="Times New Roman" w:eastAsia="標楷體" w:hAnsi="Times New Roman" w:cs="Times New Roman" w:hint="default"/>
          <w:sz w:val="24"/>
          <w:szCs w:val="24"/>
        </w:rPr>
        <w:t>、基於事實的方法</w:t>
      </w:r>
      <w:r>
        <w:rPr>
          <w:rFonts w:ascii="標楷體" w:eastAsia="標楷體" w:hAnsi="標楷體" w:cs="Times New Roman"/>
          <w:sz w:val="24"/>
          <w:szCs w:val="24"/>
        </w:rPr>
        <w:t>，</w:t>
      </w:r>
      <w:r w:rsidR="00E83ED9" w:rsidRPr="00E83ED9">
        <w:rPr>
          <w:rFonts w:ascii="Times New Roman" w:eastAsia="標楷體" w:hAnsi="Times New Roman" w:cs="Times New Roman" w:hint="default"/>
          <w:sz w:val="24"/>
          <w:szCs w:val="24"/>
        </w:rPr>
        <w:t>評估</w:t>
      </w:r>
      <w:r w:rsidR="00637804">
        <w:rPr>
          <w:rFonts w:ascii="Times New Roman" w:eastAsia="標楷體" w:hAnsi="Times New Roman" w:cs="Times New Roman" w:hint="default"/>
          <w:sz w:val="24"/>
          <w:szCs w:val="24"/>
        </w:rPr>
        <w:t>國家的</w:t>
      </w:r>
      <w:r>
        <w:rPr>
          <w:rFonts w:ascii="Times New Roman" w:eastAsia="標楷體" w:hAnsi="Times New Roman" w:cs="Times New Roman" w:hint="default"/>
          <w:sz w:val="24"/>
          <w:szCs w:val="24"/>
        </w:rPr>
        <w:t>行動方案表現。</w:t>
      </w:r>
      <w:r>
        <w:rPr>
          <w:rFonts w:ascii="Times New Roman" w:eastAsia="標楷體" w:hAnsi="Times New Roman" w:cs="Times New Roman"/>
          <w:sz w:val="24"/>
          <w:szCs w:val="24"/>
        </w:rPr>
        <w:t>本</w:t>
      </w:r>
      <w:r>
        <w:rPr>
          <w:rFonts w:ascii="Times New Roman" w:eastAsia="標楷體" w:hAnsi="Times New Roman" w:cs="Times New Roman" w:hint="default"/>
          <w:sz w:val="24"/>
          <w:szCs w:val="24"/>
        </w:rPr>
        <w:t>冊</w:t>
      </w:r>
      <w:r w:rsidR="001F048B">
        <w:rPr>
          <w:rFonts w:ascii="Times New Roman" w:eastAsia="標楷體" w:hAnsi="Times New Roman" w:cs="Times New Roman"/>
          <w:sz w:val="24"/>
          <w:szCs w:val="24"/>
        </w:rPr>
        <w:t>亦可</w:t>
      </w:r>
      <w:r w:rsidR="00E83ED9" w:rsidRPr="00E83ED9">
        <w:rPr>
          <w:rFonts w:ascii="Times New Roman" w:eastAsia="標楷體" w:hAnsi="Times New Roman" w:cs="Times New Roman" w:hint="default"/>
          <w:sz w:val="24"/>
          <w:szCs w:val="24"/>
        </w:rPr>
        <w:t>作為</w:t>
      </w:r>
      <w:r w:rsidR="00422C7C">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000E2317">
        <w:rPr>
          <w:rFonts w:ascii="Times New Roman" w:eastAsia="標楷體" w:hAnsi="Times New Roman" w:cs="Times New Roman"/>
          <w:sz w:val="24"/>
          <w:szCs w:val="24"/>
          <w:lang w:val="de-DE"/>
        </w:rPr>
        <w:t>和國家利害關係人</w:t>
      </w:r>
      <w:r>
        <w:rPr>
          <w:rFonts w:ascii="Times New Roman" w:eastAsia="標楷體" w:hAnsi="Times New Roman" w:cs="Times New Roman"/>
          <w:sz w:val="24"/>
          <w:szCs w:val="24"/>
        </w:rPr>
        <w:t>的</w:t>
      </w:r>
      <w:r w:rsidR="000E2317">
        <w:rPr>
          <w:rFonts w:ascii="Times New Roman" w:eastAsia="標楷體" w:hAnsi="Times New Roman" w:cs="Times New Roman"/>
          <w:sz w:val="24"/>
          <w:szCs w:val="24"/>
        </w:rPr>
        <w:t>長期</w:t>
      </w:r>
      <w:r>
        <w:rPr>
          <w:rFonts w:ascii="Times New Roman" w:eastAsia="標楷體" w:hAnsi="Times New Roman" w:cs="Times New Roman"/>
          <w:sz w:val="24"/>
          <w:szCs w:val="24"/>
        </w:rPr>
        <w:t>參考資料</w:t>
      </w:r>
      <w:r>
        <w:rPr>
          <w:rFonts w:ascii="標楷體" w:eastAsia="標楷體" w:hAnsi="標楷體" w:cs="Times New Roman"/>
          <w:sz w:val="24"/>
          <w:szCs w:val="24"/>
        </w:rPr>
        <w:t>，</w:t>
      </w:r>
      <w:r w:rsidR="00637804">
        <w:rPr>
          <w:rFonts w:ascii="標楷體" w:eastAsia="標楷體" w:hAnsi="標楷體" w:cs="Times New Roman"/>
          <w:sz w:val="24"/>
          <w:szCs w:val="24"/>
        </w:rPr>
        <w:t>藉以了解</w:t>
      </w:r>
      <w:r w:rsidR="00E83ED9" w:rsidRPr="00E83ED9">
        <w:rPr>
          <w:rFonts w:ascii="Times New Roman" w:eastAsia="標楷體" w:hAnsi="Times New Roman" w:cs="Times New Roman" w:hint="default"/>
          <w:sz w:val="24"/>
          <w:szCs w:val="24"/>
          <w:lang w:val="de-DE"/>
        </w:rPr>
        <w:t>IRM</w:t>
      </w:r>
      <w:r w:rsidR="0006104B">
        <w:rPr>
          <w:rFonts w:ascii="Times New Roman" w:eastAsia="標楷體" w:hAnsi="Times New Roman" w:cs="Times New Roman"/>
          <w:sz w:val="24"/>
          <w:szCs w:val="24"/>
        </w:rPr>
        <w:t>編製</w:t>
      </w:r>
      <w:r w:rsidR="00E83ED9" w:rsidRPr="00E83ED9">
        <w:rPr>
          <w:rFonts w:ascii="Times New Roman" w:eastAsia="標楷體" w:hAnsi="Times New Roman" w:cs="Times New Roman" w:hint="default"/>
          <w:sz w:val="24"/>
          <w:szCs w:val="24"/>
        </w:rPr>
        <w:t>報告的內部流程和標準。</w:t>
      </w:r>
      <w:r w:rsidR="001F048B">
        <w:rPr>
          <w:rFonts w:ascii="Times New Roman" w:eastAsia="標楷體" w:hAnsi="Times New Roman" w:cs="Times New Roman"/>
          <w:sz w:val="24"/>
          <w:szCs w:val="24"/>
        </w:rPr>
        <w:t>有鑒於此，</w:t>
      </w:r>
      <w:r w:rsidR="00E83ED9" w:rsidRPr="00E83ED9">
        <w:rPr>
          <w:rFonts w:ascii="Times New Roman" w:eastAsia="標楷體" w:hAnsi="Times New Roman" w:cs="Times New Roman" w:hint="default"/>
          <w:sz w:val="24"/>
          <w:szCs w:val="24"/>
        </w:rPr>
        <w:t>本冊分為</w:t>
      </w:r>
      <w:r w:rsidR="00AB247A">
        <w:rPr>
          <w:rFonts w:ascii="Times New Roman" w:eastAsia="標楷體" w:hAnsi="Times New Roman" w:cs="Times New Roman"/>
          <w:sz w:val="24"/>
          <w:szCs w:val="24"/>
        </w:rPr>
        <w:t>三</w:t>
      </w:r>
      <w:r w:rsidR="00E83ED9" w:rsidRPr="00E83ED9">
        <w:rPr>
          <w:rFonts w:ascii="Times New Roman" w:eastAsia="標楷體" w:hAnsi="Times New Roman" w:cs="Times New Roman" w:hint="default"/>
          <w:sz w:val="24"/>
          <w:szCs w:val="24"/>
        </w:rPr>
        <w:t>個部分</w:t>
      </w:r>
      <w:r w:rsidR="00E3790D">
        <w:rPr>
          <w:rFonts w:ascii="Times New Roman" w:eastAsia="標楷體" w:hAnsi="Times New Roman" w:cs="Times New Roman"/>
          <w:sz w:val="24"/>
          <w:szCs w:val="24"/>
        </w:rPr>
        <w:t>：</w:t>
      </w:r>
      <w:r w:rsidR="00E83ED9" w:rsidRPr="00E83ED9">
        <w:rPr>
          <w:rFonts w:ascii="Times New Roman" w:eastAsia="標楷體" w:hAnsi="Times New Roman" w:cs="Times New Roman" w:hint="default"/>
          <w:sz w:val="24"/>
          <w:szCs w:val="24"/>
        </w:rPr>
        <w:t>第</w:t>
      </w:r>
      <w:r w:rsidR="00AB247A">
        <w:rPr>
          <w:rFonts w:ascii="Times New Roman" w:eastAsia="標楷體" w:hAnsi="Times New Roman" w:cs="Times New Roman"/>
          <w:sz w:val="24"/>
          <w:szCs w:val="24"/>
        </w:rPr>
        <w:t>一</w:t>
      </w:r>
      <w:r w:rsidR="00E83ED9" w:rsidRPr="00E83ED9">
        <w:rPr>
          <w:rFonts w:ascii="Times New Roman" w:eastAsia="標楷體" w:hAnsi="Times New Roman" w:cs="Times New Roman" w:hint="default"/>
          <w:sz w:val="24"/>
          <w:szCs w:val="24"/>
        </w:rPr>
        <w:t>部分</w:t>
      </w:r>
      <w:r>
        <w:rPr>
          <w:rFonts w:ascii="Times New Roman" w:eastAsia="標楷體" w:hAnsi="Times New Roman" w:cs="Times New Roman" w:hint="default"/>
          <w:sz w:val="24"/>
          <w:szCs w:val="24"/>
        </w:rPr>
        <w:t>「結構和指導原則」，內容涉及</w:t>
      </w:r>
      <w:r w:rsidR="00E83ED9" w:rsidRPr="00E83ED9">
        <w:rPr>
          <w:rFonts w:ascii="Times New Roman" w:eastAsia="標楷體" w:hAnsi="Times New Roman" w:cs="Times New Roman" w:hint="default"/>
          <w:sz w:val="24"/>
          <w:szCs w:val="24"/>
          <w:lang w:val="de-DE"/>
        </w:rPr>
        <w:t>IRM</w:t>
      </w:r>
      <w:r w:rsidR="00E83ED9" w:rsidRPr="00E83ED9">
        <w:rPr>
          <w:rFonts w:ascii="Times New Roman" w:eastAsia="標楷體" w:hAnsi="Times New Roman" w:cs="Times New Roman" w:hint="default"/>
          <w:sz w:val="24"/>
          <w:szCs w:val="24"/>
        </w:rPr>
        <w:t>管理、價值和</w:t>
      </w:r>
      <w:r w:rsidR="006829FF">
        <w:rPr>
          <w:rFonts w:ascii="Times New Roman" w:eastAsia="標楷體" w:hAnsi="Times New Roman" w:cs="Times New Roman" w:hint="default"/>
          <w:sz w:val="24"/>
          <w:szCs w:val="24"/>
        </w:rPr>
        <w:t>整體</w:t>
      </w:r>
      <w:r w:rsidR="00E83ED9" w:rsidRPr="00E83ED9">
        <w:rPr>
          <w:rFonts w:ascii="Times New Roman" w:eastAsia="標楷體" w:hAnsi="Times New Roman" w:cs="Times New Roman" w:hint="default"/>
          <w:sz w:val="24"/>
          <w:szCs w:val="24"/>
        </w:rPr>
        <w:t>計</w:t>
      </w:r>
      <w:r>
        <w:rPr>
          <w:rFonts w:ascii="Times New Roman" w:eastAsia="標楷體" w:hAnsi="Times New Roman" w:cs="Times New Roman"/>
          <w:sz w:val="24"/>
          <w:szCs w:val="24"/>
        </w:rPr>
        <w:t>畫</w:t>
      </w:r>
      <w:r w:rsidR="00E83ED9" w:rsidRPr="00E83ED9">
        <w:rPr>
          <w:rFonts w:ascii="Times New Roman" w:eastAsia="標楷體" w:hAnsi="Times New Roman" w:cs="Times New Roman" w:hint="default"/>
          <w:sz w:val="24"/>
          <w:szCs w:val="24"/>
        </w:rPr>
        <w:t>目標</w:t>
      </w:r>
      <w:r w:rsidR="008B65FC">
        <w:rPr>
          <w:rFonts w:ascii="Times New Roman" w:eastAsia="標楷體" w:hAnsi="Times New Roman" w:cs="Times New Roman"/>
          <w:sz w:val="24"/>
          <w:szCs w:val="24"/>
        </w:rPr>
        <w:t>等</w:t>
      </w:r>
      <w:r w:rsidR="00E83ED9" w:rsidRPr="00E83ED9">
        <w:rPr>
          <w:rFonts w:ascii="Times New Roman" w:eastAsia="標楷體" w:hAnsi="Times New Roman" w:cs="Times New Roman" w:hint="default"/>
          <w:sz w:val="24"/>
          <w:szCs w:val="24"/>
        </w:rPr>
        <w:t>跨領域議題</w:t>
      </w:r>
      <w:r w:rsidR="00E3790D">
        <w:rPr>
          <w:rFonts w:asciiTheme="minorEastAsia" w:eastAsiaTheme="minorEastAsia" w:hAnsiTheme="minorEastAsia" w:cs="Times New Roman"/>
          <w:sz w:val="24"/>
          <w:szCs w:val="24"/>
          <w:lang w:val="ja-JP"/>
        </w:rPr>
        <w:t>；</w:t>
      </w:r>
      <w:r w:rsidR="00E83ED9" w:rsidRPr="00E83ED9">
        <w:rPr>
          <w:rFonts w:ascii="Times New Roman" w:eastAsia="標楷體" w:hAnsi="Times New Roman" w:cs="Times New Roman" w:hint="default"/>
          <w:sz w:val="24"/>
          <w:szCs w:val="24"/>
          <w:lang w:val="ja-JP" w:eastAsia="ja-JP"/>
        </w:rPr>
        <w:t>第</w:t>
      </w:r>
      <w:r w:rsidR="00AB247A">
        <w:rPr>
          <w:rFonts w:ascii="Times New Roman" w:eastAsia="標楷體" w:hAnsi="Times New Roman" w:cs="Times New Roman"/>
          <w:sz w:val="24"/>
          <w:szCs w:val="24"/>
          <w:lang w:val="ja-JP"/>
        </w:rPr>
        <w:t>二</w:t>
      </w:r>
      <w:r w:rsidR="00E83ED9" w:rsidRPr="00E83ED9">
        <w:rPr>
          <w:rFonts w:ascii="Times New Roman" w:eastAsia="標楷體" w:hAnsi="Times New Roman" w:cs="Times New Roman" w:hint="default"/>
          <w:sz w:val="24"/>
          <w:szCs w:val="24"/>
          <w:lang w:val="ja-JP" w:eastAsia="ja-JP"/>
        </w:rPr>
        <w:t>部分</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lang w:val="de-DE"/>
        </w:rPr>
        <w:t>IRM</w:t>
      </w:r>
      <w:r w:rsidR="00E83ED9" w:rsidRPr="00E83ED9">
        <w:rPr>
          <w:rFonts w:ascii="Times New Roman" w:eastAsia="標楷體" w:hAnsi="Times New Roman" w:cs="Times New Roman" w:hint="default"/>
          <w:sz w:val="24"/>
          <w:szCs w:val="24"/>
        </w:rPr>
        <w:t>工作</w:t>
      </w:r>
      <w:r w:rsidR="00E3790D">
        <w:rPr>
          <w:rFonts w:ascii="Times New Roman" w:eastAsia="標楷體" w:hAnsi="Times New Roman" w:cs="Times New Roman"/>
          <w:sz w:val="24"/>
          <w:szCs w:val="24"/>
        </w:rPr>
        <w:t>流程</w:t>
      </w:r>
      <w:r w:rsidR="00E83ED9" w:rsidRPr="00E83ED9">
        <w:rPr>
          <w:rFonts w:ascii="Times New Roman" w:eastAsia="標楷體" w:hAnsi="Times New Roman" w:cs="Times New Roman" w:hint="default"/>
          <w:sz w:val="24"/>
          <w:szCs w:val="24"/>
        </w:rPr>
        <w:t>」</w:t>
      </w:r>
      <w:r>
        <w:rPr>
          <w:rFonts w:ascii="標楷體" w:eastAsia="標楷體" w:hAnsi="標楷體" w:cs="Times New Roman"/>
          <w:sz w:val="24"/>
          <w:szCs w:val="24"/>
        </w:rPr>
        <w:t>，</w:t>
      </w:r>
      <w:r w:rsidR="008B65FC">
        <w:rPr>
          <w:rFonts w:ascii="Times New Roman" w:eastAsia="標楷體" w:hAnsi="Times New Roman" w:cs="Times New Roman" w:hint="default"/>
          <w:sz w:val="24"/>
          <w:szCs w:val="24"/>
        </w:rPr>
        <w:t>主要關注國家層面</w:t>
      </w:r>
      <w:r w:rsidR="00E3790D">
        <w:rPr>
          <w:rFonts w:ascii="Times New Roman" w:eastAsia="標楷體" w:hAnsi="Times New Roman" w:cs="Times New Roman"/>
          <w:sz w:val="24"/>
          <w:szCs w:val="24"/>
        </w:rPr>
        <w:t>，</w:t>
      </w:r>
      <w:r w:rsidR="008B65FC">
        <w:rPr>
          <w:rFonts w:ascii="Times New Roman" w:eastAsia="標楷體" w:hAnsi="Times New Roman" w:cs="Times New Roman"/>
          <w:sz w:val="24"/>
          <w:szCs w:val="24"/>
        </w:rPr>
        <w:t>具體</w:t>
      </w:r>
      <w:r w:rsidR="00E3790D">
        <w:rPr>
          <w:rFonts w:ascii="Times New Roman" w:eastAsia="標楷體" w:hAnsi="Times New Roman" w:cs="Times New Roman"/>
          <w:sz w:val="24"/>
          <w:szCs w:val="24"/>
        </w:rPr>
        <w:t>說</w:t>
      </w:r>
      <w:r w:rsidR="00E83ED9" w:rsidRPr="00E83ED9">
        <w:rPr>
          <w:rFonts w:ascii="Times New Roman" w:eastAsia="標楷體" w:hAnsi="Times New Roman" w:cs="Times New Roman" w:hint="default"/>
          <w:sz w:val="24"/>
          <w:szCs w:val="24"/>
        </w:rPr>
        <w:t>明</w:t>
      </w:r>
      <w:r w:rsidR="00422C7C">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Pr>
          <w:rFonts w:ascii="Times New Roman" w:eastAsia="標楷體" w:hAnsi="Times New Roman" w:cs="Times New Roman"/>
          <w:sz w:val="24"/>
          <w:szCs w:val="24"/>
        </w:rPr>
        <w:t>的</w:t>
      </w:r>
      <w:r w:rsidR="00E3790D">
        <w:rPr>
          <w:rFonts w:ascii="Times New Roman" w:eastAsia="標楷體" w:hAnsi="Times New Roman" w:cs="Times New Roman"/>
          <w:sz w:val="24"/>
          <w:szCs w:val="24"/>
        </w:rPr>
        <w:t>挑選</w:t>
      </w:r>
      <w:r w:rsidRPr="00A81364">
        <w:rPr>
          <w:rFonts w:ascii="標楷體" w:eastAsia="標楷體" w:hAnsi="標楷體" w:cs="Times New Roman"/>
          <w:sz w:val="24"/>
          <w:szCs w:val="24"/>
        </w:rPr>
        <w:t>、</w:t>
      </w:r>
      <w:r w:rsidR="00E83ED9" w:rsidRPr="00E83ED9">
        <w:rPr>
          <w:rFonts w:ascii="Times New Roman" w:eastAsia="標楷體" w:hAnsi="Times New Roman" w:cs="Times New Roman" w:hint="default"/>
          <w:sz w:val="24"/>
          <w:szCs w:val="24"/>
        </w:rPr>
        <w:t>評估</w:t>
      </w:r>
      <w:r>
        <w:rPr>
          <w:rFonts w:ascii="標楷體" w:eastAsia="標楷體" w:hAnsi="標楷體" w:cs="Times New Roman"/>
          <w:sz w:val="24"/>
          <w:szCs w:val="24"/>
        </w:rPr>
        <w:t>，</w:t>
      </w:r>
      <w:r w:rsidR="00E83ED9" w:rsidRPr="00E83ED9">
        <w:rPr>
          <w:rFonts w:ascii="Times New Roman" w:eastAsia="標楷體" w:hAnsi="Times New Roman" w:cs="Times New Roman" w:hint="default"/>
          <w:sz w:val="24"/>
          <w:szCs w:val="24"/>
        </w:rPr>
        <w:t>利害關係人</w:t>
      </w:r>
      <w:r>
        <w:rPr>
          <w:rFonts w:ascii="Times New Roman" w:eastAsia="標楷體" w:hAnsi="Times New Roman" w:cs="Times New Roman"/>
          <w:sz w:val="24"/>
          <w:szCs w:val="24"/>
        </w:rPr>
        <w:t>的</w:t>
      </w:r>
      <w:r w:rsidR="00E83ED9" w:rsidRPr="00E83ED9">
        <w:rPr>
          <w:rFonts w:ascii="Times New Roman" w:eastAsia="標楷體" w:hAnsi="Times New Roman" w:cs="Times New Roman" w:hint="default"/>
          <w:sz w:val="24"/>
          <w:szCs w:val="24"/>
        </w:rPr>
        <w:t>參與，以及</w:t>
      </w:r>
      <w:r w:rsidR="00DA416F">
        <w:rPr>
          <w:rFonts w:ascii="Times New Roman" w:eastAsia="標楷體" w:hAnsi="Times New Roman" w:cs="Times New Roman"/>
          <w:sz w:val="24"/>
          <w:szCs w:val="24"/>
        </w:rPr>
        <w:t>審查和</w:t>
      </w:r>
      <w:r>
        <w:rPr>
          <w:rFonts w:ascii="Times New Roman" w:eastAsia="標楷體" w:hAnsi="Times New Roman" w:cs="Times New Roman" w:hint="default"/>
          <w:sz w:val="24"/>
          <w:szCs w:val="24"/>
        </w:rPr>
        <w:t>品質</w:t>
      </w:r>
      <w:r w:rsidR="00DA416F">
        <w:rPr>
          <w:rFonts w:ascii="Times New Roman" w:eastAsia="標楷體" w:hAnsi="Times New Roman" w:cs="Times New Roman"/>
          <w:sz w:val="24"/>
          <w:szCs w:val="24"/>
        </w:rPr>
        <w:t>控管的</w:t>
      </w:r>
      <w:r>
        <w:rPr>
          <w:rFonts w:ascii="Times New Roman" w:eastAsia="標楷體" w:hAnsi="Times New Roman" w:cs="Times New Roman" w:hint="default"/>
          <w:sz w:val="24"/>
          <w:szCs w:val="24"/>
        </w:rPr>
        <w:t>相關流程</w:t>
      </w:r>
      <w:r w:rsidR="00DA416F">
        <w:rPr>
          <w:rFonts w:ascii="Times New Roman" w:eastAsia="標楷體" w:hAnsi="Times New Roman" w:cs="Times New Roman"/>
          <w:sz w:val="24"/>
          <w:szCs w:val="24"/>
        </w:rPr>
        <w:t>，</w:t>
      </w:r>
      <w:r>
        <w:rPr>
          <w:rFonts w:ascii="Times New Roman" w:eastAsia="標楷體" w:hAnsi="Times New Roman" w:cs="Times New Roman" w:hint="default"/>
          <w:sz w:val="24"/>
          <w:szCs w:val="24"/>
        </w:rPr>
        <w:t>這部分</w:t>
      </w:r>
      <w:r w:rsidR="00DA416F">
        <w:rPr>
          <w:rFonts w:ascii="Times New Roman" w:eastAsia="標楷體" w:hAnsi="Times New Roman" w:cs="Times New Roman"/>
          <w:sz w:val="24"/>
          <w:szCs w:val="24"/>
        </w:rPr>
        <w:t>亦</w:t>
      </w:r>
      <w:r w:rsidR="0006104B">
        <w:rPr>
          <w:rFonts w:ascii="Times New Roman" w:eastAsia="標楷體" w:hAnsi="Times New Roman" w:cs="Times New Roman" w:hint="default"/>
          <w:sz w:val="24"/>
          <w:szCs w:val="24"/>
        </w:rPr>
        <w:t>紀錄</w:t>
      </w:r>
      <w:r w:rsidR="00DA416F">
        <w:rPr>
          <w:rFonts w:ascii="Times New Roman" w:eastAsia="標楷體" w:hAnsi="Times New Roman" w:cs="Times New Roman"/>
          <w:sz w:val="24"/>
          <w:szCs w:val="24"/>
        </w:rPr>
        <w:t>先前</w:t>
      </w:r>
      <w:r w:rsidR="00E83ED9" w:rsidRPr="00E83ED9">
        <w:rPr>
          <w:rFonts w:ascii="Times New Roman" w:eastAsia="標楷體" w:hAnsi="Times New Roman" w:cs="Times New Roman" w:hint="default"/>
          <w:sz w:val="24"/>
          <w:szCs w:val="24"/>
        </w:rPr>
        <w:t>IRM</w:t>
      </w:r>
      <w:r w:rsidR="00E83ED9" w:rsidRPr="00E83ED9">
        <w:rPr>
          <w:rFonts w:ascii="Times New Roman" w:eastAsia="標楷體" w:hAnsi="Times New Roman" w:cs="Times New Roman" w:hint="default"/>
          <w:sz w:val="24"/>
          <w:szCs w:val="24"/>
        </w:rPr>
        <w:t>報告</w:t>
      </w:r>
      <w:r w:rsidR="00DA416F">
        <w:rPr>
          <w:rFonts w:ascii="Times New Roman" w:eastAsia="標楷體" w:hAnsi="Times New Roman" w:cs="Times New Roman"/>
          <w:sz w:val="24"/>
          <w:szCs w:val="24"/>
        </w:rPr>
        <w:t>內</w:t>
      </w:r>
      <w:r w:rsidR="001A4509">
        <w:rPr>
          <w:rFonts w:ascii="Times New Roman" w:eastAsia="標楷體" w:hAnsi="Times New Roman" w:cs="Times New Roman"/>
          <w:sz w:val="24"/>
          <w:szCs w:val="24"/>
        </w:rPr>
        <w:t>現有</w:t>
      </w:r>
      <w:r w:rsidR="00DA416F">
        <w:rPr>
          <w:rFonts w:ascii="Times New Roman" w:eastAsia="標楷體" w:hAnsi="Times New Roman" w:cs="Times New Roman"/>
          <w:sz w:val="24"/>
          <w:szCs w:val="24"/>
        </w:rPr>
        <w:t>的推廣工作</w:t>
      </w:r>
      <w:r>
        <w:rPr>
          <w:rFonts w:ascii="Times New Roman" w:eastAsia="標楷體" w:hAnsi="Times New Roman" w:cs="Times New Roman" w:hint="default"/>
          <w:sz w:val="24"/>
          <w:szCs w:val="24"/>
        </w:rPr>
        <w:t>。</w:t>
      </w:r>
      <w:r w:rsidR="001A4509">
        <w:rPr>
          <w:rFonts w:ascii="Times New Roman" w:eastAsia="標楷體" w:hAnsi="Times New Roman" w:cs="Times New Roman"/>
          <w:sz w:val="24"/>
          <w:szCs w:val="24"/>
        </w:rPr>
        <w:t>最後</w:t>
      </w:r>
      <w:r>
        <w:rPr>
          <w:rFonts w:ascii="Times New Roman" w:eastAsia="標楷體" w:hAnsi="Times New Roman" w:cs="Times New Roman" w:hint="default"/>
          <w:sz w:val="24"/>
          <w:szCs w:val="24"/>
        </w:rPr>
        <w:t>第</w:t>
      </w:r>
      <w:r w:rsidR="00AB247A">
        <w:rPr>
          <w:rFonts w:ascii="Times New Roman" w:eastAsia="標楷體" w:hAnsi="Times New Roman" w:cs="Times New Roman"/>
          <w:sz w:val="24"/>
          <w:szCs w:val="24"/>
        </w:rPr>
        <w:t>三</w:t>
      </w:r>
      <w:r>
        <w:rPr>
          <w:rFonts w:ascii="Times New Roman" w:eastAsia="標楷體" w:hAnsi="Times New Roman" w:cs="Times New Roman" w:hint="default"/>
          <w:sz w:val="24"/>
          <w:szCs w:val="24"/>
        </w:rPr>
        <w:t>部分</w:t>
      </w:r>
      <w:r w:rsidR="001A4509">
        <w:rPr>
          <w:rFonts w:ascii="Times New Roman" w:eastAsia="標楷體" w:hAnsi="Times New Roman" w:cs="Times New Roman"/>
          <w:sz w:val="24"/>
          <w:szCs w:val="24"/>
        </w:rPr>
        <w:t>根據</w:t>
      </w:r>
      <w:r w:rsidR="00E83ED9" w:rsidRPr="00E83ED9">
        <w:rPr>
          <w:rFonts w:ascii="Times New Roman" w:eastAsia="標楷體" w:hAnsi="Times New Roman" w:cs="Times New Roman" w:hint="default"/>
          <w:sz w:val="24"/>
          <w:szCs w:val="24"/>
        </w:rPr>
        <w:t>IRM</w:t>
      </w:r>
      <w:r w:rsidR="001A4509">
        <w:rPr>
          <w:rFonts w:ascii="Times New Roman" w:eastAsia="標楷體" w:hAnsi="Times New Roman" w:cs="Times New Roman"/>
          <w:sz w:val="24"/>
          <w:szCs w:val="24"/>
        </w:rPr>
        <w:t>權限</w:t>
      </w:r>
      <w:r>
        <w:rPr>
          <w:rFonts w:ascii="標楷體" w:eastAsia="標楷體" w:hAnsi="標楷體" w:cs="Times New Roman"/>
          <w:sz w:val="24"/>
          <w:szCs w:val="24"/>
        </w:rPr>
        <w:t>，</w:t>
      </w:r>
      <w:r w:rsidR="00991B80">
        <w:rPr>
          <w:rFonts w:ascii="標楷體" w:eastAsia="標楷體" w:hAnsi="標楷體" w:cs="Times New Roman"/>
          <w:sz w:val="24"/>
          <w:szCs w:val="24"/>
        </w:rPr>
        <w:t>針</w:t>
      </w:r>
      <w:r>
        <w:rPr>
          <w:rFonts w:ascii="Times New Roman" w:eastAsia="標楷體" w:hAnsi="Times New Roman" w:cs="Times New Roman" w:hint="default"/>
          <w:sz w:val="24"/>
          <w:szCs w:val="24"/>
        </w:rPr>
        <w:t>對每</w:t>
      </w:r>
      <w:r w:rsidR="00E83ED9" w:rsidRPr="00E83ED9">
        <w:rPr>
          <w:rFonts w:ascii="Times New Roman" w:eastAsia="標楷體" w:hAnsi="Times New Roman" w:cs="Times New Roman" w:hint="default"/>
          <w:sz w:val="24"/>
          <w:szCs w:val="24"/>
        </w:rPr>
        <w:t>個</w:t>
      </w:r>
      <w:r w:rsidR="00E83ED9" w:rsidRPr="00E83ED9">
        <w:rPr>
          <w:rFonts w:ascii="Times New Roman" w:eastAsia="標楷體" w:hAnsi="Times New Roman" w:cs="Times New Roman" w:hint="default"/>
          <w:sz w:val="24"/>
          <w:szCs w:val="24"/>
        </w:rPr>
        <w:t>IRM</w:t>
      </w:r>
      <w:r>
        <w:rPr>
          <w:rFonts w:ascii="Times New Roman" w:eastAsia="標楷體" w:hAnsi="Times New Roman" w:cs="Times New Roman" w:hint="default"/>
          <w:sz w:val="24"/>
          <w:szCs w:val="24"/>
        </w:rPr>
        <w:t>變</w:t>
      </w:r>
      <w:r w:rsidR="00BA34B4" w:rsidRPr="0034005D">
        <w:rPr>
          <w:rFonts w:eastAsia="標楷體"/>
          <w:color w:val="000000" w:themeColor="text1"/>
        </w:rPr>
        <w:t>項</w:t>
      </w:r>
      <w:r w:rsidR="004010B1" w:rsidRPr="0034005D">
        <w:rPr>
          <w:rFonts w:eastAsia="標楷體"/>
          <w:color w:val="000000" w:themeColor="text1"/>
        </w:rPr>
        <w:t>編碼</w:t>
      </w:r>
      <w:r>
        <w:rPr>
          <w:rFonts w:ascii="Times New Roman" w:eastAsia="標楷體" w:hAnsi="Times New Roman" w:cs="Times New Roman" w:hint="default"/>
          <w:sz w:val="24"/>
          <w:szCs w:val="24"/>
        </w:rPr>
        <w:t>和</w:t>
      </w:r>
      <w:r w:rsidR="00991B80">
        <w:rPr>
          <w:rFonts w:ascii="Times New Roman" w:eastAsia="標楷體" w:hAnsi="Times New Roman" w:cs="Times New Roman"/>
          <w:sz w:val="24"/>
          <w:szCs w:val="24"/>
        </w:rPr>
        <w:t>每個</w:t>
      </w:r>
      <w:r w:rsidR="00E83ED9" w:rsidRPr="00E83ED9">
        <w:rPr>
          <w:rFonts w:ascii="Times New Roman" w:eastAsia="標楷體" w:hAnsi="Times New Roman" w:cs="Times New Roman" w:hint="default"/>
          <w:sz w:val="24"/>
          <w:szCs w:val="24"/>
        </w:rPr>
        <w:t>OGP</w:t>
      </w:r>
      <w:r w:rsidR="008B65FC">
        <w:rPr>
          <w:rFonts w:ascii="Times New Roman" w:eastAsia="標楷體" w:hAnsi="Times New Roman" w:cs="Times New Roman" w:hint="default"/>
          <w:sz w:val="24"/>
          <w:szCs w:val="24"/>
        </w:rPr>
        <w:t>國家</w:t>
      </w:r>
      <w:r w:rsidR="00991B80">
        <w:rPr>
          <w:rFonts w:ascii="Times New Roman" w:eastAsia="標楷體" w:hAnsi="Times New Roman" w:cs="Times New Roman"/>
          <w:sz w:val="24"/>
          <w:szCs w:val="24"/>
        </w:rPr>
        <w:t>的各</w:t>
      </w:r>
      <w:r w:rsidR="00E83ED9" w:rsidRPr="00E83ED9">
        <w:rPr>
          <w:rFonts w:ascii="Times New Roman" w:eastAsia="標楷體" w:hAnsi="Times New Roman" w:cs="Times New Roman" w:hint="default"/>
          <w:sz w:val="24"/>
          <w:szCs w:val="24"/>
        </w:rPr>
        <w:t>評估領域</w:t>
      </w:r>
      <w:r w:rsidR="00991B80">
        <w:rPr>
          <w:rFonts w:ascii="Times New Roman" w:eastAsia="標楷體" w:hAnsi="Times New Roman" w:cs="Times New Roman"/>
          <w:sz w:val="24"/>
          <w:szCs w:val="24"/>
        </w:rPr>
        <w:t>予以</w:t>
      </w:r>
      <w:r w:rsidR="00E83ED9" w:rsidRPr="00E83ED9">
        <w:rPr>
          <w:rFonts w:ascii="Times New Roman" w:eastAsia="標楷體" w:hAnsi="Times New Roman" w:cs="Times New Roman" w:hint="default"/>
          <w:sz w:val="24"/>
          <w:szCs w:val="24"/>
        </w:rPr>
        <w:t>指導。</w:t>
      </w:r>
      <w:r w:rsidR="00991B80">
        <w:rPr>
          <w:rFonts w:ascii="Times New Roman" w:eastAsia="標楷體" w:hAnsi="Times New Roman" w:cs="Times New Roman"/>
          <w:sz w:val="24"/>
          <w:szCs w:val="24"/>
        </w:rPr>
        <w:t>附錄部分</w:t>
      </w:r>
      <w:r w:rsidR="00E83ED9" w:rsidRPr="00E83ED9">
        <w:rPr>
          <w:rFonts w:ascii="Times New Roman" w:eastAsia="標楷體" w:hAnsi="Times New Roman" w:cs="Times New Roman" w:hint="default"/>
          <w:sz w:val="24"/>
          <w:szCs w:val="24"/>
        </w:rPr>
        <w:t>包含相關的管理文件，例如</w:t>
      </w:r>
      <w:r w:rsidR="00E83ED9" w:rsidRPr="00E83ED9">
        <w:rPr>
          <w:rFonts w:ascii="Times New Roman" w:eastAsia="標楷體" w:hAnsi="Times New Roman" w:cs="Times New Roman" w:hint="default"/>
          <w:sz w:val="24"/>
          <w:szCs w:val="24"/>
          <w:lang w:val="de-DE"/>
        </w:rPr>
        <w:t>IRM</w:t>
      </w:r>
      <w:r w:rsidR="00E83ED9" w:rsidRPr="00E83ED9">
        <w:rPr>
          <w:rFonts w:ascii="Times New Roman" w:eastAsia="標楷體" w:hAnsi="Times New Roman" w:cs="Times New Roman" w:hint="default"/>
          <w:sz w:val="24"/>
          <w:szCs w:val="24"/>
          <w:lang w:val="zh-CN" w:eastAsia="zh-CN"/>
        </w:rPr>
        <w:t>章程</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lang w:val="da-DK"/>
        </w:rPr>
        <w:t>OGP</w:t>
      </w:r>
      <w:r w:rsidR="00E83ED9" w:rsidRPr="00E83ED9">
        <w:rPr>
          <w:rFonts w:ascii="Times New Roman" w:eastAsia="標楷體" w:hAnsi="Times New Roman" w:cs="Times New Roman" w:hint="default"/>
          <w:sz w:val="24"/>
          <w:szCs w:val="24"/>
        </w:rPr>
        <w:t>管理條</w:t>
      </w:r>
      <w:r w:rsidR="00CD28F3">
        <w:rPr>
          <w:rFonts w:ascii="Times New Roman" w:eastAsia="標楷體" w:hAnsi="Times New Roman" w:cs="Times New Roman"/>
          <w:sz w:val="24"/>
          <w:szCs w:val="24"/>
        </w:rPr>
        <w:t>例</w:t>
      </w:r>
      <w:r w:rsidR="00E83ED9" w:rsidRPr="00E83ED9">
        <w:rPr>
          <w:rFonts w:ascii="Times New Roman" w:eastAsia="標楷體" w:hAnsi="Times New Roman" w:cs="Times New Roman" w:hint="default"/>
          <w:sz w:val="24"/>
          <w:szCs w:val="24"/>
        </w:rPr>
        <w:t>以及</w:t>
      </w:r>
      <w:r w:rsidR="00CD28F3">
        <w:rPr>
          <w:rFonts w:ascii="Times New Roman" w:eastAsia="標楷體" w:hAnsi="Times New Roman" w:cs="Times New Roman"/>
          <w:sz w:val="24"/>
          <w:szCs w:val="24"/>
        </w:rPr>
        <w:t>《</w:t>
      </w:r>
      <w:r w:rsidR="008B4229">
        <w:rPr>
          <w:rFonts w:ascii="Times New Roman" w:eastAsia="標楷體" w:hAnsi="Times New Roman" w:cs="Times New Roman"/>
          <w:sz w:val="24"/>
          <w:szCs w:val="24"/>
        </w:rPr>
        <w:t>開放政府宣言</w:t>
      </w:r>
      <w:r w:rsidR="00CD28F3">
        <w:rPr>
          <w:rFonts w:ascii="Times New Roman" w:eastAsia="標楷體" w:hAnsi="Times New Roman" w:cs="Times New Roman"/>
          <w:sz w:val="24"/>
          <w:szCs w:val="24"/>
        </w:rPr>
        <w:t>》</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rPr>
        <w:t>Open Government Declaration</w:t>
      </w:r>
      <w:r w:rsidR="00E83ED9" w:rsidRPr="00E83ED9">
        <w:rPr>
          <w:rFonts w:ascii="Times New Roman" w:eastAsia="標楷體" w:hAnsi="Times New Roman" w:cs="Times New Roman" w:hint="default"/>
          <w:sz w:val="24"/>
          <w:szCs w:val="24"/>
        </w:rPr>
        <w:t>）。本冊會</w:t>
      </w:r>
      <w:r w:rsidR="008C1897">
        <w:rPr>
          <w:rFonts w:ascii="Times New Roman" w:eastAsia="標楷體" w:hAnsi="Times New Roman" w:cs="Times New Roman"/>
          <w:sz w:val="24"/>
          <w:szCs w:val="24"/>
        </w:rPr>
        <w:t>依照</w:t>
      </w:r>
      <w:r w:rsidR="008B65FC">
        <w:rPr>
          <w:rFonts w:ascii="Times New Roman" w:eastAsia="標楷體" w:hAnsi="Times New Roman" w:cs="Times New Roman"/>
          <w:sz w:val="24"/>
          <w:szCs w:val="24"/>
        </w:rPr>
        <w:t>需要</w:t>
      </w:r>
      <w:r w:rsidR="00E83ED9" w:rsidRPr="00E83ED9">
        <w:rPr>
          <w:rFonts w:ascii="Times New Roman" w:eastAsia="標楷體" w:hAnsi="Times New Roman" w:cs="Times New Roman" w:hint="default"/>
          <w:sz w:val="24"/>
          <w:szCs w:val="24"/>
        </w:rPr>
        <w:t>定期調整</w:t>
      </w:r>
      <w:r>
        <w:rPr>
          <w:rFonts w:ascii="標楷體" w:eastAsia="標楷體" w:hAnsi="標楷體" w:cs="Times New Roman"/>
          <w:sz w:val="24"/>
          <w:szCs w:val="24"/>
        </w:rPr>
        <w:t>，</w:t>
      </w:r>
      <w:r>
        <w:rPr>
          <w:rFonts w:ascii="Times New Roman" w:eastAsia="標楷體" w:hAnsi="Times New Roman" w:cs="Times New Roman" w:hint="default"/>
          <w:sz w:val="24"/>
          <w:szCs w:val="24"/>
        </w:rPr>
        <w:t>並</w:t>
      </w:r>
      <w:r w:rsidR="008B65FC">
        <w:rPr>
          <w:rFonts w:ascii="Times New Roman" w:eastAsia="標楷體" w:hAnsi="Times New Roman" w:cs="Times New Roman"/>
          <w:sz w:val="24"/>
          <w:szCs w:val="24"/>
        </w:rPr>
        <w:t>在</w:t>
      </w:r>
      <w:r w:rsidR="00400678">
        <w:rPr>
          <w:rFonts w:ascii="Times New Roman" w:eastAsia="標楷體" w:hAnsi="Times New Roman" w:cs="Times New Roman" w:hint="default"/>
          <w:sz w:val="24"/>
          <w:szCs w:val="24"/>
        </w:rPr>
        <w:t>線上</w:t>
      </w:r>
      <w:r w:rsidR="00E83ED9" w:rsidRPr="00E83ED9">
        <w:rPr>
          <w:rFonts w:ascii="Times New Roman" w:eastAsia="標楷體" w:hAnsi="Times New Roman" w:cs="Times New Roman" w:hint="default"/>
          <w:sz w:val="24"/>
          <w:szCs w:val="24"/>
        </w:rPr>
        <w:t>更新。</w:t>
      </w:r>
    </w:p>
    <w:p w14:paraId="40DE6DA2" w14:textId="3020B4E5" w:rsidR="00620420" w:rsidRDefault="00620420">
      <w:pPr>
        <w:pStyle w:val="Body"/>
        <w:spacing w:line="288" w:lineRule="auto"/>
        <w:ind w:firstLine="426"/>
        <w:jc w:val="both"/>
        <w:rPr>
          <w:rFonts w:ascii="Times New Roman" w:eastAsia="標楷體" w:hAnsi="Times New Roman" w:cs="Times New Roman" w:hint="default"/>
          <w:sz w:val="24"/>
          <w:szCs w:val="24"/>
        </w:rPr>
      </w:pPr>
    </w:p>
    <w:p w14:paraId="0F6858CD" w14:textId="77777777" w:rsidR="00FF2420" w:rsidRPr="00E83ED9" w:rsidRDefault="00FF2420">
      <w:pPr>
        <w:pStyle w:val="Body"/>
        <w:spacing w:line="288" w:lineRule="auto"/>
        <w:rPr>
          <w:rFonts w:ascii="Times New Roman" w:eastAsia="標楷體" w:hAnsi="Times New Roman" w:cs="Times New Roman" w:hint="default"/>
          <w:sz w:val="24"/>
          <w:szCs w:val="24"/>
        </w:rPr>
        <w:sectPr w:rsidR="00FF2420" w:rsidRPr="00E83ED9">
          <w:footerReference w:type="default" r:id="rId8"/>
          <w:pgSz w:w="11906" w:h="16838"/>
          <w:pgMar w:top="1134" w:right="1134" w:bottom="1134" w:left="1134" w:header="709" w:footer="850" w:gutter="0"/>
          <w:cols w:space="720"/>
        </w:sectPr>
      </w:pPr>
    </w:p>
    <w:p w14:paraId="31237BA1" w14:textId="6AEFC2F9" w:rsidR="00A81364" w:rsidRPr="0034005D" w:rsidRDefault="00A81364" w:rsidP="0034005D">
      <w:pPr>
        <w:pStyle w:val="Body"/>
        <w:spacing w:line="288" w:lineRule="auto"/>
        <w:outlineLvl w:val="0"/>
        <w:rPr>
          <w:rFonts w:ascii="Times New Roman" w:eastAsia="標楷體" w:hAnsi="Times New Roman" w:cs="Times New Roman" w:hint="default"/>
          <w:b/>
          <w:sz w:val="28"/>
          <w:szCs w:val="28"/>
        </w:rPr>
      </w:pPr>
      <w:bookmarkStart w:id="4" w:name="_Toc28352855"/>
      <w:r w:rsidRPr="0034005D">
        <w:rPr>
          <w:rFonts w:ascii="Times New Roman" w:eastAsia="標楷體" w:hAnsi="Times New Roman" w:cs="Times New Roman" w:hint="default"/>
          <w:b/>
          <w:sz w:val="28"/>
          <w:szCs w:val="28"/>
        </w:rPr>
        <w:lastRenderedPageBreak/>
        <w:t>IRM</w:t>
      </w:r>
      <w:r w:rsidR="008C1897">
        <w:rPr>
          <w:rFonts w:ascii="Times New Roman" w:eastAsia="標楷體" w:hAnsi="Times New Roman" w:cs="Times New Roman"/>
          <w:b/>
          <w:sz w:val="28"/>
          <w:szCs w:val="28"/>
        </w:rPr>
        <w:t>的</w:t>
      </w:r>
      <w:r w:rsidRPr="0034005D">
        <w:rPr>
          <w:rFonts w:ascii="Times New Roman" w:eastAsia="標楷體" w:hAnsi="Times New Roman" w:cs="Times New Roman"/>
          <w:b/>
          <w:sz w:val="28"/>
          <w:szCs w:val="28"/>
        </w:rPr>
        <w:t>基</w:t>
      </w:r>
      <w:r w:rsidR="008C1897">
        <w:rPr>
          <w:rFonts w:ascii="Times New Roman" w:eastAsia="標楷體" w:hAnsi="Times New Roman" w:cs="Times New Roman"/>
          <w:b/>
          <w:sz w:val="28"/>
          <w:szCs w:val="28"/>
        </w:rPr>
        <w:t>本原則</w:t>
      </w:r>
      <w:bookmarkEnd w:id="4"/>
    </w:p>
    <w:p w14:paraId="3F5A782E" w14:textId="77777777" w:rsidR="008C1897" w:rsidRDefault="008C1897" w:rsidP="0034005D">
      <w:pPr>
        <w:pStyle w:val="Body"/>
        <w:spacing w:line="288" w:lineRule="auto"/>
        <w:rPr>
          <w:rFonts w:ascii="Times New Roman" w:eastAsia="標楷體" w:hAnsi="Times New Roman" w:cs="Times New Roman" w:hint="default"/>
          <w:b/>
          <w:sz w:val="24"/>
          <w:szCs w:val="24"/>
        </w:rPr>
      </w:pPr>
    </w:p>
    <w:p w14:paraId="394A8A15" w14:textId="3A70A6C7" w:rsidR="00FF2420" w:rsidRPr="0034005D" w:rsidRDefault="00E83ED9" w:rsidP="0034005D">
      <w:pPr>
        <w:pStyle w:val="Body"/>
        <w:spacing w:line="288" w:lineRule="auto"/>
        <w:outlineLvl w:val="1"/>
        <w:rPr>
          <w:rFonts w:ascii="Times New Roman" w:eastAsia="標楷體" w:hAnsi="Times New Roman" w:cs="Times New Roman" w:hint="default"/>
          <w:bCs/>
          <w:sz w:val="24"/>
          <w:szCs w:val="24"/>
        </w:rPr>
      </w:pPr>
      <w:bookmarkStart w:id="5" w:name="_Toc28352856"/>
      <w:r w:rsidRPr="0034005D">
        <w:rPr>
          <w:rFonts w:ascii="Times New Roman" w:eastAsia="標楷體" w:hAnsi="Times New Roman" w:cs="Times New Roman" w:hint="default"/>
          <w:bCs/>
          <w:sz w:val="24"/>
          <w:szCs w:val="24"/>
        </w:rPr>
        <w:t>IRM</w:t>
      </w:r>
      <w:r w:rsidRPr="0034005D">
        <w:rPr>
          <w:rFonts w:ascii="Times New Roman" w:eastAsia="標楷體" w:hAnsi="Times New Roman" w:cs="Times New Roman"/>
          <w:bCs/>
          <w:sz w:val="24"/>
          <w:szCs w:val="24"/>
        </w:rPr>
        <w:t>秉持</w:t>
      </w:r>
      <w:r w:rsidR="00BE61AC" w:rsidRPr="0034005D">
        <w:rPr>
          <w:rFonts w:ascii="Times New Roman" w:eastAsia="標楷體" w:hAnsi="Times New Roman" w:cs="Times New Roman"/>
          <w:bCs/>
          <w:sz w:val="24"/>
          <w:szCs w:val="24"/>
        </w:rPr>
        <w:t>的</w:t>
      </w:r>
      <w:r w:rsidRPr="0034005D">
        <w:rPr>
          <w:rFonts w:ascii="Times New Roman" w:eastAsia="標楷體" w:hAnsi="Times New Roman" w:cs="Times New Roman"/>
          <w:bCs/>
          <w:sz w:val="24"/>
          <w:szCs w:val="24"/>
        </w:rPr>
        <w:t>價值</w:t>
      </w:r>
      <w:bookmarkEnd w:id="5"/>
    </w:p>
    <w:p w14:paraId="7BA0231D" w14:textId="77777777" w:rsidR="00FF2420" w:rsidRPr="00B05A0F" w:rsidRDefault="00FF2420" w:rsidP="0034005D">
      <w:pPr>
        <w:pStyle w:val="Body"/>
        <w:spacing w:line="288" w:lineRule="auto"/>
        <w:jc w:val="both"/>
        <w:rPr>
          <w:rFonts w:ascii="Times New Roman" w:eastAsia="標楷體" w:hAnsi="Times New Roman" w:cs="Times New Roman" w:hint="default"/>
          <w:sz w:val="24"/>
          <w:szCs w:val="24"/>
        </w:rPr>
      </w:pPr>
    </w:p>
    <w:p w14:paraId="4970076C" w14:textId="77777777" w:rsidR="00FF2420" w:rsidRPr="00620420" w:rsidRDefault="00E83ED9" w:rsidP="0034005D">
      <w:pPr>
        <w:pStyle w:val="Body"/>
        <w:spacing w:line="288" w:lineRule="auto"/>
        <w:jc w:val="both"/>
        <w:rPr>
          <w:rFonts w:ascii="Times New Roman" w:eastAsia="標楷體" w:hAnsi="Times New Roman" w:cs="Times New Roman" w:hint="default"/>
          <w:b/>
          <w:sz w:val="24"/>
          <w:szCs w:val="24"/>
        </w:rPr>
      </w:pPr>
      <w:r w:rsidRPr="00620420">
        <w:rPr>
          <w:rFonts w:ascii="Times New Roman" w:eastAsia="標楷體" w:hAnsi="Times New Roman" w:cs="Times New Roman" w:hint="default"/>
          <w:b/>
          <w:sz w:val="24"/>
          <w:szCs w:val="24"/>
        </w:rPr>
        <w:t xml:space="preserve">1. </w:t>
      </w:r>
      <w:r w:rsidRPr="00620420">
        <w:rPr>
          <w:rFonts w:ascii="Times New Roman" w:eastAsia="標楷體" w:hAnsi="Times New Roman" w:cs="Times New Roman"/>
          <w:b/>
          <w:sz w:val="24"/>
          <w:szCs w:val="24"/>
        </w:rPr>
        <w:t>目標</w:t>
      </w:r>
    </w:p>
    <w:p w14:paraId="38F640D9" w14:textId="77777777" w:rsidR="00620420" w:rsidRPr="0034005D" w:rsidRDefault="00620420" w:rsidP="0034005D">
      <w:pPr>
        <w:pStyle w:val="Body"/>
        <w:spacing w:line="288" w:lineRule="auto"/>
        <w:ind w:left="480"/>
        <w:jc w:val="both"/>
        <w:rPr>
          <w:rFonts w:ascii="Times New Roman" w:eastAsia="標楷體" w:hAnsi="Times New Roman" w:cs="Times New Roman" w:hint="default"/>
          <w:sz w:val="24"/>
          <w:szCs w:val="24"/>
        </w:rPr>
      </w:pPr>
    </w:p>
    <w:p w14:paraId="465CADEE" w14:textId="6AA72C4B" w:rsidR="000B6D8B" w:rsidRPr="00620420" w:rsidRDefault="00E83ED9" w:rsidP="0034005D">
      <w:pPr>
        <w:pStyle w:val="Body"/>
        <w:numPr>
          <w:ilvl w:val="0"/>
          <w:numId w:val="145"/>
        </w:numPr>
        <w:spacing w:line="288" w:lineRule="auto"/>
        <w:jc w:val="both"/>
        <w:rPr>
          <w:rFonts w:ascii="Times New Roman" w:eastAsia="標楷體" w:hAnsi="Times New Roman" w:cs="Times New Roman" w:hint="default"/>
          <w:sz w:val="24"/>
          <w:szCs w:val="24"/>
        </w:rPr>
      </w:pPr>
      <w:r w:rsidRPr="0034005D">
        <w:rPr>
          <w:rFonts w:ascii="Times New Roman" w:eastAsia="標楷體" w:hAnsi="Times New Roman" w:cs="Times New Roman"/>
          <w:sz w:val="24"/>
          <w:szCs w:val="24"/>
        </w:rPr>
        <w:t>IRM</w:t>
      </w:r>
      <w:r w:rsidR="00694C46" w:rsidRPr="0034005D">
        <w:rPr>
          <w:rFonts w:ascii="Times New Roman" w:eastAsia="標楷體" w:hAnsi="Times New Roman" w:cs="Times New Roman"/>
          <w:sz w:val="24"/>
          <w:szCs w:val="24"/>
        </w:rPr>
        <w:t>為</w:t>
      </w:r>
      <w:r w:rsidRPr="0034005D">
        <w:rPr>
          <w:rFonts w:ascii="Times New Roman" w:eastAsia="標楷體" w:hAnsi="Times New Roman" w:cs="Times New Roman"/>
          <w:sz w:val="24"/>
          <w:szCs w:val="24"/>
        </w:rPr>
        <w:t>每個</w:t>
      </w:r>
      <w:r w:rsidRPr="0034005D">
        <w:rPr>
          <w:rFonts w:ascii="Times New Roman" w:eastAsia="標楷體" w:hAnsi="Times New Roman" w:cs="Times New Roman"/>
          <w:sz w:val="24"/>
          <w:szCs w:val="24"/>
        </w:rPr>
        <w:t>OGP</w:t>
      </w:r>
      <w:r w:rsidR="00620420" w:rsidRPr="00007C4F">
        <w:rPr>
          <w:rFonts w:ascii="Times New Roman" w:eastAsia="標楷體" w:hAnsi="Times New Roman" w:cs="Times New Roman" w:hint="default"/>
          <w:sz w:val="24"/>
          <w:szCs w:val="24"/>
        </w:rPr>
        <w:t>參與</w:t>
      </w:r>
      <w:r w:rsidRPr="0034005D">
        <w:rPr>
          <w:rFonts w:ascii="Times New Roman" w:eastAsia="標楷體" w:hAnsi="Times New Roman" w:cs="Times New Roman"/>
          <w:sz w:val="24"/>
          <w:szCs w:val="24"/>
        </w:rPr>
        <w:t>國</w:t>
      </w:r>
      <w:r w:rsidR="000B6D8B" w:rsidRPr="0034005D">
        <w:rPr>
          <w:rFonts w:ascii="Times New Roman" w:eastAsia="標楷體" w:hAnsi="Times New Roman" w:cs="Times New Roman"/>
          <w:sz w:val="24"/>
          <w:szCs w:val="24"/>
        </w:rPr>
        <w:t>家</w:t>
      </w:r>
      <w:r w:rsidR="0006104B">
        <w:rPr>
          <w:rFonts w:ascii="Times New Roman" w:eastAsia="標楷體" w:hAnsi="Times New Roman" w:cs="Times New Roman"/>
          <w:sz w:val="24"/>
          <w:szCs w:val="24"/>
        </w:rPr>
        <w:t>編製</w:t>
      </w:r>
      <w:r w:rsidR="00694C46" w:rsidRPr="0034005D">
        <w:rPr>
          <w:rFonts w:ascii="Times New Roman" w:eastAsia="標楷體" w:hAnsi="Times New Roman" w:cs="Times New Roman"/>
          <w:sz w:val="24"/>
          <w:szCs w:val="24"/>
        </w:rPr>
        <w:t>兩</w:t>
      </w:r>
      <w:r w:rsidR="004B28C1" w:rsidRPr="0034005D">
        <w:rPr>
          <w:rFonts w:ascii="Times New Roman" w:eastAsia="標楷體" w:hAnsi="Times New Roman" w:cs="Times New Roman"/>
          <w:sz w:val="24"/>
          <w:szCs w:val="24"/>
        </w:rPr>
        <w:t>份</w:t>
      </w:r>
      <w:r w:rsidR="00694C46" w:rsidRPr="0034005D">
        <w:rPr>
          <w:rFonts w:ascii="Times New Roman" w:eastAsia="標楷體" w:hAnsi="Times New Roman" w:cs="Times New Roman"/>
          <w:sz w:val="24"/>
          <w:szCs w:val="24"/>
        </w:rPr>
        <w:t>個別</w:t>
      </w:r>
      <w:r w:rsidR="004B28C1" w:rsidRPr="0034005D">
        <w:rPr>
          <w:rFonts w:ascii="Times New Roman" w:eastAsia="標楷體" w:hAnsi="Times New Roman" w:cs="Times New Roman"/>
          <w:sz w:val="24"/>
          <w:szCs w:val="24"/>
        </w:rPr>
        <w:t>報告，</w:t>
      </w:r>
      <w:r w:rsidR="00694C46" w:rsidRPr="0034005D">
        <w:rPr>
          <w:rFonts w:ascii="Times New Roman" w:eastAsia="標楷體" w:hAnsi="Times New Roman" w:cs="Times New Roman"/>
          <w:sz w:val="24"/>
          <w:szCs w:val="24"/>
        </w:rPr>
        <w:t>以鼓勵所有</w:t>
      </w:r>
      <w:r w:rsidR="00694C46" w:rsidRPr="0034005D">
        <w:rPr>
          <w:rFonts w:ascii="Times New Roman" w:eastAsia="標楷體" w:hAnsi="Times New Roman" w:cs="Times New Roman"/>
          <w:sz w:val="24"/>
          <w:szCs w:val="24"/>
        </w:rPr>
        <w:t>OGP</w:t>
      </w:r>
      <w:r w:rsidR="00694C46" w:rsidRPr="0034005D">
        <w:rPr>
          <w:rFonts w:ascii="Times New Roman" w:eastAsia="標楷體" w:hAnsi="Times New Roman" w:cs="Times New Roman"/>
          <w:sz w:val="24"/>
          <w:szCs w:val="24"/>
        </w:rPr>
        <w:t>參與國</w:t>
      </w:r>
      <w:r w:rsidR="000B6D8B" w:rsidRPr="0034005D">
        <w:rPr>
          <w:rFonts w:ascii="Times New Roman" w:eastAsia="標楷體" w:hAnsi="Times New Roman" w:cs="Times New Roman"/>
          <w:sz w:val="24"/>
          <w:szCs w:val="24"/>
        </w:rPr>
        <w:t>基於開放政府的長期目標，在透明、參與及課責方面進行</w:t>
      </w:r>
      <w:r w:rsidR="00C705A3" w:rsidRPr="0034005D">
        <w:rPr>
          <w:rFonts w:ascii="Times New Roman" w:eastAsia="標楷體" w:hAnsi="Times New Roman" w:cs="Times New Roman"/>
          <w:sz w:val="24"/>
          <w:szCs w:val="24"/>
        </w:rPr>
        <w:t>全國</w:t>
      </w:r>
      <w:r w:rsidR="000B6D8B" w:rsidRPr="0034005D">
        <w:rPr>
          <w:rFonts w:ascii="Times New Roman" w:eastAsia="標楷體" w:hAnsi="Times New Roman" w:cs="Times New Roman"/>
          <w:sz w:val="24"/>
          <w:szCs w:val="24"/>
        </w:rPr>
        <w:t>對話。</w:t>
      </w:r>
    </w:p>
    <w:p w14:paraId="1D559692" w14:textId="0574B508" w:rsidR="00ED6062" w:rsidRPr="00620420" w:rsidRDefault="008F63B0" w:rsidP="0034005D">
      <w:pPr>
        <w:pStyle w:val="Body"/>
        <w:numPr>
          <w:ilvl w:val="0"/>
          <w:numId w:val="145"/>
        </w:numPr>
        <w:spacing w:line="288" w:lineRule="auto"/>
        <w:jc w:val="both"/>
        <w:rPr>
          <w:rFonts w:ascii="Times New Roman" w:eastAsia="標楷體" w:hAnsi="Times New Roman" w:cs="Times New Roman" w:hint="default"/>
          <w:sz w:val="24"/>
          <w:szCs w:val="24"/>
        </w:rPr>
      </w:pPr>
      <w:r w:rsidRPr="0034005D">
        <w:rPr>
          <w:rFonts w:ascii="Times New Roman" w:eastAsia="標楷體" w:hAnsi="Times New Roman" w:cs="Times New Roman"/>
          <w:sz w:val="24"/>
          <w:szCs w:val="24"/>
        </w:rPr>
        <w:t>IRM</w:t>
      </w:r>
      <w:r w:rsidR="00ED6062" w:rsidRPr="0034005D">
        <w:rPr>
          <w:rFonts w:ascii="Times New Roman" w:eastAsia="標楷體" w:hAnsi="Times New Roman" w:cs="Times New Roman"/>
          <w:sz w:val="24"/>
          <w:szCs w:val="24"/>
        </w:rPr>
        <w:t>致力</w:t>
      </w:r>
      <w:r w:rsidR="008C5533" w:rsidRPr="0034005D">
        <w:rPr>
          <w:rFonts w:ascii="Times New Roman" w:eastAsia="標楷體" w:hAnsi="Times New Roman" w:cs="Times New Roman"/>
          <w:sz w:val="24"/>
          <w:szCs w:val="24"/>
        </w:rPr>
        <w:t>在</w:t>
      </w:r>
      <w:r w:rsidR="00ED6062" w:rsidRPr="0034005D">
        <w:rPr>
          <w:rFonts w:ascii="Times New Roman" w:eastAsia="標楷體" w:hAnsi="Times New Roman" w:cs="Times New Roman"/>
          <w:sz w:val="24"/>
          <w:szCs w:val="24"/>
        </w:rPr>
        <w:t>其運作過程中樹立</w:t>
      </w:r>
      <w:r w:rsidR="004B28C1" w:rsidRPr="0034005D">
        <w:rPr>
          <w:rFonts w:ascii="Times New Roman" w:eastAsia="標楷體" w:hAnsi="Times New Roman" w:cs="Times New Roman"/>
          <w:sz w:val="24"/>
          <w:szCs w:val="24"/>
        </w:rPr>
        <w:t>開放性</w:t>
      </w:r>
      <w:r w:rsidR="00ED6062" w:rsidRPr="0034005D">
        <w:rPr>
          <w:rFonts w:ascii="Times New Roman" w:eastAsia="標楷體" w:hAnsi="Times New Roman" w:cs="Times New Roman"/>
          <w:sz w:val="24"/>
          <w:szCs w:val="24"/>
        </w:rPr>
        <w:t>典範</w:t>
      </w:r>
      <w:r w:rsidR="004B28C1" w:rsidRPr="0034005D">
        <w:rPr>
          <w:rFonts w:ascii="Times New Roman" w:eastAsia="標楷體" w:hAnsi="Times New Roman" w:cs="Times New Roman"/>
          <w:sz w:val="24"/>
          <w:szCs w:val="24"/>
        </w:rPr>
        <w:t>，包括及時發布</w:t>
      </w:r>
      <w:r w:rsidR="00146964" w:rsidRPr="0034005D">
        <w:rPr>
          <w:rFonts w:ascii="Times New Roman" w:eastAsia="標楷體" w:hAnsi="Times New Roman" w:cs="Times New Roman"/>
          <w:sz w:val="24"/>
          <w:szCs w:val="24"/>
        </w:rPr>
        <w:t>資料</w:t>
      </w:r>
      <w:r w:rsidR="00ED6062" w:rsidRPr="0034005D">
        <w:rPr>
          <w:rFonts w:ascii="Times New Roman" w:eastAsia="標楷體" w:hAnsi="Times New Roman" w:cs="Times New Roman"/>
          <w:sz w:val="24"/>
          <w:szCs w:val="24"/>
        </w:rPr>
        <w:t>、</w:t>
      </w:r>
      <w:r w:rsidR="00E83ED9" w:rsidRPr="0034005D">
        <w:rPr>
          <w:rFonts w:ascii="Times New Roman" w:eastAsia="標楷體" w:hAnsi="Times New Roman" w:cs="Times New Roman"/>
          <w:sz w:val="24"/>
          <w:szCs w:val="24"/>
        </w:rPr>
        <w:t>報告以及</w:t>
      </w:r>
      <w:r w:rsidR="00ED6062" w:rsidRPr="0034005D">
        <w:rPr>
          <w:rFonts w:ascii="Times New Roman" w:eastAsia="標楷體" w:hAnsi="Times New Roman" w:cs="Times New Roman"/>
          <w:sz w:val="24"/>
          <w:szCs w:val="24"/>
        </w:rPr>
        <w:t>主動</w:t>
      </w:r>
      <w:r w:rsidR="00E83ED9" w:rsidRPr="0034005D">
        <w:rPr>
          <w:rFonts w:ascii="Times New Roman" w:eastAsia="標楷體" w:hAnsi="Times New Roman" w:cs="Times New Roman"/>
          <w:sz w:val="24"/>
          <w:szCs w:val="24"/>
        </w:rPr>
        <w:t>公開工作流程。</w:t>
      </w:r>
    </w:p>
    <w:p w14:paraId="38596BC9" w14:textId="42A04E69" w:rsidR="00FF2420" w:rsidRPr="00620420" w:rsidRDefault="00E83ED9" w:rsidP="0034005D">
      <w:pPr>
        <w:pStyle w:val="Body"/>
        <w:numPr>
          <w:ilvl w:val="0"/>
          <w:numId w:val="145"/>
        </w:numPr>
        <w:spacing w:line="288" w:lineRule="auto"/>
        <w:jc w:val="both"/>
        <w:rPr>
          <w:rFonts w:ascii="Times New Roman" w:eastAsia="標楷體" w:hAnsi="Times New Roman" w:cs="Times New Roman" w:hint="default"/>
          <w:sz w:val="24"/>
          <w:szCs w:val="24"/>
        </w:rPr>
      </w:pPr>
      <w:r w:rsidRPr="00620420">
        <w:rPr>
          <w:rFonts w:ascii="Times New Roman" w:eastAsia="標楷體" w:hAnsi="Times New Roman" w:cs="Times New Roman" w:hint="default"/>
          <w:sz w:val="24"/>
          <w:szCs w:val="24"/>
        </w:rPr>
        <w:t>IRM</w:t>
      </w:r>
      <w:r w:rsidR="008C5533" w:rsidRPr="00620420">
        <w:rPr>
          <w:rFonts w:ascii="Times New Roman" w:eastAsia="標楷體" w:hAnsi="Times New Roman" w:cs="Times New Roman"/>
          <w:sz w:val="24"/>
          <w:szCs w:val="24"/>
        </w:rPr>
        <w:t>致力於</w:t>
      </w:r>
      <w:r w:rsidRPr="00620420">
        <w:rPr>
          <w:rFonts w:ascii="Times New Roman" w:eastAsia="標楷體" w:hAnsi="Times New Roman" w:cs="Times New Roman"/>
          <w:sz w:val="24"/>
          <w:szCs w:val="24"/>
        </w:rPr>
        <w:t>促進開放政府</w:t>
      </w:r>
      <w:r w:rsidR="004B28C1" w:rsidRPr="0034005D">
        <w:rPr>
          <w:rFonts w:ascii="Times New Roman" w:eastAsia="標楷體" w:hAnsi="Times New Roman" w:cs="Times New Roman"/>
          <w:sz w:val="24"/>
          <w:szCs w:val="24"/>
        </w:rPr>
        <w:t>，</w:t>
      </w:r>
      <w:r w:rsidR="008C5533" w:rsidRPr="00620420">
        <w:rPr>
          <w:rFonts w:ascii="Times New Roman" w:eastAsia="標楷體" w:hAnsi="Times New Roman" w:cs="Times New Roman"/>
          <w:sz w:val="24"/>
          <w:szCs w:val="24"/>
        </w:rPr>
        <w:t>藉由為</w:t>
      </w:r>
      <w:r w:rsidRPr="00620420">
        <w:rPr>
          <w:rFonts w:ascii="Times New Roman" w:eastAsia="標楷體" w:hAnsi="Times New Roman" w:cs="Times New Roman" w:hint="default"/>
          <w:sz w:val="24"/>
          <w:szCs w:val="24"/>
        </w:rPr>
        <w:t>OGP</w:t>
      </w:r>
      <w:r w:rsidR="008C5533" w:rsidRPr="00620420">
        <w:rPr>
          <w:rFonts w:ascii="Times New Roman" w:eastAsia="標楷體" w:hAnsi="Times New Roman" w:cs="Times New Roman"/>
          <w:sz w:val="24"/>
          <w:szCs w:val="24"/>
        </w:rPr>
        <w:t>行動</w:t>
      </w:r>
      <w:r w:rsidR="00BE61AC" w:rsidRPr="00620420">
        <w:rPr>
          <w:rFonts w:ascii="Times New Roman" w:eastAsia="標楷體" w:hAnsi="Times New Roman" w:cs="Times New Roman"/>
          <w:sz w:val="24"/>
          <w:szCs w:val="24"/>
        </w:rPr>
        <w:t>提供</w:t>
      </w:r>
      <w:r w:rsidR="00C33804" w:rsidRPr="00620420">
        <w:rPr>
          <w:rFonts w:ascii="Times New Roman" w:eastAsia="標楷體" w:hAnsi="Times New Roman" w:cs="Times New Roman"/>
          <w:sz w:val="24"/>
          <w:szCs w:val="24"/>
        </w:rPr>
        <w:t>具</w:t>
      </w:r>
      <w:r w:rsidRPr="00620420">
        <w:rPr>
          <w:rFonts w:ascii="Times New Roman" w:eastAsia="標楷體" w:hAnsi="Times New Roman" w:cs="Times New Roman"/>
          <w:sz w:val="24"/>
          <w:szCs w:val="24"/>
        </w:rPr>
        <w:t>可信</w:t>
      </w:r>
      <w:r w:rsidR="00C33804" w:rsidRPr="00620420">
        <w:rPr>
          <w:rFonts w:ascii="Times New Roman" w:eastAsia="標楷體" w:hAnsi="Times New Roman" w:cs="Times New Roman"/>
          <w:sz w:val="24"/>
          <w:szCs w:val="24"/>
        </w:rPr>
        <w:t>度、</w:t>
      </w:r>
      <w:r w:rsidR="008C5533" w:rsidRPr="00620420">
        <w:rPr>
          <w:rFonts w:ascii="Times New Roman" w:eastAsia="標楷體" w:hAnsi="Times New Roman" w:cs="Times New Roman"/>
          <w:sz w:val="24"/>
          <w:szCs w:val="24"/>
        </w:rPr>
        <w:t>基於事實</w:t>
      </w:r>
      <w:r w:rsidRPr="00620420">
        <w:rPr>
          <w:rFonts w:ascii="Times New Roman" w:eastAsia="標楷體" w:hAnsi="Times New Roman" w:cs="Times New Roman"/>
          <w:sz w:val="24"/>
          <w:szCs w:val="24"/>
        </w:rPr>
        <w:t>的分析</w:t>
      </w:r>
      <w:r w:rsidR="008C5533" w:rsidRPr="00620420">
        <w:rPr>
          <w:rFonts w:ascii="Times New Roman" w:eastAsia="標楷體" w:hAnsi="Times New Roman" w:cs="Times New Roman"/>
          <w:sz w:val="24"/>
          <w:szCs w:val="24"/>
        </w:rPr>
        <w:t>，強化</w:t>
      </w:r>
      <w:r w:rsidRPr="00620420">
        <w:rPr>
          <w:rFonts w:ascii="Times New Roman" w:eastAsia="標楷體" w:hAnsi="Times New Roman" w:cs="Times New Roman" w:hint="default"/>
          <w:sz w:val="24"/>
          <w:szCs w:val="24"/>
        </w:rPr>
        <w:t>OGP</w:t>
      </w:r>
      <w:r w:rsidRPr="00620420">
        <w:rPr>
          <w:rFonts w:ascii="Times New Roman" w:eastAsia="標楷體" w:hAnsi="Times New Roman" w:cs="Times New Roman"/>
          <w:sz w:val="24"/>
          <w:szCs w:val="24"/>
        </w:rPr>
        <w:t>。</w:t>
      </w:r>
    </w:p>
    <w:p w14:paraId="5988D10A" w14:textId="77777777" w:rsidR="00FF2420" w:rsidRPr="00620420" w:rsidRDefault="00FF2420" w:rsidP="0034005D">
      <w:pPr>
        <w:pStyle w:val="Body"/>
        <w:spacing w:line="288" w:lineRule="auto"/>
        <w:jc w:val="both"/>
        <w:rPr>
          <w:rFonts w:ascii="Times New Roman" w:eastAsia="標楷體" w:hAnsi="Times New Roman" w:cs="Times New Roman" w:hint="default"/>
          <w:sz w:val="24"/>
          <w:szCs w:val="24"/>
        </w:rPr>
      </w:pPr>
    </w:p>
    <w:p w14:paraId="70C8505C" w14:textId="1E3E4C2E" w:rsidR="00FF2420" w:rsidRPr="00620420" w:rsidRDefault="00E83ED9" w:rsidP="0034005D">
      <w:pPr>
        <w:pStyle w:val="Body"/>
        <w:spacing w:line="288" w:lineRule="auto"/>
        <w:jc w:val="both"/>
        <w:rPr>
          <w:rFonts w:ascii="Times New Roman" w:eastAsia="標楷體" w:hAnsi="Times New Roman" w:cs="Times New Roman" w:hint="default"/>
          <w:b/>
          <w:sz w:val="24"/>
          <w:szCs w:val="24"/>
        </w:rPr>
      </w:pPr>
      <w:r w:rsidRPr="00620420">
        <w:rPr>
          <w:rFonts w:ascii="Times New Roman" w:eastAsia="標楷體" w:hAnsi="Times New Roman" w:cs="Times New Roman" w:hint="default"/>
          <w:b/>
          <w:sz w:val="24"/>
          <w:szCs w:val="24"/>
        </w:rPr>
        <w:t xml:space="preserve">2. </w:t>
      </w:r>
      <w:r w:rsidRPr="00620420">
        <w:rPr>
          <w:rFonts w:ascii="Times New Roman" w:eastAsia="標楷體" w:hAnsi="Times New Roman" w:cs="Times New Roman"/>
          <w:b/>
          <w:sz w:val="24"/>
          <w:szCs w:val="24"/>
        </w:rPr>
        <w:t>研究標準</w:t>
      </w:r>
    </w:p>
    <w:p w14:paraId="773C8471" w14:textId="77777777" w:rsidR="00620420" w:rsidRPr="0034005D" w:rsidRDefault="00620420" w:rsidP="0034005D">
      <w:pPr>
        <w:pStyle w:val="Body"/>
        <w:spacing w:line="288" w:lineRule="auto"/>
        <w:ind w:left="480"/>
        <w:jc w:val="both"/>
        <w:rPr>
          <w:rFonts w:ascii="Times New Roman" w:eastAsia="標楷體" w:hAnsi="Times New Roman" w:cs="Times New Roman" w:hint="default"/>
          <w:b/>
          <w:sz w:val="24"/>
          <w:szCs w:val="24"/>
        </w:rPr>
      </w:pPr>
    </w:p>
    <w:p w14:paraId="030C7275" w14:textId="71C7712F" w:rsidR="00E22D16" w:rsidRPr="00620420" w:rsidRDefault="008C5533" w:rsidP="0034005D">
      <w:pPr>
        <w:pStyle w:val="Body"/>
        <w:numPr>
          <w:ilvl w:val="0"/>
          <w:numId w:val="145"/>
        </w:numPr>
        <w:spacing w:line="288" w:lineRule="auto"/>
        <w:jc w:val="both"/>
        <w:rPr>
          <w:rFonts w:ascii="Times New Roman" w:eastAsia="標楷體" w:hAnsi="Times New Roman" w:cs="Times New Roman" w:hint="default"/>
          <w:sz w:val="24"/>
          <w:szCs w:val="24"/>
        </w:rPr>
      </w:pPr>
      <w:r w:rsidRPr="0034005D">
        <w:rPr>
          <w:rFonts w:ascii="Times New Roman" w:eastAsia="標楷體" w:hAnsi="Times New Roman" w:cs="Times New Roman"/>
          <w:sz w:val="24"/>
          <w:szCs w:val="24"/>
        </w:rPr>
        <w:t>涵蓋範圍與平衡：</w:t>
      </w:r>
      <w:r w:rsidR="00E83ED9" w:rsidRPr="0034005D">
        <w:rPr>
          <w:rFonts w:ascii="Times New Roman" w:eastAsia="標楷體" w:hAnsi="Times New Roman" w:cs="Times New Roman"/>
          <w:sz w:val="24"/>
          <w:szCs w:val="24"/>
        </w:rPr>
        <w:t>IRM</w:t>
      </w:r>
      <w:r w:rsidR="004B28C1" w:rsidRPr="0034005D">
        <w:rPr>
          <w:rFonts w:ascii="Times New Roman" w:eastAsia="標楷體" w:hAnsi="Times New Roman" w:cs="Times New Roman"/>
          <w:sz w:val="24"/>
          <w:szCs w:val="24"/>
        </w:rPr>
        <w:t>報告的目標</w:t>
      </w:r>
      <w:r w:rsidR="00E22D16" w:rsidRPr="0034005D">
        <w:rPr>
          <w:rFonts w:ascii="Times New Roman" w:eastAsia="標楷體" w:hAnsi="Times New Roman" w:cs="Times New Roman"/>
          <w:sz w:val="24"/>
          <w:szCs w:val="24"/>
        </w:rPr>
        <w:t>在於鑑別</w:t>
      </w:r>
      <w:r w:rsidR="004B28C1" w:rsidRPr="0034005D">
        <w:rPr>
          <w:rFonts w:ascii="Times New Roman" w:eastAsia="標楷體" w:hAnsi="Times New Roman" w:cs="Times New Roman"/>
          <w:sz w:val="24"/>
          <w:szCs w:val="24"/>
        </w:rPr>
        <w:t>每</w:t>
      </w:r>
      <w:r w:rsidR="00E83ED9" w:rsidRPr="0034005D">
        <w:rPr>
          <w:rFonts w:ascii="Times New Roman" w:eastAsia="標楷體" w:hAnsi="Times New Roman" w:cs="Times New Roman"/>
          <w:sz w:val="24"/>
          <w:szCs w:val="24"/>
        </w:rPr>
        <w:t>個</w:t>
      </w:r>
      <w:r w:rsidR="00E83ED9" w:rsidRPr="0034005D">
        <w:rPr>
          <w:rFonts w:ascii="Times New Roman" w:eastAsia="標楷體" w:hAnsi="Times New Roman" w:cs="Times New Roman"/>
          <w:sz w:val="24"/>
          <w:szCs w:val="24"/>
        </w:rPr>
        <w:t>OGP</w:t>
      </w:r>
      <w:r w:rsidR="00E83ED9" w:rsidRPr="0034005D">
        <w:rPr>
          <w:rFonts w:ascii="Times New Roman" w:eastAsia="標楷體" w:hAnsi="Times New Roman" w:cs="Times New Roman"/>
          <w:sz w:val="24"/>
          <w:szCs w:val="24"/>
        </w:rPr>
        <w:t>參</w:t>
      </w:r>
      <w:r w:rsidR="004B28C1" w:rsidRPr="0034005D">
        <w:rPr>
          <w:rFonts w:ascii="Times New Roman" w:eastAsia="標楷體" w:hAnsi="Times New Roman" w:cs="Times New Roman"/>
          <w:sz w:val="24"/>
          <w:szCs w:val="24"/>
        </w:rPr>
        <w:t>與</w:t>
      </w:r>
      <w:r w:rsidR="00E83ED9" w:rsidRPr="0034005D">
        <w:rPr>
          <w:rFonts w:ascii="Times New Roman" w:eastAsia="標楷體" w:hAnsi="Times New Roman" w:cs="Times New Roman"/>
          <w:sz w:val="24"/>
          <w:szCs w:val="24"/>
        </w:rPr>
        <w:t>國表現的優缺點。</w:t>
      </w:r>
    </w:p>
    <w:p w14:paraId="503FB567" w14:textId="25906305" w:rsidR="0030150B" w:rsidRPr="00620420" w:rsidRDefault="00E83ED9" w:rsidP="0034005D">
      <w:pPr>
        <w:pStyle w:val="Body"/>
        <w:numPr>
          <w:ilvl w:val="0"/>
          <w:numId w:val="145"/>
        </w:numPr>
        <w:spacing w:line="288" w:lineRule="auto"/>
        <w:jc w:val="both"/>
        <w:rPr>
          <w:rFonts w:ascii="Times New Roman" w:eastAsia="標楷體" w:hAnsi="Times New Roman" w:cs="Times New Roman" w:hint="default"/>
          <w:sz w:val="24"/>
          <w:szCs w:val="24"/>
        </w:rPr>
      </w:pPr>
      <w:r w:rsidRPr="0034005D">
        <w:rPr>
          <w:rFonts w:ascii="Times New Roman" w:eastAsia="標楷體" w:hAnsi="Times New Roman" w:cs="Times New Roman"/>
          <w:sz w:val="24"/>
          <w:szCs w:val="24"/>
        </w:rPr>
        <w:t>獨立性：</w:t>
      </w:r>
      <w:r w:rsidRPr="0034005D">
        <w:rPr>
          <w:rFonts w:ascii="Times New Roman" w:eastAsia="標楷體" w:hAnsi="Times New Roman" w:cs="Times New Roman"/>
          <w:sz w:val="24"/>
          <w:szCs w:val="24"/>
        </w:rPr>
        <w:t>IRM</w:t>
      </w:r>
      <w:r w:rsidR="00BE61AC" w:rsidRPr="0034005D">
        <w:rPr>
          <w:rFonts w:ascii="Times New Roman" w:eastAsia="標楷體" w:hAnsi="Times New Roman" w:cs="Times New Roman"/>
          <w:sz w:val="24"/>
          <w:szCs w:val="24"/>
        </w:rPr>
        <w:t>從始至終保持精神</w:t>
      </w:r>
      <w:r w:rsidRPr="0034005D">
        <w:rPr>
          <w:rFonts w:ascii="Times New Roman" w:eastAsia="標楷體" w:hAnsi="Times New Roman" w:cs="Times New Roman"/>
          <w:sz w:val="24"/>
          <w:szCs w:val="24"/>
        </w:rPr>
        <w:t>和形象獨立。出現利益</w:t>
      </w:r>
      <w:r w:rsidR="008C2359" w:rsidRPr="0034005D">
        <w:rPr>
          <w:rFonts w:ascii="Times New Roman" w:eastAsia="標楷體" w:hAnsi="Times New Roman" w:cs="Times New Roman"/>
          <w:sz w:val="24"/>
          <w:szCs w:val="24"/>
        </w:rPr>
        <w:t>衝突</w:t>
      </w:r>
      <w:r w:rsidRPr="0034005D">
        <w:rPr>
          <w:rFonts w:ascii="Times New Roman" w:eastAsia="標楷體" w:hAnsi="Times New Roman" w:cs="Times New Roman"/>
          <w:sz w:val="24"/>
          <w:szCs w:val="24"/>
        </w:rPr>
        <w:t>時，</w:t>
      </w:r>
      <w:r w:rsidRPr="0034005D">
        <w:rPr>
          <w:rFonts w:ascii="Times New Roman" w:eastAsia="標楷體" w:hAnsi="Times New Roman" w:cs="Times New Roman"/>
          <w:sz w:val="24"/>
          <w:szCs w:val="24"/>
        </w:rPr>
        <w:t>IRM</w:t>
      </w:r>
      <w:r w:rsidRPr="0034005D">
        <w:rPr>
          <w:rFonts w:ascii="Times New Roman" w:eastAsia="標楷體" w:hAnsi="Times New Roman" w:cs="Times New Roman"/>
          <w:sz w:val="24"/>
          <w:szCs w:val="24"/>
        </w:rPr>
        <w:t>會採取</w:t>
      </w:r>
      <w:r w:rsidR="004B6D4B" w:rsidRPr="0034005D">
        <w:rPr>
          <w:rFonts w:ascii="Times New Roman" w:eastAsia="標楷體" w:hAnsi="Times New Roman" w:cs="Times New Roman"/>
          <w:sz w:val="24"/>
          <w:szCs w:val="24"/>
        </w:rPr>
        <w:t>行動將分歧公開化</w:t>
      </w:r>
      <w:r w:rsidR="004B28C1" w:rsidRPr="0034005D">
        <w:rPr>
          <w:rFonts w:ascii="Times New Roman" w:eastAsia="標楷體" w:hAnsi="Times New Roman" w:cs="Times New Roman"/>
          <w:sz w:val="24"/>
          <w:szCs w:val="24"/>
        </w:rPr>
        <w:t>，</w:t>
      </w:r>
      <w:r w:rsidRPr="0034005D">
        <w:rPr>
          <w:rFonts w:ascii="Times New Roman" w:eastAsia="標楷體" w:hAnsi="Times New Roman" w:cs="Times New Roman"/>
          <w:sz w:val="24"/>
          <w:szCs w:val="24"/>
        </w:rPr>
        <w:t>並著手解決問題。</w:t>
      </w:r>
      <w:r w:rsidR="009A6693" w:rsidRPr="0034005D">
        <w:rPr>
          <w:rFonts w:ascii="Times New Roman" w:eastAsia="標楷體" w:hAnsi="Times New Roman" w:cs="Times New Roman"/>
          <w:sz w:val="24"/>
          <w:szCs w:val="24"/>
        </w:rPr>
        <w:t>研究員</w:t>
      </w:r>
      <w:r w:rsidRPr="0034005D">
        <w:rPr>
          <w:rFonts w:ascii="Times New Roman" w:eastAsia="標楷體" w:hAnsi="Times New Roman" w:cs="Times New Roman"/>
          <w:sz w:val="24"/>
          <w:szCs w:val="24"/>
        </w:rPr>
        <w:t>和</w:t>
      </w:r>
      <w:r w:rsidR="00285A8E" w:rsidRPr="0034005D">
        <w:rPr>
          <w:rFonts w:ascii="Times New Roman" w:eastAsia="標楷體" w:hAnsi="Times New Roman" w:cs="Times New Roman"/>
          <w:sz w:val="24"/>
          <w:szCs w:val="24"/>
        </w:rPr>
        <w:t>IRM</w:t>
      </w:r>
      <w:r w:rsidR="0030150B" w:rsidRPr="0034005D">
        <w:rPr>
          <w:rFonts w:ascii="Times New Roman" w:eastAsia="標楷體" w:hAnsi="Times New Roman" w:cs="Times New Roman"/>
          <w:sz w:val="24"/>
          <w:szCs w:val="24"/>
        </w:rPr>
        <w:t>工作人員會貫徹執行</w:t>
      </w:r>
      <w:r w:rsidRPr="0034005D">
        <w:rPr>
          <w:rFonts w:ascii="Times New Roman" w:eastAsia="標楷體" w:hAnsi="Times New Roman" w:cs="Times New Roman"/>
          <w:sz w:val="24"/>
          <w:szCs w:val="24"/>
        </w:rPr>
        <w:t>IRM</w:t>
      </w:r>
      <w:r w:rsidRPr="0034005D">
        <w:rPr>
          <w:rFonts w:ascii="Times New Roman" w:eastAsia="標楷體" w:hAnsi="Times New Roman" w:cs="Times New Roman"/>
          <w:sz w:val="24"/>
          <w:szCs w:val="24"/>
        </w:rPr>
        <w:t>利益</w:t>
      </w:r>
      <w:r w:rsidR="008C2359" w:rsidRPr="0034005D">
        <w:rPr>
          <w:rFonts w:ascii="Times New Roman" w:eastAsia="標楷體" w:hAnsi="Times New Roman" w:cs="Times New Roman"/>
          <w:sz w:val="24"/>
          <w:szCs w:val="24"/>
        </w:rPr>
        <w:t>衝突</w:t>
      </w:r>
      <w:r w:rsidRPr="0034005D">
        <w:rPr>
          <w:rFonts w:ascii="Times New Roman" w:eastAsia="標楷體" w:hAnsi="Times New Roman" w:cs="Times New Roman"/>
          <w:sz w:val="24"/>
          <w:szCs w:val="24"/>
        </w:rPr>
        <w:t>政策。</w:t>
      </w:r>
    </w:p>
    <w:p w14:paraId="3AD9908D" w14:textId="3F44AA54" w:rsidR="00240F87" w:rsidRPr="00620420" w:rsidRDefault="004B28C1" w:rsidP="0034005D">
      <w:pPr>
        <w:pStyle w:val="Body"/>
        <w:numPr>
          <w:ilvl w:val="0"/>
          <w:numId w:val="145"/>
        </w:numPr>
        <w:spacing w:line="288" w:lineRule="auto"/>
        <w:jc w:val="both"/>
        <w:rPr>
          <w:rFonts w:ascii="Times New Roman" w:eastAsia="標楷體" w:hAnsi="Times New Roman" w:cs="Times New Roman" w:hint="default"/>
          <w:sz w:val="24"/>
          <w:szCs w:val="24"/>
        </w:rPr>
      </w:pPr>
      <w:r w:rsidRPr="0034005D">
        <w:rPr>
          <w:rFonts w:ascii="Times New Roman" w:eastAsia="標楷體" w:hAnsi="Times New Roman" w:cs="Times New Roman"/>
          <w:sz w:val="24"/>
          <w:szCs w:val="24"/>
        </w:rPr>
        <w:t>公平性和</w:t>
      </w:r>
      <w:r w:rsidR="0030150B" w:rsidRPr="0034005D">
        <w:rPr>
          <w:rFonts w:ascii="Times New Roman" w:eastAsia="標楷體" w:hAnsi="Times New Roman" w:cs="Times New Roman"/>
          <w:sz w:val="24"/>
          <w:szCs w:val="24"/>
        </w:rPr>
        <w:t>當地背景</w:t>
      </w:r>
      <w:r w:rsidR="00E50ADA" w:rsidRPr="0034005D">
        <w:rPr>
          <w:rFonts w:ascii="Times New Roman" w:eastAsia="標楷體" w:hAnsi="Times New Roman" w:cs="Times New Roman"/>
          <w:color w:val="000000" w:themeColor="text1"/>
          <w:sz w:val="24"/>
          <w:szCs w:val="24"/>
        </w:rPr>
        <w:t>環境</w:t>
      </w:r>
      <w:r w:rsidRPr="0034005D">
        <w:rPr>
          <w:rFonts w:ascii="Times New Roman" w:eastAsia="標楷體" w:hAnsi="Times New Roman" w:cs="Times New Roman"/>
          <w:sz w:val="24"/>
          <w:szCs w:val="24"/>
        </w:rPr>
        <w:t>：</w:t>
      </w:r>
      <w:r w:rsidR="00E83ED9" w:rsidRPr="0034005D">
        <w:rPr>
          <w:rFonts w:ascii="Times New Roman" w:eastAsia="標楷體" w:hAnsi="Times New Roman" w:cs="Times New Roman"/>
          <w:sz w:val="24"/>
          <w:szCs w:val="24"/>
        </w:rPr>
        <w:t>IRM</w:t>
      </w:r>
      <w:r w:rsidR="00E83ED9" w:rsidRPr="0034005D">
        <w:rPr>
          <w:rFonts w:ascii="Times New Roman" w:eastAsia="標楷體" w:hAnsi="Times New Roman" w:cs="Times New Roman"/>
          <w:sz w:val="24"/>
          <w:szCs w:val="24"/>
        </w:rPr>
        <w:t>的目標</w:t>
      </w:r>
      <w:r w:rsidR="00C705A3" w:rsidRPr="0034005D">
        <w:rPr>
          <w:rFonts w:ascii="Times New Roman" w:eastAsia="標楷體" w:hAnsi="Times New Roman" w:cs="Times New Roman"/>
          <w:sz w:val="24"/>
          <w:szCs w:val="24"/>
        </w:rPr>
        <w:t>在於</w:t>
      </w:r>
      <w:r w:rsidR="00E83ED9" w:rsidRPr="0034005D">
        <w:rPr>
          <w:rFonts w:ascii="Times New Roman" w:eastAsia="標楷體" w:hAnsi="Times New Roman" w:cs="Times New Roman"/>
          <w:sz w:val="24"/>
          <w:szCs w:val="24"/>
        </w:rPr>
        <w:t>促進</w:t>
      </w:r>
      <w:r w:rsidR="00C705A3" w:rsidRPr="0034005D">
        <w:rPr>
          <w:rFonts w:ascii="Times New Roman" w:eastAsia="標楷體" w:hAnsi="Times New Roman" w:cs="Times New Roman"/>
          <w:sz w:val="24"/>
          <w:szCs w:val="24"/>
        </w:rPr>
        <w:t>全國</w:t>
      </w:r>
      <w:r w:rsidR="00E83ED9" w:rsidRPr="0034005D">
        <w:rPr>
          <w:rFonts w:ascii="Times New Roman" w:eastAsia="標楷體" w:hAnsi="Times New Roman" w:cs="Times New Roman"/>
          <w:sz w:val="24"/>
          <w:szCs w:val="24"/>
        </w:rPr>
        <w:t>對話，因此</w:t>
      </w:r>
      <w:r w:rsidR="00C705A3" w:rsidRPr="0034005D">
        <w:rPr>
          <w:rFonts w:ascii="Times New Roman" w:eastAsia="標楷體" w:hAnsi="Times New Roman" w:cs="Times New Roman"/>
          <w:sz w:val="24"/>
          <w:szCs w:val="24"/>
        </w:rPr>
        <w:t>必須</w:t>
      </w:r>
      <w:r w:rsidR="00E83ED9" w:rsidRPr="0034005D">
        <w:rPr>
          <w:rFonts w:ascii="Times New Roman" w:eastAsia="標楷體" w:hAnsi="Times New Roman" w:cs="Times New Roman"/>
          <w:sz w:val="24"/>
          <w:szCs w:val="24"/>
        </w:rPr>
        <w:t>針對每個國家的獨特</w:t>
      </w:r>
      <w:r w:rsidR="00C705A3" w:rsidRPr="0034005D">
        <w:rPr>
          <w:rFonts w:ascii="Times New Roman" w:eastAsia="標楷體" w:hAnsi="Times New Roman" w:cs="Times New Roman"/>
          <w:sz w:val="24"/>
          <w:szCs w:val="24"/>
        </w:rPr>
        <w:t>背景和</w:t>
      </w:r>
      <w:r w:rsidR="00E83ED9" w:rsidRPr="0034005D">
        <w:rPr>
          <w:rFonts w:ascii="Times New Roman" w:eastAsia="標楷體" w:hAnsi="Times New Roman" w:cs="Times New Roman"/>
          <w:sz w:val="24"/>
          <w:szCs w:val="24"/>
        </w:rPr>
        <w:t>其</w:t>
      </w:r>
      <w:r w:rsidR="00A81364" w:rsidRPr="0034005D">
        <w:rPr>
          <w:rFonts w:ascii="Times New Roman" w:eastAsia="標楷體" w:hAnsi="Times New Roman" w:cs="Times New Roman"/>
          <w:sz w:val="24"/>
          <w:szCs w:val="24"/>
        </w:rPr>
        <w:t>行動方案</w:t>
      </w:r>
      <w:r w:rsidR="00BE61AC" w:rsidRPr="0034005D">
        <w:rPr>
          <w:rFonts w:ascii="Times New Roman" w:eastAsia="標楷體" w:hAnsi="Times New Roman" w:cs="Times New Roman"/>
          <w:sz w:val="24"/>
          <w:szCs w:val="24"/>
        </w:rPr>
        <w:t>作出調整。</w:t>
      </w:r>
      <w:r w:rsidR="00C705A3" w:rsidRPr="0034005D">
        <w:rPr>
          <w:rFonts w:ascii="Times New Roman" w:eastAsia="標楷體" w:hAnsi="Times New Roman" w:cs="Times New Roman"/>
          <w:sz w:val="24"/>
          <w:szCs w:val="24"/>
        </w:rPr>
        <w:t>同時</w:t>
      </w:r>
      <w:r w:rsidR="00285A8E" w:rsidRPr="0034005D">
        <w:rPr>
          <w:rFonts w:ascii="Times New Roman" w:eastAsia="標楷體" w:hAnsi="Times New Roman" w:cs="Times New Roman"/>
          <w:sz w:val="24"/>
          <w:szCs w:val="24"/>
        </w:rPr>
        <w:t>IRM</w:t>
      </w:r>
      <w:r w:rsidR="00C6020D" w:rsidRPr="0034005D">
        <w:rPr>
          <w:rFonts w:ascii="Times New Roman" w:eastAsia="標楷體" w:hAnsi="Times New Roman" w:cs="Times New Roman"/>
          <w:sz w:val="24"/>
          <w:szCs w:val="24"/>
        </w:rPr>
        <w:t>亦</w:t>
      </w:r>
      <w:r w:rsidR="00BE61AC" w:rsidRPr="0034005D">
        <w:rPr>
          <w:rFonts w:ascii="Times New Roman" w:eastAsia="標楷體" w:hAnsi="Times New Roman" w:cs="Times New Roman"/>
          <w:sz w:val="24"/>
          <w:szCs w:val="24"/>
        </w:rPr>
        <w:t>力求以一致</w:t>
      </w:r>
      <w:r w:rsidR="00E83ED9" w:rsidRPr="0034005D">
        <w:rPr>
          <w:rFonts w:ascii="Times New Roman" w:eastAsia="標楷體" w:hAnsi="Times New Roman" w:cs="Times New Roman"/>
          <w:sz w:val="24"/>
          <w:szCs w:val="24"/>
        </w:rPr>
        <w:t>、公平的方式鼓勵</w:t>
      </w:r>
      <w:r w:rsidR="00E83ED9" w:rsidRPr="0034005D">
        <w:rPr>
          <w:rFonts w:ascii="Times New Roman" w:eastAsia="標楷體" w:hAnsi="Times New Roman" w:cs="Times New Roman"/>
          <w:sz w:val="24"/>
          <w:szCs w:val="24"/>
        </w:rPr>
        <w:t>OGP</w:t>
      </w:r>
      <w:r w:rsidR="00BE61AC" w:rsidRPr="0034005D">
        <w:rPr>
          <w:rFonts w:ascii="Times New Roman" w:eastAsia="標楷體" w:hAnsi="Times New Roman" w:cs="Times New Roman"/>
          <w:sz w:val="24"/>
          <w:szCs w:val="24"/>
        </w:rPr>
        <w:t>國家</w:t>
      </w:r>
      <w:r w:rsidR="00E83ED9" w:rsidRPr="0034005D">
        <w:rPr>
          <w:rFonts w:ascii="Times New Roman" w:eastAsia="標楷體" w:hAnsi="Times New Roman" w:cs="Times New Roman"/>
          <w:sz w:val="24"/>
          <w:szCs w:val="24"/>
        </w:rPr>
        <w:t>「力爭上游」。</w:t>
      </w:r>
      <w:r w:rsidR="00285A8E" w:rsidRPr="0034005D">
        <w:rPr>
          <w:rFonts w:ascii="Times New Roman" w:eastAsia="標楷體" w:hAnsi="Times New Roman" w:cs="Times New Roman"/>
          <w:sz w:val="24"/>
          <w:szCs w:val="24"/>
        </w:rPr>
        <w:t>IRM</w:t>
      </w:r>
      <w:r w:rsidR="00285A8E" w:rsidRPr="0034005D">
        <w:rPr>
          <w:rFonts w:ascii="Times New Roman" w:eastAsia="標楷體" w:hAnsi="Times New Roman" w:cs="Times New Roman"/>
          <w:sz w:val="24"/>
          <w:szCs w:val="24"/>
        </w:rPr>
        <w:t>尋</w:t>
      </w:r>
      <w:r w:rsidR="00240F87" w:rsidRPr="0034005D">
        <w:rPr>
          <w:rFonts w:ascii="Times New Roman" w:eastAsia="標楷體" w:hAnsi="Times New Roman" w:cs="Times New Roman"/>
          <w:sz w:val="24"/>
          <w:szCs w:val="24"/>
        </w:rPr>
        <w:t>求在</w:t>
      </w:r>
      <w:r w:rsidR="00C6020D" w:rsidRPr="0034005D">
        <w:rPr>
          <w:rFonts w:ascii="Times New Roman" w:eastAsia="標楷體" w:hAnsi="Times New Roman" w:cs="Times New Roman"/>
          <w:sz w:val="24"/>
          <w:szCs w:val="24"/>
        </w:rPr>
        <w:t>上述有時互斥的兩者之間取得平衡。</w:t>
      </w:r>
    </w:p>
    <w:p w14:paraId="6CB03EEB" w14:textId="1C440845" w:rsidR="00240F87" w:rsidRPr="00620420" w:rsidRDefault="00E83ED9" w:rsidP="0034005D">
      <w:pPr>
        <w:pStyle w:val="Body"/>
        <w:numPr>
          <w:ilvl w:val="0"/>
          <w:numId w:val="145"/>
        </w:numPr>
        <w:spacing w:line="288" w:lineRule="auto"/>
        <w:jc w:val="both"/>
        <w:rPr>
          <w:rFonts w:ascii="Times New Roman" w:eastAsia="標楷體" w:hAnsi="Times New Roman" w:cs="Times New Roman" w:hint="default"/>
          <w:sz w:val="24"/>
          <w:szCs w:val="24"/>
        </w:rPr>
      </w:pPr>
      <w:r w:rsidRPr="0034005D">
        <w:rPr>
          <w:rFonts w:ascii="Times New Roman" w:eastAsia="標楷體" w:hAnsi="Times New Roman" w:cs="Times New Roman"/>
          <w:sz w:val="24"/>
          <w:szCs w:val="24"/>
        </w:rPr>
        <w:t>預設：執行調查時，</w:t>
      </w:r>
      <w:r w:rsidR="00285A8E" w:rsidRPr="0034005D">
        <w:rPr>
          <w:rFonts w:ascii="Times New Roman" w:eastAsia="標楷體" w:hAnsi="Times New Roman" w:cs="Times New Roman"/>
          <w:sz w:val="24"/>
          <w:szCs w:val="24"/>
        </w:rPr>
        <w:t>IRM</w:t>
      </w:r>
      <w:r w:rsidR="009A6693" w:rsidRPr="0034005D">
        <w:rPr>
          <w:rFonts w:ascii="Times New Roman" w:eastAsia="標楷體" w:hAnsi="Times New Roman" w:cs="Times New Roman"/>
          <w:sz w:val="24"/>
          <w:szCs w:val="24"/>
        </w:rPr>
        <w:t>研究員</w:t>
      </w:r>
      <w:r w:rsidRPr="0034005D">
        <w:rPr>
          <w:rFonts w:ascii="Times New Roman" w:eastAsia="標楷體" w:hAnsi="Times New Roman" w:cs="Times New Roman"/>
          <w:sz w:val="24"/>
          <w:szCs w:val="24"/>
        </w:rPr>
        <w:t>不會假定受訪者</w:t>
      </w:r>
      <w:r w:rsidR="00BE61AC" w:rsidRPr="0034005D">
        <w:rPr>
          <w:rFonts w:ascii="Times New Roman" w:eastAsia="標楷體" w:hAnsi="Times New Roman" w:cs="Times New Roman"/>
          <w:sz w:val="24"/>
          <w:szCs w:val="24"/>
        </w:rPr>
        <w:t>態度</w:t>
      </w:r>
      <w:r w:rsidRPr="0034005D">
        <w:rPr>
          <w:rFonts w:ascii="Times New Roman" w:eastAsia="標楷體" w:hAnsi="Times New Roman" w:cs="Times New Roman"/>
          <w:sz w:val="24"/>
          <w:szCs w:val="24"/>
        </w:rPr>
        <w:t>誠實或不誠實。</w:t>
      </w:r>
    </w:p>
    <w:p w14:paraId="66008615" w14:textId="0AA71F89" w:rsidR="000626CC" w:rsidRPr="00620420" w:rsidRDefault="00E83ED9" w:rsidP="0034005D">
      <w:pPr>
        <w:pStyle w:val="Body"/>
        <w:numPr>
          <w:ilvl w:val="0"/>
          <w:numId w:val="145"/>
        </w:numPr>
        <w:spacing w:line="288" w:lineRule="auto"/>
        <w:jc w:val="both"/>
        <w:rPr>
          <w:rFonts w:ascii="Times New Roman" w:eastAsia="標楷體" w:hAnsi="Times New Roman" w:cs="Times New Roman" w:hint="default"/>
          <w:sz w:val="24"/>
          <w:szCs w:val="24"/>
        </w:rPr>
      </w:pPr>
      <w:r w:rsidRPr="0034005D">
        <w:rPr>
          <w:rFonts w:ascii="Times New Roman" w:eastAsia="標楷體" w:hAnsi="Times New Roman" w:cs="Times New Roman"/>
          <w:sz w:val="24"/>
          <w:szCs w:val="24"/>
        </w:rPr>
        <w:t>包容性：</w:t>
      </w:r>
      <w:r w:rsidR="00285A8E" w:rsidRPr="0034005D">
        <w:rPr>
          <w:rFonts w:ascii="Times New Roman" w:eastAsia="標楷體" w:hAnsi="Times New Roman" w:cs="Times New Roman"/>
          <w:sz w:val="24"/>
          <w:szCs w:val="24"/>
        </w:rPr>
        <w:t>IRM</w:t>
      </w:r>
      <w:r w:rsidR="004B28C1" w:rsidRPr="0034005D">
        <w:rPr>
          <w:rFonts w:ascii="Times New Roman" w:eastAsia="標楷體" w:hAnsi="Times New Roman" w:cs="Times New Roman"/>
          <w:sz w:val="24"/>
          <w:szCs w:val="24"/>
        </w:rPr>
        <w:t>將</w:t>
      </w:r>
      <w:r w:rsidR="007E0790" w:rsidRPr="0034005D">
        <w:rPr>
          <w:rFonts w:ascii="Times New Roman" w:eastAsia="標楷體" w:hAnsi="Times New Roman" w:cs="Times New Roman"/>
          <w:sz w:val="24"/>
          <w:szCs w:val="24"/>
        </w:rPr>
        <w:t>持續</w:t>
      </w:r>
      <w:r w:rsidRPr="0034005D">
        <w:rPr>
          <w:rFonts w:ascii="Times New Roman" w:eastAsia="標楷體" w:hAnsi="Times New Roman" w:cs="Times New Roman"/>
          <w:sz w:val="24"/>
          <w:szCs w:val="24"/>
        </w:rPr>
        <w:t>改</w:t>
      </w:r>
      <w:r w:rsidRPr="0034005D">
        <w:rPr>
          <w:rFonts w:ascii="Times New Roman" w:eastAsia="標楷體" w:hAnsi="Times New Roman" w:cs="Times New Roman"/>
          <w:color w:val="000000" w:themeColor="text1"/>
          <w:sz w:val="24"/>
          <w:szCs w:val="24"/>
        </w:rPr>
        <w:t>善</w:t>
      </w:r>
      <w:r w:rsidR="002D6928" w:rsidRPr="0034005D">
        <w:rPr>
          <w:rFonts w:ascii="Times New Roman" w:eastAsia="標楷體" w:hAnsi="Times New Roman" w:cs="Times New Roman"/>
          <w:color w:val="000000" w:themeColor="text1"/>
          <w:sz w:val="24"/>
          <w:szCs w:val="24"/>
        </w:rPr>
        <w:t>對</w:t>
      </w:r>
      <w:r w:rsidRPr="0034005D">
        <w:rPr>
          <w:rFonts w:ascii="Times New Roman" w:eastAsia="標楷體" w:hAnsi="Times New Roman" w:cs="Times New Roman"/>
          <w:color w:val="000000" w:themeColor="text1"/>
          <w:sz w:val="24"/>
          <w:szCs w:val="24"/>
        </w:rPr>
        <w:t>政府</w:t>
      </w:r>
      <w:r w:rsidR="00BE61AC" w:rsidRPr="0034005D">
        <w:rPr>
          <w:rFonts w:ascii="Times New Roman" w:eastAsia="標楷體" w:hAnsi="Times New Roman" w:cs="Times New Roman"/>
          <w:color w:val="000000" w:themeColor="text1"/>
          <w:sz w:val="24"/>
          <w:szCs w:val="24"/>
        </w:rPr>
        <w:t>、</w:t>
      </w:r>
      <w:r w:rsidRPr="0034005D">
        <w:rPr>
          <w:rFonts w:ascii="Times New Roman" w:eastAsia="標楷體" w:hAnsi="Times New Roman" w:cs="Times New Roman"/>
          <w:color w:val="000000" w:themeColor="text1"/>
          <w:sz w:val="24"/>
          <w:szCs w:val="24"/>
        </w:rPr>
        <w:t>非政府利害關係人的</w:t>
      </w:r>
      <w:r w:rsidR="002D6928" w:rsidRPr="0034005D">
        <w:rPr>
          <w:rFonts w:ascii="Times New Roman" w:eastAsia="標楷體" w:hAnsi="Times New Roman" w:cs="Times New Roman"/>
          <w:color w:val="000000" w:themeColor="text1"/>
          <w:sz w:val="24"/>
          <w:szCs w:val="24"/>
        </w:rPr>
        <w:t>推廣</w:t>
      </w:r>
      <w:r w:rsidR="007E0790" w:rsidRPr="0034005D">
        <w:rPr>
          <w:rFonts w:ascii="Times New Roman" w:eastAsia="標楷體" w:hAnsi="Times New Roman" w:cs="Times New Roman"/>
          <w:color w:val="000000" w:themeColor="text1"/>
          <w:sz w:val="24"/>
          <w:szCs w:val="24"/>
        </w:rPr>
        <w:t>工作</w:t>
      </w:r>
      <w:r w:rsidR="000626CC" w:rsidRPr="0034005D">
        <w:rPr>
          <w:rFonts w:ascii="Times New Roman" w:eastAsia="標楷體" w:hAnsi="Times New Roman" w:cs="Times New Roman"/>
          <w:sz w:val="24"/>
          <w:szCs w:val="24"/>
        </w:rPr>
        <w:t>，並</w:t>
      </w:r>
      <w:r w:rsidR="007E0790" w:rsidRPr="0034005D">
        <w:rPr>
          <w:rFonts w:ascii="Times New Roman" w:eastAsia="標楷體" w:hAnsi="Times New Roman" w:cs="Times New Roman"/>
          <w:sz w:val="24"/>
          <w:szCs w:val="24"/>
        </w:rPr>
        <w:t>確保</w:t>
      </w:r>
      <w:r w:rsidR="000626CC" w:rsidRPr="0034005D">
        <w:rPr>
          <w:rFonts w:ascii="Times New Roman" w:eastAsia="標楷體" w:hAnsi="Times New Roman" w:cs="Times New Roman"/>
          <w:sz w:val="24"/>
          <w:szCs w:val="24"/>
        </w:rPr>
        <w:t>將多元、廣泛定義的</w:t>
      </w:r>
      <w:r w:rsidRPr="0034005D">
        <w:rPr>
          <w:rFonts w:ascii="Times New Roman" w:eastAsia="標楷體" w:hAnsi="Times New Roman" w:cs="Times New Roman"/>
          <w:sz w:val="24"/>
          <w:szCs w:val="24"/>
        </w:rPr>
        <w:t>利害關係人，</w:t>
      </w:r>
      <w:r w:rsidR="000626CC" w:rsidRPr="0034005D">
        <w:rPr>
          <w:rFonts w:ascii="Times New Roman" w:eastAsia="標楷體" w:hAnsi="Times New Roman" w:cs="Times New Roman"/>
          <w:sz w:val="24"/>
          <w:szCs w:val="24"/>
        </w:rPr>
        <w:t>納入感</w:t>
      </w:r>
      <w:r w:rsidRPr="0034005D">
        <w:rPr>
          <w:rFonts w:ascii="Times New Roman" w:eastAsia="標楷體" w:hAnsi="Times New Roman" w:cs="Times New Roman"/>
          <w:sz w:val="24"/>
          <w:szCs w:val="24"/>
        </w:rPr>
        <w:t>興趣</w:t>
      </w:r>
      <w:r w:rsidR="000626CC" w:rsidRPr="0034005D">
        <w:rPr>
          <w:rFonts w:ascii="Times New Roman" w:eastAsia="標楷體" w:hAnsi="Times New Roman" w:cs="Times New Roman"/>
          <w:sz w:val="24"/>
          <w:szCs w:val="24"/>
        </w:rPr>
        <w:t>和受影響</w:t>
      </w:r>
      <w:r w:rsidRPr="0034005D">
        <w:rPr>
          <w:rFonts w:ascii="Times New Roman" w:eastAsia="標楷體" w:hAnsi="Times New Roman" w:cs="Times New Roman"/>
          <w:sz w:val="24"/>
          <w:szCs w:val="24"/>
        </w:rPr>
        <w:t>、組織</w:t>
      </w:r>
      <w:r w:rsidR="000626CC" w:rsidRPr="0034005D">
        <w:rPr>
          <w:rFonts w:ascii="Times New Roman" w:eastAsia="標楷體" w:hAnsi="Times New Roman" w:cs="Times New Roman"/>
          <w:sz w:val="24"/>
          <w:szCs w:val="24"/>
        </w:rPr>
        <w:t>性</w:t>
      </w:r>
      <w:r w:rsidRPr="0034005D">
        <w:rPr>
          <w:rFonts w:ascii="Times New Roman" w:eastAsia="標楷體" w:hAnsi="Times New Roman" w:cs="Times New Roman"/>
          <w:sz w:val="24"/>
          <w:szCs w:val="24"/>
        </w:rPr>
        <w:t>和</w:t>
      </w:r>
      <w:r w:rsidR="000626CC" w:rsidRPr="0034005D">
        <w:rPr>
          <w:rFonts w:ascii="Times New Roman" w:eastAsia="標楷體" w:hAnsi="Times New Roman" w:cs="Times New Roman"/>
          <w:sz w:val="24"/>
          <w:szCs w:val="24"/>
        </w:rPr>
        <w:t>非</w:t>
      </w:r>
      <w:r w:rsidRPr="0034005D">
        <w:rPr>
          <w:rFonts w:ascii="Times New Roman" w:eastAsia="標楷體" w:hAnsi="Times New Roman" w:cs="Times New Roman"/>
          <w:sz w:val="24"/>
          <w:szCs w:val="24"/>
        </w:rPr>
        <w:t>組織</w:t>
      </w:r>
      <w:r w:rsidR="000626CC" w:rsidRPr="0034005D">
        <w:rPr>
          <w:rFonts w:ascii="Times New Roman" w:eastAsia="標楷體" w:hAnsi="Times New Roman" w:cs="Times New Roman"/>
          <w:sz w:val="24"/>
          <w:szCs w:val="24"/>
        </w:rPr>
        <w:t>的各個群體之中</w:t>
      </w:r>
      <w:r w:rsidRPr="0034005D">
        <w:rPr>
          <w:rFonts w:ascii="Times New Roman" w:eastAsia="標楷體" w:hAnsi="Times New Roman" w:cs="Times New Roman"/>
          <w:sz w:val="24"/>
          <w:szCs w:val="24"/>
        </w:rPr>
        <w:t>。</w:t>
      </w:r>
    </w:p>
    <w:p w14:paraId="08A7492F" w14:textId="228687E4" w:rsidR="00027EE4" w:rsidRPr="00620420" w:rsidRDefault="00E83ED9" w:rsidP="0034005D">
      <w:pPr>
        <w:pStyle w:val="Body"/>
        <w:numPr>
          <w:ilvl w:val="0"/>
          <w:numId w:val="145"/>
        </w:numPr>
        <w:spacing w:line="288" w:lineRule="auto"/>
        <w:jc w:val="both"/>
        <w:rPr>
          <w:rFonts w:ascii="Times New Roman" w:eastAsia="標楷體" w:hAnsi="Times New Roman" w:cs="Times New Roman" w:hint="default"/>
          <w:sz w:val="24"/>
          <w:szCs w:val="24"/>
        </w:rPr>
      </w:pPr>
      <w:r w:rsidRPr="0034005D">
        <w:rPr>
          <w:rFonts w:ascii="Times New Roman" w:eastAsia="標楷體" w:hAnsi="Times New Roman" w:cs="Times New Roman"/>
          <w:sz w:val="24"/>
          <w:szCs w:val="24"/>
        </w:rPr>
        <w:t>公正性：</w:t>
      </w:r>
      <w:r w:rsidR="00285A8E" w:rsidRPr="0034005D">
        <w:rPr>
          <w:rFonts w:ascii="Times New Roman" w:eastAsia="標楷體" w:hAnsi="Times New Roman" w:cs="Times New Roman"/>
          <w:sz w:val="24"/>
          <w:szCs w:val="24"/>
        </w:rPr>
        <w:t>IRM</w:t>
      </w:r>
      <w:r w:rsidR="00DC135A" w:rsidRPr="0034005D">
        <w:rPr>
          <w:rFonts w:ascii="Times New Roman" w:eastAsia="標楷體" w:hAnsi="Times New Roman" w:cs="Times New Roman"/>
          <w:sz w:val="24"/>
          <w:szCs w:val="24"/>
        </w:rPr>
        <w:t>致力於增進開放政府</w:t>
      </w:r>
      <w:r w:rsidR="000E6DC4" w:rsidRPr="0034005D">
        <w:rPr>
          <w:rFonts w:ascii="Times New Roman" w:eastAsia="標楷體" w:hAnsi="Times New Roman" w:cs="Times New Roman"/>
          <w:sz w:val="24"/>
          <w:szCs w:val="24"/>
        </w:rPr>
        <w:t>的</w:t>
      </w:r>
      <w:r w:rsidR="00DC135A" w:rsidRPr="0034005D">
        <w:rPr>
          <w:rFonts w:ascii="Times New Roman" w:eastAsia="標楷體" w:hAnsi="Times New Roman" w:cs="Times New Roman"/>
          <w:sz w:val="24"/>
          <w:szCs w:val="24"/>
        </w:rPr>
        <w:t>目標，</w:t>
      </w:r>
      <w:r w:rsidR="000E6DC4" w:rsidRPr="0034005D">
        <w:rPr>
          <w:rFonts w:ascii="Times New Roman" w:eastAsia="標楷體" w:hAnsi="Times New Roman" w:cs="Times New Roman"/>
          <w:sz w:val="24"/>
          <w:szCs w:val="24"/>
        </w:rPr>
        <w:t>對於尚未達成的</w:t>
      </w:r>
      <w:r w:rsidRPr="0034005D">
        <w:rPr>
          <w:rFonts w:ascii="Times New Roman" w:eastAsia="標楷體" w:hAnsi="Times New Roman" w:cs="Times New Roman"/>
          <w:sz w:val="24"/>
          <w:szCs w:val="24"/>
        </w:rPr>
        <w:t>目標</w:t>
      </w:r>
      <w:r w:rsidR="000E6DC4" w:rsidRPr="0034005D">
        <w:rPr>
          <w:rFonts w:ascii="Times New Roman" w:eastAsia="標楷體" w:hAnsi="Times New Roman" w:cs="Times New Roman"/>
          <w:sz w:val="24"/>
          <w:szCs w:val="24"/>
        </w:rPr>
        <w:t>也會給予必要</w:t>
      </w:r>
      <w:r w:rsidRPr="0034005D">
        <w:rPr>
          <w:rFonts w:ascii="Times New Roman" w:eastAsia="標楷體" w:hAnsi="Times New Roman" w:cs="Times New Roman"/>
          <w:sz w:val="24"/>
          <w:szCs w:val="24"/>
        </w:rPr>
        <w:t>的批</w:t>
      </w:r>
      <w:r w:rsidR="00DC135A" w:rsidRPr="0034005D">
        <w:rPr>
          <w:rFonts w:ascii="Times New Roman" w:eastAsia="標楷體" w:hAnsi="Times New Roman" w:cs="Times New Roman"/>
          <w:sz w:val="24"/>
          <w:szCs w:val="24"/>
        </w:rPr>
        <w:t>評</w:t>
      </w:r>
      <w:r w:rsidR="000E6DC4" w:rsidRPr="0034005D">
        <w:rPr>
          <w:rFonts w:ascii="Times New Roman" w:eastAsia="標楷體" w:hAnsi="Times New Roman" w:cs="Times New Roman"/>
          <w:sz w:val="24"/>
          <w:szCs w:val="24"/>
        </w:rPr>
        <w:t>，若</w:t>
      </w:r>
      <w:r w:rsidR="00285A8E" w:rsidRPr="0034005D">
        <w:rPr>
          <w:rFonts w:ascii="Times New Roman" w:eastAsia="標楷體" w:hAnsi="Times New Roman" w:cs="Times New Roman"/>
          <w:sz w:val="24"/>
          <w:szCs w:val="24"/>
        </w:rPr>
        <w:t>OGP</w:t>
      </w:r>
      <w:r w:rsidR="00CA3CC4" w:rsidRPr="0034005D">
        <w:rPr>
          <w:rFonts w:ascii="Times New Roman" w:eastAsia="標楷體" w:hAnsi="Times New Roman" w:cs="Times New Roman"/>
          <w:sz w:val="24"/>
          <w:szCs w:val="24"/>
        </w:rPr>
        <w:t>或</w:t>
      </w:r>
      <w:r w:rsidR="00CA3CC4" w:rsidRPr="0034005D">
        <w:rPr>
          <w:rFonts w:ascii="Times New Roman" w:eastAsia="標楷體" w:hAnsi="Times New Roman" w:cs="Times New Roman"/>
          <w:sz w:val="24"/>
          <w:szCs w:val="24"/>
        </w:rPr>
        <w:t>OGP</w:t>
      </w:r>
      <w:r w:rsidR="00CA3CC4" w:rsidRPr="0034005D">
        <w:rPr>
          <w:rFonts w:ascii="Times New Roman" w:eastAsia="標楷體" w:hAnsi="Times New Roman" w:cs="Times New Roman"/>
          <w:sz w:val="24"/>
          <w:szCs w:val="24"/>
        </w:rPr>
        <w:t>參與國</w:t>
      </w:r>
      <w:r w:rsidRPr="0034005D">
        <w:rPr>
          <w:rFonts w:ascii="Times New Roman" w:eastAsia="標楷體" w:hAnsi="Times New Roman" w:cs="Times New Roman"/>
          <w:sz w:val="24"/>
          <w:szCs w:val="24"/>
        </w:rPr>
        <w:t>沒有達</w:t>
      </w:r>
      <w:r w:rsidR="00CA3CC4" w:rsidRPr="0034005D">
        <w:rPr>
          <w:rFonts w:ascii="Times New Roman" w:eastAsia="標楷體" w:hAnsi="Times New Roman" w:cs="Times New Roman"/>
          <w:sz w:val="24"/>
          <w:szCs w:val="24"/>
        </w:rPr>
        <w:t>到國內或跨國間的目標</w:t>
      </w:r>
      <w:r w:rsidRPr="0034005D">
        <w:rPr>
          <w:rFonts w:ascii="Times New Roman" w:eastAsia="標楷體" w:hAnsi="Times New Roman" w:cs="Times New Roman"/>
          <w:sz w:val="24"/>
          <w:szCs w:val="24"/>
        </w:rPr>
        <w:t>，</w:t>
      </w:r>
      <w:r w:rsidR="00285A8E" w:rsidRPr="0034005D">
        <w:rPr>
          <w:rFonts w:ascii="Times New Roman" w:eastAsia="標楷體" w:hAnsi="Times New Roman" w:cs="Times New Roman"/>
          <w:sz w:val="24"/>
          <w:szCs w:val="24"/>
        </w:rPr>
        <w:t>IRM</w:t>
      </w:r>
      <w:r w:rsidRPr="0034005D">
        <w:rPr>
          <w:rFonts w:ascii="Times New Roman" w:eastAsia="標楷體" w:hAnsi="Times New Roman" w:cs="Times New Roman"/>
          <w:sz w:val="24"/>
          <w:szCs w:val="24"/>
        </w:rPr>
        <w:t>保</w:t>
      </w:r>
      <w:r w:rsidR="00CA3CC4" w:rsidRPr="0034005D">
        <w:rPr>
          <w:rFonts w:ascii="Times New Roman" w:eastAsia="標楷體" w:hAnsi="Times New Roman" w:cs="Times New Roman"/>
          <w:sz w:val="24"/>
          <w:szCs w:val="24"/>
        </w:rPr>
        <w:t>有</w:t>
      </w:r>
      <w:r w:rsidRPr="0034005D">
        <w:rPr>
          <w:rFonts w:ascii="Times New Roman" w:eastAsia="標楷體" w:hAnsi="Times New Roman" w:cs="Times New Roman"/>
          <w:sz w:val="24"/>
          <w:szCs w:val="24"/>
        </w:rPr>
        <w:t>以建設性、公開方式</w:t>
      </w:r>
      <w:r w:rsidR="00027EE4" w:rsidRPr="0034005D">
        <w:rPr>
          <w:rFonts w:ascii="Times New Roman" w:eastAsia="標楷體" w:hAnsi="Times New Roman" w:cs="Times New Roman"/>
          <w:sz w:val="24"/>
          <w:szCs w:val="24"/>
        </w:rPr>
        <w:t>指出缺失</w:t>
      </w:r>
      <w:r w:rsidRPr="0034005D">
        <w:rPr>
          <w:rFonts w:ascii="Times New Roman" w:eastAsia="標楷體" w:hAnsi="Times New Roman" w:cs="Times New Roman"/>
          <w:sz w:val="24"/>
          <w:szCs w:val="24"/>
        </w:rPr>
        <w:t>的權力。</w:t>
      </w:r>
    </w:p>
    <w:p w14:paraId="7124E81F" w14:textId="347366BC" w:rsidR="008B689E" w:rsidRPr="00620420" w:rsidRDefault="00027EE4" w:rsidP="0034005D">
      <w:pPr>
        <w:pStyle w:val="Body"/>
        <w:numPr>
          <w:ilvl w:val="0"/>
          <w:numId w:val="145"/>
        </w:numPr>
        <w:spacing w:line="288" w:lineRule="auto"/>
        <w:jc w:val="both"/>
        <w:rPr>
          <w:rFonts w:ascii="Times New Roman" w:eastAsia="標楷體" w:hAnsi="Times New Roman" w:cs="Times New Roman" w:hint="default"/>
          <w:sz w:val="24"/>
          <w:szCs w:val="24"/>
        </w:rPr>
      </w:pPr>
      <w:r w:rsidRPr="0034005D">
        <w:rPr>
          <w:rFonts w:ascii="Times New Roman" w:eastAsia="標楷體" w:hAnsi="Times New Roman" w:cs="Times New Roman"/>
          <w:sz w:val="24"/>
          <w:szCs w:val="24"/>
        </w:rPr>
        <w:t>不干預</w:t>
      </w:r>
      <w:r w:rsidR="00E83ED9" w:rsidRPr="0034005D">
        <w:rPr>
          <w:rFonts w:ascii="Times New Roman" w:eastAsia="標楷體" w:hAnsi="Times New Roman" w:cs="Times New Roman"/>
          <w:sz w:val="24"/>
          <w:szCs w:val="24"/>
        </w:rPr>
        <w:t>：加入</w:t>
      </w:r>
      <w:r w:rsidR="00285A8E" w:rsidRPr="0034005D">
        <w:rPr>
          <w:rFonts w:ascii="Times New Roman" w:eastAsia="標楷體" w:hAnsi="Times New Roman" w:cs="Times New Roman"/>
          <w:sz w:val="24"/>
          <w:szCs w:val="24"/>
        </w:rPr>
        <w:t>OGP</w:t>
      </w:r>
      <w:r w:rsidRPr="0034005D">
        <w:rPr>
          <w:rFonts w:ascii="Times New Roman" w:eastAsia="標楷體" w:hAnsi="Times New Roman" w:cs="Times New Roman"/>
          <w:sz w:val="24"/>
          <w:szCs w:val="24"/>
        </w:rPr>
        <w:t>，成為自</w:t>
      </w:r>
      <w:r w:rsidR="00E83ED9" w:rsidRPr="0034005D">
        <w:rPr>
          <w:rFonts w:ascii="Times New Roman" w:eastAsia="標楷體" w:hAnsi="Times New Roman" w:cs="Times New Roman"/>
          <w:sz w:val="24"/>
          <w:szCs w:val="24"/>
        </w:rPr>
        <w:t>願</w:t>
      </w:r>
      <w:r w:rsidRPr="0034005D">
        <w:rPr>
          <w:rFonts w:ascii="Times New Roman" w:eastAsia="標楷體" w:hAnsi="Times New Roman" w:cs="Times New Roman"/>
          <w:sz w:val="24"/>
          <w:szCs w:val="24"/>
        </w:rPr>
        <w:t>性</w:t>
      </w:r>
      <w:r w:rsidR="00E83ED9" w:rsidRPr="0034005D">
        <w:rPr>
          <w:rFonts w:ascii="Times New Roman" w:eastAsia="標楷體" w:hAnsi="Times New Roman" w:cs="Times New Roman"/>
          <w:sz w:val="24"/>
          <w:szCs w:val="24"/>
        </w:rPr>
        <w:t>多元利害關係人倡議</w:t>
      </w:r>
      <w:r w:rsidRPr="0034005D">
        <w:rPr>
          <w:rFonts w:ascii="Times New Roman" w:eastAsia="標楷體" w:hAnsi="Times New Roman" w:cs="Times New Roman"/>
          <w:sz w:val="24"/>
          <w:szCs w:val="24"/>
        </w:rPr>
        <w:t>的一員</w:t>
      </w:r>
      <w:r w:rsidR="00E83ED9" w:rsidRPr="0034005D">
        <w:rPr>
          <w:rFonts w:ascii="Times New Roman" w:eastAsia="標楷體" w:hAnsi="Times New Roman" w:cs="Times New Roman"/>
          <w:sz w:val="24"/>
          <w:szCs w:val="24"/>
        </w:rPr>
        <w:t>，每個國家都</w:t>
      </w:r>
      <w:r w:rsidR="008B689E" w:rsidRPr="0034005D">
        <w:rPr>
          <w:rFonts w:ascii="Times New Roman" w:eastAsia="標楷體" w:hAnsi="Times New Roman" w:cs="Times New Roman"/>
          <w:sz w:val="24"/>
          <w:szCs w:val="24"/>
        </w:rPr>
        <w:t>應同意其運作過程受到</w:t>
      </w:r>
      <w:r w:rsidR="00E83ED9" w:rsidRPr="0034005D">
        <w:rPr>
          <w:rFonts w:ascii="Times New Roman" w:eastAsia="標楷體" w:hAnsi="Times New Roman" w:cs="Times New Roman"/>
          <w:sz w:val="24"/>
          <w:szCs w:val="24"/>
        </w:rPr>
        <w:t>獨立</w:t>
      </w:r>
      <w:r w:rsidR="008B689E" w:rsidRPr="0034005D">
        <w:rPr>
          <w:rFonts w:ascii="Times New Roman" w:eastAsia="標楷體" w:hAnsi="Times New Roman" w:cs="Times New Roman"/>
          <w:sz w:val="24"/>
          <w:szCs w:val="24"/>
        </w:rPr>
        <w:t>審查</w:t>
      </w:r>
      <w:r w:rsidR="00E83ED9" w:rsidRPr="0034005D">
        <w:rPr>
          <w:rFonts w:ascii="Times New Roman" w:eastAsia="標楷體" w:hAnsi="Times New Roman" w:cs="Times New Roman"/>
          <w:sz w:val="24"/>
          <w:szCs w:val="24"/>
        </w:rPr>
        <w:t>。</w:t>
      </w:r>
      <w:r w:rsidR="00285A8E" w:rsidRPr="0034005D">
        <w:rPr>
          <w:rFonts w:ascii="Times New Roman" w:eastAsia="標楷體" w:hAnsi="Times New Roman" w:cs="Times New Roman"/>
          <w:sz w:val="24"/>
          <w:szCs w:val="24"/>
        </w:rPr>
        <w:t>IRM</w:t>
      </w:r>
      <w:r w:rsidR="008B689E" w:rsidRPr="0034005D">
        <w:rPr>
          <w:rFonts w:ascii="Times New Roman" w:eastAsia="標楷體" w:hAnsi="Times New Roman" w:cs="Times New Roman"/>
          <w:sz w:val="24"/>
          <w:szCs w:val="24"/>
        </w:rPr>
        <w:t>進行審查時</w:t>
      </w:r>
      <w:r w:rsidR="00E83ED9" w:rsidRPr="0034005D">
        <w:rPr>
          <w:rFonts w:ascii="Times New Roman" w:eastAsia="標楷體" w:hAnsi="Times New Roman" w:cs="Times New Roman"/>
          <w:sz w:val="24"/>
          <w:szCs w:val="24"/>
        </w:rPr>
        <w:t>，對</w:t>
      </w:r>
      <w:r w:rsidR="008B689E" w:rsidRPr="0034005D">
        <w:rPr>
          <w:rFonts w:ascii="Times New Roman" w:eastAsia="標楷體" w:hAnsi="Times New Roman" w:cs="Times New Roman"/>
          <w:sz w:val="24"/>
          <w:szCs w:val="24"/>
        </w:rPr>
        <w:t>於其</w:t>
      </w:r>
      <w:r w:rsidR="00E83ED9" w:rsidRPr="0034005D">
        <w:rPr>
          <w:rFonts w:ascii="Times New Roman" w:eastAsia="標楷體" w:hAnsi="Times New Roman" w:cs="Times New Roman"/>
          <w:sz w:val="24"/>
          <w:szCs w:val="24"/>
        </w:rPr>
        <w:t>研究成果</w:t>
      </w:r>
      <w:r w:rsidR="008B689E" w:rsidRPr="0034005D">
        <w:rPr>
          <w:rFonts w:ascii="Times New Roman" w:eastAsia="標楷體" w:hAnsi="Times New Roman" w:cs="Times New Roman"/>
          <w:sz w:val="24"/>
          <w:szCs w:val="24"/>
        </w:rPr>
        <w:t>的所有內容保有</w:t>
      </w:r>
      <w:r w:rsidR="00E83ED9" w:rsidRPr="0034005D">
        <w:rPr>
          <w:rFonts w:ascii="Times New Roman" w:eastAsia="標楷體" w:hAnsi="Times New Roman" w:cs="Times New Roman"/>
          <w:sz w:val="24"/>
          <w:szCs w:val="24"/>
        </w:rPr>
        <w:t>最終決定權。</w:t>
      </w:r>
    </w:p>
    <w:p w14:paraId="7628E63C" w14:textId="0167E054" w:rsidR="00FF2420" w:rsidRPr="00620420" w:rsidRDefault="00E83ED9" w:rsidP="0034005D">
      <w:pPr>
        <w:pStyle w:val="Body"/>
        <w:numPr>
          <w:ilvl w:val="0"/>
          <w:numId w:val="145"/>
        </w:numPr>
        <w:spacing w:line="288" w:lineRule="auto"/>
        <w:jc w:val="both"/>
        <w:rPr>
          <w:rFonts w:ascii="Times New Roman" w:eastAsia="標楷體" w:hAnsi="Times New Roman" w:cs="Times New Roman" w:hint="default"/>
          <w:sz w:val="24"/>
          <w:szCs w:val="24"/>
        </w:rPr>
      </w:pPr>
      <w:r w:rsidRPr="00620420">
        <w:rPr>
          <w:rFonts w:ascii="Times New Roman" w:eastAsia="標楷體" w:hAnsi="Times New Roman" w:cs="Times New Roman"/>
          <w:sz w:val="24"/>
          <w:szCs w:val="24"/>
        </w:rPr>
        <w:t>開放性：</w:t>
      </w:r>
      <w:r w:rsidRPr="00620420">
        <w:rPr>
          <w:rFonts w:ascii="Times New Roman" w:eastAsia="標楷體" w:hAnsi="Times New Roman" w:cs="Times New Roman" w:hint="default"/>
          <w:sz w:val="24"/>
          <w:szCs w:val="24"/>
        </w:rPr>
        <w:t>IRM</w:t>
      </w:r>
      <w:r w:rsidR="00B3578E" w:rsidRPr="00620420">
        <w:rPr>
          <w:rFonts w:ascii="Times New Roman" w:eastAsia="標楷體" w:hAnsi="Times New Roman" w:cs="Times New Roman"/>
          <w:sz w:val="24"/>
          <w:szCs w:val="24"/>
        </w:rPr>
        <w:t>致力於</w:t>
      </w:r>
      <w:r w:rsidR="008D58E4" w:rsidRPr="00620420">
        <w:rPr>
          <w:rFonts w:ascii="Times New Roman" w:eastAsia="標楷體" w:hAnsi="Times New Roman" w:cs="Times New Roman"/>
          <w:sz w:val="24"/>
          <w:szCs w:val="24"/>
        </w:rPr>
        <w:t>其行動中樹立開放性典範，</w:t>
      </w:r>
      <w:r w:rsidR="004B28C1" w:rsidRPr="00620420">
        <w:rPr>
          <w:rFonts w:ascii="Times New Roman" w:eastAsia="標楷體" w:hAnsi="Times New Roman" w:cs="Times New Roman"/>
          <w:sz w:val="24"/>
          <w:szCs w:val="24"/>
        </w:rPr>
        <w:t>包括</w:t>
      </w:r>
      <w:r w:rsidR="008D58E4" w:rsidRPr="00620420">
        <w:rPr>
          <w:rFonts w:ascii="Times New Roman" w:eastAsia="標楷體" w:hAnsi="Times New Roman" w:cs="Times New Roman"/>
          <w:sz w:val="24"/>
          <w:szCs w:val="24"/>
        </w:rPr>
        <w:t>盡可能公開</w:t>
      </w:r>
      <w:r w:rsidR="004B28C1" w:rsidRPr="00620420">
        <w:rPr>
          <w:rFonts w:ascii="Times New Roman" w:eastAsia="標楷體" w:hAnsi="Times New Roman" w:cs="Times New Roman"/>
          <w:sz w:val="24"/>
          <w:szCs w:val="24"/>
        </w:rPr>
        <w:t>利害關係人會議，並提供所有利害關係人</w:t>
      </w:r>
      <w:r w:rsidR="008D58E4" w:rsidRPr="00620420">
        <w:rPr>
          <w:rFonts w:ascii="Times New Roman" w:eastAsia="標楷體" w:hAnsi="Times New Roman" w:cs="Times New Roman"/>
          <w:sz w:val="24"/>
          <w:szCs w:val="24"/>
        </w:rPr>
        <w:t>發表意見的</w:t>
      </w:r>
      <w:r w:rsidRPr="00620420">
        <w:rPr>
          <w:rFonts w:ascii="Times New Roman" w:eastAsia="標楷體" w:hAnsi="Times New Roman" w:cs="Times New Roman"/>
          <w:sz w:val="24"/>
          <w:szCs w:val="24"/>
        </w:rPr>
        <w:t>機會。</w:t>
      </w:r>
    </w:p>
    <w:p w14:paraId="1A1585EF" w14:textId="77777777" w:rsidR="00FF2420" w:rsidRPr="00620420" w:rsidRDefault="00FF2420" w:rsidP="0034005D">
      <w:pPr>
        <w:pStyle w:val="Body"/>
        <w:spacing w:line="288" w:lineRule="auto"/>
        <w:jc w:val="both"/>
        <w:rPr>
          <w:rFonts w:ascii="Times New Roman" w:eastAsia="標楷體" w:hAnsi="Times New Roman" w:cs="Times New Roman" w:hint="default"/>
          <w:sz w:val="24"/>
          <w:szCs w:val="24"/>
        </w:rPr>
      </w:pPr>
    </w:p>
    <w:p w14:paraId="46BFD84C" w14:textId="09159D8F" w:rsidR="00FF2420" w:rsidRPr="00620420" w:rsidRDefault="00E83ED9" w:rsidP="0034005D">
      <w:pPr>
        <w:pStyle w:val="Body"/>
        <w:spacing w:line="288" w:lineRule="auto"/>
        <w:jc w:val="both"/>
        <w:rPr>
          <w:rFonts w:ascii="Times New Roman" w:eastAsia="標楷體" w:hAnsi="Times New Roman" w:cs="Times New Roman" w:hint="default"/>
          <w:b/>
          <w:sz w:val="24"/>
          <w:szCs w:val="24"/>
        </w:rPr>
      </w:pPr>
      <w:r w:rsidRPr="00620420">
        <w:rPr>
          <w:rFonts w:ascii="Times New Roman" w:eastAsia="標楷體" w:hAnsi="Times New Roman" w:cs="Times New Roman" w:hint="default"/>
          <w:b/>
          <w:sz w:val="24"/>
          <w:szCs w:val="24"/>
        </w:rPr>
        <w:t xml:space="preserve">3. </w:t>
      </w:r>
      <w:r w:rsidR="008D58E4" w:rsidRPr="00620420">
        <w:rPr>
          <w:rFonts w:ascii="Times New Roman" w:eastAsia="標楷體" w:hAnsi="Times New Roman" w:cs="Times New Roman"/>
          <w:b/>
          <w:sz w:val="24"/>
          <w:szCs w:val="24"/>
        </w:rPr>
        <w:t>成果</w:t>
      </w:r>
      <w:r w:rsidR="002B3684" w:rsidRPr="00620420">
        <w:rPr>
          <w:rFonts w:ascii="Times New Roman" w:eastAsia="標楷體" w:hAnsi="Times New Roman" w:cs="Times New Roman"/>
          <w:b/>
          <w:sz w:val="24"/>
          <w:szCs w:val="24"/>
        </w:rPr>
        <w:t>產出</w:t>
      </w:r>
    </w:p>
    <w:p w14:paraId="2D797105" w14:textId="77777777" w:rsidR="00620420" w:rsidRPr="00620420" w:rsidRDefault="00620420" w:rsidP="0034005D">
      <w:pPr>
        <w:pStyle w:val="Body"/>
        <w:spacing w:line="288" w:lineRule="auto"/>
        <w:ind w:left="480"/>
        <w:jc w:val="both"/>
        <w:rPr>
          <w:rFonts w:ascii="Times New Roman" w:eastAsia="標楷體" w:hAnsi="Times New Roman" w:cs="Times New Roman" w:hint="default"/>
          <w:sz w:val="24"/>
          <w:szCs w:val="24"/>
        </w:rPr>
      </w:pPr>
    </w:p>
    <w:p w14:paraId="48D9B779" w14:textId="24161FFE" w:rsidR="00FF2420" w:rsidRPr="00620420" w:rsidRDefault="00E83ED9" w:rsidP="0034005D">
      <w:pPr>
        <w:pStyle w:val="Body"/>
        <w:numPr>
          <w:ilvl w:val="0"/>
          <w:numId w:val="145"/>
        </w:numPr>
        <w:spacing w:line="288" w:lineRule="auto"/>
        <w:jc w:val="both"/>
        <w:rPr>
          <w:rFonts w:ascii="Times New Roman" w:eastAsia="標楷體" w:hAnsi="Times New Roman" w:cs="Times New Roman" w:hint="default"/>
          <w:sz w:val="24"/>
          <w:szCs w:val="24"/>
        </w:rPr>
      </w:pPr>
      <w:r w:rsidRPr="00620420">
        <w:rPr>
          <w:rFonts w:ascii="Times New Roman" w:eastAsia="標楷體" w:hAnsi="Times New Roman" w:cs="Times New Roman"/>
          <w:sz w:val="24"/>
          <w:szCs w:val="24"/>
        </w:rPr>
        <w:t>排名資格：</w:t>
      </w:r>
      <w:r w:rsidRPr="00620420">
        <w:rPr>
          <w:rFonts w:ascii="Times New Roman" w:eastAsia="標楷體" w:hAnsi="Times New Roman" w:cs="Times New Roman" w:hint="default"/>
          <w:sz w:val="24"/>
          <w:szCs w:val="24"/>
        </w:rPr>
        <w:t>IRM</w:t>
      </w:r>
      <w:r w:rsidRPr="00620420">
        <w:rPr>
          <w:rFonts w:ascii="Times New Roman" w:eastAsia="標楷體" w:hAnsi="Times New Roman" w:cs="Times New Roman"/>
          <w:sz w:val="24"/>
          <w:szCs w:val="24"/>
        </w:rPr>
        <w:t>不會</w:t>
      </w:r>
      <w:r w:rsidR="002B3684" w:rsidRPr="00620420">
        <w:rPr>
          <w:rFonts w:ascii="Times New Roman" w:eastAsia="標楷體" w:hAnsi="Times New Roman" w:cs="Times New Roman"/>
          <w:sz w:val="24"/>
          <w:szCs w:val="24"/>
        </w:rPr>
        <w:t>參與</w:t>
      </w:r>
      <w:r w:rsidRPr="00620420">
        <w:rPr>
          <w:rFonts w:ascii="Times New Roman" w:eastAsia="標楷體" w:hAnsi="Times New Roman" w:cs="Times New Roman"/>
          <w:sz w:val="24"/>
          <w:szCs w:val="24"/>
        </w:rPr>
        <w:t>國家排名或決定援助資格</w:t>
      </w:r>
      <w:r w:rsidR="002B3684" w:rsidRPr="00620420">
        <w:rPr>
          <w:rFonts w:ascii="Times New Roman" w:eastAsia="標楷體" w:hAnsi="Times New Roman" w:cs="Times New Roman"/>
          <w:sz w:val="24"/>
          <w:szCs w:val="24"/>
        </w:rPr>
        <w:t>的工作</w:t>
      </w:r>
      <w:r w:rsidRPr="00620420">
        <w:rPr>
          <w:rFonts w:ascii="Times New Roman" w:eastAsia="標楷體" w:hAnsi="Times New Roman" w:cs="Times New Roman"/>
          <w:sz w:val="24"/>
          <w:szCs w:val="24"/>
        </w:rPr>
        <w:t>。</w:t>
      </w:r>
    </w:p>
    <w:p w14:paraId="63606AF5" w14:textId="0D7D4A57" w:rsidR="004B28C1" w:rsidRPr="00620420" w:rsidRDefault="002B3684" w:rsidP="0034005D">
      <w:pPr>
        <w:pStyle w:val="Body"/>
        <w:numPr>
          <w:ilvl w:val="0"/>
          <w:numId w:val="145"/>
        </w:numPr>
        <w:spacing w:line="288" w:lineRule="auto"/>
        <w:jc w:val="both"/>
        <w:rPr>
          <w:rFonts w:ascii="Times New Roman" w:eastAsia="標楷體" w:hAnsi="Times New Roman" w:cs="Times New Roman" w:hint="default"/>
          <w:sz w:val="24"/>
          <w:szCs w:val="24"/>
        </w:rPr>
      </w:pPr>
      <w:r w:rsidRPr="00620420">
        <w:rPr>
          <w:rFonts w:ascii="Times New Roman" w:eastAsia="標楷體" w:hAnsi="Times New Roman" w:cs="Times New Roman"/>
          <w:sz w:val="24"/>
          <w:szCs w:val="24"/>
        </w:rPr>
        <w:t>立場定調</w:t>
      </w:r>
      <w:r w:rsidR="00E83ED9" w:rsidRPr="00620420">
        <w:rPr>
          <w:rFonts w:ascii="Times New Roman" w:eastAsia="標楷體" w:hAnsi="Times New Roman" w:cs="Times New Roman"/>
          <w:sz w:val="24"/>
          <w:szCs w:val="24"/>
        </w:rPr>
        <w:t>：</w:t>
      </w:r>
      <w:r w:rsidR="00E83ED9" w:rsidRPr="00620420">
        <w:rPr>
          <w:rFonts w:ascii="Times New Roman" w:eastAsia="標楷體" w:hAnsi="Times New Roman" w:cs="Times New Roman" w:hint="default"/>
          <w:sz w:val="24"/>
          <w:szCs w:val="24"/>
        </w:rPr>
        <w:t>IRM</w:t>
      </w:r>
      <w:r w:rsidR="00F34E54" w:rsidRPr="00620420">
        <w:rPr>
          <w:rFonts w:ascii="Times New Roman" w:eastAsia="標楷體" w:hAnsi="Times New Roman" w:cs="Times New Roman"/>
          <w:sz w:val="24"/>
          <w:szCs w:val="24"/>
        </w:rPr>
        <w:t>力求</w:t>
      </w:r>
      <w:r w:rsidR="00E83ED9" w:rsidRPr="00620420">
        <w:rPr>
          <w:rFonts w:ascii="Times New Roman" w:eastAsia="標楷體" w:hAnsi="Times New Roman" w:cs="Times New Roman"/>
          <w:sz w:val="24"/>
          <w:szCs w:val="24"/>
        </w:rPr>
        <w:t>以</w:t>
      </w:r>
      <w:r w:rsidR="00F34E54" w:rsidRPr="00620420">
        <w:rPr>
          <w:rFonts w:ascii="Times New Roman" w:eastAsia="標楷體" w:hAnsi="Times New Roman" w:cs="Times New Roman"/>
          <w:sz w:val="24"/>
          <w:szCs w:val="24"/>
        </w:rPr>
        <w:t>公正</w:t>
      </w:r>
      <w:r w:rsidR="00E83ED9" w:rsidRPr="00620420">
        <w:rPr>
          <w:rFonts w:ascii="Times New Roman" w:eastAsia="標楷體" w:hAnsi="Times New Roman" w:cs="Times New Roman"/>
          <w:sz w:val="24"/>
          <w:szCs w:val="24"/>
        </w:rPr>
        <w:t>、</w:t>
      </w:r>
      <w:r w:rsidR="00F34E54" w:rsidRPr="00620420">
        <w:rPr>
          <w:rFonts w:ascii="Times New Roman" w:eastAsia="標楷體" w:hAnsi="Times New Roman" w:cs="Times New Roman"/>
          <w:sz w:val="24"/>
          <w:szCs w:val="24"/>
        </w:rPr>
        <w:t>基於實證的方法且操作簡易的格式，來傳達</w:t>
      </w:r>
      <w:r w:rsidR="004B28C1" w:rsidRPr="00620420">
        <w:rPr>
          <w:rFonts w:ascii="Times New Roman" w:eastAsia="標楷體" w:hAnsi="Times New Roman" w:cs="Times New Roman"/>
          <w:sz w:val="24"/>
          <w:szCs w:val="24"/>
        </w:rPr>
        <w:t>其工作</w:t>
      </w:r>
      <w:r w:rsidR="00F34E54" w:rsidRPr="00620420">
        <w:rPr>
          <w:rFonts w:ascii="Times New Roman" w:eastAsia="標楷體" w:hAnsi="Times New Roman" w:cs="Times New Roman"/>
          <w:sz w:val="24"/>
          <w:szCs w:val="24"/>
        </w:rPr>
        <w:t>過程</w:t>
      </w:r>
      <w:r w:rsidR="004B28C1" w:rsidRPr="00620420">
        <w:rPr>
          <w:rFonts w:ascii="Times New Roman" w:eastAsia="標楷體" w:hAnsi="Times New Roman" w:cs="Times New Roman"/>
          <w:sz w:val="24"/>
          <w:szCs w:val="24"/>
        </w:rPr>
        <w:t>和</w:t>
      </w:r>
      <w:r w:rsidR="00F34E54" w:rsidRPr="00620420">
        <w:rPr>
          <w:rFonts w:ascii="Times New Roman" w:eastAsia="標楷體" w:hAnsi="Times New Roman" w:cs="Times New Roman"/>
          <w:sz w:val="24"/>
          <w:szCs w:val="24"/>
        </w:rPr>
        <w:t>調查結果</w:t>
      </w:r>
      <w:r w:rsidR="00DC135A" w:rsidRPr="00620420">
        <w:rPr>
          <w:rFonts w:ascii="Times New Roman" w:eastAsia="標楷體" w:hAnsi="Times New Roman" w:cs="Times New Roman"/>
          <w:sz w:val="24"/>
          <w:szCs w:val="24"/>
        </w:rPr>
        <w:t>。</w:t>
      </w:r>
    </w:p>
    <w:p w14:paraId="04F41638" w14:textId="01B7324D" w:rsidR="004B28C1" w:rsidRPr="00620420" w:rsidRDefault="002B3684" w:rsidP="0034005D">
      <w:pPr>
        <w:pStyle w:val="Body"/>
        <w:numPr>
          <w:ilvl w:val="0"/>
          <w:numId w:val="145"/>
        </w:numPr>
        <w:spacing w:line="288" w:lineRule="auto"/>
        <w:jc w:val="both"/>
        <w:rPr>
          <w:rFonts w:ascii="Times New Roman" w:eastAsia="標楷體" w:hAnsi="Times New Roman" w:cs="Times New Roman" w:hint="default"/>
          <w:sz w:val="24"/>
          <w:szCs w:val="24"/>
        </w:rPr>
      </w:pPr>
      <w:r w:rsidRPr="00620420">
        <w:rPr>
          <w:rFonts w:ascii="Times New Roman" w:eastAsia="標楷體" w:hAnsi="Times New Roman" w:cs="Times New Roman"/>
          <w:sz w:val="24"/>
          <w:szCs w:val="24"/>
        </w:rPr>
        <w:t>調查</w:t>
      </w:r>
      <w:r w:rsidR="00F34E54" w:rsidRPr="00620420">
        <w:rPr>
          <w:rFonts w:ascii="Times New Roman" w:eastAsia="標楷體" w:hAnsi="Times New Roman" w:cs="Times New Roman"/>
          <w:sz w:val="24"/>
          <w:szCs w:val="24"/>
        </w:rPr>
        <w:t>結果</w:t>
      </w:r>
      <w:r w:rsidR="00E83ED9" w:rsidRPr="00620420">
        <w:rPr>
          <w:rFonts w:ascii="Times New Roman" w:eastAsia="標楷體" w:hAnsi="Times New Roman" w:cs="Times New Roman"/>
          <w:sz w:val="24"/>
          <w:szCs w:val="24"/>
        </w:rPr>
        <w:t>：</w:t>
      </w:r>
      <w:r w:rsidR="00E83ED9" w:rsidRPr="00620420">
        <w:rPr>
          <w:rFonts w:ascii="Times New Roman" w:eastAsia="標楷體" w:hAnsi="Times New Roman" w:cs="Times New Roman" w:hint="default"/>
          <w:sz w:val="24"/>
          <w:szCs w:val="24"/>
        </w:rPr>
        <w:t>IRM</w:t>
      </w:r>
      <w:r w:rsidR="00E83ED9" w:rsidRPr="00620420">
        <w:rPr>
          <w:rFonts w:ascii="Times New Roman" w:eastAsia="標楷體" w:hAnsi="Times New Roman" w:cs="Times New Roman"/>
          <w:sz w:val="24"/>
          <w:szCs w:val="24"/>
        </w:rPr>
        <w:t>致力於透過其研究，提供</w:t>
      </w:r>
      <w:r w:rsidR="003348FF" w:rsidRPr="00620420">
        <w:rPr>
          <w:rFonts w:ascii="Times New Roman" w:eastAsia="標楷體" w:hAnsi="Times New Roman" w:cs="Times New Roman"/>
          <w:sz w:val="24"/>
          <w:szCs w:val="24"/>
        </w:rPr>
        <w:t>可由</w:t>
      </w:r>
      <w:r w:rsidR="00E83ED9" w:rsidRPr="00620420">
        <w:rPr>
          <w:rFonts w:ascii="Times New Roman" w:eastAsia="標楷體" w:hAnsi="Times New Roman" w:cs="Times New Roman" w:hint="default"/>
          <w:sz w:val="24"/>
          <w:szCs w:val="24"/>
        </w:rPr>
        <w:t>OGP</w:t>
      </w:r>
      <w:r w:rsidR="003348FF" w:rsidRPr="00620420">
        <w:rPr>
          <w:rFonts w:ascii="Times New Roman" w:eastAsia="標楷體" w:hAnsi="Times New Roman" w:cs="Times New Roman"/>
          <w:sz w:val="24"/>
          <w:szCs w:val="24"/>
        </w:rPr>
        <w:t>政府執行的</w:t>
      </w:r>
      <w:r w:rsidR="00577B93" w:rsidRPr="00620420">
        <w:rPr>
          <w:rFonts w:ascii="Times New Roman" w:eastAsia="標楷體" w:hAnsi="Times New Roman" w:cs="Times New Roman"/>
          <w:sz w:val="24"/>
          <w:szCs w:val="24"/>
        </w:rPr>
        <w:t>具體</w:t>
      </w:r>
      <w:r w:rsidR="003348FF" w:rsidRPr="00620420">
        <w:rPr>
          <w:rFonts w:ascii="Times New Roman" w:eastAsia="標楷體" w:hAnsi="Times New Roman" w:cs="Times New Roman"/>
          <w:sz w:val="24"/>
          <w:szCs w:val="24"/>
        </w:rPr>
        <w:t>、</w:t>
      </w:r>
      <w:r w:rsidR="00E83ED9" w:rsidRPr="00620420">
        <w:rPr>
          <w:rFonts w:ascii="Times New Roman" w:eastAsia="標楷體" w:hAnsi="Times New Roman" w:cs="Times New Roman"/>
          <w:sz w:val="24"/>
          <w:szCs w:val="24"/>
        </w:rPr>
        <w:t>可行</w:t>
      </w:r>
      <w:r w:rsidR="003348FF" w:rsidRPr="00620420">
        <w:rPr>
          <w:rFonts w:ascii="Times New Roman" w:eastAsia="標楷體" w:hAnsi="Times New Roman" w:cs="Times New Roman"/>
          <w:sz w:val="24"/>
          <w:szCs w:val="24"/>
        </w:rPr>
        <w:t>性</w:t>
      </w:r>
      <w:r w:rsidR="00E83ED9" w:rsidRPr="00620420">
        <w:rPr>
          <w:rFonts w:ascii="Times New Roman" w:eastAsia="標楷體" w:hAnsi="Times New Roman" w:cs="Times New Roman"/>
          <w:sz w:val="24"/>
          <w:szCs w:val="24"/>
        </w:rPr>
        <w:t>建議。</w:t>
      </w:r>
    </w:p>
    <w:p w14:paraId="107274A6" w14:textId="04032ADF" w:rsidR="00DC135A" w:rsidRDefault="00E83ED9" w:rsidP="0034005D">
      <w:pPr>
        <w:pStyle w:val="Body"/>
        <w:numPr>
          <w:ilvl w:val="0"/>
          <w:numId w:val="145"/>
        </w:numPr>
        <w:spacing w:line="288" w:lineRule="auto"/>
        <w:jc w:val="both"/>
        <w:rPr>
          <w:rFonts w:ascii="Times New Roman" w:eastAsia="標楷體" w:hAnsi="Times New Roman" w:cs="Times New Roman" w:hint="default"/>
          <w:sz w:val="24"/>
          <w:szCs w:val="24"/>
        </w:rPr>
      </w:pPr>
      <w:r w:rsidRPr="0034005D">
        <w:rPr>
          <w:rFonts w:ascii="Times New Roman" w:eastAsia="標楷體" w:hAnsi="Times New Roman" w:cs="Times New Roman"/>
          <w:sz w:val="24"/>
          <w:szCs w:val="24"/>
        </w:rPr>
        <w:lastRenderedPageBreak/>
        <w:t>利害關係人</w:t>
      </w:r>
      <w:r w:rsidR="00A01F6F" w:rsidRPr="0034005D">
        <w:rPr>
          <w:rFonts w:ascii="Times New Roman" w:eastAsia="標楷體" w:hAnsi="Times New Roman" w:cs="Times New Roman"/>
          <w:sz w:val="24"/>
          <w:szCs w:val="24"/>
        </w:rPr>
        <w:t>回</w:t>
      </w:r>
      <w:r w:rsidRPr="00620420">
        <w:rPr>
          <w:rFonts w:eastAsia="標楷體"/>
        </w:rPr>
        <w:t>饋：</w:t>
      </w:r>
      <w:r w:rsidR="003348FF" w:rsidRPr="0034005D">
        <w:rPr>
          <w:rFonts w:ascii="Times New Roman" w:eastAsia="標楷體" w:hAnsi="Times New Roman" w:cs="Times New Roman"/>
          <w:sz w:val="24"/>
          <w:szCs w:val="24"/>
        </w:rPr>
        <w:t>在</w:t>
      </w:r>
      <w:r w:rsidRPr="00620420">
        <w:rPr>
          <w:rFonts w:eastAsia="標楷體"/>
        </w:rPr>
        <w:t>確保所有</w:t>
      </w:r>
      <w:r w:rsidR="003348FF" w:rsidRPr="0034005D">
        <w:rPr>
          <w:rFonts w:ascii="Times New Roman" w:eastAsia="標楷體" w:hAnsi="Times New Roman" w:cs="Times New Roman"/>
          <w:sz w:val="24"/>
          <w:szCs w:val="24"/>
        </w:rPr>
        <w:t>受訪對象</w:t>
      </w:r>
      <w:r w:rsidRPr="00620420">
        <w:rPr>
          <w:rFonts w:eastAsia="標楷體"/>
        </w:rPr>
        <w:t>都</w:t>
      </w:r>
      <w:r w:rsidR="003348FF" w:rsidRPr="0034005D">
        <w:rPr>
          <w:rFonts w:ascii="Times New Roman" w:eastAsia="標楷體" w:hAnsi="Times New Roman" w:cs="Times New Roman"/>
          <w:sz w:val="24"/>
          <w:szCs w:val="24"/>
        </w:rPr>
        <w:t>瞭解</w:t>
      </w:r>
      <w:r w:rsidRPr="0034005D">
        <w:rPr>
          <w:rFonts w:ascii="Times New Roman" w:eastAsia="標楷體" w:hAnsi="Times New Roman" w:cs="Times New Roman"/>
          <w:sz w:val="24"/>
          <w:szCs w:val="24"/>
        </w:rPr>
        <w:t>IRM</w:t>
      </w:r>
      <w:r w:rsidRPr="00620420">
        <w:rPr>
          <w:rFonts w:eastAsia="標楷體"/>
        </w:rPr>
        <w:t>工作</w:t>
      </w:r>
      <w:r w:rsidR="001F162C" w:rsidRPr="0034005D">
        <w:rPr>
          <w:rFonts w:ascii="Times New Roman" w:eastAsia="標楷體" w:hAnsi="Times New Roman" w:cs="Times New Roman"/>
          <w:sz w:val="24"/>
          <w:szCs w:val="24"/>
        </w:rPr>
        <w:t>流程</w:t>
      </w:r>
      <w:r w:rsidRPr="00620420">
        <w:rPr>
          <w:rFonts w:eastAsia="標楷體"/>
        </w:rPr>
        <w:t>和</w:t>
      </w:r>
      <w:r w:rsidR="001F162C" w:rsidRPr="0034005D">
        <w:rPr>
          <w:rFonts w:ascii="Times New Roman" w:eastAsia="標楷體" w:hAnsi="Times New Roman" w:cs="Times New Roman"/>
          <w:sz w:val="24"/>
          <w:szCs w:val="24"/>
        </w:rPr>
        <w:t>評估結果的情況下</w:t>
      </w:r>
      <w:r w:rsidRPr="0034005D">
        <w:rPr>
          <w:rFonts w:ascii="Times New Roman" w:eastAsia="標楷體" w:hAnsi="Times New Roman" w:cs="Times New Roman"/>
          <w:sz w:val="24"/>
          <w:szCs w:val="24"/>
        </w:rPr>
        <w:t>，</w:t>
      </w:r>
      <w:r w:rsidRPr="0034005D">
        <w:rPr>
          <w:rFonts w:ascii="Times New Roman" w:eastAsia="標楷體" w:hAnsi="Times New Roman" w:cs="Times New Roman"/>
          <w:sz w:val="24"/>
          <w:szCs w:val="24"/>
        </w:rPr>
        <w:t>IRM</w:t>
      </w:r>
      <w:r w:rsidRPr="0034005D">
        <w:rPr>
          <w:rFonts w:ascii="Times New Roman" w:eastAsia="標楷體" w:hAnsi="Times New Roman" w:cs="Times New Roman"/>
          <w:sz w:val="24"/>
          <w:szCs w:val="24"/>
        </w:rPr>
        <w:t>將</w:t>
      </w:r>
      <w:r w:rsidR="001F162C" w:rsidRPr="0034005D">
        <w:rPr>
          <w:rFonts w:ascii="Times New Roman" w:eastAsia="標楷體" w:hAnsi="Times New Roman" w:cs="Times New Roman"/>
          <w:sz w:val="24"/>
          <w:szCs w:val="24"/>
        </w:rPr>
        <w:t>設法</w:t>
      </w:r>
      <w:r w:rsidRPr="0034005D">
        <w:rPr>
          <w:rFonts w:ascii="Times New Roman" w:eastAsia="標楷體" w:hAnsi="Times New Roman" w:cs="Times New Roman"/>
          <w:sz w:val="24"/>
          <w:szCs w:val="24"/>
        </w:rPr>
        <w:t>達到</w:t>
      </w:r>
      <w:r w:rsidR="009A6693" w:rsidRPr="0034005D">
        <w:rPr>
          <w:rFonts w:ascii="Times New Roman" w:eastAsia="標楷體" w:hAnsi="Times New Roman" w:cs="Times New Roman"/>
          <w:sz w:val="24"/>
          <w:szCs w:val="24"/>
        </w:rPr>
        <w:t>研究員</w:t>
      </w:r>
      <w:r w:rsidR="001F162C" w:rsidRPr="0034005D">
        <w:rPr>
          <w:rFonts w:ascii="Times New Roman" w:eastAsia="標楷體" w:hAnsi="Times New Roman" w:cs="Times New Roman"/>
          <w:sz w:val="24"/>
          <w:szCs w:val="24"/>
        </w:rPr>
        <w:t>之</w:t>
      </w:r>
      <w:r w:rsidRPr="0034005D">
        <w:rPr>
          <w:rFonts w:ascii="Times New Roman" w:eastAsia="標楷體" w:hAnsi="Times New Roman" w:cs="Times New Roman"/>
          <w:sz w:val="24"/>
          <w:szCs w:val="24"/>
        </w:rPr>
        <w:t>責任和道德</w:t>
      </w:r>
      <w:r w:rsidR="001F162C" w:rsidRPr="0034005D">
        <w:rPr>
          <w:rFonts w:ascii="Times New Roman" w:eastAsia="標楷體" w:hAnsi="Times New Roman" w:cs="Times New Roman"/>
          <w:sz w:val="24"/>
          <w:szCs w:val="24"/>
        </w:rPr>
        <w:t>的最高標準</w:t>
      </w:r>
      <w:r w:rsidRPr="0034005D">
        <w:rPr>
          <w:rFonts w:ascii="Times New Roman" w:eastAsia="標楷體" w:hAnsi="Times New Roman" w:cs="Times New Roman"/>
          <w:sz w:val="24"/>
          <w:szCs w:val="24"/>
        </w:rPr>
        <w:t>。</w:t>
      </w:r>
    </w:p>
    <w:p w14:paraId="11F1C9C4" w14:textId="58D1883D" w:rsidR="00B315A8" w:rsidRDefault="00B315A8">
      <w:pPr>
        <w:rPr>
          <w:rFonts w:eastAsia="標楷體"/>
          <w:bCs/>
          <w:color w:val="000000"/>
          <w:lang w:val="zh-TW" w:eastAsia="zh-TW"/>
          <w14:textOutline w14:w="0" w14:cap="flat" w14:cmpd="sng" w14:algn="ctr">
            <w14:noFill/>
            <w14:prstDash w14:val="solid"/>
            <w14:bevel/>
          </w14:textOutline>
        </w:rPr>
      </w:pPr>
      <w:r>
        <w:rPr>
          <w:rFonts w:eastAsia="標楷體"/>
          <w:bCs/>
          <w:lang w:eastAsia="zh-TW"/>
        </w:rPr>
        <w:br w:type="page"/>
      </w:r>
    </w:p>
    <w:p w14:paraId="03D6264B" w14:textId="15B4E171" w:rsidR="00FF2420" w:rsidRPr="0034005D" w:rsidRDefault="00E83ED9" w:rsidP="0034005D">
      <w:pPr>
        <w:pStyle w:val="Body"/>
        <w:spacing w:line="288" w:lineRule="auto"/>
        <w:outlineLvl w:val="1"/>
        <w:rPr>
          <w:rFonts w:ascii="Times New Roman" w:eastAsia="標楷體" w:hAnsi="Times New Roman" w:cs="Times New Roman" w:hint="default"/>
          <w:bCs/>
          <w:sz w:val="24"/>
          <w:szCs w:val="24"/>
        </w:rPr>
      </w:pPr>
      <w:bookmarkStart w:id="6" w:name="_Toc28352857"/>
      <w:r w:rsidRPr="0034005D">
        <w:rPr>
          <w:rFonts w:ascii="Times New Roman" w:eastAsia="標楷體" w:hAnsi="Times New Roman" w:cs="Times New Roman" w:hint="default"/>
          <w:bCs/>
          <w:sz w:val="24"/>
          <w:szCs w:val="24"/>
        </w:rPr>
        <w:lastRenderedPageBreak/>
        <w:t>IRM</w:t>
      </w:r>
      <w:r w:rsidR="00FC653E" w:rsidRPr="0034005D">
        <w:rPr>
          <w:rFonts w:ascii="Times New Roman" w:eastAsia="標楷體" w:hAnsi="Times New Roman" w:cs="Times New Roman"/>
          <w:bCs/>
          <w:sz w:val="24"/>
          <w:szCs w:val="24"/>
        </w:rPr>
        <w:t>的流程</w:t>
      </w:r>
      <w:r w:rsidRPr="0034005D">
        <w:rPr>
          <w:rFonts w:ascii="Times New Roman" w:eastAsia="標楷體" w:hAnsi="Times New Roman" w:cs="Times New Roman"/>
          <w:bCs/>
          <w:sz w:val="24"/>
          <w:szCs w:val="24"/>
        </w:rPr>
        <w:t>設計</w:t>
      </w:r>
      <w:bookmarkEnd w:id="6"/>
    </w:p>
    <w:p w14:paraId="4987C6AA"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78DD432B" w14:textId="0FC6B5AC"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報告</w:t>
      </w:r>
      <w:r w:rsidR="00E85D82">
        <w:rPr>
          <w:rFonts w:ascii="Times New Roman" w:eastAsia="標楷體" w:hAnsi="Times New Roman" w:cs="Times New Roman"/>
          <w:sz w:val="24"/>
          <w:szCs w:val="24"/>
        </w:rPr>
        <w:t>旨在鼓勵所有</w:t>
      </w:r>
      <w:r w:rsidR="00E85D82">
        <w:rPr>
          <w:rFonts w:ascii="Times New Roman" w:eastAsia="標楷體" w:hAnsi="Times New Roman" w:cs="Times New Roman"/>
          <w:sz w:val="24"/>
          <w:szCs w:val="24"/>
        </w:rPr>
        <w:t>OGP</w:t>
      </w:r>
      <w:r w:rsidR="00E85D82">
        <w:rPr>
          <w:rFonts w:ascii="Times New Roman" w:eastAsia="標楷體" w:hAnsi="Times New Roman" w:cs="Times New Roman"/>
          <w:sz w:val="24"/>
          <w:szCs w:val="24"/>
        </w:rPr>
        <w:t>參與國基於開放政府的長期目標，在透明、參與及課責方面進行全國對話。</w:t>
      </w:r>
      <w:r w:rsidRPr="00E83ED9">
        <w:rPr>
          <w:rFonts w:ascii="Times New Roman" w:eastAsia="標楷體" w:hAnsi="Times New Roman" w:cs="Times New Roman" w:hint="default"/>
          <w:sz w:val="24"/>
          <w:szCs w:val="24"/>
        </w:rPr>
        <w:t>由於</w:t>
      </w:r>
      <w:r w:rsidRPr="00E83ED9">
        <w:rPr>
          <w:rFonts w:ascii="Times New Roman" w:eastAsia="標楷體" w:hAnsi="Times New Roman" w:cs="Times New Roman" w:hint="default"/>
          <w:sz w:val="24"/>
          <w:szCs w:val="24"/>
          <w:lang w:val="de-DE"/>
        </w:rPr>
        <w:t>IRM</w:t>
      </w:r>
      <w:r w:rsidR="00E85D82">
        <w:rPr>
          <w:rFonts w:ascii="Times New Roman" w:eastAsia="標楷體" w:hAnsi="Times New Roman" w:cs="Times New Roman"/>
          <w:sz w:val="24"/>
          <w:szCs w:val="24"/>
          <w:lang w:val="de-DE"/>
        </w:rPr>
        <w:t>的目的是</w:t>
      </w:r>
      <w:r w:rsidRPr="00E83ED9">
        <w:rPr>
          <w:rFonts w:ascii="Times New Roman" w:eastAsia="標楷體" w:hAnsi="Times New Roman" w:cs="Times New Roman" w:hint="default"/>
          <w:sz w:val="24"/>
          <w:szCs w:val="24"/>
        </w:rPr>
        <w:t>改善</w:t>
      </w:r>
      <w:r w:rsidR="00E85D82">
        <w:rPr>
          <w:rFonts w:ascii="Times New Roman" w:eastAsia="標楷體" w:hAnsi="Times New Roman" w:cs="Times New Roman"/>
          <w:sz w:val="24"/>
          <w:szCs w:val="24"/>
        </w:rPr>
        <w:t>全國</w:t>
      </w:r>
      <w:r w:rsidRPr="00E83ED9">
        <w:rPr>
          <w:rFonts w:ascii="Times New Roman" w:eastAsia="標楷體" w:hAnsi="Times New Roman" w:cs="Times New Roman" w:hint="default"/>
          <w:sz w:val="24"/>
          <w:szCs w:val="24"/>
        </w:rPr>
        <w:t>對話，</w:t>
      </w:r>
      <w:r w:rsidR="00613876">
        <w:rPr>
          <w:rFonts w:ascii="Times New Roman" w:eastAsia="標楷體" w:hAnsi="Times New Roman" w:cs="Times New Roman"/>
          <w:sz w:val="24"/>
          <w:szCs w:val="24"/>
        </w:rPr>
        <w:t>所以其</w:t>
      </w:r>
      <w:r w:rsidR="00E85D82">
        <w:rPr>
          <w:rFonts w:ascii="Times New Roman" w:eastAsia="標楷體" w:hAnsi="Times New Roman" w:cs="Times New Roman"/>
          <w:sz w:val="24"/>
          <w:szCs w:val="24"/>
        </w:rPr>
        <w:t>方法是確保</w:t>
      </w:r>
      <w:r w:rsidRPr="00E83ED9">
        <w:rPr>
          <w:rFonts w:ascii="Times New Roman" w:eastAsia="標楷體" w:hAnsi="Times New Roman" w:cs="Times New Roman" w:hint="default"/>
          <w:sz w:val="24"/>
          <w:szCs w:val="24"/>
        </w:rPr>
        <w:t>每</w:t>
      </w:r>
      <w:r w:rsidR="00E85D82">
        <w:rPr>
          <w:rFonts w:ascii="Times New Roman" w:eastAsia="標楷體" w:hAnsi="Times New Roman" w:cs="Times New Roman"/>
          <w:sz w:val="24"/>
          <w:szCs w:val="24"/>
        </w:rPr>
        <w:t>份進度</w:t>
      </w:r>
      <w:r w:rsidRPr="00E83ED9">
        <w:rPr>
          <w:rFonts w:ascii="Times New Roman" w:eastAsia="標楷體" w:hAnsi="Times New Roman" w:cs="Times New Roman" w:hint="default"/>
          <w:sz w:val="24"/>
          <w:szCs w:val="24"/>
        </w:rPr>
        <w:t>報告</w:t>
      </w:r>
      <w:r w:rsidR="00613876">
        <w:rPr>
          <w:rFonts w:ascii="Times New Roman" w:eastAsia="標楷體" w:hAnsi="Times New Roman" w:cs="Times New Roman"/>
          <w:sz w:val="24"/>
          <w:szCs w:val="24"/>
        </w:rPr>
        <w:t>都</w:t>
      </w:r>
      <w:r w:rsidR="00E85D82">
        <w:rPr>
          <w:rFonts w:ascii="Times New Roman" w:eastAsia="標楷體" w:hAnsi="Times New Roman" w:cs="Times New Roman"/>
          <w:sz w:val="24"/>
          <w:szCs w:val="24"/>
        </w:rPr>
        <w:t>必須根據</w:t>
      </w:r>
      <w:r w:rsidRPr="00E83ED9">
        <w:rPr>
          <w:rFonts w:ascii="Times New Roman" w:eastAsia="標楷體" w:hAnsi="Times New Roman" w:cs="Times New Roman" w:hint="default"/>
          <w:sz w:val="24"/>
          <w:szCs w:val="24"/>
        </w:rPr>
        <w:t>每個國家的獨特情況</w:t>
      </w:r>
      <w:r w:rsidR="00E85D82">
        <w:rPr>
          <w:rFonts w:ascii="Times New Roman" w:eastAsia="標楷體" w:hAnsi="Times New Roman" w:cs="Times New Roman"/>
          <w:sz w:val="24"/>
          <w:szCs w:val="24"/>
        </w:rPr>
        <w:t>和</w:t>
      </w:r>
      <w:r w:rsidRPr="00E83ED9">
        <w:rPr>
          <w:rFonts w:ascii="Times New Roman" w:eastAsia="標楷體" w:hAnsi="Times New Roman" w:cs="Times New Roman" w:hint="default"/>
          <w:sz w:val="24"/>
          <w:szCs w:val="24"/>
        </w:rPr>
        <w:t>其</w:t>
      </w:r>
      <w:r w:rsidR="00A81364">
        <w:rPr>
          <w:rFonts w:ascii="Times New Roman" w:eastAsia="標楷體" w:hAnsi="Times New Roman" w:cs="Times New Roman" w:hint="default"/>
          <w:sz w:val="24"/>
          <w:szCs w:val="24"/>
        </w:rPr>
        <w:t>行動方案</w:t>
      </w:r>
      <w:r w:rsidR="00E85D82">
        <w:rPr>
          <w:rFonts w:ascii="Times New Roman" w:eastAsia="標楷體" w:hAnsi="Times New Roman" w:cs="Times New Roman"/>
          <w:sz w:val="24"/>
          <w:szCs w:val="24"/>
        </w:rPr>
        <w:t>進</w:t>
      </w:r>
      <w:r w:rsidR="00E85D82" w:rsidRPr="0034005D">
        <w:rPr>
          <w:rFonts w:ascii="Times New Roman" w:eastAsia="標楷體" w:hAnsi="Times New Roman" w:cs="Times New Roman"/>
          <w:color w:val="000000" w:themeColor="text1"/>
          <w:sz w:val="24"/>
          <w:szCs w:val="24"/>
        </w:rPr>
        <w:t>行調整</w:t>
      </w:r>
      <w:r w:rsidRPr="0034005D">
        <w:rPr>
          <w:rFonts w:ascii="Times New Roman" w:eastAsia="標楷體" w:hAnsi="Times New Roman" w:cs="Times New Roman"/>
          <w:color w:val="000000" w:themeColor="text1"/>
          <w:sz w:val="24"/>
          <w:szCs w:val="24"/>
        </w:rPr>
        <w:t>。</w:t>
      </w:r>
      <w:r w:rsidR="005352D8">
        <w:rPr>
          <w:rFonts w:ascii="Times New Roman" w:eastAsia="標楷體" w:hAnsi="Times New Roman" w:cs="Times New Roman"/>
          <w:sz w:val="24"/>
          <w:szCs w:val="24"/>
        </w:rPr>
        <w:t>同時</w:t>
      </w:r>
      <w:r w:rsidR="005352D8" w:rsidRPr="00755AEC">
        <w:rPr>
          <w:rFonts w:ascii="Times New Roman" w:eastAsia="標楷體" w:hAnsi="Times New Roman" w:cs="Times New Roman" w:hint="default"/>
          <w:sz w:val="24"/>
          <w:szCs w:val="24"/>
        </w:rPr>
        <w:t>IRM</w:t>
      </w:r>
      <w:r w:rsidR="005352D8" w:rsidRPr="00755AEC">
        <w:rPr>
          <w:rFonts w:ascii="Times New Roman" w:eastAsia="標楷體" w:hAnsi="Times New Roman" w:cs="Times New Roman"/>
          <w:sz w:val="24"/>
          <w:szCs w:val="24"/>
        </w:rPr>
        <w:t>亦</w:t>
      </w:r>
      <w:r w:rsidR="005352D8" w:rsidRPr="00755AEC">
        <w:rPr>
          <w:rFonts w:ascii="Times New Roman" w:eastAsia="標楷體" w:hAnsi="Times New Roman" w:cs="Times New Roman" w:hint="default"/>
          <w:sz w:val="24"/>
          <w:szCs w:val="24"/>
        </w:rPr>
        <w:t>力求以一致、公平的方式鼓勵</w:t>
      </w:r>
      <w:r w:rsidR="005352D8" w:rsidRPr="00755AEC">
        <w:rPr>
          <w:rFonts w:ascii="Times New Roman" w:eastAsia="標楷體" w:hAnsi="Times New Roman" w:cs="Times New Roman" w:hint="default"/>
          <w:sz w:val="24"/>
          <w:szCs w:val="24"/>
        </w:rPr>
        <w:t>OGP</w:t>
      </w:r>
      <w:r w:rsidR="005352D8" w:rsidRPr="00755AEC">
        <w:rPr>
          <w:rFonts w:ascii="Times New Roman" w:eastAsia="標楷體" w:hAnsi="Times New Roman" w:cs="Times New Roman"/>
          <w:sz w:val="24"/>
          <w:szCs w:val="24"/>
        </w:rPr>
        <w:t>國家</w:t>
      </w:r>
      <w:r w:rsidR="005352D8" w:rsidRPr="00755AEC">
        <w:rPr>
          <w:rFonts w:ascii="Times New Roman" w:eastAsia="標楷體" w:hAnsi="Times New Roman" w:cs="Times New Roman" w:hint="default"/>
          <w:sz w:val="24"/>
          <w:szCs w:val="24"/>
        </w:rPr>
        <w:t>「力爭上游」。</w:t>
      </w:r>
      <w:r w:rsidR="005352D8" w:rsidRPr="00755AEC">
        <w:rPr>
          <w:rFonts w:ascii="Times New Roman" w:eastAsia="標楷體" w:hAnsi="Times New Roman" w:cs="Times New Roman" w:hint="default"/>
          <w:sz w:val="24"/>
          <w:szCs w:val="24"/>
          <w:lang w:val="de-DE"/>
        </w:rPr>
        <w:t>IRM</w:t>
      </w:r>
      <w:r w:rsidR="00285A8E">
        <w:rPr>
          <w:rFonts w:ascii="Times New Roman" w:eastAsia="標楷體" w:hAnsi="Times New Roman" w:cs="Times New Roman"/>
          <w:sz w:val="24"/>
          <w:szCs w:val="24"/>
        </w:rPr>
        <w:t>尋</w:t>
      </w:r>
      <w:r w:rsidR="005352D8">
        <w:rPr>
          <w:rFonts w:ascii="Times New Roman" w:eastAsia="標楷體" w:hAnsi="Times New Roman" w:cs="Times New Roman"/>
          <w:sz w:val="24"/>
          <w:szCs w:val="24"/>
        </w:rPr>
        <w:t>求在</w:t>
      </w:r>
      <w:r w:rsidR="005352D8" w:rsidRPr="00755AEC">
        <w:rPr>
          <w:rFonts w:ascii="Times New Roman" w:eastAsia="標楷體" w:hAnsi="Times New Roman" w:cs="Times New Roman"/>
          <w:sz w:val="24"/>
          <w:szCs w:val="24"/>
        </w:rPr>
        <w:t>上述</w:t>
      </w:r>
      <w:r w:rsidR="005352D8" w:rsidRPr="00755AEC">
        <w:rPr>
          <w:rFonts w:ascii="Times New Roman" w:eastAsia="標楷體" w:hAnsi="Times New Roman" w:cs="Times New Roman" w:hint="default"/>
          <w:sz w:val="24"/>
          <w:szCs w:val="24"/>
        </w:rPr>
        <w:t>有時互斥的兩者之間取得平衡</w:t>
      </w:r>
      <w:r w:rsidR="005352D8">
        <w:rPr>
          <w:rFonts w:ascii="Times New Roman" w:eastAsia="標楷體" w:hAnsi="Times New Roman" w:cs="Times New Roman"/>
          <w:sz w:val="24"/>
          <w:szCs w:val="24"/>
        </w:rPr>
        <w:t>，</w:t>
      </w:r>
      <w:r w:rsidR="00A01F6F">
        <w:rPr>
          <w:rFonts w:ascii="Times New Roman" w:eastAsia="標楷體" w:hAnsi="Times New Roman" w:cs="Times New Roman"/>
          <w:sz w:val="24"/>
          <w:szCs w:val="24"/>
        </w:rPr>
        <w:t>透</w:t>
      </w:r>
      <w:r w:rsidR="00A01F6F">
        <w:rPr>
          <w:rFonts w:ascii="Times New Roman" w:eastAsia="標楷體" w:hAnsi="Times New Roman" w:cs="Times New Roman" w:hint="default"/>
          <w:sz w:val="24"/>
          <w:szCs w:val="24"/>
        </w:rPr>
        <w:t>過</w:t>
      </w:r>
      <w:r w:rsidR="007E6978">
        <w:rPr>
          <w:rFonts w:ascii="Times New Roman" w:eastAsia="標楷體" w:hAnsi="Times New Roman" w:cs="Times New Roman"/>
          <w:sz w:val="24"/>
          <w:szCs w:val="24"/>
        </w:rPr>
        <w:t>獨立</w:t>
      </w:r>
      <w:r w:rsidR="00A01F6F">
        <w:rPr>
          <w:rFonts w:ascii="Times New Roman" w:eastAsia="標楷體" w:hAnsi="Times New Roman" w:cs="Times New Roman" w:hint="default"/>
          <w:sz w:val="24"/>
          <w:szCs w:val="24"/>
        </w:rPr>
        <w:t>但具</w:t>
      </w:r>
      <w:r w:rsidR="00574024">
        <w:rPr>
          <w:rFonts w:ascii="Times New Roman" w:eastAsia="標楷體" w:hAnsi="Times New Roman" w:cs="Times New Roman" w:hint="default"/>
          <w:sz w:val="24"/>
          <w:szCs w:val="24"/>
        </w:rPr>
        <w:t>參與</w:t>
      </w:r>
      <w:r w:rsidRPr="00E83ED9">
        <w:rPr>
          <w:rFonts w:ascii="Times New Roman" w:eastAsia="標楷體" w:hAnsi="Times New Roman" w:cs="Times New Roman" w:hint="default"/>
          <w:sz w:val="24"/>
          <w:szCs w:val="24"/>
        </w:rPr>
        <w:t>的評估</w:t>
      </w:r>
      <w:r w:rsidR="007E6978">
        <w:rPr>
          <w:rFonts w:ascii="標楷體" w:eastAsia="標楷體" w:hAnsi="標楷體" w:cs="Times New Roman"/>
          <w:sz w:val="24"/>
          <w:szCs w:val="24"/>
        </w:rPr>
        <w:t>來考量</w:t>
      </w:r>
      <w:r w:rsidR="00C6020D">
        <w:rPr>
          <w:rFonts w:ascii="Times New Roman" w:eastAsia="標楷體" w:hAnsi="Times New Roman" w:cs="Times New Roman"/>
          <w:sz w:val="24"/>
          <w:szCs w:val="24"/>
        </w:rPr>
        <w:t>以</w:t>
      </w:r>
      <w:r w:rsidRPr="00E83ED9">
        <w:rPr>
          <w:rFonts w:ascii="Times New Roman" w:eastAsia="標楷體" w:hAnsi="Times New Roman" w:cs="Times New Roman" w:hint="default"/>
          <w:sz w:val="24"/>
          <w:szCs w:val="24"/>
        </w:rPr>
        <w:t>下</w:t>
      </w:r>
      <w:r w:rsidR="007E6978">
        <w:rPr>
          <w:rFonts w:ascii="Times New Roman" w:eastAsia="標楷體" w:hAnsi="Times New Roman" w:cs="Times New Roman"/>
          <w:sz w:val="24"/>
          <w:szCs w:val="24"/>
        </w:rPr>
        <w:t>各項</w:t>
      </w:r>
      <w:r w:rsidRPr="00E83ED9">
        <w:rPr>
          <w:rFonts w:ascii="Times New Roman" w:eastAsia="標楷體" w:hAnsi="Times New Roman" w:cs="Times New Roman" w:hint="default"/>
          <w:sz w:val="24"/>
          <w:szCs w:val="24"/>
        </w:rPr>
        <w:t>內容。</w:t>
      </w:r>
    </w:p>
    <w:p w14:paraId="5B66B989"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0EE8B2C9" w14:textId="1DA13528" w:rsidR="00FF2420" w:rsidRPr="0034005D" w:rsidRDefault="003779C3" w:rsidP="0034005D">
      <w:pPr>
        <w:pStyle w:val="Body"/>
        <w:numPr>
          <w:ilvl w:val="0"/>
          <w:numId w:val="146"/>
        </w:numPr>
        <w:spacing w:line="288" w:lineRule="auto"/>
        <w:rPr>
          <w:rFonts w:ascii="Times New Roman" w:eastAsia="標楷體" w:hAnsi="Times New Roman" w:cs="Times New Roman" w:hint="default"/>
          <w:b/>
          <w:bCs/>
          <w:color w:val="000000" w:themeColor="text1"/>
          <w:sz w:val="24"/>
          <w:szCs w:val="24"/>
        </w:rPr>
      </w:pPr>
      <w:r>
        <w:rPr>
          <w:rFonts w:ascii="Times New Roman" w:eastAsia="標楷體" w:hAnsi="Times New Roman" w:cs="Times New Roman"/>
          <w:color w:val="000000" w:themeColor="text1"/>
          <w:sz w:val="24"/>
          <w:szCs w:val="24"/>
        </w:rPr>
        <w:t>獨特的</w:t>
      </w:r>
      <w:r w:rsidR="00E83ED9" w:rsidRPr="0034005D">
        <w:rPr>
          <w:rFonts w:ascii="Times New Roman" w:eastAsia="標楷體" w:hAnsi="Times New Roman" w:cs="Times New Roman"/>
          <w:color w:val="000000" w:themeColor="text1"/>
          <w:sz w:val="24"/>
          <w:szCs w:val="24"/>
        </w:rPr>
        <w:t>國家</w:t>
      </w:r>
      <w:r>
        <w:rPr>
          <w:rFonts w:ascii="Times New Roman" w:eastAsia="標楷體" w:hAnsi="Times New Roman" w:cs="Times New Roman"/>
          <w:color w:val="000000" w:themeColor="text1"/>
          <w:sz w:val="24"/>
          <w:szCs w:val="24"/>
        </w:rPr>
        <w:t>背景</w:t>
      </w:r>
    </w:p>
    <w:p w14:paraId="66B1504F" w14:textId="77777777" w:rsidR="00B315A8" w:rsidRDefault="00B315A8">
      <w:pPr>
        <w:pStyle w:val="Body"/>
        <w:spacing w:line="288" w:lineRule="auto"/>
        <w:ind w:firstLineChars="200" w:firstLine="480"/>
        <w:jc w:val="both"/>
        <w:rPr>
          <w:rFonts w:ascii="Times New Roman" w:eastAsia="標楷體" w:hAnsi="Times New Roman" w:cs="Times New Roman" w:hint="default"/>
          <w:sz w:val="24"/>
          <w:szCs w:val="24"/>
        </w:rPr>
      </w:pPr>
    </w:p>
    <w:p w14:paraId="6E2B5D0D" w14:textId="27E89CC3" w:rsidR="009267E5"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每個</w:t>
      </w:r>
      <w:r w:rsidRPr="00E83ED9">
        <w:rPr>
          <w:rFonts w:ascii="Times New Roman" w:eastAsia="標楷體" w:hAnsi="Times New Roman" w:cs="Times New Roman" w:hint="default"/>
          <w:sz w:val="24"/>
          <w:szCs w:val="24"/>
        </w:rPr>
        <w:t>OGP</w:t>
      </w:r>
      <w:r w:rsidR="00A81364">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都是</w:t>
      </w:r>
      <w:r w:rsidR="00C6020D">
        <w:rPr>
          <w:rFonts w:ascii="Times New Roman" w:eastAsia="標楷體" w:hAnsi="Times New Roman" w:cs="Times New Roman"/>
          <w:sz w:val="24"/>
          <w:szCs w:val="24"/>
        </w:rPr>
        <w:t>由</w:t>
      </w:r>
      <w:r w:rsidR="00BD177D">
        <w:rPr>
          <w:rFonts w:ascii="Times New Roman" w:eastAsia="標楷體" w:hAnsi="Times New Roman" w:cs="Times New Roman"/>
          <w:sz w:val="24"/>
          <w:szCs w:val="24"/>
        </w:rPr>
        <w:t>具有</w:t>
      </w:r>
      <w:r w:rsidRPr="00E83ED9">
        <w:rPr>
          <w:rFonts w:ascii="Times New Roman" w:eastAsia="標楷體" w:hAnsi="Times New Roman" w:cs="Times New Roman" w:hint="default"/>
          <w:sz w:val="24"/>
          <w:szCs w:val="24"/>
        </w:rPr>
        <w:t>獨特經濟、文化和政治環境</w:t>
      </w:r>
      <w:r w:rsidR="00BD177D">
        <w:rPr>
          <w:rFonts w:ascii="Times New Roman" w:eastAsia="標楷體" w:hAnsi="Times New Roman" w:cs="Times New Roman"/>
          <w:sz w:val="24"/>
          <w:szCs w:val="24"/>
        </w:rPr>
        <w:t>的</w:t>
      </w:r>
      <w:r w:rsidRPr="00E83ED9">
        <w:rPr>
          <w:rFonts w:ascii="Times New Roman" w:eastAsia="標楷體" w:hAnsi="Times New Roman" w:cs="Times New Roman" w:hint="default"/>
          <w:sz w:val="24"/>
          <w:szCs w:val="24"/>
        </w:rPr>
        <w:t>國家</w:t>
      </w:r>
      <w:r w:rsidR="003779C3">
        <w:rPr>
          <w:rFonts w:ascii="Times New Roman" w:eastAsia="標楷體" w:hAnsi="Times New Roman" w:cs="Times New Roman"/>
          <w:sz w:val="24"/>
          <w:szCs w:val="24"/>
        </w:rPr>
        <w:t>所</w:t>
      </w:r>
      <w:r w:rsidRPr="00E83ED9">
        <w:rPr>
          <w:rFonts w:ascii="Times New Roman" w:eastAsia="標楷體" w:hAnsi="Times New Roman" w:cs="Times New Roman" w:hint="default"/>
          <w:sz w:val="24"/>
          <w:szCs w:val="24"/>
        </w:rPr>
        <w:t>制定。</w:t>
      </w:r>
      <w:r w:rsidRPr="00E83ED9">
        <w:rPr>
          <w:rFonts w:ascii="Times New Roman" w:eastAsia="標楷體" w:hAnsi="Times New Roman" w:cs="Times New Roman" w:hint="default"/>
          <w:sz w:val="24"/>
          <w:szCs w:val="24"/>
        </w:rPr>
        <w:t>IRM</w:t>
      </w:r>
      <w:r w:rsidR="00BD177D">
        <w:rPr>
          <w:rFonts w:ascii="Times New Roman" w:eastAsia="標楷體" w:hAnsi="Times New Roman" w:cs="Times New Roman"/>
          <w:sz w:val="24"/>
          <w:szCs w:val="24"/>
        </w:rPr>
        <w:t>致力於支持</w:t>
      </w:r>
      <w:r w:rsidRPr="00E83ED9">
        <w:rPr>
          <w:rFonts w:ascii="Times New Roman" w:eastAsia="標楷體" w:hAnsi="Times New Roman" w:cs="Times New Roman" w:hint="default"/>
          <w:sz w:val="24"/>
          <w:szCs w:val="24"/>
        </w:rPr>
        <w:t>最大</w:t>
      </w:r>
      <w:r w:rsidR="00BD177D">
        <w:rPr>
          <w:rFonts w:ascii="Times New Roman" w:eastAsia="標楷體" w:hAnsi="Times New Roman" w:cs="Times New Roman"/>
          <w:sz w:val="24"/>
          <w:szCs w:val="24"/>
        </w:rPr>
        <w:t>化的</w:t>
      </w:r>
      <w:r w:rsidRPr="00E83ED9">
        <w:rPr>
          <w:rFonts w:ascii="Times New Roman" w:eastAsia="標楷體" w:hAnsi="Times New Roman" w:cs="Times New Roman" w:hint="default"/>
          <w:sz w:val="24"/>
          <w:szCs w:val="24"/>
        </w:rPr>
        <w:t>企圖心</w:t>
      </w:r>
      <w:r w:rsidR="00BD177D">
        <w:rPr>
          <w:rFonts w:ascii="Times New Roman" w:eastAsia="標楷體" w:hAnsi="Times New Roman" w:cs="Times New Roman"/>
          <w:sz w:val="24"/>
          <w:szCs w:val="24"/>
        </w:rPr>
        <w:t>和具體、相關且有意義的承諾。</w:t>
      </w: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報告</w:t>
      </w:r>
      <w:r w:rsidR="00E56EF5">
        <w:rPr>
          <w:rFonts w:ascii="Times New Roman" w:eastAsia="標楷體" w:hAnsi="Times New Roman" w:cs="Times New Roman"/>
          <w:sz w:val="24"/>
          <w:szCs w:val="24"/>
        </w:rPr>
        <w:t>旨在將</w:t>
      </w:r>
      <w:r w:rsidR="008D5849">
        <w:rPr>
          <w:rFonts w:ascii="Times New Roman" w:eastAsia="標楷體" w:hAnsi="Times New Roman" w:cs="Times New Roman"/>
          <w:sz w:val="24"/>
          <w:szCs w:val="24"/>
        </w:rPr>
        <w:t>承諾</w:t>
      </w:r>
      <w:r w:rsidR="00E56EF5">
        <w:rPr>
          <w:rFonts w:ascii="Times New Roman" w:eastAsia="標楷體" w:hAnsi="Times New Roman" w:cs="Times New Roman"/>
          <w:sz w:val="24"/>
          <w:szCs w:val="24"/>
        </w:rPr>
        <w:t>置於</w:t>
      </w:r>
      <w:r w:rsidR="008D5849">
        <w:rPr>
          <w:rFonts w:ascii="Times New Roman" w:eastAsia="標楷體" w:hAnsi="Times New Roman" w:cs="Times New Roman"/>
          <w:sz w:val="24"/>
          <w:szCs w:val="24"/>
        </w:rPr>
        <w:t>一個讀者和</w:t>
      </w:r>
      <w:r w:rsidR="008D5849">
        <w:rPr>
          <w:rFonts w:ascii="Times New Roman" w:eastAsia="標楷體" w:hAnsi="Times New Roman" w:cs="Times New Roman"/>
          <w:sz w:val="24"/>
          <w:szCs w:val="24"/>
        </w:rPr>
        <w:t>OG</w:t>
      </w:r>
      <w:r w:rsidR="00E56EF5">
        <w:rPr>
          <w:rFonts w:ascii="Times New Roman" w:eastAsia="標楷體" w:hAnsi="Times New Roman" w:cs="Times New Roman"/>
          <w:sz w:val="24"/>
          <w:szCs w:val="24"/>
        </w:rPr>
        <w:t>P</w:t>
      </w:r>
      <w:r w:rsidR="008D5849">
        <w:rPr>
          <w:rFonts w:ascii="Times New Roman" w:eastAsia="標楷體" w:hAnsi="Times New Roman" w:cs="Times New Roman"/>
          <w:sz w:val="24"/>
          <w:szCs w:val="24"/>
        </w:rPr>
        <w:t>利害關係人</w:t>
      </w:r>
      <w:r w:rsidR="0072578A">
        <w:rPr>
          <w:rFonts w:ascii="Times New Roman" w:eastAsia="標楷體" w:hAnsi="Times New Roman" w:cs="Times New Roman"/>
          <w:sz w:val="24"/>
          <w:szCs w:val="24"/>
        </w:rPr>
        <w:t>都</w:t>
      </w:r>
      <w:r w:rsidR="006027DB">
        <w:rPr>
          <w:rFonts w:ascii="Times New Roman" w:eastAsia="標楷體" w:hAnsi="Times New Roman" w:cs="Times New Roman"/>
          <w:sz w:val="24"/>
          <w:szCs w:val="24"/>
        </w:rPr>
        <w:t>知情</w:t>
      </w:r>
      <w:r w:rsidR="0072578A">
        <w:rPr>
          <w:rFonts w:ascii="Times New Roman" w:eastAsia="標楷體" w:hAnsi="Times New Roman" w:cs="Times New Roman"/>
          <w:sz w:val="24"/>
          <w:szCs w:val="24"/>
        </w:rPr>
        <w:t>的廣泛國家政策背景</w:t>
      </w:r>
      <w:r w:rsidR="007D2751">
        <w:rPr>
          <w:rFonts w:ascii="Times New Roman" w:eastAsia="標楷體" w:hAnsi="Times New Roman" w:cs="Times New Roman"/>
          <w:sz w:val="24"/>
          <w:szCs w:val="24"/>
        </w:rPr>
        <w:t>中</w:t>
      </w:r>
      <w:r w:rsidR="0072578A">
        <w:rPr>
          <w:rFonts w:ascii="Times New Roman" w:eastAsia="標楷體" w:hAnsi="Times New Roman" w:cs="Times New Roman"/>
          <w:sz w:val="24"/>
          <w:szCs w:val="24"/>
        </w:rPr>
        <w:t>，同時仍尊重每個政府</w:t>
      </w:r>
      <w:r w:rsidR="00C02F1E">
        <w:rPr>
          <w:rFonts w:ascii="Times New Roman" w:eastAsia="標楷體" w:hAnsi="Times New Roman" w:cs="Times New Roman"/>
          <w:sz w:val="24"/>
          <w:szCs w:val="24"/>
        </w:rPr>
        <w:t>在</w:t>
      </w:r>
      <w:r w:rsidR="0072578A">
        <w:rPr>
          <w:rFonts w:ascii="Times New Roman" w:eastAsia="標楷體" w:hAnsi="Times New Roman" w:cs="Times New Roman"/>
          <w:sz w:val="24"/>
          <w:szCs w:val="24"/>
        </w:rPr>
        <w:t>OGP</w:t>
      </w:r>
      <w:r w:rsidR="0072578A">
        <w:rPr>
          <w:rFonts w:ascii="Times New Roman" w:eastAsia="標楷體" w:hAnsi="Times New Roman" w:cs="Times New Roman"/>
          <w:sz w:val="24"/>
          <w:szCs w:val="24"/>
        </w:rPr>
        <w:t>行動方案</w:t>
      </w:r>
      <w:r w:rsidR="00C02F1E">
        <w:rPr>
          <w:rFonts w:ascii="Times New Roman" w:eastAsia="標楷體" w:hAnsi="Times New Roman" w:cs="Times New Roman"/>
          <w:sz w:val="24"/>
          <w:szCs w:val="24"/>
        </w:rPr>
        <w:t>中的</w:t>
      </w:r>
      <w:r w:rsidR="0072578A">
        <w:rPr>
          <w:rFonts w:ascii="Times New Roman" w:eastAsia="標楷體" w:hAnsi="Times New Roman" w:cs="Times New Roman"/>
          <w:sz w:val="24"/>
          <w:szCs w:val="24"/>
        </w:rPr>
        <w:t>首要責任</w:t>
      </w:r>
      <w:r w:rsidR="00E56EF5">
        <w:rPr>
          <w:rFonts w:ascii="Times New Roman" w:eastAsia="標楷體" w:hAnsi="Times New Roman" w:cs="Times New Roman"/>
          <w:sz w:val="24"/>
          <w:szCs w:val="24"/>
        </w:rPr>
        <w:t>。</w:t>
      </w:r>
    </w:p>
    <w:p w14:paraId="5A3E74BD" w14:textId="77777777" w:rsidR="00B315A8" w:rsidRDefault="00B315A8">
      <w:pPr>
        <w:pStyle w:val="Body"/>
        <w:spacing w:line="288" w:lineRule="auto"/>
        <w:ind w:firstLineChars="200" w:firstLine="480"/>
        <w:jc w:val="both"/>
        <w:rPr>
          <w:rFonts w:ascii="Times New Roman" w:eastAsia="標楷體" w:hAnsi="Times New Roman" w:cs="Times New Roman" w:hint="default"/>
          <w:sz w:val="24"/>
          <w:szCs w:val="24"/>
        </w:rPr>
      </w:pPr>
    </w:p>
    <w:p w14:paraId="23738040" w14:textId="48FD42FF" w:rsidR="00FF2420" w:rsidRPr="00E83ED9" w:rsidRDefault="000B47A9"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由</w:t>
      </w:r>
      <w:r w:rsidR="00C02F1E">
        <w:rPr>
          <w:rFonts w:ascii="Times New Roman" w:eastAsia="標楷體" w:hAnsi="Times New Roman" w:cs="Times New Roman"/>
          <w:sz w:val="24"/>
          <w:szCs w:val="24"/>
        </w:rPr>
        <w:t>於</w:t>
      </w:r>
      <w:r w:rsidR="00E83ED9" w:rsidRPr="00E83ED9">
        <w:rPr>
          <w:rFonts w:ascii="Times New Roman" w:eastAsia="標楷體" w:hAnsi="Times New Roman" w:cs="Times New Roman" w:hint="default"/>
          <w:sz w:val="24"/>
          <w:szCs w:val="24"/>
        </w:rPr>
        <w:t>每個國家獨</w:t>
      </w:r>
      <w:r w:rsidR="00C02F1E">
        <w:rPr>
          <w:rFonts w:ascii="Times New Roman" w:eastAsia="標楷體" w:hAnsi="Times New Roman" w:cs="Times New Roman"/>
          <w:sz w:val="24"/>
          <w:szCs w:val="24"/>
        </w:rPr>
        <w:t>有</w:t>
      </w:r>
      <w:r w:rsidR="00E83ED9" w:rsidRPr="00E83ED9">
        <w:rPr>
          <w:rFonts w:ascii="Times New Roman" w:eastAsia="標楷體" w:hAnsi="Times New Roman" w:cs="Times New Roman" w:hint="default"/>
          <w:sz w:val="24"/>
          <w:szCs w:val="24"/>
        </w:rPr>
        <w:t>的</w:t>
      </w:r>
      <w:r w:rsidR="00577B93" w:rsidRPr="0034005D">
        <w:rPr>
          <w:rFonts w:ascii="Times New Roman" w:eastAsia="標楷體" w:hAnsi="Times New Roman" w:cs="Times New Roman"/>
          <w:color w:val="000000" w:themeColor="text1"/>
          <w:sz w:val="24"/>
          <w:szCs w:val="24"/>
        </w:rPr>
        <w:t>環境</w:t>
      </w:r>
      <w:r w:rsidR="00C02F1E" w:rsidRPr="0034005D">
        <w:rPr>
          <w:rFonts w:ascii="Times New Roman" w:eastAsia="標楷體" w:hAnsi="Times New Roman" w:cs="Times New Roman"/>
          <w:color w:val="000000" w:themeColor="text1"/>
          <w:sz w:val="24"/>
          <w:szCs w:val="24"/>
        </w:rPr>
        <w:t>背景</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rPr>
        <w:t>IRM</w:t>
      </w:r>
      <w:r w:rsidR="00C02F1E">
        <w:rPr>
          <w:rFonts w:ascii="Times New Roman" w:eastAsia="標楷體" w:hAnsi="Times New Roman" w:cs="Times New Roman"/>
          <w:sz w:val="24"/>
          <w:szCs w:val="24"/>
        </w:rPr>
        <w:t>須</w:t>
      </w:r>
      <w:r w:rsidR="00A01F6F">
        <w:rPr>
          <w:rFonts w:ascii="Times New Roman" w:eastAsia="標楷體" w:hAnsi="Times New Roman" w:cs="Times New Roman" w:hint="default"/>
          <w:sz w:val="24"/>
          <w:szCs w:val="24"/>
        </w:rPr>
        <w:t>與國家</w:t>
      </w:r>
      <w:r w:rsidR="009A6693">
        <w:rPr>
          <w:rFonts w:ascii="Times New Roman" w:eastAsia="標楷體" w:hAnsi="Times New Roman" w:cs="Times New Roman" w:hint="default"/>
          <w:sz w:val="24"/>
          <w:szCs w:val="24"/>
        </w:rPr>
        <w:t>研究員</w:t>
      </w:r>
      <w:r w:rsidR="00C02F1E">
        <w:rPr>
          <w:rFonts w:ascii="Times New Roman" w:eastAsia="標楷體" w:hAnsi="Times New Roman" w:cs="Times New Roman"/>
          <w:sz w:val="24"/>
          <w:szCs w:val="24"/>
        </w:rPr>
        <w:t>進行</w:t>
      </w:r>
      <w:r w:rsidR="00A01F6F">
        <w:rPr>
          <w:rFonts w:ascii="Times New Roman" w:eastAsia="標楷體" w:hAnsi="Times New Roman" w:cs="Times New Roman" w:hint="default"/>
          <w:sz w:val="24"/>
          <w:szCs w:val="24"/>
        </w:rPr>
        <w:t>深入</w:t>
      </w:r>
      <w:r w:rsidR="00C02F1E">
        <w:rPr>
          <w:rFonts w:ascii="Times New Roman" w:eastAsia="標楷體" w:hAnsi="Times New Roman" w:cs="Times New Roman"/>
          <w:sz w:val="24"/>
          <w:szCs w:val="24"/>
        </w:rPr>
        <w:t>且持續的交流</w:t>
      </w:r>
      <w:r w:rsidR="00A01F6F">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rPr>
        <w:t>確保</w:t>
      </w:r>
      <w:r>
        <w:rPr>
          <w:rFonts w:ascii="Times New Roman" w:eastAsia="標楷體" w:hAnsi="Times New Roman" w:cs="Times New Roman"/>
          <w:sz w:val="24"/>
          <w:szCs w:val="24"/>
        </w:rPr>
        <w:t>各項</w:t>
      </w:r>
      <w:r w:rsidR="00E83ED9" w:rsidRPr="00E83ED9">
        <w:rPr>
          <w:rFonts w:ascii="Times New Roman" w:eastAsia="標楷體" w:hAnsi="Times New Roman" w:cs="Times New Roman" w:hint="default"/>
          <w:sz w:val="24"/>
          <w:szCs w:val="24"/>
        </w:rPr>
        <w:t>承諾</w:t>
      </w:r>
      <w:r>
        <w:rPr>
          <w:rFonts w:ascii="Times New Roman" w:eastAsia="標楷體" w:hAnsi="Times New Roman" w:cs="Times New Roman"/>
          <w:sz w:val="24"/>
          <w:szCs w:val="24"/>
        </w:rPr>
        <w:t>和其提交的</w:t>
      </w:r>
      <w:r w:rsidR="00E83ED9" w:rsidRPr="00E83ED9">
        <w:rPr>
          <w:rFonts w:ascii="Times New Roman" w:eastAsia="標楷體" w:hAnsi="Times New Roman" w:cs="Times New Roman" w:hint="default"/>
          <w:sz w:val="24"/>
          <w:szCs w:val="24"/>
        </w:rPr>
        <w:t>OGP</w:t>
      </w:r>
      <w:r w:rsidR="00A81364">
        <w:rPr>
          <w:rFonts w:ascii="Times New Roman" w:eastAsia="標楷體" w:hAnsi="Times New Roman" w:cs="Times New Roman" w:hint="default"/>
          <w:sz w:val="24"/>
          <w:szCs w:val="24"/>
        </w:rPr>
        <w:t>行動方案</w:t>
      </w:r>
      <w:r>
        <w:rPr>
          <w:rFonts w:ascii="Times New Roman" w:eastAsia="標楷體" w:hAnsi="Times New Roman" w:cs="Times New Roman"/>
          <w:sz w:val="24"/>
          <w:szCs w:val="24"/>
        </w:rPr>
        <w:t>具有</w:t>
      </w:r>
      <w:r w:rsidR="00E83ED9" w:rsidRPr="00E83ED9">
        <w:rPr>
          <w:rFonts w:ascii="Times New Roman" w:eastAsia="標楷體" w:hAnsi="Times New Roman" w:cs="Times New Roman" w:hint="default"/>
          <w:sz w:val="24"/>
          <w:szCs w:val="24"/>
        </w:rPr>
        <w:t>直接相關</w:t>
      </w:r>
      <w:r>
        <w:rPr>
          <w:rFonts w:ascii="Times New Roman" w:eastAsia="標楷體" w:hAnsi="Times New Roman" w:cs="Times New Roman"/>
          <w:sz w:val="24"/>
          <w:szCs w:val="24"/>
        </w:rPr>
        <w:t>性</w:t>
      </w:r>
      <w:r w:rsidR="00E83ED9" w:rsidRPr="00E83ED9">
        <w:rPr>
          <w:rFonts w:ascii="Times New Roman" w:eastAsia="標楷體" w:hAnsi="Times New Roman" w:cs="Times New Roman" w:hint="default"/>
          <w:sz w:val="24"/>
          <w:szCs w:val="24"/>
        </w:rPr>
        <w:t>。因此，</w:t>
      </w:r>
      <w:r w:rsidR="00E83ED9" w:rsidRPr="00E83ED9">
        <w:rPr>
          <w:rFonts w:ascii="Times New Roman" w:eastAsia="標楷體" w:hAnsi="Times New Roman" w:cs="Times New Roman" w:hint="default"/>
          <w:sz w:val="24"/>
          <w:szCs w:val="24"/>
        </w:rPr>
        <w:t>IRM</w:t>
      </w:r>
      <w:r w:rsidR="00380B81">
        <w:rPr>
          <w:rFonts w:ascii="Times New Roman" w:eastAsia="標楷體" w:hAnsi="Times New Roman" w:cs="Times New Roman"/>
          <w:sz w:val="24"/>
          <w:szCs w:val="24"/>
        </w:rPr>
        <w:t>會直接參考行動方案文本來評估</w:t>
      </w:r>
      <w:r w:rsidR="00E83ED9" w:rsidRPr="00E83ED9">
        <w:rPr>
          <w:rFonts w:ascii="Times New Roman" w:eastAsia="標楷體" w:hAnsi="Times New Roman" w:cs="Times New Roman" w:hint="default"/>
          <w:sz w:val="24"/>
          <w:szCs w:val="24"/>
        </w:rPr>
        <w:t>每項承諾完成</w:t>
      </w:r>
      <w:r w:rsidR="00380B81">
        <w:rPr>
          <w:rFonts w:ascii="Times New Roman" w:eastAsia="標楷體" w:hAnsi="Times New Roman" w:cs="Times New Roman"/>
          <w:sz w:val="24"/>
          <w:szCs w:val="24"/>
        </w:rPr>
        <w:t>進度</w:t>
      </w:r>
      <w:r w:rsidR="00E83ED9" w:rsidRPr="00E83ED9">
        <w:rPr>
          <w:rFonts w:ascii="Times New Roman" w:eastAsia="標楷體" w:hAnsi="Times New Roman" w:cs="Times New Roman" w:hint="default"/>
          <w:sz w:val="24"/>
          <w:szCs w:val="24"/>
        </w:rPr>
        <w:t>。</w:t>
      </w:r>
    </w:p>
    <w:p w14:paraId="198921D2" w14:textId="77777777" w:rsidR="00B315A8" w:rsidRDefault="00B315A8">
      <w:pPr>
        <w:pStyle w:val="Body"/>
        <w:spacing w:line="288" w:lineRule="auto"/>
        <w:ind w:firstLineChars="200" w:firstLine="480"/>
        <w:jc w:val="both"/>
        <w:rPr>
          <w:rFonts w:ascii="Times New Roman" w:eastAsia="標楷體" w:hAnsi="Times New Roman" w:cs="Times New Roman" w:hint="default"/>
          <w:sz w:val="24"/>
          <w:szCs w:val="24"/>
        </w:rPr>
      </w:pPr>
    </w:p>
    <w:p w14:paraId="210BD8E4" w14:textId="73B0E1B9"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同時，</w:t>
      </w: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負責評估</w:t>
      </w:r>
      <w:r w:rsidRPr="00E83ED9">
        <w:rPr>
          <w:rFonts w:ascii="Times New Roman" w:eastAsia="標楷體" w:hAnsi="Times New Roman" w:cs="Times New Roman" w:hint="default"/>
          <w:sz w:val="24"/>
          <w:szCs w:val="24"/>
        </w:rPr>
        <w:t>OGP</w:t>
      </w:r>
      <w:r w:rsidRPr="00E83ED9">
        <w:rPr>
          <w:rFonts w:ascii="Times New Roman" w:eastAsia="標楷體" w:hAnsi="Times New Roman" w:cs="Times New Roman" w:hint="default"/>
          <w:sz w:val="24"/>
          <w:szCs w:val="24"/>
        </w:rPr>
        <w:t>行動</w:t>
      </w:r>
      <w:r w:rsidR="00A01F6F">
        <w:rPr>
          <w:rFonts w:ascii="Times New Roman" w:eastAsia="標楷體" w:hAnsi="Times New Roman" w:cs="Times New Roman"/>
          <w:sz w:val="24"/>
          <w:szCs w:val="24"/>
        </w:rPr>
        <w:t>方案</w:t>
      </w:r>
      <w:r w:rsidR="00DD28DE">
        <w:rPr>
          <w:rFonts w:ascii="Times New Roman" w:eastAsia="標楷體" w:hAnsi="Times New Roman" w:cs="Times New Roman"/>
          <w:sz w:val="24"/>
          <w:szCs w:val="24"/>
        </w:rPr>
        <w:t>整體上與</w:t>
      </w:r>
      <w:r w:rsidRPr="00E83ED9">
        <w:rPr>
          <w:rFonts w:ascii="Times New Roman" w:eastAsia="標楷體" w:hAnsi="Times New Roman" w:cs="Times New Roman" w:hint="default"/>
          <w:sz w:val="24"/>
          <w:szCs w:val="24"/>
        </w:rPr>
        <w:t>開放政府</w:t>
      </w:r>
      <w:r w:rsidR="00DD28DE">
        <w:rPr>
          <w:rFonts w:ascii="Times New Roman" w:eastAsia="標楷體" w:hAnsi="Times New Roman" w:cs="Times New Roman"/>
          <w:sz w:val="24"/>
          <w:szCs w:val="24"/>
        </w:rPr>
        <w:t>重大</w:t>
      </w:r>
      <w:r w:rsidR="00380B81">
        <w:rPr>
          <w:rFonts w:ascii="Times New Roman" w:eastAsia="標楷體" w:hAnsi="Times New Roman" w:cs="Times New Roman"/>
          <w:sz w:val="24"/>
          <w:szCs w:val="24"/>
        </w:rPr>
        <w:t>議題</w:t>
      </w:r>
      <w:r w:rsidR="00DD28DE">
        <w:rPr>
          <w:rFonts w:ascii="Times New Roman" w:eastAsia="標楷體" w:hAnsi="Times New Roman" w:cs="Times New Roman"/>
          <w:sz w:val="24"/>
          <w:szCs w:val="24"/>
        </w:rPr>
        <w:t>（</w:t>
      </w:r>
      <w:r w:rsidR="005F581E">
        <w:rPr>
          <w:rFonts w:ascii="Times New Roman" w:eastAsia="標楷體" w:hAnsi="Times New Roman" w:cs="Times New Roman"/>
          <w:sz w:val="24"/>
          <w:szCs w:val="24"/>
        </w:rPr>
        <w:t>如</w:t>
      </w:r>
      <w:r w:rsidR="005F581E">
        <w:rPr>
          <w:rFonts w:ascii="Times New Roman" w:eastAsia="標楷體" w:hAnsi="Times New Roman" w:cs="Times New Roman"/>
          <w:sz w:val="24"/>
          <w:szCs w:val="24"/>
        </w:rPr>
        <w:t>OGP</w:t>
      </w:r>
      <w:r w:rsidR="005F581E">
        <w:rPr>
          <w:rFonts w:ascii="Times New Roman" w:eastAsia="標楷體" w:hAnsi="Times New Roman" w:cs="Times New Roman"/>
          <w:sz w:val="24"/>
          <w:szCs w:val="24"/>
        </w:rPr>
        <w:t>秉持之價值和《</w:t>
      </w:r>
      <w:r w:rsidR="008B4229">
        <w:rPr>
          <w:rFonts w:ascii="Times New Roman" w:eastAsia="標楷體" w:hAnsi="Times New Roman" w:cs="Times New Roman"/>
          <w:sz w:val="24"/>
          <w:szCs w:val="24"/>
        </w:rPr>
        <w:t>開放政府宣言</w:t>
      </w:r>
      <w:r w:rsidR="005F581E">
        <w:rPr>
          <w:rFonts w:ascii="Times New Roman" w:eastAsia="標楷體" w:hAnsi="Times New Roman" w:cs="Times New Roman"/>
          <w:sz w:val="24"/>
          <w:szCs w:val="24"/>
        </w:rPr>
        <w:t>》所界定的</w:t>
      </w:r>
      <w:r w:rsidR="00DD28DE">
        <w:rPr>
          <w:rFonts w:ascii="Times New Roman" w:eastAsia="標楷體" w:hAnsi="Times New Roman" w:cs="Times New Roman"/>
          <w:sz w:val="24"/>
          <w:szCs w:val="24"/>
        </w:rPr>
        <w:t>）的相關性</w:t>
      </w:r>
      <w:r w:rsidR="008620C5">
        <w:rPr>
          <w:rFonts w:ascii="Times New Roman" w:eastAsia="標楷體" w:hAnsi="Times New Roman" w:cs="Times New Roman"/>
          <w:sz w:val="24"/>
          <w:szCs w:val="24"/>
        </w:rPr>
        <w:t>。從這個角度來看</w:t>
      </w:r>
      <w:r w:rsidRPr="00E83ED9">
        <w:rPr>
          <w:rFonts w:ascii="Times New Roman" w:eastAsia="標楷體" w:hAnsi="Times New Roman" w:cs="Times New Roman" w:hint="default"/>
          <w:sz w:val="24"/>
          <w:szCs w:val="24"/>
        </w:rPr>
        <w:t>，</w:t>
      </w:r>
      <w:r w:rsidR="008620C5">
        <w:rPr>
          <w:rFonts w:ascii="Times New Roman" w:eastAsia="標楷體" w:hAnsi="Times New Roman" w:cs="Times New Roman"/>
          <w:sz w:val="24"/>
          <w:szCs w:val="24"/>
        </w:rPr>
        <w:t>無論是</w:t>
      </w:r>
      <w:r w:rsidRPr="00E83ED9">
        <w:rPr>
          <w:rFonts w:ascii="Times New Roman" w:eastAsia="標楷體" w:hAnsi="Times New Roman" w:cs="Times New Roman" w:hint="default"/>
          <w:sz w:val="24"/>
          <w:szCs w:val="24"/>
        </w:rPr>
        <w:t>國內和國際</w:t>
      </w:r>
      <w:r w:rsidR="008620C5">
        <w:rPr>
          <w:rFonts w:ascii="Times New Roman" w:eastAsia="標楷體" w:hAnsi="Times New Roman" w:cs="Times New Roman"/>
          <w:sz w:val="24"/>
          <w:szCs w:val="24"/>
        </w:rPr>
        <w:t>觀眾</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IRM</w:t>
      </w:r>
      <w:r w:rsidR="008620C5">
        <w:rPr>
          <w:rFonts w:ascii="Times New Roman" w:eastAsia="標楷體" w:hAnsi="Times New Roman" w:cs="Times New Roman"/>
          <w:sz w:val="24"/>
          <w:szCs w:val="24"/>
        </w:rPr>
        <w:t>皆</w:t>
      </w:r>
      <w:r w:rsidRPr="00E83ED9">
        <w:rPr>
          <w:rFonts w:ascii="Times New Roman" w:eastAsia="標楷體" w:hAnsi="Times New Roman" w:cs="Times New Roman" w:hint="default"/>
          <w:sz w:val="24"/>
          <w:szCs w:val="24"/>
        </w:rPr>
        <w:t>提供</w:t>
      </w:r>
      <w:r w:rsidR="008620C5">
        <w:rPr>
          <w:rFonts w:ascii="Times New Roman" w:eastAsia="標楷體" w:hAnsi="Times New Roman" w:cs="Times New Roman"/>
          <w:sz w:val="24"/>
          <w:szCs w:val="24"/>
        </w:rPr>
        <w:t>了</w:t>
      </w:r>
      <w:r w:rsidR="004A67D7">
        <w:rPr>
          <w:rFonts w:ascii="Times New Roman" w:eastAsia="標楷體" w:hAnsi="Times New Roman" w:cs="Times New Roman"/>
          <w:sz w:val="24"/>
          <w:szCs w:val="24"/>
        </w:rPr>
        <w:t>行動方案</w:t>
      </w:r>
      <w:r w:rsidR="00B05599">
        <w:rPr>
          <w:rFonts w:ascii="Times New Roman" w:eastAsia="標楷體" w:hAnsi="Times New Roman" w:cs="Times New Roman"/>
          <w:sz w:val="24"/>
          <w:szCs w:val="24"/>
        </w:rPr>
        <w:t>（整體和組成部分）</w:t>
      </w:r>
      <w:r w:rsidR="004A67D7">
        <w:rPr>
          <w:rFonts w:ascii="Times New Roman" w:eastAsia="標楷體" w:hAnsi="Times New Roman" w:cs="Times New Roman"/>
          <w:sz w:val="24"/>
          <w:szCs w:val="24"/>
        </w:rPr>
        <w:t>在</w:t>
      </w:r>
      <w:r w:rsidR="007E6A71">
        <w:rPr>
          <w:rFonts w:ascii="Times New Roman" w:eastAsia="標楷體" w:hAnsi="Times New Roman" w:cs="Times New Roman"/>
          <w:sz w:val="24"/>
          <w:szCs w:val="24"/>
        </w:rPr>
        <w:t>當前國家政治爭議</w:t>
      </w:r>
      <w:r w:rsidR="004A67D7">
        <w:rPr>
          <w:rFonts w:ascii="Times New Roman" w:eastAsia="標楷體" w:hAnsi="Times New Roman" w:cs="Times New Roman"/>
          <w:sz w:val="24"/>
          <w:szCs w:val="24"/>
        </w:rPr>
        <w:t>中的適用範圍</w:t>
      </w:r>
      <w:r w:rsidR="00B05599">
        <w:rPr>
          <w:rFonts w:ascii="標楷體" w:eastAsia="標楷體" w:hAnsi="標楷體" w:cs="Times New Roman"/>
          <w:sz w:val="24"/>
          <w:szCs w:val="24"/>
        </w:rPr>
        <w:t>。</w:t>
      </w:r>
      <w:r w:rsidR="00B05599" w:rsidRPr="00E83ED9">
        <w:rPr>
          <w:rFonts w:ascii="Times New Roman" w:eastAsia="標楷體" w:hAnsi="Times New Roman" w:cs="Times New Roman" w:hint="default"/>
          <w:sz w:val="24"/>
          <w:szCs w:val="24"/>
        </w:rPr>
        <w:t>IRM</w:t>
      </w:r>
      <w:r w:rsidR="00F44F22">
        <w:rPr>
          <w:rFonts w:ascii="標楷體" w:eastAsia="標楷體" w:hAnsi="標楷體" w:cs="Times New Roman"/>
          <w:sz w:val="24"/>
          <w:szCs w:val="24"/>
        </w:rPr>
        <w:t>亦匯集</w:t>
      </w:r>
      <w:r w:rsidR="00B05599">
        <w:rPr>
          <w:rFonts w:ascii="標楷體" w:eastAsia="標楷體" w:hAnsi="標楷體" w:cs="Times New Roman"/>
          <w:sz w:val="24"/>
          <w:szCs w:val="24"/>
        </w:rPr>
        <w:t>利害關係人對於行動方案</w:t>
      </w:r>
      <w:r w:rsidR="00F44F22">
        <w:rPr>
          <w:rFonts w:ascii="標楷體" w:eastAsia="標楷體" w:hAnsi="標楷體" w:cs="Times New Roman"/>
          <w:sz w:val="24"/>
          <w:szCs w:val="24"/>
        </w:rPr>
        <w:t>實用性的</w:t>
      </w:r>
      <w:r w:rsidR="00D328B5">
        <w:rPr>
          <w:rFonts w:ascii="標楷體" w:eastAsia="標楷體" w:hAnsi="標楷體" w:cs="Times New Roman"/>
          <w:sz w:val="24"/>
          <w:szCs w:val="24"/>
        </w:rPr>
        <w:t>意見</w:t>
      </w:r>
      <w:r w:rsidR="00F44F22">
        <w:rPr>
          <w:rFonts w:ascii="標楷體" w:eastAsia="標楷體" w:hAnsi="標楷體" w:cs="Times New Roman"/>
          <w:sz w:val="24"/>
          <w:szCs w:val="24"/>
        </w:rPr>
        <w:t>進行</w:t>
      </w:r>
      <w:r w:rsidR="002B4CBA">
        <w:rPr>
          <w:rFonts w:ascii="標楷體" w:eastAsia="標楷體" w:hAnsi="標楷體" w:cs="Times New Roman"/>
          <w:sz w:val="24"/>
          <w:szCs w:val="24"/>
        </w:rPr>
        <w:t>更大</w:t>
      </w:r>
      <w:r w:rsidR="0088312E">
        <w:rPr>
          <w:rFonts w:ascii="標楷體" w:eastAsia="標楷體" w:hAnsi="標楷體" w:cs="Times New Roman"/>
          <w:sz w:val="24"/>
          <w:szCs w:val="24"/>
        </w:rPr>
        <w:t>規模</w:t>
      </w:r>
      <w:r w:rsidR="00F44F22">
        <w:rPr>
          <w:rFonts w:ascii="標楷體" w:eastAsia="標楷體" w:hAnsi="標楷體" w:cs="Times New Roman"/>
          <w:sz w:val="24"/>
          <w:szCs w:val="24"/>
        </w:rPr>
        <w:t>的</w:t>
      </w:r>
      <w:r w:rsidR="0088312E">
        <w:rPr>
          <w:rFonts w:ascii="標楷體" w:eastAsia="標楷體" w:hAnsi="標楷體" w:cs="Times New Roman"/>
          <w:sz w:val="24"/>
          <w:szCs w:val="24"/>
        </w:rPr>
        <w:t>社群辯論</w:t>
      </w:r>
      <w:r w:rsidR="00F44F22">
        <w:rPr>
          <w:rFonts w:ascii="標楷體" w:eastAsia="標楷體" w:hAnsi="標楷體" w:cs="Times New Roman"/>
          <w:sz w:val="24"/>
          <w:szCs w:val="24"/>
        </w:rPr>
        <w:t>。</w:t>
      </w:r>
    </w:p>
    <w:p w14:paraId="5E8C5ACC"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4984383F" w14:textId="77777777" w:rsidR="00FF2420" w:rsidRPr="0034005D" w:rsidRDefault="00E83ED9" w:rsidP="0034005D">
      <w:pPr>
        <w:pStyle w:val="Body"/>
        <w:numPr>
          <w:ilvl w:val="0"/>
          <w:numId w:val="146"/>
        </w:numPr>
        <w:spacing w:line="288" w:lineRule="auto"/>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color w:val="000000" w:themeColor="text1"/>
          <w:sz w:val="24"/>
          <w:szCs w:val="24"/>
        </w:rPr>
        <w:t>可靠性</w:t>
      </w:r>
    </w:p>
    <w:p w14:paraId="71FE949B" w14:textId="77777777" w:rsidR="00B315A8" w:rsidRDefault="00B315A8">
      <w:pPr>
        <w:pStyle w:val="Body"/>
        <w:spacing w:line="288" w:lineRule="auto"/>
        <w:ind w:firstLineChars="200" w:firstLine="480"/>
        <w:jc w:val="both"/>
        <w:rPr>
          <w:rFonts w:ascii="Times New Roman" w:eastAsia="標楷體" w:hAnsi="Times New Roman" w:cs="Times New Roman" w:hint="default"/>
          <w:sz w:val="24"/>
          <w:szCs w:val="24"/>
        </w:rPr>
      </w:pPr>
    </w:p>
    <w:p w14:paraId="706EB78E" w14:textId="23C7817C" w:rsidR="00FF2420" w:rsidRPr="00E83ED9" w:rsidRDefault="00162630"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對於特定</w:t>
      </w:r>
      <w:r w:rsidR="00A01F6F">
        <w:rPr>
          <w:rFonts w:ascii="Times New Roman" w:eastAsia="標楷體" w:hAnsi="Times New Roman" w:cs="Times New Roman" w:hint="default"/>
          <w:sz w:val="24"/>
          <w:szCs w:val="24"/>
        </w:rPr>
        <w:t>國家</w:t>
      </w:r>
      <w:r>
        <w:rPr>
          <w:rFonts w:ascii="Times New Roman" w:eastAsia="標楷體" w:hAnsi="Times New Roman" w:cs="Times New Roman"/>
          <w:sz w:val="24"/>
          <w:szCs w:val="24"/>
        </w:rPr>
        <w:t>的報告可能有所侷限</w:t>
      </w:r>
      <w:r w:rsidR="00E83ED9" w:rsidRPr="00E83ED9">
        <w:rPr>
          <w:rFonts w:ascii="Times New Roman" w:eastAsia="標楷體" w:hAnsi="Times New Roman" w:cs="Times New Roman" w:hint="default"/>
          <w:sz w:val="24"/>
          <w:szCs w:val="24"/>
        </w:rPr>
        <w:t>。例如，</w:t>
      </w:r>
      <w:r w:rsidR="006A4F34" w:rsidRPr="0034005D">
        <w:rPr>
          <w:rFonts w:ascii="Times New Roman" w:eastAsia="標楷體" w:hAnsi="Times New Roman" w:cs="Times New Roman" w:hint="default"/>
          <w:color w:val="000000" w:themeColor="text1"/>
          <w:sz w:val="24"/>
          <w:szCs w:val="24"/>
          <w:lang w:val="da-DK"/>
        </w:rPr>
        <w:t>OGP</w:t>
      </w:r>
      <w:r w:rsidR="00C6020D">
        <w:rPr>
          <w:rFonts w:ascii="Times New Roman" w:eastAsia="標楷體" w:hAnsi="Times New Roman" w:cs="Times New Roman"/>
          <w:sz w:val="24"/>
          <w:szCs w:val="24"/>
        </w:rPr>
        <w:t>鼓勵</w:t>
      </w:r>
      <w:r w:rsidR="00A01F6F">
        <w:rPr>
          <w:rFonts w:ascii="Times New Roman" w:eastAsia="標楷體" w:hAnsi="Times New Roman" w:cs="Times New Roman" w:hint="default"/>
          <w:sz w:val="24"/>
          <w:szCs w:val="24"/>
        </w:rPr>
        <w:t>「力爭上游」，</w:t>
      </w:r>
      <w:r w:rsidR="00E83ED9" w:rsidRPr="00E83ED9">
        <w:rPr>
          <w:rFonts w:ascii="Times New Roman" w:eastAsia="標楷體" w:hAnsi="Times New Roman" w:cs="Times New Roman" w:hint="default"/>
          <w:sz w:val="24"/>
          <w:szCs w:val="24"/>
        </w:rPr>
        <w:t>要求各國相互學習，並</w:t>
      </w:r>
      <w:r w:rsidR="00FA7C28">
        <w:rPr>
          <w:rFonts w:ascii="Times New Roman" w:eastAsia="標楷體" w:hAnsi="Times New Roman" w:cs="Times New Roman"/>
          <w:sz w:val="24"/>
          <w:szCs w:val="24"/>
        </w:rPr>
        <w:t>針對各國</w:t>
      </w:r>
      <w:r w:rsidR="00E83ED9" w:rsidRPr="00E83ED9">
        <w:rPr>
          <w:rFonts w:ascii="Times New Roman" w:eastAsia="標楷體" w:hAnsi="Times New Roman" w:cs="Times New Roman" w:hint="default"/>
          <w:sz w:val="24"/>
          <w:szCs w:val="24"/>
        </w:rPr>
        <w:t>面臨</w:t>
      </w:r>
      <w:r w:rsidR="00FA7C28">
        <w:rPr>
          <w:rFonts w:ascii="Times New Roman" w:eastAsia="標楷體" w:hAnsi="Times New Roman" w:cs="Times New Roman"/>
          <w:sz w:val="24"/>
          <w:szCs w:val="24"/>
        </w:rPr>
        <w:t>到的</w:t>
      </w:r>
      <w:r w:rsidR="00E83ED9" w:rsidRPr="00E83ED9">
        <w:rPr>
          <w:rFonts w:ascii="Times New Roman" w:eastAsia="標楷體" w:hAnsi="Times New Roman" w:cs="Times New Roman" w:hint="default"/>
          <w:sz w:val="24"/>
          <w:szCs w:val="24"/>
        </w:rPr>
        <w:t>類似挑戰進行比較。</w:t>
      </w:r>
      <w:r w:rsidR="00A01F6F">
        <w:rPr>
          <w:rFonts w:ascii="Times New Roman" w:eastAsia="標楷體" w:hAnsi="Times New Roman" w:cs="Times New Roman"/>
          <w:sz w:val="24"/>
          <w:szCs w:val="24"/>
        </w:rPr>
        <w:t>同樣</w:t>
      </w:r>
      <w:r w:rsidR="00E83ED9" w:rsidRPr="00E83ED9">
        <w:rPr>
          <w:rFonts w:ascii="Times New Roman" w:eastAsia="標楷體" w:hAnsi="Times New Roman" w:cs="Times New Roman" w:hint="default"/>
          <w:sz w:val="24"/>
          <w:szCs w:val="24"/>
        </w:rPr>
        <w:t>的，雖然</w:t>
      </w:r>
      <w:r w:rsidR="00E83ED9" w:rsidRPr="00E83ED9">
        <w:rPr>
          <w:rFonts w:ascii="Times New Roman" w:eastAsia="標楷體" w:hAnsi="Times New Roman" w:cs="Times New Roman" w:hint="default"/>
          <w:sz w:val="24"/>
          <w:szCs w:val="24"/>
          <w:lang w:val="da-DK"/>
        </w:rPr>
        <w:t>OGP</w:t>
      </w:r>
      <w:r w:rsidR="00E83ED9" w:rsidRPr="00E83ED9">
        <w:rPr>
          <w:rFonts w:ascii="Times New Roman" w:eastAsia="標楷體" w:hAnsi="Times New Roman" w:cs="Times New Roman" w:hint="default"/>
          <w:sz w:val="24"/>
          <w:szCs w:val="24"/>
        </w:rPr>
        <w:t>並非</w:t>
      </w:r>
      <w:r w:rsidR="00FA7C28">
        <w:rPr>
          <w:rFonts w:ascii="Times New Roman" w:eastAsia="標楷體" w:hAnsi="Times New Roman" w:cs="Times New Roman"/>
          <w:sz w:val="24"/>
          <w:szCs w:val="24"/>
        </w:rPr>
        <w:t>一個</w:t>
      </w:r>
      <w:r w:rsidR="00E83ED9" w:rsidRPr="00E83ED9">
        <w:rPr>
          <w:rFonts w:ascii="Times New Roman" w:eastAsia="標楷體" w:hAnsi="Times New Roman" w:cs="Times New Roman" w:hint="default"/>
          <w:sz w:val="24"/>
          <w:szCs w:val="24"/>
        </w:rPr>
        <w:t>標準</w:t>
      </w:r>
      <w:r w:rsidR="00FA7C28">
        <w:rPr>
          <w:rFonts w:ascii="Times New Roman" w:eastAsia="標楷體" w:hAnsi="Times New Roman" w:cs="Times New Roman"/>
          <w:sz w:val="24"/>
          <w:szCs w:val="24"/>
        </w:rPr>
        <w:t>制定</w:t>
      </w:r>
      <w:r w:rsidR="00E83ED9" w:rsidRPr="00E83ED9">
        <w:rPr>
          <w:rFonts w:ascii="Times New Roman" w:eastAsia="標楷體" w:hAnsi="Times New Roman" w:cs="Times New Roman" w:hint="default"/>
          <w:sz w:val="24"/>
          <w:szCs w:val="24"/>
        </w:rPr>
        <w:t>組織</w:t>
      </w:r>
      <w:r w:rsidR="00FA7C28">
        <w:rPr>
          <w:rFonts w:ascii="Times New Roman" w:eastAsia="標楷體" w:hAnsi="Times New Roman" w:cs="Times New Roman"/>
          <w:sz w:val="24"/>
          <w:szCs w:val="24"/>
        </w:rPr>
        <w:t>（</w:t>
      </w:r>
      <w:r w:rsidR="00083EBB" w:rsidRPr="00083EBB">
        <w:rPr>
          <w:rFonts w:ascii="Times New Roman" w:eastAsia="標楷體" w:hAnsi="Times New Roman" w:cs="Times New Roman"/>
          <w:sz w:val="24"/>
          <w:szCs w:val="24"/>
        </w:rPr>
        <w:t>standards-setting organization</w:t>
      </w:r>
      <w:r w:rsidR="00083EBB">
        <w:rPr>
          <w:rFonts w:ascii="Times New Roman" w:eastAsia="標楷體" w:hAnsi="Times New Roman" w:cs="Times New Roman"/>
          <w:sz w:val="24"/>
          <w:szCs w:val="24"/>
        </w:rPr>
        <w:t>,</w:t>
      </w:r>
      <w:r w:rsidR="00083EBB">
        <w:rPr>
          <w:rFonts w:ascii="Times New Roman" w:eastAsia="標楷體" w:hAnsi="Times New Roman" w:cs="Times New Roman" w:hint="default"/>
          <w:sz w:val="24"/>
          <w:szCs w:val="24"/>
        </w:rPr>
        <w:t xml:space="preserve"> SSO</w:t>
      </w:r>
      <w:r w:rsidR="00FA7C28">
        <w:rPr>
          <w:rFonts w:ascii="Times New Roman" w:eastAsia="標楷體" w:hAnsi="Times New Roman" w:cs="Times New Roman"/>
          <w:sz w:val="24"/>
          <w:szCs w:val="24"/>
        </w:rPr>
        <w:t>）</w:t>
      </w:r>
      <w:r w:rsidR="00E83ED9" w:rsidRPr="00E83ED9">
        <w:rPr>
          <w:rFonts w:ascii="Times New Roman" w:eastAsia="標楷體" w:hAnsi="Times New Roman" w:cs="Times New Roman" w:hint="default"/>
          <w:sz w:val="24"/>
          <w:szCs w:val="24"/>
        </w:rPr>
        <w:t>，但確實</w:t>
      </w:r>
      <w:r w:rsidR="00DD07E0">
        <w:rPr>
          <w:rFonts w:ascii="Times New Roman" w:eastAsia="標楷體" w:hAnsi="Times New Roman" w:cs="Times New Roman"/>
          <w:sz w:val="24"/>
          <w:szCs w:val="24"/>
        </w:rPr>
        <w:t>訂定一套</w:t>
      </w:r>
      <w:r w:rsidR="00083EBB">
        <w:rPr>
          <w:rFonts w:ascii="Times New Roman" w:eastAsia="標楷體" w:hAnsi="Times New Roman" w:cs="Times New Roman"/>
          <w:sz w:val="24"/>
          <w:szCs w:val="24"/>
        </w:rPr>
        <w:t>標準的程序要求和定義</w:t>
      </w:r>
      <w:r w:rsidR="000D72F9">
        <w:rPr>
          <w:rFonts w:ascii="Times New Roman" w:eastAsia="標楷體" w:hAnsi="Times New Roman" w:cs="Times New Roman"/>
          <w:sz w:val="24"/>
          <w:szCs w:val="24"/>
        </w:rPr>
        <w:t>，</w:t>
      </w:r>
      <w:r w:rsidR="00DD07E0" w:rsidRPr="00E83ED9">
        <w:rPr>
          <w:rFonts w:ascii="Times New Roman" w:eastAsia="標楷體" w:hAnsi="Times New Roman" w:cs="Times New Roman" w:hint="default"/>
          <w:sz w:val="24"/>
          <w:szCs w:val="24"/>
        </w:rPr>
        <w:t>所有</w:t>
      </w:r>
      <w:r w:rsidR="00DD07E0">
        <w:rPr>
          <w:rFonts w:ascii="Times New Roman" w:eastAsia="標楷體" w:hAnsi="Times New Roman" w:cs="Times New Roman" w:hint="default"/>
          <w:sz w:val="24"/>
          <w:szCs w:val="24"/>
        </w:rPr>
        <w:t>國家</w:t>
      </w:r>
      <w:r w:rsidR="00DD07E0">
        <w:rPr>
          <w:rFonts w:ascii="Times New Roman" w:eastAsia="標楷體" w:hAnsi="Times New Roman" w:cs="Times New Roman"/>
          <w:sz w:val="24"/>
          <w:szCs w:val="24"/>
        </w:rPr>
        <w:t>在</w:t>
      </w:r>
      <w:r w:rsidR="000D72F9" w:rsidRPr="00E83ED9">
        <w:rPr>
          <w:rFonts w:ascii="Times New Roman" w:eastAsia="標楷體" w:hAnsi="Times New Roman" w:cs="Times New Roman" w:hint="default"/>
          <w:sz w:val="24"/>
          <w:szCs w:val="24"/>
        </w:rPr>
        <w:t>加入</w:t>
      </w:r>
      <w:r w:rsidR="000D72F9">
        <w:rPr>
          <w:rFonts w:ascii="Times New Roman" w:eastAsia="標楷體" w:hAnsi="Times New Roman" w:cs="Times New Roman"/>
          <w:sz w:val="24"/>
          <w:szCs w:val="24"/>
        </w:rPr>
        <w:t>OGP</w:t>
      </w:r>
      <w:r w:rsidR="000B6704">
        <w:rPr>
          <w:rFonts w:ascii="Times New Roman" w:eastAsia="標楷體" w:hAnsi="Times New Roman" w:cs="Times New Roman"/>
          <w:sz w:val="24"/>
          <w:szCs w:val="24"/>
        </w:rPr>
        <w:t>前須</w:t>
      </w:r>
      <w:r w:rsidR="000D72F9">
        <w:rPr>
          <w:rFonts w:ascii="Times New Roman" w:eastAsia="標楷體" w:hAnsi="Times New Roman" w:cs="Times New Roman"/>
          <w:sz w:val="24"/>
          <w:szCs w:val="24"/>
        </w:rPr>
        <w:t>同意</w:t>
      </w:r>
      <w:r w:rsidR="00E83ED9" w:rsidRPr="00E83ED9">
        <w:rPr>
          <w:rFonts w:ascii="Times New Roman" w:eastAsia="標楷體" w:hAnsi="Times New Roman" w:cs="Times New Roman" w:hint="default"/>
          <w:sz w:val="24"/>
          <w:szCs w:val="24"/>
        </w:rPr>
        <w:t>。為了公平起見</w:t>
      </w:r>
      <w:r w:rsidR="000B6704">
        <w:rPr>
          <w:rFonts w:ascii="Times New Roman" w:eastAsia="標楷體" w:hAnsi="Times New Roman" w:cs="Times New Roman"/>
          <w:sz w:val="24"/>
          <w:szCs w:val="24"/>
        </w:rPr>
        <w:t>與</w:t>
      </w:r>
      <w:r w:rsidR="00E83ED9" w:rsidRPr="00E83ED9">
        <w:rPr>
          <w:rFonts w:ascii="Times New Roman" w:eastAsia="標楷體" w:hAnsi="Times New Roman" w:cs="Times New Roman" w:hint="default"/>
          <w:sz w:val="24"/>
          <w:szCs w:val="24"/>
        </w:rPr>
        <w:t>加強學習，</w:t>
      </w:r>
      <w:r w:rsidR="00E83ED9" w:rsidRPr="00E83ED9">
        <w:rPr>
          <w:rFonts w:ascii="Times New Roman" w:eastAsia="標楷體" w:hAnsi="Times New Roman" w:cs="Times New Roman" w:hint="default"/>
          <w:sz w:val="24"/>
          <w:szCs w:val="24"/>
          <w:lang w:val="de-DE"/>
        </w:rPr>
        <w:t>IRM</w:t>
      </w:r>
      <w:r w:rsidR="000B6704">
        <w:rPr>
          <w:rFonts w:ascii="Times New Roman" w:eastAsia="標楷體" w:hAnsi="Times New Roman" w:cs="Times New Roman"/>
          <w:sz w:val="24"/>
          <w:szCs w:val="24"/>
        </w:rPr>
        <w:t>力求</w:t>
      </w:r>
      <w:r w:rsidR="00C6020D">
        <w:rPr>
          <w:rFonts w:ascii="Times New Roman" w:eastAsia="標楷體" w:hAnsi="Times New Roman" w:cs="Times New Roman" w:hint="default"/>
          <w:sz w:val="24"/>
          <w:szCs w:val="24"/>
        </w:rPr>
        <w:t>各國間使用</w:t>
      </w:r>
      <w:r w:rsidR="00CB0095" w:rsidRPr="0034005D">
        <w:rPr>
          <w:rFonts w:ascii="Times New Roman" w:eastAsia="標楷體" w:hAnsi="Times New Roman" w:cs="Times New Roman"/>
          <w:color w:val="000000" w:themeColor="text1"/>
          <w:sz w:val="24"/>
          <w:szCs w:val="24"/>
        </w:rPr>
        <w:t>一致性的</w:t>
      </w:r>
      <w:r w:rsidR="00E83ED9" w:rsidRPr="00E83ED9">
        <w:rPr>
          <w:rFonts w:ascii="Times New Roman" w:eastAsia="標楷體" w:hAnsi="Times New Roman" w:cs="Times New Roman" w:hint="default"/>
          <w:sz w:val="24"/>
          <w:szCs w:val="24"/>
        </w:rPr>
        <w:t>指標</w:t>
      </w:r>
      <w:r w:rsidR="000B6704">
        <w:rPr>
          <w:rFonts w:ascii="Times New Roman" w:eastAsia="標楷體" w:hAnsi="Times New Roman" w:cs="Times New Roman"/>
          <w:sz w:val="24"/>
          <w:szCs w:val="24"/>
        </w:rPr>
        <w:t>、建立</w:t>
      </w:r>
      <w:r w:rsidR="00E83ED9" w:rsidRPr="00E83ED9">
        <w:rPr>
          <w:rFonts w:ascii="Times New Roman" w:eastAsia="標楷體" w:hAnsi="Times New Roman" w:cs="Times New Roman" w:hint="default"/>
          <w:sz w:val="24"/>
          <w:szCs w:val="24"/>
        </w:rPr>
        <w:t>統一的</w:t>
      </w:r>
      <w:r w:rsidR="000B6704">
        <w:rPr>
          <w:rFonts w:ascii="Times New Roman" w:eastAsia="標楷體" w:hAnsi="Times New Roman" w:cs="Times New Roman"/>
          <w:sz w:val="24"/>
          <w:szCs w:val="24"/>
        </w:rPr>
        <w:t>數據</w:t>
      </w:r>
      <w:r w:rsidR="00146964">
        <w:rPr>
          <w:rFonts w:ascii="Times New Roman" w:eastAsia="標楷體" w:hAnsi="Times New Roman" w:cs="Times New Roman" w:hint="default"/>
          <w:sz w:val="24"/>
          <w:szCs w:val="24"/>
        </w:rPr>
        <w:t>資料</w:t>
      </w:r>
      <w:r w:rsidR="00A01F6F">
        <w:rPr>
          <w:rFonts w:ascii="標楷體" w:eastAsia="標楷體" w:hAnsi="標楷體" w:cs="Times New Roman"/>
          <w:sz w:val="24"/>
          <w:szCs w:val="24"/>
        </w:rPr>
        <w:t>，</w:t>
      </w:r>
      <w:r w:rsidR="00E83ED9" w:rsidRPr="00E83ED9">
        <w:rPr>
          <w:rFonts w:ascii="Times New Roman" w:eastAsia="標楷體" w:hAnsi="Times New Roman" w:cs="Times New Roman" w:hint="default"/>
          <w:sz w:val="24"/>
          <w:szCs w:val="24"/>
        </w:rPr>
        <w:t>並鼓勵所有</w:t>
      </w:r>
      <w:r w:rsidR="00E83ED9" w:rsidRPr="00E83ED9">
        <w:rPr>
          <w:rFonts w:ascii="Times New Roman" w:eastAsia="標楷體" w:hAnsi="Times New Roman" w:cs="Times New Roman" w:hint="default"/>
          <w:sz w:val="24"/>
          <w:szCs w:val="24"/>
        </w:rPr>
        <w:t>OGP</w:t>
      </w:r>
      <w:r w:rsidR="00E83ED9" w:rsidRPr="00E83ED9">
        <w:rPr>
          <w:rFonts w:ascii="Times New Roman" w:eastAsia="標楷體" w:hAnsi="Times New Roman" w:cs="Times New Roman" w:hint="default"/>
          <w:sz w:val="24"/>
          <w:szCs w:val="24"/>
        </w:rPr>
        <w:t>參與國學習。</w:t>
      </w:r>
    </w:p>
    <w:p w14:paraId="34D87E45" w14:textId="77777777" w:rsidR="00B315A8" w:rsidRDefault="00B315A8">
      <w:pPr>
        <w:pStyle w:val="Body"/>
        <w:spacing w:line="288" w:lineRule="auto"/>
        <w:ind w:firstLineChars="200" w:firstLine="480"/>
        <w:jc w:val="both"/>
        <w:rPr>
          <w:rFonts w:ascii="Times New Roman" w:eastAsia="標楷體" w:hAnsi="Times New Roman" w:cs="Times New Roman" w:hint="default"/>
          <w:sz w:val="24"/>
          <w:szCs w:val="24"/>
        </w:rPr>
      </w:pPr>
    </w:p>
    <w:p w14:paraId="6284A74A" w14:textId="0733B3E9" w:rsidR="00FF2420" w:rsidRPr="00E83ED9" w:rsidRDefault="000B6704"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同樣的，雖然每個</w:t>
      </w:r>
      <w:r w:rsidR="009A6693">
        <w:rPr>
          <w:rFonts w:ascii="Times New Roman" w:eastAsia="標楷體" w:hAnsi="Times New Roman" w:cs="Times New Roman" w:hint="default"/>
          <w:sz w:val="24"/>
          <w:szCs w:val="24"/>
        </w:rPr>
        <w:t>研究員</w:t>
      </w:r>
      <w:r w:rsidR="00E83ED9" w:rsidRPr="00E83ED9">
        <w:rPr>
          <w:rFonts w:ascii="Times New Roman" w:eastAsia="標楷體" w:hAnsi="Times New Roman" w:cs="Times New Roman" w:hint="default"/>
          <w:sz w:val="24"/>
          <w:szCs w:val="24"/>
        </w:rPr>
        <w:t>都有</w:t>
      </w:r>
      <w:r w:rsidR="001A5CBA">
        <w:rPr>
          <w:rFonts w:ascii="Times New Roman" w:eastAsia="標楷體" w:hAnsi="Times New Roman" w:cs="Times New Roman"/>
          <w:sz w:val="24"/>
          <w:szCs w:val="24"/>
        </w:rPr>
        <w:t>自己的個別經驗</w:t>
      </w:r>
      <w:r w:rsidR="00E83ED9" w:rsidRPr="00E83ED9">
        <w:rPr>
          <w:rFonts w:ascii="Times New Roman" w:eastAsia="標楷體" w:hAnsi="Times New Roman" w:cs="Times New Roman" w:hint="default"/>
          <w:sz w:val="24"/>
          <w:szCs w:val="24"/>
        </w:rPr>
        <w:t>，但</w:t>
      </w:r>
      <w:r w:rsidR="00E83ED9" w:rsidRPr="00E83ED9">
        <w:rPr>
          <w:rFonts w:ascii="Times New Roman" w:eastAsia="標楷體" w:hAnsi="Times New Roman" w:cs="Times New Roman" w:hint="default"/>
          <w:sz w:val="24"/>
          <w:szCs w:val="24"/>
          <w:lang w:val="de-DE"/>
        </w:rPr>
        <w:t>IRM</w:t>
      </w:r>
      <w:r w:rsidR="00E83ED9" w:rsidRPr="00E83ED9">
        <w:rPr>
          <w:rFonts w:ascii="Times New Roman" w:eastAsia="標楷體" w:hAnsi="Times New Roman" w:cs="Times New Roman" w:hint="default"/>
          <w:sz w:val="24"/>
          <w:szCs w:val="24"/>
        </w:rPr>
        <w:t>的目標是</w:t>
      </w:r>
      <w:r w:rsidR="001A5CBA">
        <w:rPr>
          <w:rFonts w:ascii="標楷體" w:eastAsia="標楷體" w:hAnsi="標楷體" w:cs="Times New Roman"/>
          <w:sz w:val="24"/>
          <w:szCs w:val="24"/>
        </w:rPr>
        <w:t>無論</w:t>
      </w:r>
      <w:r w:rsidR="009A6693">
        <w:rPr>
          <w:rFonts w:ascii="標楷體" w:eastAsia="標楷體" w:hAnsi="標楷體" w:cs="Times New Roman"/>
          <w:sz w:val="24"/>
          <w:szCs w:val="24"/>
        </w:rPr>
        <w:t>研究員</w:t>
      </w:r>
      <w:r w:rsidR="00780105">
        <w:rPr>
          <w:rFonts w:ascii="標楷體" w:eastAsia="標楷體" w:hAnsi="標楷體" w:cs="Times New Roman"/>
          <w:sz w:val="24"/>
          <w:szCs w:val="24"/>
        </w:rPr>
        <w:t>對於數據</w:t>
      </w:r>
      <w:r w:rsidR="00CB0095">
        <w:rPr>
          <w:rFonts w:ascii="標楷體" w:eastAsia="標楷體" w:hAnsi="標楷體" w:cs="Times New Roman"/>
          <w:sz w:val="24"/>
          <w:szCs w:val="24"/>
        </w:rPr>
        <w:t>編碼</w:t>
      </w:r>
      <w:r w:rsidR="00780105">
        <w:rPr>
          <w:rFonts w:ascii="標楷體" w:eastAsia="標楷體" w:hAnsi="標楷體" w:cs="Times New Roman"/>
          <w:sz w:val="24"/>
          <w:szCs w:val="24"/>
        </w:rPr>
        <w:t>方面的影響都能取得相同的研究結果</w:t>
      </w:r>
      <w:r w:rsidR="00E83ED9" w:rsidRPr="00E83ED9">
        <w:rPr>
          <w:rFonts w:ascii="Times New Roman" w:eastAsia="標楷體" w:hAnsi="Times New Roman" w:cs="Times New Roman" w:hint="default"/>
          <w:sz w:val="24"/>
          <w:szCs w:val="24"/>
        </w:rPr>
        <w:t>。因此，</w:t>
      </w:r>
      <w:r w:rsidR="00DC7350">
        <w:rPr>
          <w:rFonts w:ascii="Times New Roman" w:eastAsia="標楷體" w:hAnsi="Times New Roman" w:cs="Times New Roman" w:hint="default"/>
          <w:sz w:val="24"/>
          <w:szCs w:val="24"/>
          <w:lang w:val="de-DE"/>
        </w:rPr>
        <w:t>IRM</w:t>
      </w:r>
      <w:r w:rsidR="00DC7350">
        <w:rPr>
          <w:rFonts w:ascii="Times New Roman" w:eastAsia="標楷體" w:hAnsi="Times New Roman" w:cs="Times New Roman" w:hint="default"/>
          <w:sz w:val="24"/>
          <w:szCs w:val="24"/>
          <w:lang w:val="de-DE"/>
        </w:rPr>
        <w:t>工作人員</w:t>
      </w:r>
      <w:r w:rsidR="00E83ED9" w:rsidRPr="00E83ED9">
        <w:rPr>
          <w:rFonts w:ascii="Times New Roman" w:eastAsia="標楷體" w:hAnsi="Times New Roman" w:cs="Times New Roman" w:hint="default"/>
          <w:sz w:val="24"/>
          <w:szCs w:val="24"/>
        </w:rPr>
        <w:t>會與</w:t>
      </w:r>
      <w:r w:rsidR="009A6693">
        <w:rPr>
          <w:rFonts w:ascii="Times New Roman" w:eastAsia="標楷體" w:hAnsi="Times New Roman" w:cs="Times New Roman" w:hint="default"/>
          <w:sz w:val="24"/>
          <w:szCs w:val="24"/>
        </w:rPr>
        <w:t>研究員</w:t>
      </w:r>
      <w:r w:rsidR="00E83ED9" w:rsidRPr="00E83ED9">
        <w:rPr>
          <w:rFonts w:ascii="Times New Roman" w:eastAsia="標楷體" w:hAnsi="Times New Roman" w:cs="Times New Roman" w:hint="default"/>
          <w:sz w:val="24"/>
          <w:szCs w:val="24"/>
        </w:rPr>
        <w:t>緊密合作，</w:t>
      </w:r>
      <w:r w:rsidR="00780105">
        <w:rPr>
          <w:rFonts w:ascii="Times New Roman" w:eastAsia="標楷體" w:hAnsi="Times New Roman" w:cs="Times New Roman"/>
          <w:sz w:val="24"/>
          <w:szCs w:val="24"/>
        </w:rPr>
        <w:t>盡可能</w:t>
      </w:r>
      <w:r w:rsidR="00C0324E">
        <w:rPr>
          <w:rFonts w:ascii="Times New Roman" w:eastAsia="標楷體" w:hAnsi="Times New Roman" w:cs="Times New Roman"/>
          <w:sz w:val="24"/>
          <w:szCs w:val="24"/>
        </w:rPr>
        <w:t>確保使用統一</w:t>
      </w:r>
      <w:r w:rsidR="00E83ED9" w:rsidRPr="00E83ED9">
        <w:rPr>
          <w:rFonts w:ascii="Times New Roman" w:eastAsia="標楷體" w:hAnsi="Times New Roman" w:cs="Times New Roman" w:hint="default"/>
          <w:sz w:val="24"/>
          <w:szCs w:val="24"/>
        </w:rPr>
        <w:t>的方式</w:t>
      </w:r>
      <w:r w:rsidR="00C0324E">
        <w:rPr>
          <w:rFonts w:ascii="標楷體" w:eastAsia="標楷體" w:hAnsi="標楷體" w:cs="Times New Roman"/>
          <w:sz w:val="24"/>
          <w:szCs w:val="24"/>
        </w:rPr>
        <w:t>來</w:t>
      </w:r>
      <w:r w:rsidR="0006104B">
        <w:rPr>
          <w:rFonts w:ascii="Times New Roman" w:eastAsia="標楷體" w:hAnsi="Times New Roman" w:cs="Times New Roman"/>
          <w:sz w:val="24"/>
          <w:szCs w:val="24"/>
        </w:rPr>
        <w:t>編製</w:t>
      </w:r>
      <w:r w:rsidR="0012659E">
        <w:rPr>
          <w:rFonts w:ascii="Times New Roman" w:eastAsia="標楷體" w:hAnsi="Times New Roman" w:cs="Times New Roman" w:hint="default"/>
          <w:sz w:val="24"/>
          <w:szCs w:val="24"/>
        </w:rPr>
        <w:t>指標和</w:t>
      </w:r>
      <w:r w:rsidR="00C0324E">
        <w:rPr>
          <w:rFonts w:ascii="Times New Roman" w:eastAsia="標楷體" w:hAnsi="Times New Roman" w:cs="Times New Roman"/>
          <w:sz w:val="24"/>
          <w:szCs w:val="24"/>
        </w:rPr>
        <w:t>數據</w:t>
      </w:r>
      <w:r w:rsidR="0012659E">
        <w:rPr>
          <w:rFonts w:ascii="Times New Roman" w:eastAsia="標楷體" w:hAnsi="Times New Roman" w:cs="Times New Roman" w:hint="default"/>
          <w:sz w:val="24"/>
          <w:szCs w:val="24"/>
        </w:rPr>
        <w:t>，同時仍</w:t>
      </w:r>
      <w:r w:rsidR="00E83ED9" w:rsidRPr="00E83ED9">
        <w:rPr>
          <w:rFonts w:ascii="Times New Roman" w:eastAsia="標楷體" w:hAnsi="Times New Roman" w:cs="Times New Roman" w:hint="default"/>
          <w:sz w:val="24"/>
          <w:szCs w:val="24"/>
        </w:rPr>
        <w:t>保持</w:t>
      </w:r>
      <w:r w:rsidR="00CB0095" w:rsidRPr="0034005D">
        <w:rPr>
          <w:rFonts w:ascii="Times New Roman" w:eastAsia="標楷體" w:hAnsi="Times New Roman" w:cs="Times New Roman"/>
          <w:color w:val="000000" w:themeColor="text1"/>
          <w:sz w:val="24"/>
          <w:szCs w:val="24"/>
        </w:rPr>
        <w:t>對國家環境脈絡提供有用的回饋</w:t>
      </w:r>
      <w:r w:rsidR="00E83ED9" w:rsidRPr="0034005D">
        <w:rPr>
          <w:rFonts w:ascii="Times New Roman" w:eastAsia="標楷體" w:hAnsi="Times New Roman" w:cs="Times New Roman"/>
          <w:color w:val="000000" w:themeColor="text1"/>
          <w:sz w:val="24"/>
          <w:szCs w:val="24"/>
        </w:rPr>
        <w:t>。</w:t>
      </w:r>
    </w:p>
    <w:p w14:paraId="388C1627" w14:textId="328E042B" w:rsidR="00B315A8" w:rsidRDefault="00B315A8">
      <w:pPr>
        <w:pStyle w:val="Body"/>
        <w:spacing w:line="288" w:lineRule="auto"/>
        <w:rPr>
          <w:rFonts w:ascii="Times New Roman" w:eastAsia="標楷體" w:hAnsi="Times New Roman" w:cs="Times New Roman" w:hint="default"/>
          <w:sz w:val="24"/>
          <w:szCs w:val="24"/>
        </w:rPr>
      </w:pPr>
    </w:p>
    <w:p w14:paraId="0D42A41D" w14:textId="509EB2BE" w:rsidR="00B315A8" w:rsidRDefault="00B315A8">
      <w:pPr>
        <w:pStyle w:val="Body"/>
        <w:spacing w:line="288" w:lineRule="auto"/>
        <w:rPr>
          <w:rFonts w:ascii="Times New Roman" w:eastAsia="標楷體" w:hAnsi="Times New Roman" w:cs="Times New Roman" w:hint="default"/>
          <w:sz w:val="24"/>
          <w:szCs w:val="24"/>
        </w:rPr>
      </w:pPr>
    </w:p>
    <w:p w14:paraId="733C046D" w14:textId="6082CEE5" w:rsidR="00B315A8" w:rsidRDefault="00B315A8">
      <w:pPr>
        <w:pStyle w:val="Body"/>
        <w:spacing w:line="288" w:lineRule="auto"/>
        <w:rPr>
          <w:rFonts w:ascii="Times New Roman" w:eastAsia="標楷體" w:hAnsi="Times New Roman" w:cs="Times New Roman" w:hint="default"/>
          <w:sz w:val="24"/>
          <w:szCs w:val="24"/>
        </w:rPr>
      </w:pPr>
    </w:p>
    <w:p w14:paraId="1548066E" w14:textId="77777777" w:rsidR="00B315A8" w:rsidRPr="00E83ED9" w:rsidRDefault="00B315A8">
      <w:pPr>
        <w:pStyle w:val="Body"/>
        <w:spacing w:line="288" w:lineRule="auto"/>
        <w:rPr>
          <w:rFonts w:ascii="Times New Roman" w:eastAsia="標楷體" w:hAnsi="Times New Roman" w:cs="Times New Roman" w:hint="default"/>
          <w:sz w:val="24"/>
          <w:szCs w:val="24"/>
        </w:rPr>
      </w:pPr>
    </w:p>
    <w:p w14:paraId="63A4D19A" w14:textId="77777777" w:rsidR="00FF2420" w:rsidRPr="0034005D" w:rsidRDefault="00E83ED9" w:rsidP="0034005D">
      <w:pPr>
        <w:pStyle w:val="Body"/>
        <w:numPr>
          <w:ilvl w:val="0"/>
          <w:numId w:val="146"/>
        </w:numPr>
        <w:spacing w:line="288" w:lineRule="auto"/>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color w:val="000000" w:themeColor="text1"/>
          <w:sz w:val="24"/>
          <w:szCs w:val="24"/>
        </w:rPr>
        <w:lastRenderedPageBreak/>
        <w:t>參與方法</w:t>
      </w:r>
    </w:p>
    <w:p w14:paraId="24E60C49" w14:textId="77777777" w:rsidR="00B315A8" w:rsidRDefault="00B315A8">
      <w:pPr>
        <w:pStyle w:val="Body"/>
        <w:spacing w:line="288" w:lineRule="auto"/>
        <w:ind w:firstLineChars="200" w:firstLine="480"/>
        <w:jc w:val="both"/>
        <w:rPr>
          <w:rFonts w:ascii="Times New Roman" w:eastAsia="標楷體" w:hAnsi="Times New Roman" w:cs="Times New Roman" w:hint="default"/>
          <w:sz w:val="24"/>
          <w:szCs w:val="24"/>
          <w:lang w:val="de-DE"/>
        </w:rPr>
      </w:pPr>
    </w:p>
    <w:p w14:paraId="4509DF21" w14:textId="73649E45" w:rsidR="00FF2420" w:rsidRDefault="00E83ED9">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結合了傳統的</w:t>
      </w:r>
      <w:r w:rsidRPr="0034005D">
        <w:rPr>
          <w:rFonts w:ascii="Times New Roman" w:eastAsia="標楷體" w:hAnsi="Times New Roman" w:cs="Times New Roman"/>
          <w:color w:val="000000" w:themeColor="text1"/>
          <w:sz w:val="24"/>
          <w:szCs w:val="24"/>
        </w:rPr>
        <w:t>「</w:t>
      </w:r>
      <w:r w:rsidR="00CB0095" w:rsidRPr="0034005D">
        <w:rPr>
          <w:rFonts w:ascii="Times New Roman" w:eastAsia="標楷體" w:hAnsi="Times New Roman" w:cs="Times New Roman"/>
          <w:color w:val="000000" w:themeColor="text1"/>
          <w:sz w:val="24"/>
          <w:szCs w:val="24"/>
        </w:rPr>
        <w:t>課</w:t>
      </w:r>
      <w:r w:rsidRPr="0034005D">
        <w:rPr>
          <w:rFonts w:ascii="Times New Roman" w:eastAsia="標楷體" w:hAnsi="Times New Roman" w:cs="Times New Roman"/>
          <w:color w:val="000000" w:themeColor="text1"/>
          <w:sz w:val="24"/>
          <w:szCs w:val="24"/>
        </w:rPr>
        <w:t>責」</w:t>
      </w:r>
      <w:r w:rsidR="00B85BB1" w:rsidRPr="0034005D">
        <w:rPr>
          <w:rFonts w:ascii="Times New Roman" w:eastAsia="標楷體" w:hAnsi="Times New Roman" w:cs="Times New Roman"/>
          <w:color w:val="000000" w:themeColor="text1"/>
          <w:sz w:val="24"/>
          <w:szCs w:val="24"/>
        </w:rPr>
        <w:t>制</w:t>
      </w:r>
      <w:r w:rsidRPr="00E83ED9">
        <w:rPr>
          <w:rFonts w:ascii="Times New Roman" w:eastAsia="標楷體" w:hAnsi="Times New Roman" w:cs="Times New Roman" w:hint="default"/>
          <w:sz w:val="24"/>
          <w:szCs w:val="24"/>
        </w:rPr>
        <w:t>，即評估人員審核績效並向決策者報告結果</w:t>
      </w:r>
      <w:r w:rsidR="00824AB7">
        <w:rPr>
          <w:rFonts w:ascii="新細明體" w:eastAsia="新細明體" w:hAnsi="新細明體" w:cs="Times New Roman"/>
          <w:sz w:val="24"/>
          <w:szCs w:val="24"/>
        </w:rPr>
        <w:t>，</w:t>
      </w:r>
      <w:r w:rsidRPr="00E83ED9">
        <w:rPr>
          <w:rFonts w:ascii="Times New Roman" w:eastAsia="標楷體" w:hAnsi="Times New Roman" w:cs="Times New Roman" w:hint="default"/>
          <w:sz w:val="24"/>
          <w:szCs w:val="24"/>
        </w:rPr>
        <w:t>並結合更具</w:t>
      </w:r>
      <w:r w:rsidR="00EA5152">
        <w:rPr>
          <w:rFonts w:ascii="Times New Roman" w:eastAsia="標楷體" w:hAnsi="Times New Roman" w:cs="Times New Roman" w:hint="default"/>
          <w:sz w:val="24"/>
          <w:szCs w:val="24"/>
        </w:rPr>
        <w:t>參與</w:t>
      </w:r>
      <w:r w:rsidRPr="00E83ED9">
        <w:rPr>
          <w:rFonts w:ascii="Times New Roman" w:eastAsia="標楷體" w:hAnsi="Times New Roman" w:cs="Times New Roman" w:hint="default"/>
          <w:sz w:val="24"/>
          <w:szCs w:val="24"/>
        </w:rPr>
        <w:t>的方法，</w:t>
      </w:r>
      <w:r w:rsidR="00824AB7">
        <w:rPr>
          <w:rFonts w:ascii="Times New Roman" w:eastAsia="標楷體" w:hAnsi="Times New Roman" w:cs="Times New Roman"/>
          <w:sz w:val="24"/>
          <w:szCs w:val="24"/>
        </w:rPr>
        <w:t>即</w:t>
      </w:r>
      <w:r w:rsidRPr="00E83ED9">
        <w:rPr>
          <w:rFonts w:ascii="Times New Roman" w:eastAsia="標楷體" w:hAnsi="Times New Roman" w:cs="Times New Roman" w:hint="default"/>
          <w:sz w:val="24"/>
          <w:szCs w:val="24"/>
        </w:rPr>
        <w:t>評估人員推動反</w:t>
      </w:r>
      <w:r w:rsidR="00824AB7">
        <w:rPr>
          <w:rFonts w:ascii="Times New Roman" w:eastAsia="標楷體" w:hAnsi="Times New Roman" w:cs="Times New Roman"/>
          <w:sz w:val="24"/>
          <w:szCs w:val="24"/>
        </w:rPr>
        <w:t>思</w:t>
      </w:r>
      <w:r w:rsidRPr="00E83ED9">
        <w:rPr>
          <w:rFonts w:ascii="Times New Roman" w:eastAsia="標楷體" w:hAnsi="Times New Roman" w:cs="Times New Roman" w:hint="default"/>
          <w:sz w:val="24"/>
          <w:szCs w:val="24"/>
        </w:rPr>
        <w:t>性學習並</w:t>
      </w:r>
      <w:r w:rsidR="0006104B">
        <w:rPr>
          <w:rFonts w:ascii="Times New Roman" w:eastAsia="標楷體" w:hAnsi="Times New Roman" w:cs="Times New Roman" w:hint="default"/>
          <w:sz w:val="24"/>
          <w:szCs w:val="24"/>
        </w:rPr>
        <w:t>紀錄</w:t>
      </w:r>
      <w:r w:rsidRPr="00E83ED9">
        <w:rPr>
          <w:rFonts w:ascii="Times New Roman" w:eastAsia="標楷體" w:hAnsi="Times New Roman" w:cs="Times New Roman" w:hint="default"/>
          <w:sz w:val="24"/>
          <w:szCs w:val="24"/>
        </w:rPr>
        <w:t>其過程</w:t>
      </w:r>
      <w:r w:rsidR="00146964" w:rsidRPr="0034005D">
        <w:rPr>
          <w:rFonts w:ascii="Times New Roman" w:eastAsia="標楷體" w:hAnsi="Times New Roman" w:cs="Times New Roman"/>
          <w:color w:val="000000" w:themeColor="text1"/>
          <w:sz w:val="24"/>
          <w:szCs w:val="24"/>
        </w:rPr>
        <w:t>，以</w:t>
      </w:r>
      <w:r w:rsidRPr="0034005D">
        <w:rPr>
          <w:rFonts w:ascii="Times New Roman" w:eastAsia="標楷體" w:hAnsi="Times New Roman" w:cs="Times New Roman"/>
          <w:color w:val="000000" w:themeColor="text1"/>
          <w:sz w:val="24"/>
          <w:szCs w:val="24"/>
        </w:rPr>
        <w:t>賦權予利害關係人</w:t>
      </w:r>
      <w:r w:rsidRPr="00E83ED9">
        <w:rPr>
          <w:rFonts w:ascii="Times New Roman" w:eastAsia="標楷體" w:hAnsi="Times New Roman" w:cs="Times New Roman" w:hint="default"/>
          <w:sz w:val="24"/>
          <w:szCs w:val="24"/>
        </w:rPr>
        <w:t>，並向</w:t>
      </w:r>
      <w:r w:rsidRPr="00E83ED9">
        <w:rPr>
          <w:rFonts w:ascii="Times New Roman" w:eastAsia="標楷體" w:hAnsi="Times New Roman" w:cs="Times New Roman" w:hint="default"/>
          <w:sz w:val="24"/>
          <w:szCs w:val="24"/>
          <w:lang w:val="zh-CN" w:eastAsia="zh-CN"/>
        </w:rPr>
        <w:t>所有</w:t>
      </w:r>
      <w:r w:rsidRPr="00E83ED9">
        <w:rPr>
          <w:rFonts w:ascii="Times New Roman" w:eastAsia="標楷體" w:hAnsi="Times New Roman" w:cs="Times New Roman" w:hint="default"/>
          <w:sz w:val="24"/>
          <w:szCs w:val="24"/>
        </w:rPr>
        <w:t>利害關係人報告</w:t>
      </w:r>
      <w:r w:rsidR="00824AB7">
        <w:rPr>
          <w:rFonts w:ascii="Times New Roman" w:eastAsia="標楷體" w:hAnsi="Times New Roman" w:cs="Times New Roman"/>
          <w:sz w:val="24"/>
          <w:szCs w:val="24"/>
        </w:rPr>
        <w:t>結果</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報告</w:t>
      </w:r>
      <w:r w:rsidR="00824AB7">
        <w:rPr>
          <w:rFonts w:ascii="Times New Roman" w:eastAsia="標楷體" w:hAnsi="Times New Roman" w:cs="Times New Roman"/>
          <w:sz w:val="24"/>
          <w:szCs w:val="24"/>
        </w:rPr>
        <w:t>涵蓋以下</w:t>
      </w:r>
      <w:r w:rsidR="0030462F">
        <w:rPr>
          <w:rFonts w:ascii="Times New Roman" w:eastAsia="標楷體" w:hAnsi="Times New Roman" w:cs="Times New Roman"/>
          <w:sz w:val="24"/>
          <w:szCs w:val="24"/>
        </w:rPr>
        <w:t>特</w:t>
      </w:r>
      <w:r w:rsidR="00FD4ACC">
        <w:rPr>
          <w:rFonts w:ascii="Times New Roman" w:eastAsia="標楷體" w:hAnsi="Times New Roman" w:cs="Times New Roman"/>
          <w:sz w:val="24"/>
          <w:szCs w:val="24"/>
        </w:rPr>
        <w:t>點</w:t>
      </w:r>
      <w:r w:rsidRPr="00E83ED9">
        <w:rPr>
          <w:rFonts w:ascii="Times New Roman" w:eastAsia="標楷體" w:hAnsi="Times New Roman" w:cs="Times New Roman" w:hint="default"/>
          <w:sz w:val="24"/>
          <w:szCs w:val="24"/>
        </w:rPr>
        <w:t>：</w:t>
      </w:r>
    </w:p>
    <w:p w14:paraId="5974C8A7" w14:textId="77777777" w:rsidR="00B315A8" w:rsidRPr="00E83ED9" w:rsidRDefault="00B315A8" w:rsidP="0034005D">
      <w:pPr>
        <w:pStyle w:val="Body"/>
        <w:spacing w:line="288" w:lineRule="auto"/>
        <w:ind w:firstLineChars="200" w:firstLine="480"/>
        <w:jc w:val="both"/>
        <w:rPr>
          <w:rFonts w:ascii="Times New Roman" w:eastAsia="標楷體" w:hAnsi="Times New Roman" w:cs="Times New Roman" w:hint="default"/>
          <w:sz w:val="24"/>
          <w:szCs w:val="24"/>
        </w:rPr>
      </w:pPr>
    </w:p>
    <w:p w14:paraId="26C1DB31" w14:textId="28CEC41A" w:rsidR="00FF2420" w:rsidRPr="0034005D" w:rsidRDefault="00146964" w:rsidP="0034005D">
      <w:pPr>
        <w:pStyle w:val="Body"/>
        <w:numPr>
          <w:ilvl w:val="0"/>
          <w:numId w:val="32"/>
        </w:numPr>
        <w:spacing w:line="288" w:lineRule="auto"/>
        <w:ind w:left="567" w:hanging="283"/>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color w:val="000000" w:themeColor="text1"/>
          <w:sz w:val="24"/>
          <w:szCs w:val="24"/>
          <w:u w:val="single"/>
        </w:rPr>
        <w:t>課</w:t>
      </w:r>
      <w:r w:rsidR="00E83ED9" w:rsidRPr="0034005D">
        <w:rPr>
          <w:rFonts w:ascii="Times New Roman" w:eastAsia="標楷體" w:hAnsi="Times New Roman" w:cs="Times New Roman"/>
          <w:color w:val="000000" w:themeColor="text1"/>
          <w:sz w:val="24"/>
          <w:szCs w:val="24"/>
          <w:u w:val="single"/>
        </w:rPr>
        <w:t>責</w:t>
      </w:r>
      <w:r w:rsidR="00E83ED9" w:rsidRPr="0034005D">
        <w:rPr>
          <w:rFonts w:ascii="Times New Roman" w:eastAsia="標楷體" w:hAnsi="Times New Roman" w:cs="Times New Roman"/>
          <w:color w:val="000000" w:themeColor="text1"/>
          <w:sz w:val="24"/>
          <w:szCs w:val="24"/>
        </w:rPr>
        <w:t>工具，用於衡量政府</w:t>
      </w:r>
      <w:r w:rsidR="0000438F" w:rsidRPr="0034005D">
        <w:rPr>
          <w:rFonts w:ascii="Times New Roman" w:eastAsia="標楷體" w:hAnsi="Times New Roman" w:cs="Times New Roman"/>
          <w:color w:val="000000" w:themeColor="text1"/>
          <w:sz w:val="24"/>
          <w:szCs w:val="24"/>
        </w:rPr>
        <w:t>是否遵守</w:t>
      </w:r>
      <w:r w:rsidR="00E83ED9" w:rsidRPr="0034005D">
        <w:rPr>
          <w:rFonts w:ascii="Times New Roman" w:eastAsia="標楷體" w:hAnsi="Times New Roman" w:cs="Times New Roman" w:hint="default"/>
          <w:color w:val="000000" w:themeColor="text1"/>
          <w:sz w:val="24"/>
          <w:szCs w:val="24"/>
          <w:lang w:val="da-DK"/>
        </w:rPr>
        <w:t>OGP</w:t>
      </w:r>
      <w:r w:rsidR="00A81364" w:rsidRPr="0034005D">
        <w:rPr>
          <w:rFonts w:ascii="Times New Roman" w:eastAsia="標楷體" w:hAnsi="Times New Roman" w:cs="Times New Roman"/>
          <w:color w:val="000000" w:themeColor="text1"/>
          <w:sz w:val="24"/>
          <w:szCs w:val="24"/>
        </w:rPr>
        <w:t>行動方案</w:t>
      </w:r>
      <w:r w:rsidR="0000438F" w:rsidRPr="0034005D">
        <w:rPr>
          <w:rFonts w:ascii="Times New Roman" w:eastAsia="標楷體" w:hAnsi="Times New Roman" w:cs="Times New Roman"/>
          <w:color w:val="000000" w:themeColor="text1"/>
          <w:sz w:val="24"/>
          <w:szCs w:val="24"/>
        </w:rPr>
        <w:t>規定的</w:t>
      </w:r>
      <w:r w:rsidR="00E83ED9" w:rsidRPr="0034005D">
        <w:rPr>
          <w:rFonts w:ascii="Times New Roman" w:eastAsia="標楷體" w:hAnsi="Times New Roman" w:cs="Times New Roman"/>
          <w:color w:val="000000" w:themeColor="text1"/>
          <w:sz w:val="24"/>
          <w:szCs w:val="24"/>
        </w:rPr>
        <w:t>目標。</w:t>
      </w:r>
    </w:p>
    <w:p w14:paraId="7602B759" w14:textId="73E853C7" w:rsidR="0012659E" w:rsidRPr="0034005D" w:rsidRDefault="00E83ED9" w:rsidP="0034005D">
      <w:pPr>
        <w:pStyle w:val="Body"/>
        <w:numPr>
          <w:ilvl w:val="0"/>
          <w:numId w:val="32"/>
        </w:numPr>
        <w:spacing w:line="288" w:lineRule="auto"/>
        <w:ind w:left="567" w:hanging="283"/>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color w:val="000000" w:themeColor="text1"/>
          <w:sz w:val="24"/>
          <w:szCs w:val="24"/>
          <w:u w:val="single"/>
        </w:rPr>
        <w:t>學習</w:t>
      </w:r>
      <w:r w:rsidR="0012659E" w:rsidRPr="0034005D">
        <w:rPr>
          <w:rFonts w:ascii="Times New Roman" w:eastAsia="標楷體" w:hAnsi="Times New Roman" w:cs="Times New Roman"/>
          <w:color w:val="000000" w:themeColor="text1"/>
          <w:sz w:val="24"/>
          <w:szCs w:val="24"/>
        </w:rPr>
        <w:t>工具，政府可</w:t>
      </w:r>
      <w:r w:rsidRPr="0034005D">
        <w:rPr>
          <w:rFonts w:ascii="Times New Roman" w:eastAsia="標楷體" w:hAnsi="Times New Roman" w:cs="Times New Roman"/>
          <w:color w:val="000000" w:themeColor="text1"/>
          <w:sz w:val="24"/>
          <w:szCs w:val="24"/>
        </w:rPr>
        <w:t>學習更好的做法，公民社會利害關係人</w:t>
      </w:r>
      <w:r w:rsidR="00390851" w:rsidRPr="0034005D">
        <w:rPr>
          <w:rFonts w:ascii="Times New Roman" w:eastAsia="標楷體" w:hAnsi="Times New Roman" w:cs="Times New Roman"/>
          <w:color w:val="000000" w:themeColor="text1"/>
          <w:sz w:val="24"/>
          <w:szCs w:val="24"/>
        </w:rPr>
        <w:t>更有</w:t>
      </w:r>
      <w:r w:rsidRPr="0034005D">
        <w:rPr>
          <w:rFonts w:ascii="Times New Roman" w:eastAsia="標楷體" w:hAnsi="Times New Roman" w:cs="Times New Roman"/>
          <w:color w:val="000000" w:themeColor="text1"/>
          <w:sz w:val="24"/>
          <w:szCs w:val="24"/>
        </w:rPr>
        <w:t>能力倡導和監督變化。</w:t>
      </w:r>
    </w:p>
    <w:p w14:paraId="6140B549" w14:textId="2E7F2BC5" w:rsidR="0012659E" w:rsidRPr="0034005D" w:rsidRDefault="00390851" w:rsidP="0034005D">
      <w:pPr>
        <w:pStyle w:val="Body"/>
        <w:numPr>
          <w:ilvl w:val="0"/>
          <w:numId w:val="32"/>
        </w:numPr>
        <w:spacing w:line="288" w:lineRule="auto"/>
        <w:ind w:left="567" w:hanging="283"/>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color w:val="000000" w:themeColor="text1"/>
          <w:sz w:val="24"/>
          <w:szCs w:val="24"/>
        </w:rPr>
        <w:t>採用</w:t>
      </w:r>
      <w:r w:rsidR="00E83ED9" w:rsidRPr="0034005D">
        <w:rPr>
          <w:rFonts w:ascii="Times New Roman" w:eastAsia="標楷體" w:hAnsi="Times New Roman" w:cs="Times New Roman"/>
          <w:color w:val="000000" w:themeColor="text1"/>
          <w:sz w:val="24"/>
          <w:szCs w:val="24"/>
          <w:u w:val="single"/>
        </w:rPr>
        <w:t>標準化</w:t>
      </w:r>
      <w:r w:rsidRPr="0034005D">
        <w:rPr>
          <w:rFonts w:ascii="Times New Roman" w:eastAsia="標楷體" w:hAnsi="Times New Roman" w:cs="Times New Roman"/>
          <w:color w:val="000000" w:themeColor="text1"/>
          <w:sz w:val="24"/>
          <w:szCs w:val="24"/>
        </w:rPr>
        <w:t>且經確立</w:t>
      </w:r>
      <w:r w:rsidR="00E83ED9" w:rsidRPr="0034005D">
        <w:rPr>
          <w:rFonts w:ascii="Times New Roman" w:eastAsia="標楷體" w:hAnsi="Times New Roman" w:cs="Times New Roman"/>
          <w:color w:val="000000" w:themeColor="text1"/>
          <w:sz w:val="24"/>
          <w:szCs w:val="24"/>
        </w:rPr>
        <w:t>的技術方法。</w:t>
      </w:r>
    </w:p>
    <w:p w14:paraId="0A77975A" w14:textId="4EBE4C8B" w:rsidR="00FF2420" w:rsidRPr="0034005D" w:rsidRDefault="00E83ED9" w:rsidP="0034005D">
      <w:pPr>
        <w:pStyle w:val="Body"/>
        <w:numPr>
          <w:ilvl w:val="0"/>
          <w:numId w:val="32"/>
        </w:numPr>
        <w:spacing w:line="288" w:lineRule="auto"/>
        <w:ind w:left="567" w:hanging="283"/>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color w:val="000000" w:themeColor="text1"/>
          <w:sz w:val="24"/>
          <w:szCs w:val="24"/>
        </w:rPr>
        <w:t>針對</w:t>
      </w:r>
      <w:r w:rsidRPr="0034005D">
        <w:rPr>
          <w:rFonts w:ascii="Times New Roman" w:eastAsia="標楷體" w:hAnsi="Times New Roman" w:cs="Times New Roman"/>
          <w:color w:val="000000" w:themeColor="text1"/>
          <w:sz w:val="24"/>
          <w:szCs w:val="24"/>
          <w:u w:val="single"/>
        </w:rPr>
        <w:t>特定</w:t>
      </w:r>
      <w:r w:rsidR="002D2F53" w:rsidRPr="0034005D">
        <w:rPr>
          <w:rFonts w:ascii="Times New Roman" w:eastAsia="標楷體" w:hAnsi="Times New Roman" w:cs="Times New Roman"/>
          <w:color w:val="000000" w:themeColor="text1"/>
          <w:sz w:val="24"/>
          <w:szCs w:val="24"/>
          <w:u w:val="single"/>
        </w:rPr>
        <w:t>環境脈絡</w:t>
      </w:r>
      <w:r w:rsidR="00611D30" w:rsidRPr="0034005D">
        <w:rPr>
          <w:rFonts w:ascii="Times New Roman" w:eastAsia="標楷體" w:hAnsi="Times New Roman" w:cs="Times New Roman"/>
          <w:color w:val="000000" w:themeColor="text1"/>
          <w:sz w:val="24"/>
          <w:szCs w:val="24"/>
        </w:rPr>
        <w:t>採</w:t>
      </w:r>
      <w:r w:rsidR="00611D30">
        <w:rPr>
          <w:rFonts w:ascii="Times New Roman" w:eastAsia="標楷體" w:hAnsi="Times New Roman" w:cs="Times New Roman"/>
          <w:color w:val="000000" w:themeColor="text1"/>
          <w:sz w:val="24"/>
          <w:szCs w:val="24"/>
        </w:rPr>
        <w:t>用</w:t>
      </w:r>
      <w:r w:rsidRPr="0034005D">
        <w:rPr>
          <w:rFonts w:ascii="Times New Roman" w:eastAsia="標楷體" w:hAnsi="Times New Roman" w:cs="Times New Roman"/>
          <w:color w:val="000000" w:themeColor="text1"/>
          <w:sz w:val="24"/>
          <w:szCs w:val="24"/>
        </w:rPr>
        <w:t>廣泛</w:t>
      </w:r>
      <w:r w:rsidR="00611D30" w:rsidRPr="0034005D">
        <w:rPr>
          <w:rFonts w:ascii="Times New Roman" w:eastAsia="標楷體" w:hAnsi="Times New Roman" w:cs="Times New Roman"/>
          <w:color w:val="000000" w:themeColor="text1"/>
          <w:sz w:val="24"/>
          <w:szCs w:val="24"/>
        </w:rPr>
        <w:t>的管道納入</w:t>
      </w:r>
      <w:r w:rsidRPr="0034005D">
        <w:rPr>
          <w:rFonts w:ascii="Times New Roman" w:eastAsia="標楷體" w:hAnsi="Times New Roman" w:cs="Times New Roman"/>
          <w:color w:val="000000" w:themeColor="text1"/>
          <w:sz w:val="24"/>
          <w:szCs w:val="24"/>
        </w:rPr>
        <w:t>利害關係人。</w:t>
      </w:r>
    </w:p>
    <w:p w14:paraId="28F60567"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013A129E" w14:textId="0FF0E627" w:rsidR="00FF2420" w:rsidRDefault="00FB3BC8">
      <w:pPr>
        <w:pStyle w:val="Body"/>
        <w:spacing w:line="288" w:lineRule="auto"/>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正是</w:t>
      </w:r>
      <w:r w:rsidR="0030462F">
        <w:rPr>
          <w:rFonts w:ascii="Times New Roman" w:eastAsia="標楷體" w:hAnsi="Times New Roman" w:cs="Times New Roman"/>
          <w:sz w:val="24"/>
          <w:szCs w:val="24"/>
        </w:rPr>
        <w:t>基於</w:t>
      </w:r>
      <w:r>
        <w:rPr>
          <w:rFonts w:ascii="Times New Roman" w:eastAsia="標楷體" w:hAnsi="Times New Roman" w:cs="Times New Roman" w:hint="default"/>
          <w:sz w:val="24"/>
          <w:szCs w:val="24"/>
        </w:rPr>
        <w:t>上述</w:t>
      </w:r>
      <w:r w:rsidR="00FD4ACC">
        <w:rPr>
          <w:rFonts w:ascii="Times New Roman" w:eastAsia="標楷體" w:hAnsi="Times New Roman" w:cs="Times New Roman"/>
          <w:sz w:val="24"/>
          <w:szCs w:val="24"/>
        </w:rPr>
        <w:t>的雙重特點</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lang w:val="de-DE"/>
        </w:rPr>
        <w:t>IRM</w:t>
      </w:r>
      <w:r w:rsidR="00FD4ACC">
        <w:rPr>
          <w:rFonts w:ascii="Times New Roman" w:eastAsia="標楷體" w:hAnsi="Times New Roman" w:cs="Times New Roman"/>
          <w:sz w:val="24"/>
          <w:szCs w:val="24"/>
        </w:rPr>
        <w:t>作法</w:t>
      </w:r>
      <w:r w:rsidRPr="00E83ED9">
        <w:rPr>
          <w:rFonts w:ascii="Times New Roman" w:eastAsia="標楷體" w:hAnsi="Times New Roman" w:cs="Times New Roman" w:hint="default"/>
          <w:sz w:val="24"/>
          <w:szCs w:val="24"/>
        </w:rPr>
        <w:t>結合</w:t>
      </w:r>
      <w:r>
        <w:rPr>
          <w:rFonts w:ascii="Times New Roman" w:eastAsia="標楷體" w:hAnsi="Times New Roman" w:cs="Times New Roman"/>
          <w:sz w:val="24"/>
          <w:szCs w:val="24"/>
        </w:rPr>
        <w:t>了</w:t>
      </w:r>
      <w:r w:rsidR="00E83ED9" w:rsidRPr="00E83ED9">
        <w:rPr>
          <w:rFonts w:ascii="Times New Roman" w:eastAsia="標楷體" w:hAnsi="Times New Roman" w:cs="Times New Roman" w:hint="default"/>
          <w:sz w:val="24"/>
          <w:szCs w:val="24"/>
        </w:rPr>
        <w:t>利害關係人的參與</w:t>
      </w:r>
      <w:r w:rsidR="00FD4ACC">
        <w:rPr>
          <w:rFonts w:ascii="Times New Roman" w:eastAsia="標楷體" w:hAnsi="Times New Roman" w:cs="Times New Roman"/>
          <w:sz w:val="24"/>
          <w:szCs w:val="24"/>
        </w:rPr>
        <w:t>和</w:t>
      </w:r>
      <w:r w:rsidR="009A6693">
        <w:rPr>
          <w:rFonts w:ascii="Times New Roman" w:eastAsia="標楷體" w:hAnsi="Times New Roman" w:cs="Times New Roman" w:hint="default"/>
          <w:sz w:val="24"/>
          <w:szCs w:val="24"/>
        </w:rPr>
        <w:t>研究員</w:t>
      </w:r>
      <w:r w:rsidR="00E83ED9" w:rsidRPr="00E83ED9">
        <w:rPr>
          <w:rFonts w:ascii="Times New Roman" w:eastAsia="標楷體" w:hAnsi="Times New Roman" w:cs="Times New Roman" w:hint="default"/>
          <w:sz w:val="24"/>
          <w:szCs w:val="24"/>
        </w:rPr>
        <w:t>的技術專長</w:t>
      </w:r>
      <w:r>
        <w:rPr>
          <w:rFonts w:ascii="Times New Roman" w:eastAsia="標楷體" w:hAnsi="Times New Roman" w:cs="Times New Roman" w:hint="default"/>
          <w:sz w:val="24"/>
          <w:szCs w:val="24"/>
        </w:rPr>
        <w:t>。</w:t>
      </w:r>
      <w:r w:rsidR="00FD4ACC">
        <w:rPr>
          <w:rFonts w:ascii="Times New Roman" w:eastAsia="標楷體" w:hAnsi="Times New Roman" w:cs="Times New Roman"/>
          <w:sz w:val="24"/>
          <w:szCs w:val="24"/>
        </w:rPr>
        <w:t>該</w:t>
      </w:r>
      <w:r>
        <w:rPr>
          <w:rFonts w:ascii="Times New Roman" w:eastAsia="標楷體" w:hAnsi="Times New Roman" w:cs="Times New Roman" w:hint="default"/>
          <w:sz w:val="24"/>
          <w:szCs w:val="24"/>
        </w:rPr>
        <w:t>設計的</w:t>
      </w:r>
      <w:r w:rsidR="00E83ED9" w:rsidRPr="00E83ED9">
        <w:rPr>
          <w:rFonts w:ascii="Times New Roman" w:eastAsia="標楷體" w:hAnsi="Times New Roman" w:cs="Times New Roman" w:hint="default"/>
          <w:sz w:val="24"/>
          <w:szCs w:val="24"/>
        </w:rPr>
        <w:t>優點包括：</w:t>
      </w:r>
    </w:p>
    <w:p w14:paraId="460B1769" w14:textId="77777777" w:rsidR="00B315A8" w:rsidRPr="00E83ED9" w:rsidRDefault="00B315A8">
      <w:pPr>
        <w:pStyle w:val="Body"/>
        <w:spacing w:line="288" w:lineRule="auto"/>
        <w:rPr>
          <w:rFonts w:ascii="Times New Roman" w:eastAsia="標楷體" w:hAnsi="Times New Roman" w:cs="Times New Roman" w:hint="default"/>
          <w:sz w:val="24"/>
          <w:szCs w:val="24"/>
        </w:rPr>
      </w:pPr>
    </w:p>
    <w:p w14:paraId="2BE8F4D7" w14:textId="5FE7AEFB" w:rsidR="00FF2420" w:rsidRPr="0034005D" w:rsidRDefault="00E83ED9" w:rsidP="0034005D">
      <w:pPr>
        <w:pStyle w:val="Body"/>
        <w:numPr>
          <w:ilvl w:val="0"/>
          <w:numId w:val="32"/>
        </w:numPr>
        <w:spacing w:line="288" w:lineRule="auto"/>
        <w:ind w:left="567" w:hanging="283"/>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color w:val="000000" w:themeColor="text1"/>
          <w:sz w:val="24"/>
          <w:szCs w:val="24"/>
        </w:rPr>
        <w:t>讓關鍵的政府</w:t>
      </w:r>
      <w:r w:rsidR="00D6026B" w:rsidRPr="0034005D">
        <w:rPr>
          <w:rFonts w:ascii="Times New Roman" w:eastAsia="標楷體" w:hAnsi="Times New Roman" w:cs="Times New Roman"/>
          <w:color w:val="000000" w:themeColor="text1"/>
          <w:sz w:val="24"/>
          <w:szCs w:val="24"/>
        </w:rPr>
        <w:t>與</w:t>
      </w:r>
      <w:r w:rsidRPr="0034005D">
        <w:rPr>
          <w:rFonts w:ascii="Times New Roman" w:eastAsia="標楷體" w:hAnsi="Times New Roman" w:cs="Times New Roman"/>
          <w:color w:val="000000" w:themeColor="text1"/>
          <w:sz w:val="24"/>
          <w:szCs w:val="24"/>
        </w:rPr>
        <w:t>公民社會參與者</w:t>
      </w:r>
      <w:r w:rsidR="00D6026B" w:rsidRPr="0034005D">
        <w:rPr>
          <w:rFonts w:ascii="Times New Roman" w:eastAsia="標楷體" w:hAnsi="Times New Roman" w:cs="Times New Roman"/>
          <w:color w:val="000000" w:themeColor="text1"/>
          <w:sz w:val="24"/>
          <w:szCs w:val="24"/>
        </w:rPr>
        <w:t>加入</w:t>
      </w:r>
      <w:r w:rsidRPr="0034005D">
        <w:rPr>
          <w:rFonts w:ascii="Times New Roman" w:eastAsia="標楷體" w:hAnsi="Times New Roman" w:cs="Times New Roman"/>
          <w:color w:val="000000" w:themeColor="text1"/>
          <w:sz w:val="24"/>
          <w:szCs w:val="24"/>
        </w:rPr>
        <w:t>評估</w:t>
      </w:r>
      <w:r w:rsidR="00D6026B" w:rsidRPr="0034005D">
        <w:rPr>
          <w:rFonts w:ascii="Times New Roman" w:eastAsia="標楷體" w:hAnsi="Times New Roman" w:cs="Times New Roman"/>
          <w:color w:val="000000" w:themeColor="text1"/>
          <w:sz w:val="24"/>
          <w:szCs w:val="24"/>
        </w:rPr>
        <w:t>行列</w:t>
      </w:r>
      <w:r w:rsidRPr="0034005D">
        <w:rPr>
          <w:rFonts w:ascii="Times New Roman" w:eastAsia="標楷體" w:hAnsi="Times New Roman" w:cs="Times New Roman"/>
          <w:color w:val="000000" w:themeColor="text1"/>
          <w:sz w:val="24"/>
          <w:szCs w:val="24"/>
        </w:rPr>
        <w:t>，找出該國最</w:t>
      </w:r>
      <w:r w:rsidR="00D6026B" w:rsidRPr="0034005D">
        <w:rPr>
          <w:rFonts w:ascii="Times New Roman" w:eastAsia="標楷體" w:hAnsi="Times New Roman" w:cs="Times New Roman"/>
          <w:color w:val="000000" w:themeColor="text1"/>
          <w:sz w:val="24"/>
          <w:szCs w:val="24"/>
        </w:rPr>
        <w:t>重大</w:t>
      </w:r>
      <w:r w:rsidRPr="0034005D">
        <w:rPr>
          <w:rFonts w:ascii="Times New Roman" w:eastAsia="標楷體" w:hAnsi="Times New Roman" w:cs="Times New Roman"/>
          <w:color w:val="000000" w:themeColor="text1"/>
          <w:sz w:val="24"/>
          <w:szCs w:val="24"/>
        </w:rPr>
        <w:t>的開放政府</w:t>
      </w:r>
      <w:r w:rsidR="00D6026B" w:rsidRPr="0034005D">
        <w:rPr>
          <w:rFonts w:ascii="Times New Roman" w:eastAsia="標楷體" w:hAnsi="Times New Roman" w:cs="Times New Roman"/>
          <w:color w:val="000000" w:themeColor="text1"/>
          <w:sz w:val="24"/>
          <w:szCs w:val="24"/>
        </w:rPr>
        <w:t>議題</w:t>
      </w:r>
      <w:r w:rsidRPr="0034005D">
        <w:rPr>
          <w:rFonts w:ascii="Times New Roman" w:eastAsia="標楷體" w:hAnsi="Times New Roman" w:cs="Times New Roman"/>
          <w:color w:val="000000" w:themeColor="text1"/>
          <w:sz w:val="24"/>
          <w:szCs w:val="24"/>
        </w:rPr>
        <w:t>。</w:t>
      </w:r>
    </w:p>
    <w:p w14:paraId="027C6888" w14:textId="47FA03AD" w:rsidR="00D6026B" w:rsidRPr="0034005D" w:rsidRDefault="00D6026B" w:rsidP="0034005D">
      <w:pPr>
        <w:pStyle w:val="Body"/>
        <w:numPr>
          <w:ilvl w:val="0"/>
          <w:numId w:val="32"/>
        </w:numPr>
        <w:spacing w:line="288" w:lineRule="auto"/>
        <w:ind w:left="567" w:hanging="283"/>
        <w:rPr>
          <w:rFonts w:ascii="Times New Roman" w:eastAsia="標楷體" w:hAnsi="Times New Roman" w:cs="Times New Roman" w:hint="default"/>
          <w:color w:val="000000" w:themeColor="text1"/>
          <w:sz w:val="24"/>
          <w:szCs w:val="24"/>
        </w:rPr>
      </w:pPr>
      <w:r w:rsidRPr="0034005D">
        <w:rPr>
          <w:rFonts w:eastAsia="標楷體"/>
          <w:color w:val="000000" w:themeColor="text1"/>
        </w:rPr>
        <w:t>提升</w:t>
      </w:r>
      <w:r w:rsidR="00E83ED9" w:rsidRPr="0034005D">
        <w:rPr>
          <w:rFonts w:eastAsia="標楷體"/>
          <w:color w:val="000000" w:themeColor="text1"/>
        </w:rPr>
        <w:t>利害關係人對</w:t>
      </w:r>
      <w:r w:rsidRPr="0034005D">
        <w:rPr>
          <w:rFonts w:eastAsia="標楷體"/>
          <w:color w:val="000000" w:themeColor="text1"/>
        </w:rPr>
        <w:t>於</w:t>
      </w:r>
      <w:r w:rsidR="00CC70D5">
        <w:rPr>
          <w:rFonts w:ascii="Times New Roman" w:eastAsia="標楷體" w:hAnsi="Times New Roman" w:cs="Times New Roman"/>
          <w:sz w:val="24"/>
          <w:szCs w:val="24"/>
        </w:rPr>
        <w:t>OGP</w:t>
      </w:r>
      <w:r w:rsidR="00E83ED9" w:rsidRPr="0034005D">
        <w:rPr>
          <w:rFonts w:eastAsia="標楷體"/>
          <w:color w:val="000000" w:themeColor="text1"/>
        </w:rPr>
        <w:t>計</w:t>
      </w:r>
      <w:r w:rsidR="00FB3BC8" w:rsidRPr="0034005D">
        <w:rPr>
          <w:rFonts w:eastAsia="標楷體"/>
          <w:color w:val="000000" w:themeColor="text1"/>
        </w:rPr>
        <w:t>畫</w:t>
      </w:r>
      <w:r w:rsidR="00B85BB1" w:rsidRPr="0034005D">
        <w:rPr>
          <w:rFonts w:eastAsia="標楷體"/>
          <w:color w:val="000000" w:themeColor="text1"/>
        </w:rPr>
        <w:t>的</w:t>
      </w:r>
      <w:r w:rsidRPr="0034005D">
        <w:rPr>
          <w:rFonts w:eastAsia="標楷體"/>
          <w:color w:val="000000" w:themeColor="text1"/>
        </w:rPr>
        <w:t>認識</w:t>
      </w:r>
      <w:r w:rsidR="00B85BB1" w:rsidRPr="0034005D">
        <w:rPr>
          <w:rFonts w:eastAsia="標楷體"/>
          <w:color w:val="000000" w:themeColor="text1"/>
        </w:rPr>
        <w:t>並理解其他觀點</w:t>
      </w:r>
      <w:r w:rsidRPr="0034005D">
        <w:rPr>
          <w:rFonts w:eastAsia="標楷體"/>
          <w:color w:val="000000" w:themeColor="text1"/>
        </w:rPr>
        <w:t>，將使</w:t>
      </w:r>
      <w:r w:rsidR="00CC70D5">
        <w:rPr>
          <w:rFonts w:ascii="Times New Roman" w:eastAsia="標楷體" w:hAnsi="Times New Roman" w:cs="Times New Roman"/>
          <w:sz w:val="24"/>
          <w:szCs w:val="24"/>
        </w:rPr>
        <w:t>OGP</w:t>
      </w:r>
      <w:r w:rsidRPr="0034005D">
        <w:rPr>
          <w:rFonts w:eastAsia="標楷體"/>
          <w:color w:val="000000" w:themeColor="text1"/>
        </w:rPr>
        <w:t>的</w:t>
      </w:r>
      <w:r w:rsidR="00E83ED9" w:rsidRPr="0034005D">
        <w:rPr>
          <w:rFonts w:eastAsia="標楷體"/>
          <w:color w:val="000000" w:themeColor="text1"/>
        </w:rPr>
        <w:t>績效</w:t>
      </w:r>
      <w:r w:rsidRPr="0034005D">
        <w:rPr>
          <w:rFonts w:eastAsia="標楷體"/>
          <w:color w:val="000000" w:themeColor="text1"/>
        </w:rPr>
        <w:t>隨著時間而改善</w:t>
      </w:r>
      <w:r w:rsidR="00E83ED9" w:rsidRPr="0034005D">
        <w:rPr>
          <w:rFonts w:eastAsia="標楷體"/>
          <w:color w:val="000000" w:themeColor="text1"/>
        </w:rPr>
        <w:t>。</w:t>
      </w:r>
    </w:p>
    <w:p w14:paraId="2CD165B6" w14:textId="0E04DC09" w:rsidR="00FF2420" w:rsidRPr="0034005D" w:rsidRDefault="00C16274" w:rsidP="0034005D">
      <w:pPr>
        <w:pStyle w:val="Body"/>
        <w:numPr>
          <w:ilvl w:val="0"/>
          <w:numId w:val="32"/>
        </w:numPr>
        <w:spacing w:line="288" w:lineRule="auto"/>
        <w:ind w:left="567" w:hanging="283"/>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color w:val="000000" w:themeColor="text1"/>
          <w:sz w:val="24"/>
          <w:szCs w:val="24"/>
        </w:rPr>
        <w:t>動員各方共同承諾，對報告建議採取行動</w:t>
      </w:r>
      <w:r w:rsidR="00E83ED9" w:rsidRPr="0034005D">
        <w:rPr>
          <w:rFonts w:ascii="Times New Roman" w:eastAsia="標楷體" w:hAnsi="Times New Roman" w:cs="Times New Roman"/>
          <w:color w:val="000000" w:themeColor="text1"/>
          <w:sz w:val="24"/>
          <w:szCs w:val="24"/>
        </w:rPr>
        <w:t>。</w:t>
      </w:r>
    </w:p>
    <w:p w14:paraId="7837B917" w14:textId="1A652790" w:rsidR="00C16274" w:rsidRDefault="00C16274">
      <w:pPr>
        <w:rPr>
          <w:rFonts w:eastAsia="標楷體"/>
          <w:color w:val="000000"/>
          <w:lang w:val="zh-TW" w:eastAsia="zh-TW"/>
          <w14:textOutline w14:w="0" w14:cap="flat" w14:cmpd="sng" w14:algn="ctr">
            <w14:noFill/>
            <w14:prstDash w14:val="solid"/>
            <w14:bevel/>
          </w14:textOutline>
        </w:rPr>
      </w:pPr>
      <w:r>
        <w:rPr>
          <w:rFonts w:eastAsia="標楷體"/>
          <w:lang w:eastAsia="zh-TW"/>
        </w:rPr>
        <w:br w:type="page"/>
      </w:r>
    </w:p>
    <w:p w14:paraId="41217C72" w14:textId="69B3922D" w:rsidR="00C16274" w:rsidRPr="0034005D" w:rsidRDefault="008222F1" w:rsidP="0034005D">
      <w:pPr>
        <w:pStyle w:val="Body"/>
        <w:spacing w:line="288" w:lineRule="auto"/>
        <w:outlineLvl w:val="1"/>
        <w:rPr>
          <w:rFonts w:ascii="Times New Roman" w:eastAsia="標楷體" w:hAnsi="Times New Roman" w:cs="Times New Roman" w:hint="default"/>
          <w:b/>
          <w:sz w:val="24"/>
          <w:szCs w:val="24"/>
        </w:rPr>
      </w:pPr>
      <w:bookmarkStart w:id="7" w:name="_Toc28352858"/>
      <w:r w:rsidRPr="0034005D">
        <w:rPr>
          <w:rFonts w:eastAsia="標楷體"/>
          <w:bCs/>
          <w:sz w:val="24"/>
          <w:szCs w:val="24"/>
        </w:rPr>
        <w:lastRenderedPageBreak/>
        <w:t>著作</w:t>
      </w:r>
      <w:r w:rsidR="00C16274" w:rsidRPr="0034005D">
        <w:rPr>
          <w:rFonts w:eastAsia="標楷體"/>
          <w:bCs/>
          <w:sz w:val="24"/>
          <w:szCs w:val="24"/>
        </w:rPr>
        <w:t>團隊和</w:t>
      </w:r>
      <w:r w:rsidR="003A77F6" w:rsidRPr="0034005D">
        <w:rPr>
          <w:rFonts w:eastAsia="標楷體"/>
          <w:bCs/>
          <w:sz w:val="24"/>
          <w:szCs w:val="24"/>
        </w:rPr>
        <w:t>品牌</w:t>
      </w:r>
      <w:r w:rsidR="006A69C6" w:rsidRPr="0034005D">
        <w:rPr>
          <w:rFonts w:eastAsia="標楷體"/>
          <w:bCs/>
          <w:sz w:val="24"/>
          <w:szCs w:val="24"/>
        </w:rPr>
        <w:t>化</w:t>
      </w:r>
      <w:bookmarkEnd w:id="7"/>
    </w:p>
    <w:p w14:paraId="6574F695" w14:textId="77777777" w:rsidR="00C16274" w:rsidRPr="00B85BB1" w:rsidRDefault="00C16274">
      <w:pPr>
        <w:pStyle w:val="Body"/>
        <w:spacing w:line="288" w:lineRule="auto"/>
        <w:rPr>
          <w:rFonts w:ascii="Times New Roman" w:eastAsia="標楷體" w:hAnsi="Times New Roman" w:cs="Times New Roman" w:hint="default"/>
          <w:b/>
          <w:color w:val="0079BF" w:themeColor="accent1" w:themeShade="BF"/>
          <w:sz w:val="24"/>
          <w:szCs w:val="24"/>
        </w:rPr>
      </w:pPr>
    </w:p>
    <w:p w14:paraId="2FD0EADE" w14:textId="1895BE01" w:rsidR="003A77F6" w:rsidRDefault="00E83ED9">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報告和所有衍生</w:t>
      </w:r>
      <w:r w:rsidR="0075326E">
        <w:rPr>
          <w:rFonts w:ascii="Times New Roman" w:eastAsia="標楷體" w:hAnsi="Times New Roman" w:cs="Times New Roman"/>
          <w:sz w:val="24"/>
          <w:szCs w:val="24"/>
        </w:rPr>
        <w:t>著作成品</w:t>
      </w:r>
      <w:r w:rsidRPr="00E83ED9">
        <w:rPr>
          <w:rFonts w:ascii="Times New Roman" w:eastAsia="標楷體" w:hAnsi="Times New Roman" w:cs="Times New Roman" w:hint="default"/>
          <w:sz w:val="24"/>
          <w:szCs w:val="24"/>
        </w:rPr>
        <w:t>（如</w:t>
      </w:r>
      <w:r w:rsidR="00EE70C1">
        <w:rPr>
          <w:rFonts w:ascii="Times New Roman" w:eastAsia="標楷體" w:hAnsi="Times New Roman" w:cs="Times New Roman"/>
          <w:sz w:val="24"/>
          <w:szCs w:val="24"/>
        </w:rPr>
        <w:t>橫向交叉分析（</w:t>
      </w:r>
      <w:r w:rsidR="00EE70C1" w:rsidRPr="00EE70C1">
        <w:rPr>
          <w:rFonts w:ascii="Times New Roman" w:eastAsia="標楷體" w:hAnsi="Times New Roman" w:cs="Times New Roman"/>
          <w:sz w:val="24"/>
          <w:szCs w:val="24"/>
        </w:rPr>
        <w:t>cross</w:t>
      </w:r>
      <w:r w:rsidR="00EE70C1">
        <w:rPr>
          <w:rFonts w:ascii="Times New Roman" w:eastAsia="標楷體" w:hAnsi="Times New Roman" w:cs="Times New Roman"/>
          <w:sz w:val="24"/>
          <w:szCs w:val="24"/>
        </w:rPr>
        <w:t>-</w:t>
      </w:r>
      <w:r w:rsidR="00EE70C1" w:rsidRPr="00EE70C1">
        <w:rPr>
          <w:rFonts w:ascii="Times New Roman" w:eastAsia="標楷體" w:hAnsi="Times New Roman" w:cs="Times New Roman"/>
          <w:sz w:val="24"/>
          <w:szCs w:val="24"/>
        </w:rPr>
        <w:t>cutting analysis</w:t>
      </w:r>
      <w:r w:rsidR="00EE70C1">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或</w:t>
      </w:r>
      <w:r w:rsidR="00EE70C1">
        <w:rPr>
          <w:rFonts w:ascii="Times New Roman" w:eastAsia="標楷體" w:hAnsi="Times New Roman" w:cs="Times New Roman"/>
          <w:sz w:val="24"/>
          <w:szCs w:val="24"/>
        </w:rPr>
        <w:t>數據</w:t>
      </w:r>
      <w:r w:rsidRPr="00E83ED9">
        <w:rPr>
          <w:rFonts w:ascii="Times New Roman" w:eastAsia="標楷體" w:hAnsi="Times New Roman" w:cs="Times New Roman" w:hint="default"/>
          <w:sz w:val="24"/>
          <w:szCs w:val="24"/>
        </w:rPr>
        <w:t>發布）都是在</w:t>
      </w:r>
      <w:r w:rsidR="00422C7C">
        <w:rPr>
          <w:rFonts w:ascii="Times New Roman" w:eastAsia="標楷體" w:hAnsi="Times New Roman" w:cs="Times New Roman" w:hint="default"/>
          <w:sz w:val="24"/>
          <w:szCs w:val="24"/>
        </w:rPr>
        <w:t>IRM</w:t>
      </w:r>
      <w:r w:rsidR="009A6693">
        <w:rPr>
          <w:rFonts w:ascii="Times New Roman" w:eastAsia="標楷體" w:hAnsi="Times New Roman" w:cs="Times New Roman" w:hint="default"/>
          <w:sz w:val="24"/>
          <w:szCs w:val="24"/>
        </w:rPr>
        <w:t>研究員</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IRM</w:t>
      </w:r>
      <w:r w:rsidR="00EE70C1">
        <w:rPr>
          <w:rFonts w:ascii="Times New Roman" w:eastAsia="標楷體" w:hAnsi="Times New Roman" w:cs="Times New Roman"/>
          <w:sz w:val="24"/>
          <w:szCs w:val="24"/>
        </w:rPr>
        <w:t>計畫人員</w:t>
      </w:r>
      <w:r w:rsidR="00B8362E">
        <w:rPr>
          <w:rFonts w:ascii="Times New Roman" w:eastAsia="標楷體" w:hAnsi="Times New Roman" w:cs="Times New Roman"/>
          <w:sz w:val="24"/>
          <w:szCs w:val="24"/>
        </w:rPr>
        <w:t>及</w:t>
      </w:r>
      <w:r w:rsidRPr="00E83ED9">
        <w:rPr>
          <w:rFonts w:ascii="Times New Roman" w:eastAsia="標楷體" w:hAnsi="Times New Roman" w:cs="Times New Roman" w:hint="default"/>
          <w:sz w:val="24"/>
          <w:szCs w:val="24"/>
        </w:rPr>
        <w:t>IEP</w:t>
      </w:r>
      <w:r w:rsidRPr="00E83ED9">
        <w:rPr>
          <w:rFonts w:ascii="Times New Roman" w:eastAsia="標楷體" w:hAnsi="Times New Roman" w:cs="Times New Roman" w:hint="default"/>
          <w:sz w:val="24"/>
          <w:szCs w:val="24"/>
        </w:rPr>
        <w:t>之間</w:t>
      </w:r>
      <w:r w:rsidR="00B8362E">
        <w:rPr>
          <w:rFonts w:ascii="Times New Roman" w:eastAsia="標楷體" w:hAnsi="Times New Roman" w:cs="Times New Roman"/>
          <w:sz w:val="24"/>
          <w:szCs w:val="24"/>
        </w:rPr>
        <w:t>相互合作的成果</w:t>
      </w:r>
      <w:r w:rsidR="00FB3BC8">
        <w:rPr>
          <w:rFonts w:ascii="Times New Roman" w:eastAsia="標楷體" w:hAnsi="Times New Roman" w:cs="Times New Roman" w:hint="default"/>
          <w:sz w:val="24"/>
          <w:szCs w:val="24"/>
        </w:rPr>
        <w:t>。</w:t>
      </w:r>
      <w:r w:rsidR="00FB3BC8">
        <w:rPr>
          <w:rFonts w:ascii="Times New Roman" w:eastAsia="標楷體" w:hAnsi="Times New Roman" w:cs="Times New Roman"/>
          <w:sz w:val="24"/>
          <w:szCs w:val="24"/>
        </w:rPr>
        <w:t>由於</w:t>
      </w:r>
      <w:r w:rsidRPr="00E83ED9">
        <w:rPr>
          <w:rFonts w:ascii="Times New Roman" w:eastAsia="標楷體" w:hAnsi="Times New Roman" w:cs="Times New Roman" w:hint="default"/>
          <w:sz w:val="24"/>
          <w:szCs w:val="24"/>
        </w:rPr>
        <w:t>IRM</w:t>
      </w:r>
      <w:r w:rsidR="00FB3BC8" w:rsidRPr="00E83ED9">
        <w:rPr>
          <w:rFonts w:ascii="Times New Roman" w:eastAsia="標楷體" w:hAnsi="Times New Roman" w:cs="Times New Roman" w:hint="default"/>
          <w:sz w:val="24"/>
          <w:szCs w:val="24"/>
        </w:rPr>
        <w:t>的</w:t>
      </w:r>
      <w:r w:rsidR="00B8362E">
        <w:rPr>
          <w:rFonts w:ascii="Times New Roman" w:eastAsia="標楷體" w:hAnsi="Times New Roman" w:cs="Times New Roman"/>
          <w:sz w:val="24"/>
          <w:szCs w:val="24"/>
        </w:rPr>
        <w:t>首要</w:t>
      </w:r>
      <w:r w:rsidRPr="00E83ED9">
        <w:rPr>
          <w:rFonts w:ascii="Times New Roman" w:eastAsia="標楷體" w:hAnsi="Times New Roman" w:cs="Times New Roman" w:hint="default"/>
          <w:sz w:val="24"/>
          <w:szCs w:val="24"/>
        </w:rPr>
        <w:t>目標是推動</w:t>
      </w:r>
      <w:r w:rsidR="00B8362E">
        <w:rPr>
          <w:rFonts w:ascii="Times New Roman" w:eastAsia="標楷體" w:hAnsi="Times New Roman" w:cs="Times New Roman"/>
          <w:sz w:val="24"/>
          <w:szCs w:val="24"/>
        </w:rPr>
        <w:t>全國層級的</w:t>
      </w:r>
      <w:r w:rsidRPr="00E83ED9">
        <w:rPr>
          <w:rFonts w:ascii="Times New Roman" w:eastAsia="標楷體" w:hAnsi="Times New Roman" w:cs="Times New Roman" w:hint="default"/>
          <w:sz w:val="24"/>
          <w:szCs w:val="24"/>
        </w:rPr>
        <w:t>對話，</w:t>
      </w:r>
      <w:r w:rsidR="00B8362E">
        <w:rPr>
          <w:rFonts w:ascii="Times New Roman" w:eastAsia="標楷體" w:hAnsi="Times New Roman" w:cs="Times New Roman"/>
          <w:sz w:val="24"/>
          <w:szCs w:val="24"/>
        </w:rPr>
        <w:t>所以</w:t>
      </w:r>
      <w:r w:rsidR="00B8362E">
        <w:rPr>
          <w:rFonts w:ascii="Times New Roman" w:eastAsia="標楷體" w:hAnsi="Times New Roman" w:cs="Times New Roman"/>
          <w:sz w:val="24"/>
          <w:szCs w:val="24"/>
        </w:rPr>
        <w:t>I</w:t>
      </w:r>
      <w:r w:rsidR="00BD5725">
        <w:rPr>
          <w:rFonts w:ascii="Times New Roman" w:eastAsia="標楷體" w:hAnsi="Times New Roman" w:cs="Times New Roman"/>
          <w:sz w:val="24"/>
          <w:szCs w:val="24"/>
        </w:rPr>
        <w:t>RM</w:t>
      </w:r>
      <w:r w:rsidR="008222F1">
        <w:rPr>
          <w:rFonts w:ascii="Times New Roman" w:eastAsia="標楷體" w:hAnsi="Times New Roman" w:cs="Times New Roman"/>
          <w:sz w:val="24"/>
          <w:szCs w:val="24"/>
        </w:rPr>
        <w:t>會</w:t>
      </w:r>
      <w:r w:rsidR="00BD5725">
        <w:rPr>
          <w:rFonts w:ascii="Times New Roman" w:eastAsia="標楷體" w:hAnsi="Times New Roman" w:cs="Times New Roman"/>
          <w:sz w:val="24"/>
          <w:szCs w:val="24"/>
        </w:rPr>
        <w:t>在國家級</w:t>
      </w:r>
      <w:r w:rsidR="00BD5725">
        <w:rPr>
          <w:rFonts w:ascii="Times New Roman" w:eastAsia="標楷體" w:hAnsi="Times New Roman" w:cs="Times New Roman"/>
          <w:sz w:val="24"/>
          <w:szCs w:val="24"/>
        </w:rPr>
        <w:t>IRM</w:t>
      </w:r>
      <w:r w:rsidR="00BD5725">
        <w:rPr>
          <w:rFonts w:ascii="Times New Roman" w:eastAsia="標楷體" w:hAnsi="Times New Roman" w:cs="Times New Roman"/>
          <w:sz w:val="24"/>
          <w:szCs w:val="24"/>
        </w:rPr>
        <w:t>出版品的封面呈現作者姓名和隸屬機構（若可以的話）</w:t>
      </w:r>
      <w:r w:rsidR="008222F1">
        <w:rPr>
          <w:rFonts w:ascii="Times New Roman" w:eastAsia="標楷體" w:hAnsi="Times New Roman" w:cs="Times New Roman"/>
          <w:sz w:val="24"/>
          <w:szCs w:val="24"/>
        </w:rPr>
        <w:t>授予</w:t>
      </w:r>
      <w:r w:rsidR="008222F1">
        <w:rPr>
          <w:rFonts w:ascii="Times New Roman" w:eastAsia="標楷體" w:hAnsi="Times New Roman" w:cs="Times New Roman"/>
          <w:sz w:val="24"/>
          <w:szCs w:val="24"/>
        </w:rPr>
        <w:t>IRM</w:t>
      </w:r>
      <w:r w:rsidR="008222F1">
        <w:rPr>
          <w:rFonts w:ascii="Times New Roman" w:eastAsia="標楷體" w:hAnsi="Times New Roman" w:cs="Times New Roman"/>
          <w:sz w:val="24"/>
          <w:szCs w:val="24"/>
        </w:rPr>
        <w:t>國家</w:t>
      </w:r>
      <w:r w:rsidR="009A6693">
        <w:rPr>
          <w:rFonts w:ascii="Times New Roman" w:eastAsia="標楷體" w:hAnsi="Times New Roman" w:cs="Times New Roman"/>
          <w:sz w:val="24"/>
          <w:szCs w:val="24"/>
        </w:rPr>
        <w:t>研究員</w:t>
      </w:r>
      <w:r w:rsidR="003A77F6">
        <w:rPr>
          <w:rFonts w:ascii="Times New Roman" w:eastAsia="標楷體" w:hAnsi="Times New Roman" w:cs="Times New Roman"/>
          <w:sz w:val="24"/>
          <w:szCs w:val="24"/>
        </w:rPr>
        <w:t>享有</w:t>
      </w:r>
      <w:r w:rsidR="008222F1">
        <w:rPr>
          <w:rFonts w:ascii="Times New Roman" w:eastAsia="標楷體" w:hAnsi="Times New Roman" w:cs="Times New Roman"/>
          <w:sz w:val="24"/>
          <w:szCs w:val="24"/>
        </w:rPr>
        <w:t>著作團隊</w:t>
      </w:r>
      <w:r w:rsidR="003A77F6">
        <w:rPr>
          <w:rFonts w:ascii="Times New Roman" w:eastAsia="標楷體" w:hAnsi="Times New Roman" w:cs="Times New Roman"/>
          <w:sz w:val="24"/>
          <w:szCs w:val="24"/>
        </w:rPr>
        <w:t>的</w:t>
      </w:r>
      <w:r w:rsidR="008222F1">
        <w:rPr>
          <w:rFonts w:ascii="Times New Roman" w:eastAsia="標楷體" w:hAnsi="Times New Roman" w:cs="Times New Roman"/>
          <w:sz w:val="24"/>
          <w:szCs w:val="24"/>
        </w:rPr>
        <w:t>身分。</w:t>
      </w:r>
      <w:r w:rsidRPr="00E83ED9">
        <w:rPr>
          <w:rFonts w:ascii="Times New Roman" w:eastAsia="標楷體" w:hAnsi="Times New Roman" w:cs="Times New Roman" w:hint="default"/>
          <w:sz w:val="24"/>
          <w:szCs w:val="24"/>
        </w:rPr>
        <w:t>同時，</w:t>
      </w:r>
      <w:r w:rsidR="003A77F6">
        <w:rPr>
          <w:rFonts w:ascii="Times New Roman" w:eastAsia="標楷體" w:hAnsi="Times New Roman" w:cs="Times New Roman"/>
          <w:sz w:val="24"/>
          <w:szCs w:val="24"/>
        </w:rPr>
        <w:t>由於</w:t>
      </w:r>
      <w:r w:rsidR="003A77F6">
        <w:rPr>
          <w:rFonts w:ascii="Times New Roman" w:eastAsia="標楷體" w:hAnsi="Times New Roman" w:cs="Times New Roman"/>
          <w:sz w:val="24"/>
          <w:szCs w:val="24"/>
        </w:rPr>
        <w:t>IRM</w:t>
      </w:r>
      <w:r w:rsidR="003A77F6">
        <w:rPr>
          <w:rFonts w:ascii="Times New Roman" w:eastAsia="標楷體" w:hAnsi="Times New Roman" w:cs="Times New Roman"/>
          <w:sz w:val="24"/>
          <w:szCs w:val="24"/>
        </w:rPr>
        <w:t>是個機構品牌，必須維持整個品牌的標準，</w:t>
      </w:r>
      <w:r w:rsidR="00E33F5F">
        <w:rPr>
          <w:rFonts w:ascii="Times New Roman" w:eastAsia="標楷體" w:hAnsi="Times New Roman" w:cs="Times New Roman"/>
          <w:sz w:val="24"/>
          <w:szCs w:val="24"/>
        </w:rPr>
        <w:t>故</w:t>
      </w:r>
      <w:r w:rsidR="003A77F6">
        <w:rPr>
          <w:rFonts w:ascii="Times New Roman" w:eastAsia="標楷體" w:hAnsi="Times New Roman" w:cs="Times New Roman"/>
          <w:sz w:val="24"/>
          <w:szCs w:val="24"/>
        </w:rPr>
        <w:t>IRM</w:t>
      </w:r>
      <w:r w:rsidR="003A77F6">
        <w:rPr>
          <w:rFonts w:ascii="Times New Roman" w:eastAsia="標楷體" w:hAnsi="Times New Roman" w:cs="Times New Roman"/>
          <w:sz w:val="24"/>
          <w:szCs w:val="24"/>
        </w:rPr>
        <w:t>工作人員和</w:t>
      </w:r>
      <w:r w:rsidR="003A77F6">
        <w:rPr>
          <w:rFonts w:ascii="Times New Roman" w:eastAsia="標楷體" w:hAnsi="Times New Roman" w:cs="Times New Roman"/>
          <w:sz w:val="24"/>
          <w:szCs w:val="24"/>
        </w:rPr>
        <w:t>IEP</w:t>
      </w:r>
      <w:r w:rsidR="003A77F6">
        <w:rPr>
          <w:rFonts w:ascii="Times New Roman" w:eastAsia="標楷體" w:hAnsi="Times New Roman" w:cs="Times New Roman"/>
          <w:sz w:val="24"/>
          <w:szCs w:val="24"/>
        </w:rPr>
        <w:t>保有編輯</w:t>
      </w:r>
      <w:r w:rsidR="00E33F5F">
        <w:rPr>
          <w:rFonts w:ascii="Times New Roman" w:eastAsia="標楷體" w:hAnsi="Times New Roman" w:cs="Times New Roman"/>
          <w:sz w:val="24"/>
          <w:szCs w:val="24"/>
        </w:rPr>
        <w:t>報告</w:t>
      </w:r>
      <w:r w:rsidR="003A77F6">
        <w:rPr>
          <w:rFonts w:ascii="Times New Roman" w:eastAsia="標楷體" w:hAnsi="Times New Roman" w:cs="Times New Roman"/>
          <w:sz w:val="24"/>
          <w:szCs w:val="24"/>
        </w:rPr>
        <w:t>的</w:t>
      </w:r>
      <w:r w:rsidR="00E33F5F">
        <w:rPr>
          <w:rFonts w:ascii="Times New Roman" w:eastAsia="標楷體" w:hAnsi="Times New Roman" w:cs="Times New Roman"/>
          <w:sz w:val="24"/>
          <w:szCs w:val="24"/>
        </w:rPr>
        <w:t>權限，以確保語</w:t>
      </w:r>
      <w:r w:rsidR="006A495E">
        <w:rPr>
          <w:rFonts w:ascii="Times New Roman" w:eastAsia="標楷體" w:hAnsi="Times New Roman" w:cs="Times New Roman"/>
          <w:sz w:val="24"/>
          <w:szCs w:val="24"/>
        </w:rPr>
        <w:t>調</w:t>
      </w:r>
      <w:r w:rsidR="00E33F5F">
        <w:rPr>
          <w:rFonts w:ascii="Times New Roman" w:eastAsia="標楷體" w:hAnsi="Times New Roman" w:cs="Times New Roman"/>
          <w:sz w:val="24"/>
          <w:szCs w:val="24"/>
        </w:rPr>
        <w:t>、讀者、形式及內容的一致性。</w:t>
      </w:r>
    </w:p>
    <w:p w14:paraId="3AC3F0CC" w14:textId="77777777" w:rsidR="00B315A8" w:rsidRDefault="00B315A8" w:rsidP="0034005D">
      <w:pPr>
        <w:pStyle w:val="Body"/>
        <w:spacing w:line="288" w:lineRule="auto"/>
        <w:ind w:firstLineChars="200" w:firstLine="480"/>
        <w:jc w:val="both"/>
        <w:rPr>
          <w:rFonts w:ascii="Times New Roman" w:eastAsia="標楷體" w:hAnsi="Times New Roman" w:cs="Times New Roman" w:hint="default"/>
          <w:sz w:val="24"/>
          <w:szCs w:val="24"/>
        </w:rPr>
      </w:pPr>
    </w:p>
    <w:p w14:paraId="26025FBE" w14:textId="76157D57"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以下標準適用於</w:t>
      </w: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報告的</w:t>
      </w:r>
      <w:r w:rsidR="001A3429">
        <w:rPr>
          <w:rFonts w:ascii="Times New Roman" w:eastAsia="標楷體" w:hAnsi="Times New Roman" w:cs="Times New Roman"/>
          <w:sz w:val="24"/>
          <w:szCs w:val="24"/>
        </w:rPr>
        <w:t>著作團隊</w:t>
      </w:r>
      <w:r w:rsidRPr="00E83ED9">
        <w:rPr>
          <w:rFonts w:ascii="Times New Roman" w:eastAsia="標楷體" w:hAnsi="Times New Roman" w:cs="Times New Roman" w:hint="default"/>
          <w:sz w:val="24"/>
          <w:szCs w:val="24"/>
        </w:rPr>
        <w:t>：</w:t>
      </w:r>
    </w:p>
    <w:p w14:paraId="30B90506" w14:textId="77777777" w:rsidR="00620420" w:rsidRPr="0034005D" w:rsidRDefault="00620420" w:rsidP="0034005D">
      <w:pPr>
        <w:pStyle w:val="Body"/>
        <w:spacing w:line="288" w:lineRule="auto"/>
        <w:ind w:left="480"/>
        <w:jc w:val="both"/>
        <w:rPr>
          <w:rFonts w:ascii="Times New Roman" w:eastAsia="標楷體" w:hAnsi="Times New Roman" w:cs="Times New Roman" w:hint="default"/>
          <w:sz w:val="24"/>
          <w:szCs w:val="24"/>
        </w:rPr>
      </w:pPr>
    </w:p>
    <w:p w14:paraId="441FBBCA" w14:textId="033B827F" w:rsidR="00FB3BC8" w:rsidRDefault="00E83ED9" w:rsidP="0034005D">
      <w:pPr>
        <w:pStyle w:val="Body"/>
        <w:numPr>
          <w:ilvl w:val="0"/>
          <w:numId w:val="147"/>
        </w:numPr>
        <w:spacing w:line="288" w:lineRule="auto"/>
        <w:jc w:val="both"/>
        <w:rPr>
          <w:rFonts w:ascii="Times New Roman" w:eastAsia="標楷體" w:hAnsi="Times New Roman" w:cs="Times New Roman" w:hint="default"/>
          <w:sz w:val="24"/>
          <w:szCs w:val="24"/>
        </w:rPr>
      </w:pPr>
      <w:r w:rsidRPr="00FB3BC8">
        <w:rPr>
          <w:rFonts w:ascii="Times New Roman" w:eastAsia="標楷體" w:hAnsi="Times New Roman" w:cs="Times New Roman" w:hint="default"/>
          <w:b/>
          <w:sz w:val="24"/>
          <w:szCs w:val="24"/>
        </w:rPr>
        <w:t>信任</w:t>
      </w:r>
      <w:r w:rsidR="009A6693">
        <w:rPr>
          <w:rFonts w:ascii="Times New Roman" w:eastAsia="標楷體" w:hAnsi="Times New Roman" w:cs="Times New Roman" w:hint="default"/>
          <w:b/>
          <w:sz w:val="24"/>
          <w:szCs w:val="24"/>
        </w:rPr>
        <w:t>研究員</w:t>
      </w:r>
      <w:r w:rsidRPr="00FB3BC8">
        <w:rPr>
          <w:rFonts w:ascii="Times New Roman" w:eastAsia="標楷體" w:hAnsi="Times New Roman" w:cs="Times New Roman" w:hint="default"/>
          <w:b/>
          <w:sz w:val="24"/>
          <w:szCs w:val="24"/>
        </w:rPr>
        <w:t>的專業能力。</w:t>
      </w:r>
      <w:r w:rsidRPr="00E83ED9">
        <w:rPr>
          <w:rFonts w:ascii="Times New Roman" w:eastAsia="標楷體" w:hAnsi="Times New Roman" w:cs="Times New Roman" w:hint="default"/>
          <w:sz w:val="24"/>
          <w:szCs w:val="24"/>
        </w:rPr>
        <w:t>在評估</w:t>
      </w:r>
      <w:r w:rsidRPr="00E83ED9">
        <w:rPr>
          <w:rFonts w:ascii="Times New Roman" w:eastAsia="標楷體" w:hAnsi="Times New Roman" w:cs="Times New Roman" w:hint="default"/>
          <w:sz w:val="24"/>
          <w:szCs w:val="24"/>
        </w:rPr>
        <w:t>IRM</w:t>
      </w:r>
      <w:r w:rsidR="006A495E">
        <w:rPr>
          <w:rFonts w:ascii="Times New Roman" w:eastAsia="標楷體" w:hAnsi="Times New Roman" w:cs="Times New Roman"/>
          <w:sz w:val="24"/>
          <w:szCs w:val="24"/>
        </w:rPr>
        <w:t>著作成品</w:t>
      </w:r>
      <w:r w:rsidRPr="00E83ED9">
        <w:rPr>
          <w:rFonts w:ascii="Times New Roman" w:eastAsia="標楷體" w:hAnsi="Times New Roman" w:cs="Times New Roman" w:hint="default"/>
          <w:sz w:val="24"/>
          <w:szCs w:val="24"/>
        </w:rPr>
        <w:t>時，</w:t>
      </w:r>
      <w:r w:rsidRPr="00E83ED9">
        <w:rPr>
          <w:rFonts w:ascii="Times New Roman" w:eastAsia="標楷體" w:hAnsi="Times New Roman" w:cs="Times New Roman" w:hint="default"/>
          <w:sz w:val="24"/>
          <w:szCs w:val="24"/>
        </w:rPr>
        <w:t>IRM</w:t>
      </w:r>
      <w:r w:rsidR="006A495E">
        <w:rPr>
          <w:rFonts w:ascii="Times New Roman" w:eastAsia="標楷體" w:hAnsi="Times New Roman" w:cs="Times New Roman"/>
          <w:sz w:val="24"/>
          <w:szCs w:val="24"/>
        </w:rPr>
        <w:t>工作人員</w:t>
      </w:r>
      <w:r w:rsidRPr="00E83ED9">
        <w:rPr>
          <w:rFonts w:ascii="Times New Roman" w:eastAsia="標楷體" w:hAnsi="Times New Roman" w:cs="Times New Roman" w:hint="default"/>
          <w:sz w:val="24"/>
          <w:szCs w:val="24"/>
        </w:rPr>
        <w:t>和</w:t>
      </w:r>
      <w:r w:rsidRPr="00E83ED9">
        <w:rPr>
          <w:rFonts w:ascii="Times New Roman" w:eastAsia="標楷體" w:hAnsi="Times New Roman" w:cs="Times New Roman" w:hint="default"/>
          <w:sz w:val="24"/>
          <w:szCs w:val="24"/>
        </w:rPr>
        <w:t>IEP</w:t>
      </w:r>
      <w:r w:rsidR="006A495E">
        <w:rPr>
          <w:rFonts w:ascii="Times New Roman" w:eastAsia="標楷體" w:hAnsi="Times New Roman" w:cs="Times New Roman"/>
          <w:sz w:val="24"/>
          <w:szCs w:val="24"/>
        </w:rPr>
        <w:t>應</w:t>
      </w:r>
      <w:r w:rsidRPr="00E83ED9">
        <w:rPr>
          <w:rFonts w:ascii="Times New Roman" w:eastAsia="標楷體" w:hAnsi="Times New Roman" w:cs="Times New Roman" w:hint="default"/>
          <w:sz w:val="24"/>
          <w:szCs w:val="24"/>
        </w:rPr>
        <w:t>尊重</w:t>
      </w:r>
      <w:r w:rsidRPr="00E83ED9">
        <w:rPr>
          <w:rFonts w:ascii="Times New Roman" w:eastAsia="標楷體" w:hAnsi="Times New Roman" w:cs="Times New Roman" w:hint="default"/>
          <w:sz w:val="24"/>
          <w:szCs w:val="24"/>
        </w:rPr>
        <w:t>IRM</w:t>
      </w:r>
      <w:r w:rsidR="009A6693">
        <w:rPr>
          <w:rFonts w:ascii="Times New Roman" w:eastAsia="標楷體" w:hAnsi="Times New Roman" w:cs="Times New Roman" w:hint="default"/>
          <w:sz w:val="24"/>
          <w:szCs w:val="24"/>
        </w:rPr>
        <w:t>研究員</w:t>
      </w:r>
      <w:r w:rsidRPr="00E83ED9">
        <w:rPr>
          <w:rFonts w:ascii="Times New Roman" w:eastAsia="標楷體" w:hAnsi="Times New Roman" w:cs="Times New Roman" w:hint="default"/>
          <w:sz w:val="24"/>
          <w:szCs w:val="24"/>
        </w:rPr>
        <w:t>的專業能力。</w:t>
      </w:r>
    </w:p>
    <w:p w14:paraId="1073FDF7" w14:textId="50809DEB" w:rsidR="00FB3BC8" w:rsidRDefault="00E83ED9" w:rsidP="0034005D">
      <w:pPr>
        <w:pStyle w:val="Body"/>
        <w:numPr>
          <w:ilvl w:val="0"/>
          <w:numId w:val="147"/>
        </w:numPr>
        <w:spacing w:line="288" w:lineRule="auto"/>
        <w:jc w:val="both"/>
        <w:rPr>
          <w:rFonts w:ascii="Times New Roman" w:eastAsia="標楷體" w:hAnsi="Times New Roman" w:cs="Times New Roman" w:hint="default"/>
          <w:sz w:val="24"/>
          <w:szCs w:val="24"/>
        </w:rPr>
      </w:pPr>
      <w:r w:rsidRPr="00FB3BC8">
        <w:rPr>
          <w:rFonts w:ascii="Times New Roman" w:eastAsia="標楷體" w:hAnsi="Times New Roman" w:cs="Times New Roman" w:hint="default"/>
          <w:b/>
          <w:sz w:val="24"/>
          <w:szCs w:val="24"/>
        </w:rPr>
        <w:t>編輯過程中的</w:t>
      </w:r>
      <w:r w:rsidR="00A5193D">
        <w:rPr>
          <w:rFonts w:ascii="Times New Roman" w:eastAsia="標楷體" w:hAnsi="Times New Roman" w:cs="Times New Roman" w:hint="default"/>
          <w:b/>
          <w:sz w:val="24"/>
          <w:szCs w:val="24"/>
        </w:rPr>
        <w:t>透明</w:t>
      </w:r>
      <w:r w:rsidRPr="00FB3BC8">
        <w:rPr>
          <w:rFonts w:ascii="Times New Roman" w:eastAsia="標楷體" w:hAnsi="Times New Roman" w:cs="Times New Roman" w:hint="default"/>
          <w:b/>
          <w:sz w:val="24"/>
          <w:szCs w:val="24"/>
        </w:rPr>
        <w:t>。</w:t>
      </w:r>
      <w:r w:rsidR="00C61D61">
        <w:rPr>
          <w:rFonts w:ascii="Times New Roman" w:eastAsia="標楷體" w:hAnsi="Times New Roman" w:cs="Times New Roman"/>
          <w:sz w:val="24"/>
          <w:szCs w:val="24"/>
        </w:rPr>
        <w:t>若</w:t>
      </w:r>
      <w:r w:rsidRPr="00FB3BC8">
        <w:rPr>
          <w:rFonts w:ascii="Times New Roman" w:eastAsia="標楷體" w:hAnsi="Times New Roman" w:cs="Times New Roman" w:hint="default"/>
          <w:sz w:val="24"/>
          <w:szCs w:val="24"/>
          <w:lang w:val="de-DE"/>
        </w:rPr>
        <w:t>IRM</w:t>
      </w:r>
      <w:r w:rsidR="00B85BB1">
        <w:rPr>
          <w:rFonts w:ascii="Times New Roman" w:eastAsia="標楷體" w:hAnsi="Times New Roman" w:cs="Times New Roman" w:hint="default"/>
          <w:sz w:val="24"/>
          <w:szCs w:val="24"/>
        </w:rPr>
        <w:t>國家</w:t>
      </w:r>
      <w:r w:rsidR="009A6693">
        <w:rPr>
          <w:rFonts w:ascii="Times New Roman" w:eastAsia="標楷體" w:hAnsi="Times New Roman" w:cs="Times New Roman" w:hint="default"/>
          <w:sz w:val="24"/>
          <w:szCs w:val="24"/>
        </w:rPr>
        <w:t>研究員</w:t>
      </w:r>
      <w:r w:rsidRPr="00FB3BC8">
        <w:rPr>
          <w:rFonts w:ascii="Times New Roman" w:eastAsia="標楷體" w:hAnsi="Times New Roman" w:cs="Times New Roman" w:hint="default"/>
          <w:sz w:val="24"/>
          <w:szCs w:val="24"/>
        </w:rPr>
        <w:t>在語調、讀者、形式或內容方面偏離了</w:t>
      </w:r>
      <w:r w:rsidRPr="00FB3BC8">
        <w:rPr>
          <w:rFonts w:ascii="Times New Roman" w:eastAsia="標楷體" w:hAnsi="Times New Roman" w:cs="Times New Roman" w:hint="default"/>
          <w:sz w:val="24"/>
          <w:szCs w:val="24"/>
          <w:lang w:val="de-DE"/>
        </w:rPr>
        <w:t>IRM</w:t>
      </w:r>
      <w:r w:rsidR="00DA624A">
        <w:rPr>
          <w:rFonts w:ascii="Times New Roman" w:eastAsia="標楷體" w:hAnsi="Times New Roman" w:cs="Times New Roman" w:hint="default"/>
          <w:sz w:val="24"/>
          <w:szCs w:val="24"/>
        </w:rPr>
        <w:t>標準</w:t>
      </w:r>
      <w:r w:rsidRPr="00FB3BC8">
        <w:rPr>
          <w:rFonts w:ascii="Times New Roman" w:eastAsia="標楷體" w:hAnsi="Times New Roman" w:cs="Times New Roman" w:hint="default"/>
          <w:sz w:val="24"/>
          <w:szCs w:val="24"/>
        </w:rPr>
        <w:t>，</w:t>
      </w:r>
      <w:r w:rsidRPr="00FB3BC8">
        <w:rPr>
          <w:rFonts w:ascii="Times New Roman" w:eastAsia="標楷體" w:hAnsi="Times New Roman" w:cs="Times New Roman" w:hint="default"/>
          <w:sz w:val="24"/>
          <w:szCs w:val="24"/>
          <w:lang w:val="de-DE"/>
        </w:rPr>
        <w:t>IRM</w:t>
      </w:r>
      <w:r w:rsidR="006A495E">
        <w:rPr>
          <w:rFonts w:ascii="Times New Roman" w:eastAsia="標楷體" w:hAnsi="Times New Roman" w:cs="Times New Roman"/>
          <w:sz w:val="24"/>
          <w:szCs w:val="24"/>
        </w:rPr>
        <w:t>工作人員</w:t>
      </w:r>
      <w:r w:rsidRPr="00FB3BC8">
        <w:rPr>
          <w:rFonts w:ascii="Times New Roman" w:eastAsia="標楷體" w:hAnsi="Times New Roman" w:cs="Times New Roman" w:hint="default"/>
          <w:sz w:val="24"/>
          <w:szCs w:val="24"/>
        </w:rPr>
        <w:t>將</w:t>
      </w:r>
      <w:r w:rsidR="00DA624A">
        <w:rPr>
          <w:rFonts w:ascii="Times New Roman" w:eastAsia="標楷體" w:hAnsi="Times New Roman" w:cs="Times New Roman"/>
          <w:sz w:val="24"/>
          <w:szCs w:val="24"/>
        </w:rPr>
        <w:t>透</w:t>
      </w:r>
      <w:r w:rsidRPr="00FB3BC8">
        <w:rPr>
          <w:rFonts w:ascii="Times New Roman" w:eastAsia="標楷體" w:hAnsi="Times New Roman" w:cs="Times New Roman" w:hint="default"/>
          <w:sz w:val="24"/>
          <w:szCs w:val="24"/>
        </w:rPr>
        <w:t>過</w:t>
      </w:r>
      <w:r w:rsidR="00AB4396">
        <w:rPr>
          <w:rFonts w:ascii="Times New Roman" w:eastAsia="標楷體" w:hAnsi="Times New Roman" w:cs="Times New Roman" w:hint="default"/>
          <w:sz w:val="24"/>
          <w:szCs w:val="24"/>
        </w:rPr>
        <w:t>品質控管</w:t>
      </w:r>
      <w:r w:rsidRPr="00FB3BC8">
        <w:rPr>
          <w:rFonts w:ascii="Times New Roman" w:eastAsia="標楷體" w:hAnsi="Times New Roman" w:cs="Times New Roman" w:hint="default"/>
          <w:sz w:val="24"/>
          <w:szCs w:val="24"/>
        </w:rPr>
        <w:t>流程，</w:t>
      </w:r>
      <w:r w:rsidR="00C61D61">
        <w:rPr>
          <w:rFonts w:ascii="Times New Roman" w:eastAsia="標楷體" w:hAnsi="Times New Roman" w:cs="Times New Roman"/>
          <w:sz w:val="24"/>
          <w:szCs w:val="24"/>
        </w:rPr>
        <w:t>竭力對事實進行</w:t>
      </w:r>
      <w:r w:rsidR="00DA624A">
        <w:rPr>
          <w:rFonts w:ascii="Times New Roman" w:eastAsia="標楷體" w:hAnsi="Times New Roman" w:cs="Times New Roman" w:hint="default"/>
          <w:sz w:val="24"/>
          <w:szCs w:val="24"/>
        </w:rPr>
        <w:t>適當的陳述和解釋，</w:t>
      </w:r>
      <w:r w:rsidR="00C61D61">
        <w:rPr>
          <w:rFonts w:ascii="Times New Roman" w:eastAsia="標楷體" w:hAnsi="Times New Roman" w:cs="Times New Roman"/>
          <w:sz w:val="24"/>
          <w:szCs w:val="24"/>
        </w:rPr>
        <w:t>使</w:t>
      </w:r>
      <w:r w:rsidR="00DA624A">
        <w:rPr>
          <w:rFonts w:ascii="Times New Roman" w:eastAsia="標楷體" w:hAnsi="Times New Roman" w:cs="Times New Roman" w:hint="default"/>
          <w:sz w:val="24"/>
          <w:szCs w:val="24"/>
        </w:rPr>
        <w:t>所有報告</w:t>
      </w:r>
      <w:r w:rsidR="00C61D61">
        <w:rPr>
          <w:rFonts w:ascii="Times New Roman" w:eastAsia="標楷體" w:hAnsi="Times New Roman" w:cs="Times New Roman"/>
          <w:sz w:val="24"/>
          <w:szCs w:val="24"/>
        </w:rPr>
        <w:t>達到</w:t>
      </w:r>
      <w:r w:rsidR="00DA624A">
        <w:rPr>
          <w:rFonts w:ascii="Times New Roman" w:eastAsia="標楷體" w:hAnsi="Times New Roman" w:cs="Times New Roman" w:hint="default"/>
          <w:sz w:val="24"/>
          <w:szCs w:val="24"/>
        </w:rPr>
        <w:t>作者</w:t>
      </w:r>
      <w:r w:rsidRPr="00FB3BC8">
        <w:rPr>
          <w:rFonts w:ascii="Times New Roman" w:eastAsia="標楷體" w:hAnsi="Times New Roman" w:cs="Times New Roman" w:hint="default"/>
          <w:sz w:val="24"/>
          <w:szCs w:val="24"/>
          <w:lang w:val="zh-CN" w:eastAsia="zh-CN"/>
        </w:rPr>
        <w:t>要求</w:t>
      </w:r>
      <w:r w:rsidR="00C61D61">
        <w:rPr>
          <w:rFonts w:ascii="Times New Roman" w:eastAsia="標楷體" w:hAnsi="Times New Roman" w:cs="Times New Roman"/>
          <w:sz w:val="24"/>
          <w:szCs w:val="24"/>
        </w:rPr>
        <w:t>和</w:t>
      </w:r>
      <w:r w:rsidRPr="00FB3BC8">
        <w:rPr>
          <w:rFonts w:ascii="Times New Roman" w:eastAsia="標楷體" w:hAnsi="Times New Roman" w:cs="Times New Roman" w:hint="default"/>
          <w:sz w:val="24"/>
          <w:szCs w:val="24"/>
          <w:lang w:val="de-DE"/>
        </w:rPr>
        <w:t>IRM</w:t>
      </w:r>
      <w:r w:rsidRPr="00FB3BC8">
        <w:rPr>
          <w:rFonts w:ascii="Times New Roman" w:eastAsia="標楷體" w:hAnsi="Times New Roman" w:cs="Times New Roman" w:hint="default"/>
          <w:sz w:val="24"/>
          <w:szCs w:val="24"/>
        </w:rPr>
        <w:t>標準。</w:t>
      </w:r>
    </w:p>
    <w:p w14:paraId="4CE2AE71" w14:textId="3FC50886" w:rsidR="00DA624A" w:rsidRPr="00CC70D5" w:rsidRDefault="00E83ED9" w:rsidP="0034005D">
      <w:pPr>
        <w:pStyle w:val="Body"/>
        <w:numPr>
          <w:ilvl w:val="0"/>
          <w:numId w:val="147"/>
        </w:numPr>
        <w:spacing w:line="288" w:lineRule="auto"/>
        <w:jc w:val="both"/>
        <w:rPr>
          <w:rFonts w:ascii="Times New Roman" w:eastAsia="標楷體" w:hAnsi="Times New Roman" w:cs="Times New Roman" w:hint="default"/>
          <w:sz w:val="24"/>
          <w:szCs w:val="24"/>
        </w:rPr>
      </w:pPr>
      <w:r w:rsidRPr="00FB3BC8">
        <w:rPr>
          <w:rFonts w:ascii="Times New Roman" w:eastAsia="標楷體" w:hAnsi="Times New Roman" w:cs="Times New Roman" w:hint="default"/>
          <w:b/>
          <w:sz w:val="24"/>
          <w:szCs w:val="24"/>
        </w:rPr>
        <w:t>匿名和</w:t>
      </w:r>
      <w:r w:rsidR="00C61D61">
        <w:rPr>
          <w:rFonts w:ascii="Times New Roman" w:eastAsia="標楷體" w:hAnsi="Times New Roman" w:cs="Times New Roman"/>
          <w:b/>
          <w:sz w:val="24"/>
          <w:szCs w:val="24"/>
        </w:rPr>
        <w:t>著作貢獻</w:t>
      </w:r>
      <w:r w:rsidRPr="00FB3BC8">
        <w:rPr>
          <w:rFonts w:ascii="Times New Roman" w:eastAsia="標楷體" w:hAnsi="Times New Roman" w:cs="Times New Roman" w:hint="default"/>
          <w:b/>
          <w:sz w:val="24"/>
          <w:szCs w:val="24"/>
        </w:rPr>
        <w:t>。</w:t>
      </w:r>
      <w:r w:rsidR="00DA624A">
        <w:rPr>
          <w:rFonts w:ascii="Times New Roman" w:eastAsia="標楷體" w:hAnsi="Times New Roman" w:cs="Times New Roman" w:hint="default"/>
          <w:sz w:val="24"/>
          <w:szCs w:val="24"/>
        </w:rPr>
        <w:t>除非作者另有要求，否則作者（或</w:t>
      </w:r>
      <w:r w:rsidR="00865E27">
        <w:rPr>
          <w:rFonts w:ascii="Times New Roman" w:eastAsia="標楷體" w:hAnsi="Times New Roman" w:cs="Times New Roman"/>
          <w:sz w:val="24"/>
          <w:szCs w:val="24"/>
        </w:rPr>
        <w:t>著作</w:t>
      </w:r>
      <w:r w:rsidR="00C61D61">
        <w:rPr>
          <w:rFonts w:ascii="Times New Roman" w:eastAsia="標楷體" w:hAnsi="Times New Roman" w:cs="Times New Roman"/>
          <w:sz w:val="24"/>
          <w:szCs w:val="24"/>
        </w:rPr>
        <w:t>群</w:t>
      </w:r>
      <w:r w:rsidR="00DA624A">
        <w:rPr>
          <w:rFonts w:ascii="Times New Roman" w:eastAsia="標楷體" w:hAnsi="Times New Roman" w:cs="Times New Roman" w:hint="default"/>
          <w:sz w:val="24"/>
          <w:szCs w:val="24"/>
        </w:rPr>
        <w:t>）姓名</w:t>
      </w:r>
      <w:r w:rsidR="00E64CC7">
        <w:rPr>
          <w:rFonts w:ascii="Times New Roman" w:eastAsia="標楷體" w:hAnsi="Times New Roman" w:cs="Times New Roman"/>
          <w:sz w:val="24"/>
          <w:szCs w:val="24"/>
        </w:rPr>
        <w:t>一律呈現在</w:t>
      </w:r>
      <w:r w:rsidR="00DA624A">
        <w:rPr>
          <w:rFonts w:ascii="Times New Roman" w:eastAsia="標楷體" w:hAnsi="Times New Roman" w:cs="Times New Roman" w:hint="default"/>
          <w:sz w:val="24"/>
          <w:szCs w:val="24"/>
        </w:rPr>
        <w:t>報告</w:t>
      </w:r>
      <w:r w:rsidRPr="00FB3BC8">
        <w:rPr>
          <w:rFonts w:ascii="Times New Roman" w:eastAsia="標楷體" w:hAnsi="Times New Roman" w:cs="Times New Roman" w:hint="default"/>
          <w:sz w:val="24"/>
          <w:szCs w:val="24"/>
        </w:rPr>
        <w:t>封面。</w:t>
      </w:r>
      <w:r w:rsidR="00E64CC7">
        <w:rPr>
          <w:rFonts w:ascii="Times New Roman" w:eastAsia="標楷體" w:hAnsi="Times New Roman" w:cs="Times New Roman"/>
          <w:sz w:val="24"/>
          <w:szCs w:val="24"/>
        </w:rPr>
        <w:t>若</w:t>
      </w:r>
      <w:r w:rsidRPr="00FB3BC8">
        <w:rPr>
          <w:rFonts w:ascii="Times New Roman" w:eastAsia="標楷體" w:hAnsi="Times New Roman" w:cs="Times New Roman" w:hint="default"/>
          <w:sz w:val="24"/>
          <w:szCs w:val="24"/>
        </w:rPr>
        <w:t>作者與某個機構有關聯或為某一機構，該機構的名稱和</w:t>
      </w:r>
      <w:r w:rsidR="00E64CC7">
        <w:rPr>
          <w:rFonts w:ascii="Times New Roman" w:eastAsia="標楷體" w:hAnsi="Times New Roman" w:cs="Times New Roman"/>
          <w:sz w:val="24"/>
          <w:szCs w:val="24"/>
        </w:rPr>
        <w:t>徽標</w:t>
      </w:r>
      <w:r w:rsidRPr="00FB3BC8">
        <w:rPr>
          <w:rFonts w:ascii="Times New Roman" w:eastAsia="標楷體" w:hAnsi="Times New Roman" w:cs="Times New Roman" w:hint="default"/>
          <w:sz w:val="24"/>
          <w:szCs w:val="24"/>
        </w:rPr>
        <w:t>將與</w:t>
      </w:r>
      <w:r w:rsidRPr="00FB3BC8">
        <w:rPr>
          <w:rFonts w:ascii="Times New Roman" w:eastAsia="標楷體" w:hAnsi="Times New Roman" w:cs="Times New Roman" w:hint="default"/>
          <w:sz w:val="24"/>
          <w:szCs w:val="24"/>
          <w:lang w:val="de-DE"/>
        </w:rPr>
        <w:t>IRM</w:t>
      </w:r>
      <w:r w:rsidRPr="00FB3BC8">
        <w:rPr>
          <w:rFonts w:ascii="Times New Roman" w:eastAsia="標楷體" w:hAnsi="Times New Roman" w:cs="Times New Roman" w:hint="default"/>
          <w:sz w:val="24"/>
          <w:szCs w:val="24"/>
        </w:rPr>
        <w:t>的名稱和</w:t>
      </w:r>
      <w:r w:rsidR="00E64CC7">
        <w:rPr>
          <w:rFonts w:ascii="Times New Roman" w:eastAsia="標楷體" w:hAnsi="Times New Roman" w:cs="Times New Roman"/>
          <w:sz w:val="24"/>
          <w:szCs w:val="24"/>
        </w:rPr>
        <w:t>徽標</w:t>
      </w:r>
      <w:r w:rsidRPr="00FB3BC8">
        <w:rPr>
          <w:rFonts w:ascii="Times New Roman" w:eastAsia="標楷體" w:hAnsi="Times New Roman" w:cs="Times New Roman" w:hint="default"/>
          <w:sz w:val="24"/>
          <w:szCs w:val="24"/>
        </w:rPr>
        <w:t>一</w:t>
      </w:r>
      <w:r w:rsidR="00B85BB1">
        <w:rPr>
          <w:rFonts w:ascii="Times New Roman" w:eastAsia="標楷體" w:hAnsi="Times New Roman" w:cs="Times New Roman"/>
          <w:sz w:val="24"/>
          <w:szCs w:val="24"/>
        </w:rPr>
        <w:t>同</w:t>
      </w:r>
      <w:r w:rsidR="00E64CC7">
        <w:rPr>
          <w:rFonts w:ascii="Times New Roman" w:eastAsia="標楷體" w:hAnsi="Times New Roman" w:cs="Times New Roman"/>
          <w:sz w:val="24"/>
          <w:szCs w:val="24"/>
        </w:rPr>
        <w:t>呈現</w:t>
      </w:r>
      <w:r w:rsidR="00DA624A">
        <w:rPr>
          <w:rFonts w:ascii="Times New Roman" w:eastAsia="標楷體" w:hAnsi="Times New Roman" w:cs="Times New Roman" w:hint="default"/>
          <w:sz w:val="24"/>
          <w:szCs w:val="24"/>
        </w:rPr>
        <w:t>。</w:t>
      </w:r>
      <w:r w:rsidR="00A641D8">
        <w:rPr>
          <w:rFonts w:ascii="Times New Roman" w:eastAsia="標楷體" w:hAnsi="Times New Roman" w:cs="Times New Roman"/>
          <w:sz w:val="24"/>
          <w:szCs w:val="24"/>
        </w:rPr>
        <w:t>若</w:t>
      </w:r>
      <w:r w:rsidR="009A6693">
        <w:rPr>
          <w:rFonts w:ascii="Times New Roman" w:eastAsia="標楷體" w:hAnsi="Times New Roman" w:cs="Times New Roman" w:hint="default"/>
          <w:sz w:val="24"/>
          <w:szCs w:val="24"/>
        </w:rPr>
        <w:t>研究員</w:t>
      </w:r>
      <w:r w:rsidR="00B85BB1" w:rsidRPr="00CC70D5">
        <w:rPr>
          <w:rFonts w:ascii="Times New Roman" w:eastAsia="標楷體" w:hAnsi="Times New Roman" w:cs="Times New Roman"/>
          <w:sz w:val="24"/>
          <w:szCs w:val="24"/>
        </w:rPr>
        <w:t>獲得其</w:t>
      </w:r>
      <w:r w:rsidR="00DA624A" w:rsidRPr="00573C93">
        <w:rPr>
          <w:rFonts w:ascii="Times New Roman" w:eastAsia="標楷體" w:hAnsi="Times New Roman" w:cs="Times New Roman"/>
          <w:sz w:val="24"/>
          <w:szCs w:val="24"/>
        </w:rPr>
        <w:t>研究機構</w:t>
      </w:r>
      <w:r w:rsidR="00573C93">
        <w:rPr>
          <w:rFonts w:ascii="Times New Roman" w:eastAsia="標楷體" w:hAnsi="Times New Roman" w:cs="Times New Roman"/>
          <w:sz w:val="24"/>
          <w:szCs w:val="24"/>
        </w:rPr>
        <w:t>的</w:t>
      </w:r>
      <w:r w:rsidR="00DA624A" w:rsidRPr="00CC70D5">
        <w:rPr>
          <w:rFonts w:ascii="Times New Roman" w:eastAsia="標楷體" w:hAnsi="Times New Roman" w:cs="Times New Roman"/>
          <w:sz w:val="24"/>
          <w:szCs w:val="24"/>
        </w:rPr>
        <w:t>同意</w:t>
      </w:r>
      <w:r w:rsidRPr="00CC70D5">
        <w:rPr>
          <w:rFonts w:ascii="Times New Roman" w:eastAsia="標楷體" w:hAnsi="Times New Roman" w:cs="Times New Roman" w:hint="default"/>
          <w:sz w:val="24"/>
          <w:szCs w:val="24"/>
        </w:rPr>
        <w:t>，作者可以選</w:t>
      </w:r>
      <w:r w:rsidRPr="00573C93">
        <w:rPr>
          <w:rFonts w:ascii="Times New Roman" w:eastAsia="標楷體" w:hAnsi="Times New Roman" w:cs="Times New Roman"/>
          <w:sz w:val="24"/>
          <w:szCs w:val="24"/>
        </w:rPr>
        <w:t>擇不直接標明</w:t>
      </w:r>
      <w:r w:rsidR="00DA624A" w:rsidRPr="00573C93">
        <w:rPr>
          <w:rFonts w:ascii="Times New Roman" w:eastAsia="標楷體" w:hAnsi="Times New Roman" w:cs="Times New Roman"/>
          <w:sz w:val="24"/>
          <w:szCs w:val="24"/>
        </w:rPr>
        <w:t>其歸屬</w:t>
      </w:r>
      <w:r w:rsidR="00B85BB1" w:rsidRPr="00573C93">
        <w:rPr>
          <w:rFonts w:ascii="Times New Roman" w:eastAsia="標楷體" w:hAnsi="Times New Roman" w:cs="Times New Roman"/>
          <w:sz w:val="24"/>
          <w:szCs w:val="24"/>
        </w:rPr>
        <w:t>機構</w:t>
      </w:r>
      <w:r w:rsidR="00DA624A" w:rsidRPr="00573C93">
        <w:rPr>
          <w:rFonts w:ascii="Times New Roman" w:eastAsia="標楷體" w:hAnsi="Times New Roman" w:cs="Times New Roman"/>
          <w:sz w:val="24"/>
          <w:szCs w:val="24"/>
        </w:rPr>
        <w:t>，可以選擇不使用機構</w:t>
      </w:r>
      <w:r w:rsidR="00573C93">
        <w:rPr>
          <w:rFonts w:ascii="Times New Roman" w:eastAsia="標楷體" w:hAnsi="Times New Roman" w:cs="Times New Roman"/>
          <w:sz w:val="24"/>
          <w:szCs w:val="24"/>
        </w:rPr>
        <w:t>徽標</w:t>
      </w:r>
      <w:r w:rsidR="00DA624A" w:rsidRPr="00CC70D5">
        <w:rPr>
          <w:rFonts w:ascii="Times New Roman" w:eastAsia="標楷體" w:hAnsi="Times New Roman" w:cs="Times New Roman" w:hint="default"/>
          <w:sz w:val="24"/>
          <w:szCs w:val="24"/>
        </w:rPr>
        <w:t>，或</w:t>
      </w:r>
      <w:r w:rsidR="00DA624A" w:rsidRPr="00573C93">
        <w:rPr>
          <w:rFonts w:ascii="Times New Roman" w:eastAsia="標楷體" w:hAnsi="Times New Roman" w:cs="Times New Roman"/>
          <w:sz w:val="24"/>
          <w:szCs w:val="24"/>
        </w:rPr>
        <w:t>選擇以個人身份而非</w:t>
      </w:r>
      <w:r w:rsidRPr="00573C93">
        <w:rPr>
          <w:rFonts w:ascii="Times New Roman" w:eastAsia="標楷體" w:hAnsi="Times New Roman" w:cs="Times New Roman"/>
          <w:sz w:val="24"/>
          <w:szCs w:val="24"/>
        </w:rPr>
        <w:t>機構</w:t>
      </w:r>
      <w:r w:rsidR="00573C93">
        <w:rPr>
          <w:rFonts w:ascii="Times New Roman" w:eastAsia="標楷體" w:hAnsi="Times New Roman" w:cs="Times New Roman"/>
          <w:sz w:val="24"/>
          <w:szCs w:val="24"/>
        </w:rPr>
        <w:t>代表方式</w:t>
      </w:r>
      <w:r w:rsidRPr="00CC70D5">
        <w:rPr>
          <w:rFonts w:ascii="Times New Roman" w:eastAsia="標楷體" w:hAnsi="Times New Roman" w:cs="Times New Roman" w:hint="default"/>
          <w:sz w:val="24"/>
          <w:szCs w:val="24"/>
        </w:rPr>
        <w:t>與</w:t>
      </w:r>
      <w:r w:rsidRPr="00CC70D5">
        <w:rPr>
          <w:rFonts w:ascii="Times New Roman" w:eastAsia="標楷體" w:hAnsi="Times New Roman" w:cs="Times New Roman" w:hint="default"/>
          <w:sz w:val="24"/>
          <w:szCs w:val="24"/>
          <w:lang w:val="de-DE"/>
        </w:rPr>
        <w:t>IRM</w:t>
      </w:r>
      <w:r w:rsidRPr="00CC70D5">
        <w:rPr>
          <w:rFonts w:ascii="Times New Roman" w:eastAsia="標楷體" w:hAnsi="Times New Roman" w:cs="Times New Roman" w:hint="default"/>
          <w:sz w:val="24"/>
          <w:szCs w:val="24"/>
          <w:lang w:val="zh-CN" w:eastAsia="zh-CN"/>
        </w:rPr>
        <w:t>合作</w:t>
      </w:r>
      <w:r w:rsidRPr="00573C93">
        <w:rPr>
          <w:rFonts w:ascii="Times New Roman" w:eastAsia="標楷體" w:hAnsi="Times New Roman" w:cs="Times New Roman"/>
          <w:sz w:val="24"/>
          <w:szCs w:val="24"/>
        </w:rPr>
        <w:t>。</w:t>
      </w:r>
      <w:r w:rsidR="004E6F8C">
        <w:rPr>
          <w:rFonts w:ascii="Times New Roman" w:eastAsia="標楷體" w:hAnsi="Times New Roman" w:cs="Times New Roman"/>
          <w:sz w:val="24"/>
          <w:szCs w:val="24"/>
        </w:rPr>
        <w:t>隸屬機構</w:t>
      </w:r>
      <w:r w:rsidRPr="00CC70D5">
        <w:rPr>
          <w:rFonts w:ascii="Times New Roman" w:eastAsia="標楷體" w:hAnsi="Times New Roman" w:cs="Times New Roman" w:hint="default"/>
          <w:sz w:val="24"/>
          <w:szCs w:val="24"/>
        </w:rPr>
        <w:t>和</w:t>
      </w:r>
      <w:r w:rsidR="00DA624A" w:rsidRPr="00573C93">
        <w:rPr>
          <w:rFonts w:ascii="Times New Roman" w:eastAsia="標楷體" w:hAnsi="Times New Roman" w:cs="Times New Roman"/>
          <w:sz w:val="24"/>
          <w:szCs w:val="24"/>
        </w:rPr>
        <w:t>個人</w:t>
      </w:r>
      <w:r w:rsidR="004E6F8C">
        <w:rPr>
          <w:rFonts w:ascii="Times New Roman" w:eastAsia="標楷體" w:hAnsi="Times New Roman" w:cs="Times New Roman"/>
          <w:sz w:val="24"/>
          <w:szCs w:val="24"/>
        </w:rPr>
        <w:t>著作身分都</w:t>
      </w:r>
      <w:r w:rsidRPr="00CC70D5">
        <w:rPr>
          <w:rFonts w:ascii="Times New Roman" w:eastAsia="標楷體" w:hAnsi="Times New Roman" w:cs="Times New Roman" w:hint="default"/>
          <w:sz w:val="24"/>
          <w:szCs w:val="24"/>
        </w:rPr>
        <w:t>是</w:t>
      </w:r>
      <w:r w:rsidRPr="00CC70D5">
        <w:rPr>
          <w:rFonts w:ascii="Times New Roman" w:eastAsia="標楷體" w:hAnsi="Times New Roman" w:cs="Times New Roman" w:hint="default"/>
          <w:sz w:val="24"/>
          <w:szCs w:val="24"/>
        </w:rPr>
        <w:t>IRM</w:t>
      </w:r>
      <w:r w:rsidRPr="00573C93">
        <w:rPr>
          <w:rFonts w:ascii="Times New Roman" w:eastAsia="標楷體" w:hAnsi="Times New Roman" w:cs="Times New Roman"/>
          <w:sz w:val="24"/>
          <w:szCs w:val="24"/>
        </w:rPr>
        <w:t>出版</w:t>
      </w:r>
      <w:r w:rsidR="004E6F8C">
        <w:rPr>
          <w:rFonts w:ascii="Times New Roman" w:eastAsia="標楷體" w:hAnsi="Times New Roman" w:cs="Times New Roman"/>
          <w:sz w:val="24"/>
          <w:szCs w:val="24"/>
        </w:rPr>
        <w:t>品假設與鼓勵的預設著作身分</w:t>
      </w:r>
      <w:r w:rsidRPr="00CC70D5">
        <w:rPr>
          <w:rFonts w:ascii="Times New Roman" w:eastAsia="標楷體" w:hAnsi="Times New Roman" w:cs="Times New Roman" w:hint="default"/>
          <w:sz w:val="24"/>
          <w:szCs w:val="24"/>
        </w:rPr>
        <w:t>。</w:t>
      </w:r>
    </w:p>
    <w:p w14:paraId="2F4B0A5B" w14:textId="0B579BF8" w:rsidR="00DA624A" w:rsidRDefault="000B245D" w:rsidP="0034005D">
      <w:pPr>
        <w:pStyle w:val="Body"/>
        <w:numPr>
          <w:ilvl w:val="0"/>
          <w:numId w:val="147"/>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b/>
          <w:bCs/>
          <w:sz w:val="24"/>
          <w:szCs w:val="24"/>
        </w:rPr>
        <w:t>撤銷</w:t>
      </w:r>
      <w:r w:rsidR="00422C7C">
        <w:rPr>
          <w:rFonts w:ascii="Times New Roman" w:eastAsia="標楷體" w:hAnsi="Times New Roman" w:cs="Times New Roman" w:hint="default"/>
          <w:b/>
          <w:bCs/>
          <w:sz w:val="24"/>
          <w:szCs w:val="24"/>
        </w:rPr>
        <w:t>IRM</w:t>
      </w:r>
      <w:r w:rsidR="009A6693">
        <w:rPr>
          <w:rFonts w:ascii="Times New Roman" w:eastAsia="標楷體" w:hAnsi="Times New Roman" w:cs="Times New Roman" w:hint="default"/>
          <w:b/>
          <w:bCs/>
          <w:sz w:val="24"/>
          <w:szCs w:val="24"/>
        </w:rPr>
        <w:t>研究員</w:t>
      </w:r>
      <w:r w:rsidR="00E83ED9" w:rsidRPr="00DA624A">
        <w:rPr>
          <w:rFonts w:ascii="Times New Roman" w:eastAsia="標楷體" w:hAnsi="Times New Roman" w:cs="Times New Roman" w:hint="default"/>
          <w:b/>
          <w:sz w:val="24"/>
          <w:szCs w:val="24"/>
        </w:rPr>
        <w:t>。</w:t>
      </w:r>
      <w:r>
        <w:rPr>
          <w:rFonts w:ascii="Times New Roman" w:eastAsia="標楷體" w:hAnsi="Times New Roman" w:cs="Times New Roman"/>
          <w:sz w:val="24"/>
          <w:szCs w:val="24"/>
        </w:rPr>
        <w:t>若</w:t>
      </w:r>
      <w:r w:rsidR="00422C7C">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00E83ED9" w:rsidRPr="00DA624A">
        <w:rPr>
          <w:rFonts w:ascii="Times New Roman" w:eastAsia="標楷體" w:hAnsi="Times New Roman" w:cs="Times New Roman" w:hint="default"/>
          <w:sz w:val="24"/>
          <w:szCs w:val="24"/>
        </w:rPr>
        <w:t>無法</w:t>
      </w:r>
      <w:r w:rsidR="00400141">
        <w:rPr>
          <w:rFonts w:ascii="Times New Roman" w:eastAsia="標楷體" w:hAnsi="Times New Roman" w:cs="Times New Roman"/>
          <w:sz w:val="24"/>
          <w:szCs w:val="24"/>
        </w:rPr>
        <w:t>履行</w:t>
      </w:r>
      <w:r w:rsidR="00E83ED9" w:rsidRPr="00DA624A">
        <w:rPr>
          <w:rFonts w:ascii="Times New Roman" w:eastAsia="標楷體" w:hAnsi="Times New Roman" w:cs="Times New Roman" w:hint="default"/>
          <w:sz w:val="24"/>
          <w:szCs w:val="24"/>
        </w:rPr>
        <w:t>其研究合</w:t>
      </w:r>
      <w:r w:rsidR="00DA624A">
        <w:rPr>
          <w:rFonts w:ascii="Times New Roman" w:eastAsia="標楷體" w:hAnsi="Times New Roman" w:cs="Times New Roman"/>
          <w:sz w:val="24"/>
          <w:szCs w:val="24"/>
        </w:rPr>
        <w:t>約</w:t>
      </w:r>
      <w:r w:rsidR="00E83ED9" w:rsidRPr="00DA624A">
        <w:rPr>
          <w:rFonts w:ascii="Times New Roman" w:eastAsia="標楷體" w:hAnsi="Times New Roman" w:cs="Times New Roman" w:hint="default"/>
          <w:sz w:val="24"/>
          <w:szCs w:val="24"/>
        </w:rPr>
        <w:t>的條款，</w:t>
      </w:r>
      <w:r w:rsidR="00E83ED9" w:rsidRPr="00DA624A">
        <w:rPr>
          <w:rFonts w:ascii="Times New Roman" w:eastAsia="標楷體" w:hAnsi="Times New Roman" w:cs="Times New Roman" w:hint="default"/>
          <w:sz w:val="24"/>
          <w:szCs w:val="24"/>
          <w:lang w:val="de-DE"/>
        </w:rPr>
        <w:t>IRM</w:t>
      </w:r>
      <w:r w:rsidR="00E83ED9" w:rsidRPr="00DA624A">
        <w:rPr>
          <w:rFonts w:ascii="Times New Roman" w:eastAsia="標楷體" w:hAnsi="Times New Roman" w:cs="Times New Roman" w:hint="default"/>
          <w:sz w:val="24"/>
          <w:szCs w:val="24"/>
        </w:rPr>
        <w:t>計</w:t>
      </w:r>
      <w:r w:rsidR="00DA624A">
        <w:rPr>
          <w:rFonts w:ascii="Times New Roman" w:eastAsia="標楷體" w:hAnsi="Times New Roman" w:cs="Times New Roman"/>
          <w:sz w:val="24"/>
          <w:szCs w:val="24"/>
        </w:rPr>
        <w:t>畫</w:t>
      </w:r>
      <w:r w:rsidR="00DA624A">
        <w:rPr>
          <w:rFonts w:ascii="Times New Roman" w:eastAsia="標楷體" w:hAnsi="Times New Roman" w:cs="Times New Roman" w:hint="default"/>
          <w:sz w:val="24"/>
          <w:szCs w:val="24"/>
        </w:rPr>
        <w:t>主管</w:t>
      </w:r>
      <w:r w:rsidR="00E83ED9" w:rsidRPr="00DA624A">
        <w:rPr>
          <w:rFonts w:ascii="Times New Roman" w:eastAsia="標楷體" w:hAnsi="Times New Roman" w:cs="Times New Roman" w:hint="default"/>
          <w:sz w:val="24"/>
          <w:szCs w:val="24"/>
        </w:rPr>
        <w:t>保留完成</w:t>
      </w:r>
      <w:r w:rsidR="00E83ED9" w:rsidRPr="00DA624A">
        <w:rPr>
          <w:rFonts w:ascii="Times New Roman" w:eastAsia="標楷體" w:hAnsi="Times New Roman" w:cs="Times New Roman" w:hint="default"/>
          <w:sz w:val="24"/>
          <w:szCs w:val="24"/>
          <w:lang w:val="de-DE"/>
        </w:rPr>
        <w:t>IRM</w:t>
      </w:r>
      <w:r w:rsidR="00E83ED9" w:rsidRPr="00DA624A">
        <w:rPr>
          <w:rFonts w:ascii="Times New Roman" w:eastAsia="標楷體" w:hAnsi="Times New Roman" w:cs="Times New Roman" w:hint="default"/>
          <w:sz w:val="24"/>
          <w:szCs w:val="24"/>
        </w:rPr>
        <w:t>報告的權</w:t>
      </w:r>
      <w:r w:rsidR="00400141">
        <w:rPr>
          <w:rFonts w:ascii="Times New Roman" w:eastAsia="標楷體" w:hAnsi="Times New Roman" w:cs="Times New Roman"/>
          <w:sz w:val="24"/>
          <w:szCs w:val="24"/>
        </w:rPr>
        <w:t>利</w:t>
      </w:r>
      <w:r w:rsidR="00E83ED9" w:rsidRPr="00DA624A">
        <w:rPr>
          <w:rFonts w:ascii="Times New Roman" w:eastAsia="標楷體" w:hAnsi="Times New Roman" w:cs="Times New Roman" w:hint="default"/>
          <w:sz w:val="24"/>
          <w:szCs w:val="24"/>
        </w:rPr>
        <w:t>。</w:t>
      </w:r>
      <w:r w:rsidR="00400141">
        <w:rPr>
          <w:rFonts w:ascii="Times New Roman" w:eastAsia="標楷體" w:hAnsi="Times New Roman" w:cs="Times New Roman"/>
          <w:sz w:val="24"/>
          <w:szCs w:val="24"/>
        </w:rPr>
        <w:t>著作貢獻</w:t>
      </w:r>
      <w:r w:rsidR="00E83ED9" w:rsidRPr="00DA624A">
        <w:rPr>
          <w:rFonts w:ascii="Times New Roman" w:eastAsia="標楷體" w:hAnsi="Times New Roman" w:cs="Times New Roman" w:hint="default"/>
          <w:sz w:val="24"/>
          <w:szCs w:val="24"/>
        </w:rPr>
        <w:t>將根據</w:t>
      </w:r>
      <w:r w:rsidR="009A6693">
        <w:rPr>
          <w:rFonts w:ascii="Times New Roman" w:eastAsia="標楷體" w:hAnsi="Times New Roman" w:cs="Times New Roman" w:hint="default"/>
          <w:sz w:val="24"/>
          <w:szCs w:val="24"/>
        </w:rPr>
        <w:t>研究員</w:t>
      </w:r>
      <w:r w:rsidR="00E83ED9" w:rsidRPr="00DA624A">
        <w:rPr>
          <w:rFonts w:ascii="Times New Roman" w:eastAsia="標楷體" w:hAnsi="Times New Roman" w:cs="Times New Roman" w:hint="default"/>
          <w:sz w:val="24"/>
          <w:szCs w:val="24"/>
        </w:rPr>
        <w:t>的貢獻</w:t>
      </w:r>
      <w:r w:rsidR="00400141">
        <w:rPr>
          <w:rFonts w:ascii="Times New Roman" w:eastAsia="標楷體" w:hAnsi="Times New Roman" w:cs="Times New Roman"/>
          <w:sz w:val="24"/>
          <w:szCs w:val="24"/>
        </w:rPr>
        <w:t>程度</w:t>
      </w:r>
      <w:r w:rsidR="00E83ED9" w:rsidRPr="00DA624A">
        <w:rPr>
          <w:rFonts w:ascii="Times New Roman" w:eastAsia="標楷體" w:hAnsi="Times New Roman" w:cs="Times New Roman" w:hint="default"/>
          <w:sz w:val="24"/>
          <w:szCs w:val="24"/>
          <w:lang w:val="zh-CN" w:eastAsia="zh-CN"/>
        </w:rPr>
        <w:t>和</w:t>
      </w:r>
      <w:r w:rsidR="00E83ED9" w:rsidRPr="00DA624A">
        <w:rPr>
          <w:rFonts w:ascii="Times New Roman" w:eastAsia="標楷體" w:hAnsi="Times New Roman" w:cs="Times New Roman" w:hint="default"/>
          <w:sz w:val="24"/>
          <w:szCs w:val="24"/>
          <w:lang w:val="de-DE"/>
        </w:rPr>
        <w:t>IRM</w:t>
      </w:r>
      <w:r w:rsidR="00E83ED9" w:rsidRPr="00DA624A">
        <w:rPr>
          <w:rFonts w:ascii="Times New Roman" w:eastAsia="標楷體" w:hAnsi="Times New Roman" w:cs="Times New Roman" w:hint="default"/>
          <w:sz w:val="24"/>
          <w:szCs w:val="24"/>
        </w:rPr>
        <w:t>國家</w:t>
      </w:r>
      <w:r w:rsidR="009A6693">
        <w:rPr>
          <w:rFonts w:ascii="Times New Roman" w:eastAsia="標楷體" w:hAnsi="Times New Roman" w:cs="Times New Roman" w:hint="default"/>
          <w:sz w:val="24"/>
          <w:szCs w:val="24"/>
        </w:rPr>
        <w:t>研究員</w:t>
      </w:r>
      <w:r w:rsidR="00E83ED9" w:rsidRPr="00DA624A">
        <w:rPr>
          <w:rFonts w:ascii="Times New Roman" w:eastAsia="標楷體" w:hAnsi="Times New Roman" w:cs="Times New Roman" w:hint="default"/>
          <w:sz w:val="24"/>
          <w:szCs w:val="24"/>
        </w:rPr>
        <w:t>的意願來</w:t>
      </w:r>
      <w:r w:rsidR="002F65CF">
        <w:rPr>
          <w:rFonts w:ascii="Times New Roman" w:eastAsia="標楷體" w:hAnsi="Times New Roman" w:cs="Times New Roman"/>
          <w:sz w:val="24"/>
          <w:szCs w:val="24"/>
        </w:rPr>
        <w:t>決</w:t>
      </w:r>
      <w:r w:rsidR="00E83ED9" w:rsidRPr="00DA624A">
        <w:rPr>
          <w:rFonts w:ascii="Times New Roman" w:eastAsia="標楷體" w:hAnsi="Times New Roman" w:cs="Times New Roman" w:hint="default"/>
          <w:sz w:val="24"/>
          <w:szCs w:val="24"/>
        </w:rPr>
        <w:t>定。如上所述，作者可以選擇</w:t>
      </w:r>
      <w:r w:rsidR="00460C99">
        <w:rPr>
          <w:rFonts w:ascii="Times New Roman" w:eastAsia="標楷體" w:hAnsi="Times New Roman" w:cs="Times New Roman"/>
          <w:sz w:val="24"/>
          <w:szCs w:val="24"/>
        </w:rPr>
        <w:t>退出著作貢獻行列</w:t>
      </w:r>
      <w:r w:rsidR="00E83ED9" w:rsidRPr="00DA624A">
        <w:rPr>
          <w:rFonts w:ascii="Times New Roman" w:eastAsia="標楷體" w:hAnsi="Times New Roman" w:cs="Times New Roman" w:hint="default"/>
          <w:sz w:val="24"/>
          <w:szCs w:val="24"/>
        </w:rPr>
        <w:t>。</w:t>
      </w:r>
    </w:p>
    <w:p w14:paraId="6CD90EB6" w14:textId="567D6FA1" w:rsidR="00DA624A" w:rsidRPr="0034005D" w:rsidRDefault="00E83ED9" w:rsidP="0034005D">
      <w:pPr>
        <w:pStyle w:val="Body"/>
        <w:numPr>
          <w:ilvl w:val="0"/>
          <w:numId w:val="147"/>
        </w:numPr>
        <w:spacing w:line="288" w:lineRule="auto"/>
        <w:jc w:val="both"/>
        <w:rPr>
          <w:rFonts w:ascii="標楷體" w:eastAsia="標楷體" w:hAnsi="標楷體" w:cs="Times New Roman" w:hint="default"/>
          <w:sz w:val="24"/>
          <w:szCs w:val="24"/>
          <w:lang w:eastAsia="zh-CN"/>
        </w:rPr>
      </w:pPr>
      <w:r w:rsidRPr="00DA624A">
        <w:rPr>
          <w:rFonts w:ascii="Times New Roman" w:eastAsia="標楷體" w:hAnsi="Times New Roman" w:cs="Times New Roman" w:hint="default"/>
          <w:b/>
          <w:sz w:val="24"/>
          <w:szCs w:val="24"/>
        </w:rPr>
        <w:t>智慧財產權。</w:t>
      </w:r>
      <w:r w:rsidRPr="00DA624A">
        <w:rPr>
          <w:rFonts w:ascii="Times New Roman" w:eastAsia="標楷體" w:hAnsi="Times New Roman" w:cs="Times New Roman" w:hint="default"/>
          <w:sz w:val="24"/>
          <w:szCs w:val="24"/>
        </w:rPr>
        <w:t>由</w:t>
      </w:r>
      <w:r w:rsidRPr="00DA624A">
        <w:rPr>
          <w:rFonts w:ascii="Times New Roman" w:eastAsia="標楷體" w:hAnsi="Times New Roman" w:cs="Times New Roman" w:hint="default"/>
          <w:sz w:val="24"/>
          <w:szCs w:val="24"/>
        </w:rPr>
        <w:t>IEP</w:t>
      </w:r>
      <w:r w:rsidRPr="00DA624A">
        <w:rPr>
          <w:rFonts w:ascii="Times New Roman" w:eastAsia="標楷體" w:hAnsi="Times New Roman" w:cs="Times New Roman" w:hint="default"/>
          <w:sz w:val="24"/>
          <w:szCs w:val="24"/>
        </w:rPr>
        <w:t>代表的</w:t>
      </w:r>
      <w:r w:rsidRPr="00DA624A">
        <w:rPr>
          <w:rFonts w:ascii="Times New Roman" w:eastAsia="標楷體" w:hAnsi="Times New Roman" w:cs="Times New Roman" w:hint="default"/>
          <w:sz w:val="24"/>
          <w:szCs w:val="24"/>
          <w:lang w:val="da-DK"/>
        </w:rPr>
        <w:t>OGP</w:t>
      </w:r>
      <w:r w:rsidR="000E0BA7">
        <w:rPr>
          <w:rFonts w:ascii="標楷體" w:eastAsia="標楷體" w:hAnsi="標楷體" w:cs="Times New Roman"/>
          <w:sz w:val="24"/>
          <w:szCs w:val="24"/>
        </w:rPr>
        <w:t>擁有</w:t>
      </w:r>
      <w:r w:rsidRPr="00DA624A">
        <w:rPr>
          <w:rFonts w:ascii="Times New Roman" w:eastAsia="標楷體" w:hAnsi="Times New Roman" w:cs="Times New Roman" w:hint="default"/>
          <w:sz w:val="24"/>
          <w:szCs w:val="24"/>
          <w:lang w:val="de-DE"/>
        </w:rPr>
        <w:t>IRM</w:t>
      </w:r>
      <w:r w:rsidRPr="00CC70D5">
        <w:rPr>
          <w:rFonts w:ascii="Times New Roman" w:eastAsia="標楷體" w:hAnsi="Times New Roman" w:cs="Times New Roman" w:hint="default"/>
          <w:sz w:val="24"/>
          <w:szCs w:val="24"/>
        </w:rPr>
        <w:t>報告</w:t>
      </w:r>
      <w:r w:rsidR="000E0BA7">
        <w:rPr>
          <w:rFonts w:ascii="Times New Roman" w:eastAsia="標楷體" w:hAnsi="Times New Roman" w:cs="Times New Roman"/>
          <w:sz w:val="24"/>
          <w:szCs w:val="24"/>
        </w:rPr>
        <w:t>的</w:t>
      </w:r>
      <w:r w:rsidRPr="00CC70D5">
        <w:rPr>
          <w:rFonts w:ascii="Times New Roman" w:eastAsia="標楷體" w:hAnsi="Times New Roman" w:cs="Times New Roman" w:hint="default"/>
          <w:sz w:val="24"/>
          <w:szCs w:val="24"/>
        </w:rPr>
        <w:t>最終所有權</w:t>
      </w:r>
      <w:r w:rsidRPr="00CC70D5">
        <w:rPr>
          <w:rFonts w:ascii="Times New Roman" w:eastAsia="標楷體" w:hAnsi="Times New Roman" w:cs="Times New Roman" w:hint="default"/>
          <w:sz w:val="24"/>
          <w:szCs w:val="24"/>
          <w:lang w:val="zh-CN" w:eastAsia="zh-CN"/>
        </w:rPr>
        <w:t>。所有</w:t>
      </w:r>
      <w:r w:rsidR="00BE1F13">
        <w:rPr>
          <w:rFonts w:ascii="Times New Roman" w:eastAsia="標楷體" w:hAnsi="Times New Roman" w:cs="Times New Roman"/>
          <w:sz w:val="24"/>
          <w:szCs w:val="24"/>
          <w:lang w:eastAsia="zh-CN"/>
        </w:rPr>
        <w:t>出版</w:t>
      </w:r>
      <w:r w:rsidRPr="00CC70D5">
        <w:rPr>
          <w:rFonts w:ascii="Times New Roman" w:eastAsia="標楷體" w:hAnsi="Times New Roman" w:cs="Times New Roman" w:hint="default"/>
          <w:sz w:val="24"/>
          <w:szCs w:val="24"/>
          <w:lang w:eastAsia="zh-CN"/>
        </w:rPr>
        <w:t>報告</w:t>
      </w:r>
      <w:r w:rsidR="00966CB6">
        <w:rPr>
          <w:rFonts w:ascii="Times New Roman" w:eastAsia="標楷體" w:hAnsi="Times New Roman" w:cs="Times New Roman"/>
          <w:sz w:val="24"/>
          <w:szCs w:val="24"/>
          <w:lang w:eastAsia="zh-CN"/>
        </w:rPr>
        <w:t>皆採</w:t>
      </w:r>
      <w:r w:rsidR="006B1C1F">
        <w:rPr>
          <w:rFonts w:ascii="Times New Roman" w:eastAsia="標楷體" w:hAnsi="Times New Roman" w:cs="Times New Roman"/>
          <w:sz w:val="24"/>
          <w:szCs w:val="24"/>
          <w:lang w:eastAsia="zh-CN"/>
        </w:rPr>
        <w:t>創用</w:t>
      </w:r>
      <w:r w:rsidR="006B1C1F">
        <w:rPr>
          <w:rFonts w:ascii="Times New Roman" w:eastAsia="標楷體" w:hAnsi="Times New Roman" w:cs="Times New Roman"/>
          <w:sz w:val="24"/>
          <w:szCs w:val="24"/>
          <w:lang w:eastAsia="zh-CN"/>
        </w:rPr>
        <w:t>CC</w:t>
      </w:r>
      <w:r w:rsidR="00966CB6">
        <w:rPr>
          <w:rFonts w:ascii="Times New Roman" w:eastAsia="標楷體" w:hAnsi="Times New Roman" w:cs="Times New Roman"/>
          <w:sz w:val="24"/>
          <w:szCs w:val="24"/>
          <w:lang w:eastAsia="zh-CN"/>
        </w:rPr>
        <w:t>姓名標示</w:t>
      </w:r>
      <w:r w:rsidR="00966CB6">
        <w:rPr>
          <w:rFonts w:ascii="Times New Roman" w:eastAsia="標楷體" w:hAnsi="Times New Roman" w:cs="Times New Roman"/>
          <w:sz w:val="24"/>
          <w:szCs w:val="24"/>
          <w:lang w:eastAsia="zh-CN"/>
        </w:rPr>
        <w:t>-</w:t>
      </w:r>
      <w:r w:rsidR="00966CB6" w:rsidRPr="0034005D">
        <w:rPr>
          <w:rFonts w:ascii="標楷體" w:eastAsia="標楷體" w:hAnsi="標楷體" w:cs="Times New Roman"/>
          <w:sz w:val="24"/>
          <w:szCs w:val="24"/>
          <w:lang w:eastAsia="zh-CN"/>
        </w:rPr>
        <w:t>相同方式分享</w:t>
      </w:r>
      <w:r w:rsidRPr="0034005D">
        <w:rPr>
          <w:rFonts w:ascii="標楷體" w:eastAsia="標楷體" w:hAnsi="標楷體" w:cs="Times New Roman"/>
          <w:sz w:val="24"/>
          <w:szCs w:val="24"/>
          <w:lang w:eastAsia="zh-CN"/>
        </w:rPr>
        <w:t>的</w:t>
      </w:r>
      <w:r w:rsidR="00B635DC">
        <w:rPr>
          <w:rFonts w:ascii="標楷體" w:eastAsia="標楷體" w:hAnsi="標楷體" w:cs="Times New Roman"/>
          <w:sz w:val="24"/>
          <w:szCs w:val="24"/>
          <w:lang w:eastAsia="zh-CN"/>
        </w:rPr>
        <w:t>授權</w:t>
      </w:r>
      <w:r w:rsidR="00966CB6" w:rsidRPr="0034005D">
        <w:rPr>
          <w:rFonts w:ascii="標楷體" w:eastAsia="標楷體" w:hAnsi="標楷體" w:cs="Times New Roman"/>
          <w:sz w:val="24"/>
          <w:szCs w:val="24"/>
          <w:lang w:eastAsia="zh-CN"/>
        </w:rPr>
        <w:t>條款發布，</w:t>
      </w:r>
      <w:r w:rsidR="00966CB6">
        <w:rPr>
          <w:rFonts w:ascii="標楷體" w:eastAsia="標楷體" w:hAnsi="標楷體" w:cs="Times New Roman"/>
          <w:sz w:val="24"/>
          <w:szCs w:val="24"/>
          <w:lang w:eastAsia="zh-CN"/>
        </w:rPr>
        <w:t>以鼓勵數據重複</w:t>
      </w:r>
      <w:r w:rsidR="002F65CF" w:rsidRPr="0034005D">
        <w:rPr>
          <w:rFonts w:ascii="標楷體" w:eastAsia="標楷體" w:hAnsi="標楷體" w:cs="Times New Roman"/>
          <w:sz w:val="24"/>
          <w:szCs w:val="24"/>
          <w:lang w:eastAsia="zh-CN"/>
        </w:rPr>
        <w:t>利</w:t>
      </w:r>
      <w:r w:rsidRPr="0034005D">
        <w:rPr>
          <w:rFonts w:ascii="標楷體" w:eastAsia="標楷體" w:hAnsi="標楷體" w:cs="Times New Roman"/>
          <w:sz w:val="24"/>
          <w:szCs w:val="24"/>
          <w:lang w:eastAsia="zh-CN"/>
        </w:rPr>
        <w:t>用。</w:t>
      </w:r>
    </w:p>
    <w:p w14:paraId="037BE0FD" w14:textId="40F7F2E6" w:rsidR="00BD3DDF" w:rsidRDefault="006A69C6" w:rsidP="004F49D0">
      <w:pPr>
        <w:pStyle w:val="Body"/>
        <w:numPr>
          <w:ilvl w:val="0"/>
          <w:numId w:val="147"/>
        </w:numPr>
        <w:spacing w:line="288" w:lineRule="auto"/>
        <w:jc w:val="both"/>
        <w:rPr>
          <w:rFonts w:ascii="Times New Roman" w:eastAsia="標楷體" w:hAnsi="Times New Roman" w:cs="Times New Roman" w:hint="default"/>
          <w:sz w:val="24"/>
          <w:szCs w:val="24"/>
        </w:rPr>
      </w:pPr>
      <w:r w:rsidRPr="0034005D">
        <w:rPr>
          <w:rFonts w:ascii="Times New Roman" w:eastAsia="標楷體" w:hAnsi="Times New Roman" w:cs="Times New Roman"/>
          <w:b/>
          <w:sz w:val="24"/>
          <w:szCs w:val="24"/>
        </w:rPr>
        <w:t>品牌</w:t>
      </w:r>
      <w:r>
        <w:rPr>
          <w:rFonts w:ascii="Times New Roman" w:eastAsia="標楷體" w:hAnsi="Times New Roman" w:cs="Times New Roman"/>
          <w:b/>
          <w:sz w:val="24"/>
          <w:szCs w:val="24"/>
        </w:rPr>
        <w:t>化</w:t>
      </w:r>
      <w:r w:rsidR="00E83ED9" w:rsidRPr="00DA624A">
        <w:rPr>
          <w:rFonts w:ascii="Times New Roman" w:eastAsia="標楷體" w:hAnsi="Times New Roman" w:cs="Times New Roman" w:hint="default"/>
          <w:b/>
          <w:sz w:val="24"/>
          <w:szCs w:val="24"/>
        </w:rPr>
        <w:t>。</w:t>
      </w:r>
      <w:r w:rsidR="00E83ED9" w:rsidRPr="00DA624A">
        <w:rPr>
          <w:rFonts w:ascii="Times New Roman" w:eastAsia="標楷體" w:hAnsi="Times New Roman" w:cs="Times New Roman" w:hint="default"/>
          <w:sz w:val="24"/>
          <w:szCs w:val="24"/>
          <w:lang w:eastAsia="zh-CN"/>
        </w:rPr>
        <w:t>報告</w:t>
      </w:r>
      <w:r w:rsidR="00BC4169">
        <w:rPr>
          <w:rFonts w:ascii="Times New Roman" w:eastAsia="標楷體" w:hAnsi="Times New Roman" w:cs="Times New Roman"/>
          <w:sz w:val="24"/>
          <w:szCs w:val="24"/>
          <w:lang w:eastAsia="zh-CN"/>
        </w:rPr>
        <w:t>的平面設計和版面編排一律會加上品牌徽標</w:t>
      </w:r>
      <w:r w:rsidR="00BC4169">
        <w:rPr>
          <w:rFonts w:asciiTheme="minorEastAsia" w:eastAsiaTheme="minorEastAsia" w:hAnsiTheme="minorEastAsia" w:cs="Times New Roman"/>
          <w:sz w:val="24"/>
          <w:szCs w:val="24"/>
          <w:lang w:eastAsia="zh-CN"/>
        </w:rPr>
        <w:t>。</w:t>
      </w:r>
      <w:r w:rsidR="00E83ED9" w:rsidRPr="00DA624A">
        <w:rPr>
          <w:rFonts w:ascii="Times New Roman" w:eastAsia="標楷體" w:hAnsi="Times New Roman" w:cs="Times New Roman" w:hint="default"/>
          <w:sz w:val="24"/>
          <w:szCs w:val="24"/>
          <w:lang w:val="de-DE" w:eastAsia="zh-CN"/>
        </w:rPr>
        <w:t>IRM</w:t>
      </w:r>
      <w:r w:rsidR="00E83ED9" w:rsidRPr="00DA624A">
        <w:rPr>
          <w:rFonts w:ascii="Times New Roman" w:eastAsia="標楷體" w:hAnsi="Times New Roman" w:cs="Times New Roman" w:hint="default"/>
          <w:sz w:val="24"/>
          <w:szCs w:val="24"/>
          <w:lang w:eastAsia="zh-CN"/>
        </w:rPr>
        <w:t>國家</w:t>
      </w:r>
      <w:r w:rsidR="009A6693">
        <w:rPr>
          <w:rFonts w:ascii="Times New Roman" w:eastAsia="標楷體" w:hAnsi="Times New Roman" w:cs="Times New Roman" w:hint="default"/>
          <w:sz w:val="24"/>
          <w:szCs w:val="24"/>
          <w:lang w:eastAsia="zh-CN"/>
        </w:rPr>
        <w:t>研究員</w:t>
      </w:r>
      <w:r w:rsidR="00C40FA5">
        <w:rPr>
          <w:rFonts w:ascii="Times New Roman" w:eastAsia="標楷體" w:hAnsi="Times New Roman" w:cs="Times New Roman"/>
          <w:sz w:val="24"/>
          <w:szCs w:val="24"/>
          <w:lang w:eastAsia="zh-CN"/>
        </w:rPr>
        <w:t>以官方身分擔任</w:t>
      </w:r>
      <w:r w:rsidR="00C40FA5">
        <w:rPr>
          <w:rFonts w:ascii="Times New Roman" w:eastAsia="標楷體" w:hAnsi="Times New Roman" w:cs="Times New Roman"/>
          <w:sz w:val="24"/>
          <w:szCs w:val="24"/>
          <w:lang w:eastAsia="zh-CN"/>
        </w:rPr>
        <w:t>IRM</w:t>
      </w:r>
      <w:r w:rsidR="009A6693">
        <w:rPr>
          <w:rFonts w:ascii="Times New Roman" w:eastAsia="標楷體" w:hAnsi="Times New Roman" w:cs="Times New Roman"/>
          <w:sz w:val="24"/>
          <w:szCs w:val="24"/>
          <w:lang w:eastAsia="zh-CN"/>
        </w:rPr>
        <w:t>研究員</w:t>
      </w:r>
      <w:r w:rsidR="00C40FA5">
        <w:rPr>
          <w:rFonts w:ascii="Times New Roman" w:eastAsia="標楷體" w:hAnsi="Times New Roman" w:cs="Times New Roman"/>
          <w:sz w:val="24"/>
          <w:szCs w:val="24"/>
          <w:lang w:eastAsia="zh-CN"/>
        </w:rPr>
        <w:t>時，</w:t>
      </w:r>
      <w:r w:rsidR="00B375A7">
        <w:rPr>
          <w:rFonts w:ascii="Times New Roman" w:eastAsia="標楷體" w:hAnsi="Times New Roman" w:cs="Times New Roman"/>
          <w:sz w:val="24"/>
          <w:szCs w:val="24"/>
          <w:lang w:eastAsia="zh-CN"/>
        </w:rPr>
        <w:t>在從事研究、出版</w:t>
      </w:r>
      <w:r w:rsidR="00C40FA5">
        <w:rPr>
          <w:rFonts w:ascii="Times New Roman" w:eastAsia="標楷體" w:hAnsi="Times New Roman" w:cs="Times New Roman"/>
          <w:sz w:val="24"/>
          <w:szCs w:val="24"/>
          <w:lang w:eastAsia="zh-CN"/>
        </w:rPr>
        <w:t>和宣傳</w:t>
      </w:r>
      <w:r w:rsidR="00C40FA5">
        <w:rPr>
          <w:rFonts w:ascii="Times New Roman" w:eastAsia="標楷體" w:hAnsi="Times New Roman" w:cs="Times New Roman"/>
          <w:sz w:val="24"/>
          <w:szCs w:val="24"/>
          <w:lang w:eastAsia="zh-CN"/>
        </w:rPr>
        <w:t>IRM</w:t>
      </w:r>
      <w:r w:rsidR="00C40FA5">
        <w:rPr>
          <w:rFonts w:ascii="Times New Roman" w:eastAsia="標楷體" w:hAnsi="Times New Roman" w:cs="Times New Roman"/>
          <w:sz w:val="24"/>
          <w:szCs w:val="24"/>
          <w:lang w:eastAsia="zh-CN"/>
        </w:rPr>
        <w:t>研究發現期間，</w:t>
      </w:r>
      <w:r w:rsidR="00BC4169">
        <w:rPr>
          <w:rFonts w:ascii="Times New Roman" w:eastAsia="標楷體" w:hAnsi="Times New Roman" w:cs="Times New Roman"/>
          <w:sz w:val="24"/>
          <w:szCs w:val="24"/>
          <w:lang w:eastAsia="zh-CN"/>
        </w:rPr>
        <w:t>可以使用</w:t>
      </w:r>
      <w:r w:rsidR="00422C7C">
        <w:rPr>
          <w:rFonts w:ascii="Times New Roman" w:eastAsia="標楷體" w:hAnsi="Times New Roman" w:cs="Times New Roman" w:hint="default"/>
          <w:sz w:val="24"/>
          <w:szCs w:val="24"/>
          <w:lang w:val="de-DE" w:eastAsia="zh-CN"/>
        </w:rPr>
        <w:t>IRM</w:t>
      </w:r>
      <w:r w:rsidR="00BC4169">
        <w:rPr>
          <w:rFonts w:ascii="Times New Roman" w:eastAsia="標楷體" w:hAnsi="Times New Roman" w:cs="Times New Roman"/>
          <w:sz w:val="24"/>
          <w:szCs w:val="24"/>
          <w:lang w:val="de-DE" w:eastAsia="zh-CN"/>
        </w:rPr>
        <w:t>品牌和</w:t>
      </w:r>
      <w:r w:rsidR="00BC4169">
        <w:rPr>
          <w:rFonts w:ascii="Times New Roman" w:eastAsia="標楷體" w:hAnsi="Times New Roman" w:cs="Times New Roman"/>
          <w:sz w:val="24"/>
          <w:szCs w:val="24"/>
          <w:lang w:eastAsia="zh-CN"/>
        </w:rPr>
        <w:t>徽標</w:t>
      </w:r>
      <w:r w:rsidR="00C40FA5">
        <w:rPr>
          <w:rFonts w:ascii="Times New Roman" w:eastAsia="標楷體" w:hAnsi="Times New Roman" w:cs="Times New Roman"/>
          <w:sz w:val="24"/>
          <w:szCs w:val="24"/>
          <w:lang w:eastAsia="zh-CN"/>
        </w:rPr>
        <w:t>創作</w:t>
      </w:r>
      <w:r w:rsidR="00B375A7">
        <w:rPr>
          <w:rFonts w:ascii="Times New Roman" w:eastAsia="標楷體" w:hAnsi="Times New Roman" w:cs="Times New Roman"/>
          <w:sz w:val="24"/>
          <w:szCs w:val="24"/>
          <w:lang w:eastAsia="zh-CN"/>
        </w:rPr>
        <w:t>相關</w:t>
      </w:r>
      <w:r w:rsidR="00C40FA5">
        <w:rPr>
          <w:rFonts w:ascii="Times New Roman" w:eastAsia="標楷體" w:hAnsi="Times New Roman" w:cs="Times New Roman"/>
          <w:sz w:val="24"/>
          <w:szCs w:val="24"/>
          <w:lang w:eastAsia="zh-CN"/>
        </w:rPr>
        <w:t>成品</w:t>
      </w:r>
      <w:r w:rsidR="00B375A7">
        <w:rPr>
          <w:rFonts w:ascii="Times New Roman" w:eastAsia="標楷體" w:hAnsi="Times New Roman" w:cs="Times New Roman"/>
          <w:sz w:val="24"/>
          <w:szCs w:val="24"/>
          <w:lang w:eastAsia="zh-CN"/>
        </w:rPr>
        <w:t>（網站、調查、手冊、演講）</w:t>
      </w:r>
      <w:r w:rsidR="00E83ED9" w:rsidRPr="00DA624A">
        <w:rPr>
          <w:rFonts w:ascii="Times New Roman" w:eastAsia="標楷體" w:hAnsi="Times New Roman" w:cs="Times New Roman" w:hint="default"/>
          <w:sz w:val="24"/>
          <w:szCs w:val="24"/>
          <w:lang w:eastAsia="zh-CN"/>
        </w:rPr>
        <w:t>。</w:t>
      </w:r>
      <w:r w:rsidR="00422C7C" w:rsidRPr="00CC70D5">
        <w:rPr>
          <w:rFonts w:ascii="Times New Roman" w:eastAsia="標楷體" w:hAnsi="Times New Roman" w:cs="Times New Roman" w:hint="default"/>
          <w:sz w:val="24"/>
          <w:szCs w:val="24"/>
        </w:rPr>
        <w:t>IRM</w:t>
      </w:r>
      <w:r w:rsidR="009A6693">
        <w:rPr>
          <w:rFonts w:ascii="Times New Roman" w:eastAsia="標楷體" w:hAnsi="Times New Roman" w:cs="Times New Roman"/>
          <w:sz w:val="24"/>
          <w:szCs w:val="24"/>
        </w:rPr>
        <w:t>研究員</w:t>
      </w:r>
      <w:r w:rsidR="002F65CF" w:rsidRPr="004F49D0">
        <w:rPr>
          <w:rFonts w:ascii="Times New Roman" w:eastAsia="標楷體" w:hAnsi="Times New Roman" w:cs="Times New Roman"/>
          <w:sz w:val="24"/>
          <w:szCs w:val="24"/>
        </w:rPr>
        <w:t>應</w:t>
      </w:r>
      <w:r w:rsidR="004F49D0">
        <w:rPr>
          <w:rFonts w:ascii="Times New Roman" w:eastAsia="標楷體" w:hAnsi="Times New Roman" w:cs="Times New Roman"/>
          <w:sz w:val="24"/>
          <w:szCs w:val="24"/>
        </w:rPr>
        <w:t>告知額外的著作成品</w:t>
      </w:r>
      <w:r w:rsidR="00E83ED9" w:rsidRPr="004F49D0">
        <w:rPr>
          <w:rFonts w:ascii="Times New Roman" w:eastAsia="標楷體" w:hAnsi="Times New Roman" w:cs="Times New Roman"/>
          <w:sz w:val="24"/>
          <w:szCs w:val="24"/>
        </w:rPr>
        <w:t>，</w:t>
      </w:r>
      <w:r w:rsidR="00E83ED9" w:rsidRPr="004F49D0">
        <w:rPr>
          <w:rFonts w:ascii="Times New Roman" w:eastAsia="標楷體" w:hAnsi="Times New Roman" w:cs="Times New Roman" w:hint="default"/>
          <w:sz w:val="24"/>
          <w:szCs w:val="24"/>
        </w:rPr>
        <w:t>IRM</w:t>
      </w:r>
      <w:r w:rsidR="004F49D0">
        <w:rPr>
          <w:rFonts w:ascii="Times New Roman" w:eastAsia="標楷體" w:hAnsi="Times New Roman" w:cs="Times New Roman"/>
          <w:sz w:val="24"/>
          <w:szCs w:val="24"/>
        </w:rPr>
        <w:t>工作人員</w:t>
      </w:r>
      <w:r w:rsidR="00E83ED9" w:rsidRPr="00CC70D5">
        <w:rPr>
          <w:rFonts w:ascii="Times New Roman" w:eastAsia="標楷體" w:hAnsi="Times New Roman" w:cs="Times New Roman" w:hint="default"/>
          <w:sz w:val="24"/>
          <w:szCs w:val="24"/>
        </w:rPr>
        <w:t>可能需要在發表前</w:t>
      </w:r>
      <w:r w:rsidR="004F49D0">
        <w:rPr>
          <w:rFonts w:ascii="Times New Roman" w:eastAsia="標楷體" w:hAnsi="Times New Roman" w:cs="Times New Roman"/>
          <w:sz w:val="24"/>
          <w:szCs w:val="24"/>
        </w:rPr>
        <w:t>先行</w:t>
      </w:r>
      <w:r w:rsidR="00E83ED9" w:rsidRPr="00CC70D5">
        <w:rPr>
          <w:rFonts w:ascii="Times New Roman" w:eastAsia="標楷體" w:hAnsi="Times New Roman" w:cs="Times New Roman" w:hint="default"/>
          <w:sz w:val="24"/>
          <w:szCs w:val="24"/>
        </w:rPr>
        <w:t>審核</w:t>
      </w:r>
      <w:r w:rsidR="00E83ED9" w:rsidRPr="004F49D0">
        <w:rPr>
          <w:rFonts w:ascii="Times New Roman" w:eastAsia="標楷體" w:hAnsi="Times New Roman" w:cs="Times New Roman"/>
          <w:sz w:val="24"/>
          <w:szCs w:val="24"/>
        </w:rPr>
        <w:t>。</w:t>
      </w:r>
      <w:r w:rsidR="00E83ED9" w:rsidRPr="004F49D0">
        <w:rPr>
          <w:rFonts w:ascii="Times New Roman" w:eastAsia="標楷體" w:hAnsi="Times New Roman" w:cs="Times New Roman" w:hint="default"/>
          <w:sz w:val="24"/>
          <w:szCs w:val="24"/>
        </w:rPr>
        <w:t>IRM</w:t>
      </w:r>
      <w:r w:rsidR="00E83ED9" w:rsidRPr="004F49D0">
        <w:rPr>
          <w:rFonts w:ascii="Times New Roman" w:eastAsia="標楷體" w:hAnsi="Times New Roman" w:cs="Times New Roman"/>
          <w:sz w:val="24"/>
          <w:szCs w:val="24"/>
        </w:rPr>
        <w:t>預設這些成</w:t>
      </w:r>
      <w:r w:rsidR="004F49D0">
        <w:rPr>
          <w:rFonts w:ascii="Times New Roman" w:eastAsia="標楷體" w:hAnsi="Times New Roman" w:cs="Times New Roman"/>
          <w:sz w:val="24"/>
          <w:szCs w:val="24"/>
        </w:rPr>
        <w:t>品</w:t>
      </w:r>
      <w:r w:rsidR="00BD3DDF">
        <w:rPr>
          <w:rFonts w:ascii="Times New Roman" w:eastAsia="標楷體" w:hAnsi="Times New Roman" w:cs="Times New Roman"/>
          <w:sz w:val="24"/>
          <w:szCs w:val="24"/>
        </w:rPr>
        <w:t>在</w:t>
      </w:r>
      <w:r w:rsidR="00B635DC">
        <w:rPr>
          <w:rFonts w:ascii="Times New Roman" w:eastAsia="標楷體" w:hAnsi="Times New Roman" w:cs="Times New Roman"/>
          <w:sz w:val="24"/>
          <w:szCs w:val="24"/>
        </w:rPr>
        <w:t>品質、語調和讀者方面皆</w:t>
      </w:r>
      <w:r w:rsidR="00BD3DDF">
        <w:rPr>
          <w:rFonts w:ascii="Times New Roman" w:eastAsia="標楷體" w:hAnsi="Times New Roman" w:cs="Times New Roman"/>
          <w:sz w:val="24"/>
          <w:szCs w:val="24"/>
        </w:rPr>
        <w:t>與</w:t>
      </w:r>
      <w:r w:rsidR="009A6693">
        <w:rPr>
          <w:rFonts w:ascii="Times New Roman" w:eastAsia="標楷體" w:hAnsi="Times New Roman" w:cs="Times New Roman"/>
          <w:sz w:val="24"/>
          <w:szCs w:val="24"/>
        </w:rPr>
        <w:t>研究員</w:t>
      </w:r>
      <w:r w:rsidR="00BD3DDF">
        <w:rPr>
          <w:rFonts w:ascii="Times New Roman" w:eastAsia="標楷體" w:hAnsi="Times New Roman" w:cs="Times New Roman"/>
          <w:sz w:val="24"/>
          <w:szCs w:val="24"/>
        </w:rPr>
        <w:t>執行的諸多研究成果</w:t>
      </w:r>
      <w:r w:rsidR="00B635DC">
        <w:rPr>
          <w:rFonts w:ascii="Times New Roman" w:eastAsia="標楷體" w:hAnsi="Times New Roman" w:cs="Times New Roman"/>
          <w:sz w:val="24"/>
          <w:szCs w:val="24"/>
        </w:rPr>
        <w:t>保持一致性。</w:t>
      </w:r>
    </w:p>
    <w:p w14:paraId="5E4EEECE" w14:textId="3728C380" w:rsidR="001E0FE9" w:rsidRDefault="00E83ED9" w:rsidP="00C61D61">
      <w:pPr>
        <w:pStyle w:val="Body"/>
        <w:numPr>
          <w:ilvl w:val="0"/>
          <w:numId w:val="147"/>
        </w:numPr>
        <w:spacing w:line="288" w:lineRule="auto"/>
        <w:jc w:val="both"/>
        <w:rPr>
          <w:rFonts w:ascii="Times New Roman" w:eastAsia="標楷體" w:hAnsi="Times New Roman" w:cs="Times New Roman" w:hint="default"/>
          <w:sz w:val="24"/>
          <w:szCs w:val="24"/>
        </w:rPr>
      </w:pPr>
      <w:r w:rsidRPr="00DA624A">
        <w:rPr>
          <w:rFonts w:ascii="Times New Roman" w:eastAsia="標楷體" w:hAnsi="Times New Roman" w:cs="Times New Roman" w:hint="default"/>
          <w:b/>
          <w:sz w:val="24"/>
          <w:szCs w:val="24"/>
        </w:rPr>
        <w:t>重複</w:t>
      </w:r>
      <w:r w:rsidR="00B635DC">
        <w:rPr>
          <w:rFonts w:ascii="Times New Roman" w:eastAsia="標楷體" w:hAnsi="Times New Roman" w:cs="Times New Roman"/>
          <w:b/>
          <w:sz w:val="24"/>
          <w:szCs w:val="24"/>
        </w:rPr>
        <w:t>利</w:t>
      </w:r>
      <w:r w:rsidRPr="00DA624A">
        <w:rPr>
          <w:rFonts w:ascii="Times New Roman" w:eastAsia="標楷體" w:hAnsi="Times New Roman" w:cs="Times New Roman" w:hint="default"/>
          <w:b/>
          <w:sz w:val="24"/>
          <w:szCs w:val="24"/>
        </w:rPr>
        <w:t>用。</w:t>
      </w:r>
      <w:r w:rsidRPr="00DA624A">
        <w:rPr>
          <w:rFonts w:ascii="Times New Roman" w:eastAsia="標楷體" w:hAnsi="Times New Roman" w:cs="Times New Roman" w:hint="default"/>
          <w:sz w:val="24"/>
          <w:szCs w:val="24"/>
        </w:rPr>
        <w:t>透過線上工具</w:t>
      </w:r>
      <w:r w:rsidR="00B635DC">
        <w:rPr>
          <w:rFonts w:ascii="Times New Roman" w:eastAsia="標楷體" w:hAnsi="Times New Roman" w:cs="Times New Roman"/>
          <w:sz w:val="24"/>
          <w:szCs w:val="24"/>
        </w:rPr>
        <w:t>搜</w:t>
      </w:r>
      <w:r w:rsidRPr="00DA624A">
        <w:rPr>
          <w:rFonts w:ascii="Times New Roman" w:eastAsia="標楷體" w:hAnsi="Times New Roman" w:cs="Times New Roman" w:hint="default"/>
          <w:sz w:val="24"/>
          <w:szCs w:val="24"/>
        </w:rPr>
        <w:t>集</w:t>
      </w:r>
      <w:r w:rsidR="00B635DC">
        <w:rPr>
          <w:rFonts w:ascii="Times New Roman" w:eastAsia="標楷體" w:hAnsi="Times New Roman" w:cs="Times New Roman"/>
          <w:sz w:val="24"/>
          <w:szCs w:val="24"/>
        </w:rPr>
        <w:t>而來的研究資料</w:t>
      </w:r>
      <w:r w:rsidR="00DA624A">
        <w:rPr>
          <w:rFonts w:ascii="標楷體" w:eastAsia="標楷體" w:hAnsi="標楷體" w:cs="Times New Roman"/>
          <w:sz w:val="24"/>
          <w:szCs w:val="24"/>
        </w:rPr>
        <w:t>，</w:t>
      </w:r>
      <w:r w:rsidR="00B65A02">
        <w:rPr>
          <w:rFonts w:ascii="Times New Roman" w:eastAsia="標楷體" w:hAnsi="Times New Roman" w:cs="Times New Roman"/>
          <w:sz w:val="24"/>
          <w:szCs w:val="24"/>
        </w:rPr>
        <w:t>採行</w:t>
      </w:r>
      <w:r w:rsidR="00B635DC">
        <w:rPr>
          <w:rFonts w:ascii="Times New Roman" w:eastAsia="標楷體" w:hAnsi="Times New Roman" w:cs="Times New Roman"/>
          <w:sz w:val="24"/>
          <w:szCs w:val="24"/>
          <w:lang w:eastAsia="zh-CN"/>
        </w:rPr>
        <w:t>創用</w:t>
      </w:r>
      <w:r w:rsidR="00B635DC">
        <w:rPr>
          <w:rFonts w:ascii="Times New Roman" w:eastAsia="標楷體" w:hAnsi="Times New Roman" w:cs="Times New Roman"/>
          <w:sz w:val="24"/>
          <w:szCs w:val="24"/>
          <w:lang w:eastAsia="zh-CN"/>
        </w:rPr>
        <w:t>CC</w:t>
      </w:r>
      <w:r w:rsidR="00B635DC">
        <w:rPr>
          <w:rFonts w:ascii="Times New Roman" w:eastAsia="標楷體" w:hAnsi="Times New Roman" w:cs="Times New Roman"/>
          <w:sz w:val="24"/>
          <w:szCs w:val="24"/>
          <w:lang w:eastAsia="zh-CN"/>
        </w:rPr>
        <w:t>姓名標示</w:t>
      </w:r>
      <w:r w:rsidR="00B635DC">
        <w:rPr>
          <w:rFonts w:ascii="Times New Roman" w:eastAsia="標楷體" w:hAnsi="Times New Roman" w:cs="Times New Roman"/>
          <w:sz w:val="24"/>
          <w:szCs w:val="24"/>
          <w:lang w:eastAsia="zh-CN"/>
        </w:rPr>
        <w:t>-</w:t>
      </w:r>
      <w:r w:rsidR="00B635DC" w:rsidRPr="00703B36">
        <w:rPr>
          <w:rFonts w:ascii="標楷體" w:eastAsia="標楷體" w:hAnsi="標楷體" w:cs="Times New Roman"/>
          <w:sz w:val="24"/>
          <w:szCs w:val="24"/>
          <w:lang w:eastAsia="zh-CN"/>
        </w:rPr>
        <w:t>相同方式分享</w:t>
      </w:r>
      <w:r w:rsidR="00B635DC" w:rsidRPr="00703B36">
        <w:rPr>
          <w:rFonts w:ascii="標楷體" w:eastAsia="標楷體" w:hAnsi="標楷體" w:cs="Times New Roman" w:hint="default"/>
          <w:sz w:val="24"/>
          <w:szCs w:val="24"/>
          <w:lang w:eastAsia="zh-CN"/>
        </w:rPr>
        <w:t>的</w:t>
      </w:r>
      <w:r w:rsidR="00B635DC">
        <w:rPr>
          <w:rFonts w:ascii="標楷體" w:eastAsia="標楷體" w:hAnsi="標楷體" w:cs="Times New Roman"/>
          <w:sz w:val="24"/>
          <w:szCs w:val="24"/>
          <w:lang w:eastAsia="zh-CN"/>
        </w:rPr>
        <w:t>授權</w:t>
      </w:r>
      <w:r w:rsidR="00B635DC" w:rsidRPr="00703B36">
        <w:rPr>
          <w:rFonts w:ascii="標楷體" w:eastAsia="標楷體" w:hAnsi="標楷體" w:cs="Times New Roman"/>
          <w:sz w:val="24"/>
          <w:szCs w:val="24"/>
          <w:lang w:eastAsia="zh-CN"/>
        </w:rPr>
        <w:t>條款</w:t>
      </w:r>
      <w:r w:rsidR="00B65A02">
        <w:rPr>
          <w:rFonts w:ascii="標楷體" w:eastAsia="標楷體" w:hAnsi="標楷體" w:cs="Times New Roman"/>
          <w:sz w:val="24"/>
          <w:szCs w:val="24"/>
          <w:lang w:eastAsia="zh-CN"/>
        </w:rPr>
        <w:t>發布後</w:t>
      </w:r>
      <w:r w:rsidRPr="00DA624A">
        <w:rPr>
          <w:rFonts w:ascii="Times New Roman" w:eastAsia="標楷體" w:hAnsi="Times New Roman" w:cs="Times New Roman" w:hint="default"/>
          <w:sz w:val="24"/>
          <w:szCs w:val="24"/>
        </w:rPr>
        <w:t>自由取用。</w:t>
      </w:r>
      <w:r w:rsidR="00B65A02">
        <w:rPr>
          <w:rFonts w:ascii="Times New Roman" w:eastAsia="標楷體" w:hAnsi="Times New Roman" w:cs="Times New Roman"/>
          <w:sz w:val="24"/>
          <w:szCs w:val="24"/>
        </w:rPr>
        <w:t>強烈建議國家</w:t>
      </w:r>
      <w:r w:rsidR="009A6693">
        <w:rPr>
          <w:rFonts w:ascii="Times New Roman" w:eastAsia="標楷體" w:hAnsi="Times New Roman" w:cs="Times New Roman"/>
          <w:sz w:val="24"/>
          <w:szCs w:val="24"/>
        </w:rPr>
        <w:t>研究員</w:t>
      </w:r>
      <w:r w:rsidR="00B65A02">
        <w:rPr>
          <w:rFonts w:ascii="Times New Roman" w:eastAsia="標楷體" w:hAnsi="Times New Roman" w:cs="Times New Roman"/>
          <w:sz w:val="24"/>
          <w:szCs w:val="24"/>
        </w:rPr>
        <w:t>使用</w:t>
      </w:r>
      <w:r w:rsidR="001E0FE9">
        <w:rPr>
          <w:rFonts w:ascii="Times New Roman" w:eastAsia="標楷體" w:hAnsi="Times New Roman" w:cs="Times New Roman"/>
          <w:sz w:val="24"/>
          <w:szCs w:val="24"/>
        </w:rPr>
        <w:t>研究和編撰過程蒐集</w:t>
      </w:r>
      <w:r w:rsidR="008438D9">
        <w:rPr>
          <w:rFonts w:ascii="Times New Roman" w:eastAsia="標楷體" w:hAnsi="Times New Roman" w:cs="Times New Roman"/>
          <w:sz w:val="24"/>
          <w:szCs w:val="24"/>
        </w:rPr>
        <w:t>而</w:t>
      </w:r>
      <w:r w:rsidR="001E0FE9">
        <w:rPr>
          <w:rFonts w:ascii="Times New Roman" w:eastAsia="標楷體" w:hAnsi="Times New Roman" w:cs="Times New Roman"/>
          <w:sz w:val="24"/>
          <w:szCs w:val="24"/>
        </w:rPr>
        <w:t>來的資料</w:t>
      </w:r>
      <w:r w:rsidR="008438D9">
        <w:rPr>
          <w:rFonts w:ascii="Times New Roman" w:eastAsia="標楷體" w:hAnsi="Times New Roman" w:cs="Times New Roman"/>
          <w:sz w:val="24"/>
          <w:szCs w:val="24"/>
        </w:rPr>
        <w:t>，等到初次報告發布之後即可使用在</w:t>
      </w:r>
      <w:r w:rsidR="00CC10FB">
        <w:rPr>
          <w:rFonts w:ascii="Times New Roman" w:eastAsia="標楷體" w:hAnsi="Times New Roman" w:cs="Times New Roman"/>
          <w:sz w:val="24"/>
          <w:szCs w:val="24"/>
        </w:rPr>
        <w:t>其他</w:t>
      </w:r>
      <w:r w:rsidR="008438D9">
        <w:rPr>
          <w:rFonts w:ascii="Times New Roman" w:eastAsia="標楷體" w:hAnsi="Times New Roman" w:cs="Times New Roman"/>
          <w:sz w:val="24"/>
          <w:szCs w:val="24"/>
        </w:rPr>
        <w:t>可能從事的工作</w:t>
      </w:r>
      <w:r w:rsidR="00CC10FB">
        <w:rPr>
          <w:rFonts w:ascii="Times New Roman" w:eastAsia="標楷體" w:hAnsi="Times New Roman" w:cs="Times New Roman"/>
          <w:sz w:val="24"/>
          <w:szCs w:val="24"/>
        </w:rPr>
        <w:t>上。</w:t>
      </w:r>
    </w:p>
    <w:p w14:paraId="0DC29A0A" w14:textId="77777777" w:rsidR="00FF2420" w:rsidRPr="00E83ED9" w:rsidRDefault="00FF2420">
      <w:pPr>
        <w:pStyle w:val="Body"/>
        <w:spacing w:line="288" w:lineRule="auto"/>
        <w:rPr>
          <w:rFonts w:ascii="Times New Roman" w:eastAsia="標楷體" w:hAnsi="Times New Roman" w:cs="Times New Roman" w:hint="default"/>
          <w:sz w:val="24"/>
          <w:szCs w:val="24"/>
        </w:rPr>
        <w:sectPr w:rsidR="00FF2420" w:rsidRPr="00E83ED9">
          <w:headerReference w:type="default" r:id="rId9"/>
          <w:pgSz w:w="11906" w:h="16838"/>
          <w:pgMar w:top="1134" w:right="1134" w:bottom="1134" w:left="1134" w:header="709" w:footer="850" w:gutter="0"/>
          <w:cols w:space="720"/>
        </w:sectPr>
      </w:pPr>
    </w:p>
    <w:p w14:paraId="7D9C2E8C" w14:textId="404C4272" w:rsidR="002F65CF" w:rsidRPr="0034005D" w:rsidRDefault="00E83ED9" w:rsidP="0034005D">
      <w:pPr>
        <w:pStyle w:val="Body"/>
        <w:spacing w:line="288" w:lineRule="auto"/>
        <w:outlineLvl w:val="1"/>
        <w:rPr>
          <w:rFonts w:ascii="Times New Roman" w:eastAsia="標楷體" w:hAnsi="Times New Roman" w:cs="Times New Roman" w:hint="default"/>
          <w:bCs/>
          <w:sz w:val="24"/>
          <w:szCs w:val="24"/>
        </w:rPr>
      </w:pPr>
      <w:bookmarkStart w:id="8" w:name="_Toc28352859"/>
      <w:r w:rsidRPr="0034005D">
        <w:rPr>
          <w:rFonts w:ascii="Times New Roman" w:eastAsia="標楷體" w:hAnsi="Times New Roman" w:cs="Times New Roman"/>
          <w:bCs/>
          <w:sz w:val="24"/>
          <w:szCs w:val="24"/>
        </w:rPr>
        <w:lastRenderedPageBreak/>
        <w:t>獨立性和利益</w:t>
      </w:r>
      <w:r w:rsidR="008C2359" w:rsidRPr="0034005D">
        <w:rPr>
          <w:rFonts w:ascii="Times New Roman" w:eastAsia="標楷體" w:hAnsi="Times New Roman" w:cs="Times New Roman"/>
          <w:bCs/>
          <w:sz w:val="24"/>
          <w:szCs w:val="24"/>
        </w:rPr>
        <w:t>衝突</w:t>
      </w:r>
      <w:bookmarkEnd w:id="8"/>
    </w:p>
    <w:p w14:paraId="77226D92" w14:textId="77777777" w:rsidR="00CC10FB" w:rsidRDefault="00CC10FB" w:rsidP="0034005D">
      <w:pPr>
        <w:pStyle w:val="Body"/>
        <w:spacing w:line="288" w:lineRule="auto"/>
        <w:jc w:val="both"/>
        <w:rPr>
          <w:rFonts w:ascii="Times New Roman" w:eastAsia="標楷體" w:hAnsi="Times New Roman" w:cs="Times New Roman" w:hint="default"/>
          <w:b/>
          <w:bCs/>
          <w:color w:val="auto"/>
          <w:sz w:val="24"/>
          <w:szCs w:val="24"/>
        </w:rPr>
      </w:pPr>
    </w:p>
    <w:p w14:paraId="6BB2A48C" w14:textId="24B6590C" w:rsidR="00FF2420" w:rsidRPr="002F65CF" w:rsidRDefault="00E83ED9" w:rsidP="0034005D">
      <w:pPr>
        <w:pStyle w:val="Body"/>
        <w:spacing w:line="288" w:lineRule="auto"/>
        <w:jc w:val="both"/>
        <w:rPr>
          <w:rFonts w:ascii="Times New Roman" w:eastAsia="標楷體" w:hAnsi="Times New Roman" w:cs="Times New Roman" w:hint="default"/>
          <w:b/>
          <w:bCs/>
          <w:color w:val="auto"/>
          <w:sz w:val="24"/>
          <w:szCs w:val="24"/>
        </w:rPr>
      </w:pPr>
      <w:r w:rsidRPr="002F65CF">
        <w:rPr>
          <w:rFonts w:ascii="Times New Roman" w:eastAsia="標楷體" w:hAnsi="Times New Roman" w:cs="Times New Roman" w:hint="default"/>
          <w:b/>
          <w:bCs/>
          <w:color w:val="auto"/>
          <w:sz w:val="24"/>
          <w:szCs w:val="24"/>
        </w:rPr>
        <w:t>1.</w:t>
      </w:r>
      <w:r w:rsidRPr="002F65CF">
        <w:rPr>
          <w:rFonts w:ascii="Times New Roman" w:eastAsia="標楷體" w:hAnsi="Times New Roman" w:cs="Times New Roman" w:hint="default"/>
          <w:color w:val="auto"/>
          <w:sz w:val="24"/>
          <w:szCs w:val="24"/>
        </w:rPr>
        <w:t>獨立性、完整性和保障</w:t>
      </w:r>
      <w:r w:rsidR="00693CCB">
        <w:rPr>
          <w:rFonts w:ascii="Times New Roman" w:eastAsia="標楷體" w:hAnsi="Times New Roman" w:cs="Times New Roman"/>
          <w:color w:val="auto"/>
          <w:sz w:val="24"/>
          <w:szCs w:val="24"/>
        </w:rPr>
        <w:t>條款</w:t>
      </w:r>
    </w:p>
    <w:p w14:paraId="4B57578F" w14:textId="77777777" w:rsidR="00B315A8" w:rsidRDefault="00B315A8">
      <w:pPr>
        <w:pStyle w:val="Body"/>
        <w:spacing w:line="288" w:lineRule="auto"/>
        <w:ind w:firstLineChars="200" w:firstLine="480"/>
        <w:jc w:val="both"/>
        <w:rPr>
          <w:rFonts w:ascii="Times New Roman" w:eastAsia="標楷體" w:hAnsi="Times New Roman" w:cs="Times New Roman" w:hint="default"/>
          <w:sz w:val="24"/>
          <w:szCs w:val="24"/>
          <w:lang w:val="de-DE"/>
        </w:rPr>
      </w:pPr>
    </w:p>
    <w:p w14:paraId="3F5F7A15" w14:textId="7776460A" w:rsidR="00FF2420" w:rsidRDefault="00E83ED9">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de-DE"/>
        </w:rPr>
        <w:t>OGP</w:t>
      </w:r>
      <w:r w:rsidR="002F65CF">
        <w:rPr>
          <w:rFonts w:ascii="Times New Roman" w:eastAsia="標楷體" w:hAnsi="Times New Roman" w:cs="Times New Roman"/>
          <w:sz w:val="24"/>
          <w:szCs w:val="24"/>
          <w:lang w:val="de-DE"/>
        </w:rPr>
        <w:t>的</w:t>
      </w:r>
      <w:r w:rsidRPr="00E83ED9">
        <w:rPr>
          <w:rFonts w:ascii="Times New Roman" w:eastAsia="標楷體" w:hAnsi="Times New Roman" w:cs="Times New Roman" w:hint="default"/>
          <w:sz w:val="24"/>
          <w:szCs w:val="24"/>
          <w:lang w:val="de-DE"/>
        </w:rPr>
        <w:t>IRM</w:t>
      </w:r>
      <w:r w:rsidR="002F65CF">
        <w:rPr>
          <w:rFonts w:ascii="Times New Roman" w:eastAsia="標楷體" w:hAnsi="Times New Roman" w:cs="Times New Roman"/>
          <w:sz w:val="24"/>
          <w:szCs w:val="24"/>
          <w:lang w:val="de-DE"/>
        </w:rPr>
        <w:t>係</w:t>
      </w:r>
      <w:r w:rsidR="00C163F6">
        <w:rPr>
          <w:rFonts w:ascii="Times New Roman" w:eastAsia="標楷體" w:hAnsi="Times New Roman" w:cs="Times New Roman" w:hint="default"/>
          <w:sz w:val="24"/>
          <w:szCs w:val="24"/>
        </w:rPr>
        <w:t>以</w:t>
      </w:r>
      <w:r w:rsidR="00C163F6" w:rsidRPr="0034005D">
        <w:rPr>
          <w:rFonts w:ascii="Times New Roman" w:eastAsia="標楷體" w:hAnsi="Times New Roman" w:cs="Times New Roman"/>
          <w:color w:val="000000" w:themeColor="text1"/>
          <w:sz w:val="24"/>
          <w:szCs w:val="24"/>
        </w:rPr>
        <w:t>精神</w:t>
      </w:r>
      <w:r w:rsidRPr="0034005D">
        <w:rPr>
          <w:rFonts w:ascii="Times New Roman" w:eastAsia="標楷體" w:hAnsi="Times New Roman" w:cs="Times New Roman"/>
          <w:color w:val="000000" w:themeColor="text1"/>
          <w:sz w:val="24"/>
          <w:szCs w:val="24"/>
        </w:rPr>
        <w:t>和</w:t>
      </w:r>
      <w:r w:rsidR="00CB5F57" w:rsidRPr="0034005D">
        <w:rPr>
          <w:rFonts w:ascii="Times New Roman" w:eastAsia="標楷體" w:hAnsi="Times New Roman" w:cs="Times New Roman"/>
          <w:color w:val="000000" w:themeColor="text1"/>
          <w:sz w:val="24"/>
          <w:szCs w:val="24"/>
        </w:rPr>
        <w:t>形象</w:t>
      </w:r>
      <w:r w:rsidRPr="0034005D">
        <w:rPr>
          <w:rFonts w:ascii="Times New Roman" w:eastAsia="標楷體" w:hAnsi="Times New Roman" w:cs="Times New Roman"/>
          <w:color w:val="000000" w:themeColor="text1"/>
          <w:sz w:val="24"/>
          <w:szCs w:val="24"/>
        </w:rPr>
        <w:t>獨立為基礎</w:t>
      </w:r>
      <w:r w:rsidR="00693CCB">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為保持獨立性和完整性，</w:t>
      </w: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致力</w:t>
      </w:r>
      <w:r w:rsidR="00B1188F">
        <w:rPr>
          <w:rFonts w:ascii="Times New Roman" w:eastAsia="標楷體" w:hAnsi="Times New Roman" w:cs="Times New Roman"/>
          <w:sz w:val="24"/>
          <w:szCs w:val="24"/>
        </w:rPr>
        <w:t>確保</w:t>
      </w:r>
      <w:r w:rsidRPr="00E83ED9">
        <w:rPr>
          <w:rFonts w:ascii="Times New Roman" w:eastAsia="標楷體" w:hAnsi="Times New Roman" w:cs="Times New Roman" w:hint="default"/>
          <w:sz w:val="24"/>
          <w:szCs w:val="24"/>
        </w:rPr>
        <w:t>以積極主動的</w:t>
      </w:r>
      <w:r w:rsidR="00B1188F">
        <w:rPr>
          <w:rFonts w:ascii="Times New Roman" w:eastAsia="標楷體" w:hAnsi="Times New Roman" w:cs="Times New Roman"/>
          <w:sz w:val="24"/>
          <w:szCs w:val="24"/>
        </w:rPr>
        <w:t>方式</w:t>
      </w:r>
      <w:r w:rsidRPr="00E83ED9">
        <w:rPr>
          <w:rFonts w:ascii="Times New Roman" w:eastAsia="標楷體" w:hAnsi="Times New Roman" w:cs="Times New Roman" w:hint="default"/>
          <w:sz w:val="24"/>
          <w:szCs w:val="24"/>
        </w:rPr>
        <w:t>處理明顯的利益</w:t>
      </w:r>
      <w:r w:rsidR="008C2359">
        <w:rPr>
          <w:rFonts w:ascii="Times New Roman" w:eastAsia="標楷體" w:hAnsi="Times New Roman" w:cs="Times New Roman"/>
          <w:sz w:val="24"/>
          <w:szCs w:val="24"/>
        </w:rPr>
        <w:t>衝突</w:t>
      </w:r>
      <w:r w:rsidRPr="00E83ED9">
        <w:rPr>
          <w:rFonts w:ascii="Times New Roman" w:eastAsia="標楷體" w:hAnsi="Times New Roman" w:cs="Times New Roman" w:hint="default"/>
          <w:sz w:val="24"/>
          <w:szCs w:val="24"/>
        </w:rPr>
        <w:t>。</w:t>
      </w:r>
    </w:p>
    <w:p w14:paraId="6326EA6B" w14:textId="77777777" w:rsidR="00B315A8" w:rsidRPr="00E83ED9" w:rsidRDefault="00B315A8" w:rsidP="0034005D">
      <w:pPr>
        <w:pStyle w:val="Body"/>
        <w:spacing w:line="288" w:lineRule="auto"/>
        <w:ind w:firstLineChars="200" w:firstLine="480"/>
        <w:jc w:val="both"/>
        <w:rPr>
          <w:rFonts w:ascii="Times New Roman" w:eastAsia="標楷體" w:hAnsi="Times New Roman" w:cs="Times New Roman" w:hint="default"/>
          <w:sz w:val="24"/>
          <w:szCs w:val="24"/>
        </w:rPr>
      </w:pPr>
    </w:p>
    <w:p w14:paraId="4CDB4EC5" w14:textId="510AB3F6" w:rsidR="00FF2420" w:rsidRDefault="00E83ED9">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具體而言，</w:t>
      </w: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面臨著許多對其獨立性的威脅</w:t>
      </w:r>
      <w:r w:rsidR="00B1188F">
        <w:rPr>
          <w:rFonts w:ascii="Times New Roman" w:eastAsia="標楷體" w:hAnsi="Times New Roman" w:cs="Times New Roman"/>
          <w:sz w:val="24"/>
          <w:szCs w:val="24"/>
        </w:rPr>
        <w:t>，故</w:t>
      </w:r>
      <w:r w:rsidRPr="002F65CF">
        <w:rPr>
          <w:rFonts w:ascii="Times New Roman" w:eastAsia="標楷體" w:hAnsi="Times New Roman" w:cs="Times New Roman" w:hint="default"/>
          <w:sz w:val="24"/>
          <w:szCs w:val="24"/>
        </w:rPr>
        <w:t>制</w:t>
      </w:r>
      <w:r w:rsidRPr="00E83ED9">
        <w:rPr>
          <w:rFonts w:ascii="Times New Roman" w:eastAsia="標楷體" w:hAnsi="Times New Roman" w:cs="Times New Roman" w:hint="default"/>
          <w:sz w:val="24"/>
          <w:szCs w:val="24"/>
        </w:rPr>
        <w:t>定</w:t>
      </w:r>
      <w:r w:rsidR="00B1188F">
        <w:rPr>
          <w:rFonts w:ascii="Times New Roman" w:eastAsia="標楷體" w:hAnsi="Times New Roman" w:cs="Times New Roman"/>
          <w:sz w:val="24"/>
          <w:szCs w:val="24"/>
        </w:rPr>
        <w:t>以下相應的</w:t>
      </w:r>
      <w:r w:rsidRPr="00E83ED9">
        <w:rPr>
          <w:rFonts w:ascii="Times New Roman" w:eastAsia="標楷體" w:hAnsi="Times New Roman" w:cs="Times New Roman" w:hint="default"/>
          <w:sz w:val="24"/>
          <w:szCs w:val="24"/>
        </w:rPr>
        <w:t>保障</w:t>
      </w:r>
      <w:r w:rsidR="00B1188F">
        <w:rPr>
          <w:rFonts w:ascii="Times New Roman" w:eastAsia="標楷體" w:hAnsi="Times New Roman" w:cs="Times New Roman"/>
          <w:sz w:val="24"/>
          <w:szCs w:val="24"/>
        </w:rPr>
        <w:t>條款</w:t>
      </w:r>
      <w:r w:rsidRPr="00E83ED9">
        <w:rPr>
          <w:rFonts w:ascii="Times New Roman" w:eastAsia="標楷體" w:hAnsi="Times New Roman" w:cs="Times New Roman" w:hint="default"/>
          <w:sz w:val="24"/>
          <w:szCs w:val="24"/>
        </w:rPr>
        <w:t>：</w:t>
      </w:r>
    </w:p>
    <w:p w14:paraId="6D1C76C3" w14:textId="77777777" w:rsidR="00B315A8" w:rsidRPr="00E83ED9" w:rsidRDefault="00B315A8" w:rsidP="0034005D">
      <w:pPr>
        <w:pStyle w:val="Body"/>
        <w:spacing w:line="288" w:lineRule="auto"/>
        <w:ind w:firstLineChars="200" w:firstLine="480"/>
        <w:jc w:val="both"/>
        <w:rPr>
          <w:rFonts w:ascii="Times New Roman" w:eastAsia="標楷體" w:hAnsi="Times New Roman" w:cs="Times New Roman" w:hint="default"/>
          <w:sz w:val="24"/>
          <w:szCs w:val="24"/>
        </w:rPr>
      </w:pPr>
    </w:p>
    <w:p w14:paraId="1469BEED" w14:textId="47DBD0D5" w:rsidR="00FF2420" w:rsidRPr="00775DA4" w:rsidRDefault="00E83ED9" w:rsidP="0034005D">
      <w:pPr>
        <w:pStyle w:val="Body"/>
        <w:numPr>
          <w:ilvl w:val="0"/>
          <w:numId w:val="148"/>
        </w:numPr>
        <w:spacing w:line="288" w:lineRule="auto"/>
        <w:jc w:val="both"/>
        <w:rPr>
          <w:rFonts w:ascii="Times New Roman" w:eastAsia="標楷體" w:hAnsi="Times New Roman" w:cs="Times New Roman" w:hint="default"/>
          <w:sz w:val="24"/>
          <w:szCs w:val="24"/>
        </w:rPr>
      </w:pPr>
      <w:r w:rsidRPr="00B36F8C">
        <w:rPr>
          <w:rFonts w:ascii="Times New Roman" w:eastAsia="標楷體" w:hAnsi="Times New Roman" w:cs="Times New Roman" w:hint="default"/>
          <w:b/>
          <w:sz w:val="24"/>
          <w:szCs w:val="24"/>
        </w:rPr>
        <w:t>個人利益威脅</w:t>
      </w:r>
      <w:r w:rsidR="00B1188F">
        <w:rPr>
          <w:rFonts w:ascii="Times New Roman" w:eastAsia="標楷體" w:hAnsi="Times New Roman" w:cs="Times New Roman"/>
          <w:sz w:val="24"/>
          <w:szCs w:val="24"/>
        </w:rPr>
        <w:t>：</w:t>
      </w:r>
      <w:r w:rsidR="00B648D2">
        <w:rPr>
          <w:rFonts w:ascii="Times New Roman" w:eastAsia="標楷體" w:hAnsi="Times New Roman" w:cs="Times New Roman"/>
          <w:sz w:val="24"/>
          <w:szCs w:val="24"/>
        </w:rPr>
        <w:t>係指</w:t>
      </w:r>
      <w:r w:rsidR="00A80D57">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00A80D57">
        <w:rPr>
          <w:rFonts w:ascii="Times New Roman" w:eastAsia="標楷體" w:hAnsi="Times New Roman" w:cs="Times New Roman"/>
          <w:sz w:val="24"/>
          <w:szCs w:val="24"/>
          <w:lang w:val="de-DE"/>
        </w:rPr>
        <w:t>的判斷或行為受到</w:t>
      </w:r>
      <w:r w:rsidR="00B36F8C">
        <w:rPr>
          <w:rFonts w:ascii="Times New Roman" w:eastAsia="標楷體" w:hAnsi="Times New Roman" w:cs="Times New Roman" w:hint="default"/>
          <w:sz w:val="24"/>
          <w:szCs w:val="24"/>
        </w:rPr>
        <w:t>財務或其他利益</w:t>
      </w:r>
      <w:r w:rsidR="00A80D57">
        <w:rPr>
          <w:rFonts w:ascii="Times New Roman" w:eastAsia="標楷體" w:hAnsi="Times New Roman" w:cs="Times New Roman"/>
          <w:sz w:val="24"/>
          <w:szCs w:val="24"/>
        </w:rPr>
        <w:t>的不</w:t>
      </w:r>
      <w:r w:rsidRPr="00E83ED9">
        <w:rPr>
          <w:rFonts w:ascii="Times New Roman" w:eastAsia="標楷體" w:hAnsi="Times New Roman" w:cs="Times New Roman" w:hint="default"/>
          <w:sz w:val="24"/>
          <w:szCs w:val="24"/>
        </w:rPr>
        <w:t>當影響。</w:t>
      </w:r>
      <w:r w:rsidR="00390A4C">
        <w:rPr>
          <w:rFonts w:ascii="Times New Roman" w:eastAsia="標楷體" w:hAnsi="Times New Roman" w:cs="Times New Roman"/>
          <w:sz w:val="24"/>
          <w:szCs w:val="24"/>
        </w:rPr>
        <w:t>基於</w:t>
      </w:r>
      <w:r w:rsidRPr="00E83ED9">
        <w:rPr>
          <w:rFonts w:ascii="Times New Roman" w:eastAsia="標楷體" w:hAnsi="Times New Roman" w:cs="Times New Roman" w:hint="default"/>
          <w:sz w:val="24"/>
          <w:szCs w:val="24"/>
        </w:rPr>
        <w:t>保障</w:t>
      </w:r>
      <w:r w:rsidR="00A80D57">
        <w:rPr>
          <w:rFonts w:ascii="Times New Roman" w:eastAsia="標楷體" w:hAnsi="Times New Roman" w:cs="Times New Roman"/>
          <w:sz w:val="24"/>
          <w:szCs w:val="24"/>
        </w:rPr>
        <w:t>條款</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要求</w:t>
      </w:r>
      <w:r w:rsidR="002F65CF">
        <w:rPr>
          <w:rFonts w:ascii="Times New Roman" w:eastAsia="標楷體" w:hAnsi="Times New Roman" w:cs="Times New Roman"/>
          <w:sz w:val="24"/>
          <w:szCs w:val="24"/>
        </w:rPr>
        <w:t>擔任</w:t>
      </w:r>
      <w:r w:rsidRPr="00E83ED9">
        <w:rPr>
          <w:rFonts w:ascii="Times New Roman" w:eastAsia="標楷體" w:hAnsi="Times New Roman" w:cs="Times New Roman" w:hint="default"/>
          <w:sz w:val="24"/>
          <w:szCs w:val="24"/>
        </w:rPr>
        <w:t>所有國家</w:t>
      </w:r>
      <w:r w:rsidR="009A6693">
        <w:rPr>
          <w:rFonts w:ascii="Times New Roman" w:eastAsia="標楷體" w:hAnsi="Times New Roman" w:cs="Times New Roman" w:hint="default"/>
          <w:sz w:val="24"/>
          <w:szCs w:val="24"/>
        </w:rPr>
        <w:t>研究員</w:t>
      </w:r>
      <w:r w:rsidRPr="00E83ED9">
        <w:rPr>
          <w:rFonts w:ascii="Times New Roman" w:eastAsia="標楷體" w:hAnsi="Times New Roman" w:cs="Times New Roman" w:hint="default"/>
          <w:sz w:val="24"/>
          <w:szCs w:val="24"/>
        </w:rPr>
        <w:t>職位的重要候選人申報</w:t>
      </w:r>
      <w:r w:rsidR="00775DA4">
        <w:rPr>
          <w:rFonts w:ascii="Times New Roman" w:eastAsia="標楷體" w:hAnsi="Times New Roman" w:cs="Times New Roman"/>
          <w:sz w:val="24"/>
          <w:szCs w:val="24"/>
        </w:rPr>
        <w:t>其與</w:t>
      </w:r>
      <w:r w:rsidR="00775DA4" w:rsidRPr="00703B36">
        <w:rPr>
          <w:rFonts w:ascii="Times New Roman" w:eastAsia="標楷體" w:hAnsi="Times New Roman" w:cs="Times New Roman"/>
          <w:sz w:val="24"/>
          <w:szCs w:val="24"/>
        </w:rPr>
        <w:t>對報告成果</w:t>
      </w:r>
      <w:r w:rsidR="00775DA4">
        <w:rPr>
          <w:rFonts w:ascii="Times New Roman" w:eastAsia="標楷體" w:hAnsi="Times New Roman" w:cs="Times New Roman"/>
          <w:sz w:val="24"/>
          <w:szCs w:val="24"/>
        </w:rPr>
        <w:t>具</w:t>
      </w:r>
      <w:r w:rsidR="00775DA4" w:rsidRPr="00703B36">
        <w:rPr>
          <w:rFonts w:ascii="Times New Roman" w:eastAsia="標楷體" w:hAnsi="Times New Roman" w:cs="Times New Roman"/>
          <w:sz w:val="24"/>
          <w:szCs w:val="24"/>
        </w:rPr>
        <w:t>既得利益的政府或多邊組織</w:t>
      </w:r>
      <w:r w:rsidR="00775DA4">
        <w:rPr>
          <w:rFonts w:ascii="Times New Roman" w:eastAsia="標楷體" w:hAnsi="Times New Roman" w:cs="Times New Roman"/>
          <w:sz w:val="24"/>
          <w:szCs w:val="24"/>
        </w:rPr>
        <w:t>所簽署、</w:t>
      </w:r>
      <w:r w:rsidR="00B36F8C" w:rsidRPr="00E83ED9">
        <w:rPr>
          <w:rFonts w:ascii="Times New Roman" w:eastAsia="標楷體" w:hAnsi="Times New Roman" w:cs="Times New Roman" w:hint="default"/>
          <w:sz w:val="24"/>
          <w:szCs w:val="24"/>
        </w:rPr>
        <w:t>尚待執行</w:t>
      </w:r>
      <w:r w:rsidR="00796714">
        <w:rPr>
          <w:rFonts w:ascii="Times New Roman" w:eastAsia="標楷體" w:hAnsi="Times New Roman" w:cs="Times New Roman"/>
          <w:sz w:val="24"/>
          <w:szCs w:val="24"/>
        </w:rPr>
        <w:t>的</w:t>
      </w:r>
      <w:r w:rsidR="00B36F8C" w:rsidRPr="00E83ED9">
        <w:rPr>
          <w:rFonts w:ascii="Times New Roman" w:eastAsia="標楷體" w:hAnsi="Times New Roman" w:cs="Times New Roman" w:hint="default"/>
          <w:sz w:val="24"/>
          <w:szCs w:val="24"/>
        </w:rPr>
        <w:t>合</w:t>
      </w:r>
      <w:r w:rsidR="00B36F8C">
        <w:rPr>
          <w:rFonts w:ascii="Times New Roman" w:eastAsia="標楷體" w:hAnsi="Times New Roman" w:cs="Times New Roman"/>
          <w:sz w:val="24"/>
          <w:szCs w:val="24"/>
        </w:rPr>
        <w:t>約</w:t>
      </w:r>
      <w:r w:rsidR="00796714">
        <w:rPr>
          <w:rFonts w:ascii="Times New Roman" w:eastAsia="標楷體" w:hAnsi="Times New Roman" w:cs="Times New Roman"/>
          <w:sz w:val="24"/>
          <w:szCs w:val="24"/>
        </w:rPr>
        <w:t>。</w:t>
      </w:r>
      <w:r w:rsidRPr="00775DA4">
        <w:rPr>
          <w:rFonts w:ascii="Times New Roman" w:eastAsia="標楷體" w:hAnsi="Times New Roman" w:cs="Times New Roman"/>
          <w:sz w:val="24"/>
          <w:szCs w:val="24"/>
        </w:rPr>
        <w:t>利益</w:t>
      </w:r>
      <w:r w:rsidR="008C2359">
        <w:rPr>
          <w:rFonts w:ascii="Times New Roman" w:eastAsia="標楷體" w:hAnsi="Times New Roman" w:cs="Times New Roman"/>
          <w:sz w:val="24"/>
          <w:szCs w:val="24"/>
        </w:rPr>
        <w:t>衝突</w:t>
      </w:r>
      <w:r w:rsidRPr="00CC70D5">
        <w:rPr>
          <w:rFonts w:ascii="Times New Roman" w:eastAsia="標楷體" w:hAnsi="Times New Roman" w:cs="Times New Roman" w:hint="default"/>
          <w:sz w:val="24"/>
          <w:szCs w:val="24"/>
        </w:rPr>
        <w:t>政策適用於</w:t>
      </w:r>
      <w:r w:rsidR="002F65CF" w:rsidRPr="00CC70D5">
        <w:rPr>
          <w:rFonts w:ascii="Times New Roman" w:eastAsia="標楷體" w:hAnsi="Times New Roman" w:cs="Times New Roman"/>
          <w:sz w:val="24"/>
          <w:szCs w:val="24"/>
        </w:rPr>
        <w:t>所有</w:t>
      </w:r>
      <w:r w:rsidR="009A6693">
        <w:rPr>
          <w:rFonts w:ascii="Times New Roman" w:eastAsia="標楷體" w:hAnsi="Times New Roman" w:cs="Times New Roman"/>
          <w:sz w:val="24"/>
          <w:szCs w:val="24"/>
        </w:rPr>
        <w:t>研究員</w:t>
      </w:r>
      <w:r w:rsidRPr="00775DA4">
        <w:rPr>
          <w:rFonts w:ascii="Times New Roman" w:eastAsia="標楷體" w:hAnsi="Times New Roman" w:cs="Times New Roman"/>
          <w:sz w:val="24"/>
          <w:szCs w:val="24"/>
        </w:rPr>
        <w:t>，</w:t>
      </w:r>
      <w:r w:rsidRPr="00775DA4">
        <w:rPr>
          <w:rFonts w:ascii="Times New Roman" w:eastAsia="標楷體" w:hAnsi="Times New Roman" w:cs="Times New Roman" w:hint="default"/>
          <w:sz w:val="24"/>
          <w:szCs w:val="24"/>
        </w:rPr>
        <w:t>IEP</w:t>
      </w:r>
      <w:r w:rsidRPr="00775DA4">
        <w:rPr>
          <w:rFonts w:ascii="Times New Roman" w:eastAsia="標楷體" w:hAnsi="Times New Roman" w:cs="Times New Roman"/>
          <w:sz w:val="24"/>
          <w:szCs w:val="24"/>
        </w:rPr>
        <w:t>同意採取適當的修正措施。</w:t>
      </w:r>
    </w:p>
    <w:p w14:paraId="37CE3808" w14:textId="6CFE1707" w:rsidR="00B36F8C" w:rsidRDefault="00E83ED9" w:rsidP="0034005D">
      <w:pPr>
        <w:pStyle w:val="Body"/>
        <w:numPr>
          <w:ilvl w:val="0"/>
          <w:numId w:val="148"/>
        </w:numPr>
        <w:spacing w:line="288" w:lineRule="auto"/>
        <w:jc w:val="both"/>
        <w:rPr>
          <w:rFonts w:ascii="Times New Roman" w:eastAsia="標楷體" w:hAnsi="Times New Roman" w:cs="Times New Roman" w:hint="default"/>
          <w:sz w:val="24"/>
          <w:szCs w:val="24"/>
        </w:rPr>
      </w:pPr>
      <w:r w:rsidRPr="0034005D">
        <w:rPr>
          <w:rFonts w:ascii="Times New Roman" w:eastAsia="標楷體" w:hAnsi="Times New Roman" w:cs="Times New Roman"/>
          <w:b/>
          <w:color w:val="000000" w:themeColor="text1"/>
          <w:sz w:val="24"/>
          <w:szCs w:val="24"/>
        </w:rPr>
        <w:t>偏</w:t>
      </w:r>
      <w:r w:rsidR="008413DD" w:rsidRPr="0034005D">
        <w:rPr>
          <w:rFonts w:ascii="Times New Roman" w:eastAsia="標楷體" w:hAnsi="Times New Roman" w:cs="Times New Roman"/>
          <w:b/>
          <w:color w:val="000000" w:themeColor="text1"/>
          <w:sz w:val="24"/>
          <w:szCs w:val="24"/>
        </w:rPr>
        <w:t>見</w:t>
      </w:r>
      <w:r w:rsidRPr="0034005D">
        <w:rPr>
          <w:rFonts w:ascii="Times New Roman" w:eastAsia="標楷體" w:hAnsi="Times New Roman" w:cs="Times New Roman"/>
          <w:b/>
          <w:color w:val="000000" w:themeColor="text1"/>
          <w:sz w:val="24"/>
          <w:szCs w:val="24"/>
        </w:rPr>
        <w:t>威脅</w:t>
      </w:r>
      <w:r w:rsidR="00775DA4">
        <w:rPr>
          <w:rFonts w:ascii="Times New Roman" w:eastAsia="標楷體" w:hAnsi="Times New Roman" w:cs="Times New Roman"/>
          <w:sz w:val="24"/>
          <w:szCs w:val="24"/>
        </w:rPr>
        <w:t>：</w:t>
      </w:r>
      <w:r w:rsidR="00B648D2">
        <w:rPr>
          <w:rFonts w:ascii="Times New Roman" w:eastAsia="標楷體" w:hAnsi="Times New Roman" w:cs="Times New Roman"/>
          <w:sz w:val="24"/>
          <w:szCs w:val="24"/>
        </w:rPr>
        <w:t>係指</w:t>
      </w:r>
      <w:r w:rsidR="00422C7C">
        <w:rPr>
          <w:rFonts w:ascii="Times New Roman" w:eastAsia="標楷體" w:hAnsi="Times New Roman" w:cs="Times New Roman" w:hint="default"/>
          <w:sz w:val="24"/>
          <w:szCs w:val="24"/>
        </w:rPr>
        <w:t>IRM</w:t>
      </w:r>
      <w:r w:rsidR="009A6693">
        <w:rPr>
          <w:rFonts w:ascii="Times New Roman" w:eastAsia="標楷體" w:hAnsi="Times New Roman" w:cs="Times New Roman" w:hint="default"/>
          <w:sz w:val="24"/>
          <w:szCs w:val="24"/>
        </w:rPr>
        <w:t>研究員</w:t>
      </w:r>
      <w:r w:rsidRPr="00B36F8C">
        <w:rPr>
          <w:rFonts w:ascii="Times New Roman" w:eastAsia="標楷體" w:hAnsi="Times New Roman" w:cs="Times New Roman" w:hint="default"/>
          <w:sz w:val="24"/>
          <w:szCs w:val="24"/>
        </w:rPr>
        <w:t>出於政治、意識形態或社會信念，或</w:t>
      </w:r>
      <w:r w:rsidR="00B648D2">
        <w:rPr>
          <w:rFonts w:ascii="Times New Roman" w:eastAsia="標楷體" w:hAnsi="Times New Roman" w:cs="Times New Roman"/>
          <w:sz w:val="24"/>
          <w:szCs w:val="24"/>
        </w:rPr>
        <w:t>熟識關係</w:t>
      </w:r>
      <w:r w:rsidR="002F65CF">
        <w:rPr>
          <w:rFonts w:ascii="Times New Roman" w:eastAsia="標楷體" w:hAnsi="Times New Roman" w:cs="Times New Roman"/>
          <w:sz w:val="24"/>
          <w:szCs w:val="24"/>
        </w:rPr>
        <w:t>等</w:t>
      </w:r>
      <w:r w:rsidRPr="00B36F8C">
        <w:rPr>
          <w:rFonts w:ascii="Times New Roman" w:eastAsia="標楷體" w:hAnsi="Times New Roman" w:cs="Times New Roman" w:hint="default"/>
          <w:sz w:val="24"/>
          <w:szCs w:val="24"/>
        </w:rPr>
        <w:t>原</w:t>
      </w:r>
      <w:r w:rsidR="00384DF8">
        <w:rPr>
          <w:rFonts w:ascii="Times New Roman" w:eastAsia="標楷體" w:hAnsi="Times New Roman" w:cs="Times New Roman"/>
          <w:sz w:val="24"/>
          <w:szCs w:val="24"/>
        </w:rPr>
        <w:t>因導致立場不</w:t>
      </w:r>
      <w:r w:rsidRPr="00B36F8C">
        <w:rPr>
          <w:rFonts w:ascii="Times New Roman" w:eastAsia="標楷體" w:hAnsi="Times New Roman" w:cs="Times New Roman" w:hint="default"/>
          <w:sz w:val="24"/>
          <w:szCs w:val="24"/>
        </w:rPr>
        <w:t>客觀。</w:t>
      </w:r>
      <w:r w:rsidRPr="00B36F8C">
        <w:rPr>
          <w:rFonts w:ascii="Times New Roman" w:eastAsia="標楷體" w:hAnsi="Times New Roman" w:cs="Times New Roman" w:hint="default"/>
          <w:sz w:val="24"/>
          <w:szCs w:val="24"/>
          <w:lang w:val="de-DE"/>
        </w:rPr>
        <w:t>IRM</w:t>
      </w:r>
      <w:r w:rsidR="00384DF8">
        <w:rPr>
          <w:rFonts w:ascii="Times New Roman" w:eastAsia="標楷體" w:hAnsi="Times New Roman" w:cs="Times New Roman"/>
          <w:sz w:val="24"/>
          <w:szCs w:val="24"/>
          <w:lang w:val="de-DE"/>
        </w:rPr>
        <w:t>的所有報告會經過</w:t>
      </w:r>
      <w:r w:rsidRPr="00B36F8C">
        <w:rPr>
          <w:rFonts w:ascii="Times New Roman" w:eastAsia="標楷體" w:hAnsi="Times New Roman" w:cs="Times New Roman" w:hint="default"/>
          <w:sz w:val="24"/>
          <w:szCs w:val="24"/>
        </w:rPr>
        <w:t>IEP</w:t>
      </w:r>
      <w:r w:rsidR="00B36F8C">
        <w:rPr>
          <w:rFonts w:ascii="Times New Roman" w:eastAsia="標楷體" w:hAnsi="Times New Roman" w:cs="Times New Roman" w:hint="default"/>
          <w:sz w:val="24"/>
          <w:szCs w:val="24"/>
        </w:rPr>
        <w:t>在內的多</w:t>
      </w:r>
      <w:r w:rsidR="00384DF8">
        <w:rPr>
          <w:rFonts w:ascii="Times New Roman" w:eastAsia="標楷體" w:hAnsi="Times New Roman" w:cs="Times New Roman"/>
          <w:sz w:val="24"/>
          <w:szCs w:val="24"/>
        </w:rPr>
        <w:t>重</w:t>
      </w:r>
      <w:r w:rsidR="00B36F8C">
        <w:rPr>
          <w:rFonts w:ascii="Times New Roman" w:eastAsia="標楷體" w:hAnsi="Times New Roman" w:cs="Times New Roman" w:hint="default"/>
          <w:sz w:val="24"/>
          <w:szCs w:val="24"/>
        </w:rPr>
        <w:t>品</w:t>
      </w:r>
      <w:r w:rsidR="00384DF8">
        <w:rPr>
          <w:rFonts w:ascii="Times New Roman" w:eastAsia="標楷體" w:hAnsi="Times New Roman" w:cs="Times New Roman"/>
          <w:sz w:val="24"/>
          <w:szCs w:val="24"/>
        </w:rPr>
        <w:t>質控管階段</w:t>
      </w:r>
      <w:r w:rsidR="00216015">
        <w:rPr>
          <w:rFonts w:ascii="Times New Roman" w:eastAsia="標楷體" w:hAnsi="Times New Roman" w:cs="Times New Roman"/>
          <w:sz w:val="24"/>
          <w:szCs w:val="24"/>
        </w:rPr>
        <w:t>，若</w:t>
      </w:r>
      <w:r w:rsidRPr="00B36F8C">
        <w:rPr>
          <w:rFonts w:ascii="Times New Roman" w:eastAsia="標楷體" w:hAnsi="Times New Roman" w:cs="Times New Roman" w:hint="default"/>
          <w:sz w:val="24"/>
          <w:szCs w:val="24"/>
        </w:rPr>
        <w:t>報告在語調</w:t>
      </w:r>
      <w:r w:rsidR="00216015">
        <w:rPr>
          <w:rFonts w:ascii="標楷體" w:eastAsia="標楷體" w:hAnsi="標楷體" w:cs="Times New Roman"/>
          <w:sz w:val="24"/>
          <w:szCs w:val="24"/>
        </w:rPr>
        <w:t>和</w:t>
      </w:r>
      <w:r w:rsidRPr="00B36F8C">
        <w:rPr>
          <w:rFonts w:ascii="Times New Roman" w:eastAsia="標楷體" w:hAnsi="Times New Roman" w:cs="Times New Roman" w:hint="default"/>
          <w:sz w:val="24"/>
          <w:szCs w:val="24"/>
        </w:rPr>
        <w:t>內容方面不符</w:t>
      </w:r>
      <w:r w:rsidRPr="00B36F8C">
        <w:rPr>
          <w:rFonts w:ascii="Times New Roman" w:eastAsia="標楷體" w:hAnsi="Times New Roman" w:cs="Times New Roman" w:hint="default"/>
          <w:sz w:val="24"/>
          <w:szCs w:val="24"/>
          <w:lang w:val="de-DE"/>
        </w:rPr>
        <w:t>IRM</w:t>
      </w:r>
      <w:r w:rsidRPr="00B36F8C">
        <w:rPr>
          <w:rFonts w:ascii="Times New Roman" w:eastAsia="標楷體" w:hAnsi="Times New Roman" w:cs="Times New Roman" w:hint="default"/>
          <w:sz w:val="24"/>
          <w:szCs w:val="24"/>
        </w:rPr>
        <w:t>標準，</w:t>
      </w:r>
      <w:r w:rsidRPr="00B36F8C">
        <w:rPr>
          <w:rFonts w:ascii="Times New Roman" w:eastAsia="標楷體" w:hAnsi="Times New Roman" w:cs="Times New Roman" w:hint="default"/>
          <w:sz w:val="24"/>
          <w:szCs w:val="24"/>
          <w:lang w:val="de-DE"/>
        </w:rPr>
        <w:t>IRM</w:t>
      </w:r>
      <w:r w:rsidRPr="00B36F8C">
        <w:rPr>
          <w:rFonts w:ascii="Times New Roman" w:eastAsia="標楷體" w:hAnsi="Times New Roman" w:cs="Times New Roman" w:hint="default"/>
          <w:sz w:val="24"/>
          <w:szCs w:val="24"/>
        </w:rPr>
        <w:t>團隊將和</w:t>
      </w:r>
      <w:r w:rsidR="009A6693">
        <w:rPr>
          <w:rFonts w:ascii="Times New Roman" w:eastAsia="標楷體" w:hAnsi="Times New Roman" w:cs="Times New Roman" w:hint="default"/>
          <w:sz w:val="24"/>
          <w:szCs w:val="24"/>
        </w:rPr>
        <w:t>研究員</w:t>
      </w:r>
      <w:r w:rsidRPr="00B36F8C">
        <w:rPr>
          <w:rFonts w:ascii="Times New Roman" w:eastAsia="標楷體" w:hAnsi="Times New Roman" w:cs="Times New Roman" w:hint="default"/>
          <w:sz w:val="24"/>
          <w:szCs w:val="24"/>
        </w:rPr>
        <w:t>合作，</w:t>
      </w:r>
      <w:r w:rsidR="00216015">
        <w:rPr>
          <w:rFonts w:ascii="Times New Roman" w:eastAsia="標楷體" w:hAnsi="Times New Roman" w:cs="Times New Roman"/>
          <w:sz w:val="24"/>
          <w:szCs w:val="24"/>
        </w:rPr>
        <w:t>制定</w:t>
      </w:r>
      <w:r w:rsidRPr="00B36F8C">
        <w:rPr>
          <w:rFonts w:ascii="Times New Roman" w:eastAsia="標楷體" w:hAnsi="Times New Roman" w:cs="Times New Roman" w:hint="default"/>
          <w:sz w:val="24"/>
          <w:szCs w:val="24"/>
        </w:rPr>
        <w:t>中立、</w:t>
      </w:r>
      <w:r w:rsidR="00216015">
        <w:rPr>
          <w:rFonts w:ascii="Times New Roman" w:eastAsia="標楷體" w:hAnsi="Times New Roman" w:cs="Times New Roman"/>
          <w:sz w:val="24"/>
          <w:szCs w:val="24"/>
        </w:rPr>
        <w:t>基於</w:t>
      </w:r>
      <w:r w:rsidRPr="00B36F8C">
        <w:rPr>
          <w:rFonts w:ascii="Times New Roman" w:eastAsia="標楷體" w:hAnsi="Times New Roman" w:cs="Times New Roman" w:hint="default"/>
          <w:sz w:val="24"/>
          <w:szCs w:val="24"/>
        </w:rPr>
        <w:t>事實</w:t>
      </w:r>
      <w:r w:rsidR="00216015">
        <w:rPr>
          <w:rFonts w:ascii="Times New Roman" w:eastAsia="標楷體" w:hAnsi="Times New Roman" w:cs="Times New Roman"/>
          <w:sz w:val="24"/>
          <w:szCs w:val="24"/>
        </w:rPr>
        <w:t>且具</w:t>
      </w:r>
      <w:r w:rsidRPr="00B36F8C">
        <w:rPr>
          <w:rFonts w:ascii="Times New Roman" w:eastAsia="標楷體" w:hAnsi="Times New Roman" w:cs="Times New Roman" w:hint="default"/>
          <w:sz w:val="24"/>
          <w:szCs w:val="24"/>
        </w:rPr>
        <w:t>建設性</w:t>
      </w:r>
      <w:r w:rsidR="00B36F8C">
        <w:rPr>
          <w:rFonts w:ascii="Times New Roman" w:eastAsia="標楷體" w:hAnsi="Times New Roman" w:cs="Times New Roman"/>
          <w:sz w:val="24"/>
          <w:szCs w:val="24"/>
        </w:rPr>
        <w:t>的</w:t>
      </w:r>
      <w:r w:rsidR="00B36F8C">
        <w:rPr>
          <w:rFonts w:ascii="Times New Roman" w:eastAsia="標楷體" w:hAnsi="Times New Roman" w:cs="Times New Roman" w:hint="default"/>
          <w:sz w:val="24"/>
          <w:szCs w:val="24"/>
        </w:rPr>
        <w:t>報告。若</w:t>
      </w:r>
      <w:r w:rsidR="00216015">
        <w:rPr>
          <w:rFonts w:ascii="Times New Roman" w:eastAsia="標楷體" w:hAnsi="Times New Roman" w:cs="Times New Roman"/>
          <w:sz w:val="24"/>
          <w:szCs w:val="24"/>
        </w:rPr>
        <w:t>未達到標準</w:t>
      </w:r>
      <w:r w:rsidR="00B36F8C">
        <w:rPr>
          <w:rFonts w:ascii="Times New Roman" w:eastAsia="標楷體" w:hAnsi="Times New Roman" w:cs="Times New Roman" w:hint="default"/>
          <w:sz w:val="24"/>
          <w:szCs w:val="24"/>
        </w:rPr>
        <w:t>，</w:t>
      </w:r>
      <w:r w:rsidR="00216015">
        <w:rPr>
          <w:rFonts w:ascii="Times New Roman" w:eastAsia="標楷體" w:hAnsi="Times New Roman" w:cs="Times New Roman"/>
          <w:sz w:val="24"/>
          <w:szCs w:val="24"/>
        </w:rPr>
        <w:t>將會替換</w:t>
      </w:r>
      <w:r w:rsidR="009A6693">
        <w:rPr>
          <w:rFonts w:ascii="Times New Roman" w:eastAsia="標楷體" w:hAnsi="Times New Roman" w:cs="Times New Roman" w:hint="default"/>
          <w:sz w:val="24"/>
          <w:szCs w:val="24"/>
        </w:rPr>
        <w:t>研究員</w:t>
      </w:r>
      <w:r w:rsidRPr="00B36F8C">
        <w:rPr>
          <w:rFonts w:ascii="Times New Roman" w:eastAsia="標楷體" w:hAnsi="Times New Roman" w:cs="Times New Roman" w:hint="default"/>
          <w:sz w:val="24"/>
          <w:szCs w:val="24"/>
        </w:rPr>
        <w:t>。</w:t>
      </w:r>
    </w:p>
    <w:p w14:paraId="7D484BA4" w14:textId="7C67BA17" w:rsidR="00FF2420" w:rsidRDefault="00E83ED9">
      <w:pPr>
        <w:pStyle w:val="Body"/>
        <w:numPr>
          <w:ilvl w:val="0"/>
          <w:numId w:val="148"/>
        </w:numPr>
        <w:spacing w:line="288" w:lineRule="auto"/>
        <w:jc w:val="both"/>
        <w:rPr>
          <w:rFonts w:ascii="Times New Roman" w:eastAsia="標楷體" w:hAnsi="Times New Roman" w:cs="Times New Roman" w:hint="default"/>
          <w:sz w:val="24"/>
          <w:szCs w:val="24"/>
        </w:rPr>
      </w:pPr>
      <w:r w:rsidRPr="00B36F8C">
        <w:rPr>
          <w:rFonts w:ascii="Times New Roman" w:eastAsia="標楷體" w:hAnsi="Times New Roman" w:cs="Times New Roman" w:hint="default"/>
          <w:b/>
          <w:sz w:val="24"/>
          <w:szCs w:val="24"/>
        </w:rPr>
        <w:t>不當影響威脅</w:t>
      </w:r>
      <w:r w:rsidR="00216015">
        <w:rPr>
          <w:rFonts w:ascii="Times New Roman" w:eastAsia="標楷體" w:hAnsi="Times New Roman" w:cs="Times New Roman"/>
          <w:sz w:val="24"/>
          <w:szCs w:val="24"/>
        </w:rPr>
        <w:t>：係指</w:t>
      </w:r>
      <w:r w:rsidRPr="00B36F8C">
        <w:rPr>
          <w:rFonts w:ascii="Times New Roman" w:eastAsia="標楷體" w:hAnsi="Times New Roman" w:cs="Times New Roman" w:hint="default"/>
          <w:sz w:val="24"/>
          <w:szCs w:val="24"/>
        </w:rPr>
        <w:t>外部影響或壓</w:t>
      </w:r>
      <w:r w:rsidR="00216015">
        <w:rPr>
          <w:rFonts w:ascii="Times New Roman" w:eastAsia="標楷體" w:hAnsi="Times New Roman" w:cs="Times New Roman"/>
          <w:sz w:val="24"/>
          <w:szCs w:val="24"/>
        </w:rPr>
        <w:t>力</w:t>
      </w:r>
      <w:r w:rsidR="0009372B">
        <w:rPr>
          <w:rFonts w:ascii="Times New Roman" w:eastAsia="標楷體" w:hAnsi="Times New Roman" w:cs="Times New Roman"/>
          <w:sz w:val="24"/>
          <w:szCs w:val="24"/>
        </w:rPr>
        <w:t>損害</w:t>
      </w:r>
      <w:r w:rsidR="009A6693">
        <w:rPr>
          <w:rFonts w:ascii="Times New Roman" w:eastAsia="標楷體" w:hAnsi="Times New Roman" w:cs="Times New Roman" w:hint="default"/>
          <w:sz w:val="24"/>
          <w:szCs w:val="24"/>
        </w:rPr>
        <w:t>研究員</w:t>
      </w:r>
      <w:r w:rsidR="0009372B">
        <w:rPr>
          <w:rFonts w:ascii="Times New Roman" w:eastAsia="標楷體" w:hAnsi="Times New Roman" w:cs="Times New Roman"/>
          <w:sz w:val="24"/>
          <w:szCs w:val="24"/>
        </w:rPr>
        <w:t>作出</w:t>
      </w:r>
      <w:r w:rsidRPr="00B36F8C">
        <w:rPr>
          <w:rFonts w:ascii="Times New Roman" w:eastAsia="標楷體" w:hAnsi="Times New Roman" w:cs="Times New Roman" w:hint="default"/>
          <w:sz w:val="24"/>
          <w:szCs w:val="24"/>
        </w:rPr>
        <w:t>獨立客觀</w:t>
      </w:r>
      <w:r w:rsidR="00B36F8C" w:rsidRPr="00B36F8C">
        <w:rPr>
          <w:rFonts w:ascii="Times New Roman" w:eastAsia="標楷體" w:hAnsi="Times New Roman" w:cs="Times New Roman" w:hint="default"/>
          <w:sz w:val="24"/>
          <w:szCs w:val="24"/>
        </w:rPr>
        <w:t>的</w:t>
      </w:r>
      <w:r w:rsidRPr="00B36F8C">
        <w:rPr>
          <w:rFonts w:ascii="Times New Roman" w:eastAsia="標楷體" w:hAnsi="Times New Roman" w:cs="Times New Roman" w:hint="default"/>
          <w:sz w:val="24"/>
          <w:szCs w:val="24"/>
        </w:rPr>
        <w:t>判斷能力。</w:t>
      </w:r>
      <w:r w:rsidR="00423B90" w:rsidRPr="00B36F8C">
        <w:rPr>
          <w:rFonts w:ascii="Times New Roman" w:eastAsia="標楷體" w:hAnsi="Times New Roman" w:cs="Times New Roman" w:hint="default"/>
          <w:sz w:val="24"/>
          <w:szCs w:val="24"/>
        </w:rPr>
        <w:t>IRM</w:t>
      </w:r>
      <w:r w:rsidR="00423B90">
        <w:rPr>
          <w:rFonts w:ascii="Times New Roman" w:eastAsia="標楷體" w:hAnsi="Times New Roman" w:cs="Times New Roman"/>
          <w:sz w:val="24"/>
          <w:szCs w:val="24"/>
        </w:rPr>
        <w:t>提供國際適用與一般標準進行文件審查，</w:t>
      </w:r>
      <w:r w:rsidRPr="00B36F8C">
        <w:rPr>
          <w:rFonts w:ascii="Times New Roman" w:eastAsia="標楷體" w:hAnsi="Times New Roman" w:cs="Times New Roman" w:hint="default"/>
          <w:sz w:val="24"/>
          <w:szCs w:val="24"/>
        </w:rPr>
        <w:t>以確保</w:t>
      </w:r>
      <w:r w:rsidR="009A6693">
        <w:rPr>
          <w:rFonts w:ascii="Times New Roman" w:eastAsia="標楷體" w:hAnsi="Times New Roman" w:cs="Times New Roman" w:hint="default"/>
          <w:sz w:val="24"/>
          <w:szCs w:val="24"/>
        </w:rPr>
        <w:t>研究員</w:t>
      </w:r>
      <w:r w:rsidR="00D729D2">
        <w:rPr>
          <w:rFonts w:ascii="Times New Roman" w:eastAsia="標楷體" w:hAnsi="Times New Roman" w:cs="Times New Roman"/>
          <w:sz w:val="24"/>
          <w:szCs w:val="24"/>
        </w:rPr>
        <w:t>進行</w:t>
      </w:r>
      <w:r w:rsidR="00D729D2">
        <w:rPr>
          <w:rFonts w:ascii="Times New Roman" w:eastAsia="標楷體" w:hAnsi="Times New Roman" w:cs="Times New Roman"/>
          <w:sz w:val="24"/>
          <w:szCs w:val="24"/>
        </w:rPr>
        <w:t>IRM</w:t>
      </w:r>
      <w:r w:rsidRPr="00B36F8C">
        <w:rPr>
          <w:rFonts w:ascii="Times New Roman" w:eastAsia="標楷體" w:hAnsi="Times New Roman" w:cs="Times New Roman" w:hint="default"/>
          <w:sz w:val="24"/>
          <w:szCs w:val="24"/>
        </w:rPr>
        <w:t>報告</w:t>
      </w:r>
      <w:r w:rsidR="00D729D2">
        <w:rPr>
          <w:rFonts w:ascii="Times New Roman" w:eastAsia="標楷體" w:hAnsi="Times New Roman" w:cs="Times New Roman"/>
          <w:sz w:val="24"/>
          <w:szCs w:val="24"/>
        </w:rPr>
        <w:t>時擁有</w:t>
      </w:r>
      <w:r w:rsidR="00D729D2" w:rsidRPr="00CC70D5">
        <w:rPr>
          <w:rFonts w:ascii="Times New Roman" w:eastAsia="標楷體" w:hAnsi="Times New Roman" w:cs="Times New Roman"/>
          <w:sz w:val="24"/>
          <w:szCs w:val="24"/>
        </w:rPr>
        <w:t>足</w:t>
      </w:r>
      <w:r w:rsidRPr="00D729D2">
        <w:rPr>
          <w:rFonts w:ascii="Times New Roman" w:eastAsia="標楷體" w:hAnsi="Times New Roman" w:cs="Times New Roman"/>
          <w:sz w:val="24"/>
          <w:szCs w:val="24"/>
        </w:rPr>
        <w:t>夠的獨立性。</w:t>
      </w:r>
      <w:r w:rsidR="00AC2DB4" w:rsidRPr="00D729D2">
        <w:rPr>
          <w:rFonts w:ascii="Times New Roman" w:eastAsia="標楷體" w:hAnsi="Times New Roman" w:cs="Times New Roman"/>
          <w:sz w:val="24"/>
          <w:szCs w:val="24"/>
        </w:rPr>
        <w:t>此</w:t>
      </w:r>
      <w:r w:rsidRPr="00D729D2">
        <w:rPr>
          <w:rFonts w:ascii="Times New Roman" w:eastAsia="標楷體" w:hAnsi="Times New Roman" w:cs="Times New Roman"/>
          <w:sz w:val="24"/>
          <w:szCs w:val="24"/>
        </w:rPr>
        <w:t>外，</w:t>
      </w:r>
      <w:r w:rsidRPr="00D729D2">
        <w:rPr>
          <w:rFonts w:ascii="Times New Roman" w:eastAsia="標楷體" w:hAnsi="Times New Roman" w:cs="Times New Roman" w:hint="default"/>
          <w:sz w:val="24"/>
          <w:szCs w:val="24"/>
        </w:rPr>
        <w:t>IEP</w:t>
      </w:r>
      <w:r w:rsidR="00AC2DB4" w:rsidRPr="00D729D2">
        <w:rPr>
          <w:rFonts w:ascii="Times New Roman" w:eastAsia="標楷體" w:hAnsi="Times New Roman" w:cs="Times New Roman"/>
          <w:sz w:val="24"/>
          <w:szCs w:val="24"/>
        </w:rPr>
        <w:t>和每</w:t>
      </w:r>
      <w:r w:rsidRPr="00D729D2">
        <w:rPr>
          <w:rFonts w:ascii="Times New Roman" w:eastAsia="標楷體" w:hAnsi="Times New Roman" w:cs="Times New Roman"/>
          <w:sz w:val="24"/>
          <w:szCs w:val="24"/>
        </w:rPr>
        <w:t>份報告的作者都保有對文件的最終決定權。</w:t>
      </w:r>
    </w:p>
    <w:p w14:paraId="7601565C" w14:textId="77777777" w:rsidR="00B315A8" w:rsidRPr="00D729D2" w:rsidRDefault="00B315A8" w:rsidP="0034005D">
      <w:pPr>
        <w:pStyle w:val="Body"/>
        <w:spacing w:line="288" w:lineRule="auto"/>
        <w:ind w:left="480"/>
        <w:jc w:val="both"/>
        <w:rPr>
          <w:rFonts w:ascii="Times New Roman" w:eastAsia="標楷體" w:hAnsi="Times New Roman" w:cs="Times New Roman" w:hint="default"/>
          <w:sz w:val="24"/>
          <w:szCs w:val="24"/>
        </w:rPr>
      </w:pPr>
    </w:p>
    <w:p w14:paraId="598AD062" w14:textId="221BB044" w:rsidR="00FF2420" w:rsidRDefault="00422C7C">
      <w:pPr>
        <w:pStyle w:val="Body"/>
        <w:spacing w:line="288" w:lineRule="auto"/>
        <w:ind w:firstLineChars="200" w:firstLine="480"/>
        <w:jc w:val="both"/>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hint="default"/>
          <w:color w:val="000000" w:themeColor="text1"/>
          <w:sz w:val="24"/>
          <w:szCs w:val="24"/>
        </w:rPr>
        <w:t>IRM</w:t>
      </w:r>
      <w:r w:rsidR="009A6693">
        <w:rPr>
          <w:rFonts w:ascii="Times New Roman" w:eastAsia="標楷體" w:hAnsi="Times New Roman" w:cs="Times New Roman"/>
          <w:color w:val="000000" w:themeColor="text1"/>
          <w:sz w:val="24"/>
          <w:szCs w:val="24"/>
        </w:rPr>
        <w:t>研究員</w:t>
      </w:r>
      <w:r w:rsidR="00E83ED9" w:rsidRPr="0034005D">
        <w:rPr>
          <w:rFonts w:ascii="Times New Roman" w:eastAsia="標楷體" w:hAnsi="Times New Roman" w:cs="Times New Roman"/>
          <w:color w:val="000000" w:themeColor="text1"/>
          <w:sz w:val="24"/>
          <w:szCs w:val="24"/>
        </w:rPr>
        <w:t>的</w:t>
      </w:r>
      <w:r w:rsidR="009F4A13" w:rsidRPr="0034005D">
        <w:rPr>
          <w:rFonts w:ascii="Times New Roman" w:eastAsia="標楷體" w:hAnsi="Times New Roman" w:cs="Times New Roman"/>
          <w:color w:val="000000" w:themeColor="text1"/>
          <w:sz w:val="24"/>
          <w:szCs w:val="24"/>
        </w:rPr>
        <w:t>主要</w:t>
      </w:r>
      <w:r w:rsidR="00E83ED9" w:rsidRPr="0034005D">
        <w:rPr>
          <w:rFonts w:ascii="Times New Roman" w:eastAsia="標楷體" w:hAnsi="Times New Roman" w:cs="Times New Roman"/>
          <w:color w:val="000000" w:themeColor="text1"/>
          <w:sz w:val="24"/>
          <w:szCs w:val="24"/>
        </w:rPr>
        <w:t>角色是尋</w:t>
      </w:r>
      <w:r w:rsidR="00AC2DB4" w:rsidRPr="0034005D">
        <w:rPr>
          <w:rFonts w:ascii="Times New Roman" w:eastAsia="標楷體" w:hAnsi="Times New Roman" w:cs="Times New Roman"/>
          <w:color w:val="000000" w:themeColor="text1"/>
          <w:sz w:val="24"/>
          <w:szCs w:val="24"/>
        </w:rPr>
        <w:t>求</w:t>
      </w:r>
      <w:r w:rsidR="00E83ED9" w:rsidRPr="0034005D">
        <w:rPr>
          <w:rFonts w:ascii="Times New Roman" w:eastAsia="標楷體" w:hAnsi="Times New Roman" w:cs="Times New Roman"/>
          <w:color w:val="000000" w:themeColor="text1"/>
          <w:sz w:val="24"/>
          <w:szCs w:val="24"/>
        </w:rPr>
        <w:t>事實和</w:t>
      </w:r>
      <w:r w:rsidR="00DB68A9" w:rsidRPr="0034005D">
        <w:rPr>
          <w:rFonts w:ascii="Times New Roman" w:eastAsia="標楷體" w:hAnsi="Times New Roman" w:cs="Times New Roman"/>
          <w:color w:val="000000" w:themeColor="text1"/>
          <w:sz w:val="24"/>
          <w:szCs w:val="24"/>
        </w:rPr>
        <w:t>宣傳研究</w:t>
      </w:r>
      <w:r w:rsidR="00E83ED9" w:rsidRPr="0034005D">
        <w:rPr>
          <w:rFonts w:ascii="Times New Roman" w:eastAsia="標楷體" w:hAnsi="Times New Roman" w:cs="Times New Roman"/>
          <w:color w:val="000000" w:themeColor="text1"/>
          <w:sz w:val="24"/>
          <w:szCs w:val="24"/>
        </w:rPr>
        <w:t>發現，而</w:t>
      </w:r>
      <w:r w:rsidR="00B36F8C" w:rsidRPr="0034005D">
        <w:rPr>
          <w:rFonts w:ascii="Times New Roman" w:eastAsia="標楷體" w:hAnsi="Times New Roman" w:cs="Times New Roman"/>
          <w:color w:val="000000" w:themeColor="text1"/>
          <w:sz w:val="24"/>
          <w:szCs w:val="24"/>
        </w:rPr>
        <w:t>非</w:t>
      </w:r>
      <w:r w:rsidR="00DB68A9" w:rsidRPr="0034005D">
        <w:rPr>
          <w:rFonts w:ascii="Times New Roman" w:eastAsia="標楷體" w:hAnsi="Times New Roman" w:cs="Times New Roman"/>
          <w:color w:val="000000" w:themeColor="text1"/>
          <w:sz w:val="24"/>
          <w:szCs w:val="24"/>
        </w:rPr>
        <w:t>倡導</w:t>
      </w:r>
      <w:r w:rsidR="00E83ED9" w:rsidRPr="0034005D">
        <w:rPr>
          <w:rFonts w:ascii="Times New Roman" w:eastAsia="標楷體" w:hAnsi="Times New Roman" w:cs="Times New Roman"/>
          <w:color w:val="000000" w:themeColor="text1"/>
          <w:sz w:val="24"/>
          <w:szCs w:val="24"/>
        </w:rPr>
        <w:t>。</w:t>
      </w:r>
      <w:r w:rsidRPr="0034005D">
        <w:rPr>
          <w:rFonts w:ascii="Times New Roman" w:eastAsia="標楷體" w:hAnsi="Times New Roman" w:cs="Times New Roman" w:hint="default"/>
          <w:color w:val="000000" w:themeColor="text1"/>
          <w:sz w:val="24"/>
          <w:szCs w:val="24"/>
        </w:rPr>
        <w:t>IRM</w:t>
      </w:r>
      <w:r w:rsidR="009A6693">
        <w:rPr>
          <w:rFonts w:ascii="Times New Roman" w:eastAsia="標楷體" w:hAnsi="Times New Roman" w:cs="Times New Roman"/>
          <w:color w:val="000000" w:themeColor="text1"/>
          <w:sz w:val="24"/>
          <w:szCs w:val="24"/>
        </w:rPr>
        <w:t>研究員</w:t>
      </w:r>
      <w:r w:rsidR="00AC2DB4" w:rsidRPr="0034005D">
        <w:rPr>
          <w:rFonts w:ascii="Times New Roman" w:eastAsia="標楷體" w:hAnsi="Times New Roman" w:cs="Times New Roman"/>
          <w:color w:val="000000" w:themeColor="text1"/>
          <w:sz w:val="24"/>
          <w:szCs w:val="24"/>
        </w:rPr>
        <w:t>應</w:t>
      </w:r>
      <w:r w:rsidR="00E83ED9" w:rsidRPr="0034005D">
        <w:rPr>
          <w:rFonts w:ascii="Times New Roman" w:eastAsia="標楷體" w:hAnsi="Times New Roman" w:cs="Times New Roman"/>
          <w:color w:val="000000" w:themeColor="text1"/>
          <w:sz w:val="24"/>
          <w:szCs w:val="24"/>
        </w:rPr>
        <w:t>採取必要手段</w:t>
      </w:r>
      <w:r w:rsidR="00B36F8C" w:rsidRPr="0034005D">
        <w:rPr>
          <w:rFonts w:ascii="Times New Roman" w:eastAsia="標楷體" w:hAnsi="Times New Roman" w:cs="Times New Roman"/>
          <w:color w:val="000000" w:themeColor="text1"/>
          <w:sz w:val="24"/>
          <w:szCs w:val="24"/>
        </w:rPr>
        <w:t>，</w:t>
      </w:r>
      <w:r w:rsidR="00E83ED9" w:rsidRPr="0034005D">
        <w:rPr>
          <w:rFonts w:ascii="Times New Roman" w:eastAsia="標楷體" w:hAnsi="Times New Roman" w:cs="Times New Roman"/>
          <w:color w:val="000000" w:themeColor="text1"/>
          <w:sz w:val="24"/>
          <w:szCs w:val="24"/>
        </w:rPr>
        <w:t>確保</w:t>
      </w:r>
      <w:r w:rsidR="00DB68A9" w:rsidRPr="0034005D">
        <w:rPr>
          <w:rFonts w:ascii="Times New Roman" w:eastAsia="標楷體" w:hAnsi="Times New Roman" w:cs="Times New Roman"/>
          <w:color w:val="000000" w:themeColor="text1"/>
          <w:sz w:val="24"/>
          <w:szCs w:val="24"/>
        </w:rPr>
        <w:t>其擔任</w:t>
      </w:r>
      <w:r w:rsidR="00E83ED9" w:rsidRPr="0034005D">
        <w:rPr>
          <w:rFonts w:ascii="Times New Roman" w:eastAsia="標楷體" w:hAnsi="Times New Roman" w:cs="Times New Roman" w:hint="default"/>
          <w:color w:val="000000" w:themeColor="text1"/>
          <w:sz w:val="24"/>
          <w:szCs w:val="24"/>
        </w:rPr>
        <w:t>OGP</w:t>
      </w:r>
      <w:r w:rsidR="00AC2DB4" w:rsidRPr="0034005D">
        <w:rPr>
          <w:rFonts w:ascii="Times New Roman" w:eastAsia="標楷體" w:hAnsi="Times New Roman" w:cs="Times New Roman"/>
          <w:color w:val="000000" w:themeColor="text1"/>
          <w:sz w:val="24"/>
          <w:szCs w:val="24"/>
        </w:rPr>
        <w:t>的</w:t>
      </w:r>
      <w:r w:rsidRPr="0034005D">
        <w:rPr>
          <w:rFonts w:ascii="Times New Roman" w:eastAsia="標楷體" w:hAnsi="Times New Roman" w:cs="Times New Roman" w:hint="default"/>
          <w:color w:val="000000" w:themeColor="text1"/>
          <w:sz w:val="24"/>
          <w:szCs w:val="24"/>
        </w:rPr>
        <w:t>IRM</w:t>
      </w:r>
      <w:r w:rsidR="009A6693">
        <w:rPr>
          <w:rFonts w:ascii="Times New Roman" w:eastAsia="標楷體" w:hAnsi="Times New Roman" w:cs="Times New Roman"/>
          <w:color w:val="000000" w:themeColor="text1"/>
          <w:sz w:val="24"/>
          <w:szCs w:val="24"/>
        </w:rPr>
        <w:t>研究員</w:t>
      </w:r>
      <w:r w:rsidR="00DB68A9" w:rsidRPr="0034005D">
        <w:rPr>
          <w:rFonts w:ascii="Times New Roman" w:eastAsia="標楷體" w:hAnsi="Times New Roman" w:cs="Times New Roman"/>
          <w:color w:val="000000" w:themeColor="text1"/>
          <w:sz w:val="24"/>
          <w:szCs w:val="24"/>
        </w:rPr>
        <w:t>職務</w:t>
      </w:r>
      <w:r w:rsidR="00E83ED9" w:rsidRPr="0034005D">
        <w:rPr>
          <w:rFonts w:ascii="Times New Roman" w:eastAsia="標楷體" w:hAnsi="Times New Roman" w:cs="Times New Roman"/>
          <w:color w:val="000000" w:themeColor="text1"/>
          <w:sz w:val="24"/>
          <w:szCs w:val="24"/>
        </w:rPr>
        <w:t>時</w:t>
      </w:r>
      <w:r w:rsidR="00B36F8C" w:rsidRPr="0034005D">
        <w:rPr>
          <w:rFonts w:ascii="Times New Roman" w:eastAsia="標楷體" w:hAnsi="Times New Roman" w:cs="Times New Roman"/>
          <w:color w:val="000000" w:themeColor="text1"/>
          <w:sz w:val="24"/>
          <w:szCs w:val="24"/>
        </w:rPr>
        <w:t>不</w:t>
      </w:r>
      <w:r w:rsidR="00DB68A9" w:rsidRPr="0034005D">
        <w:rPr>
          <w:rFonts w:ascii="Times New Roman" w:eastAsia="標楷體" w:hAnsi="Times New Roman" w:cs="Times New Roman"/>
          <w:color w:val="000000" w:themeColor="text1"/>
          <w:sz w:val="24"/>
          <w:szCs w:val="24"/>
        </w:rPr>
        <w:t>從事倡導活動</w:t>
      </w:r>
      <w:r w:rsidR="00E83ED9" w:rsidRPr="0034005D">
        <w:rPr>
          <w:rFonts w:ascii="Times New Roman" w:eastAsia="標楷體" w:hAnsi="Times New Roman" w:cs="Times New Roman"/>
          <w:color w:val="000000" w:themeColor="text1"/>
          <w:sz w:val="24"/>
          <w:szCs w:val="24"/>
        </w:rPr>
        <w:t>，並確保</w:t>
      </w:r>
      <w:r w:rsidR="00DB68A9" w:rsidRPr="0034005D">
        <w:rPr>
          <w:rFonts w:ascii="Times New Roman" w:eastAsia="標楷體" w:hAnsi="Times New Roman" w:cs="Times New Roman"/>
          <w:color w:val="000000" w:themeColor="text1"/>
          <w:sz w:val="24"/>
          <w:szCs w:val="24"/>
        </w:rPr>
        <w:t>其</w:t>
      </w:r>
      <w:r w:rsidR="00AC2DB4" w:rsidRPr="0034005D">
        <w:rPr>
          <w:rFonts w:ascii="Times New Roman" w:eastAsia="標楷體" w:hAnsi="Times New Roman" w:cs="Times New Roman"/>
          <w:color w:val="000000" w:themeColor="text1"/>
          <w:sz w:val="24"/>
          <w:szCs w:val="24"/>
        </w:rPr>
        <w:t>隸屬機構</w:t>
      </w:r>
      <w:r w:rsidR="00E83ED9" w:rsidRPr="0034005D">
        <w:rPr>
          <w:rFonts w:ascii="Times New Roman" w:eastAsia="標楷體" w:hAnsi="Times New Roman" w:cs="Times New Roman"/>
          <w:color w:val="000000" w:themeColor="text1"/>
          <w:sz w:val="24"/>
          <w:szCs w:val="24"/>
        </w:rPr>
        <w:t>不會</w:t>
      </w:r>
      <w:r w:rsidR="00DB68A9" w:rsidRPr="0034005D">
        <w:rPr>
          <w:rFonts w:ascii="Times New Roman" w:eastAsia="標楷體" w:hAnsi="Times New Roman" w:cs="Times New Roman"/>
          <w:color w:val="000000" w:themeColor="text1"/>
          <w:sz w:val="24"/>
          <w:szCs w:val="24"/>
        </w:rPr>
        <w:t>過度</w:t>
      </w:r>
      <w:r w:rsidR="00E83ED9" w:rsidRPr="0034005D">
        <w:rPr>
          <w:rFonts w:ascii="Times New Roman" w:eastAsia="標楷體" w:hAnsi="Times New Roman" w:cs="Times New Roman"/>
          <w:color w:val="000000" w:themeColor="text1"/>
          <w:sz w:val="24"/>
          <w:szCs w:val="24"/>
        </w:rPr>
        <w:t>影響到研究的</w:t>
      </w:r>
      <w:r w:rsidR="00DB68A9" w:rsidRPr="0034005D">
        <w:rPr>
          <w:rFonts w:ascii="Times New Roman" w:eastAsia="標楷體" w:hAnsi="Times New Roman" w:cs="Times New Roman"/>
          <w:color w:val="000000" w:themeColor="text1"/>
          <w:sz w:val="24"/>
          <w:szCs w:val="24"/>
        </w:rPr>
        <w:t>過</w:t>
      </w:r>
      <w:r w:rsidR="00E83ED9" w:rsidRPr="0034005D">
        <w:rPr>
          <w:rFonts w:ascii="Times New Roman" w:eastAsia="標楷體" w:hAnsi="Times New Roman" w:cs="Times New Roman"/>
          <w:color w:val="000000" w:themeColor="text1"/>
          <w:sz w:val="24"/>
          <w:szCs w:val="24"/>
        </w:rPr>
        <w:t>程或結果。</w:t>
      </w:r>
    </w:p>
    <w:p w14:paraId="3C48CAF9" w14:textId="77777777" w:rsidR="00B315A8" w:rsidRPr="0034005D" w:rsidRDefault="00B315A8" w:rsidP="0034005D">
      <w:pPr>
        <w:pStyle w:val="Body"/>
        <w:spacing w:line="288" w:lineRule="auto"/>
        <w:ind w:firstLineChars="200" w:firstLine="480"/>
        <w:jc w:val="both"/>
        <w:rPr>
          <w:rFonts w:ascii="Times New Roman" w:eastAsia="標楷體" w:hAnsi="Times New Roman" w:cs="Times New Roman" w:hint="default"/>
          <w:color w:val="000000" w:themeColor="text1"/>
          <w:sz w:val="24"/>
          <w:szCs w:val="24"/>
        </w:rPr>
      </w:pPr>
    </w:p>
    <w:p w14:paraId="3D69188B" w14:textId="0B4E6FB9" w:rsidR="00FF2420" w:rsidRPr="0034005D" w:rsidRDefault="00E83ED9" w:rsidP="0034005D">
      <w:pPr>
        <w:pStyle w:val="Body"/>
        <w:spacing w:line="288" w:lineRule="auto"/>
        <w:ind w:firstLineChars="200" w:firstLine="480"/>
        <w:jc w:val="both"/>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color w:val="000000" w:themeColor="text1"/>
          <w:sz w:val="24"/>
          <w:szCs w:val="24"/>
        </w:rPr>
        <w:t>同時，</w:t>
      </w:r>
      <w:r w:rsidRPr="0034005D">
        <w:rPr>
          <w:rFonts w:ascii="Times New Roman" w:eastAsia="標楷體" w:hAnsi="Times New Roman" w:cs="Times New Roman" w:hint="default"/>
          <w:color w:val="000000" w:themeColor="text1"/>
          <w:sz w:val="24"/>
          <w:szCs w:val="24"/>
        </w:rPr>
        <w:t>IRM</w:t>
      </w:r>
      <w:r w:rsidR="001624B5" w:rsidRPr="0034005D">
        <w:rPr>
          <w:rFonts w:ascii="Times New Roman" w:eastAsia="標楷體" w:hAnsi="Times New Roman" w:cs="Times New Roman"/>
          <w:color w:val="000000" w:themeColor="text1"/>
          <w:sz w:val="24"/>
          <w:szCs w:val="24"/>
        </w:rPr>
        <w:t>沒有</w:t>
      </w:r>
      <w:r w:rsidRPr="0034005D">
        <w:rPr>
          <w:rFonts w:ascii="Times New Roman" w:eastAsia="標楷體" w:hAnsi="Times New Roman" w:cs="Times New Roman"/>
          <w:color w:val="000000" w:themeColor="text1"/>
          <w:sz w:val="24"/>
          <w:szCs w:val="24"/>
        </w:rPr>
        <w:t>提供</w:t>
      </w:r>
      <w:r w:rsidR="001624B5" w:rsidRPr="0034005D">
        <w:rPr>
          <w:rFonts w:ascii="Times New Roman" w:eastAsia="標楷體" w:hAnsi="Times New Roman" w:cs="Times New Roman"/>
          <w:color w:val="000000" w:themeColor="text1"/>
          <w:sz w:val="24"/>
          <w:szCs w:val="24"/>
        </w:rPr>
        <w:t>全年</w:t>
      </w:r>
      <w:r w:rsidR="00B36F8C" w:rsidRPr="0034005D">
        <w:rPr>
          <w:rFonts w:ascii="Times New Roman" w:eastAsia="標楷體" w:hAnsi="Times New Roman" w:cs="Times New Roman"/>
          <w:color w:val="000000" w:themeColor="text1"/>
          <w:sz w:val="24"/>
          <w:szCs w:val="24"/>
        </w:rPr>
        <w:t>薪水</w:t>
      </w:r>
      <w:r w:rsidR="001624B5" w:rsidRPr="0034005D">
        <w:rPr>
          <w:rFonts w:ascii="Times New Roman" w:eastAsia="標楷體" w:hAnsi="Times New Roman" w:cs="Times New Roman"/>
          <w:color w:val="000000" w:themeColor="text1"/>
          <w:sz w:val="24"/>
          <w:szCs w:val="24"/>
        </w:rPr>
        <w:t>是眾所</w:t>
      </w:r>
      <w:r w:rsidR="0006104B">
        <w:rPr>
          <w:rFonts w:ascii="Times New Roman" w:eastAsia="標楷體" w:hAnsi="Times New Roman" w:cs="Times New Roman"/>
          <w:color w:val="000000" w:themeColor="text1"/>
          <w:sz w:val="24"/>
          <w:szCs w:val="24"/>
        </w:rPr>
        <w:t>周</w:t>
      </w:r>
      <w:r w:rsidR="001624B5" w:rsidRPr="0034005D">
        <w:rPr>
          <w:rFonts w:ascii="Times New Roman" w:eastAsia="標楷體" w:hAnsi="Times New Roman" w:cs="Times New Roman"/>
          <w:color w:val="000000" w:themeColor="text1"/>
          <w:sz w:val="24"/>
          <w:szCs w:val="24"/>
        </w:rPr>
        <w:t>知的事</w:t>
      </w:r>
      <w:r w:rsidR="00B36F8C" w:rsidRPr="0034005D">
        <w:rPr>
          <w:rFonts w:ascii="Times New Roman" w:eastAsia="標楷體" w:hAnsi="Times New Roman" w:cs="Times New Roman"/>
          <w:color w:val="000000" w:themeColor="text1"/>
          <w:sz w:val="24"/>
          <w:szCs w:val="24"/>
        </w:rPr>
        <w:t>，許多</w:t>
      </w:r>
      <w:r w:rsidR="009A6693">
        <w:rPr>
          <w:rFonts w:ascii="Times New Roman" w:eastAsia="標楷體" w:hAnsi="Times New Roman" w:cs="Times New Roman"/>
          <w:color w:val="000000" w:themeColor="text1"/>
          <w:sz w:val="24"/>
          <w:szCs w:val="24"/>
        </w:rPr>
        <w:t>研究員</w:t>
      </w:r>
      <w:r w:rsidR="00B36F8C" w:rsidRPr="0034005D">
        <w:rPr>
          <w:rFonts w:ascii="Times New Roman" w:eastAsia="標楷體" w:hAnsi="Times New Roman" w:cs="Times New Roman"/>
          <w:color w:val="000000" w:themeColor="text1"/>
          <w:sz w:val="24"/>
          <w:szCs w:val="24"/>
        </w:rPr>
        <w:t>擁有其他工作，</w:t>
      </w:r>
      <w:r w:rsidR="001624B5" w:rsidRPr="0034005D">
        <w:rPr>
          <w:rFonts w:ascii="Times New Roman" w:eastAsia="標楷體" w:hAnsi="Times New Roman" w:cs="Times New Roman"/>
          <w:color w:val="000000" w:themeColor="text1"/>
          <w:sz w:val="24"/>
          <w:szCs w:val="24"/>
        </w:rPr>
        <w:t>而</w:t>
      </w:r>
      <w:r w:rsidR="00B36F8C" w:rsidRPr="0034005D">
        <w:rPr>
          <w:rFonts w:ascii="Times New Roman" w:eastAsia="標楷體" w:hAnsi="Times New Roman" w:cs="Times New Roman"/>
          <w:color w:val="000000" w:themeColor="text1"/>
          <w:sz w:val="24"/>
          <w:szCs w:val="24"/>
        </w:rPr>
        <w:t>工作內容</w:t>
      </w:r>
      <w:r w:rsidR="001624B5" w:rsidRPr="0034005D">
        <w:rPr>
          <w:rFonts w:ascii="Times New Roman" w:eastAsia="標楷體" w:hAnsi="Times New Roman" w:cs="Times New Roman"/>
          <w:color w:val="000000" w:themeColor="text1"/>
          <w:sz w:val="24"/>
          <w:szCs w:val="24"/>
        </w:rPr>
        <w:t>除了</w:t>
      </w:r>
      <w:r w:rsidRPr="0034005D">
        <w:rPr>
          <w:rFonts w:ascii="Times New Roman" w:eastAsia="標楷體" w:hAnsi="Times New Roman" w:cs="Times New Roman"/>
          <w:color w:val="000000" w:themeColor="text1"/>
          <w:sz w:val="24"/>
          <w:szCs w:val="24"/>
        </w:rPr>
        <w:t>公民</w:t>
      </w:r>
      <w:r w:rsidR="001624B5" w:rsidRPr="0034005D">
        <w:rPr>
          <w:rFonts w:ascii="Times New Roman" w:eastAsia="標楷體" w:hAnsi="Times New Roman" w:cs="Times New Roman"/>
          <w:color w:val="000000" w:themeColor="text1"/>
          <w:sz w:val="24"/>
          <w:szCs w:val="24"/>
        </w:rPr>
        <w:t>的</w:t>
      </w:r>
      <w:r w:rsidRPr="0034005D">
        <w:rPr>
          <w:rFonts w:ascii="Times New Roman" w:eastAsia="標楷體" w:hAnsi="Times New Roman" w:cs="Times New Roman"/>
          <w:color w:val="000000" w:themeColor="text1"/>
          <w:sz w:val="24"/>
          <w:szCs w:val="24"/>
        </w:rPr>
        <w:t>政治權利</w:t>
      </w:r>
      <w:r w:rsidR="001624B5" w:rsidRPr="0034005D">
        <w:rPr>
          <w:rFonts w:ascii="Times New Roman" w:eastAsia="標楷體" w:hAnsi="Times New Roman" w:cs="Times New Roman"/>
          <w:color w:val="000000" w:themeColor="text1"/>
          <w:sz w:val="24"/>
          <w:szCs w:val="24"/>
        </w:rPr>
        <w:t>，可能還包含倡導活動</w:t>
      </w:r>
      <w:r w:rsidRPr="0034005D">
        <w:rPr>
          <w:rFonts w:ascii="Times New Roman" w:eastAsia="標楷體" w:hAnsi="Times New Roman" w:cs="Times New Roman"/>
          <w:color w:val="000000" w:themeColor="text1"/>
          <w:sz w:val="24"/>
          <w:szCs w:val="24"/>
        </w:rPr>
        <w:t>。</w:t>
      </w:r>
      <w:r w:rsidR="00B36F8C" w:rsidRPr="0034005D">
        <w:rPr>
          <w:rFonts w:ascii="Times New Roman" w:eastAsia="標楷體" w:hAnsi="Times New Roman" w:cs="Times New Roman"/>
          <w:color w:val="000000" w:themeColor="text1"/>
          <w:sz w:val="24"/>
          <w:szCs w:val="24"/>
        </w:rPr>
        <w:t>因此</w:t>
      </w:r>
      <w:r w:rsidRPr="0034005D">
        <w:rPr>
          <w:rFonts w:ascii="Times New Roman" w:eastAsia="標楷體" w:hAnsi="Times New Roman" w:cs="Times New Roman"/>
          <w:color w:val="000000" w:themeColor="text1"/>
          <w:sz w:val="24"/>
          <w:szCs w:val="24"/>
        </w:rPr>
        <w:t>，</w:t>
      </w:r>
      <w:r w:rsidR="00297838" w:rsidRPr="0034005D">
        <w:rPr>
          <w:rFonts w:ascii="Times New Roman" w:eastAsia="標楷體" w:hAnsi="Times New Roman" w:cs="Times New Roman" w:hint="default"/>
          <w:color w:val="000000" w:themeColor="text1"/>
          <w:sz w:val="24"/>
          <w:szCs w:val="24"/>
        </w:rPr>
        <w:t>IRM</w:t>
      </w:r>
      <w:r w:rsidR="00297838" w:rsidRPr="0034005D">
        <w:rPr>
          <w:rFonts w:ascii="Times New Roman" w:eastAsia="標楷體" w:hAnsi="Times New Roman" w:cs="Times New Roman"/>
          <w:color w:val="000000" w:themeColor="text1"/>
          <w:sz w:val="24"/>
          <w:szCs w:val="24"/>
        </w:rPr>
        <w:t>若以特定國家的</w:t>
      </w:r>
      <w:r w:rsidR="009A6693">
        <w:rPr>
          <w:rFonts w:ascii="Times New Roman" w:eastAsia="標楷體" w:hAnsi="Times New Roman" w:cs="Times New Roman"/>
          <w:color w:val="000000" w:themeColor="text1"/>
          <w:sz w:val="24"/>
          <w:szCs w:val="24"/>
        </w:rPr>
        <w:t>研究員</w:t>
      </w:r>
      <w:r w:rsidR="00297838" w:rsidRPr="0034005D">
        <w:rPr>
          <w:rFonts w:ascii="Times New Roman" w:eastAsia="標楷體" w:hAnsi="Times New Roman" w:cs="Times New Roman"/>
          <w:color w:val="000000" w:themeColor="text1"/>
          <w:sz w:val="24"/>
          <w:szCs w:val="24"/>
        </w:rPr>
        <w:t>身分發言時，須</w:t>
      </w:r>
      <w:r w:rsidRPr="0034005D">
        <w:rPr>
          <w:rFonts w:ascii="Times New Roman" w:eastAsia="標楷體" w:hAnsi="Times New Roman" w:cs="Times New Roman"/>
          <w:color w:val="000000" w:themeColor="text1"/>
          <w:sz w:val="24"/>
          <w:szCs w:val="24"/>
        </w:rPr>
        <w:t>向</w:t>
      </w:r>
      <w:r w:rsidR="00297838" w:rsidRPr="0034005D">
        <w:rPr>
          <w:rFonts w:ascii="Times New Roman" w:eastAsia="標楷體" w:hAnsi="Times New Roman" w:cs="Times New Roman"/>
          <w:color w:val="000000" w:themeColor="text1"/>
          <w:sz w:val="24"/>
          <w:szCs w:val="24"/>
        </w:rPr>
        <w:t>關切</w:t>
      </w:r>
      <w:r w:rsidRPr="0034005D">
        <w:rPr>
          <w:rFonts w:ascii="Times New Roman" w:eastAsia="標楷體" w:hAnsi="Times New Roman" w:cs="Times New Roman"/>
          <w:color w:val="000000" w:themeColor="text1"/>
          <w:sz w:val="24"/>
          <w:szCs w:val="24"/>
        </w:rPr>
        <w:t>的</w:t>
      </w:r>
      <w:r w:rsidR="000E6F39" w:rsidRPr="0034005D">
        <w:rPr>
          <w:rFonts w:ascii="Times New Roman" w:eastAsia="標楷體" w:hAnsi="Times New Roman" w:cs="Times New Roman"/>
          <w:color w:val="000000" w:themeColor="text1"/>
          <w:sz w:val="24"/>
          <w:szCs w:val="24"/>
        </w:rPr>
        <w:t>公</w:t>
      </w:r>
      <w:r w:rsidR="00297838" w:rsidRPr="0034005D">
        <w:rPr>
          <w:rFonts w:ascii="Times New Roman" w:eastAsia="標楷體" w:hAnsi="Times New Roman" w:cs="Times New Roman"/>
          <w:color w:val="000000" w:themeColor="text1"/>
          <w:sz w:val="24"/>
          <w:szCs w:val="24"/>
        </w:rPr>
        <w:t>眾</w:t>
      </w:r>
      <w:r w:rsidRPr="0034005D">
        <w:rPr>
          <w:rFonts w:ascii="Times New Roman" w:eastAsia="標楷體" w:hAnsi="Times New Roman" w:cs="Times New Roman"/>
          <w:color w:val="000000" w:themeColor="text1"/>
          <w:sz w:val="24"/>
          <w:szCs w:val="24"/>
        </w:rPr>
        <w:t>澄清</w:t>
      </w:r>
      <w:r w:rsidR="00297838" w:rsidRPr="0034005D">
        <w:rPr>
          <w:rFonts w:ascii="Times New Roman" w:eastAsia="標楷體" w:hAnsi="Times New Roman" w:cs="Times New Roman"/>
          <w:color w:val="000000" w:themeColor="text1"/>
          <w:sz w:val="24"/>
          <w:szCs w:val="24"/>
        </w:rPr>
        <w:t>說明</w:t>
      </w:r>
      <w:r w:rsidRPr="0034005D">
        <w:rPr>
          <w:rFonts w:ascii="Times New Roman" w:eastAsia="標楷體" w:hAnsi="Times New Roman" w:cs="Times New Roman"/>
          <w:color w:val="000000" w:themeColor="text1"/>
          <w:sz w:val="24"/>
          <w:szCs w:val="24"/>
        </w:rPr>
        <w:t>。</w:t>
      </w:r>
      <w:r w:rsidR="00AC2DB4" w:rsidRPr="0034005D">
        <w:rPr>
          <w:rFonts w:ascii="Times New Roman" w:eastAsia="標楷體" w:hAnsi="Times New Roman" w:cs="Times New Roman" w:hint="default"/>
          <w:color w:val="000000" w:themeColor="text1"/>
          <w:sz w:val="24"/>
          <w:szCs w:val="24"/>
        </w:rPr>
        <w:t xml:space="preserve"> </w:t>
      </w:r>
    </w:p>
    <w:p w14:paraId="03DF5747" w14:textId="77777777" w:rsidR="00FF2420" w:rsidRPr="00E83ED9" w:rsidRDefault="00FF2420" w:rsidP="0034005D">
      <w:pPr>
        <w:pStyle w:val="Body"/>
        <w:spacing w:line="288" w:lineRule="auto"/>
        <w:jc w:val="both"/>
        <w:rPr>
          <w:rFonts w:ascii="Times New Roman" w:eastAsia="標楷體" w:hAnsi="Times New Roman" w:cs="Times New Roman" w:hint="default"/>
          <w:sz w:val="24"/>
          <w:szCs w:val="24"/>
        </w:rPr>
      </w:pPr>
    </w:p>
    <w:p w14:paraId="2A23FCE9" w14:textId="4B6EFB1A" w:rsidR="00FF2420" w:rsidRPr="003876F3" w:rsidRDefault="008C2359" w:rsidP="0034005D">
      <w:pPr>
        <w:pStyle w:val="Body"/>
        <w:spacing w:line="288" w:lineRule="auto"/>
        <w:jc w:val="both"/>
        <w:rPr>
          <w:rFonts w:ascii="Times New Roman" w:eastAsia="標楷體" w:hAnsi="Times New Roman" w:cs="Times New Roman" w:hint="default"/>
          <w:b/>
          <w:bCs/>
          <w:color w:val="auto"/>
          <w:sz w:val="24"/>
          <w:szCs w:val="24"/>
        </w:rPr>
      </w:pPr>
      <w:r w:rsidRPr="0034005D">
        <w:rPr>
          <w:rFonts w:ascii="Times New Roman" w:eastAsia="標楷體" w:hAnsi="Times New Roman" w:cs="Times New Roman" w:hint="default"/>
          <w:b/>
          <w:bCs/>
          <w:color w:val="auto"/>
          <w:sz w:val="24"/>
          <w:szCs w:val="24"/>
        </w:rPr>
        <w:t>2.</w:t>
      </w:r>
      <w:r w:rsidR="00E83ED9" w:rsidRPr="0034005D">
        <w:rPr>
          <w:rFonts w:ascii="Times New Roman" w:eastAsia="標楷體" w:hAnsi="Times New Roman" w:cs="Times New Roman"/>
          <w:b/>
          <w:bCs/>
          <w:color w:val="auto"/>
          <w:sz w:val="24"/>
          <w:szCs w:val="24"/>
        </w:rPr>
        <w:t>利益衝突</w:t>
      </w:r>
      <w:r w:rsidR="00297838" w:rsidRPr="0034005D">
        <w:rPr>
          <w:rFonts w:ascii="Times New Roman" w:eastAsia="標楷體" w:hAnsi="Times New Roman" w:cs="Times New Roman"/>
          <w:b/>
          <w:bCs/>
          <w:color w:val="auto"/>
          <w:sz w:val="24"/>
          <w:szCs w:val="24"/>
        </w:rPr>
        <w:t>政策</w:t>
      </w:r>
    </w:p>
    <w:p w14:paraId="387C9E45" w14:textId="77777777" w:rsidR="00B315A8" w:rsidRDefault="00B315A8">
      <w:pPr>
        <w:pStyle w:val="Body"/>
        <w:spacing w:line="288" w:lineRule="auto"/>
        <w:jc w:val="both"/>
        <w:rPr>
          <w:rFonts w:ascii="Times New Roman" w:eastAsia="標楷體" w:hAnsi="Times New Roman" w:cs="Times New Roman" w:hint="default"/>
          <w:sz w:val="24"/>
          <w:szCs w:val="24"/>
        </w:rPr>
      </w:pPr>
    </w:p>
    <w:p w14:paraId="41AA4060" w14:textId="4F9F974F"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無論是實質上</w:t>
      </w:r>
      <w:r w:rsidR="00B36F8C">
        <w:rPr>
          <w:rFonts w:ascii="Times New Roman" w:eastAsia="標楷體" w:hAnsi="Times New Roman" w:cs="Times New Roman"/>
          <w:sz w:val="24"/>
          <w:szCs w:val="24"/>
        </w:rPr>
        <w:t>或</w:t>
      </w:r>
      <w:r w:rsidRPr="00E83ED9">
        <w:rPr>
          <w:rFonts w:ascii="Times New Roman" w:eastAsia="標楷體" w:hAnsi="Times New Roman" w:cs="Times New Roman" w:hint="default"/>
          <w:sz w:val="24"/>
          <w:szCs w:val="24"/>
        </w:rPr>
        <w:t>感知上，</w:t>
      </w: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認定獨立性</w:t>
      </w:r>
      <w:r w:rsidR="00B36F8C">
        <w:rPr>
          <w:rFonts w:ascii="Times New Roman" w:eastAsia="標楷體" w:hAnsi="Times New Roman" w:cs="Times New Roman"/>
          <w:sz w:val="24"/>
          <w:szCs w:val="24"/>
        </w:rPr>
        <w:t>為</w:t>
      </w:r>
      <w:r w:rsidR="000C67A7">
        <w:rPr>
          <w:rFonts w:ascii="Times New Roman" w:eastAsia="標楷體" w:hAnsi="Times New Roman" w:cs="Times New Roman" w:hint="default"/>
          <w:sz w:val="24"/>
          <w:szCs w:val="24"/>
        </w:rPr>
        <w:t>可信度的關鍵</w:t>
      </w:r>
      <w:r w:rsidRPr="00E83ED9">
        <w:rPr>
          <w:rFonts w:ascii="Times New Roman" w:eastAsia="標楷體" w:hAnsi="Times New Roman" w:cs="Times New Roman" w:hint="default"/>
          <w:sz w:val="24"/>
          <w:szCs w:val="24"/>
        </w:rPr>
        <w:t>。</w:t>
      </w:r>
    </w:p>
    <w:p w14:paraId="3B747286"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0A554F49" w14:textId="35A77B49" w:rsidR="00B315A8" w:rsidRDefault="002C5101">
      <w:pPr>
        <w:pStyle w:val="Body"/>
        <w:spacing w:line="288" w:lineRule="auto"/>
        <w:jc w:val="both"/>
        <w:rPr>
          <w:rFonts w:ascii="Times New Roman" w:eastAsia="標楷體" w:hAnsi="Times New Roman" w:cs="Times New Roman" w:hint="default"/>
          <w:sz w:val="24"/>
          <w:szCs w:val="24"/>
        </w:rPr>
      </w:pPr>
      <w:r w:rsidRPr="0034005D">
        <w:rPr>
          <w:rFonts w:eastAsia="標楷體"/>
          <w:i/>
          <w:color w:val="000000" w:themeColor="text1"/>
        </w:rPr>
        <w:t>審</w:t>
      </w:r>
      <w:r w:rsidR="00F11723">
        <w:rPr>
          <w:rFonts w:ascii="Times New Roman" w:eastAsia="標楷體" w:hAnsi="Times New Roman" w:cs="Times New Roman"/>
          <w:i/>
          <w:color w:val="000000" w:themeColor="text1"/>
          <w:sz w:val="24"/>
          <w:szCs w:val="24"/>
        </w:rPr>
        <w:t>查情況</w:t>
      </w:r>
    </w:p>
    <w:p w14:paraId="0E7E526E" w14:textId="4A24113D" w:rsidR="00FF2420" w:rsidRDefault="00E83ED9" w:rsidP="00B315A8">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IRM</w:t>
      </w:r>
      <w:r w:rsidR="00F11723">
        <w:rPr>
          <w:rFonts w:ascii="Times New Roman" w:eastAsia="標楷體" w:hAnsi="Times New Roman" w:cs="Times New Roman"/>
          <w:sz w:val="24"/>
          <w:szCs w:val="24"/>
        </w:rPr>
        <w:t>工作人員</w:t>
      </w:r>
      <w:r w:rsidRPr="00E83ED9">
        <w:rPr>
          <w:rFonts w:ascii="Times New Roman" w:eastAsia="標楷體" w:hAnsi="Times New Roman" w:cs="Times New Roman" w:hint="default"/>
          <w:sz w:val="24"/>
          <w:szCs w:val="24"/>
        </w:rPr>
        <w:t>和</w:t>
      </w:r>
      <w:r w:rsidRPr="00E83ED9">
        <w:rPr>
          <w:rFonts w:ascii="Times New Roman" w:eastAsia="標楷體" w:hAnsi="Times New Roman" w:cs="Times New Roman" w:hint="default"/>
          <w:sz w:val="24"/>
          <w:szCs w:val="24"/>
        </w:rPr>
        <w:t>IEP</w:t>
      </w:r>
      <w:r w:rsidRPr="00E83ED9">
        <w:rPr>
          <w:rFonts w:ascii="Times New Roman" w:eastAsia="標楷體" w:hAnsi="Times New Roman" w:cs="Times New Roman" w:hint="default"/>
          <w:sz w:val="24"/>
          <w:szCs w:val="24"/>
        </w:rPr>
        <w:t>會在以下</w:t>
      </w:r>
      <w:r w:rsidR="00F11723">
        <w:rPr>
          <w:rFonts w:ascii="Times New Roman" w:eastAsia="標楷體" w:hAnsi="Times New Roman" w:cs="Times New Roman"/>
          <w:sz w:val="24"/>
          <w:szCs w:val="24"/>
        </w:rPr>
        <w:t>四</w:t>
      </w:r>
      <w:r w:rsidRPr="00E83ED9">
        <w:rPr>
          <w:rFonts w:ascii="Times New Roman" w:eastAsia="標楷體" w:hAnsi="Times New Roman" w:cs="Times New Roman" w:hint="default"/>
          <w:sz w:val="24"/>
          <w:szCs w:val="24"/>
        </w:rPr>
        <w:t>種情形</w:t>
      </w:r>
      <w:r w:rsidR="00F11723">
        <w:rPr>
          <w:rFonts w:ascii="Times New Roman" w:eastAsia="標楷體" w:hAnsi="Times New Roman" w:cs="Times New Roman"/>
          <w:sz w:val="24"/>
          <w:szCs w:val="24"/>
        </w:rPr>
        <w:t>審查</w:t>
      </w:r>
      <w:r w:rsidRPr="00E83ED9">
        <w:rPr>
          <w:rFonts w:ascii="Times New Roman" w:eastAsia="標楷體" w:hAnsi="Times New Roman" w:cs="Times New Roman" w:hint="default"/>
          <w:sz w:val="24"/>
          <w:szCs w:val="24"/>
        </w:rPr>
        <w:t>利益衝</w:t>
      </w:r>
      <w:r w:rsidR="00B36F8C">
        <w:rPr>
          <w:rFonts w:ascii="Times New Roman" w:eastAsia="標楷體" w:hAnsi="Times New Roman" w:cs="Times New Roman"/>
          <w:sz w:val="24"/>
          <w:szCs w:val="24"/>
        </w:rPr>
        <w:t>突</w:t>
      </w:r>
      <w:r w:rsidRPr="00E83ED9">
        <w:rPr>
          <w:rFonts w:ascii="Times New Roman" w:eastAsia="標楷體" w:hAnsi="Times New Roman" w:cs="Times New Roman" w:hint="default"/>
          <w:sz w:val="24"/>
          <w:szCs w:val="24"/>
        </w:rPr>
        <w:t>：</w:t>
      </w:r>
    </w:p>
    <w:p w14:paraId="2DD0F0C9" w14:textId="77777777" w:rsidR="00B315A8" w:rsidRPr="00E83ED9" w:rsidRDefault="00B315A8" w:rsidP="0034005D">
      <w:pPr>
        <w:pStyle w:val="Body"/>
        <w:spacing w:line="288" w:lineRule="auto"/>
        <w:ind w:firstLineChars="200" w:firstLine="480"/>
        <w:jc w:val="both"/>
        <w:rPr>
          <w:rFonts w:ascii="Times New Roman" w:eastAsia="標楷體" w:hAnsi="Times New Roman" w:cs="Times New Roman" w:hint="default"/>
          <w:sz w:val="24"/>
          <w:szCs w:val="24"/>
        </w:rPr>
      </w:pPr>
    </w:p>
    <w:p w14:paraId="1F2D07AD" w14:textId="7149CD61" w:rsidR="00FF2420" w:rsidRDefault="00E83ED9" w:rsidP="0034005D">
      <w:pPr>
        <w:pStyle w:val="Body"/>
        <w:numPr>
          <w:ilvl w:val="0"/>
          <w:numId w:val="36"/>
        </w:numPr>
        <w:spacing w:line="288" w:lineRule="auto"/>
        <w:jc w:val="both"/>
        <w:rPr>
          <w:rFonts w:ascii="Times New Roman" w:eastAsia="標楷體" w:hAnsi="Times New Roman" w:cs="Times New Roman" w:hint="default"/>
          <w:sz w:val="24"/>
          <w:szCs w:val="24"/>
        </w:rPr>
      </w:pPr>
      <w:r w:rsidRPr="00B36F8C">
        <w:rPr>
          <w:rFonts w:ascii="Times New Roman" w:eastAsia="標楷體" w:hAnsi="Times New Roman" w:cs="Times New Roman" w:hint="default"/>
          <w:b/>
          <w:sz w:val="24"/>
          <w:szCs w:val="24"/>
        </w:rPr>
        <w:t>招募期間：</w:t>
      </w:r>
      <w:r w:rsidRPr="00E83ED9">
        <w:rPr>
          <w:rFonts w:ascii="Times New Roman" w:eastAsia="標楷體" w:hAnsi="Times New Roman" w:cs="Times New Roman" w:hint="default"/>
          <w:sz w:val="24"/>
          <w:szCs w:val="24"/>
        </w:rPr>
        <w:t>招募</w:t>
      </w:r>
      <w:r w:rsidR="009A6693">
        <w:rPr>
          <w:rFonts w:ascii="Times New Roman" w:eastAsia="標楷體" w:hAnsi="Times New Roman" w:cs="Times New Roman" w:hint="default"/>
          <w:sz w:val="24"/>
          <w:szCs w:val="24"/>
        </w:rPr>
        <w:t>研究員</w:t>
      </w:r>
      <w:r w:rsidR="00E648C8">
        <w:rPr>
          <w:rFonts w:ascii="Times New Roman" w:eastAsia="標楷體" w:hAnsi="Times New Roman" w:cs="Times New Roman"/>
          <w:sz w:val="24"/>
          <w:szCs w:val="24"/>
        </w:rPr>
        <w:t>期間</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IRM</w:t>
      </w:r>
      <w:r w:rsidR="00F11723">
        <w:rPr>
          <w:rFonts w:ascii="Times New Roman" w:eastAsia="標楷體" w:hAnsi="Times New Roman" w:cs="Times New Roman"/>
          <w:sz w:val="24"/>
          <w:szCs w:val="24"/>
        </w:rPr>
        <w:t>工作人員</w:t>
      </w:r>
      <w:r w:rsidRPr="00E83ED9">
        <w:rPr>
          <w:rFonts w:ascii="Times New Roman" w:eastAsia="標楷體" w:hAnsi="Times New Roman" w:cs="Times New Roman" w:hint="default"/>
          <w:sz w:val="24"/>
          <w:szCs w:val="24"/>
        </w:rPr>
        <w:t>和</w:t>
      </w:r>
      <w:r w:rsidRPr="00E83ED9">
        <w:rPr>
          <w:rFonts w:ascii="Times New Roman" w:eastAsia="標楷體" w:hAnsi="Times New Roman" w:cs="Times New Roman" w:hint="default"/>
          <w:sz w:val="24"/>
          <w:szCs w:val="24"/>
        </w:rPr>
        <w:t>IEP</w:t>
      </w:r>
      <w:r w:rsidRPr="00E83ED9">
        <w:rPr>
          <w:rFonts w:ascii="Times New Roman" w:eastAsia="標楷體" w:hAnsi="Times New Roman" w:cs="Times New Roman" w:hint="default"/>
          <w:sz w:val="24"/>
          <w:szCs w:val="24"/>
        </w:rPr>
        <w:t>會與政府</w:t>
      </w:r>
      <w:r w:rsidR="00E648C8">
        <w:rPr>
          <w:rFonts w:ascii="標楷體" w:eastAsia="標楷體" w:hAnsi="標楷體" w:cs="Times New Roman"/>
          <w:sz w:val="24"/>
          <w:szCs w:val="24"/>
        </w:rPr>
        <w:t>和</w:t>
      </w:r>
      <w:r w:rsidRPr="00E83ED9">
        <w:rPr>
          <w:rFonts w:ascii="Times New Roman" w:eastAsia="標楷體" w:hAnsi="Times New Roman" w:cs="Times New Roman" w:hint="default"/>
          <w:sz w:val="24"/>
          <w:szCs w:val="24"/>
        </w:rPr>
        <w:t>其他</w:t>
      </w:r>
      <w:r w:rsidR="00E648C8">
        <w:rPr>
          <w:rFonts w:ascii="Times New Roman" w:eastAsia="標楷體" w:hAnsi="Times New Roman" w:cs="Times New Roman"/>
          <w:sz w:val="24"/>
          <w:szCs w:val="24"/>
        </w:rPr>
        <w:t>瞭解情況</w:t>
      </w:r>
      <w:r w:rsidRPr="00E83ED9">
        <w:rPr>
          <w:rFonts w:ascii="Times New Roman" w:eastAsia="標楷體" w:hAnsi="Times New Roman" w:cs="Times New Roman" w:hint="default"/>
          <w:sz w:val="24"/>
          <w:szCs w:val="24"/>
        </w:rPr>
        <w:t>的利害關係人</w:t>
      </w:r>
      <w:r w:rsidR="00B36F8C">
        <w:rPr>
          <w:rFonts w:ascii="標楷體" w:eastAsia="標楷體" w:hAnsi="標楷體" w:cs="Times New Roman"/>
          <w:sz w:val="24"/>
          <w:szCs w:val="24"/>
        </w:rPr>
        <w:t>，</w:t>
      </w:r>
      <w:r w:rsidR="00E648C8">
        <w:rPr>
          <w:rFonts w:ascii="Times New Roman" w:eastAsia="標楷體" w:hAnsi="Times New Roman" w:cs="Times New Roman"/>
          <w:sz w:val="24"/>
          <w:szCs w:val="24"/>
        </w:rPr>
        <w:t>共同審核</w:t>
      </w:r>
      <w:r w:rsidRPr="00E83ED9">
        <w:rPr>
          <w:rFonts w:ascii="Times New Roman" w:eastAsia="標楷體" w:hAnsi="Times New Roman" w:cs="Times New Roman" w:hint="default"/>
          <w:sz w:val="24"/>
          <w:szCs w:val="24"/>
        </w:rPr>
        <w:t>對</w:t>
      </w:r>
      <w:r w:rsidR="00422C7C">
        <w:rPr>
          <w:rFonts w:ascii="Times New Roman" w:eastAsia="標楷體" w:hAnsi="Times New Roman" w:cs="Times New Roman" w:hint="default"/>
          <w:sz w:val="24"/>
          <w:szCs w:val="24"/>
        </w:rPr>
        <w:t>IRM</w:t>
      </w:r>
      <w:r w:rsidR="009A6693">
        <w:rPr>
          <w:rFonts w:ascii="Times New Roman" w:eastAsia="標楷體" w:hAnsi="Times New Roman" w:cs="Times New Roman" w:hint="default"/>
          <w:sz w:val="24"/>
          <w:szCs w:val="24"/>
        </w:rPr>
        <w:t>研究員</w:t>
      </w:r>
      <w:r w:rsidR="00E648C8">
        <w:rPr>
          <w:rFonts w:ascii="Times New Roman" w:eastAsia="標楷體" w:hAnsi="Times New Roman" w:cs="Times New Roman"/>
          <w:sz w:val="24"/>
          <w:szCs w:val="24"/>
        </w:rPr>
        <w:t>的申請</w:t>
      </w:r>
      <w:r w:rsidRPr="00E83ED9">
        <w:rPr>
          <w:rFonts w:ascii="Times New Roman" w:eastAsia="標楷體" w:hAnsi="Times New Roman" w:cs="Times New Roman" w:hint="default"/>
          <w:sz w:val="24"/>
          <w:szCs w:val="24"/>
        </w:rPr>
        <w:t>。</w:t>
      </w:r>
      <w:r w:rsidR="00E648C8">
        <w:rPr>
          <w:rFonts w:ascii="Times New Roman" w:eastAsia="標楷體" w:hAnsi="Times New Roman" w:cs="Times New Roman"/>
          <w:sz w:val="24"/>
          <w:szCs w:val="24"/>
        </w:rPr>
        <w:t>若</w:t>
      </w:r>
      <w:r w:rsidR="002C5101">
        <w:rPr>
          <w:rFonts w:ascii="Times New Roman" w:eastAsia="標楷體" w:hAnsi="Times New Roman" w:cs="Times New Roman"/>
          <w:sz w:val="24"/>
          <w:szCs w:val="24"/>
        </w:rPr>
        <w:t>審核</w:t>
      </w:r>
      <w:r w:rsidRPr="00E83ED9">
        <w:rPr>
          <w:rFonts w:ascii="Times New Roman" w:eastAsia="標楷體" w:hAnsi="Times New Roman" w:cs="Times New Roman" w:hint="default"/>
          <w:sz w:val="24"/>
          <w:szCs w:val="24"/>
        </w:rPr>
        <w:t>結果顯示</w:t>
      </w:r>
      <w:r w:rsidR="00B36F8C" w:rsidRPr="00E83ED9">
        <w:rPr>
          <w:rFonts w:ascii="Times New Roman" w:eastAsia="標楷體" w:hAnsi="Times New Roman" w:cs="Times New Roman" w:hint="default"/>
          <w:sz w:val="24"/>
          <w:szCs w:val="24"/>
        </w:rPr>
        <w:t>，</w:t>
      </w:r>
      <w:r w:rsidR="00CA3465">
        <w:rPr>
          <w:rFonts w:ascii="Times New Roman" w:eastAsia="標楷體" w:hAnsi="Times New Roman" w:cs="Times New Roman"/>
          <w:sz w:val="24"/>
          <w:szCs w:val="24"/>
        </w:rPr>
        <w:t>某一</w:t>
      </w:r>
      <w:r w:rsidRPr="00E83ED9">
        <w:rPr>
          <w:rFonts w:ascii="Times New Roman" w:eastAsia="標楷體" w:hAnsi="Times New Roman" w:cs="Times New Roman" w:hint="default"/>
          <w:sz w:val="24"/>
          <w:szCs w:val="24"/>
        </w:rPr>
        <w:t>國家</w:t>
      </w:r>
      <w:r w:rsidR="00CA3465">
        <w:rPr>
          <w:rFonts w:ascii="Times New Roman" w:eastAsia="標楷體" w:hAnsi="Times New Roman" w:cs="Times New Roman"/>
          <w:sz w:val="24"/>
          <w:szCs w:val="24"/>
        </w:rPr>
        <w:t>有兩名或兩名以上具</w:t>
      </w:r>
      <w:r w:rsidRPr="00E83ED9">
        <w:rPr>
          <w:rFonts w:ascii="Times New Roman" w:eastAsia="標楷體" w:hAnsi="Times New Roman" w:cs="Times New Roman" w:hint="default"/>
          <w:sz w:val="24"/>
          <w:szCs w:val="24"/>
        </w:rPr>
        <w:t>同等資格的申請人，</w:t>
      </w: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將傾向選擇</w:t>
      </w:r>
      <w:r w:rsidR="00AC2DB4" w:rsidRPr="00E83ED9">
        <w:rPr>
          <w:rFonts w:ascii="Times New Roman" w:eastAsia="標楷體" w:hAnsi="Times New Roman" w:cs="Times New Roman" w:hint="default"/>
          <w:sz w:val="24"/>
          <w:szCs w:val="24"/>
        </w:rPr>
        <w:t>背景</w:t>
      </w:r>
      <w:r w:rsidRPr="00E83ED9">
        <w:rPr>
          <w:rFonts w:ascii="Times New Roman" w:eastAsia="標楷體" w:hAnsi="Times New Roman" w:cs="Times New Roman" w:hint="default"/>
          <w:sz w:val="24"/>
          <w:szCs w:val="24"/>
        </w:rPr>
        <w:t>更具獨立性的候選人。</w:t>
      </w:r>
      <w:r w:rsidR="00AC2DB4">
        <w:rPr>
          <w:rFonts w:ascii="Times New Roman" w:eastAsia="標楷體" w:hAnsi="Times New Roman" w:cs="Times New Roman"/>
          <w:sz w:val="24"/>
          <w:szCs w:val="24"/>
        </w:rPr>
        <w:t xml:space="preserve"> </w:t>
      </w:r>
    </w:p>
    <w:p w14:paraId="1D8C36CA" w14:textId="7EB3A2C5" w:rsidR="00FF2420" w:rsidRDefault="00A73DB3" w:rsidP="0034005D">
      <w:pPr>
        <w:pStyle w:val="Body"/>
        <w:numPr>
          <w:ilvl w:val="0"/>
          <w:numId w:val="36"/>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b/>
          <w:sz w:val="24"/>
          <w:szCs w:val="24"/>
        </w:rPr>
        <w:lastRenderedPageBreak/>
        <w:t>利益衝突</w:t>
      </w:r>
      <w:r w:rsidR="00E83ED9" w:rsidRPr="00B36F8C">
        <w:rPr>
          <w:rFonts w:ascii="Times New Roman" w:eastAsia="標楷體" w:hAnsi="Times New Roman" w:cs="Times New Roman" w:hint="default"/>
          <w:b/>
          <w:sz w:val="24"/>
          <w:szCs w:val="24"/>
        </w:rPr>
        <w:t>聲明：</w:t>
      </w:r>
      <w:r w:rsidR="00CA3465">
        <w:rPr>
          <w:rFonts w:ascii="Times New Roman" w:eastAsia="標楷體" w:hAnsi="Times New Roman" w:cs="Times New Roman"/>
          <w:sz w:val="24"/>
          <w:szCs w:val="24"/>
        </w:rPr>
        <w:t>簽訂</w:t>
      </w:r>
      <w:r w:rsidR="00B36F8C">
        <w:rPr>
          <w:rFonts w:ascii="Times New Roman" w:eastAsia="標楷體" w:hAnsi="Times New Roman" w:cs="Times New Roman" w:hint="default"/>
          <w:sz w:val="24"/>
          <w:szCs w:val="24"/>
        </w:rPr>
        <w:t>合約</w:t>
      </w:r>
      <w:r w:rsidR="00906A2A">
        <w:rPr>
          <w:rFonts w:ascii="Times New Roman" w:eastAsia="標楷體" w:hAnsi="Times New Roman" w:cs="Times New Roman" w:hint="default"/>
          <w:sz w:val="24"/>
          <w:szCs w:val="24"/>
        </w:rPr>
        <w:t>後，每</w:t>
      </w:r>
      <w:r w:rsidR="00E83ED9" w:rsidRPr="00B36F8C">
        <w:rPr>
          <w:rFonts w:ascii="Times New Roman" w:eastAsia="標楷體" w:hAnsi="Times New Roman" w:cs="Times New Roman" w:hint="default"/>
          <w:sz w:val="24"/>
          <w:szCs w:val="24"/>
        </w:rPr>
        <w:t>位</w:t>
      </w:r>
      <w:r w:rsidR="009A6693">
        <w:rPr>
          <w:rFonts w:ascii="Times New Roman" w:eastAsia="標楷體" w:hAnsi="Times New Roman" w:cs="Times New Roman" w:hint="default"/>
          <w:sz w:val="24"/>
          <w:szCs w:val="24"/>
        </w:rPr>
        <w:t>研究員</w:t>
      </w:r>
      <w:r w:rsidR="00E83ED9" w:rsidRPr="00B36F8C">
        <w:rPr>
          <w:rFonts w:ascii="Times New Roman" w:eastAsia="標楷體" w:hAnsi="Times New Roman" w:cs="Times New Roman" w:hint="default"/>
          <w:sz w:val="24"/>
          <w:szCs w:val="24"/>
        </w:rPr>
        <w:t>要</w:t>
      </w:r>
      <w:r>
        <w:rPr>
          <w:rFonts w:ascii="Times New Roman" w:eastAsia="標楷體" w:hAnsi="Times New Roman" w:cs="Times New Roman"/>
          <w:sz w:val="24"/>
          <w:szCs w:val="24"/>
        </w:rPr>
        <w:t>向</w:t>
      </w:r>
      <w:r w:rsidRPr="00B36F8C">
        <w:rPr>
          <w:rFonts w:ascii="Times New Roman" w:eastAsia="標楷體" w:hAnsi="Times New Roman" w:cs="Times New Roman" w:hint="default"/>
          <w:sz w:val="24"/>
          <w:szCs w:val="24"/>
        </w:rPr>
        <w:t>IRM</w:t>
      </w:r>
      <w:r w:rsidR="00E83ED9" w:rsidRPr="00B36F8C">
        <w:rPr>
          <w:rFonts w:ascii="Times New Roman" w:eastAsia="標楷體" w:hAnsi="Times New Roman" w:cs="Times New Roman" w:hint="default"/>
          <w:sz w:val="24"/>
          <w:szCs w:val="24"/>
        </w:rPr>
        <w:t>遞交</w:t>
      </w:r>
      <w:r>
        <w:rPr>
          <w:rFonts w:ascii="Times New Roman" w:eastAsia="標楷體" w:hAnsi="Times New Roman" w:cs="Times New Roman"/>
          <w:sz w:val="24"/>
          <w:szCs w:val="24"/>
        </w:rPr>
        <w:t>一份</w:t>
      </w:r>
      <w:r w:rsidR="00E83ED9" w:rsidRPr="00B36F8C">
        <w:rPr>
          <w:rFonts w:ascii="Times New Roman" w:eastAsia="標楷體" w:hAnsi="Times New Roman" w:cs="Times New Roman" w:hint="default"/>
          <w:sz w:val="24"/>
          <w:szCs w:val="24"/>
        </w:rPr>
        <w:t>年度利益</w:t>
      </w:r>
      <w:r>
        <w:rPr>
          <w:rFonts w:ascii="Times New Roman" w:eastAsia="標楷體" w:hAnsi="Times New Roman" w:cs="Times New Roman"/>
          <w:sz w:val="24"/>
          <w:szCs w:val="24"/>
        </w:rPr>
        <w:t>衝突</w:t>
      </w:r>
      <w:r w:rsidR="00E83ED9" w:rsidRPr="00B36F8C">
        <w:rPr>
          <w:rFonts w:ascii="Times New Roman" w:eastAsia="標楷體" w:hAnsi="Times New Roman" w:cs="Times New Roman" w:hint="default"/>
          <w:sz w:val="24"/>
          <w:szCs w:val="24"/>
        </w:rPr>
        <w:t>聲明。</w:t>
      </w:r>
    </w:p>
    <w:p w14:paraId="56CE1E46" w14:textId="58E34E43" w:rsidR="004D4CC8" w:rsidRPr="00CC70D5" w:rsidRDefault="00A73DB3" w:rsidP="0034005D">
      <w:pPr>
        <w:pStyle w:val="Body"/>
        <w:numPr>
          <w:ilvl w:val="0"/>
          <w:numId w:val="36"/>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b/>
          <w:color w:val="000000" w:themeColor="text1"/>
          <w:sz w:val="24"/>
          <w:szCs w:val="24"/>
        </w:rPr>
        <w:t>情況變化</w:t>
      </w:r>
      <w:r w:rsidR="00E83ED9" w:rsidRPr="00906A2A">
        <w:rPr>
          <w:rFonts w:ascii="Times New Roman" w:eastAsia="標楷體" w:hAnsi="Times New Roman" w:cs="Times New Roman" w:hint="default"/>
          <w:b/>
          <w:sz w:val="24"/>
          <w:szCs w:val="24"/>
        </w:rPr>
        <w:t>：</w:t>
      </w:r>
      <w:r w:rsidR="009A6693">
        <w:rPr>
          <w:rFonts w:ascii="Times New Roman" w:eastAsia="標楷體" w:hAnsi="Times New Roman" w:cs="Times New Roman"/>
          <w:sz w:val="24"/>
          <w:szCs w:val="24"/>
        </w:rPr>
        <w:t>研究員</w:t>
      </w:r>
      <w:r>
        <w:rPr>
          <w:rFonts w:ascii="Times New Roman" w:eastAsia="標楷體" w:hAnsi="Times New Roman" w:cs="Times New Roman"/>
          <w:sz w:val="24"/>
          <w:szCs w:val="24"/>
        </w:rPr>
        <w:t>必須及時將可能引發利益衝突政策的任何新情況或發展，</w:t>
      </w:r>
      <w:r w:rsidR="004D4CC8">
        <w:rPr>
          <w:rFonts w:ascii="Times New Roman" w:eastAsia="標楷體" w:hAnsi="Times New Roman" w:cs="Times New Roman"/>
          <w:sz w:val="24"/>
          <w:szCs w:val="24"/>
        </w:rPr>
        <w:t>告知</w:t>
      </w:r>
      <w:r>
        <w:rPr>
          <w:rFonts w:ascii="Times New Roman" w:eastAsia="標楷體" w:hAnsi="Times New Roman" w:cs="Times New Roman"/>
          <w:sz w:val="24"/>
          <w:szCs w:val="24"/>
        </w:rPr>
        <w:t>IR</w:t>
      </w:r>
      <w:r w:rsidR="004D4CC8">
        <w:rPr>
          <w:rFonts w:ascii="Times New Roman" w:eastAsia="標楷體" w:hAnsi="Times New Roman" w:cs="Times New Roman"/>
          <w:sz w:val="24"/>
          <w:szCs w:val="24"/>
        </w:rPr>
        <w:t>M</w:t>
      </w:r>
      <w:r w:rsidR="004D4CC8">
        <w:rPr>
          <w:rFonts w:ascii="Times New Roman" w:eastAsia="標楷體" w:hAnsi="Times New Roman" w:cs="Times New Roman"/>
          <w:sz w:val="24"/>
          <w:szCs w:val="24"/>
        </w:rPr>
        <w:t>工作人員。</w:t>
      </w:r>
    </w:p>
    <w:p w14:paraId="5EE12150" w14:textId="2C870985" w:rsidR="00FF2420" w:rsidRDefault="00E83ED9" w:rsidP="003E1B9D">
      <w:pPr>
        <w:pStyle w:val="Body"/>
        <w:numPr>
          <w:ilvl w:val="0"/>
          <w:numId w:val="36"/>
        </w:numPr>
        <w:spacing w:line="288" w:lineRule="auto"/>
        <w:jc w:val="both"/>
        <w:rPr>
          <w:rFonts w:ascii="Times New Roman" w:eastAsia="標楷體" w:hAnsi="Times New Roman" w:cs="Times New Roman" w:hint="default"/>
          <w:sz w:val="24"/>
          <w:szCs w:val="24"/>
        </w:rPr>
      </w:pPr>
      <w:r w:rsidRPr="00906A2A">
        <w:rPr>
          <w:rFonts w:ascii="Times New Roman" w:eastAsia="標楷體" w:hAnsi="Times New Roman" w:cs="Times New Roman" w:hint="default"/>
          <w:b/>
          <w:sz w:val="24"/>
          <w:szCs w:val="24"/>
        </w:rPr>
        <w:t>新</w:t>
      </w:r>
      <w:r w:rsidR="00650003">
        <w:rPr>
          <w:rFonts w:ascii="Times New Roman" w:eastAsia="標楷體" w:hAnsi="Times New Roman" w:cs="Times New Roman"/>
          <w:b/>
          <w:sz w:val="24"/>
          <w:szCs w:val="24"/>
        </w:rPr>
        <w:t>資訊</w:t>
      </w:r>
      <w:r w:rsidR="003E1B9D">
        <w:rPr>
          <w:rFonts w:ascii="Times New Roman" w:eastAsia="標楷體" w:hAnsi="Times New Roman" w:cs="Times New Roman"/>
          <w:b/>
          <w:sz w:val="24"/>
          <w:szCs w:val="24"/>
        </w:rPr>
        <w:t>：</w:t>
      </w:r>
      <w:r w:rsidR="003E1B9D" w:rsidRPr="0034005D">
        <w:rPr>
          <w:rFonts w:ascii="Times New Roman" w:eastAsia="標楷體" w:hAnsi="Times New Roman" w:cs="Times New Roman"/>
          <w:bCs/>
          <w:sz w:val="24"/>
          <w:szCs w:val="24"/>
        </w:rPr>
        <w:t>若</w:t>
      </w:r>
      <w:r w:rsidR="004D4CC8" w:rsidRPr="0034005D">
        <w:rPr>
          <w:rFonts w:ascii="Times New Roman" w:eastAsia="標楷體" w:hAnsi="Times New Roman" w:cs="Times New Roman"/>
          <w:bCs/>
          <w:sz w:val="24"/>
          <w:szCs w:val="24"/>
        </w:rPr>
        <w:t>先前未知資訊</w:t>
      </w:r>
      <w:r w:rsidR="003E1B9D" w:rsidRPr="0034005D">
        <w:rPr>
          <w:rFonts w:ascii="Times New Roman" w:eastAsia="標楷體" w:hAnsi="Times New Roman" w:cs="Times New Roman"/>
          <w:bCs/>
          <w:sz w:val="24"/>
          <w:szCs w:val="24"/>
        </w:rPr>
        <w:t>引發獨立性問題，必要</w:t>
      </w:r>
      <w:r w:rsidR="003E1B9D">
        <w:rPr>
          <w:rFonts w:ascii="Times New Roman" w:eastAsia="標楷體" w:hAnsi="Times New Roman" w:cs="Times New Roman"/>
          <w:bCs/>
          <w:sz w:val="24"/>
          <w:szCs w:val="24"/>
        </w:rPr>
        <w:t>時</w:t>
      </w:r>
      <w:r w:rsidRPr="00CC70D5">
        <w:rPr>
          <w:rFonts w:ascii="Times New Roman" w:eastAsia="標楷體" w:hAnsi="Times New Roman" w:cs="Times New Roman" w:hint="default"/>
          <w:sz w:val="24"/>
          <w:szCs w:val="24"/>
        </w:rPr>
        <w:t>IRM</w:t>
      </w:r>
      <w:r w:rsidR="003E1B9D">
        <w:rPr>
          <w:rFonts w:ascii="Times New Roman" w:eastAsia="標楷體" w:hAnsi="Times New Roman" w:cs="Times New Roman"/>
          <w:sz w:val="24"/>
          <w:szCs w:val="24"/>
        </w:rPr>
        <w:t>工作人員</w:t>
      </w:r>
      <w:r w:rsidRPr="00CC70D5">
        <w:rPr>
          <w:rFonts w:ascii="Times New Roman" w:eastAsia="標楷體" w:hAnsi="Times New Roman" w:cs="Times New Roman" w:hint="default"/>
          <w:sz w:val="24"/>
          <w:szCs w:val="24"/>
        </w:rPr>
        <w:t>和</w:t>
      </w:r>
      <w:r w:rsidRPr="004D4CC8">
        <w:rPr>
          <w:rFonts w:ascii="Times New Roman" w:eastAsia="標楷體" w:hAnsi="Times New Roman" w:cs="Times New Roman" w:hint="default"/>
          <w:sz w:val="24"/>
          <w:szCs w:val="24"/>
        </w:rPr>
        <w:t>IEP</w:t>
      </w:r>
      <w:r w:rsidR="003E1B9D">
        <w:rPr>
          <w:rFonts w:ascii="Times New Roman" w:eastAsia="標楷體" w:hAnsi="Times New Roman" w:cs="Times New Roman"/>
          <w:sz w:val="24"/>
          <w:szCs w:val="24"/>
        </w:rPr>
        <w:t>會</w:t>
      </w:r>
      <w:r w:rsidRPr="00CC70D5">
        <w:rPr>
          <w:rFonts w:ascii="Times New Roman" w:eastAsia="標楷體" w:hAnsi="Times New Roman" w:cs="Times New Roman" w:hint="default"/>
          <w:sz w:val="24"/>
          <w:szCs w:val="24"/>
        </w:rPr>
        <w:t>保留</w:t>
      </w:r>
      <w:r w:rsidR="003E1B9D">
        <w:rPr>
          <w:rFonts w:ascii="Times New Roman" w:eastAsia="標楷體" w:hAnsi="Times New Roman" w:cs="Times New Roman"/>
          <w:sz w:val="24"/>
          <w:szCs w:val="24"/>
        </w:rPr>
        <w:t>審查權利</w:t>
      </w:r>
      <w:r w:rsidRPr="004D4CC8">
        <w:rPr>
          <w:rFonts w:ascii="Times New Roman" w:eastAsia="標楷體" w:hAnsi="Times New Roman" w:cs="Times New Roman"/>
          <w:sz w:val="24"/>
          <w:szCs w:val="24"/>
        </w:rPr>
        <w:t>。</w:t>
      </w:r>
    </w:p>
    <w:p w14:paraId="644EB123" w14:textId="77777777" w:rsidR="003E1B9D" w:rsidRPr="004D4CC8" w:rsidRDefault="003E1B9D" w:rsidP="0034005D">
      <w:pPr>
        <w:pStyle w:val="Body"/>
        <w:spacing w:line="288" w:lineRule="auto"/>
        <w:jc w:val="both"/>
        <w:rPr>
          <w:rFonts w:ascii="Times New Roman" w:eastAsia="標楷體" w:hAnsi="Times New Roman" w:cs="Times New Roman" w:hint="default"/>
          <w:sz w:val="24"/>
          <w:szCs w:val="24"/>
        </w:rPr>
      </w:pPr>
    </w:p>
    <w:p w14:paraId="7DC7DB3E" w14:textId="77777777" w:rsidR="00FF2420" w:rsidRPr="00906A2A" w:rsidRDefault="00E83ED9">
      <w:pPr>
        <w:pStyle w:val="Body"/>
        <w:spacing w:line="288" w:lineRule="auto"/>
        <w:rPr>
          <w:rFonts w:ascii="Times New Roman" w:eastAsia="標楷體" w:hAnsi="Times New Roman" w:cs="Times New Roman" w:hint="default"/>
          <w:i/>
          <w:sz w:val="24"/>
          <w:szCs w:val="24"/>
        </w:rPr>
      </w:pPr>
      <w:r w:rsidRPr="00906A2A">
        <w:rPr>
          <w:rFonts w:ascii="Times New Roman" w:eastAsia="標楷體" w:hAnsi="Times New Roman" w:cs="Times New Roman" w:hint="default"/>
          <w:i/>
          <w:sz w:val="24"/>
          <w:szCs w:val="24"/>
        </w:rPr>
        <w:t>利益衝突：</w:t>
      </w:r>
    </w:p>
    <w:p w14:paraId="7732C9EA" w14:textId="0FB2FA37" w:rsidR="00FF2420" w:rsidRPr="00E83ED9" w:rsidRDefault="00906A2A"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以下</w:t>
      </w:r>
      <w:r w:rsidR="00A07D19">
        <w:rPr>
          <w:rFonts w:ascii="Times New Roman" w:eastAsia="標楷體" w:hAnsi="Times New Roman" w:cs="Times New Roman"/>
          <w:sz w:val="24"/>
          <w:szCs w:val="24"/>
        </w:rPr>
        <w:t>有三種</w:t>
      </w:r>
      <w:r w:rsidR="00E83ED9" w:rsidRPr="00E83ED9">
        <w:rPr>
          <w:rFonts w:ascii="Times New Roman" w:eastAsia="標楷體" w:hAnsi="Times New Roman" w:cs="Times New Roman" w:hint="default"/>
          <w:sz w:val="24"/>
          <w:szCs w:val="24"/>
        </w:rPr>
        <w:t>利益衝突</w:t>
      </w:r>
      <w:r w:rsidR="00A07D19">
        <w:rPr>
          <w:rFonts w:ascii="Times New Roman" w:eastAsia="標楷體" w:hAnsi="Times New Roman" w:cs="Times New Roman"/>
          <w:sz w:val="24"/>
          <w:szCs w:val="24"/>
        </w:rPr>
        <w:t>類型</w:t>
      </w:r>
      <w:r>
        <w:rPr>
          <w:rFonts w:ascii="標楷體" w:eastAsia="標楷體" w:hAnsi="標楷體" w:cs="Times New Roman"/>
          <w:sz w:val="24"/>
          <w:szCs w:val="24"/>
        </w:rPr>
        <w:t>，</w:t>
      </w:r>
      <w:r w:rsidR="00E83ED9" w:rsidRPr="00E83ED9">
        <w:rPr>
          <w:rFonts w:ascii="Times New Roman" w:eastAsia="標楷體" w:hAnsi="Times New Roman" w:cs="Times New Roman" w:hint="default"/>
          <w:sz w:val="24"/>
          <w:szCs w:val="24"/>
        </w:rPr>
        <w:t>每</w:t>
      </w:r>
      <w:r w:rsidR="00A07D19">
        <w:rPr>
          <w:rFonts w:ascii="Times New Roman" w:eastAsia="標楷體" w:hAnsi="Times New Roman" w:cs="Times New Roman"/>
          <w:sz w:val="24"/>
          <w:szCs w:val="24"/>
        </w:rPr>
        <w:t>一種</w:t>
      </w:r>
      <w:r w:rsidR="00E83ED9" w:rsidRPr="00E83ED9">
        <w:rPr>
          <w:rFonts w:ascii="Times New Roman" w:eastAsia="標楷體" w:hAnsi="Times New Roman" w:cs="Times New Roman" w:hint="default"/>
          <w:sz w:val="24"/>
          <w:szCs w:val="24"/>
        </w:rPr>
        <w:t>都</w:t>
      </w:r>
      <w:r w:rsidR="00A07D19">
        <w:rPr>
          <w:rFonts w:ascii="Times New Roman" w:eastAsia="標楷體" w:hAnsi="Times New Roman" w:cs="Times New Roman"/>
          <w:sz w:val="24"/>
          <w:szCs w:val="24"/>
        </w:rPr>
        <w:t>會引發</w:t>
      </w:r>
      <w:r w:rsidR="00E83ED9" w:rsidRPr="00E83ED9">
        <w:rPr>
          <w:rFonts w:ascii="Times New Roman" w:eastAsia="標楷體" w:hAnsi="Times New Roman" w:cs="Times New Roman" w:hint="default"/>
          <w:sz w:val="24"/>
          <w:szCs w:val="24"/>
        </w:rPr>
        <w:t>IEP</w:t>
      </w:r>
      <w:r w:rsidR="00E83ED9" w:rsidRPr="00E83ED9">
        <w:rPr>
          <w:rFonts w:ascii="Times New Roman" w:eastAsia="標楷體" w:hAnsi="Times New Roman" w:cs="Times New Roman" w:hint="default"/>
          <w:sz w:val="24"/>
          <w:szCs w:val="24"/>
        </w:rPr>
        <w:t>採取不同的行動</w:t>
      </w:r>
      <w:r w:rsidR="00A07D19">
        <w:rPr>
          <w:rFonts w:ascii="Times New Roman" w:eastAsia="標楷體" w:hAnsi="Times New Roman" w:cs="Times New Roman"/>
          <w:sz w:val="24"/>
          <w:szCs w:val="24"/>
        </w:rPr>
        <w:t>，</w:t>
      </w:r>
      <w:r w:rsidR="00A07D19" w:rsidRPr="0034005D">
        <w:rPr>
          <w:rFonts w:ascii="Times New Roman" w:eastAsia="標楷體" w:hAnsi="Times New Roman" w:cs="Times New Roman"/>
          <w:color w:val="000000" w:themeColor="text1"/>
          <w:sz w:val="24"/>
          <w:szCs w:val="24"/>
        </w:rPr>
        <w:t>分別是</w:t>
      </w:r>
      <w:r w:rsidR="00A07D19" w:rsidRPr="0034005D">
        <w:rPr>
          <w:rFonts w:ascii="Times New Roman" w:eastAsia="標楷體" w:hAnsi="Times New Roman" w:cs="Times New Roman"/>
          <w:i/>
          <w:iCs/>
          <w:color w:val="000000" w:themeColor="text1"/>
          <w:sz w:val="24"/>
          <w:szCs w:val="24"/>
        </w:rPr>
        <w:t>實際</w:t>
      </w:r>
      <w:r w:rsidR="008226BB" w:rsidRPr="0034005D">
        <w:rPr>
          <w:rFonts w:ascii="Times New Roman" w:eastAsia="標楷體" w:hAnsi="Times New Roman" w:cs="Times New Roman"/>
          <w:i/>
          <w:iCs/>
          <w:color w:val="000000" w:themeColor="text1"/>
          <w:sz w:val="24"/>
          <w:szCs w:val="24"/>
        </w:rPr>
        <w:t>的</w:t>
      </w:r>
      <w:r w:rsidR="00E83ED9" w:rsidRPr="0034005D">
        <w:rPr>
          <w:rFonts w:ascii="Times New Roman" w:eastAsia="標楷體" w:hAnsi="Times New Roman" w:cs="Times New Roman"/>
          <w:color w:val="000000" w:themeColor="text1"/>
          <w:sz w:val="24"/>
          <w:szCs w:val="24"/>
        </w:rPr>
        <w:t>利益衝突</w:t>
      </w:r>
      <w:r w:rsidR="00A07D19" w:rsidRPr="0034005D">
        <w:rPr>
          <w:rFonts w:ascii="Times New Roman" w:eastAsia="標楷體" w:hAnsi="Times New Roman" w:cs="Times New Roman"/>
          <w:color w:val="000000" w:themeColor="text1"/>
          <w:sz w:val="24"/>
          <w:szCs w:val="24"/>
        </w:rPr>
        <w:t>、</w:t>
      </w:r>
      <w:r w:rsidR="00E83ED9" w:rsidRPr="0034005D">
        <w:rPr>
          <w:rFonts w:ascii="Times New Roman" w:eastAsia="標楷體" w:hAnsi="Times New Roman" w:cs="Times New Roman"/>
          <w:i/>
          <w:iCs/>
          <w:color w:val="000000" w:themeColor="text1"/>
          <w:sz w:val="24"/>
          <w:szCs w:val="24"/>
        </w:rPr>
        <w:t>潛在</w:t>
      </w:r>
      <w:r w:rsidR="008226BB" w:rsidRPr="0034005D">
        <w:rPr>
          <w:rFonts w:ascii="Times New Roman" w:eastAsia="標楷體" w:hAnsi="Times New Roman" w:cs="Times New Roman"/>
          <w:i/>
          <w:iCs/>
          <w:color w:val="000000" w:themeColor="text1"/>
          <w:sz w:val="24"/>
          <w:szCs w:val="24"/>
        </w:rPr>
        <w:t>的</w:t>
      </w:r>
      <w:r w:rsidR="00A07D19" w:rsidRPr="0034005D">
        <w:rPr>
          <w:rFonts w:ascii="Times New Roman" w:eastAsia="標楷體" w:hAnsi="Times New Roman" w:cs="Times New Roman"/>
          <w:color w:val="000000" w:themeColor="text1"/>
          <w:sz w:val="24"/>
          <w:szCs w:val="24"/>
        </w:rPr>
        <w:t>利益衝突</w:t>
      </w:r>
      <w:r w:rsidR="00E83ED9" w:rsidRPr="0034005D">
        <w:rPr>
          <w:rFonts w:ascii="Times New Roman" w:eastAsia="標楷體" w:hAnsi="Times New Roman" w:cs="Times New Roman"/>
          <w:color w:val="000000" w:themeColor="text1"/>
          <w:sz w:val="24"/>
          <w:szCs w:val="24"/>
        </w:rPr>
        <w:t>和</w:t>
      </w:r>
      <w:r w:rsidR="008226BB" w:rsidRPr="0034005D">
        <w:rPr>
          <w:rFonts w:ascii="Times New Roman" w:eastAsia="標楷體" w:hAnsi="Times New Roman" w:cs="Times New Roman"/>
          <w:i/>
          <w:iCs/>
          <w:color w:val="000000" w:themeColor="text1"/>
          <w:sz w:val="24"/>
          <w:szCs w:val="24"/>
        </w:rPr>
        <w:t>可感知</w:t>
      </w:r>
      <w:r w:rsidR="00E83ED9" w:rsidRPr="0034005D">
        <w:rPr>
          <w:rFonts w:ascii="Times New Roman" w:eastAsia="標楷體" w:hAnsi="Times New Roman" w:cs="Times New Roman"/>
          <w:i/>
          <w:iCs/>
          <w:color w:val="000000" w:themeColor="text1"/>
          <w:sz w:val="24"/>
          <w:szCs w:val="24"/>
        </w:rPr>
        <w:t>的</w:t>
      </w:r>
      <w:r w:rsidR="00E83ED9" w:rsidRPr="0034005D">
        <w:rPr>
          <w:rFonts w:ascii="Times New Roman" w:eastAsia="標楷體" w:hAnsi="Times New Roman" w:cs="Times New Roman"/>
          <w:color w:val="000000" w:themeColor="text1"/>
          <w:sz w:val="24"/>
          <w:szCs w:val="24"/>
        </w:rPr>
        <w:t>利益衝突。</w:t>
      </w:r>
      <w:r w:rsidR="00E83ED9" w:rsidRPr="00E83ED9">
        <w:rPr>
          <w:rFonts w:ascii="Times New Roman" w:eastAsia="標楷體" w:hAnsi="Times New Roman" w:cs="Times New Roman" w:hint="default"/>
          <w:sz w:val="24"/>
          <w:szCs w:val="24"/>
        </w:rPr>
        <w:t>實際的衝突</w:t>
      </w:r>
      <w:r w:rsidR="00AC2DB4">
        <w:rPr>
          <w:rFonts w:ascii="Times New Roman" w:eastAsia="標楷體" w:hAnsi="Times New Roman" w:cs="Times New Roman"/>
          <w:sz w:val="24"/>
          <w:szCs w:val="24"/>
        </w:rPr>
        <w:t>必須</w:t>
      </w:r>
      <w:r w:rsidR="00E83ED9" w:rsidRPr="00E83ED9">
        <w:rPr>
          <w:rFonts w:ascii="Times New Roman" w:eastAsia="標楷體" w:hAnsi="Times New Roman" w:cs="Times New Roman" w:hint="default"/>
          <w:sz w:val="24"/>
          <w:szCs w:val="24"/>
        </w:rPr>
        <w:t>立即解雇</w:t>
      </w:r>
      <w:r w:rsidR="009A6693">
        <w:rPr>
          <w:rFonts w:ascii="Times New Roman" w:eastAsia="標楷體" w:hAnsi="Times New Roman" w:cs="Times New Roman" w:hint="default"/>
          <w:sz w:val="24"/>
          <w:szCs w:val="24"/>
        </w:rPr>
        <w:t>研究員</w:t>
      </w:r>
      <w:r w:rsidR="00E83ED9" w:rsidRPr="00E83ED9">
        <w:rPr>
          <w:rFonts w:ascii="Times New Roman" w:eastAsia="標楷體" w:hAnsi="Times New Roman" w:cs="Times New Roman" w:hint="default"/>
          <w:sz w:val="24"/>
          <w:szCs w:val="24"/>
        </w:rPr>
        <w:t>，潛在</w:t>
      </w:r>
      <w:r w:rsidR="008226BB">
        <w:rPr>
          <w:rFonts w:ascii="標楷體" w:eastAsia="標楷體" w:hAnsi="標楷體" w:cs="Times New Roman"/>
          <w:sz w:val="24"/>
          <w:szCs w:val="24"/>
        </w:rPr>
        <w:t>和可感知</w:t>
      </w:r>
      <w:r w:rsidR="00E83ED9" w:rsidRPr="00E83ED9">
        <w:rPr>
          <w:rFonts w:ascii="Times New Roman" w:eastAsia="標楷體" w:hAnsi="Times New Roman" w:cs="Times New Roman" w:hint="default"/>
          <w:sz w:val="24"/>
          <w:szCs w:val="24"/>
        </w:rPr>
        <w:t>的利益衝突可能</w:t>
      </w:r>
      <w:r w:rsidR="008226BB">
        <w:rPr>
          <w:rFonts w:ascii="Times New Roman" w:eastAsia="標楷體" w:hAnsi="Times New Roman" w:cs="Times New Roman"/>
          <w:sz w:val="24"/>
          <w:szCs w:val="24"/>
        </w:rPr>
        <w:t>需要其他干預手段</w:t>
      </w:r>
      <w:r w:rsidR="00E83ED9" w:rsidRPr="00E83ED9">
        <w:rPr>
          <w:rFonts w:ascii="Times New Roman" w:eastAsia="標楷體" w:hAnsi="Times New Roman" w:cs="Times New Roman" w:hint="default"/>
          <w:sz w:val="24"/>
          <w:szCs w:val="24"/>
        </w:rPr>
        <w:t>。（</w:t>
      </w:r>
      <w:r w:rsidR="008226BB">
        <w:rPr>
          <w:rFonts w:ascii="Times New Roman" w:eastAsia="標楷體" w:hAnsi="Times New Roman" w:cs="Times New Roman"/>
          <w:sz w:val="24"/>
          <w:szCs w:val="24"/>
        </w:rPr>
        <w:t>請詳</w:t>
      </w:r>
      <w:r w:rsidR="00E83ED9" w:rsidRPr="00E83ED9">
        <w:rPr>
          <w:rFonts w:ascii="Times New Roman" w:eastAsia="標楷體" w:hAnsi="Times New Roman" w:cs="Times New Roman" w:hint="default"/>
          <w:sz w:val="24"/>
          <w:szCs w:val="24"/>
        </w:rPr>
        <w:t>見下文之「保障和補救</w:t>
      </w:r>
      <w:r w:rsidR="00C11E0B">
        <w:rPr>
          <w:rFonts w:ascii="Times New Roman" w:eastAsia="標楷體" w:hAnsi="Times New Roman" w:cs="Times New Roman"/>
          <w:sz w:val="24"/>
          <w:szCs w:val="24"/>
        </w:rPr>
        <w:t>措施</w:t>
      </w:r>
      <w:r w:rsidR="00E83ED9" w:rsidRPr="00E83ED9">
        <w:rPr>
          <w:rFonts w:ascii="Times New Roman" w:eastAsia="標楷體" w:hAnsi="Times New Roman" w:cs="Times New Roman" w:hint="default"/>
          <w:sz w:val="24"/>
          <w:szCs w:val="24"/>
        </w:rPr>
        <w:t>」。）</w:t>
      </w:r>
    </w:p>
    <w:p w14:paraId="72790187" w14:textId="77777777" w:rsidR="00FF2420" w:rsidRPr="00E83ED9" w:rsidRDefault="00FF2420" w:rsidP="0034005D">
      <w:pPr>
        <w:pStyle w:val="Body"/>
        <w:spacing w:line="288" w:lineRule="auto"/>
        <w:ind w:firstLineChars="200" w:firstLine="480"/>
        <w:jc w:val="both"/>
        <w:rPr>
          <w:rFonts w:ascii="Times New Roman" w:eastAsia="標楷體" w:hAnsi="Times New Roman" w:cs="Times New Roman" w:hint="default"/>
          <w:sz w:val="24"/>
          <w:szCs w:val="24"/>
        </w:rPr>
      </w:pPr>
    </w:p>
    <w:p w14:paraId="273C8B0F" w14:textId="6035B717" w:rsidR="00FF2420"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利益衝突包含</w:t>
      </w:r>
      <w:r w:rsidR="00C11E0B">
        <w:rPr>
          <w:rFonts w:ascii="Times New Roman" w:eastAsia="標楷體" w:hAnsi="Times New Roman" w:cs="Times New Roman"/>
          <w:sz w:val="24"/>
          <w:szCs w:val="24"/>
        </w:rPr>
        <w:t>以下</w:t>
      </w:r>
      <w:r w:rsidRPr="00E83ED9">
        <w:rPr>
          <w:rFonts w:ascii="Times New Roman" w:eastAsia="標楷體" w:hAnsi="Times New Roman" w:cs="Times New Roman" w:hint="default"/>
          <w:sz w:val="24"/>
          <w:szCs w:val="24"/>
        </w:rPr>
        <w:t>內容：</w:t>
      </w:r>
    </w:p>
    <w:p w14:paraId="7531CE55" w14:textId="77777777" w:rsidR="00C11E0B" w:rsidRPr="00E83ED9" w:rsidRDefault="00C11E0B">
      <w:pPr>
        <w:pStyle w:val="Body"/>
        <w:spacing w:line="288" w:lineRule="auto"/>
        <w:rPr>
          <w:rFonts w:ascii="Times New Roman" w:eastAsia="標楷體" w:hAnsi="Times New Roman" w:cs="Times New Roman" w:hint="default"/>
          <w:sz w:val="24"/>
          <w:szCs w:val="24"/>
        </w:rPr>
      </w:pPr>
    </w:p>
    <w:p w14:paraId="58AF9165" w14:textId="77777777" w:rsidR="00FF2420" w:rsidRPr="00906A2A" w:rsidRDefault="00E83ED9">
      <w:pPr>
        <w:pStyle w:val="Body"/>
        <w:spacing w:line="288" w:lineRule="auto"/>
        <w:rPr>
          <w:rFonts w:ascii="Times New Roman" w:eastAsia="標楷體" w:hAnsi="Times New Roman" w:cs="Times New Roman" w:hint="default"/>
          <w:i/>
          <w:sz w:val="24"/>
          <w:szCs w:val="24"/>
        </w:rPr>
      </w:pPr>
      <w:r w:rsidRPr="00906A2A">
        <w:rPr>
          <w:rFonts w:ascii="Times New Roman" w:eastAsia="標楷體" w:hAnsi="Times New Roman" w:cs="Times New Roman" w:hint="default"/>
          <w:i/>
          <w:sz w:val="24"/>
          <w:szCs w:val="24"/>
        </w:rPr>
        <w:t>實際的利益衝突</w:t>
      </w:r>
    </w:p>
    <w:p w14:paraId="6269AC73" w14:textId="479DE68D" w:rsidR="00906A2A" w:rsidRDefault="0086740B" w:rsidP="0034005D">
      <w:pPr>
        <w:pStyle w:val="Body"/>
        <w:numPr>
          <w:ilvl w:val="0"/>
          <w:numId w:val="149"/>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目前以官方身分工作</w:t>
      </w:r>
      <w:r w:rsidR="00E83ED9" w:rsidRPr="00E83ED9">
        <w:rPr>
          <w:rFonts w:ascii="Times New Roman" w:eastAsia="標楷體" w:hAnsi="Times New Roman" w:cs="Times New Roman" w:hint="default"/>
          <w:sz w:val="24"/>
          <w:szCs w:val="24"/>
        </w:rPr>
        <w:t>或代表國際組織（例如</w:t>
      </w:r>
      <w:r w:rsidRPr="0086740B">
        <w:rPr>
          <w:rFonts w:ascii="Times New Roman" w:eastAsia="標楷體" w:hAnsi="Times New Roman" w:cs="Times New Roman"/>
          <w:sz w:val="24"/>
          <w:szCs w:val="24"/>
        </w:rPr>
        <w:t>布列敦森林機構（</w:t>
      </w:r>
      <w:r w:rsidRPr="0086740B">
        <w:rPr>
          <w:rFonts w:ascii="Times New Roman" w:eastAsia="標楷體" w:hAnsi="Times New Roman" w:cs="Times New Roman"/>
          <w:sz w:val="24"/>
          <w:szCs w:val="24"/>
        </w:rPr>
        <w:t>The Bretton Woods Institutions</w:t>
      </w:r>
      <w:r w:rsidRPr="0086740B">
        <w:rPr>
          <w:rFonts w:ascii="Times New Roman" w:eastAsia="標楷體" w:hAnsi="Times New Roman" w:cs="Times New Roman"/>
          <w:sz w:val="24"/>
          <w:szCs w:val="24"/>
        </w:rPr>
        <w:t>）</w:t>
      </w:r>
      <w:r>
        <w:rPr>
          <w:rFonts w:ascii="Times New Roman" w:eastAsia="標楷體" w:hAnsi="Times New Roman" w:cs="Times New Roman"/>
          <w:sz w:val="24"/>
          <w:szCs w:val="24"/>
        </w:rPr>
        <w:t>或區域</w:t>
      </w:r>
      <w:r w:rsidR="00E83ED9" w:rsidRPr="00E83ED9">
        <w:rPr>
          <w:rFonts w:ascii="Times New Roman" w:eastAsia="標楷體" w:hAnsi="Times New Roman" w:cs="Times New Roman" w:hint="default"/>
          <w:sz w:val="24"/>
          <w:szCs w:val="24"/>
        </w:rPr>
        <w:t>性</w:t>
      </w:r>
      <w:r w:rsidR="00E83ED9" w:rsidRPr="00CC70D5">
        <w:rPr>
          <w:rFonts w:ascii="Times New Roman" w:eastAsia="標楷體" w:hAnsi="Times New Roman" w:cs="Times New Roman" w:hint="default"/>
          <w:sz w:val="24"/>
          <w:szCs w:val="24"/>
        </w:rPr>
        <w:t>發展銀行</w:t>
      </w:r>
      <w:r w:rsidR="00AC2DB4" w:rsidRPr="00CC70D5">
        <w:rPr>
          <w:rFonts w:ascii="Times New Roman" w:eastAsia="標楷體" w:hAnsi="Times New Roman" w:cs="Times New Roman" w:hint="default"/>
          <w:sz w:val="24"/>
          <w:szCs w:val="24"/>
        </w:rPr>
        <w:t>、</w:t>
      </w:r>
      <w:r w:rsidRPr="0086740B">
        <w:rPr>
          <w:rFonts w:ascii="Times New Roman" w:eastAsia="標楷體" w:hAnsi="Times New Roman" w:cs="Times New Roman"/>
          <w:sz w:val="24"/>
          <w:szCs w:val="24"/>
        </w:rPr>
        <w:t>經濟合作暨發展組織</w:t>
      </w:r>
      <w:r>
        <w:rPr>
          <w:rFonts w:ascii="Times New Roman" w:eastAsia="標楷體" w:hAnsi="Times New Roman" w:cs="Times New Roman"/>
          <w:sz w:val="24"/>
          <w:szCs w:val="24"/>
        </w:rPr>
        <w:t>OECD</w:t>
      </w:r>
      <w:r w:rsidR="00E83ED9" w:rsidRPr="00CC70D5">
        <w:rPr>
          <w:rFonts w:ascii="Times New Roman" w:eastAsia="標楷體" w:hAnsi="Times New Roman" w:cs="Times New Roman" w:hint="default"/>
          <w:sz w:val="24"/>
          <w:szCs w:val="24"/>
        </w:rPr>
        <w:t>）</w:t>
      </w:r>
      <w:r w:rsidRPr="0086740B">
        <w:rPr>
          <w:rFonts w:ascii="Times New Roman" w:eastAsia="標楷體" w:hAnsi="Times New Roman" w:cs="Times New Roman"/>
          <w:sz w:val="24"/>
          <w:szCs w:val="24"/>
        </w:rPr>
        <w:t>發言的個人</w:t>
      </w:r>
      <w:r w:rsidR="001165EB">
        <w:rPr>
          <w:rFonts w:ascii="Times New Roman" w:eastAsia="標楷體" w:hAnsi="Times New Roman" w:cs="Times New Roman"/>
          <w:sz w:val="24"/>
          <w:szCs w:val="24"/>
        </w:rPr>
        <w:t>。</w:t>
      </w:r>
    </w:p>
    <w:p w14:paraId="214F7E9A" w14:textId="20A9302F" w:rsidR="001165EB" w:rsidRDefault="001165EB" w:rsidP="0034005D">
      <w:pPr>
        <w:pStyle w:val="Body"/>
        <w:numPr>
          <w:ilvl w:val="0"/>
          <w:numId w:val="149"/>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以官方身分工作或在全球</w:t>
      </w:r>
      <w:r>
        <w:rPr>
          <w:rFonts w:ascii="Times New Roman" w:eastAsia="標楷體" w:hAnsi="Times New Roman" w:cs="Times New Roman"/>
          <w:sz w:val="24"/>
          <w:szCs w:val="24"/>
        </w:rPr>
        <w:t>OGP</w:t>
      </w:r>
      <w:r>
        <w:rPr>
          <w:rFonts w:ascii="Times New Roman" w:eastAsia="標楷體" w:hAnsi="Times New Roman" w:cs="Times New Roman"/>
          <w:sz w:val="24"/>
          <w:szCs w:val="24"/>
        </w:rPr>
        <w:t>推動委員會中代表公民社會組織發言的個人，或是過去一年曾從事該項工作的人。</w:t>
      </w:r>
    </w:p>
    <w:p w14:paraId="0E263265" w14:textId="4314313C" w:rsidR="00FF2420" w:rsidRDefault="001165EB" w:rsidP="0034005D">
      <w:pPr>
        <w:pStyle w:val="Body"/>
        <w:numPr>
          <w:ilvl w:val="0"/>
          <w:numId w:val="149"/>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目前從事政黨活動、支持特定候選人或政黨</w:t>
      </w:r>
      <w:r w:rsidR="00921C90">
        <w:rPr>
          <w:rFonts w:ascii="Times New Roman" w:eastAsia="標楷體" w:hAnsi="Times New Roman" w:cs="Times New Roman"/>
          <w:sz w:val="24"/>
          <w:szCs w:val="24"/>
        </w:rPr>
        <w:t>為日常工作一部分的個人。</w:t>
      </w:r>
      <w:r w:rsidR="00E83ED9" w:rsidRPr="00906A2A">
        <w:rPr>
          <w:rFonts w:ascii="Times New Roman" w:eastAsia="標楷體" w:hAnsi="Times New Roman" w:cs="Times New Roman" w:hint="default"/>
          <w:sz w:val="24"/>
          <w:szCs w:val="24"/>
        </w:rPr>
        <w:t>此範疇不排除在特定</w:t>
      </w:r>
      <w:r w:rsidR="00921C90">
        <w:rPr>
          <w:rFonts w:ascii="Times New Roman" w:eastAsia="標楷體" w:hAnsi="Times New Roman" w:cs="Times New Roman"/>
          <w:sz w:val="24"/>
          <w:szCs w:val="24"/>
        </w:rPr>
        <w:t>法規</w:t>
      </w:r>
      <w:r w:rsidR="00E83ED9" w:rsidRPr="00906A2A">
        <w:rPr>
          <w:rFonts w:ascii="Times New Roman" w:eastAsia="標楷體" w:hAnsi="Times New Roman" w:cs="Times New Roman" w:hint="default"/>
          <w:sz w:val="24"/>
          <w:szCs w:val="24"/>
        </w:rPr>
        <w:t>或</w:t>
      </w:r>
      <w:r w:rsidR="00921C90">
        <w:rPr>
          <w:rFonts w:ascii="Times New Roman" w:eastAsia="標楷體" w:hAnsi="Times New Roman" w:cs="Times New Roman"/>
          <w:sz w:val="24"/>
          <w:szCs w:val="24"/>
        </w:rPr>
        <w:t>條例上採取立場的</w:t>
      </w:r>
      <w:r w:rsidR="00E83ED9" w:rsidRPr="00906A2A">
        <w:rPr>
          <w:rFonts w:ascii="Times New Roman" w:eastAsia="標楷體" w:hAnsi="Times New Roman" w:cs="Times New Roman" w:hint="default"/>
          <w:sz w:val="24"/>
          <w:szCs w:val="24"/>
        </w:rPr>
        <w:t>個人，或</w:t>
      </w:r>
      <w:r w:rsidR="00950135">
        <w:rPr>
          <w:rFonts w:ascii="Times New Roman" w:eastAsia="標楷體" w:hAnsi="Times New Roman" w:cs="Times New Roman"/>
          <w:sz w:val="24"/>
          <w:szCs w:val="24"/>
        </w:rPr>
        <w:t>是為在</w:t>
      </w:r>
      <w:r w:rsidR="00E83ED9" w:rsidRPr="00906A2A">
        <w:rPr>
          <w:rFonts w:ascii="Times New Roman" w:eastAsia="標楷體" w:hAnsi="Times New Roman" w:cs="Times New Roman" w:hint="default"/>
          <w:sz w:val="24"/>
          <w:szCs w:val="24"/>
        </w:rPr>
        <w:t>各議題上持有立場</w:t>
      </w:r>
      <w:r w:rsidR="00950135">
        <w:rPr>
          <w:rFonts w:ascii="Times New Roman" w:eastAsia="標楷體" w:hAnsi="Times New Roman" w:cs="Times New Roman"/>
          <w:sz w:val="24"/>
          <w:szCs w:val="24"/>
        </w:rPr>
        <w:t>之</w:t>
      </w:r>
      <w:r w:rsidR="00E83ED9" w:rsidRPr="00906A2A">
        <w:rPr>
          <w:rFonts w:ascii="Times New Roman" w:eastAsia="標楷體" w:hAnsi="Times New Roman" w:cs="Times New Roman" w:hint="default"/>
          <w:sz w:val="24"/>
          <w:szCs w:val="24"/>
        </w:rPr>
        <w:t>組織</w:t>
      </w:r>
      <w:r w:rsidR="00950135">
        <w:rPr>
          <w:rFonts w:ascii="Times New Roman" w:eastAsia="標楷體" w:hAnsi="Times New Roman" w:cs="Times New Roman"/>
          <w:sz w:val="24"/>
          <w:szCs w:val="24"/>
        </w:rPr>
        <w:t>工作的</w:t>
      </w:r>
      <w:r w:rsidR="00906A2A">
        <w:rPr>
          <w:rFonts w:ascii="Times New Roman" w:eastAsia="標楷體" w:hAnsi="Times New Roman" w:cs="Times New Roman"/>
          <w:sz w:val="24"/>
          <w:szCs w:val="24"/>
        </w:rPr>
        <w:t>人</w:t>
      </w:r>
      <w:r w:rsidR="00E83ED9" w:rsidRPr="00906A2A">
        <w:rPr>
          <w:rFonts w:ascii="Times New Roman" w:eastAsia="標楷體" w:hAnsi="Times New Roman" w:cs="Times New Roman" w:hint="default"/>
          <w:sz w:val="24"/>
          <w:szCs w:val="24"/>
        </w:rPr>
        <w:t>。</w:t>
      </w:r>
    </w:p>
    <w:p w14:paraId="6A680329" w14:textId="3B5D509E" w:rsidR="00906A2A" w:rsidRDefault="00A421C7" w:rsidP="0034005D">
      <w:pPr>
        <w:pStyle w:val="Body"/>
        <w:numPr>
          <w:ilvl w:val="0"/>
          <w:numId w:val="149"/>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與</w:t>
      </w:r>
      <w:r w:rsidR="00C13C09">
        <w:rPr>
          <w:rFonts w:ascii="Times New Roman" w:eastAsia="標楷體" w:hAnsi="Times New Roman" w:cs="Times New Roman"/>
          <w:sz w:val="24"/>
          <w:szCs w:val="24"/>
        </w:rPr>
        <w:t>接受評估</w:t>
      </w:r>
      <w:r>
        <w:rPr>
          <w:rFonts w:ascii="Times New Roman" w:eastAsia="標楷體" w:hAnsi="Times New Roman" w:cs="Times New Roman"/>
          <w:sz w:val="24"/>
          <w:szCs w:val="24"/>
        </w:rPr>
        <w:t>之</w:t>
      </w:r>
      <w:r>
        <w:rPr>
          <w:rFonts w:ascii="Times New Roman" w:eastAsia="標楷體" w:hAnsi="Times New Roman" w:cs="Times New Roman"/>
          <w:sz w:val="24"/>
          <w:szCs w:val="24"/>
        </w:rPr>
        <w:t>OGP</w:t>
      </w:r>
      <w:r>
        <w:rPr>
          <w:rFonts w:ascii="Times New Roman" w:eastAsia="標楷體" w:hAnsi="Times New Roman" w:cs="Times New Roman"/>
          <w:sz w:val="24"/>
          <w:szCs w:val="24"/>
        </w:rPr>
        <w:t>參與國的</w:t>
      </w:r>
      <w:r w:rsidR="00E83ED9" w:rsidRPr="00906A2A">
        <w:rPr>
          <w:rFonts w:ascii="Times New Roman" w:eastAsia="標楷體" w:hAnsi="Times New Roman" w:cs="Times New Roman" w:hint="default"/>
          <w:sz w:val="24"/>
          <w:szCs w:val="24"/>
        </w:rPr>
        <w:t>政府雇員</w:t>
      </w:r>
      <w:r>
        <w:rPr>
          <w:rFonts w:ascii="Times New Roman" w:eastAsia="標楷體" w:hAnsi="Times New Roman" w:cs="Times New Roman"/>
          <w:sz w:val="24"/>
          <w:szCs w:val="24"/>
        </w:rPr>
        <w:t>具</w:t>
      </w:r>
      <w:r w:rsidR="00C13C09">
        <w:rPr>
          <w:rFonts w:ascii="Times New Roman" w:eastAsia="標楷體" w:hAnsi="Times New Roman" w:cs="Times New Roman"/>
          <w:sz w:val="24"/>
          <w:szCs w:val="24"/>
        </w:rPr>
        <w:t>有</w:t>
      </w:r>
      <w:r w:rsidR="00E83ED9" w:rsidRPr="00906A2A">
        <w:rPr>
          <w:rFonts w:ascii="Times New Roman" w:eastAsia="標楷體" w:hAnsi="Times New Roman" w:cs="Times New Roman" w:hint="default"/>
          <w:sz w:val="24"/>
          <w:szCs w:val="24"/>
        </w:rPr>
        <w:t>直接關係的個人。</w:t>
      </w:r>
    </w:p>
    <w:p w14:paraId="334E3E1F" w14:textId="5311AA1A" w:rsidR="00FF2420" w:rsidRPr="00906A2A" w:rsidRDefault="00C13C09" w:rsidP="0034005D">
      <w:pPr>
        <w:pStyle w:val="Body"/>
        <w:numPr>
          <w:ilvl w:val="0"/>
          <w:numId w:val="149"/>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目前</w:t>
      </w:r>
      <w:r w:rsidR="00906A2A">
        <w:rPr>
          <w:rFonts w:ascii="Times New Roman" w:eastAsia="標楷體" w:hAnsi="Times New Roman" w:cs="Times New Roman" w:hint="default"/>
          <w:sz w:val="24"/>
          <w:szCs w:val="24"/>
        </w:rPr>
        <w:t>在國</w:t>
      </w:r>
      <w:r>
        <w:rPr>
          <w:rFonts w:ascii="Times New Roman" w:eastAsia="標楷體" w:hAnsi="Times New Roman" w:cs="Times New Roman"/>
          <w:sz w:val="24"/>
          <w:szCs w:val="24"/>
        </w:rPr>
        <w:t>內</w:t>
      </w:r>
      <w:r w:rsidR="00E83ED9" w:rsidRPr="00906A2A">
        <w:rPr>
          <w:rFonts w:ascii="Times New Roman" w:eastAsia="標楷體" w:hAnsi="Times New Roman" w:cs="Times New Roman" w:hint="default"/>
          <w:sz w:val="24"/>
          <w:szCs w:val="24"/>
        </w:rPr>
        <w:t>OGP</w:t>
      </w:r>
      <w:r>
        <w:rPr>
          <w:rFonts w:ascii="Times New Roman" w:eastAsia="標楷體" w:hAnsi="Times New Roman" w:cs="Times New Roman"/>
          <w:sz w:val="24"/>
          <w:szCs w:val="24"/>
        </w:rPr>
        <w:t>進程</w:t>
      </w:r>
      <w:r w:rsidR="00906A2A">
        <w:rPr>
          <w:rFonts w:ascii="Times New Roman" w:eastAsia="標楷體" w:hAnsi="Times New Roman" w:cs="Times New Roman" w:hint="default"/>
          <w:sz w:val="24"/>
          <w:szCs w:val="24"/>
        </w:rPr>
        <w:t>中</w:t>
      </w:r>
      <w:r>
        <w:rPr>
          <w:rFonts w:ascii="Times New Roman" w:eastAsia="標楷體" w:hAnsi="Times New Roman" w:cs="Times New Roman"/>
          <w:sz w:val="24"/>
          <w:szCs w:val="24"/>
        </w:rPr>
        <w:t>是</w:t>
      </w:r>
      <w:r w:rsidR="00906A2A">
        <w:rPr>
          <w:rFonts w:ascii="Times New Roman" w:eastAsia="標楷體" w:hAnsi="Times New Roman" w:cs="Times New Roman" w:hint="default"/>
          <w:sz w:val="24"/>
          <w:szCs w:val="24"/>
        </w:rPr>
        <w:t>積極</w:t>
      </w:r>
      <w:r>
        <w:rPr>
          <w:rFonts w:ascii="Times New Roman" w:eastAsia="標楷體" w:hAnsi="Times New Roman" w:cs="Times New Roman"/>
          <w:sz w:val="24"/>
          <w:szCs w:val="24"/>
        </w:rPr>
        <w:t>的</w:t>
      </w:r>
      <w:r w:rsidR="00906A2A">
        <w:rPr>
          <w:rFonts w:ascii="Times New Roman" w:eastAsia="標楷體" w:hAnsi="Times New Roman" w:cs="Times New Roman" w:hint="default"/>
          <w:sz w:val="24"/>
          <w:szCs w:val="24"/>
        </w:rPr>
        <w:t>公民社會參與</w:t>
      </w:r>
      <w:r>
        <w:rPr>
          <w:rFonts w:ascii="Times New Roman" w:eastAsia="標楷體" w:hAnsi="Times New Roman" w:cs="Times New Roman"/>
          <w:sz w:val="24"/>
          <w:szCs w:val="24"/>
        </w:rPr>
        <w:t>者</w:t>
      </w:r>
      <w:r w:rsidR="00E83ED9" w:rsidRPr="00906A2A">
        <w:rPr>
          <w:rFonts w:ascii="Times New Roman" w:eastAsia="標楷體" w:hAnsi="Times New Roman" w:cs="Times New Roman" w:hint="default"/>
          <w:sz w:val="24"/>
          <w:szCs w:val="24"/>
        </w:rPr>
        <w:t>，或是積極參</w:t>
      </w:r>
      <w:r w:rsidR="00906A2A">
        <w:rPr>
          <w:rFonts w:ascii="Times New Roman" w:eastAsia="標楷體" w:hAnsi="Times New Roman" w:cs="Times New Roman" w:hint="default"/>
          <w:sz w:val="24"/>
          <w:szCs w:val="24"/>
        </w:rPr>
        <w:t>與國</w:t>
      </w:r>
      <w:r>
        <w:rPr>
          <w:rFonts w:ascii="Times New Roman" w:eastAsia="標楷體" w:hAnsi="Times New Roman" w:cs="Times New Roman"/>
          <w:sz w:val="24"/>
          <w:szCs w:val="24"/>
        </w:rPr>
        <w:t>內</w:t>
      </w:r>
      <w:r w:rsidR="00E83ED9" w:rsidRPr="00906A2A">
        <w:rPr>
          <w:rFonts w:ascii="Times New Roman" w:eastAsia="標楷體" w:hAnsi="Times New Roman" w:cs="Times New Roman" w:hint="default"/>
          <w:sz w:val="24"/>
          <w:szCs w:val="24"/>
        </w:rPr>
        <w:t>OGP</w:t>
      </w:r>
      <w:r>
        <w:rPr>
          <w:rFonts w:ascii="Times New Roman" w:eastAsia="標楷體" w:hAnsi="Times New Roman" w:cs="Times New Roman"/>
          <w:sz w:val="24"/>
          <w:szCs w:val="24"/>
        </w:rPr>
        <w:t>進程之</w:t>
      </w:r>
      <w:r w:rsidR="00906A2A">
        <w:rPr>
          <w:rFonts w:ascii="Times New Roman" w:eastAsia="標楷體" w:hAnsi="Times New Roman" w:cs="Times New Roman" w:hint="default"/>
          <w:sz w:val="24"/>
          <w:szCs w:val="24"/>
        </w:rPr>
        <w:t>組織</w:t>
      </w:r>
      <w:r>
        <w:rPr>
          <w:rFonts w:ascii="Times New Roman" w:eastAsia="標楷體" w:hAnsi="Times New Roman" w:cs="Times New Roman"/>
          <w:sz w:val="24"/>
          <w:szCs w:val="24"/>
        </w:rPr>
        <w:t>的</w:t>
      </w:r>
      <w:r w:rsidR="00E83ED9" w:rsidRPr="00906A2A">
        <w:rPr>
          <w:rFonts w:ascii="Times New Roman" w:eastAsia="標楷體" w:hAnsi="Times New Roman" w:cs="Times New Roman" w:hint="default"/>
          <w:sz w:val="24"/>
          <w:szCs w:val="24"/>
        </w:rPr>
        <w:t>領導人。</w:t>
      </w:r>
      <w:r>
        <w:rPr>
          <w:rFonts w:ascii="Times New Roman" w:eastAsia="標楷體" w:hAnsi="Times New Roman" w:cs="Times New Roman"/>
          <w:sz w:val="24"/>
          <w:szCs w:val="24"/>
        </w:rPr>
        <w:t>該</w:t>
      </w:r>
      <w:r w:rsidR="00E83ED9" w:rsidRPr="00906A2A">
        <w:rPr>
          <w:rFonts w:ascii="Times New Roman" w:eastAsia="標楷體" w:hAnsi="Times New Roman" w:cs="Times New Roman" w:hint="default"/>
          <w:sz w:val="24"/>
          <w:szCs w:val="24"/>
        </w:rPr>
        <w:t>規定目的</w:t>
      </w:r>
      <w:r>
        <w:rPr>
          <w:rFonts w:ascii="Times New Roman" w:eastAsia="標楷體" w:hAnsi="Times New Roman" w:cs="Times New Roman"/>
          <w:sz w:val="24"/>
          <w:szCs w:val="24"/>
        </w:rPr>
        <w:t>是為了</w:t>
      </w:r>
      <w:r w:rsidR="00AC2DB4">
        <w:rPr>
          <w:rFonts w:ascii="Times New Roman" w:eastAsia="標楷體" w:hAnsi="Times New Roman" w:cs="Times New Roman" w:hint="default"/>
          <w:sz w:val="24"/>
          <w:szCs w:val="24"/>
        </w:rPr>
        <w:t>避免國家</w:t>
      </w:r>
      <w:r w:rsidR="009A6693">
        <w:rPr>
          <w:rFonts w:ascii="Times New Roman" w:eastAsia="標楷體" w:hAnsi="Times New Roman" w:cs="Times New Roman" w:hint="default"/>
          <w:sz w:val="24"/>
          <w:szCs w:val="24"/>
        </w:rPr>
        <w:t>研究員</w:t>
      </w:r>
      <w:r w:rsidR="00E83ED9" w:rsidRPr="00906A2A">
        <w:rPr>
          <w:rFonts w:ascii="Times New Roman" w:eastAsia="標楷體" w:hAnsi="Times New Roman" w:cs="Times New Roman" w:hint="default"/>
          <w:sz w:val="24"/>
          <w:szCs w:val="24"/>
        </w:rPr>
        <w:t>在評估</w:t>
      </w:r>
      <w:r w:rsidR="00E10ED7">
        <w:rPr>
          <w:rFonts w:ascii="Times New Roman" w:eastAsia="標楷體" w:hAnsi="Times New Roman" w:cs="Times New Roman"/>
          <w:sz w:val="24"/>
          <w:szCs w:val="24"/>
        </w:rPr>
        <w:t>他們所涉及的</w:t>
      </w:r>
      <w:r w:rsidR="00E83ED9" w:rsidRPr="00906A2A">
        <w:rPr>
          <w:rFonts w:ascii="Times New Roman" w:eastAsia="標楷體" w:hAnsi="Times New Roman" w:cs="Times New Roman" w:hint="default"/>
          <w:sz w:val="24"/>
          <w:szCs w:val="24"/>
        </w:rPr>
        <w:t>政府</w:t>
      </w:r>
      <w:r w:rsidR="00E10ED7">
        <w:rPr>
          <w:rFonts w:ascii="Times New Roman" w:eastAsia="標楷體" w:hAnsi="Times New Roman" w:cs="Times New Roman"/>
          <w:sz w:val="24"/>
          <w:szCs w:val="24"/>
        </w:rPr>
        <w:t>及</w:t>
      </w:r>
      <w:r w:rsidR="00E83ED9" w:rsidRPr="00906A2A">
        <w:rPr>
          <w:rFonts w:ascii="Times New Roman" w:eastAsia="標楷體" w:hAnsi="Times New Roman" w:cs="Times New Roman" w:hint="default"/>
          <w:sz w:val="24"/>
          <w:szCs w:val="24"/>
        </w:rPr>
        <w:t>公民社會</w:t>
      </w:r>
      <w:r w:rsidR="00E10ED7">
        <w:rPr>
          <w:rFonts w:ascii="Times New Roman" w:eastAsia="標楷體" w:hAnsi="Times New Roman" w:cs="Times New Roman"/>
          <w:sz w:val="24"/>
          <w:szCs w:val="24"/>
        </w:rPr>
        <w:t>審議過程中</w:t>
      </w:r>
      <w:r w:rsidR="00E83ED9" w:rsidRPr="00906A2A">
        <w:rPr>
          <w:rFonts w:ascii="Times New Roman" w:eastAsia="標楷體" w:hAnsi="Times New Roman" w:cs="Times New Roman" w:hint="default"/>
          <w:sz w:val="24"/>
          <w:szCs w:val="24"/>
        </w:rPr>
        <w:t>持有</w:t>
      </w:r>
      <w:r w:rsidR="006A3FE9">
        <w:rPr>
          <w:rFonts w:ascii="Times New Roman" w:eastAsia="標楷體" w:hAnsi="Times New Roman" w:cs="Times New Roman"/>
          <w:sz w:val="24"/>
          <w:szCs w:val="24"/>
        </w:rPr>
        <w:t>特定</w:t>
      </w:r>
      <w:r w:rsidR="00E83ED9" w:rsidRPr="00906A2A">
        <w:rPr>
          <w:rFonts w:ascii="Times New Roman" w:eastAsia="標楷體" w:hAnsi="Times New Roman" w:cs="Times New Roman" w:hint="default"/>
          <w:sz w:val="24"/>
          <w:szCs w:val="24"/>
        </w:rPr>
        <w:t>立場。</w:t>
      </w:r>
    </w:p>
    <w:p w14:paraId="5BB1F943"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55B45C8D" w14:textId="77777777" w:rsidR="00FF2420" w:rsidRPr="006A3FE9" w:rsidRDefault="00E83ED9">
      <w:pPr>
        <w:pStyle w:val="Body"/>
        <w:spacing w:line="288" w:lineRule="auto"/>
        <w:rPr>
          <w:rFonts w:ascii="Times New Roman" w:eastAsia="標楷體" w:hAnsi="Times New Roman" w:cs="Times New Roman" w:hint="default"/>
          <w:i/>
          <w:sz w:val="24"/>
          <w:szCs w:val="24"/>
        </w:rPr>
      </w:pPr>
      <w:r w:rsidRPr="006A3FE9">
        <w:rPr>
          <w:rFonts w:ascii="Times New Roman" w:eastAsia="標楷體" w:hAnsi="Times New Roman" w:cs="Times New Roman" w:hint="default"/>
          <w:i/>
          <w:sz w:val="24"/>
          <w:szCs w:val="24"/>
        </w:rPr>
        <w:t>潛在的利益衝突</w:t>
      </w:r>
    </w:p>
    <w:p w14:paraId="034F6591" w14:textId="15FF8863" w:rsidR="006A3FE9" w:rsidRDefault="00E83ED9" w:rsidP="0034005D">
      <w:pPr>
        <w:pStyle w:val="Body"/>
        <w:numPr>
          <w:ilvl w:val="0"/>
          <w:numId w:val="150"/>
        </w:numPr>
        <w:spacing w:line="288" w:lineRule="auto"/>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在過去一年內以官方身份工作或代表</w:t>
      </w:r>
      <w:r w:rsidRPr="00E83ED9">
        <w:rPr>
          <w:rFonts w:ascii="Times New Roman" w:eastAsia="標楷體" w:hAnsi="Times New Roman" w:cs="Times New Roman" w:hint="default"/>
          <w:sz w:val="24"/>
          <w:szCs w:val="24"/>
        </w:rPr>
        <w:t>OGP</w:t>
      </w:r>
      <w:r w:rsidRPr="00E83ED9">
        <w:rPr>
          <w:rFonts w:ascii="Times New Roman" w:eastAsia="標楷體" w:hAnsi="Times New Roman" w:cs="Times New Roman" w:hint="default"/>
          <w:sz w:val="24"/>
          <w:szCs w:val="24"/>
        </w:rPr>
        <w:t>參</w:t>
      </w:r>
      <w:r w:rsidR="006A3FE9">
        <w:rPr>
          <w:rFonts w:ascii="Times New Roman" w:eastAsia="標楷體" w:hAnsi="Times New Roman" w:cs="Times New Roman"/>
          <w:sz w:val="24"/>
          <w:szCs w:val="24"/>
        </w:rPr>
        <w:t>與</w:t>
      </w:r>
      <w:r w:rsidRPr="00E83ED9">
        <w:rPr>
          <w:rFonts w:ascii="Times New Roman" w:eastAsia="標楷體" w:hAnsi="Times New Roman" w:cs="Times New Roman" w:hint="default"/>
          <w:sz w:val="24"/>
          <w:szCs w:val="24"/>
          <w:lang w:val="zh-CN" w:eastAsia="zh-CN"/>
        </w:rPr>
        <w:t>政府</w:t>
      </w:r>
      <w:r w:rsidR="0090174F">
        <w:rPr>
          <w:rFonts w:ascii="Times New Roman" w:eastAsia="標楷體" w:hAnsi="Times New Roman" w:cs="Times New Roman"/>
          <w:sz w:val="24"/>
          <w:szCs w:val="24"/>
        </w:rPr>
        <w:t>就</w:t>
      </w:r>
      <w:r w:rsidRPr="00E83ED9">
        <w:rPr>
          <w:rFonts w:ascii="Times New Roman" w:eastAsia="標楷體" w:hAnsi="Times New Roman" w:cs="Times New Roman" w:hint="default"/>
          <w:sz w:val="24"/>
          <w:szCs w:val="24"/>
        </w:rPr>
        <w:t>OGP</w:t>
      </w:r>
      <w:r w:rsidRPr="00E83ED9">
        <w:rPr>
          <w:rFonts w:ascii="Times New Roman" w:eastAsia="標楷體" w:hAnsi="Times New Roman" w:cs="Times New Roman" w:hint="default"/>
          <w:sz w:val="24"/>
          <w:szCs w:val="24"/>
        </w:rPr>
        <w:t>價值</w:t>
      </w:r>
      <w:r w:rsidR="006A3FE9">
        <w:rPr>
          <w:rFonts w:ascii="Times New Roman" w:eastAsia="標楷體" w:hAnsi="Times New Roman" w:cs="Times New Roman"/>
          <w:sz w:val="24"/>
          <w:szCs w:val="24"/>
        </w:rPr>
        <w:t>相關</w:t>
      </w:r>
      <w:r w:rsidRPr="00E83ED9">
        <w:rPr>
          <w:rFonts w:ascii="Times New Roman" w:eastAsia="標楷體" w:hAnsi="Times New Roman" w:cs="Times New Roman" w:hint="default"/>
          <w:sz w:val="24"/>
          <w:szCs w:val="24"/>
          <w:lang w:val="ja-JP" w:eastAsia="ja-JP"/>
        </w:rPr>
        <w:t>事項</w:t>
      </w:r>
      <w:r w:rsidRPr="00E83ED9">
        <w:rPr>
          <w:rFonts w:ascii="Times New Roman" w:eastAsia="標楷體" w:hAnsi="Times New Roman" w:cs="Times New Roman" w:hint="default"/>
          <w:sz w:val="24"/>
          <w:szCs w:val="24"/>
        </w:rPr>
        <w:t>發言的個人。</w:t>
      </w:r>
    </w:p>
    <w:p w14:paraId="17F82513" w14:textId="145BF5CF" w:rsidR="006A3FE9" w:rsidRDefault="006A3FE9" w:rsidP="0034005D">
      <w:pPr>
        <w:pStyle w:val="Body"/>
        <w:numPr>
          <w:ilvl w:val="0"/>
          <w:numId w:val="150"/>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在過去一年</w:t>
      </w:r>
      <w:r>
        <w:rPr>
          <w:rFonts w:ascii="Times New Roman" w:eastAsia="標楷體" w:hAnsi="Times New Roman" w:cs="Times New Roman"/>
          <w:sz w:val="24"/>
          <w:szCs w:val="24"/>
        </w:rPr>
        <w:t>內</w:t>
      </w:r>
      <w:r w:rsidR="00E83ED9" w:rsidRPr="006A3FE9">
        <w:rPr>
          <w:rFonts w:ascii="Times New Roman" w:eastAsia="標楷體" w:hAnsi="Times New Roman" w:cs="Times New Roman" w:hint="default"/>
          <w:sz w:val="24"/>
          <w:szCs w:val="24"/>
        </w:rPr>
        <w:t>擔任受評政府顧問的個人</w:t>
      </w:r>
      <w:r w:rsidR="0090174F">
        <w:rPr>
          <w:rFonts w:ascii="Times New Roman" w:eastAsia="標楷體" w:hAnsi="Times New Roman" w:cs="Times New Roman"/>
          <w:sz w:val="24"/>
          <w:szCs w:val="24"/>
        </w:rPr>
        <w:t>，</w:t>
      </w:r>
      <w:r w:rsidR="00793FE4">
        <w:rPr>
          <w:rFonts w:ascii="Times New Roman" w:eastAsia="標楷體" w:hAnsi="Times New Roman" w:cs="Times New Roman"/>
          <w:sz w:val="24"/>
          <w:szCs w:val="24"/>
        </w:rPr>
        <w:t>其代表身分直接</w:t>
      </w:r>
      <w:r w:rsidR="0090174F">
        <w:rPr>
          <w:rFonts w:ascii="Times New Roman" w:eastAsia="標楷體" w:hAnsi="Times New Roman" w:cs="Times New Roman"/>
          <w:sz w:val="24"/>
          <w:szCs w:val="24"/>
        </w:rPr>
        <w:t>與</w:t>
      </w:r>
      <w:r w:rsidR="0090174F" w:rsidRPr="006A3FE9">
        <w:rPr>
          <w:rFonts w:ascii="Times New Roman" w:eastAsia="標楷體" w:hAnsi="Times New Roman" w:cs="Times New Roman" w:hint="default"/>
          <w:sz w:val="24"/>
          <w:szCs w:val="24"/>
        </w:rPr>
        <w:t>OGP</w:t>
      </w:r>
      <w:r w:rsidR="0090174F" w:rsidRPr="006A3FE9">
        <w:rPr>
          <w:rFonts w:ascii="Times New Roman" w:eastAsia="標楷體" w:hAnsi="Times New Roman" w:cs="Times New Roman" w:hint="default"/>
          <w:sz w:val="24"/>
          <w:szCs w:val="24"/>
        </w:rPr>
        <w:t>或國家行動方案</w:t>
      </w:r>
      <w:r w:rsidR="0090174F">
        <w:rPr>
          <w:rFonts w:ascii="Times New Roman" w:eastAsia="標楷體" w:hAnsi="Times New Roman" w:cs="Times New Roman"/>
          <w:sz w:val="24"/>
          <w:szCs w:val="24"/>
        </w:rPr>
        <w:t>相關</w:t>
      </w:r>
      <w:r w:rsidR="00CD3368">
        <w:rPr>
          <w:rFonts w:ascii="Times New Roman" w:eastAsia="標楷體" w:hAnsi="Times New Roman" w:cs="Times New Roman"/>
          <w:sz w:val="24"/>
          <w:szCs w:val="24"/>
        </w:rPr>
        <w:t>聯</w:t>
      </w:r>
      <w:r w:rsidR="00793FE4">
        <w:rPr>
          <w:rFonts w:ascii="Times New Roman" w:eastAsia="標楷體" w:hAnsi="Times New Roman" w:cs="Times New Roman"/>
          <w:sz w:val="24"/>
          <w:szCs w:val="24"/>
        </w:rPr>
        <w:t>。</w:t>
      </w:r>
    </w:p>
    <w:p w14:paraId="25B302A1" w14:textId="112B0B4A" w:rsidR="006A3FE9" w:rsidRDefault="00793FE4" w:rsidP="0034005D">
      <w:pPr>
        <w:pStyle w:val="Body"/>
        <w:numPr>
          <w:ilvl w:val="0"/>
          <w:numId w:val="150"/>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隸屬於參與國內</w:t>
      </w:r>
      <w:r>
        <w:rPr>
          <w:rFonts w:ascii="Times New Roman" w:eastAsia="標楷體" w:hAnsi="Times New Roman" w:cs="Times New Roman"/>
          <w:sz w:val="24"/>
          <w:szCs w:val="24"/>
        </w:rPr>
        <w:t>OGP</w:t>
      </w:r>
      <w:r>
        <w:rPr>
          <w:rFonts w:ascii="Times New Roman" w:eastAsia="標楷體" w:hAnsi="Times New Roman" w:cs="Times New Roman"/>
          <w:sz w:val="24"/>
          <w:szCs w:val="24"/>
        </w:rPr>
        <w:t>進程的組織，</w:t>
      </w:r>
      <w:r w:rsidR="006A3FE9">
        <w:rPr>
          <w:rFonts w:ascii="Times New Roman" w:eastAsia="標楷體" w:hAnsi="Times New Roman" w:cs="Times New Roman"/>
          <w:sz w:val="24"/>
          <w:szCs w:val="24"/>
        </w:rPr>
        <w:t>但</w:t>
      </w:r>
      <w:r w:rsidR="00E83ED9" w:rsidRPr="006A3FE9">
        <w:rPr>
          <w:rFonts w:ascii="Times New Roman" w:eastAsia="標楷體" w:hAnsi="Times New Roman" w:cs="Times New Roman" w:hint="default"/>
          <w:sz w:val="24"/>
          <w:szCs w:val="24"/>
        </w:rPr>
        <w:t>不從事或負責任何與</w:t>
      </w:r>
      <w:r w:rsidR="00E83ED9" w:rsidRPr="006A3FE9">
        <w:rPr>
          <w:rFonts w:ascii="Times New Roman" w:eastAsia="標楷體" w:hAnsi="Times New Roman" w:cs="Times New Roman" w:hint="default"/>
          <w:sz w:val="24"/>
          <w:szCs w:val="24"/>
        </w:rPr>
        <w:t>OGP</w:t>
      </w:r>
      <w:r w:rsidR="006A3FE9">
        <w:rPr>
          <w:rFonts w:ascii="Times New Roman" w:eastAsia="標楷體" w:hAnsi="Times New Roman" w:cs="Times New Roman" w:hint="default"/>
          <w:sz w:val="24"/>
          <w:szCs w:val="24"/>
        </w:rPr>
        <w:t>項目</w:t>
      </w:r>
      <w:r w:rsidR="006A3FE9">
        <w:rPr>
          <w:rFonts w:ascii="Times New Roman" w:eastAsia="標楷體" w:hAnsi="Times New Roman" w:cs="Times New Roman"/>
          <w:sz w:val="24"/>
          <w:szCs w:val="24"/>
        </w:rPr>
        <w:t>相</w:t>
      </w:r>
      <w:r w:rsidR="00E83ED9" w:rsidRPr="006A3FE9">
        <w:rPr>
          <w:rFonts w:ascii="Times New Roman" w:eastAsia="標楷體" w:hAnsi="Times New Roman" w:cs="Times New Roman" w:hint="default"/>
          <w:sz w:val="24"/>
          <w:szCs w:val="24"/>
        </w:rPr>
        <w:t>關職務的</w:t>
      </w:r>
      <w:r w:rsidR="008C4185">
        <w:rPr>
          <w:rFonts w:ascii="Times New Roman" w:eastAsia="標楷體" w:hAnsi="Times New Roman" w:cs="Times New Roman"/>
          <w:sz w:val="24"/>
          <w:szCs w:val="24"/>
        </w:rPr>
        <w:t>人員</w:t>
      </w:r>
      <w:r w:rsidR="00E83ED9" w:rsidRPr="006A3FE9">
        <w:rPr>
          <w:rFonts w:ascii="Times New Roman" w:eastAsia="標楷體" w:hAnsi="Times New Roman" w:cs="Times New Roman" w:hint="default"/>
          <w:sz w:val="24"/>
          <w:szCs w:val="24"/>
        </w:rPr>
        <w:t>。</w:t>
      </w:r>
    </w:p>
    <w:p w14:paraId="5F7891DC" w14:textId="41F69271" w:rsidR="00FF2420" w:rsidRPr="006A3FE9" w:rsidRDefault="00E83ED9" w:rsidP="0034005D">
      <w:pPr>
        <w:pStyle w:val="Body"/>
        <w:numPr>
          <w:ilvl w:val="0"/>
          <w:numId w:val="150"/>
        </w:numPr>
        <w:spacing w:line="288" w:lineRule="auto"/>
        <w:jc w:val="both"/>
        <w:rPr>
          <w:rFonts w:ascii="Times New Roman" w:eastAsia="標楷體" w:hAnsi="Times New Roman" w:cs="Times New Roman" w:hint="default"/>
          <w:sz w:val="24"/>
          <w:szCs w:val="24"/>
        </w:rPr>
      </w:pPr>
      <w:r w:rsidRPr="006A3FE9">
        <w:rPr>
          <w:rFonts w:ascii="Times New Roman" w:eastAsia="標楷體" w:hAnsi="Times New Roman" w:cs="Times New Roman" w:hint="default"/>
          <w:sz w:val="24"/>
          <w:szCs w:val="24"/>
        </w:rPr>
        <w:t>積極參與國</w:t>
      </w:r>
      <w:r w:rsidRPr="006A3FE9">
        <w:rPr>
          <w:rFonts w:ascii="Times New Roman" w:eastAsia="標楷體" w:hAnsi="Times New Roman" w:cs="Times New Roman" w:hint="default"/>
          <w:sz w:val="24"/>
          <w:szCs w:val="24"/>
        </w:rPr>
        <w:t>OGP</w:t>
      </w:r>
      <w:r w:rsidR="008C4185">
        <w:rPr>
          <w:rFonts w:ascii="Times New Roman" w:eastAsia="標楷體" w:hAnsi="Times New Roman" w:cs="Times New Roman"/>
          <w:sz w:val="24"/>
          <w:szCs w:val="24"/>
        </w:rPr>
        <w:t>進程</w:t>
      </w:r>
      <w:r w:rsidRPr="006A3FE9">
        <w:rPr>
          <w:rFonts w:ascii="Times New Roman" w:eastAsia="標楷體" w:hAnsi="Times New Roman" w:cs="Times New Roman" w:hint="default"/>
          <w:sz w:val="24"/>
          <w:szCs w:val="24"/>
        </w:rPr>
        <w:t>的組織</w:t>
      </w:r>
      <w:r w:rsidR="008C4185">
        <w:rPr>
          <w:rFonts w:ascii="Times New Roman" w:eastAsia="標楷體" w:hAnsi="Times New Roman" w:cs="Times New Roman"/>
          <w:sz w:val="24"/>
          <w:szCs w:val="24"/>
        </w:rPr>
        <w:t>人員</w:t>
      </w:r>
      <w:r w:rsidRPr="006A3FE9">
        <w:rPr>
          <w:rFonts w:ascii="Times New Roman" w:eastAsia="標楷體" w:hAnsi="Times New Roman" w:cs="Times New Roman" w:hint="default"/>
          <w:sz w:val="24"/>
          <w:szCs w:val="24"/>
        </w:rPr>
        <w:t>。</w:t>
      </w:r>
    </w:p>
    <w:p w14:paraId="2F8087AE"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70E1E11F" w14:textId="649F34B4" w:rsidR="00FF2420" w:rsidRPr="006A3FE9" w:rsidRDefault="008C4185">
      <w:pPr>
        <w:pStyle w:val="Body"/>
        <w:spacing w:line="288" w:lineRule="auto"/>
        <w:rPr>
          <w:rFonts w:ascii="Times New Roman" w:eastAsia="標楷體" w:hAnsi="Times New Roman" w:cs="Times New Roman" w:hint="default"/>
          <w:i/>
          <w:sz w:val="24"/>
          <w:szCs w:val="24"/>
        </w:rPr>
      </w:pPr>
      <w:r w:rsidRPr="00703B36">
        <w:rPr>
          <w:rFonts w:ascii="Times New Roman" w:eastAsia="標楷體" w:hAnsi="Times New Roman" w:cs="Times New Roman"/>
          <w:i/>
          <w:iCs/>
          <w:color w:val="000000" w:themeColor="text1"/>
          <w:sz w:val="24"/>
          <w:szCs w:val="24"/>
        </w:rPr>
        <w:t>可感知</w:t>
      </w:r>
      <w:r w:rsidRPr="00703B36">
        <w:rPr>
          <w:rFonts w:ascii="Times New Roman" w:eastAsia="標楷體" w:hAnsi="Times New Roman" w:cs="Times New Roman" w:hint="default"/>
          <w:i/>
          <w:iCs/>
          <w:color w:val="000000" w:themeColor="text1"/>
          <w:sz w:val="24"/>
          <w:szCs w:val="24"/>
        </w:rPr>
        <w:t>的</w:t>
      </w:r>
      <w:r w:rsidR="00E83ED9" w:rsidRPr="006A3FE9">
        <w:rPr>
          <w:rFonts w:ascii="Times New Roman" w:eastAsia="標楷體" w:hAnsi="Times New Roman" w:cs="Times New Roman" w:hint="default"/>
          <w:i/>
          <w:sz w:val="24"/>
          <w:szCs w:val="24"/>
        </w:rPr>
        <w:t>利益衝突</w:t>
      </w:r>
    </w:p>
    <w:p w14:paraId="03D690AE" w14:textId="1A421DA6" w:rsidR="00E42256" w:rsidRPr="0034005D" w:rsidRDefault="00E42256" w:rsidP="0034005D">
      <w:pPr>
        <w:pStyle w:val="Body"/>
        <w:numPr>
          <w:ilvl w:val="0"/>
          <w:numId w:val="150"/>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有第三方觀點認為</w:t>
      </w:r>
      <w:r w:rsidR="009A6693">
        <w:rPr>
          <w:rFonts w:ascii="Times New Roman" w:eastAsia="標楷體" w:hAnsi="Times New Roman" w:cs="Times New Roman"/>
          <w:sz w:val="24"/>
          <w:szCs w:val="24"/>
        </w:rPr>
        <w:t>研究員</w:t>
      </w:r>
      <w:r w:rsidRPr="0034005D">
        <w:rPr>
          <w:rFonts w:ascii="Times New Roman" w:eastAsia="標楷體" w:hAnsi="Times New Roman" w:cs="Times New Roman"/>
          <w:sz w:val="24"/>
          <w:szCs w:val="24"/>
        </w:rPr>
        <w:t>的長期工作、官方立場、專業角色或私人利益可能對履行職責造成不當影響。</w:t>
      </w:r>
      <w:r w:rsidR="00412B22" w:rsidRPr="0034005D">
        <w:rPr>
          <w:rFonts w:ascii="Times New Roman" w:eastAsia="標楷體" w:hAnsi="Times New Roman" w:cs="Times New Roman"/>
          <w:sz w:val="24"/>
          <w:szCs w:val="24"/>
        </w:rPr>
        <w:t>這部分亦涵蓋</w:t>
      </w:r>
      <w:r w:rsidR="00CD3368" w:rsidRPr="0034005D">
        <w:rPr>
          <w:rFonts w:ascii="Times New Roman" w:eastAsia="標楷體" w:hAnsi="Times New Roman" w:cs="Times New Roman"/>
          <w:sz w:val="24"/>
          <w:szCs w:val="24"/>
        </w:rPr>
        <w:t>其他不在上述項目中可能危害獨立性的情況。</w:t>
      </w:r>
    </w:p>
    <w:p w14:paraId="11BAD8BC" w14:textId="48195BE5" w:rsidR="001D10AF" w:rsidRDefault="001D10AF" w:rsidP="001D10AF">
      <w:pPr>
        <w:pStyle w:val="Body"/>
        <w:spacing w:line="288" w:lineRule="auto"/>
        <w:rPr>
          <w:rFonts w:ascii="Times New Roman" w:eastAsia="標楷體" w:hAnsi="Times New Roman" w:cs="Times New Roman" w:hint="default"/>
          <w:sz w:val="24"/>
          <w:szCs w:val="24"/>
          <w:lang w:val="zh-CN"/>
        </w:rPr>
      </w:pPr>
    </w:p>
    <w:p w14:paraId="35D96285" w14:textId="03F9BD52" w:rsidR="00CD3368" w:rsidRPr="006A3FE9" w:rsidRDefault="00CD3368">
      <w:pPr>
        <w:pStyle w:val="Body"/>
        <w:spacing w:line="288" w:lineRule="auto"/>
        <w:rPr>
          <w:rFonts w:ascii="Times New Roman" w:eastAsia="標楷體" w:hAnsi="Times New Roman" w:cs="Times New Roman" w:hint="default"/>
          <w:i/>
          <w:sz w:val="24"/>
          <w:szCs w:val="24"/>
        </w:rPr>
      </w:pPr>
      <w:r w:rsidRPr="00CD3368">
        <w:rPr>
          <w:rFonts w:ascii="Times New Roman" w:eastAsia="標楷體" w:hAnsi="Times New Roman" w:cs="Times New Roman"/>
          <w:i/>
          <w:sz w:val="24"/>
          <w:szCs w:val="24"/>
        </w:rPr>
        <w:t>保障和補救措施</w:t>
      </w:r>
    </w:p>
    <w:p w14:paraId="5030745A" w14:textId="77777777" w:rsidR="00CD3368" w:rsidRDefault="00CD3368">
      <w:pPr>
        <w:pStyle w:val="Body"/>
        <w:spacing w:line="288" w:lineRule="auto"/>
        <w:rPr>
          <w:rFonts w:ascii="Times New Roman" w:eastAsia="標楷體" w:hAnsi="Times New Roman" w:cs="Times New Roman" w:hint="default"/>
          <w:sz w:val="24"/>
          <w:szCs w:val="24"/>
        </w:rPr>
      </w:pPr>
    </w:p>
    <w:p w14:paraId="077B9D67" w14:textId="1C6FCA54" w:rsidR="00FF2420" w:rsidRDefault="009430C1">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lastRenderedPageBreak/>
        <w:t>在</w:t>
      </w:r>
      <w:r w:rsidRPr="00E83ED9">
        <w:rPr>
          <w:rFonts w:ascii="Times New Roman" w:eastAsia="標楷體" w:hAnsi="Times New Roman" w:cs="Times New Roman" w:hint="default"/>
          <w:sz w:val="24"/>
          <w:szCs w:val="24"/>
        </w:rPr>
        <w:t>招募</w:t>
      </w:r>
      <w:r w:rsidR="009A6693">
        <w:rPr>
          <w:rFonts w:ascii="Times New Roman" w:eastAsia="標楷體" w:hAnsi="Times New Roman" w:cs="Times New Roman" w:hint="default"/>
          <w:sz w:val="24"/>
          <w:szCs w:val="24"/>
        </w:rPr>
        <w:t>研究員</w:t>
      </w:r>
      <w:r>
        <w:rPr>
          <w:rFonts w:ascii="Times New Roman" w:eastAsia="標楷體" w:hAnsi="Times New Roman" w:cs="Times New Roman"/>
          <w:sz w:val="24"/>
          <w:szCs w:val="24"/>
        </w:rPr>
        <w:t>期間</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IRM</w:t>
      </w:r>
      <w:r>
        <w:rPr>
          <w:rFonts w:ascii="Times New Roman" w:eastAsia="標楷體" w:hAnsi="Times New Roman" w:cs="Times New Roman"/>
          <w:sz w:val="24"/>
          <w:szCs w:val="24"/>
        </w:rPr>
        <w:t>工作人員</w:t>
      </w:r>
      <w:r w:rsidRPr="00E83ED9">
        <w:rPr>
          <w:rFonts w:ascii="Times New Roman" w:eastAsia="標楷體" w:hAnsi="Times New Roman" w:cs="Times New Roman" w:hint="default"/>
          <w:sz w:val="24"/>
          <w:szCs w:val="24"/>
        </w:rPr>
        <w:t>和</w:t>
      </w:r>
      <w:r w:rsidRPr="00E83ED9">
        <w:rPr>
          <w:rFonts w:ascii="Times New Roman" w:eastAsia="標楷體" w:hAnsi="Times New Roman" w:cs="Times New Roman" w:hint="default"/>
          <w:sz w:val="24"/>
          <w:szCs w:val="24"/>
        </w:rPr>
        <w:t>IEP</w:t>
      </w:r>
      <w:r w:rsidRPr="00E83ED9">
        <w:rPr>
          <w:rFonts w:ascii="Times New Roman" w:eastAsia="標楷體" w:hAnsi="Times New Roman" w:cs="Times New Roman" w:hint="default"/>
          <w:sz w:val="24"/>
          <w:szCs w:val="24"/>
        </w:rPr>
        <w:t>會與政府</w:t>
      </w:r>
      <w:r>
        <w:rPr>
          <w:rFonts w:ascii="標楷體" w:eastAsia="標楷體" w:hAnsi="標楷體" w:cs="Times New Roman"/>
          <w:sz w:val="24"/>
          <w:szCs w:val="24"/>
        </w:rPr>
        <w:t>和</w:t>
      </w:r>
      <w:r w:rsidRPr="00E83ED9">
        <w:rPr>
          <w:rFonts w:ascii="Times New Roman" w:eastAsia="標楷體" w:hAnsi="Times New Roman" w:cs="Times New Roman" w:hint="default"/>
          <w:sz w:val="24"/>
          <w:szCs w:val="24"/>
        </w:rPr>
        <w:t>其他</w:t>
      </w:r>
      <w:r>
        <w:rPr>
          <w:rFonts w:ascii="Times New Roman" w:eastAsia="標楷體" w:hAnsi="Times New Roman" w:cs="Times New Roman"/>
          <w:sz w:val="24"/>
          <w:szCs w:val="24"/>
        </w:rPr>
        <w:t>瞭解情況</w:t>
      </w:r>
      <w:r w:rsidRPr="00E83ED9">
        <w:rPr>
          <w:rFonts w:ascii="Times New Roman" w:eastAsia="標楷體" w:hAnsi="Times New Roman" w:cs="Times New Roman" w:hint="default"/>
          <w:sz w:val="24"/>
          <w:szCs w:val="24"/>
        </w:rPr>
        <w:t>的利害關係人</w:t>
      </w:r>
      <w:r>
        <w:rPr>
          <w:rFonts w:ascii="標楷體" w:eastAsia="標楷體" w:hAnsi="標楷體" w:cs="Times New Roman"/>
          <w:sz w:val="24"/>
          <w:szCs w:val="24"/>
        </w:rPr>
        <w:t>，</w:t>
      </w:r>
      <w:r>
        <w:rPr>
          <w:rFonts w:ascii="Times New Roman" w:eastAsia="標楷體" w:hAnsi="Times New Roman" w:cs="Times New Roman"/>
          <w:sz w:val="24"/>
          <w:szCs w:val="24"/>
        </w:rPr>
        <w:t>共同審核</w:t>
      </w:r>
      <w:r w:rsidRPr="00E83ED9">
        <w:rPr>
          <w:rFonts w:ascii="Times New Roman" w:eastAsia="標楷體" w:hAnsi="Times New Roman" w:cs="Times New Roman" w:hint="default"/>
          <w:sz w:val="24"/>
          <w:szCs w:val="24"/>
        </w:rPr>
        <w:t>對</w:t>
      </w:r>
      <w:r>
        <w:rPr>
          <w:rFonts w:ascii="Times New Roman" w:eastAsia="標楷體" w:hAnsi="Times New Roman" w:cs="Times New Roman"/>
          <w:sz w:val="24"/>
          <w:szCs w:val="24"/>
        </w:rPr>
        <w:t>申請人，而</w:t>
      </w:r>
      <w:r w:rsidR="00E83ED9" w:rsidRPr="00E83ED9">
        <w:rPr>
          <w:rFonts w:ascii="Times New Roman" w:eastAsia="標楷體" w:hAnsi="Times New Roman" w:cs="Times New Roman" w:hint="default"/>
          <w:sz w:val="24"/>
          <w:szCs w:val="24"/>
        </w:rPr>
        <w:t>申請人需提交</w:t>
      </w:r>
      <w:r w:rsidR="0076590C">
        <w:rPr>
          <w:rFonts w:ascii="Times New Roman" w:eastAsia="標楷體" w:hAnsi="Times New Roman" w:cs="Times New Roman"/>
          <w:sz w:val="24"/>
          <w:szCs w:val="24"/>
        </w:rPr>
        <w:t>初步的</w:t>
      </w:r>
      <w:r w:rsidR="00E83ED9" w:rsidRPr="00E83ED9">
        <w:rPr>
          <w:rFonts w:ascii="Times New Roman" w:eastAsia="標楷體" w:hAnsi="Times New Roman" w:cs="Times New Roman" w:hint="default"/>
          <w:sz w:val="24"/>
          <w:szCs w:val="24"/>
        </w:rPr>
        <w:t>利益</w:t>
      </w:r>
      <w:r w:rsidR="0076590C">
        <w:rPr>
          <w:rFonts w:ascii="Times New Roman" w:eastAsia="標楷體" w:hAnsi="Times New Roman" w:cs="Times New Roman"/>
          <w:sz w:val="24"/>
          <w:szCs w:val="24"/>
        </w:rPr>
        <w:t>衝突</w:t>
      </w:r>
      <w:r w:rsidR="00E83ED9" w:rsidRPr="00E83ED9">
        <w:rPr>
          <w:rFonts w:ascii="Times New Roman" w:eastAsia="標楷體" w:hAnsi="Times New Roman" w:cs="Times New Roman" w:hint="default"/>
          <w:sz w:val="24"/>
          <w:szCs w:val="24"/>
        </w:rPr>
        <w:t>聲明。</w:t>
      </w:r>
    </w:p>
    <w:p w14:paraId="35D3FF2A" w14:textId="77777777" w:rsidR="001D10AF" w:rsidRPr="00E83ED9" w:rsidRDefault="001D10AF" w:rsidP="0034005D">
      <w:pPr>
        <w:pStyle w:val="Body"/>
        <w:spacing w:line="288" w:lineRule="auto"/>
        <w:ind w:firstLineChars="200" w:firstLine="480"/>
        <w:jc w:val="both"/>
        <w:rPr>
          <w:rFonts w:ascii="Times New Roman" w:eastAsia="標楷體" w:hAnsi="Times New Roman" w:cs="Times New Roman" w:hint="default"/>
          <w:sz w:val="24"/>
          <w:szCs w:val="24"/>
        </w:rPr>
      </w:pPr>
    </w:p>
    <w:p w14:paraId="2C522BAC" w14:textId="1C6CBB76" w:rsidR="00FF2420" w:rsidRDefault="0076590C">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倘若</w:t>
      </w:r>
      <w:r w:rsidR="00E83ED9" w:rsidRPr="00E83ED9">
        <w:rPr>
          <w:rFonts w:ascii="Times New Roman" w:eastAsia="標楷體" w:hAnsi="Times New Roman" w:cs="Times New Roman" w:hint="default"/>
          <w:sz w:val="24"/>
          <w:szCs w:val="24"/>
        </w:rPr>
        <w:t>出現可能觸及該政策的衝突時，</w:t>
      </w:r>
      <w:r w:rsidR="00E83ED9" w:rsidRPr="00E83ED9">
        <w:rPr>
          <w:rFonts w:ascii="Times New Roman" w:eastAsia="標楷體" w:hAnsi="Times New Roman" w:cs="Times New Roman" w:hint="default"/>
          <w:sz w:val="24"/>
          <w:szCs w:val="24"/>
        </w:rPr>
        <w:t>IEP</w:t>
      </w:r>
      <w:r w:rsidR="00E83ED9" w:rsidRPr="00E83ED9">
        <w:rPr>
          <w:rFonts w:ascii="Times New Roman" w:eastAsia="標楷體" w:hAnsi="Times New Roman" w:cs="Times New Roman" w:hint="default"/>
          <w:sz w:val="24"/>
          <w:szCs w:val="24"/>
        </w:rPr>
        <w:t>和</w:t>
      </w:r>
      <w:r w:rsidR="00E83ED9" w:rsidRPr="00E83ED9">
        <w:rPr>
          <w:rFonts w:ascii="Times New Roman" w:eastAsia="標楷體" w:hAnsi="Times New Roman" w:cs="Times New Roman" w:hint="default"/>
          <w:sz w:val="24"/>
          <w:szCs w:val="24"/>
        </w:rPr>
        <w:t>IRM</w:t>
      </w:r>
      <w:r>
        <w:rPr>
          <w:rFonts w:ascii="Times New Roman" w:eastAsia="標楷體" w:hAnsi="Times New Roman" w:cs="Times New Roman"/>
          <w:sz w:val="24"/>
          <w:szCs w:val="24"/>
        </w:rPr>
        <w:t>工作人員將與</w:t>
      </w:r>
      <w:r w:rsidR="00E83ED9" w:rsidRPr="00E83ED9">
        <w:rPr>
          <w:rFonts w:ascii="Times New Roman" w:eastAsia="標楷體" w:hAnsi="Times New Roman" w:cs="Times New Roman" w:hint="default"/>
          <w:sz w:val="24"/>
          <w:szCs w:val="24"/>
        </w:rPr>
        <w:t>國家</w:t>
      </w:r>
      <w:r w:rsidR="009A6693">
        <w:rPr>
          <w:rFonts w:ascii="Times New Roman" w:eastAsia="標楷體" w:hAnsi="Times New Roman" w:cs="Times New Roman" w:hint="default"/>
          <w:sz w:val="24"/>
          <w:szCs w:val="24"/>
        </w:rPr>
        <w:t>研究員</w:t>
      </w:r>
      <w:r>
        <w:rPr>
          <w:rFonts w:ascii="Times New Roman" w:eastAsia="標楷體" w:hAnsi="Times New Roman" w:cs="Times New Roman"/>
          <w:sz w:val="24"/>
          <w:szCs w:val="24"/>
        </w:rPr>
        <w:t>合作，</w:t>
      </w:r>
      <w:r w:rsidR="005A7AC3">
        <w:rPr>
          <w:rFonts w:ascii="Times New Roman" w:eastAsia="標楷體" w:hAnsi="Times New Roman" w:cs="Times New Roman"/>
          <w:sz w:val="24"/>
          <w:szCs w:val="24"/>
        </w:rPr>
        <w:t>在利益衝突政策的架構中</w:t>
      </w:r>
      <w:r w:rsidR="00E83ED9" w:rsidRPr="00E83ED9">
        <w:rPr>
          <w:rFonts w:ascii="Times New Roman" w:eastAsia="標楷體" w:hAnsi="Times New Roman" w:cs="Times New Roman" w:hint="default"/>
          <w:sz w:val="24"/>
          <w:szCs w:val="24"/>
        </w:rPr>
        <w:t>找出適當的補救</w:t>
      </w:r>
      <w:r w:rsidR="005A7AC3">
        <w:rPr>
          <w:rFonts w:ascii="Times New Roman" w:eastAsia="標楷體" w:hAnsi="Times New Roman" w:cs="Times New Roman"/>
          <w:sz w:val="24"/>
          <w:szCs w:val="24"/>
        </w:rPr>
        <w:t>措施</w:t>
      </w:r>
      <w:r w:rsidR="00E83ED9" w:rsidRPr="00E83ED9">
        <w:rPr>
          <w:rFonts w:ascii="Times New Roman" w:eastAsia="標楷體" w:hAnsi="Times New Roman" w:cs="Times New Roman" w:hint="default"/>
          <w:sz w:val="24"/>
          <w:szCs w:val="24"/>
        </w:rPr>
        <w:t>。</w:t>
      </w:r>
      <w:r w:rsidR="005A7AC3">
        <w:rPr>
          <w:rFonts w:ascii="Times New Roman" w:eastAsia="標楷體" w:hAnsi="Times New Roman" w:cs="Times New Roman"/>
          <w:sz w:val="24"/>
          <w:szCs w:val="24"/>
        </w:rPr>
        <w:t>若此次</w:t>
      </w:r>
      <w:r w:rsidR="00E83ED9" w:rsidRPr="00E83ED9">
        <w:rPr>
          <w:rFonts w:ascii="Times New Roman" w:eastAsia="標楷體" w:hAnsi="Times New Roman" w:cs="Times New Roman" w:hint="default"/>
          <w:sz w:val="24"/>
          <w:szCs w:val="24"/>
        </w:rPr>
        <w:t>補救</w:t>
      </w:r>
      <w:r w:rsidR="005A7AC3">
        <w:rPr>
          <w:rFonts w:ascii="Times New Roman" w:eastAsia="標楷體" w:hAnsi="Times New Roman" w:cs="Times New Roman"/>
          <w:sz w:val="24"/>
          <w:szCs w:val="24"/>
        </w:rPr>
        <w:t>措施</w:t>
      </w:r>
      <w:r w:rsidR="00E83ED9" w:rsidRPr="00E83ED9">
        <w:rPr>
          <w:rFonts w:ascii="Times New Roman" w:eastAsia="標楷體" w:hAnsi="Times New Roman" w:cs="Times New Roman" w:hint="default"/>
          <w:sz w:val="24"/>
          <w:szCs w:val="24"/>
        </w:rPr>
        <w:t>無法</w:t>
      </w:r>
      <w:r w:rsidR="005A7AC3">
        <w:rPr>
          <w:rFonts w:ascii="Times New Roman" w:eastAsia="標楷體" w:hAnsi="Times New Roman" w:cs="Times New Roman"/>
          <w:sz w:val="24"/>
          <w:szCs w:val="24"/>
        </w:rPr>
        <w:t>取</w:t>
      </w:r>
      <w:r w:rsidR="00E83ED9" w:rsidRPr="00E83ED9">
        <w:rPr>
          <w:rFonts w:ascii="Times New Roman" w:eastAsia="標楷體" w:hAnsi="Times New Roman" w:cs="Times New Roman" w:hint="default"/>
          <w:sz w:val="24"/>
          <w:szCs w:val="24"/>
        </w:rPr>
        <w:t>得雙方同意，</w:t>
      </w:r>
      <w:r w:rsidR="00E83ED9" w:rsidRPr="00E83ED9">
        <w:rPr>
          <w:rFonts w:ascii="Times New Roman" w:eastAsia="標楷體" w:hAnsi="Times New Roman" w:cs="Times New Roman" w:hint="default"/>
          <w:sz w:val="24"/>
          <w:szCs w:val="24"/>
        </w:rPr>
        <w:t>IRM</w:t>
      </w:r>
      <w:r w:rsidR="005A7AC3">
        <w:rPr>
          <w:rFonts w:ascii="Times New Roman" w:eastAsia="標楷體" w:hAnsi="Times New Roman" w:cs="Times New Roman"/>
          <w:sz w:val="24"/>
          <w:szCs w:val="24"/>
        </w:rPr>
        <w:t>得以</w:t>
      </w:r>
      <w:r w:rsidR="00E83ED9" w:rsidRPr="00E83ED9">
        <w:rPr>
          <w:rFonts w:ascii="Times New Roman" w:eastAsia="標楷體" w:hAnsi="Times New Roman" w:cs="Times New Roman" w:hint="default"/>
          <w:sz w:val="24"/>
          <w:szCs w:val="24"/>
        </w:rPr>
        <w:t>要求</w:t>
      </w:r>
      <w:r w:rsidR="009A6693">
        <w:rPr>
          <w:rFonts w:ascii="Times New Roman" w:eastAsia="標楷體" w:hAnsi="Times New Roman" w:cs="Times New Roman" w:hint="default"/>
          <w:sz w:val="24"/>
          <w:szCs w:val="24"/>
        </w:rPr>
        <w:t>研究員</w:t>
      </w:r>
      <w:r w:rsidR="005A7AC3">
        <w:rPr>
          <w:rFonts w:ascii="Times New Roman" w:eastAsia="標楷體" w:hAnsi="Times New Roman" w:cs="Times New Roman"/>
          <w:sz w:val="24"/>
          <w:szCs w:val="24"/>
        </w:rPr>
        <w:t>辭職</w:t>
      </w:r>
      <w:r w:rsidR="00E83ED9" w:rsidRPr="00E83ED9">
        <w:rPr>
          <w:rFonts w:ascii="Times New Roman" w:eastAsia="標楷體" w:hAnsi="Times New Roman" w:cs="Times New Roman" w:hint="default"/>
          <w:sz w:val="24"/>
          <w:szCs w:val="24"/>
        </w:rPr>
        <w:t>。</w:t>
      </w:r>
    </w:p>
    <w:p w14:paraId="4F78A16B" w14:textId="77777777" w:rsidR="001D10AF" w:rsidRPr="00E83ED9" w:rsidRDefault="001D10AF" w:rsidP="0034005D">
      <w:pPr>
        <w:pStyle w:val="Body"/>
        <w:spacing w:line="288" w:lineRule="auto"/>
        <w:ind w:firstLineChars="200" w:firstLine="480"/>
        <w:jc w:val="both"/>
        <w:rPr>
          <w:rFonts w:ascii="Times New Roman" w:eastAsia="標楷體" w:hAnsi="Times New Roman" w:cs="Times New Roman" w:hint="default"/>
          <w:sz w:val="24"/>
          <w:szCs w:val="24"/>
        </w:rPr>
      </w:pPr>
    </w:p>
    <w:p w14:paraId="67622240" w14:textId="02BDBFE7" w:rsidR="00FF2420" w:rsidRDefault="00E83ED9">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實際的利益衝突</w:t>
      </w:r>
      <w:r w:rsidR="005A7AC3">
        <w:rPr>
          <w:rFonts w:ascii="Times New Roman" w:eastAsia="標楷體" w:hAnsi="Times New Roman" w:cs="Times New Roman"/>
          <w:sz w:val="24"/>
          <w:szCs w:val="24"/>
        </w:rPr>
        <w:t>情況</w:t>
      </w:r>
      <w:r w:rsidRPr="00E83ED9">
        <w:rPr>
          <w:rFonts w:ascii="Times New Roman" w:eastAsia="標楷體" w:hAnsi="Times New Roman" w:cs="Times New Roman" w:hint="default"/>
          <w:sz w:val="24"/>
          <w:szCs w:val="24"/>
        </w:rPr>
        <w:t>足以導致潛在</w:t>
      </w:r>
      <w:r w:rsidR="005A7AC3">
        <w:rPr>
          <w:rFonts w:ascii="Times New Roman" w:eastAsia="標楷體" w:hAnsi="Times New Roman" w:cs="Times New Roman"/>
          <w:sz w:val="24"/>
          <w:szCs w:val="24"/>
        </w:rPr>
        <w:t>候選人失去</w:t>
      </w:r>
      <w:r w:rsidR="00422C7C">
        <w:rPr>
          <w:rFonts w:ascii="Times New Roman" w:eastAsia="標楷體" w:hAnsi="Times New Roman" w:cs="Times New Roman" w:hint="default"/>
          <w:sz w:val="24"/>
          <w:szCs w:val="24"/>
        </w:rPr>
        <w:t>IRM</w:t>
      </w:r>
      <w:r w:rsidR="009A6693">
        <w:rPr>
          <w:rFonts w:ascii="Times New Roman" w:eastAsia="標楷體" w:hAnsi="Times New Roman" w:cs="Times New Roman" w:hint="default"/>
          <w:sz w:val="24"/>
          <w:szCs w:val="24"/>
        </w:rPr>
        <w:t>研究員</w:t>
      </w:r>
      <w:r w:rsidR="00664EAA">
        <w:rPr>
          <w:rFonts w:ascii="Times New Roman" w:eastAsia="標楷體" w:hAnsi="Times New Roman" w:cs="Times New Roman"/>
          <w:sz w:val="24"/>
          <w:szCs w:val="24"/>
        </w:rPr>
        <w:t>資格</w:t>
      </w:r>
      <w:r w:rsidRPr="00E83ED9">
        <w:rPr>
          <w:rFonts w:ascii="Times New Roman" w:eastAsia="標楷體" w:hAnsi="Times New Roman" w:cs="Times New Roman" w:hint="default"/>
          <w:sz w:val="24"/>
          <w:szCs w:val="24"/>
        </w:rPr>
        <w:t>。</w:t>
      </w:r>
    </w:p>
    <w:p w14:paraId="52D6AE81" w14:textId="77777777" w:rsidR="001D10AF" w:rsidRPr="00E83ED9" w:rsidRDefault="001D10AF" w:rsidP="0034005D">
      <w:pPr>
        <w:pStyle w:val="Body"/>
        <w:spacing w:line="288" w:lineRule="auto"/>
        <w:ind w:firstLineChars="200" w:firstLine="480"/>
        <w:jc w:val="both"/>
        <w:rPr>
          <w:rFonts w:ascii="Times New Roman" w:eastAsia="標楷體" w:hAnsi="Times New Roman" w:cs="Times New Roman" w:hint="default"/>
          <w:sz w:val="24"/>
          <w:szCs w:val="24"/>
        </w:rPr>
      </w:pPr>
    </w:p>
    <w:p w14:paraId="3AC8D701" w14:textId="445DD43B" w:rsidR="00FF2420" w:rsidRDefault="00AC6CDA"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若</w:t>
      </w:r>
      <w:r w:rsidR="00664EAA">
        <w:rPr>
          <w:rFonts w:ascii="Times New Roman" w:eastAsia="標楷體" w:hAnsi="Times New Roman" w:cs="Times New Roman" w:hint="default"/>
          <w:sz w:val="24"/>
          <w:szCs w:val="24"/>
        </w:rPr>
        <w:t>潛在或</w:t>
      </w:r>
      <w:r>
        <w:rPr>
          <w:rFonts w:ascii="Times New Roman" w:eastAsia="標楷體" w:hAnsi="Times New Roman" w:cs="Times New Roman"/>
          <w:sz w:val="24"/>
          <w:szCs w:val="24"/>
        </w:rPr>
        <w:t>可感知的</w:t>
      </w:r>
      <w:r w:rsidR="00664EAA">
        <w:rPr>
          <w:rFonts w:ascii="Times New Roman" w:eastAsia="標楷體" w:hAnsi="Times New Roman" w:cs="Times New Roman" w:hint="default"/>
          <w:sz w:val="24"/>
          <w:szCs w:val="24"/>
        </w:rPr>
        <w:t>利益衝</w:t>
      </w:r>
      <w:r>
        <w:rPr>
          <w:rFonts w:ascii="Times New Roman" w:eastAsia="標楷體" w:hAnsi="Times New Roman" w:cs="Times New Roman"/>
          <w:sz w:val="24"/>
          <w:szCs w:val="24"/>
        </w:rPr>
        <w:t>突</w:t>
      </w:r>
      <w:r w:rsidR="00E83ED9" w:rsidRPr="00E83ED9">
        <w:rPr>
          <w:rFonts w:ascii="Times New Roman" w:eastAsia="標楷體" w:hAnsi="Times New Roman" w:cs="Times New Roman" w:hint="default"/>
          <w:sz w:val="24"/>
          <w:szCs w:val="24"/>
        </w:rPr>
        <w:t>觸及</w:t>
      </w:r>
      <w:r w:rsidR="00E83ED9" w:rsidRPr="00E83ED9">
        <w:rPr>
          <w:rFonts w:ascii="Times New Roman" w:eastAsia="標楷體" w:hAnsi="Times New Roman" w:cs="Times New Roman" w:hint="default"/>
          <w:sz w:val="24"/>
          <w:szCs w:val="24"/>
          <w:lang w:val="zh-CN" w:eastAsia="zh-CN"/>
        </w:rPr>
        <w:t>保</w:t>
      </w:r>
      <w:r>
        <w:rPr>
          <w:rFonts w:ascii="Times New Roman" w:eastAsia="標楷體" w:hAnsi="Times New Roman" w:cs="Times New Roman"/>
          <w:sz w:val="24"/>
          <w:szCs w:val="24"/>
          <w:lang w:val="zh-CN"/>
        </w:rPr>
        <w:t>障</w:t>
      </w:r>
      <w:r w:rsidR="00E83ED9" w:rsidRPr="00E83ED9">
        <w:rPr>
          <w:rFonts w:ascii="Times New Roman" w:eastAsia="標楷體" w:hAnsi="Times New Roman" w:cs="Times New Roman" w:hint="default"/>
          <w:sz w:val="24"/>
          <w:szCs w:val="24"/>
          <w:lang w:val="zh-CN" w:eastAsia="zh-CN"/>
        </w:rPr>
        <w:t>和</w:t>
      </w:r>
      <w:r w:rsidR="00E83ED9" w:rsidRPr="00E83ED9">
        <w:rPr>
          <w:rFonts w:ascii="Times New Roman" w:eastAsia="標楷體" w:hAnsi="Times New Roman" w:cs="Times New Roman" w:hint="default"/>
          <w:sz w:val="24"/>
          <w:szCs w:val="24"/>
        </w:rPr>
        <w:t>補救政策</w:t>
      </w:r>
      <w:r>
        <w:rPr>
          <w:rFonts w:ascii="Times New Roman" w:eastAsia="標楷體" w:hAnsi="Times New Roman" w:cs="Times New Roman"/>
          <w:sz w:val="24"/>
          <w:szCs w:val="24"/>
        </w:rPr>
        <w:t>，可能包含</w:t>
      </w:r>
      <w:r w:rsidR="00E83ED9" w:rsidRPr="00E83ED9">
        <w:rPr>
          <w:rFonts w:ascii="Times New Roman" w:eastAsia="標楷體" w:hAnsi="Times New Roman" w:cs="Times New Roman" w:hint="default"/>
          <w:sz w:val="24"/>
          <w:szCs w:val="24"/>
        </w:rPr>
        <w:t>但不限於</w:t>
      </w:r>
      <w:r>
        <w:rPr>
          <w:rFonts w:ascii="Times New Roman" w:eastAsia="標楷體" w:hAnsi="Times New Roman" w:cs="Times New Roman"/>
          <w:sz w:val="24"/>
          <w:szCs w:val="24"/>
        </w:rPr>
        <w:t>以下</w:t>
      </w:r>
      <w:r w:rsidRPr="00E83ED9">
        <w:rPr>
          <w:rFonts w:ascii="Times New Roman" w:eastAsia="標楷體" w:hAnsi="Times New Roman" w:cs="Times New Roman" w:hint="default"/>
          <w:sz w:val="24"/>
          <w:szCs w:val="24"/>
        </w:rPr>
        <w:t>情況</w:t>
      </w:r>
      <w:r w:rsidR="00E83ED9" w:rsidRPr="00E83ED9">
        <w:rPr>
          <w:rFonts w:ascii="Times New Roman" w:eastAsia="標楷體" w:hAnsi="Times New Roman" w:cs="Times New Roman" w:hint="default"/>
          <w:sz w:val="24"/>
          <w:szCs w:val="24"/>
        </w:rPr>
        <w:t>：</w:t>
      </w:r>
    </w:p>
    <w:p w14:paraId="681B2E2E" w14:textId="49A7E7A0" w:rsidR="00AC6CDA" w:rsidRDefault="00AC6CDA" w:rsidP="0034005D">
      <w:pPr>
        <w:pStyle w:val="Body"/>
        <w:numPr>
          <w:ilvl w:val="0"/>
          <w:numId w:val="150"/>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不得使用組織品牌，只能使用</w:t>
      </w:r>
      <w:r w:rsidR="009A6693">
        <w:rPr>
          <w:rFonts w:ascii="Times New Roman" w:eastAsia="標楷體" w:hAnsi="Times New Roman" w:cs="Times New Roman"/>
          <w:sz w:val="24"/>
          <w:szCs w:val="24"/>
        </w:rPr>
        <w:t>研究員</w:t>
      </w:r>
      <w:r>
        <w:rPr>
          <w:rFonts w:ascii="Times New Roman" w:eastAsia="標楷體" w:hAnsi="Times New Roman" w:cs="Times New Roman"/>
          <w:sz w:val="24"/>
          <w:szCs w:val="24"/>
        </w:rPr>
        <w:t>的姓名。</w:t>
      </w:r>
    </w:p>
    <w:p w14:paraId="091D7F7C" w14:textId="143804E7" w:rsidR="00AC6CDA" w:rsidRDefault="00DC68A9" w:rsidP="0034005D">
      <w:pPr>
        <w:pStyle w:val="Body"/>
        <w:numPr>
          <w:ilvl w:val="0"/>
          <w:numId w:val="150"/>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在報告中附加免責聲明，說明</w:t>
      </w:r>
      <w:r w:rsidR="009A6693">
        <w:rPr>
          <w:rFonts w:ascii="Times New Roman" w:eastAsia="標楷體" w:hAnsi="Times New Roman" w:cs="Times New Roman"/>
          <w:sz w:val="24"/>
          <w:szCs w:val="24"/>
        </w:rPr>
        <w:t>研究員</w:t>
      </w:r>
      <w:r>
        <w:rPr>
          <w:rFonts w:ascii="Times New Roman" w:eastAsia="標楷體" w:hAnsi="Times New Roman" w:cs="Times New Roman"/>
          <w:sz w:val="24"/>
          <w:szCs w:val="24"/>
        </w:rPr>
        <w:t>雖隸屬某機構，但報告觀點和內容並不代表組織立場。</w:t>
      </w:r>
    </w:p>
    <w:p w14:paraId="0E949064" w14:textId="39F671B5" w:rsidR="00DC68A9" w:rsidRPr="00E83ED9" w:rsidRDefault="00DC68A9" w:rsidP="0034005D">
      <w:pPr>
        <w:pStyle w:val="Body"/>
        <w:numPr>
          <w:ilvl w:val="0"/>
          <w:numId w:val="150"/>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提交書面協議，承諾潛在</w:t>
      </w:r>
      <w:r w:rsidR="009A6693">
        <w:rPr>
          <w:rFonts w:ascii="Times New Roman" w:eastAsia="標楷體" w:hAnsi="Times New Roman" w:cs="Times New Roman"/>
          <w:sz w:val="24"/>
          <w:szCs w:val="24"/>
        </w:rPr>
        <w:t>研究員</w:t>
      </w:r>
      <w:r>
        <w:rPr>
          <w:rFonts w:ascii="Times New Roman" w:eastAsia="標楷體" w:hAnsi="Times New Roman" w:cs="Times New Roman"/>
          <w:sz w:val="24"/>
          <w:szCs w:val="24"/>
        </w:rPr>
        <w:t>會退出</w:t>
      </w:r>
      <w:r w:rsidR="00342B74">
        <w:rPr>
          <w:rFonts w:ascii="Times New Roman" w:eastAsia="標楷體" w:hAnsi="Times New Roman" w:cs="Times New Roman"/>
          <w:sz w:val="24"/>
          <w:szCs w:val="24"/>
        </w:rPr>
        <w:t>積極參與</w:t>
      </w:r>
      <w:r>
        <w:rPr>
          <w:rFonts w:ascii="Times New Roman" w:eastAsia="標楷體" w:hAnsi="Times New Roman" w:cs="Times New Roman"/>
          <w:sz w:val="24"/>
          <w:szCs w:val="24"/>
        </w:rPr>
        <w:t>OGP</w:t>
      </w:r>
      <w:r>
        <w:rPr>
          <w:rFonts w:ascii="Times New Roman" w:eastAsia="標楷體" w:hAnsi="Times New Roman" w:cs="Times New Roman"/>
          <w:sz w:val="24"/>
          <w:szCs w:val="24"/>
        </w:rPr>
        <w:t>進程</w:t>
      </w:r>
      <w:r w:rsidR="00342B74">
        <w:rPr>
          <w:rFonts w:ascii="Times New Roman" w:eastAsia="標楷體" w:hAnsi="Times New Roman" w:cs="Times New Roman"/>
          <w:sz w:val="24"/>
          <w:szCs w:val="24"/>
        </w:rPr>
        <w:t>的行列、重新分配與</w:t>
      </w:r>
      <w:r w:rsidR="00342B74">
        <w:rPr>
          <w:rFonts w:ascii="Times New Roman" w:eastAsia="標楷體" w:hAnsi="Times New Roman" w:cs="Times New Roman"/>
          <w:sz w:val="24"/>
          <w:szCs w:val="24"/>
        </w:rPr>
        <w:t>OGP</w:t>
      </w:r>
      <w:r w:rsidR="00342B74">
        <w:rPr>
          <w:rFonts w:ascii="Times New Roman" w:eastAsia="標楷體" w:hAnsi="Times New Roman" w:cs="Times New Roman"/>
          <w:sz w:val="24"/>
          <w:szCs w:val="24"/>
        </w:rPr>
        <w:t>相關的計畫職責，或避免採納與具體</w:t>
      </w:r>
      <w:r w:rsidR="001103DA">
        <w:rPr>
          <w:rFonts w:ascii="Times New Roman" w:eastAsia="標楷體" w:hAnsi="Times New Roman" w:cs="Times New Roman"/>
          <w:sz w:val="24"/>
          <w:szCs w:val="24"/>
        </w:rPr>
        <w:t>行動方案承諾直接相關的公開聲明。</w:t>
      </w:r>
    </w:p>
    <w:p w14:paraId="62825A17" w14:textId="77777777" w:rsidR="001103DA" w:rsidRDefault="001103DA" w:rsidP="0034005D">
      <w:pPr>
        <w:pStyle w:val="Body"/>
        <w:spacing w:line="288" w:lineRule="auto"/>
        <w:ind w:left="480"/>
        <w:rPr>
          <w:rFonts w:ascii="Times New Roman" w:eastAsia="標楷體" w:hAnsi="Times New Roman" w:cs="Times New Roman" w:hint="default"/>
          <w:sz w:val="24"/>
          <w:szCs w:val="24"/>
        </w:rPr>
      </w:pPr>
    </w:p>
    <w:p w14:paraId="5F1DFB4A" w14:textId="22127AFD" w:rsidR="00FF2420" w:rsidRPr="00E83ED9" w:rsidRDefault="00F23A9C"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應自行採納</w:t>
      </w:r>
      <w:r w:rsidR="00E83ED9" w:rsidRPr="00E83ED9">
        <w:rPr>
          <w:rFonts w:ascii="Times New Roman" w:eastAsia="標楷體" w:hAnsi="Times New Roman" w:cs="Times New Roman" w:hint="default"/>
          <w:sz w:val="24"/>
          <w:szCs w:val="24"/>
          <w:lang w:val="zh-CN" w:eastAsia="zh-CN"/>
        </w:rPr>
        <w:t>保</w:t>
      </w:r>
      <w:r w:rsidR="001103DA">
        <w:rPr>
          <w:rFonts w:ascii="Times New Roman" w:eastAsia="標楷體" w:hAnsi="Times New Roman" w:cs="Times New Roman"/>
          <w:sz w:val="24"/>
          <w:szCs w:val="24"/>
          <w:lang w:val="zh-CN"/>
        </w:rPr>
        <w:t>障</w:t>
      </w:r>
      <w:r w:rsidR="00E83ED9" w:rsidRPr="00E83ED9">
        <w:rPr>
          <w:rFonts w:ascii="Times New Roman" w:eastAsia="標楷體" w:hAnsi="Times New Roman" w:cs="Times New Roman" w:hint="default"/>
          <w:sz w:val="24"/>
          <w:szCs w:val="24"/>
        </w:rPr>
        <w:t>措施</w:t>
      </w:r>
      <w:r w:rsidR="003876F3" w:rsidRPr="00E83ED9">
        <w:rPr>
          <w:rFonts w:ascii="Times New Roman" w:eastAsia="標楷體" w:hAnsi="Times New Roman" w:cs="Times New Roman" w:hint="default"/>
          <w:sz w:val="24"/>
          <w:szCs w:val="24"/>
        </w:rPr>
        <w:t>，</w:t>
      </w:r>
      <w:r w:rsidR="003876F3">
        <w:rPr>
          <w:rFonts w:ascii="Times New Roman" w:eastAsia="標楷體" w:hAnsi="Times New Roman" w:cs="Times New Roman" w:hint="default"/>
          <w:sz w:val="24"/>
          <w:szCs w:val="24"/>
        </w:rPr>
        <w:t>並</w:t>
      </w:r>
      <w:r w:rsidR="00E83ED9" w:rsidRPr="00E83ED9">
        <w:rPr>
          <w:rFonts w:ascii="Times New Roman" w:eastAsia="標楷體" w:hAnsi="Times New Roman" w:cs="Times New Roman" w:hint="default"/>
          <w:sz w:val="24"/>
          <w:szCs w:val="24"/>
        </w:rPr>
        <w:t>與潛在或</w:t>
      </w:r>
      <w:r>
        <w:rPr>
          <w:rFonts w:ascii="Times New Roman" w:eastAsia="標楷體" w:hAnsi="Times New Roman" w:cs="Times New Roman"/>
          <w:sz w:val="24"/>
          <w:szCs w:val="24"/>
        </w:rPr>
        <w:t>可感知</w:t>
      </w:r>
      <w:r w:rsidR="00E83ED9" w:rsidRPr="00E83ED9">
        <w:rPr>
          <w:rFonts w:ascii="Times New Roman" w:eastAsia="標楷體" w:hAnsi="Times New Roman" w:cs="Times New Roman" w:hint="default"/>
          <w:sz w:val="24"/>
          <w:szCs w:val="24"/>
        </w:rPr>
        <w:t>的利益衝突風險成</w:t>
      </w:r>
      <w:r>
        <w:rPr>
          <w:rFonts w:ascii="Times New Roman" w:eastAsia="標楷體" w:hAnsi="Times New Roman" w:cs="Times New Roman"/>
          <w:sz w:val="24"/>
          <w:szCs w:val="24"/>
        </w:rPr>
        <w:t>比例</w:t>
      </w:r>
      <w:r>
        <w:rPr>
          <w:rFonts w:ascii="新細明體" w:eastAsia="新細明體" w:hAnsi="新細明體" w:cs="Times New Roman"/>
          <w:sz w:val="24"/>
          <w:szCs w:val="24"/>
        </w:rPr>
        <w:t>，</w:t>
      </w:r>
      <w:r w:rsidR="00E83ED9" w:rsidRPr="00E83ED9">
        <w:rPr>
          <w:rFonts w:ascii="Times New Roman" w:eastAsia="標楷體" w:hAnsi="Times New Roman" w:cs="Times New Roman" w:hint="default"/>
          <w:sz w:val="24"/>
          <w:szCs w:val="24"/>
        </w:rPr>
        <w:t>根據具體情況或國家情況</w:t>
      </w:r>
      <w:r>
        <w:rPr>
          <w:rFonts w:ascii="Times New Roman" w:eastAsia="標楷體" w:hAnsi="Times New Roman" w:cs="Times New Roman"/>
          <w:sz w:val="24"/>
          <w:szCs w:val="24"/>
        </w:rPr>
        <w:t>制定相應架構</w:t>
      </w:r>
      <w:r w:rsidR="00E83ED9" w:rsidRPr="00E83ED9">
        <w:rPr>
          <w:rFonts w:ascii="Times New Roman" w:eastAsia="標楷體" w:hAnsi="Times New Roman" w:cs="Times New Roman" w:hint="default"/>
          <w:sz w:val="24"/>
          <w:szCs w:val="24"/>
        </w:rPr>
        <w:t>。</w:t>
      </w:r>
      <w:r>
        <w:rPr>
          <w:rFonts w:ascii="Times New Roman" w:eastAsia="標楷體" w:hAnsi="Times New Roman" w:cs="Times New Roman"/>
          <w:sz w:val="24"/>
          <w:szCs w:val="24"/>
        </w:rPr>
        <w:t>若</w:t>
      </w:r>
      <w:r w:rsidR="00E72F0A">
        <w:rPr>
          <w:rFonts w:ascii="Times New Roman" w:eastAsia="標楷體" w:hAnsi="Times New Roman" w:cs="Times New Roman"/>
          <w:sz w:val="24"/>
          <w:szCs w:val="24"/>
        </w:rPr>
        <w:t>彼此</w:t>
      </w:r>
      <w:r>
        <w:rPr>
          <w:rFonts w:ascii="Times New Roman" w:eastAsia="標楷體" w:hAnsi="Times New Roman" w:cs="Times New Roman"/>
          <w:sz w:val="24"/>
          <w:szCs w:val="24"/>
        </w:rPr>
        <w:t>無法</w:t>
      </w:r>
      <w:r w:rsidR="00E72F0A">
        <w:rPr>
          <w:rFonts w:ascii="Times New Roman" w:eastAsia="標楷體" w:hAnsi="Times New Roman" w:cs="Times New Roman"/>
          <w:sz w:val="24"/>
          <w:szCs w:val="24"/>
        </w:rPr>
        <w:t>就</w:t>
      </w:r>
      <w:r w:rsidR="00E83ED9" w:rsidRPr="00E83ED9">
        <w:rPr>
          <w:rFonts w:ascii="Times New Roman" w:eastAsia="標楷體" w:hAnsi="Times New Roman" w:cs="Times New Roman" w:hint="default"/>
          <w:sz w:val="24"/>
          <w:szCs w:val="24"/>
        </w:rPr>
        <w:t>補救</w:t>
      </w:r>
      <w:r w:rsidR="00E83ED9" w:rsidRPr="00E83ED9">
        <w:rPr>
          <w:rFonts w:ascii="Times New Roman" w:eastAsia="標楷體" w:hAnsi="Times New Roman" w:cs="Times New Roman" w:hint="default"/>
          <w:sz w:val="24"/>
          <w:szCs w:val="24"/>
          <w:lang w:val="zh-CN" w:eastAsia="zh-CN"/>
        </w:rPr>
        <w:t>措施</w:t>
      </w:r>
      <w:r w:rsidR="00E72F0A">
        <w:rPr>
          <w:rFonts w:ascii="Times New Roman" w:eastAsia="標楷體" w:hAnsi="Times New Roman" w:cs="Times New Roman"/>
          <w:sz w:val="24"/>
          <w:szCs w:val="24"/>
          <w:lang w:val="zh-CN" w:eastAsia="zh-CN"/>
        </w:rPr>
        <w:t>達成</w:t>
      </w:r>
      <w:r w:rsidR="00E72F0A">
        <w:rPr>
          <w:rFonts w:ascii="Times New Roman" w:eastAsia="標楷體" w:hAnsi="Times New Roman" w:cs="Times New Roman"/>
          <w:sz w:val="24"/>
          <w:szCs w:val="24"/>
        </w:rPr>
        <w:t>一致共識</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lang w:val="de-DE"/>
        </w:rPr>
        <w:t>IRM</w:t>
      </w:r>
      <w:r w:rsidR="006A3FE9">
        <w:rPr>
          <w:rFonts w:ascii="Times New Roman" w:eastAsia="標楷體" w:hAnsi="Times New Roman" w:cs="Times New Roman"/>
          <w:sz w:val="24"/>
          <w:szCs w:val="24"/>
        </w:rPr>
        <w:t>將</w:t>
      </w:r>
      <w:r w:rsidR="00E83ED9" w:rsidRPr="00E83ED9">
        <w:rPr>
          <w:rFonts w:ascii="Times New Roman" w:eastAsia="標楷體" w:hAnsi="Times New Roman" w:cs="Times New Roman" w:hint="default"/>
          <w:sz w:val="24"/>
          <w:szCs w:val="24"/>
        </w:rPr>
        <w:t>保留終止招募流程</w:t>
      </w:r>
      <w:r w:rsidR="00E72F0A">
        <w:rPr>
          <w:rFonts w:ascii="Times New Roman" w:eastAsia="標楷體" w:hAnsi="Times New Roman" w:cs="Times New Roman"/>
          <w:sz w:val="24"/>
          <w:szCs w:val="24"/>
        </w:rPr>
        <w:t>和</w:t>
      </w:r>
      <w:r w:rsidR="00E83ED9" w:rsidRPr="00E83ED9">
        <w:rPr>
          <w:rFonts w:ascii="Times New Roman" w:eastAsia="標楷體" w:hAnsi="Times New Roman" w:cs="Times New Roman" w:hint="default"/>
          <w:sz w:val="24"/>
          <w:szCs w:val="24"/>
        </w:rPr>
        <w:t>重新</w:t>
      </w:r>
      <w:r w:rsidR="00E72F0A">
        <w:rPr>
          <w:rFonts w:ascii="Times New Roman" w:eastAsia="標楷體" w:hAnsi="Times New Roman" w:cs="Times New Roman"/>
          <w:sz w:val="24"/>
          <w:szCs w:val="24"/>
        </w:rPr>
        <w:t>招募的</w:t>
      </w:r>
      <w:r w:rsidR="00E83ED9" w:rsidRPr="00E83ED9">
        <w:rPr>
          <w:rFonts w:ascii="Times New Roman" w:eastAsia="標楷體" w:hAnsi="Times New Roman" w:cs="Times New Roman" w:hint="default"/>
          <w:sz w:val="24"/>
          <w:szCs w:val="24"/>
        </w:rPr>
        <w:t>權</w:t>
      </w:r>
      <w:r w:rsidR="00E72F0A">
        <w:rPr>
          <w:rFonts w:ascii="Times New Roman" w:eastAsia="標楷體" w:hAnsi="Times New Roman" w:cs="Times New Roman"/>
          <w:sz w:val="24"/>
          <w:szCs w:val="24"/>
        </w:rPr>
        <w:t>利</w:t>
      </w:r>
      <w:r w:rsidR="00E83ED9" w:rsidRPr="00E83ED9">
        <w:rPr>
          <w:rFonts w:ascii="Times New Roman" w:eastAsia="標楷體" w:hAnsi="Times New Roman" w:cs="Times New Roman" w:hint="default"/>
          <w:sz w:val="24"/>
          <w:szCs w:val="24"/>
        </w:rPr>
        <w:t>。</w:t>
      </w:r>
    </w:p>
    <w:p w14:paraId="1C3E2126"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168A6B6D" w14:textId="77777777" w:rsidR="006A3FE9" w:rsidRDefault="006A3FE9">
      <w:pPr>
        <w:rPr>
          <w:rFonts w:eastAsia="標楷體"/>
          <w:color w:val="004D80"/>
          <w:lang w:val="zh-TW" w:eastAsia="zh-TW"/>
          <w14:textOutline w14:w="0" w14:cap="flat" w14:cmpd="sng" w14:algn="ctr">
            <w14:noFill/>
            <w14:prstDash w14:val="solid"/>
            <w14:bevel/>
          </w14:textOutline>
        </w:rPr>
      </w:pPr>
      <w:r>
        <w:rPr>
          <w:rFonts w:eastAsia="標楷體"/>
          <w:color w:val="004D80"/>
          <w:lang w:eastAsia="zh-TW"/>
        </w:rPr>
        <w:br w:type="page"/>
      </w:r>
    </w:p>
    <w:p w14:paraId="5747E60D" w14:textId="34F9F4FC" w:rsidR="00FF2420" w:rsidRPr="0034005D" w:rsidRDefault="00E83ED9" w:rsidP="0034005D">
      <w:pPr>
        <w:pStyle w:val="Body"/>
        <w:spacing w:line="288" w:lineRule="auto"/>
        <w:outlineLvl w:val="1"/>
        <w:rPr>
          <w:rFonts w:ascii="Times New Roman" w:eastAsia="標楷體" w:hAnsi="Times New Roman" w:cs="Times New Roman" w:hint="default"/>
          <w:bCs/>
          <w:sz w:val="24"/>
          <w:szCs w:val="24"/>
        </w:rPr>
      </w:pPr>
      <w:bookmarkStart w:id="9" w:name="_Toc28352860"/>
      <w:r w:rsidRPr="0034005D">
        <w:rPr>
          <w:rFonts w:ascii="Times New Roman" w:eastAsia="標楷體" w:hAnsi="Times New Roman" w:cs="Times New Roman"/>
          <w:bCs/>
          <w:sz w:val="24"/>
          <w:szCs w:val="24"/>
        </w:rPr>
        <w:lastRenderedPageBreak/>
        <w:t>道德研究困境</w:t>
      </w:r>
      <w:bookmarkEnd w:id="9"/>
    </w:p>
    <w:p w14:paraId="2F54B60F" w14:textId="77777777" w:rsidR="00E72F0A" w:rsidRDefault="00E72F0A" w:rsidP="0034005D">
      <w:pPr>
        <w:pStyle w:val="Body"/>
        <w:spacing w:line="288" w:lineRule="auto"/>
        <w:ind w:firstLineChars="200" w:firstLine="480"/>
        <w:jc w:val="both"/>
        <w:rPr>
          <w:rFonts w:ascii="Times New Roman" w:eastAsia="標楷體" w:hAnsi="Times New Roman" w:cs="Times New Roman" w:hint="default"/>
          <w:sz w:val="24"/>
          <w:szCs w:val="24"/>
        </w:rPr>
      </w:pPr>
    </w:p>
    <w:p w14:paraId="7C515610" w14:textId="2BB4EDC0"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除了上述政策之外，</w:t>
      </w:r>
      <w:r w:rsidRPr="00E83ED9">
        <w:rPr>
          <w:rFonts w:ascii="Times New Roman" w:eastAsia="標楷體" w:hAnsi="Times New Roman" w:cs="Times New Roman" w:hint="default"/>
          <w:sz w:val="24"/>
          <w:szCs w:val="24"/>
        </w:rPr>
        <w:t>IRM</w:t>
      </w:r>
      <w:r w:rsidR="006077BF">
        <w:rPr>
          <w:rFonts w:ascii="Times New Roman" w:eastAsia="標楷體" w:hAnsi="Times New Roman" w:cs="Times New Roman"/>
          <w:sz w:val="24"/>
          <w:szCs w:val="24"/>
        </w:rPr>
        <w:t>的</w:t>
      </w:r>
      <w:r w:rsidR="00EA5152">
        <w:rPr>
          <w:rFonts w:ascii="Times New Roman" w:eastAsia="標楷體" w:hAnsi="Times New Roman" w:cs="Times New Roman"/>
          <w:sz w:val="24"/>
          <w:szCs w:val="24"/>
        </w:rPr>
        <w:t>參與</w:t>
      </w:r>
      <w:r w:rsidR="006077BF">
        <w:rPr>
          <w:rFonts w:ascii="Times New Roman" w:eastAsia="標楷體" w:hAnsi="Times New Roman" w:cs="Times New Roman"/>
          <w:sz w:val="24"/>
          <w:szCs w:val="24"/>
        </w:rPr>
        <w:t>審查也隱含著一些道德風險和灰色地帶，</w:t>
      </w:r>
      <w:r w:rsidR="006077BF">
        <w:rPr>
          <w:rFonts w:ascii="Times New Roman" w:eastAsia="標楷體" w:hAnsi="Times New Roman" w:cs="Times New Roman"/>
          <w:sz w:val="24"/>
          <w:szCs w:val="24"/>
        </w:rPr>
        <w:t>IRM</w:t>
      </w:r>
      <w:r w:rsidR="009A6693">
        <w:rPr>
          <w:rFonts w:ascii="Times New Roman" w:eastAsia="標楷體" w:hAnsi="Times New Roman" w:cs="Times New Roman"/>
          <w:sz w:val="24"/>
          <w:szCs w:val="24"/>
        </w:rPr>
        <w:t>研究員</w:t>
      </w:r>
      <w:r w:rsidR="006077BF">
        <w:rPr>
          <w:rFonts w:ascii="Times New Roman" w:eastAsia="標楷體" w:hAnsi="Times New Roman" w:cs="Times New Roman"/>
          <w:sz w:val="24"/>
          <w:szCs w:val="24"/>
        </w:rPr>
        <w:t>應牢記在心以確保報告擁有最高品質。本章節會簡要地回顧道德挑戰，向利害關係人保證</w:t>
      </w:r>
      <w:r w:rsidR="006077BF">
        <w:rPr>
          <w:rFonts w:ascii="Times New Roman" w:eastAsia="標楷體" w:hAnsi="Times New Roman" w:cs="Times New Roman"/>
          <w:sz w:val="24"/>
          <w:szCs w:val="24"/>
        </w:rPr>
        <w:t>IRM</w:t>
      </w:r>
      <w:r w:rsidR="004E1728">
        <w:rPr>
          <w:rFonts w:ascii="Times New Roman" w:eastAsia="標楷體" w:hAnsi="Times New Roman" w:cs="Times New Roman"/>
          <w:sz w:val="24"/>
          <w:szCs w:val="24"/>
        </w:rPr>
        <w:t>會</w:t>
      </w:r>
      <w:r w:rsidRPr="00E83ED9">
        <w:rPr>
          <w:rFonts w:ascii="Times New Roman" w:eastAsia="標楷體" w:hAnsi="Times New Roman" w:cs="Times New Roman" w:hint="default"/>
          <w:sz w:val="24"/>
          <w:szCs w:val="24"/>
        </w:rPr>
        <w:t>嚴肅</w:t>
      </w:r>
      <w:r w:rsidR="004E1728">
        <w:rPr>
          <w:rFonts w:ascii="Times New Roman" w:eastAsia="標楷體" w:hAnsi="Times New Roman" w:cs="Times New Roman"/>
          <w:sz w:val="24"/>
          <w:szCs w:val="24"/>
        </w:rPr>
        <w:t>面對</w:t>
      </w:r>
      <w:r w:rsidRPr="00E83ED9">
        <w:rPr>
          <w:rFonts w:ascii="Times New Roman" w:eastAsia="標楷體" w:hAnsi="Times New Roman" w:cs="Times New Roman" w:hint="default"/>
          <w:sz w:val="24"/>
          <w:szCs w:val="24"/>
        </w:rPr>
        <w:t>這些挑戰。</w:t>
      </w:r>
    </w:p>
    <w:p w14:paraId="575F9FBE"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0A8026A6" w14:textId="61BBC7CC" w:rsidR="00FF2420" w:rsidRPr="0034005D" w:rsidRDefault="00E83ED9">
      <w:pPr>
        <w:pStyle w:val="Body"/>
        <w:spacing w:line="288" w:lineRule="auto"/>
        <w:rPr>
          <w:rFonts w:ascii="Times New Roman" w:eastAsia="標楷體" w:hAnsi="Times New Roman" w:cs="Times New Roman" w:hint="default"/>
          <w:b/>
          <w:bCs/>
          <w:color w:val="000000" w:themeColor="text1"/>
          <w:sz w:val="24"/>
          <w:szCs w:val="24"/>
        </w:rPr>
      </w:pPr>
      <w:r w:rsidRPr="0034005D">
        <w:rPr>
          <w:rFonts w:ascii="Times New Roman" w:eastAsia="標楷體" w:hAnsi="Times New Roman" w:cs="Times New Roman" w:hint="default"/>
          <w:b/>
          <w:bCs/>
          <w:color w:val="000000" w:themeColor="text1"/>
          <w:sz w:val="24"/>
          <w:szCs w:val="24"/>
        </w:rPr>
        <w:t>1.</w:t>
      </w:r>
      <w:r w:rsidRPr="0034005D">
        <w:rPr>
          <w:rFonts w:ascii="Times New Roman" w:eastAsia="標楷體" w:hAnsi="Times New Roman" w:cs="Times New Roman"/>
          <w:color w:val="000000" w:themeColor="text1"/>
          <w:sz w:val="24"/>
          <w:szCs w:val="24"/>
        </w:rPr>
        <w:t>評估</w:t>
      </w:r>
      <w:r w:rsidR="008C33FC">
        <w:rPr>
          <w:rFonts w:ascii="Times New Roman" w:eastAsia="標楷體" w:hAnsi="Times New Roman" w:cs="Times New Roman"/>
          <w:color w:val="000000" w:themeColor="text1"/>
          <w:sz w:val="24"/>
          <w:szCs w:val="24"/>
        </w:rPr>
        <w:t>謬誤</w:t>
      </w:r>
    </w:p>
    <w:p w14:paraId="60C422F7" w14:textId="77777777" w:rsidR="00620420" w:rsidRDefault="00620420">
      <w:pPr>
        <w:pStyle w:val="Body"/>
        <w:spacing w:line="288" w:lineRule="auto"/>
        <w:ind w:firstLineChars="200" w:firstLine="480"/>
        <w:jc w:val="both"/>
        <w:rPr>
          <w:rFonts w:ascii="Times New Roman" w:eastAsia="標楷體" w:hAnsi="Times New Roman" w:cs="Times New Roman" w:hint="default"/>
          <w:sz w:val="24"/>
          <w:szCs w:val="24"/>
        </w:rPr>
      </w:pPr>
    </w:p>
    <w:p w14:paraId="715773FC" w14:textId="1C94481A" w:rsidR="00FF2420" w:rsidRPr="00E83ED9" w:rsidRDefault="008C33FC"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關於監測與</w:t>
      </w:r>
      <w:r w:rsidR="00E83ED9" w:rsidRPr="00E83ED9">
        <w:rPr>
          <w:rFonts w:ascii="Times New Roman" w:eastAsia="標楷體" w:hAnsi="Times New Roman" w:cs="Times New Roman" w:hint="default"/>
          <w:sz w:val="24"/>
          <w:szCs w:val="24"/>
        </w:rPr>
        <w:t>評估的文獻</w:t>
      </w:r>
      <w:r>
        <w:rPr>
          <w:rFonts w:ascii="Times New Roman" w:eastAsia="標楷體" w:hAnsi="Times New Roman" w:cs="Times New Roman"/>
          <w:sz w:val="24"/>
          <w:szCs w:val="24"/>
        </w:rPr>
        <w:t>已確立三</w:t>
      </w:r>
      <w:r w:rsidR="00E83ED9" w:rsidRPr="00E83ED9">
        <w:rPr>
          <w:rFonts w:ascii="Times New Roman" w:eastAsia="標楷體" w:hAnsi="Times New Roman" w:cs="Times New Roman" w:hint="default"/>
          <w:sz w:val="24"/>
          <w:szCs w:val="24"/>
        </w:rPr>
        <w:t>種與</w:t>
      </w:r>
      <w:r w:rsidR="00422C7C">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00E83ED9" w:rsidRPr="00E83ED9">
        <w:rPr>
          <w:rFonts w:ascii="Times New Roman" w:eastAsia="標楷體" w:hAnsi="Times New Roman" w:cs="Times New Roman" w:hint="default"/>
          <w:sz w:val="24"/>
          <w:szCs w:val="24"/>
        </w:rPr>
        <w:t>特別</w:t>
      </w:r>
      <w:r w:rsidR="004E1728">
        <w:rPr>
          <w:rFonts w:ascii="Times New Roman" w:eastAsia="標楷體" w:hAnsi="Times New Roman" w:cs="Times New Roman"/>
          <w:sz w:val="24"/>
          <w:szCs w:val="24"/>
        </w:rPr>
        <w:t>相</w:t>
      </w:r>
      <w:r w:rsidR="00E83ED9" w:rsidRPr="00E83ED9">
        <w:rPr>
          <w:rFonts w:ascii="Times New Roman" w:eastAsia="標楷體" w:hAnsi="Times New Roman" w:cs="Times New Roman" w:hint="default"/>
          <w:sz w:val="24"/>
          <w:szCs w:val="24"/>
        </w:rPr>
        <w:t>關的評估</w:t>
      </w:r>
      <w:r>
        <w:rPr>
          <w:rFonts w:ascii="Times New Roman" w:eastAsia="標楷體" w:hAnsi="Times New Roman" w:cs="Times New Roman"/>
          <w:sz w:val="24"/>
          <w:szCs w:val="24"/>
        </w:rPr>
        <w:t>謬誤</w:t>
      </w:r>
      <w:r w:rsidR="00E83ED9" w:rsidRPr="00E83ED9">
        <w:rPr>
          <w:rFonts w:ascii="Times New Roman" w:eastAsia="標楷體" w:hAnsi="Times New Roman" w:cs="Times New Roman" w:hint="default"/>
          <w:sz w:val="24"/>
          <w:szCs w:val="24"/>
        </w:rPr>
        <w:t>或風險：</w:t>
      </w:r>
    </w:p>
    <w:p w14:paraId="4B36D51A" w14:textId="77777777" w:rsidR="00620420" w:rsidRPr="0034005D" w:rsidRDefault="00620420" w:rsidP="0034005D">
      <w:pPr>
        <w:pStyle w:val="Body"/>
        <w:spacing w:line="288" w:lineRule="auto"/>
        <w:ind w:left="480"/>
        <w:jc w:val="both"/>
        <w:rPr>
          <w:rFonts w:ascii="Times New Roman" w:eastAsia="標楷體" w:hAnsi="Times New Roman" w:cs="Times New Roman" w:hint="default"/>
          <w:sz w:val="24"/>
          <w:szCs w:val="24"/>
        </w:rPr>
      </w:pPr>
    </w:p>
    <w:p w14:paraId="4D93B8DF" w14:textId="03492641" w:rsidR="0017450E" w:rsidRDefault="00E83ED9" w:rsidP="0034005D">
      <w:pPr>
        <w:pStyle w:val="Body"/>
        <w:numPr>
          <w:ilvl w:val="0"/>
          <w:numId w:val="151"/>
        </w:numPr>
        <w:spacing w:line="288" w:lineRule="auto"/>
        <w:jc w:val="both"/>
        <w:rPr>
          <w:rFonts w:ascii="Times New Roman" w:eastAsia="標楷體" w:hAnsi="Times New Roman" w:cs="Times New Roman" w:hint="default"/>
          <w:sz w:val="24"/>
          <w:szCs w:val="24"/>
        </w:rPr>
      </w:pPr>
      <w:r w:rsidRPr="006A3FE9">
        <w:rPr>
          <w:rFonts w:ascii="Times New Roman" w:eastAsia="標楷體" w:hAnsi="Times New Roman" w:cs="Times New Roman" w:hint="default"/>
          <w:b/>
          <w:sz w:val="24"/>
          <w:szCs w:val="24"/>
          <w:lang w:val="ja-JP" w:eastAsia="ja-JP"/>
        </w:rPr>
        <w:t>方法論</w:t>
      </w:r>
      <w:r w:rsidR="002F1073">
        <w:rPr>
          <w:rFonts w:ascii="Times New Roman" w:eastAsia="標楷體" w:hAnsi="Times New Roman" w:cs="Times New Roman"/>
          <w:b/>
          <w:sz w:val="24"/>
          <w:szCs w:val="24"/>
        </w:rPr>
        <w:t>（</w:t>
      </w:r>
      <w:r w:rsidR="002F1073" w:rsidRPr="002F1073">
        <w:rPr>
          <w:rFonts w:ascii="Times New Roman" w:eastAsia="標楷體" w:hAnsi="Times New Roman" w:cs="Times New Roman"/>
          <w:b/>
          <w:sz w:val="24"/>
          <w:szCs w:val="24"/>
        </w:rPr>
        <w:t>Methodologicalism</w:t>
      </w:r>
      <w:r w:rsidR="002F1073">
        <w:rPr>
          <w:rFonts w:ascii="Times New Roman" w:eastAsia="標楷體" w:hAnsi="Times New Roman" w:cs="Times New Roman"/>
          <w:b/>
          <w:sz w:val="24"/>
          <w:szCs w:val="24"/>
        </w:rPr>
        <w:t>）</w:t>
      </w:r>
      <w:r w:rsidRPr="006A3FE9">
        <w:rPr>
          <w:rFonts w:ascii="Times New Roman" w:eastAsia="標楷體" w:hAnsi="Times New Roman" w:cs="Times New Roman" w:hint="default"/>
          <w:b/>
          <w:sz w:val="24"/>
          <w:szCs w:val="24"/>
        </w:rPr>
        <w:t>：</w:t>
      </w:r>
      <w:r w:rsidR="00422C7C">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002F1073">
        <w:rPr>
          <w:rFonts w:ascii="Times New Roman" w:eastAsia="標楷體" w:hAnsi="Times New Roman" w:cs="Times New Roman"/>
          <w:sz w:val="24"/>
          <w:szCs w:val="24"/>
        </w:rPr>
        <w:t>不該以為只要遵守</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工作手冊》</w:t>
      </w:r>
      <w:r w:rsidR="002F1073">
        <w:rPr>
          <w:rFonts w:ascii="Times New Roman" w:eastAsia="標楷體" w:hAnsi="Times New Roman" w:cs="Times New Roman"/>
          <w:sz w:val="24"/>
          <w:szCs w:val="24"/>
        </w:rPr>
        <w:t>，即能符合</w:t>
      </w:r>
      <w:r w:rsidRPr="00E83ED9">
        <w:rPr>
          <w:rFonts w:ascii="Times New Roman" w:eastAsia="標楷體" w:hAnsi="Times New Roman" w:cs="Times New Roman" w:hint="default"/>
          <w:sz w:val="24"/>
          <w:szCs w:val="24"/>
        </w:rPr>
        <w:t>道德</w:t>
      </w:r>
      <w:r w:rsidR="002F1073">
        <w:rPr>
          <w:rFonts w:ascii="Times New Roman" w:eastAsia="標楷體" w:hAnsi="Times New Roman" w:cs="Times New Roman"/>
          <w:sz w:val="24"/>
          <w:szCs w:val="24"/>
        </w:rPr>
        <w:t>標準</w:t>
      </w:r>
      <w:r w:rsidRPr="00E83ED9">
        <w:rPr>
          <w:rFonts w:ascii="Times New Roman" w:eastAsia="標楷體" w:hAnsi="Times New Roman" w:cs="Times New Roman" w:hint="default"/>
          <w:sz w:val="24"/>
          <w:szCs w:val="24"/>
        </w:rPr>
        <w:t>。實際上，</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方</w:t>
      </w:r>
      <w:r w:rsidR="0017450E">
        <w:rPr>
          <w:rFonts w:ascii="Times New Roman" w:eastAsia="標楷體" w:hAnsi="Times New Roman" w:cs="Times New Roman"/>
          <w:sz w:val="24"/>
          <w:szCs w:val="24"/>
        </w:rPr>
        <w:t>法受到</w:t>
      </w:r>
      <w:r w:rsidRPr="00E83ED9">
        <w:rPr>
          <w:rFonts w:ascii="Times New Roman" w:eastAsia="標楷體" w:hAnsi="Times New Roman" w:cs="Times New Roman" w:hint="default"/>
          <w:sz w:val="24"/>
          <w:szCs w:val="24"/>
        </w:rPr>
        <w:t>許多道德風險</w:t>
      </w:r>
      <w:r w:rsidR="0017450E">
        <w:rPr>
          <w:rFonts w:ascii="Times New Roman" w:eastAsia="標楷體" w:hAnsi="Times New Roman" w:cs="Times New Roman"/>
          <w:sz w:val="24"/>
          <w:szCs w:val="24"/>
        </w:rPr>
        <w:t>的影響</w:t>
      </w:r>
      <w:r w:rsidRPr="00E83ED9">
        <w:rPr>
          <w:rFonts w:ascii="Times New Roman" w:eastAsia="標楷體" w:hAnsi="Times New Roman" w:cs="Times New Roman" w:hint="default"/>
          <w:sz w:val="24"/>
          <w:szCs w:val="24"/>
        </w:rPr>
        <w:t>，</w:t>
      </w:r>
      <w:r w:rsidR="00803FB3">
        <w:rPr>
          <w:rFonts w:ascii="Times New Roman" w:eastAsia="標楷體" w:hAnsi="Times New Roman" w:cs="Times New Roman" w:hint="default"/>
          <w:sz w:val="24"/>
          <w:szCs w:val="24"/>
        </w:rPr>
        <w:t>本</w:t>
      </w:r>
      <w:r w:rsidR="0017450E">
        <w:rPr>
          <w:rFonts w:ascii="Times New Roman" w:eastAsia="標楷體" w:hAnsi="Times New Roman" w:cs="Times New Roman"/>
          <w:sz w:val="24"/>
          <w:szCs w:val="24"/>
        </w:rPr>
        <w:t>節將</w:t>
      </w:r>
      <w:r w:rsidRPr="00E83ED9">
        <w:rPr>
          <w:rFonts w:ascii="Times New Roman" w:eastAsia="標楷體" w:hAnsi="Times New Roman" w:cs="Times New Roman" w:hint="default"/>
          <w:sz w:val="24"/>
          <w:szCs w:val="24"/>
        </w:rPr>
        <w:t>詳細</w:t>
      </w:r>
      <w:r w:rsidR="004E1728">
        <w:rPr>
          <w:rFonts w:ascii="Times New Roman" w:eastAsia="標楷體" w:hAnsi="Times New Roman" w:cs="Times New Roman"/>
          <w:sz w:val="24"/>
          <w:szCs w:val="24"/>
        </w:rPr>
        <w:t>說明</w:t>
      </w:r>
      <w:r w:rsidRPr="00E83ED9">
        <w:rPr>
          <w:rFonts w:ascii="Times New Roman" w:eastAsia="標楷體" w:hAnsi="Times New Roman" w:cs="Times New Roman" w:hint="default"/>
          <w:sz w:val="24"/>
          <w:szCs w:val="24"/>
        </w:rPr>
        <w:t>。</w:t>
      </w:r>
    </w:p>
    <w:p w14:paraId="762CBFCE" w14:textId="0BEF1D61" w:rsidR="00FB4FCE" w:rsidRPr="00CC70D5" w:rsidRDefault="00E83ED9" w:rsidP="0034005D">
      <w:pPr>
        <w:pStyle w:val="Body"/>
        <w:numPr>
          <w:ilvl w:val="0"/>
          <w:numId w:val="151"/>
        </w:numPr>
        <w:spacing w:line="288" w:lineRule="auto"/>
        <w:jc w:val="both"/>
        <w:rPr>
          <w:rFonts w:ascii="Times New Roman" w:eastAsia="標楷體" w:hAnsi="Times New Roman" w:cs="Times New Roman" w:hint="default"/>
          <w:sz w:val="24"/>
          <w:szCs w:val="24"/>
        </w:rPr>
      </w:pPr>
      <w:r w:rsidRPr="00CC70D5">
        <w:rPr>
          <w:rFonts w:ascii="Times New Roman" w:eastAsia="標楷體" w:hAnsi="Times New Roman" w:cs="Times New Roman" w:hint="default"/>
          <w:b/>
          <w:sz w:val="24"/>
          <w:szCs w:val="24"/>
        </w:rPr>
        <w:t>相對</w:t>
      </w:r>
      <w:r w:rsidR="0017450E">
        <w:rPr>
          <w:rFonts w:ascii="Times New Roman" w:eastAsia="標楷體" w:hAnsi="Times New Roman" w:cs="Times New Roman"/>
          <w:b/>
          <w:sz w:val="24"/>
          <w:szCs w:val="24"/>
        </w:rPr>
        <w:t>論</w:t>
      </w:r>
      <w:r w:rsidRPr="00CC70D5">
        <w:rPr>
          <w:rFonts w:ascii="Times New Roman" w:eastAsia="標楷體" w:hAnsi="Times New Roman" w:cs="Times New Roman" w:hint="default"/>
          <w:b/>
          <w:sz w:val="24"/>
          <w:szCs w:val="24"/>
        </w:rPr>
        <w:t>：</w:t>
      </w:r>
      <w:r w:rsidR="00422C7C" w:rsidRPr="0017450E">
        <w:rPr>
          <w:rFonts w:eastAsia="標楷體"/>
          <w:lang w:val="de-DE"/>
        </w:rPr>
        <w:t>IRM</w:t>
      </w:r>
      <w:r w:rsidR="009A6693">
        <w:rPr>
          <w:rFonts w:eastAsia="標楷體"/>
          <w:lang w:val="de-DE"/>
        </w:rPr>
        <w:t>研究員</w:t>
      </w:r>
      <w:r w:rsidR="0017450E">
        <w:rPr>
          <w:rFonts w:ascii="Times New Roman" w:eastAsia="標楷體" w:hAnsi="Times New Roman" w:cs="Times New Roman"/>
          <w:sz w:val="24"/>
          <w:szCs w:val="24"/>
        </w:rPr>
        <w:t>沒有</w:t>
      </w:r>
      <w:r w:rsidRPr="00CC70D5">
        <w:rPr>
          <w:rFonts w:ascii="Times New Roman" w:eastAsia="標楷體" w:hAnsi="Times New Roman" w:cs="Times New Roman" w:hint="default"/>
          <w:sz w:val="24"/>
          <w:szCs w:val="24"/>
        </w:rPr>
        <w:t>以</w:t>
      </w:r>
      <w:r w:rsidR="0017450E">
        <w:rPr>
          <w:rFonts w:ascii="Times New Roman" w:eastAsia="標楷體" w:hAnsi="Times New Roman" w:cs="Times New Roman"/>
          <w:sz w:val="24"/>
          <w:szCs w:val="24"/>
        </w:rPr>
        <w:t>同樣的</w:t>
      </w:r>
      <w:r w:rsidRPr="00CC70D5">
        <w:rPr>
          <w:rFonts w:ascii="Times New Roman" w:eastAsia="標楷體" w:hAnsi="Times New Roman" w:cs="Times New Roman" w:hint="default"/>
          <w:sz w:val="24"/>
          <w:szCs w:val="24"/>
        </w:rPr>
        <w:t>信任</w:t>
      </w:r>
      <w:r w:rsidR="0017450E">
        <w:rPr>
          <w:rFonts w:ascii="Times New Roman" w:eastAsia="標楷體" w:hAnsi="Times New Roman" w:cs="Times New Roman"/>
          <w:sz w:val="24"/>
          <w:szCs w:val="24"/>
        </w:rPr>
        <w:t>度</w:t>
      </w:r>
      <w:r w:rsidRPr="00CC70D5">
        <w:rPr>
          <w:rFonts w:ascii="Times New Roman" w:eastAsia="標楷體" w:hAnsi="Times New Roman" w:cs="Times New Roman" w:hint="default"/>
          <w:sz w:val="24"/>
          <w:szCs w:val="24"/>
        </w:rPr>
        <w:t>和重視</w:t>
      </w:r>
      <w:r w:rsidR="0017450E">
        <w:rPr>
          <w:rFonts w:ascii="Times New Roman" w:eastAsia="標楷體" w:hAnsi="Times New Roman" w:cs="Times New Roman"/>
          <w:sz w:val="24"/>
          <w:szCs w:val="24"/>
        </w:rPr>
        <w:t>度</w:t>
      </w:r>
      <w:r w:rsidRPr="00CC70D5">
        <w:rPr>
          <w:rFonts w:ascii="Times New Roman" w:eastAsia="標楷體" w:hAnsi="Times New Roman" w:cs="Times New Roman" w:hint="default"/>
          <w:sz w:val="24"/>
          <w:szCs w:val="24"/>
        </w:rPr>
        <w:t>對待所有的意見</w:t>
      </w:r>
      <w:r w:rsidR="00146964" w:rsidRPr="00CC70D5">
        <w:rPr>
          <w:rFonts w:ascii="Times New Roman" w:eastAsia="標楷體" w:hAnsi="Times New Roman" w:cs="Times New Roman" w:hint="default"/>
          <w:sz w:val="24"/>
          <w:szCs w:val="24"/>
        </w:rPr>
        <w:t>資料</w:t>
      </w:r>
      <w:r w:rsidRPr="0017450E">
        <w:rPr>
          <w:rFonts w:eastAsia="標楷體"/>
        </w:rPr>
        <w:t>，而</w:t>
      </w:r>
      <w:r w:rsidR="003E02C5">
        <w:rPr>
          <w:rFonts w:ascii="Times New Roman" w:eastAsia="標楷體" w:hAnsi="Times New Roman" w:cs="Times New Roman"/>
          <w:sz w:val="24"/>
          <w:szCs w:val="24"/>
        </w:rPr>
        <w:t>試圖</w:t>
      </w:r>
      <w:r w:rsidRPr="00CC70D5">
        <w:rPr>
          <w:rFonts w:ascii="Times New Roman" w:eastAsia="標楷體" w:hAnsi="Times New Roman" w:cs="Times New Roman" w:hint="default"/>
          <w:sz w:val="24"/>
          <w:szCs w:val="24"/>
        </w:rPr>
        <w:t>驗證和描述這些意見</w:t>
      </w:r>
      <w:r w:rsidR="003E02C5">
        <w:rPr>
          <w:rFonts w:ascii="Times New Roman" w:eastAsia="標楷體" w:hAnsi="Times New Roman" w:cs="Times New Roman"/>
          <w:sz w:val="24"/>
          <w:szCs w:val="24"/>
        </w:rPr>
        <w:t>的性質</w:t>
      </w:r>
      <w:r w:rsidRPr="00CC70D5">
        <w:rPr>
          <w:rFonts w:ascii="Times New Roman" w:eastAsia="標楷體" w:hAnsi="Times New Roman" w:cs="Times New Roman" w:hint="default"/>
          <w:sz w:val="24"/>
          <w:szCs w:val="24"/>
        </w:rPr>
        <w:t>。例如，</w:t>
      </w:r>
      <w:r w:rsidR="00422C7C" w:rsidRPr="00CC70D5">
        <w:rPr>
          <w:rFonts w:ascii="Times New Roman" w:eastAsia="標楷體" w:hAnsi="Times New Roman" w:cs="Times New Roman" w:hint="default"/>
          <w:sz w:val="24"/>
          <w:szCs w:val="24"/>
          <w:lang w:val="de-DE"/>
        </w:rPr>
        <w:t>IR</w:t>
      </w:r>
      <w:r w:rsidR="00422C7C" w:rsidRPr="0017450E">
        <w:rPr>
          <w:rFonts w:eastAsia="標楷體"/>
          <w:lang w:val="de-DE"/>
        </w:rPr>
        <w:t>M</w:t>
      </w:r>
      <w:r w:rsidR="009A6693">
        <w:rPr>
          <w:rFonts w:eastAsia="標楷體"/>
          <w:lang w:val="de-DE"/>
        </w:rPr>
        <w:t>研究員</w:t>
      </w:r>
      <w:r w:rsidR="00C36683" w:rsidRPr="0017450E">
        <w:rPr>
          <w:rFonts w:eastAsia="標楷體"/>
        </w:rPr>
        <w:t>不能將政府的自我評估或公務員的採訪聲明作為確</w:t>
      </w:r>
      <w:r w:rsidR="003E02C5">
        <w:rPr>
          <w:rFonts w:ascii="Times New Roman" w:eastAsia="標楷體" w:hAnsi="Times New Roman" w:cs="Times New Roman"/>
          <w:sz w:val="24"/>
          <w:szCs w:val="24"/>
        </w:rPr>
        <w:t>切</w:t>
      </w:r>
      <w:r w:rsidR="00C36683" w:rsidRPr="00CC70D5">
        <w:rPr>
          <w:rFonts w:ascii="Times New Roman" w:eastAsia="標楷體" w:hAnsi="Times New Roman" w:cs="Times New Roman" w:hint="default"/>
          <w:sz w:val="24"/>
          <w:szCs w:val="24"/>
        </w:rPr>
        <w:t>證據。</w:t>
      </w:r>
      <w:r w:rsidR="00C36683" w:rsidRPr="0017450E">
        <w:rPr>
          <w:rFonts w:eastAsia="標楷體"/>
        </w:rPr>
        <w:t>同樣</w:t>
      </w:r>
      <w:r w:rsidRPr="0017450E">
        <w:rPr>
          <w:rFonts w:eastAsia="標楷體"/>
        </w:rPr>
        <w:t>的，</w:t>
      </w:r>
      <w:r w:rsidR="003E02C5">
        <w:rPr>
          <w:rFonts w:ascii="Times New Roman" w:eastAsia="標楷體" w:hAnsi="Times New Roman" w:cs="Times New Roman"/>
          <w:sz w:val="24"/>
          <w:szCs w:val="24"/>
        </w:rPr>
        <w:t>單一</w:t>
      </w:r>
      <w:r w:rsidRPr="00CC70D5">
        <w:rPr>
          <w:rFonts w:ascii="Times New Roman" w:eastAsia="標楷體" w:hAnsi="Times New Roman" w:cs="Times New Roman" w:hint="default"/>
          <w:sz w:val="24"/>
          <w:szCs w:val="24"/>
        </w:rPr>
        <w:t>公民社會代表的意見</w:t>
      </w:r>
      <w:r w:rsidR="004E1728" w:rsidRPr="0017450E">
        <w:rPr>
          <w:rFonts w:eastAsia="標楷體"/>
        </w:rPr>
        <w:t>不應</w:t>
      </w:r>
      <w:r w:rsidR="003E02C5">
        <w:rPr>
          <w:rFonts w:ascii="Times New Roman" w:eastAsia="標楷體" w:hAnsi="Times New Roman" w:cs="Times New Roman"/>
          <w:sz w:val="24"/>
          <w:szCs w:val="24"/>
        </w:rPr>
        <w:t>代表</w:t>
      </w:r>
      <w:r w:rsidRPr="00CC70D5">
        <w:rPr>
          <w:rFonts w:ascii="Times New Roman" w:eastAsia="標楷體" w:hAnsi="Times New Roman" w:cs="Times New Roman" w:hint="default"/>
          <w:sz w:val="24"/>
          <w:szCs w:val="24"/>
        </w:rPr>
        <w:t>一</w:t>
      </w:r>
      <w:r w:rsidRPr="0017450E">
        <w:rPr>
          <w:rFonts w:eastAsia="標楷體"/>
        </w:rPr>
        <w:t>國公民社會的多數意見</w:t>
      </w:r>
      <w:r w:rsidR="003E02C5">
        <w:rPr>
          <w:rFonts w:ascii="Times New Roman" w:eastAsia="標楷體" w:hAnsi="Times New Roman" w:cs="Times New Roman"/>
          <w:sz w:val="24"/>
          <w:szCs w:val="24"/>
        </w:rPr>
        <w:t>，應同時給予</w:t>
      </w:r>
      <w:r w:rsidRPr="00CC70D5">
        <w:rPr>
          <w:rFonts w:ascii="Times New Roman" w:eastAsia="標楷體" w:hAnsi="Times New Roman" w:cs="Times New Roman" w:hint="default"/>
          <w:sz w:val="24"/>
          <w:szCs w:val="24"/>
        </w:rPr>
        <w:t>所有參與者</w:t>
      </w:r>
      <w:r w:rsidR="004E1728" w:rsidRPr="0017450E">
        <w:rPr>
          <w:rFonts w:eastAsia="標楷體"/>
        </w:rPr>
        <w:t>平等</w:t>
      </w:r>
      <w:r w:rsidR="00FB4FCE">
        <w:rPr>
          <w:rFonts w:ascii="Times New Roman" w:eastAsia="標楷體" w:hAnsi="Times New Roman" w:cs="Times New Roman"/>
          <w:sz w:val="24"/>
          <w:szCs w:val="24"/>
        </w:rPr>
        <w:t>的發言</w:t>
      </w:r>
      <w:r w:rsidRPr="00CC70D5">
        <w:rPr>
          <w:rFonts w:ascii="Times New Roman" w:eastAsia="標楷體" w:hAnsi="Times New Roman" w:cs="Times New Roman" w:hint="default"/>
          <w:sz w:val="24"/>
          <w:szCs w:val="24"/>
        </w:rPr>
        <w:t>機會</w:t>
      </w:r>
      <w:r w:rsidR="00FB4FCE">
        <w:rPr>
          <w:rFonts w:ascii="Times New Roman" w:eastAsia="標楷體" w:hAnsi="Times New Roman" w:cs="Times New Roman"/>
          <w:sz w:val="24"/>
          <w:szCs w:val="24"/>
        </w:rPr>
        <w:t>與報導</w:t>
      </w:r>
      <w:r w:rsidRPr="00CC70D5">
        <w:rPr>
          <w:rFonts w:ascii="Times New Roman" w:eastAsia="標楷體" w:hAnsi="Times New Roman" w:cs="Times New Roman" w:hint="default"/>
          <w:sz w:val="24"/>
          <w:szCs w:val="24"/>
        </w:rPr>
        <w:t>。</w:t>
      </w:r>
    </w:p>
    <w:p w14:paraId="6A9165A6" w14:textId="293647AC" w:rsidR="00FF2420" w:rsidRDefault="00E83ED9" w:rsidP="00FB4FCE">
      <w:pPr>
        <w:pStyle w:val="Body"/>
        <w:numPr>
          <w:ilvl w:val="0"/>
          <w:numId w:val="151"/>
        </w:numPr>
        <w:spacing w:line="288" w:lineRule="auto"/>
        <w:jc w:val="both"/>
        <w:rPr>
          <w:rFonts w:ascii="Times New Roman" w:eastAsia="標楷體" w:hAnsi="Times New Roman" w:cs="Times New Roman" w:hint="default"/>
          <w:sz w:val="24"/>
          <w:szCs w:val="24"/>
        </w:rPr>
      </w:pPr>
      <w:r w:rsidRPr="00CC70D5">
        <w:rPr>
          <w:rFonts w:ascii="Times New Roman" w:eastAsia="標楷體" w:hAnsi="Times New Roman" w:cs="Times New Roman" w:hint="default"/>
          <w:b/>
          <w:sz w:val="24"/>
          <w:szCs w:val="24"/>
          <w:lang w:val="zh-CN" w:eastAsia="zh-CN"/>
        </w:rPr>
        <w:t>多元</w:t>
      </w:r>
      <w:r w:rsidR="00FB4FCE" w:rsidRPr="00FB4FCE">
        <w:rPr>
          <w:rFonts w:ascii="Times New Roman" w:eastAsia="標楷體" w:hAnsi="Times New Roman" w:cs="Times New Roman"/>
          <w:b/>
          <w:sz w:val="24"/>
          <w:szCs w:val="24"/>
          <w:lang w:val="zh-CN" w:eastAsia="zh-CN"/>
        </w:rPr>
        <w:t>主義</w:t>
      </w:r>
      <w:r w:rsidR="00FB4FCE" w:rsidRPr="00FB4FCE">
        <w:rPr>
          <w:rFonts w:ascii="Times New Roman" w:eastAsia="標楷體" w:hAnsi="Times New Roman" w:cs="Times New Roman"/>
          <w:b/>
          <w:bCs/>
          <w:sz w:val="24"/>
          <w:szCs w:val="24"/>
        </w:rPr>
        <w:t>和</w:t>
      </w:r>
      <w:r w:rsidRPr="00FB4FCE">
        <w:rPr>
          <w:rFonts w:ascii="Times New Roman" w:eastAsia="標楷體" w:hAnsi="Times New Roman" w:cs="Times New Roman"/>
          <w:b/>
          <w:sz w:val="24"/>
          <w:szCs w:val="24"/>
        </w:rPr>
        <w:t>精英主義：</w:t>
      </w:r>
      <w:r w:rsidR="00422C7C" w:rsidRPr="00FB4FCE">
        <w:rPr>
          <w:rFonts w:ascii="Times New Roman" w:eastAsia="標楷體" w:hAnsi="Times New Roman" w:cs="Times New Roman" w:hint="default"/>
          <w:sz w:val="24"/>
          <w:szCs w:val="24"/>
          <w:lang w:val="de-DE"/>
        </w:rPr>
        <w:t>IRM</w:t>
      </w:r>
      <w:r w:rsidR="009A6693">
        <w:rPr>
          <w:rFonts w:ascii="Times New Roman" w:eastAsia="標楷體" w:hAnsi="Times New Roman" w:cs="Times New Roman"/>
          <w:sz w:val="24"/>
          <w:szCs w:val="24"/>
          <w:lang w:val="de-DE"/>
        </w:rPr>
        <w:t>研究員</w:t>
      </w:r>
      <w:r w:rsidR="00C36683" w:rsidRPr="00FB4FCE">
        <w:rPr>
          <w:rFonts w:ascii="Times New Roman" w:eastAsia="標楷體" w:hAnsi="Times New Roman" w:cs="Times New Roman"/>
          <w:sz w:val="24"/>
          <w:szCs w:val="24"/>
        </w:rPr>
        <w:t>不</w:t>
      </w:r>
      <w:r w:rsidR="00FB4FCE">
        <w:rPr>
          <w:rFonts w:ascii="Times New Roman" w:eastAsia="標楷體" w:hAnsi="Times New Roman" w:cs="Times New Roman"/>
          <w:sz w:val="24"/>
          <w:szCs w:val="24"/>
        </w:rPr>
        <w:t>該將</w:t>
      </w:r>
      <w:r w:rsidR="00C36683" w:rsidRPr="00CC70D5">
        <w:rPr>
          <w:rFonts w:ascii="Times New Roman" w:eastAsia="標楷體" w:hAnsi="Times New Roman" w:cs="Times New Roman" w:hint="default"/>
          <w:sz w:val="24"/>
          <w:szCs w:val="24"/>
        </w:rPr>
        <w:t>最</w:t>
      </w:r>
      <w:r w:rsidR="00BD14BF">
        <w:rPr>
          <w:rFonts w:ascii="Times New Roman" w:eastAsia="標楷體" w:hAnsi="Times New Roman" w:cs="Times New Roman"/>
          <w:sz w:val="24"/>
          <w:szCs w:val="24"/>
        </w:rPr>
        <w:t>強</w:t>
      </w:r>
      <w:r w:rsidR="00FB4FCE">
        <w:rPr>
          <w:rFonts w:ascii="Times New Roman" w:eastAsia="標楷體" w:hAnsi="Times New Roman" w:cs="Times New Roman"/>
          <w:sz w:val="24"/>
          <w:szCs w:val="24"/>
        </w:rPr>
        <w:t>勢</w:t>
      </w:r>
      <w:r w:rsidR="00C36683" w:rsidRPr="00CC70D5">
        <w:rPr>
          <w:rFonts w:ascii="Times New Roman" w:eastAsia="標楷體" w:hAnsi="Times New Roman" w:cs="Times New Roman" w:hint="default"/>
          <w:sz w:val="24"/>
          <w:szCs w:val="24"/>
        </w:rPr>
        <w:t>（或</w:t>
      </w:r>
      <w:r w:rsidRPr="00FB4FCE">
        <w:rPr>
          <w:rFonts w:ascii="Times New Roman" w:eastAsia="標楷體" w:hAnsi="Times New Roman" w:cs="Times New Roman"/>
          <w:sz w:val="24"/>
          <w:szCs w:val="24"/>
        </w:rPr>
        <w:t>最</w:t>
      </w:r>
      <w:r w:rsidR="00FB4FCE">
        <w:rPr>
          <w:rFonts w:ascii="Times New Roman" w:eastAsia="標楷體" w:hAnsi="Times New Roman" w:cs="Times New Roman"/>
          <w:sz w:val="24"/>
          <w:szCs w:val="24"/>
        </w:rPr>
        <w:t>有聲量</w:t>
      </w:r>
      <w:r w:rsidRPr="00CC70D5">
        <w:rPr>
          <w:rFonts w:ascii="Times New Roman" w:eastAsia="標楷體" w:hAnsi="Times New Roman" w:cs="Times New Roman" w:hint="default"/>
          <w:sz w:val="24"/>
          <w:szCs w:val="24"/>
        </w:rPr>
        <w:t>）</w:t>
      </w:r>
      <w:r w:rsidR="00FB4FCE">
        <w:rPr>
          <w:rFonts w:ascii="Times New Roman" w:eastAsia="標楷體" w:hAnsi="Times New Roman" w:cs="Times New Roman"/>
          <w:sz w:val="24"/>
          <w:szCs w:val="24"/>
        </w:rPr>
        <w:t>的意見列在優先位置</w:t>
      </w:r>
      <w:r w:rsidRPr="00FB4FCE">
        <w:rPr>
          <w:rFonts w:ascii="Times New Roman" w:eastAsia="標楷體" w:hAnsi="Times New Roman" w:cs="Times New Roman"/>
          <w:sz w:val="24"/>
          <w:szCs w:val="24"/>
        </w:rPr>
        <w:t>，因為</w:t>
      </w:r>
      <w:r w:rsidR="00BD14BF">
        <w:rPr>
          <w:rFonts w:ascii="Times New Roman" w:eastAsia="標楷體" w:hAnsi="Times New Roman" w:cs="Times New Roman"/>
          <w:sz w:val="24"/>
          <w:szCs w:val="24"/>
        </w:rPr>
        <w:t>這些人比</w:t>
      </w:r>
      <w:r w:rsidRPr="00CC70D5">
        <w:rPr>
          <w:rFonts w:ascii="Times New Roman" w:eastAsia="標楷體" w:hAnsi="Times New Roman" w:cs="Times New Roman" w:hint="default"/>
          <w:sz w:val="24"/>
          <w:szCs w:val="24"/>
        </w:rPr>
        <w:t>邊緣化（或更</w:t>
      </w:r>
      <w:r w:rsidR="00BD14BF">
        <w:rPr>
          <w:rFonts w:ascii="Times New Roman" w:eastAsia="標楷體" w:hAnsi="Times New Roman" w:cs="Times New Roman"/>
          <w:sz w:val="24"/>
          <w:szCs w:val="24"/>
        </w:rPr>
        <w:t>沉寂</w:t>
      </w:r>
      <w:r w:rsidRPr="00CC70D5">
        <w:rPr>
          <w:rFonts w:ascii="Times New Roman" w:eastAsia="標楷體" w:hAnsi="Times New Roman" w:cs="Times New Roman" w:hint="default"/>
          <w:sz w:val="24"/>
          <w:szCs w:val="24"/>
        </w:rPr>
        <w:t>）的</w:t>
      </w:r>
      <w:r w:rsidR="00BD14BF">
        <w:rPr>
          <w:rFonts w:ascii="Times New Roman" w:eastAsia="標楷體" w:hAnsi="Times New Roman" w:cs="Times New Roman"/>
          <w:sz w:val="24"/>
          <w:szCs w:val="24"/>
        </w:rPr>
        <w:t>意見</w:t>
      </w:r>
      <w:r w:rsidRPr="00FB4FCE">
        <w:rPr>
          <w:rFonts w:ascii="Times New Roman" w:eastAsia="標楷體" w:hAnsi="Times New Roman" w:cs="Times New Roman"/>
          <w:sz w:val="24"/>
          <w:szCs w:val="24"/>
        </w:rPr>
        <w:t>擁有更</w:t>
      </w:r>
      <w:r w:rsidR="00BD14BF">
        <w:rPr>
          <w:rFonts w:ascii="Times New Roman" w:eastAsia="標楷體" w:hAnsi="Times New Roman" w:cs="Times New Roman"/>
          <w:sz w:val="24"/>
          <w:szCs w:val="24"/>
        </w:rPr>
        <w:t>多</w:t>
      </w:r>
      <w:r w:rsidRPr="00CC70D5">
        <w:rPr>
          <w:rFonts w:ascii="Times New Roman" w:eastAsia="標楷體" w:hAnsi="Times New Roman" w:cs="Times New Roman" w:hint="default"/>
          <w:sz w:val="24"/>
          <w:szCs w:val="24"/>
        </w:rPr>
        <w:t>聲望或</w:t>
      </w:r>
      <w:r w:rsidR="00BD14BF">
        <w:rPr>
          <w:rFonts w:ascii="Times New Roman" w:eastAsia="標楷體" w:hAnsi="Times New Roman" w:cs="Times New Roman"/>
          <w:sz w:val="24"/>
          <w:szCs w:val="24"/>
        </w:rPr>
        <w:t>權力</w:t>
      </w:r>
      <w:r w:rsidRPr="00CC70D5">
        <w:rPr>
          <w:rFonts w:ascii="Times New Roman" w:eastAsia="標楷體" w:hAnsi="Times New Roman" w:cs="Times New Roman" w:hint="default"/>
          <w:sz w:val="24"/>
          <w:szCs w:val="24"/>
        </w:rPr>
        <w:t>。</w:t>
      </w:r>
    </w:p>
    <w:p w14:paraId="73A7DB07" w14:textId="77777777" w:rsidR="00FE2742" w:rsidRPr="00FB4FCE" w:rsidRDefault="00FE2742" w:rsidP="0034005D">
      <w:pPr>
        <w:pStyle w:val="Body"/>
        <w:spacing w:line="288" w:lineRule="auto"/>
        <w:jc w:val="both"/>
        <w:rPr>
          <w:rFonts w:ascii="Times New Roman" w:eastAsia="標楷體" w:hAnsi="Times New Roman" w:cs="Times New Roman" w:hint="default"/>
          <w:sz w:val="24"/>
          <w:szCs w:val="24"/>
        </w:rPr>
      </w:pPr>
    </w:p>
    <w:p w14:paraId="66F57389" w14:textId="7BF75DE8" w:rsidR="00FF2420" w:rsidRPr="00FE2742" w:rsidRDefault="00FE2742" w:rsidP="0034005D">
      <w:pPr>
        <w:pStyle w:val="Body"/>
        <w:spacing w:line="288" w:lineRule="auto"/>
        <w:ind w:left="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要</w:t>
      </w:r>
      <w:r w:rsidR="00E83ED9" w:rsidRPr="00CC70D5">
        <w:rPr>
          <w:rFonts w:ascii="Times New Roman" w:eastAsia="標楷體" w:hAnsi="Times New Roman" w:cs="Times New Roman" w:hint="default"/>
          <w:sz w:val="24"/>
          <w:szCs w:val="24"/>
        </w:rPr>
        <w:t>找到</w:t>
      </w:r>
      <w:r w:rsidR="00BD14BF" w:rsidRPr="00CC70D5">
        <w:rPr>
          <w:rFonts w:ascii="Times New Roman" w:eastAsia="標楷體" w:hAnsi="Times New Roman" w:cs="Times New Roman"/>
          <w:sz w:val="24"/>
          <w:szCs w:val="24"/>
        </w:rPr>
        <w:t>正</w:t>
      </w:r>
      <w:r w:rsidR="00BD14BF" w:rsidRPr="00FE2742">
        <w:rPr>
          <w:rFonts w:ascii="Times New Roman" w:eastAsia="標楷體" w:hAnsi="Times New Roman" w:cs="Times New Roman"/>
          <w:sz w:val="24"/>
          <w:szCs w:val="24"/>
        </w:rPr>
        <w:t>確的</w:t>
      </w:r>
      <w:r w:rsidR="00E83ED9" w:rsidRPr="00FE2742">
        <w:rPr>
          <w:rFonts w:ascii="Times New Roman" w:eastAsia="標楷體" w:hAnsi="Times New Roman" w:cs="Times New Roman"/>
          <w:sz w:val="24"/>
          <w:szCs w:val="24"/>
        </w:rPr>
        <w:t>平衡</w:t>
      </w:r>
      <w:r w:rsidR="00BD14BF" w:rsidRPr="00FE2742">
        <w:rPr>
          <w:rFonts w:ascii="Times New Roman" w:eastAsia="標楷體" w:hAnsi="Times New Roman" w:cs="Times New Roman"/>
          <w:sz w:val="24"/>
          <w:szCs w:val="24"/>
        </w:rPr>
        <w:t>點</w:t>
      </w:r>
      <w:r w:rsidR="00E83ED9" w:rsidRPr="00FE2742">
        <w:rPr>
          <w:rFonts w:ascii="Times New Roman" w:eastAsia="標楷體" w:hAnsi="Times New Roman" w:cs="Times New Roman"/>
          <w:sz w:val="24"/>
          <w:szCs w:val="24"/>
        </w:rPr>
        <w:t>避免這些</w:t>
      </w:r>
      <w:r w:rsidR="00BD14BF" w:rsidRPr="00FE2742">
        <w:rPr>
          <w:rFonts w:ascii="Times New Roman" w:eastAsia="標楷體" w:hAnsi="Times New Roman" w:cs="Times New Roman"/>
          <w:sz w:val="24"/>
          <w:szCs w:val="24"/>
        </w:rPr>
        <w:t>謬誤</w:t>
      </w:r>
      <w:r w:rsidR="00C36683" w:rsidRPr="00FE2742">
        <w:rPr>
          <w:rFonts w:ascii="標楷體" w:eastAsia="標楷體" w:hAnsi="標楷體" w:cs="Times New Roman"/>
          <w:sz w:val="24"/>
          <w:szCs w:val="24"/>
        </w:rPr>
        <w:t>，</w:t>
      </w:r>
      <w:r w:rsidR="00E83ED9" w:rsidRPr="00FE2742">
        <w:rPr>
          <w:rFonts w:ascii="Times New Roman" w:eastAsia="標楷體" w:hAnsi="Times New Roman" w:cs="Times New Roman"/>
          <w:sz w:val="24"/>
          <w:szCs w:val="24"/>
        </w:rPr>
        <w:t>需要耐心、謹慎和</w:t>
      </w:r>
      <w:r w:rsidR="004E1728" w:rsidRPr="00FE2742">
        <w:rPr>
          <w:rFonts w:ascii="Times New Roman" w:eastAsia="標楷體" w:hAnsi="Times New Roman" w:cs="Times New Roman"/>
          <w:sz w:val="24"/>
          <w:szCs w:val="24"/>
        </w:rPr>
        <w:t>正確的</w:t>
      </w:r>
      <w:r w:rsidR="00E83ED9" w:rsidRPr="00FE2742">
        <w:rPr>
          <w:rFonts w:ascii="Times New Roman" w:eastAsia="標楷體" w:hAnsi="Times New Roman" w:cs="Times New Roman"/>
          <w:sz w:val="24"/>
          <w:szCs w:val="24"/>
        </w:rPr>
        <w:t>認知。</w:t>
      </w:r>
    </w:p>
    <w:p w14:paraId="715E2DA0"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450951AE" w14:textId="5BDA83AB" w:rsidR="00FF2420" w:rsidRPr="0034005D" w:rsidRDefault="00FE2742">
      <w:pPr>
        <w:pStyle w:val="Body"/>
        <w:spacing w:line="288" w:lineRule="auto"/>
        <w:rPr>
          <w:rFonts w:ascii="Times New Roman" w:eastAsia="標楷體" w:hAnsi="Times New Roman" w:cs="Times New Roman" w:hint="default"/>
          <w:b/>
          <w:bCs/>
          <w:color w:val="000000" w:themeColor="text1"/>
          <w:sz w:val="24"/>
          <w:szCs w:val="24"/>
        </w:rPr>
      </w:pPr>
      <w:r>
        <w:rPr>
          <w:rFonts w:ascii="Times New Roman" w:eastAsia="標楷體" w:hAnsi="Times New Roman" w:cs="Times New Roman"/>
          <w:b/>
          <w:bCs/>
          <w:color w:val="000000" w:themeColor="text1"/>
          <w:sz w:val="24"/>
          <w:szCs w:val="24"/>
        </w:rPr>
        <w:t>2.</w:t>
      </w:r>
      <w:r>
        <w:rPr>
          <w:rFonts w:ascii="Times New Roman" w:eastAsia="標楷體" w:hAnsi="Times New Roman" w:cs="Times New Roman"/>
          <w:b/>
          <w:bCs/>
          <w:color w:val="000000" w:themeColor="text1"/>
          <w:sz w:val="24"/>
          <w:szCs w:val="24"/>
        </w:rPr>
        <w:t>政治</w:t>
      </w:r>
      <w:r w:rsidR="00E83ED9" w:rsidRPr="0034005D">
        <w:rPr>
          <w:rFonts w:ascii="Times New Roman" w:eastAsia="標楷體" w:hAnsi="Times New Roman" w:cs="Times New Roman"/>
          <w:b/>
          <w:bCs/>
          <w:color w:val="000000" w:themeColor="text1"/>
          <w:sz w:val="24"/>
          <w:szCs w:val="24"/>
        </w:rPr>
        <w:t>評估</w:t>
      </w:r>
    </w:p>
    <w:p w14:paraId="14CB5D09" w14:textId="77777777" w:rsidR="001D10AF" w:rsidRDefault="001D10AF">
      <w:pPr>
        <w:pStyle w:val="Body"/>
        <w:spacing w:line="288" w:lineRule="auto"/>
        <w:ind w:firstLineChars="200" w:firstLine="480"/>
        <w:jc w:val="both"/>
        <w:rPr>
          <w:rFonts w:ascii="Times New Roman" w:eastAsia="標楷體" w:hAnsi="Times New Roman" w:cs="Times New Roman" w:hint="default"/>
          <w:sz w:val="24"/>
          <w:szCs w:val="24"/>
        </w:rPr>
      </w:pPr>
    </w:p>
    <w:p w14:paraId="38D5042C" w14:textId="4A056C43" w:rsidR="006D5656" w:rsidRDefault="00E83ED9">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任何評估都與權力關係</w:t>
      </w:r>
      <w:r w:rsidR="00FE2742">
        <w:rPr>
          <w:rFonts w:ascii="Times New Roman" w:eastAsia="標楷體" w:hAnsi="Times New Roman" w:cs="Times New Roman"/>
          <w:sz w:val="24"/>
          <w:szCs w:val="24"/>
        </w:rPr>
        <w:t>密切相關</w:t>
      </w:r>
      <w:r w:rsidRPr="00E83ED9">
        <w:rPr>
          <w:rFonts w:ascii="Times New Roman" w:eastAsia="標楷體" w:hAnsi="Times New Roman" w:cs="Times New Roman" w:hint="default"/>
          <w:sz w:val="24"/>
          <w:szCs w:val="24"/>
        </w:rPr>
        <w:t>，因此</w:t>
      </w:r>
      <w:r w:rsidR="00FE2742">
        <w:rPr>
          <w:rFonts w:ascii="Times New Roman" w:eastAsia="標楷體" w:hAnsi="Times New Roman" w:cs="Times New Roman"/>
          <w:sz w:val="24"/>
          <w:szCs w:val="24"/>
        </w:rPr>
        <w:t>瞭</w:t>
      </w:r>
      <w:r w:rsidRPr="00E83ED9">
        <w:rPr>
          <w:rFonts w:ascii="Times New Roman" w:eastAsia="標楷體" w:hAnsi="Times New Roman" w:cs="Times New Roman" w:hint="default"/>
          <w:sz w:val="24"/>
          <w:szCs w:val="24"/>
        </w:rPr>
        <w:t>解這些權力</w:t>
      </w:r>
      <w:r w:rsidR="00B03857">
        <w:rPr>
          <w:rFonts w:ascii="Times New Roman" w:eastAsia="標楷體" w:hAnsi="Times New Roman" w:cs="Times New Roman"/>
          <w:sz w:val="24"/>
          <w:szCs w:val="24"/>
        </w:rPr>
        <w:t>消長的</w:t>
      </w:r>
      <w:r w:rsidRPr="00E83ED9">
        <w:rPr>
          <w:rFonts w:ascii="Times New Roman" w:eastAsia="標楷體" w:hAnsi="Times New Roman" w:cs="Times New Roman" w:hint="default"/>
          <w:sz w:val="24"/>
          <w:szCs w:val="24"/>
        </w:rPr>
        <w:t>機制</w:t>
      </w:r>
      <w:r w:rsidR="00B03857">
        <w:rPr>
          <w:rFonts w:ascii="Times New Roman" w:eastAsia="標楷體" w:hAnsi="Times New Roman" w:cs="Times New Roman"/>
          <w:sz w:val="24"/>
          <w:szCs w:val="24"/>
        </w:rPr>
        <w:t>與影響</w:t>
      </w:r>
      <w:r w:rsidRPr="00E83ED9">
        <w:rPr>
          <w:rFonts w:ascii="Times New Roman" w:eastAsia="標楷體" w:hAnsi="Times New Roman" w:cs="Times New Roman" w:hint="default"/>
          <w:sz w:val="24"/>
          <w:szCs w:val="24"/>
        </w:rPr>
        <w:t>至關重要。</w:t>
      </w:r>
      <w:r w:rsidR="0081663F" w:rsidRPr="00E83ED9">
        <w:rPr>
          <w:rFonts w:ascii="Times New Roman" w:eastAsia="標楷體" w:hAnsi="Times New Roman" w:cs="Times New Roman" w:hint="default"/>
          <w:sz w:val="24"/>
          <w:szCs w:val="24"/>
          <w:lang w:val="de-DE"/>
        </w:rPr>
        <w:t>IRM</w:t>
      </w:r>
      <w:r w:rsidR="0081663F" w:rsidRPr="00E83ED9">
        <w:rPr>
          <w:rFonts w:ascii="Times New Roman" w:eastAsia="標楷體" w:hAnsi="Times New Roman" w:cs="Times New Roman" w:hint="default"/>
          <w:sz w:val="24"/>
          <w:szCs w:val="24"/>
        </w:rPr>
        <w:t>報告必須</w:t>
      </w:r>
      <w:r w:rsidR="0081663F">
        <w:rPr>
          <w:rFonts w:ascii="Times New Roman" w:eastAsia="標楷體" w:hAnsi="Times New Roman" w:cs="Times New Roman"/>
          <w:sz w:val="24"/>
          <w:szCs w:val="24"/>
        </w:rPr>
        <w:t>鑑別出</w:t>
      </w:r>
      <w:r w:rsidR="001F02BF">
        <w:rPr>
          <w:rFonts w:ascii="Times New Roman" w:eastAsia="標楷體" w:hAnsi="Times New Roman" w:cs="Times New Roman"/>
          <w:sz w:val="24"/>
          <w:szCs w:val="24"/>
        </w:rPr>
        <w:t>那些優秀</w:t>
      </w:r>
      <w:r w:rsidR="0081663F">
        <w:rPr>
          <w:rFonts w:ascii="Times New Roman" w:eastAsia="標楷體" w:hAnsi="Times New Roman" w:cs="Times New Roman"/>
          <w:sz w:val="24"/>
          <w:szCs w:val="24"/>
        </w:rPr>
        <w:t>的</w:t>
      </w:r>
      <w:r w:rsidR="006144F6">
        <w:rPr>
          <w:rFonts w:ascii="Times New Roman" w:eastAsia="標楷體" w:hAnsi="Times New Roman" w:cs="Times New Roman"/>
          <w:sz w:val="24"/>
          <w:szCs w:val="24"/>
        </w:rPr>
        <w:t>承諾</w:t>
      </w:r>
      <w:r w:rsidR="001F02BF">
        <w:rPr>
          <w:rFonts w:ascii="Times New Roman" w:eastAsia="標楷體" w:hAnsi="Times New Roman" w:cs="Times New Roman"/>
          <w:sz w:val="24"/>
          <w:szCs w:val="24"/>
        </w:rPr>
        <w:t>和相關人員或計畫</w:t>
      </w:r>
      <w:r w:rsidR="0081663F">
        <w:rPr>
          <w:rFonts w:ascii="Times New Roman" w:eastAsia="標楷體" w:hAnsi="Times New Roman" w:cs="Times New Roman"/>
          <w:sz w:val="24"/>
          <w:szCs w:val="24"/>
        </w:rPr>
        <w:t>，</w:t>
      </w:r>
      <w:r w:rsidR="006B58A4">
        <w:rPr>
          <w:rFonts w:ascii="Times New Roman" w:eastAsia="標楷體" w:hAnsi="Times New Roman" w:cs="Times New Roman"/>
          <w:sz w:val="24"/>
          <w:szCs w:val="24"/>
        </w:rPr>
        <w:t>以及那些未達到相同水準的承諾和相關人員或計畫。</w:t>
      </w:r>
      <w:r w:rsidRPr="00E83ED9">
        <w:rPr>
          <w:rFonts w:ascii="Times New Roman" w:eastAsia="標楷體" w:hAnsi="Times New Roman" w:cs="Times New Roman" w:hint="default"/>
          <w:sz w:val="24"/>
          <w:szCs w:val="24"/>
        </w:rPr>
        <w:t>由於職業</w:t>
      </w:r>
      <w:r w:rsidR="00C36683" w:rsidRPr="00C36683">
        <w:rPr>
          <w:rFonts w:ascii="標楷體" w:eastAsia="標楷體" w:hAnsi="標楷體" w:cs="Times New Roman"/>
          <w:sz w:val="24"/>
          <w:szCs w:val="24"/>
        </w:rPr>
        <w:t>、</w:t>
      </w:r>
      <w:r w:rsidRPr="00E83ED9">
        <w:rPr>
          <w:rFonts w:ascii="Times New Roman" w:eastAsia="標楷體" w:hAnsi="Times New Roman" w:cs="Times New Roman" w:hint="default"/>
          <w:sz w:val="24"/>
          <w:szCs w:val="24"/>
        </w:rPr>
        <w:t>資金和</w:t>
      </w:r>
      <w:r w:rsidR="00DC29EA">
        <w:rPr>
          <w:rFonts w:ascii="Times New Roman" w:eastAsia="標楷體" w:hAnsi="Times New Roman" w:cs="Times New Roman"/>
          <w:sz w:val="24"/>
          <w:szCs w:val="24"/>
        </w:rPr>
        <w:t>項目</w:t>
      </w:r>
      <w:r w:rsidRPr="00E83ED9">
        <w:rPr>
          <w:rFonts w:ascii="Times New Roman" w:eastAsia="標楷體" w:hAnsi="Times New Roman" w:cs="Times New Roman" w:hint="default"/>
          <w:sz w:val="24"/>
          <w:szCs w:val="24"/>
        </w:rPr>
        <w:t>可</w:t>
      </w:r>
      <w:r w:rsidR="004E1728">
        <w:rPr>
          <w:rFonts w:ascii="Times New Roman" w:eastAsia="標楷體" w:hAnsi="Times New Roman" w:cs="Times New Roman"/>
          <w:sz w:val="24"/>
          <w:szCs w:val="24"/>
        </w:rPr>
        <w:t>能</w:t>
      </w:r>
      <w:r w:rsidR="00DC29EA">
        <w:rPr>
          <w:rFonts w:ascii="Times New Roman" w:eastAsia="標楷體" w:hAnsi="Times New Roman" w:cs="Times New Roman"/>
          <w:sz w:val="24"/>
          <w:szCs w:val="24"/>
        </w:rPr>
        <w:t>連帶影響評估結果如</w:t>
      </w:r>
      <w:r w:rsidRPr="00E83ED9">
        <w:rPr>
          <w:rFonts w:ascii="Times New Roman" w:eastAsia="標楷體" w:hAnsi="Times New Roman" w:cs="Times New Roman" w:hint="default"/>
          <w:sz w:val="24"/>
          <w:szCs w:val="24"/>
          <w:lang w:val="de-DE"/>
        </w:rPr>
        <w:t>IRM</w:t>
      </w:r>
      <w:r w:rsidR="00C36683">
        <w:rPr>
          <w:rFonts w:ascii="Times New Roman" w:eastAsia="標楷體" w:hAnsi="Times New Roman" w:cs="Times New Roman" w:hint="default"/>
          <w:sz w:val="24"/>
          <w:szCs w:val="24"/>
        </w:rPr>
        <w:t>進度報告</w:t>
      </w:r>
      <w:r w:rsidR="00DC29EA">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因此</w:t>
      </w:r>
      <w:r w:rsidR="00422C7C">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Pr="00E83ED9">
        <w:rPr>
          <w:rFonts w:ascii="Times New Roman" w:eastAsia="標楷體" w:hAnsi="Times New Roman" w:cs="Times New Roman" w:hint="default"/>
          <w:sz w:val="24"/>
          <w:szCs w:val="24"/>
        </w:rPr>
        <w:t>在討論敏感問題、</w:t>
      </w:r>
      <w:r w:rsidR="00DC29EA">
        <w:rPr>
          <w:rFonts w:ascii="Times New Roman" w:eastAsia="標楷體" w:hAnsi="Times New Roman" w:cs="Times New Roman"/>
          <w:sz w:val="24"/>
          <w:szCs w:val="24"/>
        </w:rPr>
        <w:t>績效</w:t>
      </w:r>
      <w:r w:rsidRPr="00E83ED9">
        <w:rPr>
          <w:rFonts w:ascii="Times New Roman" w:eastAsia="標楷體" w:hAnsi="Times New Roman" w:cs="Times New Roman" w:hint="default"/>
          <w:sz w:val="24"/>
          <w:szCs w:val="24"/>
        </w:rPr>
        <w:t>挑戰</w:t>
      </w:r>
      <w:r w:rsidR="006D5656">
        <w:rPr>
          <w:rFonts w:ascii="Times New Roman" w:eastAsia="標楷體" w:hAnsi="Times New Roman" w:cs="Times New Roman"/>
          <w:sz w:val="24"/>
          <w:szCs w:val="24"/>
        </w:rPr>
        <w:t>，或者</w:t>
      </w:r>
      <w:r w:rsidRPr="00E83ED9">
        <w:rPr>
          <w:rFonts w:ascii="Times New Roman" w:eastAsia="標楷體" w:hAnsi="Times New Roman" w:cs="Times New Roman" w:hint="default"/>
          <w:sz w:val="24"/>
          <w:szCs w:val="24"/>
        </w:rPr>
        <w:t>個人、部門</w:t>
      </w:r>
      <w:r w:rsidR="006D5656">
        <w:rPr>
          <w:rFonts w:ascii="Times New Roman" w:eastAsia="標楷體" w:hAnsi="Times New Roman" w:cs="Times New Roman"/>
          <w:sz w:val="24"/>
          <w:szCs w:val="24"/>
        </w:rPr>
        <w:t>或</w:t>
      </w:r>
      <w:r w:rsidRPr="00E83ED9">
        <w:rPr>
          <w:rFonts w:ascii="Times New Roman" w:eastAsia="標楷體" w:hAnsi="Times New Roman" w:cs="Times New Roman" w:hint="default"/>
          <w:sz w:val="24"/>
          <w:szCs w:val="24"/>
        </w:rPr>
        <w:t>組織從某特定評估</w:t>
      </w:r>
      <w:r w:rsidRPr="00E83ED9">
        <w:rPr>
          <w:rFonts w:ascii="Times New Roman" w:eastAsia="標楷體" w:hAnsi="Times New Roman" w:cs="Times New Roman" w:hint="default"/>
          <w:sz w:val="24"/>
          <w:szCs w:val="24"/>
          <w:lang w:val="zh-CN" w:eastAsia="zh-CN"/>
        </w:rPr>
        <w:t>中受益的</w:t>
      </w:r>
      <w:r w:rsidRPr="00E83ED9">
        <w:rPr>
          <w:rFonts w:ascii="Times New Roman" w:eastAsia="標楷體" w:hAnsi="Times New Roman" w:cs="Times New Roman" w:hint="default"/>
          <w:sz w:val="24"/>
          <w:szCs w:val="24"/>
        </w:rPr>
        <w:t>情形</w:t>
      </w:r>
      <w:r w:rsidR="006D5656">
        <w:rPr>
          <w:rFonts w:ascii="Times New Roman" w:eastAsia="標楷體" w:hAnsi="Times New Roman" w:cs="Times New Roman"/>
          <w:sz w:val="24"/>
          <w:szCs w:val="24"/>
        </w:rPr>
        <w:t>時</w:t>
      </w:r>
      <w:r w:rsidR="006D5656">
        <w:rPr>
          <w:rFonts w:ascii="標楷體" w:eastAsia="標楷體" w:hAnsi="標楷體" w:cs="Times New Roman"/>
          <w:sz w:val="24"/>
          <w:szCs w:val="24"/>
        </w:rPr>
        <w:t>，</w:t>
      </w:r>
      <w:r w:rsidR="004E1728">
        <w:rPr>
          <w:rFonts w:ascii="Times New Roman" w:eastAsia="標楷體" w:hAnsi="Times New Roman" w:cs="Times New Roman"/>
          <w:sz w:val="24"/>
          <w:szCs w:val="24"/>
          <w:lang w:val="zh-CN"/>
        </w:rPr>
        <w:t>應</w:t>
      </w:r>
      <w:r w:rsidRPr="00E83ED9">
        <w:rPr>
          <w:rFonts w:ascii="Times New Roman" w:eastAsia="標楷體" w:hAnsi="Times New Roman" w:cs="Times New Roman" w:hint="default"/>
          <w:sz w:val="24"/>
          <w:szCs w:val="24"/>
          <w:lang w:val="zh-CN" w:eastAsia="zh-CN"/>
        </w:rPr>
        <w:t>格外</w:t>
      </w:r>
      <w:r w:rsidRPr="00E83ED9">
        <w:rPr>
          <w:rFonts w:ascii="Times New Roman" w:eastAsia="標楷體" w:hAnsi="Times New Roman" w:cs="Times New Roman" w:hint="default"/>
          <w:sz w:val="24"/>
          <w:szCs w:val="24"/>
        </w:rPr>
        <w:t>小心。</w:t>
      </w:r>
    </w:p>
    <w:p w14:paraId="5E0501B5" w14:textId="77777777" w:rsidR="001D10AF" w:rsidRDefault="001D10AF" w:rsidP="0034005D">
      <w:pPr>
        <w:pStyle w:val="Body"/>
        <w:spacing w:line="288" w:lineRule="auto"/>
        <w:ind w:firstLineChars="200" w:firstLine="480"/>
        <w:jc w:val="both"/>
        <w:rPr>
          <w:rFonts w:ascii="Times New Roman" w:eastAsia="標楷體" w:hAnsi="Times New Roman" w:cs="Times New Roman" w:hint="default"/>
          <w:sz w:val="24"/>
          <w:szCs w:val="24"/>
        </w:rPr>
      </w:pPr>
    </w:p>
    <w:p w14:paraId="118F521C" w14:textId="540D8907" w:rsidR="00FF2420" w:rsidRDefault="00E83ED9">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人性的其他方面也可能</w:t>
      </w:r>
      <w:r w:rsidR="006D5656">
        <w:rPr>
          <w:rFonts w:ascii="Times New Roman" w:eastAsia="標楷體" w:hAnsi="Times New Roman" w:cs="Times New Roman"/>
          <w:sz w:val="24"/>
          <w:szCs w:val="24"/>
        </w:rPr>
        <w:t>對</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評估結果</w:t>
      </w:r>
      <w:r w:rsidR="006D5656">
        <w:rPr>
          <w:rFonts w:ascii="Times New Roman" w:eastAsia="標楷體" w:hAnsi="Times New Roman" w:cs="Times New Roman"/>
          <w:sz w:val="24"/>
          <w:szCs w:val="24"/>
        </w:rPr>
        <w:t>造成不當影響</w:t>
      </w:r>
      <w:r w:rsidRPr="00E83ED9">
        <w:rPr>
          <w:rFonts w:ascii="Times New Roman" w:eastAsia="標楷體" w:hAnsi="Times New Roman" w:cs="Times New Roman" w:hint="default"/>
          <w:sz w:val="24"/>
          <w:szCs w:val="24"/>
        </w:rPr>
        <w:t>。以下</w:t>
      </w:r>
      <w:r w:rsidR="006D5656">
        <w:rPr>
          <w:rFonts w:ascii="Times New Roman" w:eastAsia="標楷體" w:hAnsi="Times New Roman" w:cs="Times New Roman"/>
          <w:sz w:val="24"/>
          <w:szCs w:val="24"/>
        </w:rPr>
        <w:t>是</w:t>
      </w:r>
      <w:r w:rsidRPr="00E83ED9">
        <w:rPr>
          <w:rFonts w:ascii="Times New Roman" w:eastAsia="標楷體" w:hAnsi="Times New Roman" w:cs="Times New Roman" w:hint="default"/>
          <w:sz w:val="24"/>
          <w:szCs w:val="24"/>
        </w:rPr>
        <w:t>可能影響受訪者和</w:t>
      </w:r>
      <w:r w:rsidR="00422C7C">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006D5656">
        <w:rPr>
          <w:rFonts w:ascii="Times New Roman" w:eastAsia="標楷體" w:hAnsi="Times New Roman" w:cs="Times New Roman"/>
          <w:sz w:val="24"/>
          <w:szCs w:val="24"/>
          <w:lang w:val="de-DE"/>
        </w:rPr>
        <w:t>的人性弱點</w:t>
      </w:r>
      <w:r w:rsidRPr="00E83ED9">
        <w:rPr>
          <w:rFonts w:ascii="Times New Roman" w:eastAsia="標楷體" w:hAnsi="Times New Roman" w:cs="Times New Roman" w:hint="default"/>
          <w:sz w:val="24"/>
          <w:szCs w:val="24"/>
        </w:rPr>
        <w:t>：</w:t>
      </w:r>
    </w:p>
    <w:p w14:paraId="2A35B7CC" w14:textId="77777777" w:rsidR="001D10AF" w:rsidRPr="00E83ED9" w:rsidRDefault="001D10AF" w:rsidP="0034005D">
      <w:pPr>
        <w:pStyle w:val="Body"/>
        <w:spacing w:line="288" w:lineRule="auto"/>
        <w:ind w:firstLineChars="200" w:firstLine="480"/>
        <w:jc w:val="both"/>
        <w:rPr>
          <w:rFonts w:ascii="Times New Roman" w:eastAsia="標楷體" w:hAnsi="Times New Roman" w:cs="Times New Roman" w:hint="default"/>
          <w:sz w:val="24"/>
          <w:szCs w:val="24"/>
        </w:rPr>
      </w:pPr>
    </w:p>
    <w:p w14:paraId="424DC41A" w14:textId="3AA79FF8" w:rsidR="00FF2420" w:rsidRDefault="00E83ED9" w:rsidP="0034005D">
      <w:pPr>
        <w:pStyle w:val="Body"/>
        <w:numPr>
          <w:ilvl w:val="0"/>
          <w:numId w:val="152"/>
        </w:numPr>
        <w:spacing w:line="288" w:lineRule="auto"/>
        <w:rPr>
          <w:rFonts w:ascii="Times New Roman" w:eastAsia="標楷體" w:hAnsi="Times New Roman" w:cs="Times New Roman" w:hint="default"/>
          <w:sz w:val="24"/>
          <w:szCs w:val="24"/>
        </w:rPr>
      </w:pPr>
      <w:r w:rsidRPr="00C36683">
        <w:rPr>
          <w:rFonts w:ascii="Times New Roman" w:eastAsia="標楷體" w:hAnsi="Times New Roman" w:cs="Times New Roman" w:hint="default"/>
          <w:b/>
          <w:sz w:val="24"/>
          <w:szCs w:val="24"/>
        </w:rPr>
        <w:t>「看起來不錯，避免責備」的心態：</w:t>
      </w:r>
      <w:r w:rsidR="004E1728">
        <w:rPr>
          <w:rFonts w:ascii="Times New Roman" w:eastAsia="標楷體" w:hAnsi="Times New Roman" w:cs="Times New Roman" w:hint="default"/>
          <w:sz w:val="24"/>
          <w:szCs w:val="24"/>
        </w:rPr>
        <w:t>人們總</w:t>
      </w:r>
      <w:r w:rsidRPr="00E83ED9">
        <w:rPr>
          <w:rFonts w:ascii="Times New Roman" w:eastAsia="標楷體" w:hAnsi="Times New Roman" w:cs="Times New Roman" w:hint="default"/>
          <w:sz w:val="24"/>
          <w:szCs w:val="24"/>
        </w:rPr>
        <w:t>想表現優異，不</w:t>
      </w:r>
      <w:r w:rsidR="001B6A9C">
        <w:rPr>
          <w:rFonts w:ascii="Times New Roman" w:eastAsia="標楷體" w:hAnsi="Times New Roman" w:cs="Times New Roman"/>
          <w:sz w:val="24"/>
          <w:szCs w:val="24"/>
        </w:rPr>
        <w:t>想</w:t>
      </w:r>
      <w:r w:rsidRPr="00E83ED9">
        <w:rPr>
          <w:rFonts w:ascii="Times New Roman" w:eastAsia="標楷體" w:hAnsi="Times New Roman" w:cs="Times New Roman" w:hint="default"/>
          <w:sz w:val="24"/>
          <w:szCs w:val="24"/>
        </w:rPr>
        <w:t>與失敗</w:t>
      </w:r>
      <w:r w:rsidR="00C36683">
        <w:rPr>
          <w:rFonts w:ascii="Times New Roman" w:eastAsia="標楷體" w:hAnsi="Times New Roman" w:cs="Times New Roman"/>
          <w:sz w:val="24"/>
          <w:szCs w:val="24"/>
        </w:rPr>
        <w:t>畫上等號</w:t>
      </w:r>
      <w:r w:rsidRPr="00E83ED9">
        <w:rPr>
          <w:rFonts w:ascii="Times New Roman" w:eastAsia="標楷體" w:hAnsi="Times New Roman" w:cs="Times New Roman" w:hint="default"/>
          <w:sz w:val="24"/>
          <w:szCs w:val="24"/>
        </w:rPr>
        <w:t>。</w:t>
      </w:r>
      <w:r w:rsidR="00422C7C">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Pr="00E83ED9">
        <w:rPr>
          <w:rFonts w:ascii="Times New Roman" w:eastAsia="標楷體" w:hAnsi="Times New Roman" w:cs="Times New Roman" w:hint="default"/>
          <w:sz w:val="24"/>
          <w:szCs w:val="24"/>
        </w:rPr>
        <w:t>必須願意編寫一份真實的報告，準確評估政府的進展。</w:t>
      </w:r>
      <w:r w:rsidR="009A6693">
        <w:rPr>
          <w:rFonts w:ascii="Times New Roman" w:eastAsia="標楷體" w:hAnsi="Times New Roman" w:cs="Times New Roman" w:hint="default"/>
          <w:sz w:val="24"/>
          <w:szCs w:val="24"/>
        </w:rPr>
        <w:t>研究員</w:t>
      </w:r>
      <w:r w:rsidR="00C36683">
        <w:rPr>
          <w:rFonts w:ascii="Times New Roman" w:eastAsia="標楷體" w:hAnsi="Times New Roman" w:cs="Times New Roman"/>
          <w:sz w:val="24"/>
          <w:szCs w:val="24"/>
        </w:rPr>
        <w:t>必須</w:t>
      </w:r>
      <w:r w:rsidRPr="00E83ED9">
        <w:rPr>
          <w:rFonts w:ascii="Times New Roman" w:eastAsia="標楷體" w:hAnsi="Times New Roman" w:cs="Times New Roman" w:hint="default"/>
          <w:sz w:val="24"/>
          <w:szCs w:val="24"/>
        </w:rPr>
        <w:t>意識到</w:t>
      </w:r>
      <w:r w:rsidR="00C36683">
        <w:rPr>
          <w:rFonts w:ascii="標楷體" w:eastAsia="標楷體" w:hAnsi="標楷體" w:cs="Times New Roman"/>
          <w:sz w:val="24"/>
          <w:szCs w:val="24"/>
        </w:rPr>
        <w:t>，</w:t>
      </w:r>
      <w:r w:rsidRPr="00E83ED9">
        <w:rPr>
          <w:rFonts w:ascii="Times New Roman" w:eastAsia="標楷體" w:hAnsi="Times New Roman" w:cs="Times New Roman" w:hint="default"/>
          <w:sz w:val="24"/>
          <w:szCs w:val="24"/>
        </w:rPr>
        <w:t>參與評估的人傾向</w:t>
      </w:r>
      <w:r w:rsidR="001B6A9C">
        <w:rPr>
          <w:rFonts w:ascii="Times New Roman" w:eastAsia="標楷體" w:hAnsi="Times New Roman" w:cs="Times New Roman"/>
          <w:sz w:val="24"/>
          <w:szCs w:val="24"/>
        </w:rPr>
        <w:t>將無法控制的挫折合理化，或者以其他方式推卸責任。若</w:t>
      </w:r>
      <w:r w:rsidRPr="00E83ED9">
        <w:rPr>
          <w:rFonts w:ascii="Times New Roman" w:eastAsia="標楷體" w:hAnsi="Times New Roman" w:cs="Times New Roman" w:hint="default"/>
          <w:sz w:val="24"/>
          <w:szCs w:val="24"/>
        </w:rPr>
        <w:t>利害關係人批評</w:t>
      </w:r>
      <w:r w:rsidRPr="00E83ED9">
        <w:rPr>
          <w:rFonts w:ascii="Times New Roman" w:eastAsia="標楷體" w:hAnsi="Times New Roman" w:cs="Times New Roman" w:hint="default"/>
          <w:sz w:val="24"/>
          <w:szCs w:val="24"/>
          <w:lang w:val="da-DK"/>
        </w:rPr>
        <w:t>OGP</w:t>
      </w:r>
      <w:r w:rsidR="001B6A9C">
        <w:rPr>
          <w:rFonts w:ascii="Times New Roman" w:eastAsia="標楷體" w:hAnsi="Times New Roman" w:cs="Times New Roman"/>
          <w:sz w:val="24"/>
          <w:szCs w:val="24"/>
        </w:rPr>
        <w:t>進程</w:t>
      </w:r>
      <w:r w:rsidRPr="00E83ED9">
        <w:rPr>
          <w:rFonts w:ascii="Times New Roman" w:eastAsia="標楷體" w:hAnsi="Times New Roman" w:cs="Times New Roman" w:hint="default"/>
          <w:sz w:val="24"/>
          <w:szCs w:val="24"/>
        </w:rPr>
        <w:t>或</w:t>
      </w:r>
      <w:r w:rsidRPr="00E83ED9">
        <w:rPr>
          <w:rFonts w:ascii="Times New Roman" w:eastAsia="標楷體" w:hAnsi="Times New Roman" w:cs="Times New Roman" w:hint="default"/>
          <w:sz w:val="24"/>
          <w:szCs w:val="24"/>
          <w:lang w:val="de-DE"/>
        </w:rPr>
        <w:t>IRM</w:t>
      </w:r>
      <w:r w:rsidR="001B6A9C">
        <w:rPr>
          <w:rFonts w:ascii="Times New Roman" w:eastAsia="標楷體" w:hAnsi="Times New Roman" w:cs="Times New Roman"/>
          <w:sz w:val="24"/>
          <w:szCs w:val="24"/>
        </w:rPr>
        <w:t>作</w:t>
      </w:r>
      <w:r w:rsidRPr="00E83ED9">
        <w:rPr>
          <w:rFonts w:ascii="Times New Roman" w:eastAsia="標楷體" w:hAnsi="Times New Roman" w:cs="Times New Roman" w:hint="default"/>
          <w:sz w:val="24"/>
          <w:szCs w:val="24"/>
        </w:rPr>
        <w:t>法、</w:t>
      </w:r>
      <w:r w:rsidRPr="00E83ED9">
        <w:rPr>
          <w:rFonts w:ascii="Times New Roman" w:eastAsia="標楷體" w:hAnsi="Times New Roman" w:cs="Times New Roman" w:hint="default"/>
          <w:sz w:val="24"/>
          <w:szCs w:val="24"/>
          <w:lang w:val="ja-JP" w:eastAsia="ja-JP"/>
        </w:rPr>
        <w:t>時間表</w:t>
      </w:r>
      <w:r w:rsidR="00C36683">
        <w:rPr>
          <w:rFonts w:ascii="Times New Roman" w:eastAsia="標楷體" w:hAnsi="Times New Roman" w:cs="Times New Roman" w:hint="default"/>
          <w:sz w:val="24"/>
          <w:szCs w:val="24"/>
        </w:rPr>
        <w:t>、範圍或設計</w:t>
      </w:r>
      <w:r w:rsidRPr="00E83ED9">
        <w:rPr>
          <w:rFonts w:ascii="Times New Roman" w:eastAsia="標楷體" w:hAnsi="Times New Roman" w:cs="Times New Roman" w:hint="default"/>
          <w:sz w:val="24"/>
          <w:szCs w:val="24"/>
        </w:rPr>
        <w:t>，</w:t>
      </w:r>
      <w:r w:rsidR="00422C7C">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00C36683">
        <w:rPr>
          <w:rFonts w:ascii="Times New Roman" w:eastAsia="標楷體" w:hAnsi="Times New Roman" w:cs="Times New Roman" w:hint="default"/>
          <w:sz w:val="24"/>
          <w:szCs w:val="24"/>
        </w:rPr>
        <w:t>應</w:t>
      </w:r>
      <w:r w:rsidR="0006104B">
        <w:rPr>
          <w:rFonts w:ascii="Times New Roman" w:eastAsia="標楷體" w:hAnsi="Times New Roman" w:cs="Times New Roman" w:hint="default"/>
          <w:sz w:val="24"/>
          <w:szCs w:val="24"/>
        </w:rPr>
        <w:t>紀錄</w:t>
      </w:r>
      <w:r w:rsidR="004F7269">
        <w:rPr>
          <w:rFonts w:ascii="Times New Roman" w:eastAsia="標楷體" w:hAnsi="Times New Roman" w:cs="Times New Roman"/>
          <w:sz w:val="24"/>
          <w:szCs w:val="24"/>
        </w:rPr>
        <w:t>這些批評</w:t>
      </w:r>
      <w:r w:rsidR="00C36683">
        <w:rPr>
          <w:rFonts w:ascii="Times New Roman" w:eastAsia="標楷體" w:hAnsi="Times New Roman" w:cs="Times New Roman" w:hint="default"/>
          <w:sz w:val="24"/>
          <w:szCs w:val="24"/>
        </w:rPr>
        <w:t>並報告</w:t>
      </w:r>
      <w:r w:rsidR="004E1728">
        <w:rPr>
          <w:rFonts w:ascii="Times New Roman" w:eastAsia="標楷體" w:hAnsi="Times New Roman" w:cs="Times New Roman" w:hint="default"/>
          <w:sz w:val="24"/>
          <w:szCs w:val="24"/>
        </w:rPr>
        <w:t>，但</w:t>
      </w:r>
      <w:r w:rsidR="004F7269">
        <w:rPr>
          <w:rFonts w:ascii="Times New Roman" w:eastAsia="標楷體" w:hAnsi="Times New Roman" w:cs="Times New Roman"/>
          <w:sz w:val="24"/>
          <w:szCs w:val="24"/>
        </w:rPr>
        <w:t>是</w:t>
      </w:r>
      <w:r w:rsidR="004E1728">
        <w:rPr>
          <w:rFonts w:ascii="Times New Roman" w:eastAsia="標楷體" w:hAnsi="Times New Roman" w:cs="Times New Roman" w:hint="default"/>
          <w:sz w:val="24"/>
          <w:szCs w:val="24"/>
        </w:rPr>
        <w:t>也應</w:t>
      </w:r>
      <w:r w:rsidR="004F7269">
        <w:rPr>
          <w:rFonts w:ascii="Times New Roman" w:eastAsia="標楷體" w:hAnsi="Times New Roman" w:cs="Times New Roman"/>
          <w:sz w:val="24"/>
          <w:szCs w:val="24"/>
        </w:rPr>
        <w:t>設法確定</w:t>
      </w:r>
      <w:r w:rsidR="00C36683">
        <w:rPr>
          <w:rFonts w:ascii="Times New Roman" w:eastAsia="標楷體" w:hAnsi="Times New Roman" w:cs="Times New Roman" w:hint="default"/>
          <w:sz w:val="24"/>
          <w:szCs w:val="24"/>
        </w:rPr>
        <w:t>這些批評在</w:t>
      </w:r>
      <w:r w:rsidR="004F7269">
        <w:rPr>
          <w:rFonts w:ascii="Times New Roman" w:eastAsia="標楷體" w:hAnsi="Times New Roman" w:cs="Times New Roman"/>
          <w:sz w:val="24"/>
          <w:szCs w:val="24"/>
        </w:rPr>
        <w:t>各個</w:t>
      </w:r>
      <w:r w:rsidRPr="00E83ED9">
        <w:rPr>
          <w:rFonts w:ascii="Times New Roman" w:eastAsia="標楷體" w:hAnsi="Times New Roman" w:cs="Times New Roman" w:hint="default"/>
          <w:sz w:val="24"/>
          <w:szCs w:val="24"/>
        </w:rPr>
        <w:t>特定情形下的</w:t>
      </w:r>
      <w:r w:rsidR="004F7269">
        <w:rPr>
          <w:rFonts w:ascii="Times New Roman" w:eastAsia="標楷體" w:hAnsi="Times New Roman" w:cs="Times New Roman"/>
          <w:sz w:val="24"/>
          <w:szCs w:val="24"/>
        </w:rPr>
        <w:t>真實</w:t>
      </w:r>
      <w:r w:rsidRPr="00E83ED9">
        <w:rPr>
          <w:rFonts w:ascii="Times New Roman" w:eastAsia="標楷體" w:hAnsi="Times New Roman" w:cs="Times New Roman" w:hint="default"/>
          <w:sz w:val="24"/>
          <w:szCs w:val="24"/>
        </w:rPr>
        <w:t>性。</w:t>
      </w:r>
    </w:p>
    <w:p w14:paraId="3C6901AC" w14:textId="0F9D8CF0" w:rsidR="00FF2420" w:rsidRPr="00C36683" w:rsidRDefault="004F7269" w:rsidP="0034005D">
      <w:pPr>
        <w:pStyle w:val="Body"/>
        <w:numPr>
          <w:ilvl w:val="0"/>
          <w:numId w:val="152"/>
        </w:numPr>
        <w:spacing w:line="288" w:lineRule="auto"/>
        <w:rPr>
          <w:rFonts w:ascii="Times New Roman" w:eastAsia="標楷體" w:hAnsi="Times New Roman" w:cs="Times New Roman" w:hint="default"/>
          <w:sz w:val="24"/>
          <w:szCs w:val="24"/>
        </w:rPr>
      </w:pPr>
      <w:r>
        <w:rPr>
          <w:rFonts w:ascii="Times New Roman" w:eastAsia="標楷體" w:hAnsi="Times New Roman" w:cs="Times New Roman"/>
          <w:b/>
          <w:sz w:val="24"/>
          <w:szCs w:val="24"/>
        </w:rPr>
        <w:lastRenderedPageBreak/>
        <w:t>對</w:t>
      </w:r>
      <w:r w:rsidR="00E83ED9" w:rsidRPr="00C36683">
        <w:rPr>
          <w:rFonts w:ascii="Times New Roman" w:eastAsia="標楷體" w:hAnsi="Times New Roman" w:cs="Times New Roman" w:hint="default"/>
          <w:b/>
          <w:sz w:val="24"/>
          <w:szCs w:val="24"/>
        </w:rPr>
        <w:t>現實現象的主觀解釋：</w:t>
      </w:r>
      <w:r w:rsidR="00E83ED9" w:rsidRPr="00C36683">
        <w:rPr>
          <w:rFonts w:ascii="Times New Roman" w:eastAsia="標楷體" w:hAnsi="Times New Roman" w:cs="Times New Roman" w:hint="default"/>
          <w:sz w:val="24"/>
          <w:szCs w:val="24"/>
        </w:rPr>
        <w:t>評估者和利害關係人都對開放政府、</w:t>
      </w:r>
      <w:r w:rsidR="00E83ED9" w:rsidRPr="00C36683">
        <w:rPr>
          <w:rFonts w:ascii="Times New Roman" w:eastAsia="標楷體" w:hAnsi="Times New Roman" w:cs="Times New Roman" w:hint="default"/>
          <w:sz w:val="24"/>
          <w:szCs w:val="24"/>
          <w:lang w:val="zh-CN" w:eastAsia="zh-CN"/>
        </w:rPr>
        <w:t>政策</w:t>
      </w:r>
      <w:r w:rsidR="00E83ED9" w:rsidRPr="00C36683">
        <w:rPr>
          <w:rFonts w:ascii="Times New Roman" w:eastAsia="標楷體" w:hAnsi="Times New Roman" w:cs="Times New Roman" w:hint="default"/>
          <w:sz w:val="24"/>
          <w:szCs w:val="24"/>
        </w:rPr>
        <w:t>、政黨和具體承諾</w:t>
      </w:r>
      <w:r w:rsidR="00C36683">
        <w:rPr>
          <w:rFonts w:ascii="標楷體" w:eastAsia="標楷體" w:hAnsi="標楷體" w:cs="Times New Roman"/>
          <w:sz w:val="24"/>
          <w:szCs w:val="24"/>
        </w:rPr>
        <w:t>，</w:t>
      </w:r>
      <w:r w:rsidR="00E83ED9" w:rsidRPr="00C36683">
        <w:rPr>
          <w:rFonts w:ascii="Times New Roman" w:eastAsia="標楷體" w:hAnsi="Times New Roman" w:cs="Times New Roman" w:hint="default"/>
          <w:sz w:val="24"/>
          <w:szCs w:val="24"/>
        </w:rPr>
        <w:t>存有既</w:t>
      </w:r>
      <w:r w:rsidR="00C36683">
        <w:rPr>
          <w:rFonts w:ascii="Times New Roman" w:eastAsia="標楷體" w:hAnsi="Times New Roman" w:cs="Times New Roman"/>
          <w:sz w:val="24"/>
          <w:szCs w:val="24"/>
        </w:rPr>
        <w:t>定</w:t>
      </w:r>
      <w:r w:rsidR="00E83ED9" w:rsidRPr="00C36683">
        <w:rPr>
          <w:rFonts w:ascii="Times New Roman" w:eastAsia="標楷體" w:hAnsi="Times New Roman" w:cs="Times New Roman" w:hint="default"/>
          <w:sz w:val="24"/>
          <w:szCs w:val="24"/>
        </w:rPr>
        <w:t>信念和態度</w:t>
      </w:r>
      <w:r w:rsidR="001E79F3">
        <w:rPr>
          <w:rFonts w:ascii="Times New Roman" w:eastAsia="標楷體" w:hAnsi="Times New Roman" w:cs="Times New Roman"/>
          <w:sz w:val="24"/>
          <w:szCs w:val="24"/>
        </w:rPr>
        <w:t>，</w:t>
      </w:r>
      <w:r w:rsidR="00422C7C">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00E83ED9" w:rsidRPr="00C36683">
        <w:rPr>
          <w:rFonts w:ascii="Times New Roman" w:eastAsia="標楷體" w:hAnsi="Times New Roman" w:cs="Times New Roman" w:hint="default"/>
          <w:sz w:val="24"/>
          <w:szCs w:val="24"/>
        </w:rPr>
        <w:t>必須努力做到廉潔、公正，並嚴格縝密地解釋可能</w:t>
      </w:r>
      <w:r w:rsidR="001E79F3">
        <w:rPr>
          <w:rFonts w:ascii="Times New Roman" w:eastAsia="標楷體" w:hAnsi="Times New Roman" w:cs="Times New Roman"/>
          <w:sz w:val="24"/>
          <w:szCs w:val="24"/>
        </w:rPr>
        <w:t>根植於</w:t>
      </w:r>
      <w:r w:rsidR="00E83ED9" w:rsidRPr="00C36683">
        <w:rPr>
          <w:rFonts w:ascii="Times New Roman" w:eastAsia="標楷體" w:hAnsi="Times New Roman" w:cs="Times New Roman" w:hint="default"/>
          <w:sz w:val="24"/>
          <w:szCs w:val="24"/>
        </w:rPr>
        <w:t>偏見（包括自己的偏見）</w:t>
      </w:r>
      <w:r w:rsidR="00C36683">
        <w:rPr>
          <w:rFonts w:ascii="Times New Roman" w:eastAsia="標楷體" w:hAnsi="Times New Roman" w:cs="Times New Roman"/>
          <w:sz w:val="24"/>
          <w:szCs w:val="24"/>
        </w:rPr>
        <w:t>之</w:t>
      </w:r>
      <w:r w:rsidR="00E83ED9" w:rsidRPr="00C36683">
        <w:rPr>
          <w:rFonts w:ascii="Times New Roman" w:eastAsia="標楷體" w:hAnsi="Times New Roman" w:cs="Times New Roman" w:hint="default"/>
          <w:sz w:val="24"/>
          <w:szCs w:val="24"/>
        </w:rPr>
        <w:t>結論或觀點。</w:t>
      </w:r>
    </w:p>
    <w:p w14:paraId="2371F05D" w14:textId="77777777" w:rsidR="00FF2420" w:rsidRPr="00E83ED9" w:rsidRDefault="00FF2420">
      <w:pPr>
        <w:pStyle w:val="Body"/>
        <w:spacing w:line="288" w:lineRule="auto"/>
        <w:rPr>
          <w:rFonts w:ascii="Times New Roman" w:eastAsia="標楷體" w:hAnsi="Times New Roman" w:cs="Times New Roman" w:hint="default"/>
          <w:sz w:val="24"/>
          <w:szCs w:val="24"/>
        </w:rPr>
        <w:sectPr w:rsidR="00FF2420" w:rsidRPr="00E83ED9">
          <w:headerReference w:type="default" r:id="rId10"/>
          <w:pgSz w:w="11906" w:h="16838"/>
          <w:pgMar w:top="1134" w:right="1134" w:bottom="1134" w:left="1134" w:header="709" w:footer="850" w:gutter="0"/>
          <w:cols w:space="720"/>
        </w:sectPr>
      </w:pPr>
    </w:p>
    <w:p w14:paraId="651EE132" w14:textId="532160E1" w:rsidR="00FF2420" w:rsidRPr="0034005D" w:rsidRDefault="00E83ED9" w:rsidP="0034005D">
      <w:pPr>
        <w:pStyle w:val="Body"/>
        <w:spacing w:line="288" w:lineRule="auto"/>
        <w:outlineLvl w:val="0"/>
        <w:rPr>
          <w:rFonts w:ascii="Times New Roman" w:eastAsia="標楷體" w:hAnsi="Times New Roman" w:cs="Times New Roman" w:hint="default"/>
          <w:b/>
          <w:sz w:val="28"/>
          <w:szCs w:val="28"/>
        </w:rPr>
      </w:pPr>
      <w:bookmarkStart w:id="10" w:name="_Toc28352861"/>
      <w:r w:rsidRPr="0034005D">
        <w:rPr>
          <w:rFonts w:ascii="Times New Roman" w:eastAsia="標楷體" w:hAnsi="Times New Roman" w:cs="Times New Roman" w:hint="default"/>
          <w:b/>
          <w:sz w:val="28"/>
          <w:szCs w:val="28"/>
        </w:rPr>
        <w:lastRenderedPageBreak/>
        <w:t>IRM</w:t>
      </w:r>
      <w:r w:rsidRPr="0034005D">
        <w:rPr>
          <w:rFonts w:ascii="Times New Roman" w:eastAsia="標楷體" w:hAnsi="Times New Roman" w:cs="Times New Roman"/>
          <w:b/>
          <w:sz w:val="28"/>
          <w:szCs w:val="28"/>
        </w:rPr>
        <w:t>工作流程</w:t>
      </w:r>
      <w:bookmarkEnd w:id="10"/>
    </w:p>
    <w:p w14:paraId="3AB1B4DE" w14:textId="77777777" w:rsidR="001E79F3" w:rsidRDefault="001E79F3">
      <w:pPr>
        <w:pStyle w:val="Body"/>
        <w:spacing w:line="288" w:lineRule="auto"/>
        <w:rPr>
          <w:rFonts w:ascii="Times New Roman" w:eastAsia="標楷體" w:hAnsi="Times New Roman" w:cs="Times New Roman" w:hint="default"/>
          <w:sz w:val="24"/>
          <w:szCs w:val="24"/>
        </w:rPr>
      </w:pPr>
    </w:p>
    <w:p w14:paraId="6CB22AF4" w14:textId="233D501A"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獨立</w:t>
      </w:r>
      <w:r w:rsidR="00EC679D">
        <w:rPr>
          <w:rFonts w:ascii="Times New Roman" w:eastAsia="標楷體" w:hAnsi="Times New Roman" w:cs="Times New Roman"/>
          <w:sz w:val="24"/>
          <w:szCs w:val="24"/>
        </w:rPr>
        <w:t>的</w:t>
      </w:r>
      <w:r w:rsidRPr="00E83ED9">
        <w:rPr>
          <w:rFonts w:ascii="Times New Roman" w:eastAsia="標楷體" w:hAnsi="Times New Roman" w:cs="Times New Roman" w:hint="default"/>
          <w:sz w:val="24"/>
          <w:szCs w:val="24"/>
        </w:rPr>
        <w:t>研究員在</w:t>
      </w:r>
      <w:r w:rsidRPr="00E83ED9">
        <w:rPr>
          <w:rFonts w:ascii="Times New Roman" w:eastAsia="標楷體" w:hAnsi="Times New Roman" w:cs="Times New Roman" w:hint="default"/>
          <w:sz w:val="24"/>
          <w:szCs w:val="24"/>
        </w:rPr>
        <w:t>IEP</w:t>
      </w:r>
      <w:r w:rsidRPr="00E83ED9">
        <w:rPr>
          <w:rFonts w:ascii="Times New Roman" w:eastAsia="標楷體" w:hAnsi="Times New Roman" w:cs="Times New Roman" w:hint="default"/>
          <w:sz w:val="24"/>
          <w:szCs w:val="24"/>
        </w:rPr>
        <w:t>指導下</w:t>
      </w:r>
      <w:r w:rsidR="0006104B">
        <w:rPr>
          <w:rFonts w:ascii="Times New Roman" w:eastAsia="標楷體" w:hAnsi="Times New Roman" w:cs="Times New Roman"/>
          <w:sz w:val="24"/>
          <w:szCs w:val="24"/>
        </w:rPr>
        <w:t>編製</w:t>
      </w:r>
      <w:r w:rsidRPr="00E83ED9">
        <w:rPr>
          <w:rFonts w:ascii="Times New Roman" w:eastAsia="標楷體" w:hAnsi="Times New Roman" w:cs="Times New Roman" w:hint="default"/>
          <w:sz w:val="24"/>
          <w:szCs w:val="24"/>
          <w:lang w:val="de-DE"/>
        </w:rPr>
        <w:t>IRM</w:t>
      </w:r>
      <w:r w:rsidR="00EC679D">
        <w:rPr>
          <w:rFonts w:ascii="Times New Roman" w:eastAsia="標楷體" w:hAnsi="Times New Roman" w:cs="Times New Roman"/>
          <w:sz w:val="24"/>
          <w:szCs w:val="24"/>
        </w:rPr>
        <w:t>進度</w:t>
      </w:r>
      <w:r w:rsidRPr="00E83ED9">
        <w:rPr>
          <w:rFonts w:ascii="Times New Roman" w:eastAsia="標楷體" w:hAnsi="Times New Roman" w:cs="Times New Roman" w:hint="default"/>
          <w:sz w:val="24"/>
          <w:szCs w:val="24"/>
        </w:rPr>
        <w:t>報告</w:t>
      </w:r>
      <w:r w:rsidR="00C36683">
        <w:rPr>
          <w:rFonts w:ascii="Times New Roman" w:eastAsia="標楷體" w:hAnsi="Times New Roman" w:cs="Times New Roman" w:hint="default"/>
          <w:sz w:val="24"/>
          <w:szCs w:val="24"/>
        </w:rPr>
        <w:t>。在每個國家，</w:t>
      </w:r>
      <w:r w:rsidR="00107D6F">
        <w:rPr>
          <w:rFonts w:ascii="Times New Roman" w:eastAsia="標楷體" w:hAnsi="Times New Roman" w:cs="Times New Roman"/>
          <w:sz w:val="24"/>
          <w:szCs w:val="24"/>
        </w:rPr>
        <w:t>一名</w:t>
      </w:r>
      <w:r w:rsidR="00C36683">
        <w:rPr>
          <w:rFonts w:ascii="Times New Roman" w:eastAsia="標楷體" w:hAnsi="Times New Roman" w:cs="Times New Roman" w:hint="default"/>
          <w:sz w:val="24"/>
          <w:szCs w:val="24"/>
        </w:rPr>
        <w:t>研究員或</w:t>
      </w:r>
      <w:r w:rsidR="00107D6F">
        <w:rPr>
          <w:rFonts w:ascii="Times New Roman" w:eastAsia="標楷體" w:hAnsi="Times New Roman" w:cs="Times New Roman"/>
          <w:sz w:val="24"/>
          <w:szCs w:val="24"/>
        </w:rPr>
        <w:t>一組</w:t>
      </w:r>
      <w:r w:rsidR="009A6693">
        <w:rPr>
          <w:rFonts w:ascii="Times New Roman" w:eastAsia="標楷體" w:hAnsi="Times New Roman" w:cs="Times New Roman" w:hint="default"/>
          <w:sz w:val="24"/>
          <w:szCs w:val="24"/>
        </w:rPr>
        <w:t>研究員</w:t>
      </w:r>
      <w:r w:rsidR="00C36683">
        <w:rPr>
          <w:rFonts w:ascii="Times New Roman" w:eastAsia="標楷體" w:hAnsi="Times New Roman" w:cs="Times New Roman" w:hint="default"/>
          <w:sz w:val="24"/>
          <w:szCs w:val="24"/>
        </w:rPr>
        <w:t>團隊都會與政府、公民社會和</w:t>
      </w:r>
      <w:r w:rsidR="00A61EB9">
        <w:rPr>
          <w:rFonts w:ascii="Times New Roman" w:eastAsia="標楷體" w:hAnsi="Times New Roman" w:cs="Times New Roman" w:hint="default"/>
          <w:sz w:val="24"/>
          <w:szCs w:val="24"/>
        </w:rPr>
        <w:t>私部門</w:t>
      </w:r>
      <w:r w:rsidRPr="00E83ED9">
        <w:rPr>
          <w:rFonts w:ascii="Times New Roman" w:eastAsia="標楷體" w:hAnsi="Times New Roman" w:cs="Times New Roman" w:hint="default"/>
          <w:sz w:val="24"/>
          <w:szCs w:val="24"/>
        </w:rPr>
        <w:t>進行</w:t>
      </w:r>
      <w:r w:rsidR="00107D6F">
        <w:rPr>
          <w:rFonts w:ascii="Times New Roman" w:eastAsia="標楷體" w:hAnsi="Times New Roman" w:cs="Times New Roman"/>
          <w:sz w:val="24"/>
          <w:szCs w:val="24"/>
        </w:rPr>
        <w:t>協商</w:t>
      </w:r>
      <w:r w:rsidRPr="00E83ED9">
        <w:rPr>
          <w:rFonts w:ascii="Times New Roman" w:eastAsia="標楷體" w:hAnsi="Times New Roman" w:cs="Times New Roman" w:hint="default"/>
          <w:sz w:val="24"/>
          <w:szCs w:val="24"/>
        </w:rPr>
        <w:t>，審核政府的</w:t>
      </w:r>
      <w:r w:rsidR="00701554">
        <w:rPr>
          <w:rFonts w:ascii="Times New Roman" w:eastAsia="標楷體" w:hAnsi="Times New Roman" w:cs="Times New Roman"/>
          <w:sz w:val="24"/>
          <w:szCs w:val="24"/>
        </w:rPr>
        <w:t>工作</w:t>
      </w:r>
      <w:r w:rsidRPr="00E83ED9">
        <w:rPr>
          <w:rFonts w:ascii="Times New Roman" w:eastAsia="標楷體" w:hAnsi="Times New Roman" w:cs="Times New Roman" w:hint="default"/>
          <w:sz w:val="24"/>
          <w:szCs w:val="24"/>
        </w:rPr>
        <w:t>進</w:t>
      </w:r>
      <w:r w:rsidR="00701554">
        <w:rPr>
          <w:rFonts w:ascii="Times New Roman" w:eastAsia="標楷體" w:hAnsi="Times New Roman" w:cs="Times New Roman"/>
          <w:sz w:val="24"/>
          <w:szCs w:val="24"/>
        </w:rPr>
        <w:t>度</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目標是提供可靠、</w:t>
      </w:r>
      <w:r w:rsidR="00701554">
        <w:rPr>
          <w:rFonts w:ascii="Times New Roman" w:eastAsia="標楷體" w:hAnsi="Times New Roman" w:cs="Times New Roman"/>
          <w:sz w:val="24"/>
          <w:szCs w:val="24"/>
        </w:rPr>
        <w:t>無黨派</w:t>
      </w:r>
      <w:r w:rsidRPr="00E83ED9">
        <w:rPr>
          <w:rFonts w:ascii="Times New Roman" w:eastAsia="標楷體" w:hAnsi="Times New Roman" w:cs="Times New Roman" w:hint="default"/>
          <w:sz w:val="24"/>
          <w:szCs w:val="24"/>
        </w:rPr>
        <w:t>的</w:t>
      </w:r>
      <w:r w:rsidR="00701554">
        <w:rPr>
          <w:rFonts w:ascii="Times New Roman" w:eastAsia="標楷體" w:hAnsi="Times New Roman" w:cs="Times New Roman"/>
          <w:sz w:val="24"/>
          <w:szCs w:val="24"/>
        </w:rPr>
        <w:t>陳述</w:t>
      </w:r>
      <w:r w:rsidRPr="00E83ED9">
        <w:rPr>
          <w:rFonts w:ascii="Times New Roman" w:eastAsia="標楷體" w:hAnsi="Times New Roman" w:cs="Times New Roman" w:hint="default"/>
          <w:sz w:val="24"/>
          <w:szCs w:val="24"/>
        </w:rPr>
        <w:t>OGP</w:t>
      </w:r>
      <w:r w:rsidR="00701554">
        <w:rPr>
          <w:rFonts w:ascii="Times New Roman" w:eastAsia="標楷體" w:hAnsi="Times New Roman" w:cs="Times New Roman"/>
          <w:sz w:val="24"/>
          <w:szCs w:val="24"/>
        </w:rPr>
        <w:t>進展</w:t>
      </w:r>
      <w:r w:rsidR="00896F50">
        <w:rPr>
          <w:rFonts w:ascii="Times New Roman" w:eastAsia="標楷體" w:hAnsi="Times New Roman" w:cs="Times New Roman"/>
          <w:sz w:val="24"/>
          <w:szCs w:val="24"/>
        </w:rPr>
        <w:t>和承諾成果，</w:t>
      </w:r>
      <w:r w:rsidR="00C36683">
        <w:rPr>
          <w:rFonts w:ascii="Times New Roman" w:eastAsia="標楷體" w:hAnsi="Times New Roman" w:cs="Times New Roman" w:hint="default"/>
          <w:sz w:val="24"/>
          <w:szCs w:val="24"/>
        </w:rPr>
        <w:t>並</w:t>
      </w:r>
      <w:r w:rsidR="00896F50">
        <w:rPr>
          <w:rFonts w:ascii="Times New Roman" w:eastAsia="標楷體" w:hAnsi="Times New Roman" w:cs="Times New Roman"/>
          <w:sz w:val="24"/>
          <w:szCs w:val="24"/>
        </w:rPr>
        <w:t>根據</w:t>
      </w:r>
      <w:r w:rsidR="00C36683">
        <w:rPr>
          <w:rFonts w:ascii="Times New Roman" w:eastAsia="標楷體" w:hAnsi="Times New Roman" w:cs="Times New Roman" w:hint="default"/>
          <w:sz w:val="24"/>
          <w:szCs w:val="24"/>
        </w:rPr>
        <w:t>政府、公民社會和</w:t>
      </w:r>
      <w:r w:rsidR="00A61EB9">
        <w:rPr>
          <w:rFonts w:ascii="Times New Roman" w:eastAsia="標楷體" w:hAnsi="Times New Roman" w:cs="Times New Roman" w:hint="default"/>
          <w:sz w:val="24"/>
          <w:szCs w:val="24"/>
        </w:rPr>
        <w:t>私部門</w:t>
      </w:r>
      <w:r w:rsidRPr="00E83ED9">
        <w:rPr>
          <w:rFonts w:ascii="Times New Roman" w:eastAsia="標楷體" w:hAnsi="Times New Roman" w:cs="Times New Roman" w:hint="default"/>
          <w:sz w:val="24"/>
          <w:szCs w:val="24"/>
        </w:rPr>
        <w:t>的</w:t>
      </w:r>
      <w:r w:rsidR="00896F50">
        <w:rPr>
          <w:rFonts w:ascii="Times New Roman" w:eastAsia="標楷體" w:hAnsi="Times New Roman" w:cs="Times New Roman"/>
          <w:sz w:val="24"/>
          <w:szCs w:val="24"/>
        </w:rPr>
        <w:t>評論</w:t>
      </w:r>
      <w:r w:rsidRPr="00E83ED9">
        <w:rPr>
          <w:rFonts w:ascii="Times New Roman" w:eastAsia="標楷體" w:hAnsi="Times New Roman" w:cs="Times New Roman" w:hint="default"/>
          <w:sz w:val="24"/>
          <w:szCs w:val="24"/>
        </w:rPr>
        <w:t>提供技術性建議。每份報告</w:t>
      </w:r>
      <w:r w:rsidR="00896F50">
        <w:rPr>
          <w:rFonts w:ascii="Times New Roman" w:eastAsia="標楷體" w:hAnsi="Times New Roman" w:cs="Times New Roman"/>
          <w:sz w:val="24"/>
          <w:szCs w:val="24"/>
        </w:rPr>
        <w:t>的</w:t>
      </w:r>
      <w:r w:rsidR="0006104B">
        <w:rPr>
          <w:rFonts w:ascii="Times New Roman" w:eastAsia="標楷體" w:hAnsi="Times New Roman" w:cs="Times New Roman"/>
          <w:sz w:val="24"/>
          <w:szCs w:val="24"/>
        </w:rPr>
        <w:t>編製</w:t>
      </w:r>
      <w:r w:rsidR="00896F50">
        <w:rPr>
          <w:rFonts w:ascii="Times New Roman" w:eastAsia="標楷體" w:hAnsi="Times New Roman" w:cs="Times New Roman"/>
          <w:sz w:val="24"/>
          <w:szCs w:val="24"/>
        </w:rPr>
        <w:t>旨在提供</w:t>
      </w:r>
      <w:r w:rsidR="00896F50" w:rsidRPr="00E83ED9">
        <w:rPr>
          <w:rFonts w:ascii="Times New Roman" w:eastAsia="標楷體" w:hAnsi="Times New Roman" w:cs="Times New Roman" w:hint="default"/>
          <w:sz w:val="24"/>
          <w:szCs w:val="24"/>
        </w:rPr>
        <w:t>公民社會和政府</w:t>
      </w:r>
      <w:r w:rsidR="00545079">
        <w:rPr>
          <w:rFonts w:ascii="Times New Roman" w:eastAsia="標楷體" w:hAnsi="Times New Roman" w:cs="Times New Roman"/>
          <w:sz w:val="24"/>
          <w:szCs w:val="24"/>
        </w:rPr>
        <w:t>對於</w:t>
      </w:r>
      <w:r w:rsidRPr="00E83ED9">
        <w:rPr>
          <w:rFonts w:ascii="Times New Roman" w:eastAsia="標楷體" w:hAnsi="Times New Roman" w:cs="Times New Roman" w:hint="default"/>
          <w:sz w:val="24"/>
          <w:szCs w:val="24"/>
        </w:rPr>
        <w:t>下一</w:t>
      </w:r>
      <w:r w:rsidR="00545079">
        <w:rPr>
          <w:rFonts w:ascii="Times New Roman" w:eastAsia="標楷體" w:hAnsi="Times New Roman" w:cs="Times New Roman"/>
          <w:sz w:val="24"/>
          <w:szCs w:val="24"/>
        </w:rPr>
        <w:t>份</w:t>
      </w:r>
      <w:r w:rsidR="00A81364">
        <w:rPr>
          <w:rFonts w:ascii="Times New Roman" w:eastAsia="標楷體" w:hAnsi="Times New Roman" w:cs="Times New Roman" w:hint="default"/>
          <w:sz w:val="24"/>
          <w:szCs w:val="24"/>
        </w:rPr>
        <w:t>行動方案</w:t>
      </w:r>
      <w:r w:rsidR="00545079">
        <w:rPr>
          <w:rFonts w:ascii="Times New Roman" w:eastAsia="標楷體" w:hAnsi="Times New Roman" w:cs="Times New Roman"/>
          <w:sz w:val="24"/>
          <w:szCs w:val="24"/>
        </w:rPr>
        <w:t>規劃</w:t>
      </w:r>
      <w:r w:rsidR="00C36683">
        <w:rPr>
          <w:rFonts w:ascii="Times New Roman" w:eastAsia="標楷體" w:hAnsi="Times New Roman" w:cs="Times New Roman" w:hint="default"/>
          <w:sz w:val="24"/>
          <w:szCs w:val="24"/>
        </w:rPr>
        <w:t>的意見，</w:t>
      </w:r>
      <w:r w:rsidR="00545079">
        <w:rPr>
          <w:rFonts w:ascii="Times New Roman" w:eastAsia="標楷體" w:hAnsi="Times New Roman" w:cs="Times New Roman"/>
          <w:sz w:val="24"/>
          <w:szCs w:val="24"/>
        </w:rPr>
        <w:t>確立已實現和</w:t>
      </w:r>
      <w:r w:rsidRPr="00E83ED9">
        <w:rPr>
          <w:rFonts w:ascii="Times New Roman" w:eastAsia="標楷體" w:hAnsi="Times New Roman" w:cs="Times New Roman" w:hint="default"/>
          <w:sz w:val="24"/>
          <w:szCs w:val="24"/>
        </w:rPr>
        <w:t>需改進的</w:t>
      </w:r>
      <w:r w:rsidR="00545079">
        <w:rPr>
          <w:rFonts w:ascii="Times New Roman" w:eastAsia="標楷體" w:hAnsi="Times New Roman" w:cs="Times New Roman"/>
          <w:sz w:val="24"/>
          <w:szCs w:val="24"/>
        </w:rPr>
        <w:t>重要</w:t>
      </w:r>
      <w:r w:rsidRPr="00E83ED9">
        <w:rPr>
          <w:rFonts w:ascii="Times New Roman" w:eastAsia="標楷體" w:hAnsi="Times New Roman" w:cs="Times New Roman" w:hint="default"/>
          <w:sz w:val="24"/>
          <w:szCs w:val="24"/>
        </w:rPr>
        <w:t>領域。</w:t>
      </w:r>
    </w:p>
    <w:p w14:paraId="0A26D325" w14:textId="77777777" w:rsidR="00FF2420" w:rsidRPr="00E83ED9" w:rsidRDefault="00C36683">
      <w:pPr>
        <w:pStyle w:val="Body"/>
        <w:spacing w:line="288" w:lineRule="auto"/>
        <w:rPr>
          <w:rFonts w:ascii="Times New Roman" w:eastAsia="標楷體" w:hAnsi="Times New Roman" w:cs="Times New Roman" w:hint="default"/>
          <w:sz w:val="24"/>
          <w:szCs w:val="24"/>
        </w:rPr>
      </w:pPr>
      <w:r>
        <w:rPr>
          <w:rFonts w:ascii="Times New Roman" w:eastAsia="標楷體" w:hAnsi="Times New Roman" w:cs="Times New Roman"/>
          <w:sz w:val="24"/>
          <w:szCs w:val="24"/>
        </w:rPr>
        <w:t xml:space="preserve"> </w:t>
      </w:r>
    </w:p>
    <w:p w14:paraId="0E7EF9B4" w14:textId="337B6933" w:rsidR="00FF2420" w:rsidRPr="0034005D" w:rsidRDefault="00E83ED9" w:rsidP="0034005D">
      <w:pPr>
        <w:pStyle w:val="Body"/>
        <w:spacing w:line="288" w:lineRule="auto"/>
        <w:outlineLvl w:val="1"/>
        <w:rPr>
          <w:rFonts w:ascii="Times New Roman" w:eastAsia="標楷體" w:hAnsi="Times New Roman" w:cs="Times New Roman" w:hint="default"/>
          <w:color w:val="000000" w:themeColor="text1"/>
          <w:sz w:val="28"/>
          <w:szCs w:val="28"/>
        </w:rPr>
      </w:pPr>
      <w:bookmarkStart w:id="11" w:name="_Toc28352862"/>
      <w:r w:rsidRPr="0034005D">
        <w:rPr>
          <w:rFonts w:ascii="Times New Roman" w:eastAsia="標楷體" w:hAnsi="Times New Roman" w:cs="Times New Roman"/>
          <w:color w:val="000000" w:themeColor="text1"/>
          <w:sz w:val="28"/>
          <w:szCs w:val="28"/>
        </w:rPr>
        <w:t>評估</w:t>
      </w:r>
      <w:r w:rsidR="001E79F3" w:rsidRPr="0034005D">
        <w:rPr>
          <w:rFonts w:ascii="Times New Roman" w:eastAsia="標楷體" w:hAnsi="Times New Roman" w:cs="Times New Roman"/>
          <w:color w:val="000000" w:themeColor="text1"/>
          <w:sz w:val="28"/>
          <w:szCs w:val="28"/>
        </w:rPr>
        <w:t>之</w:t>
      </w:r>
      <w:r w:rsidRPr="0034005D">
        <w:rPr>
          <w:rFonts w:ascii="Times New Roman" w:eastAsia="標楷體" w:hAnsi="Times New Roman" w:cs="Times New Roman"/>
          <w:color w:val="000000" w:themeColor="text1"/>
          <w:sz w:val="28"/>
          <w:szCs w:val="28"/>
        </w:rPr>
        <w:t>前</w:t>
      </w:r>
      <w:bookmarkEnd w:id="11"/>
    </w:p>
    <w:p w14:paraId="07AE48F1" w14:textId="77777777" w:rsidR="001E79F3" w:rsidRDefault="001E79F3">
      <w:pPr>
        <w:pStyle w:val="Body"/>
        <w:spacing w:line="288" w:lineRule="auto"/>
        <w:rPr>
          <w:rFonts w:ascii="Times New Roman" w:eastAsia="標楷體" w:hAnsi="Times New Roman" w:cs="Times New Roman" w:hint="default"/>
          <w:b/>
          <w:bCs/>
          <w:color w:val="004D80"/>
          <w:sz w:val="24"/>
          <w:szCs w:val="24"/>
        </w:rPr>
      </w:pPr>
    </w:p>
    <w:p w14:paraId="383E17E7" w14:textId="49F4953C" w:rsidR="00FF2420" w:rsidRPr="0034005D" w:rsidRDefault="00E83ED9">
      <w:pPr>
        <w:pStyle w:val="Body"/>
        <w:spacing w:line="288" w:lineRule="auto"/>
        <w:rPr>
          <w:rFonts w:ascii="Times New Roman" w:eastAsia="標楷體" w:hAnsi="Times New Roman" w:cs="Times New Roman" w:hint="default"/>
          <w:b/>
          <w:bCs/>
          <w:color w:val="000000" w:themeColor="text1"/>
          <w:sz w:val="24"/>
          <w:szCs w:val="24"/>
        </w:rPr>
      </w:pPr>
      <w:r w:rsidRPr="0034005D">
        <w:rPr>
          <w:rFonts w:ascii="Times New Roman" w:eastAsia="標楷體" w:hAnsi="Times New Roman" w:cs="Times New Roman"/>
          <w:color w:val="000000" w:themeColor="text1"/>
          <w:sz w:val="24"/>
          <w:szCs w:val="24"/>
        </w:rPr>
        <w:t>研究</w:t>
      </w:r>
      <w:r w:rsidRPr="0034005D">
        <w:rPr>
          <w:rFonts w:ascii="Times New Roman" w:eastAsia="標楷體" w:hAnsi="Times New Roman" w:cs="Times New Roman"/>
          <w:color w:val="000000" w:themeColor="text1"/>
          <w:sz w:val="24"/>
          <w:szCs w:val="24"/>
          <w:lang w:val="ja-JP" w:eastAsia="ja-JP"/>
        </w:rPr>
        <w:t>員</w:t>
      </w:r>
      <w:r w:rsidRPr="0034005D">
        <w:rPr>
          <w:rFonts w:ascii="Times New Roman" w:eastAsia="標楷體" w:hAnsi="Times New Roman" w:cs="Times New Roman"/>
          <w:color w:val="000000" w:themeColor="text1"/>
          <w:sz w:val="24"/>
          <w:szCs w:val="24"/>
        </w:rPr>
        <w:t>之</w:t>
      </w:r>
      <w:r w:rsidR="00545079" w:rsidRPr="0034005D">
        <w:rPr>
          <w:rFonts w:ascii="Times New Roman" w:eastAsia="標楷體" w:hAnsi="Times New Roman" w:cs="Times New Roman"/>
          <w:color w:val="000000" w:themeColor="text1"/>
          <w:sz w:val="24"/>
          <w:szCs w:val="24"/>
        </w:rPr>
        <w:t>聘僱與</w:t>
      </w:r>
      <w:r w:rsidRPr="0034005D">
        <w:rPr>
          <w:rFonts w:ascii="Times New Roman" w:eastAsia="標楷體" w:hAnsi="Times New Roman" w:cs="Times New Roman"/>
          <w:color w:val="000000" w:themeColor="text1"/>
          <w:sz w:val="24"/>
          <w:szCs w:val="24"/>
        </w:rPr>
        <w:t>招募</w:t>
      </w:r>
    </w:p>
    <w:p w14:paraId="3FA286A7" w14:textId="77777777" w:rsidR="001D10AF" w:rsidRDefault="001D10AF">
      <w:pPr>
        <w:pStyle w:val="Body"/>
        <w:spacing w:line="288" w:lineRule="auto"/>
        <w:ind w:firstLineChars="200" w:firstLine="480"/>
        <w:jc w:val="both"/>
        <w:rPr>
          <w:rFonts w:ascii="Times New Roman" w:eastAsia="標楷體" w:hAnsi="Times New Roman" w:cs="Times New Roman" w:hint="default"/>
          <w:sz w:val="24"/>
          <w:szCs w:val="24"/>
          <w:lang w:val="de-DE"/>
        </w:rPr>
      </w:pPr>
    </w:p>
    <w:p w14:paraId="4ED05C9F" w14:textId="09623039" w:rsidR="008F47CD"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de-DE"/>
        </w:rPr>
        <w:t>IRM</w:t>
      </w:r>
      <w:r w:rsidR="008F47CD">
        <w:rPr>
          <w:rFonts w:ascii="Times New Roman" w:eastAsia="標楷體" w:hAnsi="Times New Roman" w:cs="Times New Roman"/>
          <w:sz w:val="24"/>
          <w:szCs w:val="24"/>
          <w:lang w:val="de-DE"/>
        </w:rPr>
        <w:t>尋求</w:t>
      </w:r>
      <w:r w:rsidRPr="00E83ED9">
        <w:rPr>
          <w:rFonts w:ascii="Times New Roman" w:eastAsia="標楷體" w:hAnsi="Times New Roman" w:cs="Times New Roman" w:hint="default"/>
          <w:sz w:val="24"/>
          <w:szCs w:val="24"/>
        </w:rPr>
        <w:t>聘請治理領域的公共政策專家</w:t>
      </w:r>
      <w:r w:rsidR="00C36683">
        <w:rPr>
          <w:rFonts w:ascii="Times New Roman" w:eastAsia="標楷體" w:hAnsi="Times New Roman" w:cs="Times New Roman" w:hint="default"/>
          <w:sz w:val="24"/>
          <w:szCs w:val="24"/>
        </w:rPr>
        <w:t>，</w:t>
      </w:r>
      <w:r w:rsidR="008F47CD">
        <w:rPr>
          <w:rFonts w:ascii="Times New Roman" w:eastAsia="標楷體" w:hAnsi="Times New Roman" w:cs="Times New Roman"/>
          <w:sz w:val="24"/>
          <w:szCs w:val="24"/>
        </w:rPr>
        <w:t>以</w:t>
      </w:r>
      <w:r w:rsidR="0006104B">
        <w:rPr>
          <w:rFonts w:ascii="Times New Roman" w:eastAsia="標楷體" w:hAnsi="Times New Roman" w:cs="Times New Roman" w:hint="default"/>
          <w:sz w:val="24"/>
          <w:szCs w:val="24"/>
        </w:rPr>
        <w:t>編製</w:t>
      </w:r>
      <w:r w:rsidRPr="00E83ED9">
        <w:rPr>
          <w:rFonts w:ascii="Times New Roman" w:eastAsia="標楷體" w:hAnsi="Times New Roman" w:cs="Times New Roman" w:hint="default"/>
          <w:sz w:val="24"/>
          <w:szCs w:val="24"/>
        </w:rPr>
        <w:t>擁有最高</w:t>
      </w:r>
      <w:r w:rsidR="00A81364">
        <w:rPr>
          <w:rFonts w:ascii="Times New Roman" w:eastAsia="標楷體" w:hAnsi="Times New Roman" w:cs="Times New Roman" w:hint="default"/>
          <w:sz w:val="24"/>
          <w:szCs w:val="24"/>
        </w:rPr>
        <w:t>品質</w:t>
      </w:r>
      <w:r w:rsidR="000B08E3">
        <w:rPr>
          <w:rFonts w:ascii="Times New Roman" w:eastAsia="標楷體" w:hAnsi="Times New Roman" w:cs="Times New Roman" w:hint="default"/>
          <w:sz w:val="24"/>
          <w:szCs w:val="24"/>
        </w:rPr>
        <w:t>和</w:t>
      </w:r>
      <w:r w:rsidR="00BF359A">
        <w:rPr>
          <w:rFonts w:ascii="Times New Roman" w:eastAsia="標楷體" w:hAnsi="Times New Roman" w:cs="Times New Roman"/>
          <w:sz w:val="24"/>
          <w:szCs w:val="24"/>
        </w:rPr>
        <w:t>最</w:t>
      </w:r>
      <w:r w:rsidR="00BF359A">
        <w:rPr>
          <w:rFonts w:ascii="Times New Roman" w:eastAsia="標楷體" w:hAnsi="Times New Roman" w:cs="Times New Roman" w:hint="default"/>
          <w:sz w:val="24"/>
          <w:szCs w:val="24"/>
        </w:rPr>
        <w:t>完整</w:t>
      </w:r>
      <w:r w:rsidR="000B08E3">
        <w:rPr>
          <w:rFonts w:ascii="Times New Roman" w:eastAsia="標楷體" w:hAnsi="Times New Roman" w:cs="Times New Roman" w:hint="default"/>
          <w:sz w:val="24"/>
          <w:szCs w:val="24"/>
        </w:rPr>
        <w:t>的報告。</w:t>
      </w:r>
      <w:r w:rsidR="008F47CD">
        <w:rPr>
          <w:rFonts w:ascii="Times New Roman" w:eastAsia="標楷體" w:hAnsi="Times New Roman" w:cs="Times New Roman"/>
          <w:sz w:val="24"/>
          <w:szCs w:val="24"/>
        </w:rPr>
        <w:t>有鑑於此，</w:t>
      </w:r>
      <w:r w:rsidR="000B08E3">
        <w:rPr>
          <w:rFonts w:ascii="Times New Roman" w:eastAsia="標楷體" w:hAnsi="Times New Roman" w:cs="Times New Roman" w:hint="default"/>
          <w:sz w:val="24"/>
          <w:szCs w:val="24"/>
        </w:rPr>
        <w:t>每</w:t>
      </w:r>
      <w:r w:rsidRPr="00E83ED9">
        <w:rPr>
          <w:rFonts w:ascii="Times New Roman" w:eastAsia="標楷體" w:hAnsi="Times New Roman" w:cs="Times New Roman" w:hint="default"/>
          <w:sz w:val="24"/>
          <w:szCs w:val="24"/>
        </w:rPr>
        <w:t>位候選人都</w:t>
      </w:r>
      <w:r w:rsidR="008F47CD">
        <w:rPr>
          <w:rFonts w:ascii="Times New Roman" w:eastAsia="標楷體" w:hAnsi="Times New Roman" w:cs="Times New Roman"/>
          <w:sz w:val="24"/>
          <w:szCs w:val="24"/>
        </w:rPr>
        <w:t>須經過一套</w:t>
      </w:r>
      <w:r w:rsidRPr="00E83ED9">
        <w:rPr>
          <w:rFonts w:ascii="Times New Roman" w:eastAsia="標楷體" w:hAnsi="Times New Roman" w:cs="Times New Roman" w:hint="default"/>
          <w:sz w:val="24"/>
          <w:szCs w:val="24"/>
        </w:rPr>
        <w:t>審核過程，</w:t>
      </w:r>
      <w:r w:rsidR="008F47CD">
        <w:rPr>
          <w:rFonts w:ascii="Times New Roman" w:eastAsia="標楷體" w:hAnsi="Times New Roman" w:cs="Times New Roman"/>
          <w:sz w:val="24"/>
          <w:szCs w:val="24"/>
        </w:rPr>
        <w:t>詳情</w:t>
      </w:r>
      <w:r w:rsidRPr="00E83ED9">
        <w:rPr>
          <w:rFonts w:ascii="Times New Roman" w:eastAsia="標楷體" w:hAnsi="Times New Roman" w:cs="Times New Roman" w:hint="default"/>
          <w:sz w:val="24"/>
          <w:szCs w:val="24"/>
        </w:rPr>
        <w:t>如下。</w:t>
      </w:r>
    </w:p>
    <w:p w14:paraId="02B4D989" w14:textId="77777777" w:rsidR="001D10AF" w:rsidRDefault="001D10AF">
      <w:pPr>
        <w:pStyle w:val="Body"/>
        <w:spacing w:line="288" w:lineRule="auto"/>
        <w:ind w:firstLineChars="200" w:firstLine="480"/>
        <w:jc w:val="both"/>
        <w:rPr>
          <w:rFonts w:ascii="Times New Roman" w:eastAsia="標楷體" w:hAnsi="Times New Roman" w:cs="Times New Roman" w:hint="default"/>
          <w:sz w:val="24"/>
          <w:szCs w:val="24"/>
        </w:rPr>
      </w:pPr>
    </w:p>
    <w:p w14:paraId="2DAB06B9" w14:textId="361B7659" w:rsidR="00FF2420" w:rsidRPr="00E83ED9" w:rsidRDefault="008F47CD"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除了尋求個人和組織申請之外，</w:t>
      </w:r>
      <w:r w:rsidR="00E83ED9" w:rsidRPr="00E83ED9">
        <w:rPr>
          <w:rFonts w:ascii="Times New Roman" w:eastAsia="標楷體" w:hAnsi="Times New Roman" w:cs="Times New Roman" w:hint="default"/>
          <w:sz w:val="24"/>
          <w:szCs w:val="24"/>
          <w:lang w:val="de-DE"/>
        </w:rPr>
        <w:t>IRM</w:t>
      </w:r>
      <w:r>
        <w:rPr>
          <w:rFonts w:ascii="Times New Roman" w:eastAsia="標楷體" w:hAnsi="Times New Roman" w:cs="Times New Roman"/>
          <w:sz w:val="24"/>
          <w:szCs w:val="24"/>
        </w:rPr>
        <w:t>亦</w:t>
      </w:r>
      <w:r w:rsidR="00BF359A">
        <w:rPr>
          <w:rFonts w:ascii="Times New Roman" w:eastAsia="標楷體" w:hAnsi="Times New Roman" w:cs="Times New Roman" w:hint="default"/>
          <w:sz w:val="24"/>
          <w:szCs w:val="24"/>
        </w:rPr>
        <w:t>徵求第三方提名。</w:t>
      </w:r>
      <w:r>
        <w:rPr>
          <w:rFonts w:ascii="Times New Roman" w:eastAsia="標楷體" w:hAnsi="Times New Roman" w:cs="Times New Roman"/>
          <w:sz w:val="24"/>
          <w:szCs w:val="24"/>
        </w:rPr>
        <w:t>特別青睞</w:t>
      </w:r>
      <w:r w:rsidR="00BF359A">
        <w:rPr>
          <w:rFonts w:ascii="Times New Roman" w:eastAsia="標楷體" w:hAnsi="Times New Roman" w:cs="Times New Roman" w:hint="default"/>
          <w:sz w:val="24"/>
          <w:szCs w:val="24"/>
        </w:rPr>
        <w:t>當地國民</w:t>
      </w:r>
      <w:r w:rsidR="0016607B">
        <w:rPr>
          <w:rFonts w:ascii="Times New Roman" w:eastAsia="標楷體" w:hAnsi="Times New Roman" w:cs="Times New Roman"/>
          <w:sz w:val="24"/>
          <w:szCs w:val="24"/>
        </w:rPr>
        <w:t>和對國家</w:t>
      </w:r>
      <w:r w:rsidR="00A81364">
        <w:rPr>
          <w:rFonts w:ascii="Times New Roman" w:eastAsia="標楷體" w:hAnsi="Times New Roman" w:cs="Times New Roman" w:hint="default"/>
          <w:sz w:val="24"/>
          <w:szCs w:val="24"/>
        </w:rPr>
        <w:t>行動方案</w:t>
      </w:r>
      <w:r w:rsidR="0016607B">
        <w:rPr>
          <w:rFonts w:ascii="Times New Roman" w:eastAsia="標楷體" w:hAnsi="Times New Roman" w:cs="Times New Roman"/>
          <w:sz w:val="24"/>
          <w:szCs w:val="24"/>
        </w:rPr>
        <w:t>具</w:t>
      </w:r>
      <w:r w:rsidR="00E83ED9" w:rsidRPr="00E83ED9">
        <w:rPr>
          <w:rFonts w:ascii="Times New Roman" w:eastAsia="標楷體" w:hAnsi="Times New Roman" w:cs="Times New Roman" w:hint="default"/>
          <w:sz w:val="24"/>
          <w:szCs w:val="24"/>
        </w:rPr>
        <w:t>相關經驗之申請人。</w:t>
      </w:r>
    </w:p>
    <w:p w14:paraId="50E37CFE" w14:textId="77777777" w:rsidR="0016607B" w:rsidRDefault="0016607B">
      <w:pPr>
        <w:pStyle w:val="Body"/>
        <w:spacing w:line="288" w:lineRule="auto"/>
        <w:rPr>
          <w:rFonts w:ascii="Times New Roman" w:eastAsia="標楷體" w:hAnsi="Times New Roman" w:cs="Times New Roman" w:hint="default"/>
          <w:sz w:val="24"/>
          <w:szCs w:val="24"/>
        </w:rPr>
      </w:pPr>
    </w:p>
    <w:p w14:paraId="152DA9F9" w14:textId="6F0A0813" w:rsidR="00FF2420" w:rsidRDefault="00E83ED9">
      <w:pPr>
        <w:pStyle w:val="Body"/>
        <w:spacing w:line="288" w:lineRule="auto"/>
        <w:rPr>
          <w:rFonts w:ascii="Times New Roman" w:eastAsia="SimSun" w:hAnsi="Times New Roman" w:cs="Times New Roman" w:hint="default"/>
          <w:sz w:val="24"/>
          <w:szCs w:val="24"/>
          <w:lang w:val="zh-CN" w:eastAsia="zh-CN"/>
        </w:rPr>
      </w:pPr>
      <w:r w:rsidRPr="00E83ED9">
        <w:rPr>
          <w:rFonts w:ascii="Times New Roman" w:eastAsia="標楷體" w:hAnsi="Times New Roman" w:cs="Times New Roman" w:hint="default"/>
          <w:sz w:val="24"/>
          <w:szCs w:val="24"/>
        </w:rPr>
        <w:t>招募流程</w:t>
      </w:r>
      <w:r w:rsidRPr="00E83ED9">
        <w:rPr>
          <w:rFonts w:ascii="Times New Roman" w:eastAsia="標楷體" w:hAnsi="Times New Roman" w:cs="Times New Roman" w:hint="default"/>
          <w:sz w:val="24"/>
          <w:szCs w:val="24"/>
          <w:lang w:val="zh-CN" w:eastAsia="zh-CN"/>
        </w:rPr>
        <w:t>包括：</w:t>
      </w:r>
    </w:p>
    <w:p w14:paraId="6EE4C0A8" w14:textId="77777777" w:rsidR="001D10AF" w:rsidRPr="0034005D" w:rsidRDefault="001D10AF">
      <w:pPr>
        <w:pStyle w:val="Body"/>
        <w:spacing w:line="288" w:lineRule="auto"/>
        <w:rPr>
          <w:rFonts w:ascii="Times New Roman" w:eastAsia="SimSun" w:hAnsi="Times New Roman" w:cs="Times New Roman" w:hint="default"/>
          <w:sz w:val="24"/>
          <w:szCs w:val="24"/>
        </w:rPr>
      </w:pPr>
    </w:p>
    <w:p w14:paraId="13DE62DE" w14:textId="1B28F607" w:rsidR="000B08E3" w:rsidRDefault="00E83ED9" w:rsidP="0034005D">
      <w:pPr>
        <w:pStyle w:val="Body"/>
        <w:numPr>
          <w:ilvl w:val="0"/>
          <w:numId w:val="42"/>
        </w:numPr>
        <w:spacing w:line="288" w:lineRule="auto"/>
        <w:ind w:hanging="338"/>
        <w:jc w:val="both"/>
        <w:rPr>
          <w:rFonts w:ascii="Times New Roman" w:eastAsia="標楷體" w:hAnsi="Times New Roman" w:cs="Times New Roman" w:hint="default"/>
          <w:sz w:val="24"/>
          <w:szCs w:val="24"/>
        </w:rPr>
      </w:pPr>
      <w:r w:rsidRPr="000B08E3">
        <w:rPr>
          <w:rFonts w:ascii="Times New Roman" w:eastAsia="標楷體" w:hAnsi="Times New Roman" w:cs="Times New Roman" w:hint="default"/>
          <w:b/>
          <w:sz w:val="24"/>
          <w:szCs w:val="24"/>
          <w:lang w:val="ja-JP" w:eastAsia="ja-JP"/>
        </w:rPr>
        <w:t>公開</w:t>
      </w:r>
      <w:r w:rsidR="0035433A">
        <w:rPr>
          <w:rFonts w:ascii="Times New Roman" w:eastAsia="標楷體" w:hAnsi="Times New Roman" w:cs="Times New Roman"/>
          <w:b/>
          <w:sz w:val="24"/>
          <w:szCs w:val="24"/>
        </w:rPr>
        <w:t>招募</w:t>
      </w:r>
      <w:r w:rsidRPr="000B08E3">
        <w:rPr>
          <w:rFonts w:ascii="Times New Roman" w:eastAsia="標楷體" w:hAnsi="Times New Roman" w:cs="Times New Roman" w:hint="default"/>
          <w:b/>
          <w:sz w:val="24"/>
          <w:szCs w:val="24"/>
        </w:rPr>
        <w:t>：</w:t>
      </w:r>
      <w:r w:rsidRPr="00E83ED9">
        <w:rPr>
          <w:rFonts w:ascii="Times New Roman" w:eastAsia="標楷體" w:hAnsi="Times New Roman" w:cs="Times New Roman" w:hint="default"/>
          <w:sz w:val="24"/>
          <w:szCs w:val="24"/>
        </w:rPr>
        <w:t>IRM</w:t>
      </w:r>
      <w:r w:rsidR="0035433A">
        <w:rPr>
          <w:rFonts w:ascii="Times New Roman" w:eastAsia="標楷體" w:hAnsi="Times New Roman" w:cs="Times New Roman"/>
          <w:sz w:val="24"/>
          <w:szCs w:val="24"/>
        </w:rPr>
        <w:t>工作人</w:t>
      </w:r>
      <w:r w:rsidRPr="00E83ED9">
        <w:rPr>
          <w:rFonts w:ascii="Times New Roman" w:eastAsia="標楷體" w:hAnsi="Times New Roman" w:cs="Times New Roman" w:hint="default"/>
          <w:sz w:val="24"/>
          <w:szCs w:val="24"/>
        </w:rPr>
        <w:t>員根據</w:t>
      </w:r>
      <w:r w:rsidR="0035433A">
        <w:rPr>
          <w:rFonts w:ascii="Times New Roman" w:eastAsia="標楷體" w:hAnsi="Times New Roman" w:cs="Times New Roman"/>
          <w:sz w:val="24"/>
          <w:szCs w:val="24"/>
        </w:rPr>
        <w:t>目前招募</w:t>
      </w:r>
      <w:r w:rsidR="000B08E3">
        <w:rPr>
          <w:rFonts w:ascii="Times New Roman" w:eastAsia="標楷體" w:hAnsi="Times New Roman" w:cs="Times New Roman"/>
          <w:sz w:val="24"/>
          <w:szCs w:val="24"/>
        </w:rPr>
        <w:t>情況</w:t>
      </w:r>
      <w:r w:rsidR="000B08E3">
        <w:rPr>
          <w:rFonts w:ascii="Times New Roman" w:eastAsia="標楷體" w:hAnsi="Times New Roman" w:cs="Times New Roman" w:hint="default"/>
          <w:sz w:val="24"/>
          <w:szCs w:val="24"/>
        </w:rPr>
        <w:t>，</w:t>
      </w:r>
      <w:r w:rsidR="0035433A">
        <w:rPr>
          <w:rFonts w:ascii="Times New Roman" w:eastAsia="標楷體" w:hAnsi="Times New Roman" w:cs="Times New Roman"/>
          <w:sz w:val="24"/>
          <w:szCs w:val="24"/>
        </w:rPr>
        <w:t>調整</w:t>
      </w:r>
      <w:r w:rsidRPr="00E83ED9">
        <w:rPr>
          <w:rFonts w:ascii="Times New Roman" w:eastAsia="標楷體" w:hAnsi="Times New Roman" w:cs="Times New Roman" w:hint="default"/>
          <w:sz w:val="24"/>
          <w:szCs w:val="24"/>
        </w:rPr>
        <w:t>更新申請人</w:t>
      </w:r>
      <w:r w:rsidR="000B08E3">
        <w:rPr>
          <w:rFonts w:ascii="Times New Roman" w:eastAsia="標楷體" w:hAnsi="Times New Roman" w:cs="Times New Roman"/>
          <w:sz w:val="24"/>
          <w:szCs w:val="24"/>
        </w:rPr>
        <w:t>的</w:t>
      </w:r>
      <w:r w:rsidR="002D2CBC">
        <w:rPr>
          <w:rFonts w:ascii="Times New Roman" w:eastAsia="標楷體" w:hAnsi="Times New Roman" w:cs="Times New Roman"/>
          <w:sz w:val="24"/>
          <w:szCs w:val="24"/>
        </w:rPr>
        <w:t>招募</w:t>
      </w:r>
      <w:r w:rsidRPr="00E83ED9">
        <w:rPr>
          <w:rFonts w:ascii="Times New Roman" w:eastAsia="標楷體" w:hAnsi="Times New Roman" w:cs="Times New Roman" w:hint="default"/>
          <w:sz w:val="24"/>
          <w:szCs w:val="24"/>
        </w:rPr>
        <w:t>標準。</w:t>
      </w:r>
      <w:r w:rsidR="002D2CBC">
        <w:rPr>
          <w:rFonts w:ascii="Times New Roman" w:eastAsia="標楷體" w:hAnsi="Times New Roman" w:cs="Times New Roman"/>
          <w:sz w:val="24"/>
          <w:szCs w:val="24"/>
        </w:rPr>
        <w:t>召募內容</w:t>
      </w:r>
      <w:r w:rsidRPr="00E83ED9">
        <w:rPr>
          <w:rFonts w:ascii="Times New Roman" w:eastAsia="標楷體" w:hAnsi="Times New Roman" w:cs="Times New Roman" w:hint="default"/>
          <w:sz w:val="24"/>
          <w:szCs w:val="24"/>
        </w:rPr>
        <w:t>簡要</w:t>
      </w:r>
      <w:r w:rsidR="002D2CBC">
        <w:rPr>
          <w:rFonts w:ascii="Times New Roman" w:eastAsia="標楷體" w:hAnsi="Times New Roman" w:cs="Times New Roman"/>
          <w:sz w:val="24"/>
          <w:szCs w:val="24"/>
        </w:rPr>
        <w:t>概述</w:t>
      </w:r>
      <w:r w:rsidRPr="00E83ED9">
        <w:rPr>
          <w:rFonts w:ascii="Times New Roman" w:eastAsia="標楷體" w:hAnsi="Times New Roman" w:cs="Times New Roman" w:hint="default"/>
          <w:sz w:val="24"/>
          <w:szCs w:val="24"/>
        </w:rPr>
        <w:t>OGP</w:t>
      </w:r>
      <w:r w:rsidRPr="00E83ED9">
        <w:rPr>
          <w:rFonts w:ascii="Times New Roman" w:eastAsia="標楷體" w:hAnsi="Times New Roman" w:cs="Times New Roman" w:hint="default"/>
          <w:sz w:val="24"/>
          <w:szCs w:val="24"/>
        </w:rPr>
        <w:t>和</w:t>
      </w:r>
      <w:r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，以及</w:t>
      </w:r>
      <w:r w:rsidR="00422C7C">
        <w:rPr>
          <w:rFonts w:ascii="Times New Roman" w:eastAsia="標楷體" w:hAnsi="Times New Roman" w:cs="Times New Roman" w:hint="default"/>
          <w:sz w:val="24"/>
          <w:szCs w:val="24"/>
        </w:rPr>
        <w:t>IRM</w:t>
      </w:r>
      <w:r w:rsidR="00422C7C">
        <w:rPr>
          <w:rFonts w:ascii="Times New Roman" w:eastAsia="標楷體" w:hAnsi="Times New Roman" w:cs="Times New Roman" w:hint="default"/>
          <w:sz w:val="24"/>
          <w:szCs w:val="24"/>
        </w:rPr>
        <w:t>研究員</w:t>
      </w:r>
      <w:r w:rsidRPr="00E83ED9">
        <w:rPr>
          <w:rFonts w:ascii="Times New Roman" w:eastAsia="標楷體" w:hAnsi="Times New Roman" w:cs="Times New Roman" w:hint="default"/>
          <w:sz w:val="24"/>
          <w:szCs w:val="24"/>
        </w:rPr>
        <w:t>的細節、資</w:t>
      </w:r>
      <w:r w:rsidR="002D2CBC">
        <w:rPr>
          <w:rFonts w:ascii="Times New Roman" w:eastAsia="標楷體" w:hAnsi="Times New Roman" w:cs="Times New Roman"/>
          <w:sz w:val="24"/>
          <w:szCs w:val="24"/>
        </w:rPr>
        <w:t>格</w:t>
      </w:r>
      <w:r w:rsidR="000B08E3"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職責</w:t>
      </w:r>
      <w:r w:rsidR="002D2CBC">
        <w:rPr>
          <w:rFonts w:ascii="Times New Roman" w:eastAsia="標楷體" w:hAnsi="Times New Roman" w:cs="Times New Roman"/>
          <w:sz w:val="24"/>
          <w:szCs w:val="24"/>
        </w:rPr>
        <w:t>，並簡要說明人選決定</w:t>
      </w:r>
      <w:r w:rsidRPr="00E83ED9">
        <w:rPr>
          <w:rFonts w:ascii="Times New Roman" w:eastAsia="標楷體" w:hAnsi="Times New Roman" w:cs="Times New Roman" w:hint="default"/>
          <w:sz w:val="24"/>
          <w:szCs w:val="24"/>
        </w:rPr>
        <w:t>流程。</w:t>
      </w:r>
    </w:p>
    <w:p w14:paraId="558394F8" w14:textId="6C7B4CFE" w:rsidR="00FF2420" w:rsidRDefault="002D2CBC" w:rsidP="0034005D">
      <w:pPr>
        <w:pStyle w:val="Body"/>
        <w:numPr>
          <w:ilvl w:val="0"/>
          <w:numId w:val="42"/>
        </w:numPr>
        <w:spacing w:line="288" w:lineRule="auto"/>
        <w:ind w:hanging="338"/>
        <w:jc w:val="both"/>
        <w:rPr>
          <w:rFonts w:ascii="Times New Roman" w:eastAsia="標楷體" w:hAnsi="Times New Roman" w:cs="Times New Roman" w:hint="default"/>
          <w:sz w:val="24"/>
          <w:szCs w:val="24"/>
        </w:rPr>
      </w:pPr>
      <w:r>
        <w:rPr>
          <w:rFonts w:ascii="Times New Roman" w:eastAsia="標楷體" w:hAnsi="Times New Roman" w:cs="Times New Roman"/>
          <w:b/>
          <w:sz w:val="24"/>
          <w:szCs w:val="24"/>
        </w:rPr>
        <w:t>發</w:t>
      </w:r>
      <w:r w:rsidR="00E83ED9" w:rsidRPr="000B08E3">
        <w:rPr>
          <w:rFonts w:ascii="Times New Roman" w:eastAsia="標楷體" w:hAnsi="Times New Roman" w:cs="Times New Roman" w:hint="default"/>
          <w:b/>
          <w:sz w:val="24"/>
          <w:szCs w:val="24"/>
        </w:rPr>
        <w:t>布</w:t>
      </w:r>
      <w:r>
        <w:rPr>
          <w:rFonts w:ascii="Times New Roman" w:eastAsia="標楷體" w:hAnsi="Times New Roman" w:cs="Times New Roman"/>
          <w:b/>
          <w:sz w:val="24"/>
          <w:szCs w:val="24"/>
        </w:rPr>
        <w:t>訊息</w:t>
      </w:r>
      <w:r w:rsidR="00E83ED9" w:rsidRPr="000B08E3">
        <w:rPr>
          <w:rFonts w:ascii="Times New Roman" w:eastAsia="標楷體" w:hAnsi="Times New Roman" w:cs="Times New Roman" w:hint="default"/>
          <w:b/>
          <w:sz w:val="24"/>
          <w:szCs w:val="24"/>
        </w:rPr>
        <w:t>：</w:t>
      </w:r>
      <w:r w:rsidR="00E83ED9" w:rsidRPr="000B08E3">
        <w:rPr>
          <w:rFonts w:ascii="Times New Roman" w:eastAsia="標楷體" w:hAnsi="Times New Roman" w:cs="Times New Roman" w:hint="default"/>
          <w:sz w:val="24"/>
          <w:szCs w:val="24"/>
        </w:rPr>
        <w:t>招募申請</w:t>
      </w:r>
      <w:r>
        <w:rPr>
          <w:rFonts w:ascii="Times New Roman" w:eastAsia="標楷體" w:hAnsi="Times New Roman" w:cs="Times New Roman"/>
          <w:sz w:val="24"/>
          <w:szCs w:val="24"/>
        </w:rPr>
        <w:t>應</w:t>
      </w:r>
      <w:r w:rsidR="00E83ED9" w:rsidRPr="000B08E3">
        <w:rPr>
          <w:rFonts w:ascii="Times New Roman" w:eastAsia="標楷體" w:hAnsi="Times New Roman" w:cs="Times New Roman" w:hint="default"/>
          <w:sz w:val="24"/>
          <w:szCs w:val="24"/>
        </w:rPr>
        <w:t>在</w:t>
      </w:r>
      <w:r w:rsidR="00E83ED9" w:rsidRPr="000B08E3">
        <w:rPr>
          <w:rFonts w:ascii="Times New Roman" w:eastAsia="標楷體" w:hAnsi="Times New Roman" w:cs="Times New Roman" w:hint="default"/>
          <w:sz w:val="24"/>
          <w:szCs w:val="24"/>
          <w:lang w:val="da-DK"/>
        </w:rPr>
        <w:t>OGP</w:t>
      </w:r>
      <w:r w:rsidR="00BF359A">
        <w:rPr>
          <w:rFonts w:ascii="Times New Roman" w:eastAsia="標楷體" w:hAnsi="Times New Roman" w:cs="Times New Roman" w:hint="default"/>
          <w:sz w:val="24"/>
          <w:szCs w:val="24"/>
        </w:rPr>
        <w:t>網站</w:t>
      </w:r>
      <w:r>
        <w:rPr>
          <w:rFonts w:ascii="Times New Roman" w:eastAsia="標楷體" w:hAnsi="Times New Roman" w:cs="Times New Roman"/>
          <w:sz w:val="24"/>
          <w:szCs w:val="24"/>
        </w:rPr>
        <w:t>發</w:t>
      </w:r>
      <w:r w:rsidR="00E83ED9" w:rsidRPr="000B08E3">
        <w:rPr>
          <w:rFonts w:ascii="Times New Roman" w:eastAsia="標楷體" w:hAnsi="Times New Roman" w:cs="Times New Roman" w:hint="default"/>
          <w:sz w:val="24"/>
          <w:szCs w:val="24"/>
        </w:rPr>
        <w:t>布</w:t>
      </w:r>
      <w:r>
        <w:rPr>
          <w:rFonts w:ascii="Times New Roman" w:eastAsia="標楷體" w:hAnsi="Times New Roman" w:cs="Times New Roman"/>
          <w:sz w:val="24"/>
          <w:szCs w:val="24"/>
        </w:rPr>
        <w:t>至少</w:t>
      </w:r>
      <w:r w:rsidR="000B08E3">
        <w:rPr>
          <w:rFonts w:ascii="Times New Roman" w:eastAsia="標楷體" w:hAnsi="Times New Roman" w:cs="Times New Roman"/>
          <w:sz w:val="24"/>
          <w:szCs w:val="24"/>
        </w:rPr>
        <w:t>4</w:t>
      </w:r>
      <w:r w:rsidR="0006104B">
        <w:rPr>
          <w:rFonts w:ascii="Times New Roman" w:eastAsia="標楷體" w:hAnsi="Times New Roman" w:cs="Times New Roman"/>
          <w:sz w:val="24"/>
          <w:szCs w:val="24"/>
        </w:rPr>
        <w:t>週</w:t>
      </w:r>
      <w:r>
        <w:rPr>
          <w:rFonts w:ascii="Times New Roman" w:eastAsia="標楷體" w:hAnsi="Times New Roman" w:cs="Times New Roman"/>
          <w:sz w:val="24"/>
          <w:szCs w:val="24"/>
        </w:rPr>
        <w:t>，並</w:t>
      </w:r>
      <w:r w:rsidR="0084246C">
        <w:rPr>
          <w:rFonts w:ascii="Times New Roman" w:eastAsia="標楷體" w:hAnsi="Times New Roman" w:cs="Times New Roman"/>
          <w:sz w:val="24"/>
          <w:szCs w:val="24"/>
        </w:rPr>
        <w:t>轉發</w:t>
      </w:r>
      <w:r w:rsidR="00E83ED9" w:rsidRPr="000B08E3">
        <w:rPr>
          <w:rFonts w:ascii="Times New Roman" w:eastAsia="標楷體" w:hAnsi="Times New Roman" w:cs="Times New Roman" w:hint="default"/>
          <w:sz w:val="24"/>
          <w:szCs w:val="24"/>
        </w:rPr>
        <w:t>給相關國家的</w:t>
      </w:r>
      <w:r w:rsidR="00E83ED9" w:rsidRPr="000B08E3">
        <w:rPr>
          <w:rFonts w:ascii="Times New Roman" w:eastAsia="標楷體" w:hAnsi="Times New Roman" w:cs="Times New Roman" w:hint="default"/>
          <w:sz w:val="24"/>
          <w:szCs w:val="24"/>
        </w:rPr>
        <w:t>CSO</w:t>
      </w:r>
      <w:r w:rsidR="00E83ED9" w:rsidRPr="000B08E3">
        <w:rPr>
          <w:rFonts w:ascii="Times New Roman" w:eastAsia="標楷體" w:hAnsi="Times New Roman" w:cs="Times New Roman" w:hint="default"/>
          <w:sz w:val="24"/>
          <w:szCs w:val="24"/>
        </w:rPr>
        <w:t>網絡和政府聯</w:t>
      </w:r>
      <w:r w:rsidR="00BF359A">
        <w:rPr>
          <w:rFonts w:ascii="Times New Roman" w:eastAsia="標楷體" w:hAnsi="Times New Roman" w:cs="Times New Roman"/>
          <w:sz w:val="24"/>
          <w:szCs w:val="24"/>
        </w:rPr>
        <w:t>絡</w:t>
      </w:r>
      <w:r w:rsidR="00E83ED9" w:rsidRPr="000B08E3">
        <w:rPr>
          <w:rFonts w:ascii="Times New Roman" w:eastAsia="標楷體" w:hAnsi="Times New Roman" w:cs="Times New Roman" w:hint="default"/>
          <w:sz w:val="24"/>
          <w:szCs w:val="24"/>
        </w:rPr>
        <w:t>人。</w:t>
      </w:r>
    </w:p>
    <w:p w14:paraId="33F6E262" w14:textId="238C2C36" w:rsidR="00FF2420" w:rsidRPr="0084246C" w:rsidRDefault="00E83ED9" w:rsidP="0034005D">
      <w:pPr>
        <w:pStyle w:val="Body"/>
        <w:numPr>
          <w:ilvl w:val="0"/>
          <w:numId w:val="42"/>
        </w:numPr>
        <w:spacing w:line="288" w:lineRule="auto"/>
        <w:ind w:hanging="338"/>
        <w:jc w:val="both"/>
        <w:rPr>
          <w:rFonts w:ascii="Times New Roman" w:eastAsia="標楷體" w:hAnsi="Times New Roman" w:cs="Times New Roman" w:hint="default"/>
          <w:sz w:val="24"/>
          <w:szCs w:val="24"/>
        </w:rPr>
      </w:pPr>
      <w:r w:rsidRPr="000B08E3">
        <w:rPr>
          <w:rFonts w:ascii="Times New Roman" w:eastAsia="標楷體" w:hAnsi="Times New Roman" w:cs="Times New Roman" w:hint="default"/>
          <w:b/>
          <w:sz w:val="24"/>
          <w:szCs w:val="24"/>
        </w:rPr>
        <w:t>選擇：</w:t>
      </w:r>
      <w:r w:rsidR="00DC7350">
        <w:rPr>
          <w:rFonts w:ascii="Times New Roman" w:eastAsia="標楷體" w:hAnsi="Times New Roman" w:cs="Times New Roman" w:hint="default"/>
          <w:sz w:val="24"/>
          <w:szCs w:val="24"/>
          <w:lang w:val="de-DE"/>
        </w:rPr>
        <w:t>IRM</w:t>
      </w:r>
      <w:r w:rsidR="00DC7350">
        <w:rPr>
          <w:rFonts w:ascii="Times New Roman" w:eastAsia="標楷體" w:hAnsi="Times New Roman" w:cs="Times New Roman" w:hint="default"/>
          <w:sz w:val="24"/>
          <w:szCs w:val="24"/>
          <w:lang w:val="de-DE"/>
        </w:rPr>
        <w:t>工作人員</w:t>
      </w:r>
      <w:r w:rsidRPr="000B08E3">
        <w:rPr>
          <w:rFonts w:ascii="Times New Roman" w:eastAsia="標楷體" w:hAnsi="Times New Roman" w:cs="Times New Roman" w:hint="default"/>
          <w:sz w:val="24"/>
          <w:szCs w:val="24"/>
        </w:rPr>
        <w:t>會根據</w:t>
      </w:r>
      <w:r w:rsidR="0084246C">
        <w:rPr>
          <w:rFonts w:ascii="Times New Roman" w:eastAsia="標楷體" w:hAnsi="Times New Roman" w:cs="Times New Roman"/>
          <w:sz w:val="24"/>
          <w:szCs w:val="24"/>
        </w:rPr>
        <w:t>招募</w:t>
      </w:r>
      <w:r w:rsidRPr="000B08E3">
        <w:rPr>
          <w:rFonts w:ascii="Times New Roman" w:eastAsia="標楷體" w:hAnsi="Times New Roman" w:cs="Times New Roman" w:hint="default"/>
          <w:sz w:val="24"/>
          <w:szCs w:val="24"/>
        </w:rPr>
        <w:t>資格列表</w:t>
      </w:r>
      <w:r w:rsidR="000B08E3">
        <w:rPr>
          <w:rFonts w:ascii="Times New Roman" w:eastAsia="標楷體" w:hAnsi="Times New Roman" w:cs="Times New Roman" w:hint="default"/>
          <w:sz w:val="24"/>
          <w:szCs w:val="24"/>
        </w:rPr>
        <w:t>，</w:t>
      </w:r>
      <w:r w:rsidRPr="000B08E3">
        <w:rPr>
          <w:rFonts w:ascii="Times New Roman" w:eastAsia="標楷體" w:hAnsi="Times New Roman" w:cs="Times New Roman" w:hint="default"/>
          <w:sz w:val="24"/>
          <w:szCs w:val="24"/>
        </w:rPr>
        <w:t>審核收到的申請</w:t>
      </w:r>
      <w:r w:rsidR="000B08E3">
        <w:rPr>
          <w:rFonts w:ascii="Times New Roman" w:eastAsia="標楷體" w:hAnsi="Times New Roman" w:cs="Times New Roman"/>
          <w:sz w:val="24"/>
          <w:szCs w:val="24"/>
        </w:rPr>
        <w:t>書</w:t>
      </w:r>
      <w:r w:rsidR="00BF359A">
        <w:rPr>
          <w:rFonts w:ascii="Times New Roman" w:eastAsia="標楷體" w:hAnsi="Times New Roman" w:cs="Times New Roman" w:hint="default"/>
          <w:sz w:val="24"/>
          <w:szCs w:val="24"/>
        </w:rPr>
        <w:t>。在申請者很少或沒有</w:t>
      </w:r>
      <w:r w:rsidR="0084246C">
        <w:rPr>
          <w:rFonts w:ascii="Times New Roman" w:eastAsia="標楷體" w:hAnsi="Times New Roman" w:cs="Times New Roman"/>
          <w:sz w:val="24"/>
          <w:szCs w:val="24"/>
        </w:rPr>
        <w:t>符合資</w:t>
      </w:r>
      <w:r w:rsidR="00BF359A" w:rsidRPr="005601A5">
        <w:rPr>
          <w:rFonts w:ascii="Times New Roman" w:eastAsia="標楷體" w:hAnsi="Times New Roman" w:cs="Times New Roman" w:hint="default"/>
          <w:sz w:val="24"/>
          <w:szCs w:val="24"/>
        </w:rPr>
        <w:t>格申請者的國家，</w:t>
      </w:r>
      <w:r w:rsidR="0084246C" w:rsidRPr="00995A68">
        <w:rPr>
          <w:rFonts w:ascii="Times New Roman" w:eastAsia="標楷體" w:hAnsi="Times New Roman" w:cs="Times New Roman"/>
          <w:sz w:val="24"/>
          <w:szCs w:val="24"/>
        </w:rPr>
        <w:t>招募</w:t>
      </w:r>
      <w:r w:rsidR="0084246C" w:rsidRPr="0084246C">
        <w:rPr>
          <w:rFonts w:ascii="Times New Roman" w:eastAsia="標楷體" w:hAnsi="Times New Roman" w:cs="Times New Roman"/>
          <w:sz w:val="24"/>
          <w:szCs w:val="24"/>
        </w:rPr>
        <w:t>訊息</w:t>
      </w:r>
      <w:r w:rsidR="00BF359A" w:rsidRPr="0084246C">
        <w:rPr>
          <w:rFonts w:ascii="Times New Roman" w:eastAsia="標楷體" w:hAnsi="Times New Roman" w:cs="Times New Roman"/>
          <w:sz w:val="24"/>
          <w:szCs w:val="24"/>
        </w:rPr>
        <w:t>將</w:t>
      </w:r>
      <w:r w:rsidRPr="0084246C">
        <w:rPr>
          <w:rFonts w:ascii="Times New Roman" w:eastAsia="標楷體" w:hAnsi="Times New Roman" w:cs="Times New Roman"/>
          <w:sz w:val="24"/>
          <w:szCs w:val="24"/>
        </w:rPr>
        <w:t>再次</w:t>
      </w:r>
      <w:r w:rsidR="0084246C" w:rsidRPr="0084246C">
        <w:rPr>
          <w:rFonts w:ascii="Times New Roman" w:eastAsia="標楷體" w:hAnsi="Times New Roman" w:cs="Times New Roman"/>
          <w:sz w:val="24"/>
          <w:szCs w:val="24"/>
        </w:rPr>
        <w:t>轉發</w:t>
      </w:r>
      <w:r w:rsidRPr="0084246C">
        <w:rPr>
          <w:rFonts w:ascii="Times New Roman" w:eastAsia="標楷體" w:hAnsi="Times New Roman" w:cs="Times New Roman"/>
          <w:sz w:val="24"/>
          <w:szCs w:val="24"/>
        </w:rPr>
        <w:t>給相關國家的</w:t>
      </w:r>
      <w:r w:rsidRPr="0084246C">
        <w:rPr>
          <w:rFonts w:ascii="Times New Roman" w:eastAsia="標楷體" w:hAnsi="Times New Roman" w:cs="Times New Roman" w:hint="default"/>
          <w:sz w:val="24"/>
          <w:szCs w:val="24"/>
        </w:rPr>
        <w:t>CSO</w:t>
      </w:r>
      <w:r w:rsidRPr="0084246C">
        <w:rPr>
          <w:rFonts w:ascii="Times New Roman" w:eastAsia="標楷體" w:hAnsi="Times New Roman" w:cs="Times New Roman"/>
          <w:sz w:val="24"/>
          <w:szCs w:val="24"/>
        </w:rPr>
        <w:t>網絡和政府聯</w:t>
      </w:r>
      <w:r w:rsidR="00BF359A" w:rsidRPr="0084246C">
        <w:rPr>
          <w:rFonts w:ascii="Times New Roman" w:eastAsia="標楷體" w:hAnsi="Times New Roman" w:cs="Times New Roman"/>
          <w:sz w:val="24"/>
          <w:szCs w:val="24"/>
        </w:rPr>
        <w:t>絡</w:t>
      </w:r>
      <w:r w:rsidRPr="0084246C">
        <w:rPr>
          <w:rFonts w:ascii="Times New Roman" w:eastAsia="標楷體" w:hAnsi="Times New Roman" w:cs="Times New Roman"/>
          <w:sz w:val="24"/>
          <w:szCs w:val="24"/>
        </w:rPr>
        <w:t>人。</w:t>
      </w:r>
    </w:p>
    <w:p w14:paraId="21579FD9" w14:textId="723537DD" w:rsidR="00FF2420" w:rsidRPr="00995A68" w:rsidRDefault="00E83ED9" w:rsidP="0034005D">
      <w:pPr>
        <w:pStyle w:val="Body"/>
        <w:numPr>
          <w:ilvl w:val="0"/>
          <w:numId w:val="42"/>
        </w:numPr>
        <w:spacing w:line="288" w:lineRule="auto"/>
        <w:ind w:hanging="338"/>
        <w:jc w:val="both"/>
        <w:rPr>
          <w:rFonts w:ascii="Times New Roman" w:eastAsia="標楷體" w:hAnsi="Times New Roman" w:cs="Times New Roman" w:hint="default"/>
          <w:sz w:val="24"/>
          <w:szCs w:val="24"/>
        </w:rPr>
      </w:pPr>
      <w:r w:rsidRPr="000B08E3">
        <w:rPr>
          <w:rFonts w:ascii="Times New Roman" w:eastAsia="標楷體" w:hAnsi="Times New Roman" w:cs="Times New Roman" w:hint="default"/>
          <w:b/>
          <w:sz w:val="24"/>
          <w:szCs w:val="24"/>
          <w:lang w:val="ja-JP" w:eastAsia="ja-JP"/>
        </w:rPr>
        <w:t>面試：</w:t>
      </w:r>
      <w:r w:rsidR="00831BD0">
        <w:rPr>
          <w:rFonts w:ascii="Times New Roman" w:eastAsia="標楷體" w:hAnsi="Times New Roman" w:cs="Times New Roman"/>
          <w:sz w:val="24"/>
          <w:szCs w:val="24"/>
        </w:rPr>
        <w:t>對於各國進入最後階段的</w:t>
      </w:r>
      <w:r w:rsidRPr="000B08E3">
        <w:rPr>
          <w:rFonts w:ascii="Times New Roman" w:eastAsia="標楷體" w:hAnsi="Times New Roman" w:cs="Times New Roman" w:hint="default"/>
          <w:sz w:val="24"/>
          <w:szCs w:val="24"/>
        </w:rPr>
        <w:t>申請人會安排電話或</w:t>
      </w:r>
      <w:r w:rsidRPr="000B08E3">
        <w:rPr>
          <w:rFonts w:ascii="Times New Roman" w:eastAsia="標楷體" w:hAnsi="Times New Roman" w:cs="Times New Roman" w:hint="default"/>
          <w:sz w:val="24"/>
          <w:szCs w:val="24"/>
        </w:rPr>
        <w:t>Skype</w:t>
      </w:r>
      <w:r w:rsidRPr="000B08E3">
        <w:rPr>
          <w:rFonts w:ascii="Times New Roman" w:eastAsia="標楷體" w:hAnsi="Times New Roman" w:cs="Times New Roman" w:hint="default"/>
          <w:sz w:val="24"/>
          <w:szCs w:val="24"/>
        </w:rPr>
        <w:t>會談。會談目的是討論工作範圍、薪酬待遇和申請人過往經驗等。</w:t>
      </w:r>
      <w:r w:rsidR="00831BD0" w:rsidRPr="000B08E3">
        <w:rPr>
          <w:rFonts w:ascii="Times New Roman" w:eastAsia="標楷體" w:hAnsi="Times New Roman" w:cs="Times New Roman" w:hint="default"/>
          <w:sz w:val="24"/>
          <w:szCs w:val="24"/>
          <w:lang w:val="de-DE"/>
        </w:rPr>
        <w:t>IRM</w:t>
      </w:r>
      <w:r w:rsidR="00831BD0">
        <w:rPr>
          <w:rFonts w:ascii="Times New Roman" w:eastAsia="標楷體" w:hAnsi="Times New Roman" w:cs="Times New Roman"/>
          <w:sz w:val="24"/>
          <w:szCs w:val="24"/>
          <w:lang w:val="de-DE"/>
        </w:rPr>
        <w:t>工作人</w:t>
      </w:r>
      <w:r w:rsidR="00831BD0" w:rsidRPr="000B08E3">
        <w:rPr>
          <w:rFonts w:ascii="Times New Roman" w:eastAsia="標楷體" w:hAnsi="Times New Roman" w:cs="Times New Roman" w:hint="default"/>
          <w:sz w:val="24"/>
          <w:szCs w:val="24"/>
        </w:rPr>
        <w:t>員</w:t>
      </w:r>
      <w:r w:rsidR="00831BD0">
        <w:rPr>
          <w:rFonts w:ascii="Times New Roman" w:eastAsia="標楷體" w:hAnsi="Times New Roman" w:cs="Times New Roman"/>
          <w:sz w:val="24"/>
          <w:szCs w:val="24"/>
        </w:rPr>
        <w:t>會</w:t>
      </w:r>
      <w:r w:rsidRPr="000B08E3">
        <w:rPr>
          <w:rFonts w:ascii="Times New Roman" w:eastAsia="標楷體" w:hAnsi="Times New Roman" w:cs="Times New Roman" w:hint="default"/>
          <w:sz w:val="24"/>
          <w:szCs w:val="24"/>
        </w:rPr>
        <w:t>根據面試</w:t>
      </w:r>
      <w:r w:rsidR="00831BD0">
        <w:rPr>
          <w:rFonts w:ascii="Times New Roman" w:eastAsia="標楷體" w:hAnsi="Times New Roman" w:cs="Times New Roman"/>
          <w:sz w:val="24"/>
          <w:szCs w:val="24"/>
        </w:rPr>
        <w:t>內容</w:t>
      </w:r>
      <w:r w:rsidRPr="00831BD0">
        <w:rPr>
          <w:rFonts w:ascii="Times New Roman" w:eastAsia="標楷體" w:hAnsi="Times New Roman" w:cs="Times New Roman"/>
          <w:sz w:val="24"/>
          <w:szCs w:val="24"/>
        </w:rPr>
        <w:t>確</w:t>
      </w:r>
      <w:r w:rsidR="00831BD0">
        <w:rPr>
          <w:rFonts w:ascii="Times New Roman" w:eastAsia="標楷體" w:hAnsi="Times New Roman" w:cs="Times New Roman"/>
          <w:sz w:val="24"/>
          <w:szCs w:val="24"/>
        </w:rPr>
        <w:t>立最後少數</w:t>
      </w:r>
      <w:r w:rsidRPr="005601A5">
        <w:rPr>
          <w:rFonts w:ascii="Times New Roman" w:eastAsia="標楷體" w:hAnsi="Times New Roman" w:cs="Times New Roman" w:hint="default"/>
          <w:sz w:val="24"/>
          <w:szCs w:val="24"/>
        </w:rPr>
        <w:t>入圍</w:t>
      </w:r>
      <w:r w:rsidRPr="00831BD0">
        <w:rPr>
          <w:rFonts w:ascii="Times New Roman" w:eastAsia="標楷體" w:hAnsi="Times New Roman" w:cs="Times New Roman"/>
          <w:sz w:val="24"/>
          <w:szCs w:val="24"/>
        </w:rPr>
        <w:t>名單</w:t>
      </w:r>
      <w:r w:rsidR="00831BD0">
        <w:rPr>
          <w:rFonts w:ascii="Times New Roman" w:eastAsia="標楷體" w:hAnsi="Times New Roman" w:cs="Times New Roman"/>
          <w:sz w:val="24"/>
          <w:szCs w:val="24"/>
        </w:rPr>
        <w:t>，通常只有</w:t>
      </w:r>
      <w:r w:rsidR="000B08E3" w:rsidRPr="005601A5">
        <w:rPr>
          <w:rFonts w:ascii="Times New Roman" w:eastAsia="標楷體" w:hAnsi="Times New Roman" w:cs="Times New Roman"/>
          <w:sz w:val="24"/>
          <w:szCs w:val="24"/>
        </w:rPr>
        <w:t>1</w:t>
      </w:r>
      <w:r w:rsidR="00831BD0">
        <w:rPr>
          <w:rFonts w:ascii="Times New Roman" w:eastAsia="標楷體" w:hAnsi="Times New Roman" w:cs="Times New Roman"/>
          <w:sz w:val="24"/>
          <w:szCs w:val="24"/>
        </w:rPr>
        <w:t>到</w:t>
      </w:r>
      <w:r w:rsidR="000B08E3" w:rsidRPr="005601A5">
        <w:rPr>
          <w:rFonts w:ascii="Times New Roman" w:eastAsia="標楷體" w:hAnsi="Times New Roman" w:cs="Times New Roman"/>
          <w:sz w:val="24"/>
          <w:szCs w:val="24"/>
        </w:rPr>
        <w:t>3</w:t>
      </w:r>
      <w:r w:rsidRPr="00995A68">
        <w:rPr>
          <w:rFonts w:ascii="Times New Roman" w:eastAsia="標楷體" w:hAnsi="Times New Roman" w:cs="Times New Roman" w:hint="default"/>
          <w:sz w:val="24"/>
          <w:szCs w:val="24"/>
        </w:rPr>
        <w:t>名</w:t>
      </w:r>
      <w:r w:rsidRPr="00831BD0">
        <w:rPr>
          <w:rFonts w:ascii="Times New Roman" w:eastAsia="標楷體" w:hAnsi="Times New Roman" w:cs="Times New Roman"/>
          <w:sz w:val="24"/>
          <w:szCs w:val="24"/>
        </w:rPr>
        <w:t>人</w:t>
      </w:r>
      <w:r w:rsidR="00831BD0">
        <w:rPr>
          <w:rFonts w:ascii="Times New Roman" w:eastAsia="標楷體" w:hAnsi="Times New Roman" w:cs="Times New Roman"/>
          <w:sz w:val="24"/>
          <w:szCs w:val="24"/>
        </w:rPr>
        <w:t>選</w:t>
      </w:r>
      <w:r w:rsidRPr="005601A5">
        <w:rPr>
          <w:rFonts w:ascii="Times New Roman" w:eastAsia="標楷體" w:hAnsi="Times New Roman" w:cs="Times New Roman" w:hint="default"/>
          <w:sz w:val="24"/>
          <w:szCs w:val="24"/>
        </w:rPr>
        <w:t>。</w:t>
      </w:r>
      <w:r w:rsidR="000B08E3" w:rsidRPr="005601A5">
        <w:rPr>
          <w:rFonts w:ascii="Times New Roman" w:eastAsia="標楷體" w:hAnsi="Times New Roman" w:cs="Times New Roman"/>
          <w:sz w:val="24"/>
          <w:szCs w:val="24"/>
        </w:rPr>
        <w:t xml:space="preserve"> </w:t>
      </w:r>
    </w:p>
    <w:p w14:paraId="399BFDEE" w14:textId="6A34730D" w:rsidR="00FF2420" w:rsidRDefault="00E83ED9" w:rsidP="0034005D">
      <w:pPr>
        <w:pStyle w:val="Body"/>
        <w:numPr>
          <w:ilvl w:val="0"/>
          <w:numId w:val="42"/>
        </w:numPr>
        <w:spacing w:line="288" w:lineRule="auto"/>
        <w:ind w:hanging="338"/>
        <w:jc w:val="both"/>
        <w:rPr>
          <w:rFonts w:ascii="Times New Roman" w:eastAsia="標楷體" w:hAnsi="Times New Roman" w:cs="Times New Roman" w:hint="default"/>
          <w:sz w:val="24"/>
          <w:szCs w:val="24"/>
        </w:rPr>
      </w:pPr>
      <w:r w:rsidRPr="000B08E3">
        <w:rPr>
          <w:rFonts w:ascii="Times New Roman" w:eastAsia="標楷體" w:hAnsi="Times New Roman" w:cs="Times New Roman" w:hint="default"/>
          <w:b/>
          <w:sz w:val="24"/>
          <w:szCs w:val="24"/>
        </w:rPr>
        <w:t>審核流程：</w:t>
      </w:r>
      <w:r w:rsidR="0038768A">
        <w:rPr>
          <w:rFonts w:ascii="Times New Roman" w:eastAsia="標楷體" w:hAnsi="Times New Roman" w:cs="Times New Roman"/>
          <w:sz w:val="24"/>
          <w:szCs w:val="24"/>
        </w:rPr>
        <w:t>入圍人選</w:t>
      </w:r>
      <w:r w:rsidRPr="000B08E3">
        <w:rPr>
          <w:rFonts w:ascii="Times New Roman" w:eastAsia="標楷體" w:hAnsi="Times New Roman" w:cs="Times New Roman" w:hint="default"/>
          <w:sz w:val="24"/>
          <w:szCs w:val="24"/>
        </w:rPr>
        <w:t>的簡歷</w:t>
      </w:r>
      <w:r w:rsidR="0038768A">
        <w:rPr>
          <w:rFonts w:ascii="Times New Roman" w:eastAsia="標楷體" w:hAnsi="Times New Roman" w:cs="Times New Roman"/>
          <w:sz w:val="24"/>
          <w:szCs w:val="24"/>
        </w:rPr>
        <w:t>會</w:t>
      </w:r>
      <w:r w:rsidRPr="000B08E3">
        <w:rPr>
          <w:rFonts w:ascii="Times New Roman" w:eastAsia="標楷體" w:hAnsi="Times New Roman" w:cs="Times New Roman" w:hint="default"/>
          <w:sz w:val="24"/>
          <w:szCs w:val="24"/>
          <w:lang w:val="ja-JP" w:eastAsia="ja-JP"/>
        </w:rPr>
        <w:t>送</w:t>
      </w:r>
      <w:r w:rsidR="00BF359A">
        <w:rPr>
          <w:rFonts w:ascii="Times New Roman" w:eastAsia="標楷體" w:hAnsi="Times New Roman" w:cs="Times New Roman"/>
          <w:sz w:val="24"/>
          <w:szCs w:val="24"/>
          <w:lang w:val="ja-JP"/>
        </w:rPr>
        <w:t>交</w:t>
      </w:r>
      <w:r w:rsidRPr="000B08E3">
        <w:rPr>
          <w:rFonts w:ascii="Times New Roman" w:eastAsia="標楷體" w:hAnsi="Times New Roman" w:cs="Times New Roman" w:hint="default"/>
          <w:sz w:val="24"/>
          <w:szCs w:val="24"/>
        </w:rPr>
        <w:t>至該國的政府聯絡人</w:t>
      </w:r>
      <w:r w:rsidRPr="000B08E3">
        <w:rPr>
          <w:rFonts w:ascii="Times New Roman" w:eastAsia="標楷體" w:hAnsi="Times New Roman" w:cs="Times New Roman" w:hint="default"/>
          <w:sz w:val="24"/>
          <w:szCs w:val="24"/>
          <w:lang w:val="zh-CN" w:eastAsia="zh-CN"/>
        </w:rPr>
        <w:t>。政府</w:t>
      </w:r>
      <w:r w:rsidRPr="000B08E3">
        <w:rPr>
          <w:rFonts w:ascii="Times New Roman" w:eastAsia="標楷體" w:hAnsi="Times New Roman" w:cs="Times New Roman" w:hint="default"/>
          <w:sz w:val="24"/>
          <w:szCs w:val="24"/>
        </w:rPr>
        <w:t>有</w:t>
      </w:r>
      <w:r w:rsidR="000B08E3">
        <w:rPr>
          <w:rFonts w:ascii="Times New Roman" w:eastAsia="標楷體" w:hAnsi="Times New Roman" w:cs="Times New Roman"/>
          <w:sz w:val="24"/>
          <w:szCs w:val="24"/>
        </w:rPr>
        <w:t>5</w:t>
      </w:r>
      <w:r w:rsidRPr="000B08E3">
        <w:rPr>
          <w:rFonts w:ascii="Times New Roman" w:eastAsia="標楷體" w:hAnsi="Times New Roman" w:cs="Times New Roman" w:hint="default"/>
          <w:sz w:val="24"/>
          <w:szCs w:val="24"/>
        </w:rPr>
        <w:t>個工作天</w:t>
      </w:r>
      <w:r w:rsidR="0038768A">
        <w:rPr>
          <w:rFonts w:ascii="Times New Roman" w:eastAsia="標楷體" w:hAnsi="Times New Roman" w:cs="Times New Roman"/>
          <w:sz w:val="24"/>
          <w:szCs w:val="24"/>
        </w:rPr>
        <w:t>可以</w:t>
      </w:r>
      <w:r w:rsidRPr="000B08E3">
        <w:rPr>
          <w:rFonts w:ascii="Times New Roman" w:eastAsia="標楷體" w:hAnsi="Times New Roman" w:cs="Times New Roman" w:hint="default"/>
          <w:sz w:val="24"/>
          <w:szCs w:val="24"/>
        </w:rPr>
        <w:t>提出與</w:t>
      </w:r>
      <w:r w:rsidR="0038768A">
        <w:rPr>
          <w:rFonts w:ascii="Times New Roman" w:eastAsia="標楷體" w:hAnsi="Times New Roman" w:cs="Times New Roman"/>
          <w:sz w:val="24"/>
          <w:szCs w:val="24"/>
        </w:rPr>
        <w:t>該人選</w:t>
      </w:r>
      <w:r w:rsidR="000B08E3">
        <w:rPr>
          <w:rFonts w:ascii="Times New Roman" w:eastAsia="標楷體" w:hAnsi="Times New Roman" w:cs="Times New Roman"/>
          <w:sz w:val="24"/>
          <w:szCs w:val="24"/>
        </w:rPr>
        <w:t>相</w:t>
      </w:r>
      <w:r w:rsidRPr="000B08E3">
        <w:rPr>
          <w:rFonts w:ascii="Times New Roman" w:eastAsia="標楷體" w:hAnsi="Times New Roman" w:cs="Times New Roman" w:hint="default"/>
          <w:sz w:val="24"/>
          <w:szCs w:val="24"/>
        </w:rPr>
        <w:t>關的任何利益衝突問題（</w:t>
      </w:r>
      <w:r w:rsidR="0038768A">
        <w:rPr>
          <w:rFonts w:ascii="Times New Roman" w:eastAsia="標楷體" w:hAnsi="Times New Roman" w:cs="Times New Roman"/>
          <w:sz w:val="24"/>
          <w:szCs w:val="24"/>
        </w:rPr>
        <w:t>關於所有</w:t>
      </w:r>
      <w:r w:rsidRPr="000B08E3">
        <w:rPr>
          <w:rFonts w:ascii="Times New Roman" w:eastAsia="標楷體" w:hAnsi="Times New Roman" w:cs="Times New Roman" w:hint="default"/>
          <w:sz w:val="24"/>
          <w:szCs w:val="24"/>
        </w:rPr>
        <w:t>利益衝突政策，請參閱</w:t>
      </w:r>
      <w:r w:rsidR="0038768A">
        <w:rPr>
          <w:rFonts w:ascii="Times New Roman" w:eastAsia="標楷體" w:hAnsi="Times New Roman" w:cs="Times New Roman"/>
          <w:sz w:val="24"/>
          <w:szCs w:val="24"/>
        </w:rPr>
        <w:t>章節</w:t>
      </w:r>
      <w:r w:rsidR="00BA41F5">
        <w:rPr>
          <w:rFonts w:ascii="Times New Roman" w:eastAsia="標楷體" w:hAnsi="Times New Roman" w:cs="Times New Roman"/>
          <w:sz w:val="24"/>
          <w:szCs w:val="24"/>
        </w:rPr>
        <w:t>1</w:t>
      </w:r>
      <w:r w:rsidR="0038768A">
        <w:rPr>
          <w:rFonts w:ascii="Times New Roman" w:eastAsia="標楷體" w:hAnsi="Times New Roman" w:cs="Times New Roman"/>
          <w:sz w:val="24"/>
          <w:szCs w:val="24"/>
        </w:rPr>
        <w:t>第</w:t>
      </w:r>
      <w:r w:rsidR="0038768A">
        <w:rPr>
          <w:rFonts w:ascii="Times New Roman" w:eastAsia="標楷體" w:hAnsi="Times New Roman" w:cs="Times New Roman"/>
          <w:sz w:val="24"/>
          <w:szCs w:val="24"/>
        </w:rPr>
        <w:t>IV</w:t>
      </w:r>
      <w:r w:rsidR="0038768A">
        <w:rPr>
          <w:rFonts w:ascii="Times New Roman" w:eastAsia="標楷體" w:hAnsi="Times New Roman" w:cs="Times New Roman"/>
          <w:sz w:val="24"/>
          <w:szCs w:val="24"/>
        </w:rPr>
        <w:t>部分</w:t>
      </w:r>
      <w:r w:rsidRPr="000B08E3">
        <w:rPr>
          <w:rFonts w:ascii="Times New Roman" w:eastAsia="標楷體" w:hAnsi="Times New Roman" w:cs="Times New Roman" w:hint="default"/>
          <w:sz w:val="24"/>
          <w:szCs w:val="24"/>
        </w:rPr>
        <w:t>）。</w:t>
      </w:r>
      <w:r w:rsidRPr="000B08E3">
        <w:rPr>
          <w:rFonts w:ascii="Times New Roman" w:eastAsia="標楷體" w:hAnsi="Times New Roman" w:cs="Times New Roman" w:hint="default"/>
          <w:sz w:val="24"/>
          <w:szCs w:val="24"/>
        </w:rPr>
        <w:t xml:space="preserve"> </w:t>
      </w:r>
      <w:r w:rsidRPr="000B08E3">
        <w:rPr>
          <w:rFonts w:ascii="Times New Roman" w:eastAsia="標楷體" w:hAnsi="Times New Roman" w:cs="Times New Roman" w:hint="default"/>
          <w:sz w:val="24"/>
          <w:szCs w:val="24"/>
          <w:lang w:val="de-DE"/>
        </w:rPr>
        <w:t>IRM</w:t>
      </w:r>
      <w:r w:rsidRPr="000B08E3">
        <w:rPr>
          <w:rFonts w:ascii="Times New Roman" w:eastAsia="標楷體" w:hAnsi="Times New Roman" w:cs="Times New Roman" w:hint="default"/>
          <w:sz w:val="24"/>
          <w:szCs w:val="24"/>
        </w:rPr>
        <w:t>保留</w:t>
      </w:r>
      <w:r w:rsidR="0038768A">
        <w:rPr>
          <w:rFonts w:ascii="Times New Roman" w:eastAsia="標楷體" w:hAnsi="Times New Roman" w:cs="Times New Roman"/>
          <w:sz w:val="24"/>
          <w:szCs w:val="24"/>
        </w:rPr>
        <w:t>與</w:t>
      </w:r>
      <w:r w:rsidRPr="000B08E3">
        <w:rPr>
          <w:rFonts w:ascii="Times New Roman" w:eastAsia="標楷體" w:hAnsi="Times New Roman" w:cs="Times New Roman" w:hint="default"/>
          <w:sz w:val="24"/>
          <w:szCs w:val="24"/>
        </w:rPr>
        <w:t>其他</w:t>
      </w:r>
      <w:r w:rsidR="0038768A">
        <w:rPr>
          <w:rFonts w:ascii="Times New Roman" w:eastAsia="標楷體" w:hAnsi="Times New Roman" w:cs="Times New Roman"/>
          <w:sz w:val="24"/>
          <w:szCs w:val="24"/>
        </w:rPr>
        <w:t>單位</w:t>
      </w:r>
      <w:r w:rsidR="002C5101">
        <w:rPr>
          <w:rFonts w:ascii="Times New Roman" w:eastAsia="標楷體" w:hAnsi="Times New Roman" w:cs="Times New Roman" w:hint="default"/>
          <w:sz w:val="24"/>
          <w:szCs w:val="24"/>
        </w:rPr>
        <w:t>審核</w:t>
      </w:r>
      <w:r w:rsidRPr="000B08E3">
        <w:rPr>
          <w:rFonts w:ascii="Times New Roman" w:eastAsia="標楷體" w:hAnsi="Times New Roman" w:cs="Times New Roman" w:hint="default"/>
          <w:sz w:val="24"/>
          <w:szCs w:val="24"/>
        </w:rPr>
        <w:t>人</w:t>
      </w:r>
      <w:r w:rsidR="0038768A">
        <w:rPr>
          <w:rFonts w:ascii="Times New Roman" w:eastAsia="標楷體" w:hAnsi="Times New Roman" w:cs="Times New Roman"/>
          <w:sz w:val="24"/>
          <w:szCs w:val="24"/>
        </w:rPr>
        <w:t>選</w:t>
      </w:r>
      <w:r w:rsidRPr="000B08E3">
        <w:rPr>
          <w:rFonts w:ascii="Times New Roman" w:eastAsia="標楷體" w:hAnsi="Times New Roman" w:cs="Times New Roman" w:hint="default"/>
          <w:sz w:val="24"/>
          <w:szCs w:val="24"/>
        </w:rPr>
        <w:t>的權利。</w:t>
      </w:r>
    </w:p>
    <w:p w14:paraId="306972D9" w14:textId="2B5C255A" w:rsidR="00FF2420" w:rsidRDefault="00E83ED9" w:rsidP="0034005D">
      <w:pPr>
        <w:pStyle w:val="Body"/>
        <w:numPr>
          <w:ilvl w:val="0"/>
          <w:numId w:val="42"/>
        </w:numPr>
        <w:spacing w:line="288" w:lineRule="auto"/>
        <w:ind w:hanging="338"/>
        <w:jc w:val="both"/>
        <w:rPr>
          <w:rFonts w:ascii="Times New Roman" w:eastAsia="標楷體" w:hAnsi="Times New Roman" w:cs="Times New Roman" w:hint="default"/>
          <w:sz w:val="24"/>
          <w:szCs w:val="24"/>
        </w:rPr>
      </w:pPr>
      <w:r w:rsidRPr="000B08E3">
        <w:rPr>
          <w:rFonts w:ascii="Times New Roman" w:eastAsia="標楷體" w:hAnsi="Times New Roman" w:cs="Times New Roman" w:hint="default"/>
          <w:b/>
          <w:sz w:val="24"/>
          <w:szCs w:val="24"/>
        </w:rPr>
        <w:t>利益衝突：</w:t>
      </w:r>
      <w:r w:rsidR="0038768A">
        <w:rPr>
          <w:rFonts w:ascii="Times New Roman" w:eastAsia="標楷體" w:hAnsi="Times New Roman" w:cs="Times New Roman"/>
          <w:sz w:val="24"/>
          <w:szCs w:val="24"/>
        </w:rPr>
        <w:t>若</w:t>
      </w:r>
      <w:r w:rsidRPr="000B08E3">
        <w:rPr>
          <w:rFonts w:ascii="Times New Roman" w:eastAsia="標楷體" w:hAnsi="Times New Roman" w:cs="Times New Roman" w:hint="default"/>
          <w:sz w:val="24"/>
          <w:szCs w:val="24"/>
        </w:rPr>
        <w:t>有潛在的利益衝突疑慮，</w:t>
      </w:r>
      <w:r w:rsidRPr="000B08E3">
        <w:rPr>
          <w:rFonts w:ascii="Times New Roman" w:eastAsia="標楷體" w:hAnsi="Times New Roman" w:cs="Times New Roman" w:hint="default"/>
          <w:sz w:val="24"/>
          <w:szCs w:val="24"/>
          <w:lang w:val="de-DE"/>
        </w:rPr>
        <w:t>IRM</w:t>
      </w:r>
      <w:r w:rsidR="0038768A">
        <w:rPr>
          <w:rFonts w:ascii="Times New Roman" w:eastAsia="標楷體" w:hAnsi="Times New Roman" w:cs="Times New Roman"/>
          <w:sz w:val="24"/>
          <w:szCs w:val="24"/>
          <w:lang w:val="de-DE"/>
        </w:rPr>
        <w:t>工作人</w:t>
      </w:r>
      <w:r w:rsidRPr="000B08E3">
        <w:rPr>
          <w:rFonts w:ascii="Times New Roman" w:eastAsia="標楷體" w:hAnsi="Times New Roman" w:cs="Times New Roman" w:hint="default"/>
          <w:sz w:val="24"/>
          <w:szCs w:val="24"/>
        </w:rPr>
        <w:t>員會</w:t>
      </w:r>
      <w:r w:rsidR="0038768A">
        <w:rPr>
          <w:rFonts w:ascii="Times New Roman" w:eastAsia="標楷體" w:hAnsi="Times New Roman" w:cs="Times New Roman"/>
          <w:sz w:val="24"/>
          <w:szCs w:val="24"/>
        </w:rPr>
        <w:t>搜</w:t>
      </w:r>
      <w:r w:rsidRPr="000B08E3">
        <w:rPr>
          <w:rFonts w:ascii="Times New Roman" w:eastAsia="標楷體" w:hAnsi="Times New Roman" w:cs="Times New Roman" w:hint="default"/>
          <w:sz w:val="24"/>
          <w:szCs w:val="24"/>
        </w:rPr>
        <w:t>集更多</w:t>
      </w:r>
      <w:r w:rsidR="00BF359A">
        <w:rPr>
          <w:rFonts w:ascii="Times New Roman" w:eastAsia="標楷體" w:hAnsi="Times New Roman" w:cs="Times New Roman"/>
          <w:sz w:val="24"/>
          <w:szCs w:val="24"/>
        </w:rPr>
        <w:t>資訊</w:t>
      </w:r>
      <w:r w:rsidRPr="000B08E3">
        <w:rPr>
          <w:rFonts w:ascii="Times New Roman" w:eastAsia="標楷體" w:hAnsi="Times New Roman" w:cs="Times New Roman" w:hint="default"/>
          <w:sz w:val="24"/>
          <w:szCs w:val="24"/>
        </w:rPr>
        <w:t>並提交</w:t>
      </w:r>
      <w:r w:rsidRPr="000B08E3">
        <w:rPr>
          <w:rFonts w:ascii="Times New Roman" w:eastAsia="標楷體" w:hAnsi="Times New Roman" w:cs="Times New Roman" w:hint="default"/>
          <w:sz w:val="24"/>
          <w:szCs w:val="24"/>
        </w:rPr>
        <w:t>IEP</w:t>
      </w:r>
      <w:r w:rsidR="00BF359A">
        <w:rPr>
          <w:rFonts w:ascii="Times New Roman" w:eastAsia="標楷體" w:hAnsi="Times New Roman" w:cs="Times New Roman"/>
          <w:sz w:val="24"/>
          <w:szCs w:val="24"/>
        </w:rPr>
        <w:t>審</w:t>
      </w:r>
      <w:r w:rsidR="00BF359A">
        <w:rPr>
          <w:rFonts w:ascii="Times New Roman" w:eastAsia="標楷體" w:hAnsi="Times New Roman" w:cs="Times New Roman" w:hint="default"/>
          <w:sz w:val="24"/>
          <w:szCs w:val="24"/>
        </w:rPr>
        <w:t>核</w:t>
      </w:r>
      <w:r w:rsidRPr="000B08E3">
        <w:rPr>
          <w:rFonts w:ascii="Times New Roman" w:eastAsia="標楷體" w:hAnsi="Times New Roman" w:cs="Times New Roman" w:hint="default"/>
          <w:sz w:val="24"/>
          <w:szCs w:val="24"/>
        </w:rPr>
        <w:t>。</w:t>
      </w:r>
      <w:r w:rsidR="001113FF">
        <w:rPr>
          <w:rFonts w:ascii="Times New Roman" w:eastAsia="標楷體" w:hAnsi="Times New Roman" w:cs="Times New Roman"/>
          <w:sz w:val="24"/>
          <w:szCs w:val="24"/>
        </w:rPr>
        <w:t>潛在利益衝突的人選是否錄用將由</w:t>
      </w:r>
      <w:r w:rsidRPr="000B08E3">
        <w:rPr>
          <w:rFonts w:ascii="Times New Roman" w:eastAsia="標楷體" w:hAnsi="Times New Roman" w:cs="Times New Roman" w:hint="default"/>
          <w:sz w:val="24"/>
          <w:szCs w:val="24"/>
        </w:rPr>
        <w:t>IEP</w:t>
      </w:r>
      <w:r w:rsidR="001113FF">
        <w:rPr>
          <w:rFonts w:ascii="Times New Roman" w:eastAsia="標楷體" w:hAnsi="Times New Roman" w:cs="Times New Roman"/>
          <w:sz w:val="24"/>
          <w:szCs w:val="24"/>
        </w:rPr>
        <w:t>作出</w:t>
      </w:r>
      <w:r w:rsidRPr="000B08E3">
        <w:rPr>
          <w:rFonts w:ascii="Times New Roman" w:eastAsia="標楷體" w:hAnsi="Times New Roman" w:cs="Times New Roman" w:hint="default"/>
          <w:sz w:val="24"/>
          <w:szCs w:val="24"/>
        </w:rPr>
        <w:t>最終決定。</w:t>
      </w:r>
    </w:p>
    <w:p w14:paraId="5867AB13" w14:textId="75456E8B" w:rsidR="00FF2420" w:rsidRPr="000B08E3" w:rsidRDefault="00E83ED9" w:rsidP="0034005D">
      <w:pPr>
        <w:pStyle w:val="Body"/>
        <w:numPr>
          <w:ilvl w:val="0"/>
          <w:numId w:val="42"/>
        </w:numPr>
        <w:spacing w:line="288" w:lineRule="auto"/>
        <w:ind w:hanging="338"/>
        <w:jc w:val="both"/>
        <w:rPr>
          <w:rFonts w:ascii="Times New Roman" w:eastAsia="標楷體" w:hAnsi="Times New Roman" w:cs="Times New Roman" w:hint="default"/>
          <w:sz w:val="24"/>
          <w:szCs w:val="24"/>
        </w:rPr>
      </w:pPr>
      <w:r w:rsidRPr="000B08E3">
        <w:rPr>
          <w:rFonts w:ascii="Times New Roman" w:eastAsia="標楷體" w:hAnsi="Times New Roman" w:cs="Times New Roman" w:hint="default"/>
          <w:b/>
          <w:sz w:val="24"/>
          <w:szCs w:val="24"/>
          <w:lang w:val="ja-JP" w:eastAsia="ja-JP"/>
        </w:rPr>
        <w:t>最終批准：</w:t>
      </w:r>
      <w:r w:rsidR="001113FF">
        <w:rPr>
          <w:rFonts w:ascii="Times New Roman" w:eastAsia="標楷體" w:hAnsi="Times New Roman" w:cs="Times New Roman"/>
          <w:sz w:val="24"/>
          <w:szCs w:val="24"/>
        </w:rPr>
        <w:t>入圍</w:t>
      </w:r>
      <w:r w:rsidRPr="000B08E3">
        <w:rPr>
          <w:rFonts w:ascii="Times New Roman" w:eastAsia="標楷體" w:hAnsi="Times New Roman" w:cs="Times New Roman" w:hint="default"/>
          <w:sz w:val="24"/>
          <w:szCs w:val="24"/>
        </w:rPr>
        <w:t>名單</w:t>
      </w:r>
      <w:r w:rsidR="001113FF">
        <w:rPr>
          <w:rFonts w:ascii="Times New Roman" w:eastAsia="標楷體" w:hAnsi="Times New Roman" w:cs="Times New Roman"/>
          <w:sz w:val="24"/>
          <w:szCs w:val="24"/>
        </w:rPr>
        <w:t>送交</w:t>
      </w:r>
      <w:r w:rsidRPr="000B08E3">
        <w:rPr>
          <w:rFonts w:ascii="Times New Roman" w:eastAsia="標楷體" w:hAnsi="Times New Roman" w:cs="Times New Roman" w:hint="default"/>
          <w:sz w:val="24"/>
          <w:szCs w:val="24"/>
        </w:rPr>
        <w:t>IEP</w:t>
      </w:r>
      <w:r w:rsidRPr="000B08E3">
        <w:rPr>
          <w:rFonts w:ascii="Times New Roman" w:eastAsia="標楷體" w:hAnsi="Times New Roman" w:cs="Times New Roman" w:hint="default"/>
          <w:sz w:val="24"/>
          <w:szCs w:val="24"/>
          <w:lang w:val="zh-CN" w:eastAsia="zh-CN"/>
        </w:rPr>
        <w:t>批准。</w:t>
      </w:r>
    </w:p>
    <w:p w14:paraId="1C1AD33E" w14:textId="1CA7343B" w:rsidR="00FF2420" w:rsidRPr="000B08E3" w:rsidRDefault="00E83ED9" w:rsidP="0034005D">
      <w:pPr>
        <w:pStyle w:val="Body"/>
        <w:numPr>
          <w:ilvl w:val="0"/>
          <w:numId w:val="42"/>
        </w:numPr>
        <w:spacing w:line="288" w:lineRule="auto"/>
        <w:ind w:hanging="338"/>
        <w:jc w:val="both"/>
        <w:rPr>
          <w:rFonts w:ascii="Times New Roman" w:eastAsia="標楷體" w:hAnsi="Times New Roman" w:cs="Times New Roman" w:hint="default"/>
          <w:sz w:val="24"/>
          <w:szCs w:val="24"/>
        </w:rPr>
      </w:pPr>
      <w:r w:rsidRPr="000B08E3">
        <w:rPr>
          <w:rFonts w:ascii="Times New Roman" w:eastAsia="標楷體" w:hAnsi="Times New Roman" w:cs="Times New Roman" w:hint="default"/>
          <w:b/>
          <w:sz w:val="24"/>
          <w:szCs w:val="24"/>
        </w:rPr>
        <w:t>簽約：</w:t>
      </w:r>
      <w:r w:rsidRPr="000B08E3">
        <w:rPr>
          <w:rFonts w:ascii="Times New Roman" w:eastAsia="標楷體" w:hAnsi="Times New Roman" w:cs="Times New Roman" w:hint="default"/>
          <w:sz w:val="24"/>
          <w:szCs w:val="24"/>
          <w:lang w:val="de-DE"/>
        </w:rPr>
        <w:t>IRM</w:t>
      </w:r>
      <w:r w:rsidR="001113FF">
        <w:rPr>
          <w:rFonts w:ascii="Times New Roman" w:eastAsia="標楷體" w:hAnsi="Times New Roman" w:cs="Times New Roman"/>
          <w:sz w:val="24"/>
          <w:szCs w:val="24"/>
          <w:lang w:val="de-DE"/>
        </w:rPr>
        <w:t>人員</w:t>
      </w:r>
      <w:r w:rsidRPr="000B08E3">
        <w:rPr>
          <w:rFonts w:ascii="Times New Roman" w:eastAsia="標楷體" w:hAnsi="Times New Roman" w:cs="Times New Roman" w:hint="default"/>
          <w:sz w:val="24"/>
          <w:szCs w:val="24"/>
        </w:rPr>
        <w:t>會將合約與</w:t>
      </w:r>
      <w:r w:rsidR="001113FF">
        <w:rPr>
          <w:rFonts w:ascii="Times New Roman" w:eastAsia="標楷體" w:hAnsi="Times New Roman" w:cs="Times New Roman"/>
          <w:sz w:val="24"/>
          <w:szCs w:val="24"/>
        </w:rPr>
        <w:t>職權範圍寄</w:t>
      </w:r>
      <w:r w:rsidRPr="000B08E3">
        <w:rPr>
          <w:rFonts w:ascii="Times New Roman" w:eastAsia="標楷體" w:hAnsi="Times New Roman" w:cs="Times New Roman" w:hint="default"/>
          <w:sz w:val="24"/>
          <w:szCs w:val="24"/>
        </w:rPr>
        <w:t>給</w:t>
      </w:r>
      <w:r w:rsidR="00422C7C">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lang w:val="de-DE"/>
        </w:rPr>
        <w:t>研究員</w:t>
      </w:r>
      <w:r w:rsidRPr="000B08E3">
        <w:rPr>
          <w:rFonts w:ascii="Times New Roman" w:eastAsia="標楷體" w:hAnsi="Times New Roman" w:cs="Times New Roman" w:hint="default"/>
          <w:sz w:val="24"/>
          <w:szCs w:val="24"/>
        </w:rPr>
        <w:t>簽名。</w:t>
      </w:r>
    </w:p>
    <w:p w14:paraId="4C26B51C" w14:textId="77777777" w:rsidR="000B08E3" w:rsidRDefault="000B08E3">
      <w:pPr>
        <w:pStyle w:val="Body"/>
        <w:spacing w:line="288" w:lineRule="auto"/>
        <w:rPr>
          <w:rFonts w:ascii="Times New Roman" w:eastAsia="標楷體" w:hAnsi="Times New Roman" w:cs="Times New Roman" w:hint="default"/>
          <w:sz w:val="24"/>
          <w:szCs w:val="24"/>
        </w:rPr>
      </w:pPr>
    </w:p>
    <w:p w14:paraId="03FEC6DF" w14:textId="656381B0" w:rsidR="00FF2420"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lastRenderedPageBreak/>
        <w:t>每個研究週期結束後，</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決定是否</w:t>
      </w:r>
      <w:r w:rsidR="001113FF">
        <w:rPr>
          <w:rFonts w:ascii="Times New Roman" w:eastAsia="標楷體" w:hAnsi="Times New Roman" w:cs="Times New Roman"/>
          <w:sz w:val="24"/>
          <w:szCs w:val="24"/>
        </w:rPr>
        <w:t>：</w:t>
      </w:r>
    </w:p>
    <w:p w14:paraId="51F2171A" w14:textId="77777777" w:rsidR="001D10AF" w:rsidRPr="00E83ED9" w:rsidRDefault="001D10AF" w:rsidP="0034005D">
      <w:pPr>
        <w:pStyle w:val="Body"/>
        <w:spacing w:line="288" w:lineRule="auto"/>
        <w:ind w:firstLine="200"/>
        <w:jc w:val="both"/>
        <w:rPr>
          <w:rFonts w:ascii="Times New Roman" w:eastAsia="標楷體" w:hAnsi="Times New Roman" w:cs="Times New Roman" w:hint="default"/>
          <w:sz w:val="24"/>
          <w:szCs w:val="24"/>
        </w:rPr>
      </w:pPr>
    </w:p>
    <w:p w14:paraId="6020085D" w14:textId="76A5ECA9" w:rsidR="00FF2420" w:rsidRPr="00E83ED9" w:rsidRDefault="00E83ED9" w:rsidP="0034005D">
      <w:pPr>
        <w:pStyle w:val="Body"/>
        <w:spacing w:line="288" w:lineRule="auto"/>
        <w:ind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1</w:t>
      </w:r>
      <w:r w:rsidRPr="00E83ED9">
        <w:rPr>
          <w:rFonts w:ascii="Times New Roman" w:eastAsia="標楷體" w:hAnsi="Times New Roman" w:cs="Times New Roman" w:hint="default"/>
          <w:sz w:val="24"/>
          <w:szCs w:val="24"/>
        </w:rPr>
        <w:t>）與</w:t>
      </w:r>
      <w:r w:rsidR="001113FF">
        <w:rPr>
          <w:rFonts w:ascii="Times New Roman" w:eastAsia="標楷體" w:hAnsi="Times New Roman" w:cs="Times New Roman"/>
          <w:sz w:val="24"/>
          <w:szCs w:val="24"/>
        </w:rPr>
        <w:t>目前</w:t>
      </w:r>
      <w:r w:rsidR="00422C7C">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lang w:val="de-DE"/>
        </w:rPr>
        <w:t>研究員</w:t>
      </w:r>
      <w:r w:rsidRPr="00E83ED9">
        <w:rPr>
          <w:rFonts w:ascii="Times New Roman" w:eastAsia="標楷體" w:hAnsi="Times New Roman" w:cs="Times New Roman" w:hint="default"/>
          <w:sz w:val="24"/>
          <w:szCs w:val="24"/>
        </w:rPr>
        <w:t>續約</w:t>
      </w:r>
    </w:p>
    <w:p w14:paraId="47EDD032" w14:textId="62156739" w:rsidR="00FF2420" w:rsidRPr="00E83ED9" w:rsidRDefault="00E83ED9" w:rsidP="0034005D">
      <w:pPr>
        <w:pStyle w:val="Body"/>
        <w:spacing w:line="288" w:lineRule="auto"/>
        <w:ind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2</w:t>
      </w:r>
      <w:r w:rsidRPr="00E83ED9">
        <w:rPr>
          <w:rFonts w:ascii="Times New Roman" w:eastAsia="標楷體" w:hAnsi="Times New Roman" w:cs="Times New Roman" w:hint="default"/>
          <w:sz w:val="24"/>
          <w:szCs w:val="24"/>
        </w:rPr>
        <w:t>）邀請</w:t>
      </w:r>
      <w:r w:rsidR="00422C7C">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lang w:val="de-DE"/>
        </w:rPr>
        <w:t>研究員</w:t>
      </w:r>
      <w:r w:rsidRPr="00E83ED9">
        <w:rPr>
          <w:rFonts w:ascii="Times New Roman" w:eastAsia="標楷體" w:hAnsi="Times New Roman" w:cs="Times New Roman" w:hint="default"/>
          <w:sz w:val="24"/>
          <w:szCs w:val="24"/>
        </w:rPr>
        <w:t>再次參加公開招募，或</w:t>
      </w:r>
    </w:p>
    <w:p w14:paraId="0958E409" w14:textId="49B6800B" w:rsidR="00FF2420" w:rsidRPr="00E83ED9" w:rsidRDefault="00E83ED9" w:rsidP="0034005D">
      <w:pPr>
        <w:pStyle w:val="Body"/>
        <w:spacing w:line="288" w:lineRule="auto"/>
        <w:ind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3</w:t>
      </w:r>
      <w:r w:rsidRPr="00E83ED9">
        <w:rPr>
          <w:rFonts w:ascii="Times New Roman" w:eastAsia="標楷體" w:hAnsi="Times New Roman" w:cs="Times New Roman" w:hint="default"/>
          <w:sz w:val="24"/>
          <w:szCs w:val="24"/>
        </w:rPr>
        <w:t>）招募</w:t>
      </w:r>
      <w:r w:rsidRPr="00E83ED9">
        <w:rPr>
          <w:rFonts w:ascii="Times New Roman" w:eastAsia="標楷體" w:hAnsi="Times New Roman" w:cs="Times New Roman" w:hint="default"/>
          <w:sz w:val="24"/>
          <w:szCs w:val="24"/>
          <w:lang w:val="zh-CN" w:eastAsia="zh-CN"/>
        </w:rPr>
        <w:t>新的</w:t>
      </w:r>
      <w:r w:rsidR="00422C7C">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lang w:val="de-DE"/>
        </w:rPr>
        <w:t>研究員</w:t>
      </w:r>
      <w:r w:rsidRPr="00E83ED9">
        <w:rPr>
          <w:rFonts w:ascii="Times New Roman" w:eastAsia="標楷體" w:hAnsi="Times New Roman" w:cs="Times New Roman" w:hint="default"/>
          <w:sz w:val="24"/>
          <w:szCs w:val="24"/>
        </w:rPr>
        <w:t>，不</w:t>
      </w:r>
      <w:r w:rsidR="00BA466D">
        <w:rPr>
          <w:rFonts w:ascii="Times New Roman" w:eastAsia="標楷體" w:hAnsi="Times New Roman" w:cs="Times New Roman"/>
          <w:sz w:val="24"/>
          <w:szCs w:val="24"/>
        </w:rPr>
        <w:t>再</w:t>
      </w:r>
      <w:r w:rsidRPr="00E83ED9">
        <w:rPr>
          <w:rFonts w:ascii="Times New Roman" w:eastAsia="標楷體" w:hAnsi="Times New Roman" w:cs="Times New Roman" w:hint="default"/>
          <w:sz w:val="24"/>
          <w:szCs w:val="24"/>
        </w:rPr>
        <w:t>續約。</w:t>
      </w:r>
    </w:p>
    <w:p w14:paraId="3230E6E4" w14:textId="77777777" w:rsidR="00BF359A" w:rsidRDefault="00BF359A" w:rsidP="0034005D">
      <w:pPr>
        <w:pStyle w:val="Body"/>
        <w:spacing w:line="288" w:lineRule="auto"/>
        <w:ind w:firstLine="200"/>
        <w:jc w:val="both"/>
        <w:rPr>
          <w:rFonts w:ascii="Times New Roman" w:eastAsia="標楷體" w:hAnsi="Times New Roman" w:cs="Times New Roman" w:hint="default"/>
          <w:sz w:val="24"/>
          <w:szCs w:val="24"/>
        </w:rPr>
      </w:pPr>
    </w:p>
    <w:p w14:paraId="19168675" w14:textId="32B98A8E" w:rsidR="00FF2420" w:rsidRDefault="00BA466D" w:rsidP="0034005D">
      <w:pPr>
        <w:pStyle w:val="Body"/>
        <w:spacing w:line="288" w:lineRule="auto"/>
        <w:ind w:firstLine="200"/>
        <w:jc w:val="both"/>
        <w:rPr>
          <w:rFonts w:ascii="新細明體" w:eastAsia="新細明體" w:hAnsi="新細明體" w:cs="Times New Roman" w:hint="default"/>
          <w:sz w:val="24"/>
          <w:szCs w:val="24"/>
        </w:rPr>
      </w:pPr>
      <w:r>
        <w:rPr>
          <w:rFonts w:ascii="Times New Roman" w:eastAsia="標楷體" w:hAnsi="Times New Roman" w:cs="Times New Roman"/>
          <w:sz w:val="24"/>
          <w:szCs w:val="24"/>
        </w:rPr>
        <w:t>續簽</w:t>
      </w:r>
      <w:r w:rsidR="00E83ED9" w:rsidRPr="00E83ED9">
        <w:rPr>
          <w:rFonts w:ascii="Times New Roman" w:eastAsia="標楷體" w:hAnsi="Times New Roman" w:cs="Times New Roman" w:hint="default"/>
          <w:sz w:val="24"/>
          <w:szCs w:val="24"/>
        </w:rPr>
        <w:t>標準包括</w:t>
      </w:r>
      <w:r w:rsidR="000B08E3">
        <w:rPr>
          <w:rFonts w:ascii="新細明體" w:eastAsia="新細明體" w:hAnsi="新細明體" w:cs="Times New Roman"/>
          <w:sz w:val="24"/>
          <w:szCs w:val="24"/>
        </w:rPr>
        <w:t>：</w:t>
      </w:r>
    </w:p>
    <w:p w14:paraId="26AD5EAB" w14:textId="77777777" w:rsidR="001D10AF" w:rsidRPr="00E83ED9" w:rsidRDefault="001D10AF" w:rsidP="0034005D">
      <w:pPr>
        <w:pStyle w:val="Body"/>
        <w:spacing w:line="288" w:lineRule="auto"/>
        <w:ind w:firstLine="200"/>
        <w:jc w:val="both"/>
        <w:rPr>
          <w:rFonts w:ascii="Times New Roman" w:eastAsia="標楷體" w:hAnsi="Times New Roman" w:cs="Times New Roman" w:hint="default"/>
          <w:sz w:val="24"/>
          <w:szCs w:val="24"/>
        </w:rPr>
      </w:pPr>
    </w:p>
    <w:p w14:paraId="1030F0E0" w14:textId="126B8DF1" w:rsidR="00FF2420" w:rsidRPr="00E83ED9" w:rsidRDefault="00E83ED9" w:rsidP="0034005D">
      <w:pPr>
        <w:pStyle w:val="Body"/>
        <w:spacing w:line="288" w:lineRule="auto"/>
        <w:ind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1</w:t>
      </w:r>
      <w:r w:rsidRPr="00E83ED9">
        <w:rPr>
          <w:rFonts w:ascii="Times New Roman" w:eastAsia="標楷體" w:hAnsi="Times New Roman" w:cs="Times New Roman" w:hint="default"/>
          <w:sz w:val="24"/>
          <w:szCs w:val="24"/>
        </w:rPr>
        <w:t>）評估</w:t>
      </w:r>
      <w:r w:rsidR="009A6693">
        <w:rPr>
          <w:rFonts w:ascii="Times New Roman" w:eastAsia="標楷體" w:hAnsi="Times New Roman" w:cs="Times New Roman" w:hint="default"/>
          <w:sz w:val="24"/>
          <w:szCs w:val="24"/>
        </w:rPr>
        <w:t>研究員</w:t>
      </w:r>
      <w:r w:rsidR="002218DA">
        <w:rPr>
          <w:rFonts w:ascii="Times New Roman" w:eastAsia="標楷體" w:hAnsi="Times New Roman" w:cs="Times New Roman"/>
          <w:sz w:val="24"/>
          <w:szCs w:val="24"/>
        </w:rPr>
        <w:t>對於合</w:t>
      </w:r>
      <w:r w:rsidR="00B36F8C">
        <w:rPr>
          <w:rFonts w:ascii="Times New Roman" w:eastAsia="標楷體" w:hAnsi="Times New Roman" w:cs="Times New Roman" w:hint="default"/>
          <w:sz w:val="24"/>
          <w:szCs w:val="24"/>
        </w:rPr>
        <w:t>約</w:t>
      </w:r>
      <w:r w:rsidRPr="00E83ED9">
        <w:rPr>
          <w:rFonts w:ascii="Times New Roman" w:eastAsia="標楷體" w:hAnsi="Times New Roman" w:cs="Times New Roman" w:hint="default"/>
          <w:sz w:val="24"/>
          <w:szCs w:val="24"/>
        </w:rPr>
        <w:t>和報告</w:t>
      </w:r>
      <w:r w:rsidR="00A81364">
        <w:rPr>
          <w:rFonts w:ascii="Times New Roman" w:eastAsia="標楷體" w:hAnsi="Times New Roman" w:cs="Times New Roman" w:hint="default"/>
          <w:sz w:val="24"/>
          <w:szCs w:val="24"/>
        </w:rPr>
        <w:t>品質</w:t>
      </w:r>
      <w:r w:rsidR="002218DA">
        <w:rPr>
          <w:rFonts w:ascii="Times New Roman" w:eastAsia="標楷體" w:hAnsi="Times New Roman" w:cs="Times New Roman"/>
          <w:sz w:val="24"/>
          <w:szCs w:val="24"/>
        </w:rPr>
        <w:t>的履行情況</w:t>
      </w:r>
      <w:r w:rsidRPr="00E83ED9">
        <w:rPr>
          <w:rFonts w:ascii="Times New Roman" w:eastAsia="標楷體" w:hAnsi="Times New Roman" w:cs="Times New Roman" w:hint="default"/>
          <w:sz w:val="24"/>
          <w:szCs w:val="24"/>
        </w:rPr>
        <w:t>，</w:t>
      </w:r>
    </w:p>
    <w:p w14:paraId="409587F5" w14:textId="4E1500CA" w:rsidR="00FF2420" w:rsidRPr="00E83ED9" w:rsidRDefault="00E83ED9" w:rsidP="0034005D">
      <w:pPr>
        <w:pStyle w:val="Body"/>
        <w:spacing w:line="288" w:lineRule="auto"/>
        <w:ind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2</w:t>
      </w:r>
      <w:r w:rsidR="000B08E3">
        <w:rPr>
          <w:rFonts w:ascii="Times New Roman" w:eastAsia="標楷體" w:hAnsi="Times New Roman" w:cs="Times New Roman" w:hint="default"/>
          <w:sz w:val="24"/>
          <w:szCs w:val="24"/>
        </w:rPr>
        <w:t>）</w:t>
      </w:r>
      <w:r w:rsidR="009A6693">
        <w:rPr>
          <w:rFonts w:ascii="Times New Roman" w:eastAsia="標楷體" w:hAnsi="Times New Roman" w:cs="Times New Roman" w:hint="default"/>
          <w:sz w:val="24"/>
          <w:szCs w:val="24"/>
        </w:rPr>
        <w:t>研究員</w:t>
      </w:r>
      <w:r w:rsidR="002218DA">
        <w:rPr>
          <w:rFonts w:ascii="Times New Roman" w:eastAsia="標楷體" w:hAnsi="Times New Roman" w:cs="Times New Roman"/>
          <w:sz w:val="24"/>
          <w:szCs w:val="24"/>
        </w:rPr>
        <w:t>有續約</w:t>
      </w:r>
      <w:r w:rsidR="000B08E3">
        <w:rPr>
          <w:rFonts w:ascii="Times New Roman" w:eastAsia="標楷體" w:hAnsi="Times New Roman" w:cs="Times New Roman" w:hint="default"/>
          <w:sz w:val="24"/>
          <w:szCs w:val="24"/>
        </w:rPr>
        <w:t>的</w:t>
      </w:r>
      <w:r w:rsidR="000B08E3">
        <w:rPr>
          <w:rFonts w:ascii="Times New Roman" w:eastAsia="標楷體" w:hAnsi="Times New Roman" w:cs="Times New Roman"/>
          <w:sz w:val="24"/>
          <w:szCs w:val="24"/>
        </w:rPr>
        <w:t>意願</w:t>
      </w:r>
      <w:r w:rsidRPr="00E83ED9">
        <w:rPr>
          <w:rFonts w:ascii="Times New Roman" w:eastAsia="標楷體" w:hAnsi="Times New Roman" w:cs="Times New Roman" w:hint="default"/>
          <w:sz w:val="24"/>
          <w:szCs w:val="24"/>
        </w:rPr>
        <w:t>，以及</w:t>
      </w:r>
    </w:p>
    <w:p w14:paraId="438D9FE4" w14:textId="65F2E3C0" w:rsidR="00FF2420" w:rsidRDefault="00E83ED9" w:rsidP="0034005D">
      <w:pPr>
        <w:pStyle w:val="Body"/>
        <w:spacing w:line="288" w:lineRule="auto"/>
        <w:ind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3</w:t>
      </w:r>
      <w:r w:rsidRPr="00E83ED9">
        <w:rPr>
          <w:rFonts w:ascii="Times New Roman" w:eastAsia="標楷體" w:hAnsi="Times New Roman" w:cs="Times New Roman" w:hint="default"/>
          <w:sz w:val="24"/>
          <w:szCs w:val="24"/>
        </w:rPr>
        <w:t>）按照利益衝突政策</w:t>
      </w:r>
      <w:r w:rsidR="00F95FBF">
        <w:rPr>
          <w:rFonts w:ascii="Times New Roman" w:eastAsia="標楷體" w:hAnsi="Times New Roman" w:cs="Times New Roman"/>
          <w:sz w:val="24"/>
          <w:szCs w:val="24"/>
        </w:rPr>
        <w:t>評估</w:t>
      </w:r>
      <w:r w:rsidR="00422C7C">
        <w:rPr>
          <w:rFonts w:ascii="Times New Roman" w:eastAsia="標楷體" w:hAnsi="Times New Roman" w:cs="Times New Roman" w:hint="default"/>
          <w:sz w:val="24"/>
          <w:szCs w:val="24"/>
        </w:rPr>
        <w:t>IRM</w:t>
      </w:r>
      <w:r w:rsidR="00422C7C">
        <w:rPr>
          <w:rFonts w:ascii="Times New Roman" w:eastAsia="標楷體" w:hAnsi="Times New Roman" w:cs="Times New Roman" w:hint="default"/>
          <w:sz w:val="24"/>
          <w:szCs w:val="24"/>
        </w:rPr>
        <w:t>研究員</w:t>
      </w:r>
      <w:r w:rsidRPr="00E83ED9">
        <w:rPr>
          <w:rFonts w:ascii="Times New Roman" w:eastAsia="標楷體" w:hAnsi="Times New Roman" w:cs="Times New Roman" w:hint="default"/>
          <w:sz w:val="24"/>
          <w:szCs w:val="24"/>
        </w:rPr>
        <w:t>。</w:t>
      </w:r>
    </w:p>
    <w:p w14:paraId="2ADD669A" w14:textId="77777777" w:rsidR="001D10AF" w:rsidRPr="00E83ED9" w:rsidRDefault="001D10AF" w:rsidP="0034005D">
      <w:pPr>
        <w:pStyle w:val="Body"/>
        <w:spacing w:line="288" w:lineRule="auto"/>
        <w:ind w:firstLine="200"/>
        <w:jc w:val="both"/>
        <w:rPr>
          <w:rFonts w:ascii="Times New Roman" w:eastAsia="標楷體" w:hAnsi="Times New Roman" w:cs="Times New Roman" w:hint="default"/>
          <w:sz w:val="24"/>
          <w:szCs w:val="24"/>
        </w:rPr>
      </w:pPr>
    </w:p>
    <w:p w14:paraId="2B3BB829" w14:textId="2A80C9D3"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報告</w:t>
      </w:r>
      <w:r w:rsidR="00A81364">
        <w:rPr>
          <w:rFonts w:ascii="Times New Roman" w:eastAsia="標楷體" w:hAnsi="Times New Roman" w:cs="Times New Roman" w:hint="default"/>
          <w:sz w:val="24"/>
          <w:szCs w:val="24"/>
        </w:rPr>
        <w:t>品質</w:t>
      </w:r>
      <w:r w:rsidR="00F95FBF">
        <w:rPr>
          <w:rFonts w:ascii="Times New Roman" w:eastAsia="標楷體" w:hAnsi="Times New Roman" w:cs="Times New Roman"/>
          <w:sz w:val="24"/>
          <w:szCs w:val="24"/>
        </w:rPr>
        <w:t>取決於</w:t>
      </w:r>
      <w:r w:rsidRPr="00E83ED9">
        <w:rPr>
          <w:rFonts w:ascii="Times New Roman" w:eastAsia="標楷體" w:hAnsi="Times New Roman" w:cs="Times New Roman" w:hint="default"/>
          <w:sz w:val="24"/>
          <w:szCs w:val="24"/>
        </w:rPr>
        <w:t>研究和寫作</w:t>
      </w:r>
      <w:r w:rsidR="00A81364">
        <w:rPr>
          <w:rFonts w:ascii="Times New Roman" w:eastAsia="標楷體" w:hAnsi="Times New Roman" w:cs="Times New Roman" w:hint="default"/>
          <w:sz w:val="24"/>
          <w:szCs w:val="24"/>
        </w:rPr>
        <w:t>品質</w:t>
      </w:r>
      <w:r w:rsidRPr="00E83ED9">
        <w:rPr>
          <w:rFonts w:ascii="Times New Roman" w:eastAsia="標楷體" w:hAnsi="Times New Roman" w:cs="Times New Roman" w:hint="default"/>
          <w:sz w:val="24"/>
          <w:szCs w:val="24"/>
        </w:rPr>
        <w:t>、時效性、專業</w:t>
      </w:r>
      <w:r w:rsidR="00F95FBF">
        <w:rPr>
          <w:rFonts w:ascii="Times New Roman" w:eastAsia="標楷體" w:hAnsi="Times New Roman" w:cs="Times New Roman"/>
          <w:sz w:val="24"/>
          <w:szCs w:val="24"/>
        </w:rPr>
        <w:t>性</w:t>
      </w:r>
      <w:r w:rsidRPr="00E83ED9">
        <w:rPr>
          <w:rFonts w:ascii="Times New Roman" w:eastAsia="標楷體" w:hAnsi="Times New Roman" w:cs="Times New Roman" w:hint="default"/>
          <w:sz w:val="24"/>
          <w:szCs w:val="24"/>
        </w:rPr>
        <w:t>和利害關係人</w:t>
      </w:r>
      <w:r w:rsidR="00F95FBF">
        <w:rPr>
          <w:rFonts w:ascii="Times New Roman" w:eastAsia="標楷體" w:hAnsi="Times New Roman" w:cs="Times New Roman"/>
          <w:sz w:val="24"/>
          <w:szCs w:val="24"/>
        </w:rPr>
        <w:t>的意見</w:t>
      </w:r>
      <w:r w:rsidRPr="00E83ED9">
        <w:rPr>
          <w:rFonts w:ascii="Times New Roman" w:eastAsia="標楷體" w:hAnsi="Times New Roman" w:cs="Times New Roman" w:hint="default"/>
          <w:sz w:val="24"/>
          <w:szCs w:val="24"/>
        </w:rPr>
        <w:t>。</w:t>
      </w:r>
    </w:p>
    <w:p w14:paraId="2D14B791"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0ED2F1C6" w14:textId="29CB60B8" w:rsidR="00FF2420" w:rsidRDefault="00E83ED9">
      <w:pPr>
        <w:pStyle w:val="Body"/>
        <w:spacing w:line="288" w:lineRule="auto"/>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color w:val="000000" w:themeColor="text1"/>
          <w:sz w:val="24"/>
          <w:szCs w:val="24"/>
        </w:rPr>
        <w:t>研究員培訓</w:t>
      </w:r>
    </w:p>
    <w:p w14:paraId="02EDBB2B" w14:textId="77777777" w:rsidR="001D10AF" w:rsidRPr="0034005D" w:rsidRDefault="001D10AF">
      <w:pPr>
        <w:pStyle w:val="Body"/>
        <w:spacing w:line="288" w:lineRule="auto"/>
        <w:rPr>
          <w:rFonts w:ascii="Times New Roman" w:eastAsia="標楷體" w:hAnsi="Times New Roman" w:cs="Times New Roman" w:hint="default"/>
          <w:color w:val="000000" w:themeColor="text1"/>
          <w:sz w:val="24"/>
          <w:szCs w:val="24"/>
        </w:rPr>
      </w:pPr>
    </w:p>
    <w:p w14:paraId="4D91DFF8" w14:textId="2E95C513" w:rsidR="00FF2420" w:rsidRDefault="00422C7C">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hint="default"/>
          <w:sz w:val="24"/>
          <w:szCs w:val="24"/>
          <w:lang w:val="de-DE"/>
        </w:rPr>
        <w:t>IRM</w:t>
      </w:r>
      <w:r>
        <w:rPr>
          <w:rFonts w:ascii="Times New Roman" w:eastAsia="標楷體" w:hAnsi="Times New Roman" w:cs="Times New Roman" w:hint="default"/>
          <w:sz w:val="24"/>
          <w:szCs w:val="24"/>
          <w:lang w:val="de-DE"/>
        </w:rPr>
        <w:t>研究員</w:t>
      </w:r>
      <w:r w:rsidR="00E83ED9" w:rsidRPr="00E83ED9">
        <w:rPr>
          <w:rFonts w:ascii="Times New Roman" w:eastAsia="標楷體" w:hAnsi="Times New Roman" w:cs="Times New Roman" w:hint="default"/>
          <w:sz w:val="24"/>
          <w:szCs w:val="24"/>
        </w:rPr>
        <w:t>必須在研究過程開始前參加培訓。</w:t>
      </w:r>
      <w:r w:rsidR="00E83ED9" w:rsidRPr="00E83ED9">
        <w:rPr>
          <w:rFonts w:ascii="Times New Roman" w:eastAsia="標楷體" w:hAnsi="Times New Roman" w:cs="Times New Roman" w:hint="default"/>
          <w:sz w:val="24"/>
          <w:szCs w:val="24"/>
          <w:lang w:val="de-DE"/>
        </w:rPr>
        <w:t>IRM</w:t>
      </w:r>
      <w:r w:rsidR="00E83ED9" w:rsidRPr="00E83ED9">
        <w:rPr>
          <w:rFonts w:ascii="Times New Roman" w:eastAsia="標楷體" w:hAnsi="Times New Roman" w:cs="Times New Roman" w:hint="default"/>
          <w:sz w:val="24"/>
          <w:szCs w:val="24"/>
        </w:rPr>
        <w:t>會</w:t>
      </w:r>
      <w:r w:rsidR="000B08E3">
        <w:rPr>
          <w:rFonts w:ascii="Times New Roman" w:eastAsia="標楷體" w:hAnsi="Times New Roman" w:cs="Times New Roman"/>
          <w:sz w:val="24"/>
          <w:szCs w:val="24"/>
          <w:lang w:val="ja-JP"/>
        </w:rPr>
        <w:t>安排</w:t>
      </w:r>
      <w:r w:rsidR="00E83ED9" w:rsidRPr="00E83ED9">
        <w:rPr>
          <w:rFonts w:ascii="Times New Roman" w:eastAsia="標楷體" w:hAnsi="Times New Roman" w:cs="Times New Roman" w:hint="default"/>
          <w:sz w:val="24"/>
          <w:szCs w:val="24"/>
        </w:rPr>
        <w:t>團體培訓並強烈</w:t>
      </w:r>
      <w:r w:rsidR="00E5482D">
        <w:rPr>
          <w:rFonts w:ascii="Times New Roman" w:eastAsia="標楷體" w:hAnsi="Times New Roman" w:cs="Times New Roman"/>
          <w:sz w:val="24"/>
          <w:szCs w:val="24"/>
        </w:rPr>
        <w:t>建議</w:t>
      </w:r>
      <w:r>
        <w:rPr>
          <w:rFonts w:ascii="Times New Roman" w:eastAsia="標楷體" w:hAnsi="Times New Roman" w:cs="Times New Roman" w:hint="default"/>
          <w:sz w:val="24"/>
          <w:szCs w:val="24"/>
          <w:lang w:val="de-DE"/>
        </w:rPr>
        <w:t>IRM</w:t>
      </w:r>
      <w:r>
        <w:rPr>
          <w:rFonts w:ascii="Times New Roman" w:eastAsia="標楷體" w:hAnsi="Times New Roman" w:cs="Times New Roman" w:hint="default"/>
          <w:sz w:val="24"/>
          <w:szCs w:val="24"/>
          <w:lang w:val="de-DE"/>
        </w:rPr>
        <w:t>研究員</w:t>
      </w:r>
      <w:r w:rsidR="00E83ED9" w:rsidRPr="00E83ED9">
        <w:rPr>
          <w:rFonts w:ascii="Times New Roman" w:eastAsia="標楷體" w:hAnsi="Times New Roman" w:cs="Times New Roman" w:hint="default"/>
          <w:sz w:val="24"/>
          <w:szCs w:val="24"/>
        </w:rPr>
        <w:t>參加。無法親自出席的</w:t>
      </w:r>
      <w:r w:rsidR="00E5482D">
        <w:rPr>
          <w:rFonts w:ascii="Times New Roman" w:eastAsia="標楷體" w:hAnsi="Times New Roman" w:cs="Times New Roman"/>
          <w:sz w:val="24"/>
          <w:szCs w:val="24"/>
        </w:rPr>
        <w:t>人</w:t>
      </w:r>
      <w:r w:rsidR="00E83ED9" w:rsidRPr="00E83ED9">
        <w:rPr>
          <w:rFonts w:ascii="Times New Roman" w:eastAsia="標楷體" w:hAnsi="Times New Roman" w:cs="Times New Roman" w:hint="default"/>
          <w:sz w:val="24"/>
          <w:szCs w:val="24"/>
        </w:rPr>
        <w:t>可以選擇</w:t>
      </w:r>
      <w:r w:rsidR="00E5482D">
        <w:rPr>
          <w:rFonts w:ascii="Times New Roman" w:eastAsia="標楷體" w:hAnsi="Times New Roman" w:cs="Times New Roman"/>
          <w:sz w:val="24"/>
          <w:szCs w:val="24"/>
        </w:rPr>
        <w:t>參加線上虛擬</w:t>
      </w:r>
      <w:r w:rsidR="00E83ED9" w:rsidRPr="00E83ED9">
        <w:rPr>
          <w:rFonts w:ascii="Times New Roman" w:eastAsia="標楷體" w:hAnsi="Times New Roman" w:cs="Times New Roman" w:hint="default"/>
          <w:sz w:val="24"/>
          <w:szCs w:val="24"/>
        </w:rPr>
        <w:t>會議。</w:t>
      </w:r>
    </w:p>
    <w:p w14:paraId="1E8A25A1" w14:textId="77777777" w:rsidR="001D10AF" w:rsidRPr="00E83ED9" w:rsidRDefault="001D10AF" w:rsidP="0034005D">
      <w:pPr>
        <w:pStyle w:val="Body"/>
        <w:spacing w:line="288" w:lineRule="auto"/>
        <w:ind w:firstLineChars="200" w:firstLine="480"/>
        <w:jc w:val="both"/>
        <w:rPr>
          <w:rFonts w:ascii="Times New Roman" w:eastAsia="標楷體" w:hAnsi="Times New Roman" w:cs="Times New Roman" w:hint="default"/>
          <w:sz w:val="24"/>
          <w:szCs w:val="24"/>
        </w:rPr>
      </w:pPr>
    </w:p>
    <w:p w14:paraId="7049F8EB" w14:textId="055F312A" w:rsidR="00FF2420" w:rsidRPr="00E83ED9" w:rsidRDefault="000B08E3" w:rsidP="0034005D">
      <w:pPr>
        <w:pStyle w:val="Body"/>
        <w:spacing w:line="288" w:lineRule="auto"/>
        <w:ind w:firstLineChars="200" w:firstLine="480"/>
        <w:jc w:val="both"/>
        <w:rPr>
          <w:rFonts w:ascii="Times New Roman" w:eastAsia="標楷體" w:hAnsi="Times New Roman" w:cs="Times New Roman" w:hint="default"/>
          <w:sz w:val="24"/>
          <w:szCs w:val="24"/>
        </w:rPr>
      </w:pPr>
      <w:r w:rsidRPr="005601A5">
        <w:rPr>
          <w:rFonts w:ascii="Times New Roman" w:eastAsia="標楷體" w:hAnsi="Times New Roman" w:cs="Times New Roman" w:hint="default"/>
          <w:sz w:val="24"/>
          <w:szCs w:val="24"/>
        </w:rPr>
        <w:t>培訓</w:t>
      </w:r>
      <w:r w:rsidR="00E5482D" w:rsidRPr="00E5482D">
        <w:rPr>
          <w:rFonts w:ascii="Times New Roman" w:eastAsia="標楷體" w:hAnsi="Times New Roman" w:cs="Times New Roman"/>
          <w:sz w:val="24"/>
          <w:szCs w:val="24"/>
        </w:rPr>
        <w:t>課程</w:t>
      </w:r>
      <w:r w:rsidRPr="005601A5">
        <w:rPr>
          <w:rFonts w:ascii="Times New Roman" w:eastAsia="標楷體" w:hAnsi="Times New Roman" w:cs="Times New Roman" w:hint="default"/>
          <w:sz w:val="24"/>
          <w:szCs w:val="24"/>
        </w:rPr>
        <w:t>將深入探討各種主題，</w:t>
      </w:r>
      <w:r w:rsidR="00E83ED9" w:rsidRPr="005601A5">
        <w:rPr>
          <w:rFonts w:ascii="Times New Roman" w:eastAsia="標楷體" w:hAnsi="Times New Roman" w:cs="Times New Roman" w:hint="default"/>
          <w:sz w:val="24"/>
          <w:szCs w:val="24"/>
          <w:lang w:val="zh-CN" w:eastAsia="zh-CN"/>
        </w:rPr>
        <w:t>包</w:t>
      </w:r>
      <w:r w:rsidR="00E83ED9" w:rsidRPr="0034005D">
        <w:rPr>
          <w:rFonts w:ascii="Times New Roman" w:eastAsia="標楷體" w:hAnsi="Times New Roman" w:cs="Times New Roman"/>
          <w:sz w:val="24"/>
          <w:szCs w:val="24"/>
        </w:rPr>
        <w:t>括</w:t>
      </w:r>
      <w:r w:rsidR="00E83ED9" w:rsidRPr="0034005D">
        <w:rPr>
          <w:rFonts w:ascii="Times New Roman" w:eastAsia="標楷體" w:hAnsi="Times New Roman" w:cs="Times New Roman" w:hint="default"/>
          <w:sz w:val="24"/>
          <w:szCs w:val="24"/>
        </w:rPr>
        <w:t>IRM</w:t>
      </w:r>
      <w:r w:rsidR="00E5482D" w:rsidRPr="0034005D">
        <w:rPr>
          <w:rFonts w:ascii="Times New Roman" w:eastAsia="標楷體" w:hAnsi="Times New Roman" w:cs="Times New Roman"/>
          <w:sz w:val="24"/>
          <w:szCs w:val="24"/>
        </w:rPr>
        <w:t>使命</w:t>
      </w:r>
      <w:r w:rsidR="00E83ED9" w:rsidRPr="005601A5">
        <w:rPr>
          <w:rFonts w:ascii="Times New Roman" w:eastAsia="標楷體" w:hAnsi="Times New Roman" w:cs="Times New Roman" w:hint="default"/>
          <w:sz w:val="24"/>
          <w:szCs w:val="24"/>
        </w:rPr>
        <w:t>、研究道德、</w:t>
      </w:r>
      <w:r w:rsidR="00E83ED9" w:rsidRPr="005601A5">
        <w:rPr>
          <w:rFonts w:ascii="Times New Roman" w:eastAsia="標楷體" w:hAnsi="Times New Roman" w:cs="Times New Roman" w:hint="default"/>
          <w:sz w:val="24"/>
          <w:szCs w:val="24"/>
          <w:lang w:val="zh-CN" w:eastAsia="zh-CN"/>
        </w:rPr>
        <w:t>研究方法</w:t>
      </w:r>
      <w:r w:rsidR="00E5482D" w:rsidRPr="0034005D">
        <w:rPr>
          <w:rFonts w:ascii="Times New Roman" w:eastAsia="標楷體" w:hAnsi="Times New Roman" w:cs="Times New Roman"/>
          <w:sz w:val="24"/>
          <w:szCs w:val="24"/>
          <w:lang w:val="zh-CN" w:eastAsia="zh-CN"/>
        </w:rPr>
        <w:t>與</w:t>
      </w:r>
      <w:r w:rsidR="00E83ED9" w:rsidRPr="005601A5">
        <w:rPr>
          <w:rFonts w:ascii="Times New Roman" w:eastAsia="標楷體" w:hAnsi="Times New Roman" w:cs="Times New Roman" w:hint="default"/>
          <w:sz w:val="24"/>
          <w:szCs w:val="24"/>
        </w:rPr>
        <w:t>流程</w:t>
      </w:r>
      <w:r>
        <w:rPr>
          <w:rFonts w:ascii="標楷體" w:eastAsia="標楷體" w:hAnsi="標楷體" w:cs="Times New Roman"/>
          <w:sz w:val="24"/>
          <w:szCs w:val="24"/>
        </w:rPr>
        <w:t>，</w:t>
      </w:r>
      <w:r w:rsidR="00E83ED9" w:rsidRPr="00E83ED9">
        <w:rPr>
          <w:rFonts w:ascii="Times New Roman" w:eastAsia="標楷體" w:hAnsi="Times New Roman" w:cs="Times New Roman" w:hint="default"/>
          <w:sz w:val="24"/>
          <w:szCs w:val="24"/>
        </w:rPr>
        <w:t>以及寫作風格。</w:t>
      </w:r>
      <w:r w:rsidR="00BF359A">
        <w:rPr>
          <w:rFonts w:ascii="Times New Roman" w:eastAsia="標楷體" w:hAnsi="Times New Roman" w:cs="Times New Roman" w:hint="default"/>
          <w:sz w:val="24"/>
          <w:szCs w:val="24"/>
        </w:rPr>
        <w:t>培訓</w:t>
      </w:r>
      <w:r w:rsidR="00BF359A">
        <w:rPr>
          <w:rFonts w:ascii="Times New Roman" w:eastAsia="標楷體" w:hAnsi="Times New Roman" w:cs="Times New Roman"/>
          <w:sz w:val="24"/>
          <w:szCs w:val="24"/>
        </w:rPr>
        <w:t>會</w:t>
      </w:r>
      <w:r w:rsidR="00B7272B">
        <w:rPr>
          <w:rFonts w:ascii="Times New Roman" w:eastAsia="標楷體" w:hAnsi="Times New Roman" w:cs="Times New Roman"/>
          <w:sz w:val="24"/>
          <w:szCs w:val="24"/>
        </w:rPr>
        <w:t>有</w:t>
      </w:r>
      <w:r w:rsidR="00E83ED9" w:rsidRPr="00E83ED9">
        <w:rPr>
          <w:rFonts w:ascii="Times New Roman" w:eastAsia="標楷體" w:hAnsi="Times New Roman" w:cs="Times New Roman" w:hint="default"/>
          <w:sz w:val="24"/>
          <w:szCs w:val="24"/>
        </w:rPr>
        <w:t>個人和團體練習</w:t>
      </w:r>
      <w:r w:rsidR="00EF1983">
        <w:rPr>
          <w:rFonts w:ascii="標楷體" w:eastAsia="標楷體" w:hAnsi="標楷體" w:cs="Times New Roman"/>
          <w:sz w:val="24"/>
          <w:szCs w:val="24"/>
        </w:rPr>
        <w:t>，</w:t>
      </w:r>
      <w:r w:rsidR="00EF1983">
        <w:rPr>
          <w:rFonts w:ascii="Times New Roman" w:eastAsia="標楷體" w:hAnsi="Times New Roman" w:cs="Times New Roman"/>
          <w:sz w:val="24"/>
          <w:szCs w:val="24"/>
        </w:rPr>
        <w:t>並提供</w:t>
      </w:r>
      <w:r w:rsidR="00E83ED9" w:rsidRPr="00E83ED9">
        <w:rPr>
          <w:rFonts w:ascii="Times New Roman" w:eastAsia="標楷體" w:hAnsi="Times New Roman" w:cs="Times New Roman" w:hint="default"/>
          <w:sz w:val="24"/>
          <w:szCs w:val="24"/>
        </w:rPr>
        <w:t>真實案例</w:t>
      </w:r>
      <w:r w:rsidR="00B7272B">
        <w:rPr>
          <w:rFonts w:ascii="Times New Roman" w:eastAsia="標楷體" w:hAnsi="Times New Roman" w:cs="Times New Roman"/>
          <w:sz w:val="24"/>
          <w:szCs w:val="24"/>
        </w:rPr>
        <w:t>演練</w:t>
      </w:r>
      <w:r w:rsidR="00E83ED9" w:rsidRPr="00E83ED9">
        <w:rPr>
          <w:rFonts w:ascii="Times New Roman" w:eastAsia="標楷體" w:hAnsi="Times New Roman" w:cs="Times New Roman" w:hint="default"/>
          <w:sz w:val="24"/>
          <w:szCs w:val="24"/>
        </w:rPr>
        <w:t>。培訓</w:t>
      </w:r>
      <w:r w:rsidR="00B7272B">
        <w:rPr>
          <w:rFonts w:ascii="Times New Roman" w:eastAsia="標楷體" w:hAnsi="Times New Roman" w:cs="Times New Roman"/>
          <w:sz w:val="24"/>
          <w:szCs w:val="24"/>
        </w:rPr>
        <w:t>會有充足的提問機會</w:t>
      </w:r>
      <w:r w:rsidR="00EF1983" w:rsidRPr="00EF1983">
        <w:rPr>
          <w:rFonts w:ascii="標楷體" w:eastAsia="標楷體" w:hAnsi="標楷體" w:cs="Times New Roman"/>
          <w:sz w:val="24"/>
          <w:szCs w:val="24"/>
        </w:rPr>
        <w:t>、</w:t>
      </w:r>
      <w:r w:rsidR="00B7272B">
        <w:rPr>
          <w:rFonts w:ascii="標楷體" w:eastAsia="標楷體" w:hAnsi="標楷體" w:cs="Times New Roman"/>
          <w:sz w:val="24"/>
          <w:szCs w:val="24"/>
        </w:rPr>
        <w:t>可與</w:t>
      </w:r>
      <w:r w:rsidR="00B7272B" w:rsidRPr="00E83ED9">
        <w:rPr>
          <w:rFonts w:ascii="Times New Roman" w:eastAsia="標楷體" w:hAnsi="Times New Roman" w:cs="Times New Roman" w:hint="default"/>
          <w:sz w:val="24"/>
          <w:szCs w:val="24"/>
        </w:rPr>
        <w:t>IRM</w:t>
      </w:r>
      <w:r w:rsidR="00B7272B">
        <w:rPr>
          <w:rFonts w:ascii="Times New Roman" w:eastAsia="標楷體" w:hAnsi="Times New Roman" w:cs="Times New Roman"/>
          <w:sz w:val="24"/>
          <w:szCs w:val="24"/>
        </w:rPr>
        <w:t>工作人員進行</w:t>
      </w:r>
      <w:r w:rsidR="00EF1983" w:rsidRPr="00E83ED9">
        <w:rPr>
          <w:rFonts w:ascii="Times New Roman" w:eastAsia="標楷體" w:hAnsi="Times New Roman" w:cs="Times New Roman" w:hint="default"/>
          <w:sz w:val="24"/>
          <w:szCs w:val="24"/>
        </w:rPr>
        <w:t>一對一</w:t>
      </w:r>
      <w:r w:rsidR="00B7272B">
        <w:rPr>
          <w:rFonts w:ascii="Times New Roman" w:eastAsia="標楷體" w:hAnsi="Times New Roman" w:cs="Times New Roman"/>
          <w:sz w:val="24"/>
          <w:szCs w:val="24"/>
        </w:rPr>
        <w:t>會談，讓</w:t>
      </w:r>
      <w:r w:rsidR="0087696B">
        <w:rPr>
          <w:rFonts w:ascii="Times New Roman" w:eastAsia="標楷體" w:hAnsi="Times New Roman" w:cs="Times New Roman"/>
          <w:sz w:val="24"/>
          <w:szCs w:val="24"/>
        </w:rPr>
        <w:t>自己國家有</w:t>
      </w:r>
      <w:r w:rsidR="00E83ED9" w:rsidRPr="00E83ED9">
        <w:rPr>
          <w:rFonts w:ascii="Times New Roman" w:eastAsia="標楷體" w:hAnsi="Times New Roman" w:cs="Times New Roman" w:hint="default"/>
          <w:sz w:val="24"/>
          <w:szCs w:val="24"/>
        </w:rPr>
        <w:t>相關</w:t>
      </w:r>
      <w:r w:rsidR="00B7272B">
        <w:rPr>
          <w:rFonts w:ascii="Times New Roman" w:eastAsia="標楷體" w:hAnsi="Times New Roman" w:cs="Times New Roman"/>
          <w:sz w:val="24"/>
          <w:szCs w:val="24"/>
        </w:rPr>
        <w:t>問題的研究員</w:t>
      </w:r>
      <w:r w:rsidR="00EF1983">
        <w:rPr>
          <w:rFonts w:ascii="Times New Roman" w:eastAsia="標楷體" w:hAnsi="Times New Roman" w:cs="Times New Roman"/>
          <w:sz w:val="24"/>
          <w:szCs w:val="24"/>
        </w:rPr>
        <w:t>可獲</w:t>
      </w:r>
      <w:r w:rsidR="00EF1983">
        <w:rPr>
          <w:rFonts w:ascii="Times New Roman" w:eastAsia="標楷體" w:hAnsi="Times New Roman" w:cs="Times New Roman" w:hint="default"/>
          <w:sz w:val="24"/>
          <w:szCs w:val="24"/>
        </w:rPr>
        <w:t>得</w:t>
      </w:r>
      <w:r w:rsidR="00E83ED9" w:rsidRPr="00E83ED9">
        <w:rPr>
          <w:rFonts w:ascii="Times New Roman" w:eastAsia="標楷體" w:hAnsi="Times New Roman" w:cs="Times New Roman" w:hint="default"/>
          <w:sz w:val="24"/>
          <w:szCs w:val="24"/>
        </w:rPr>
        <w:t>解答。</w:t>
      </w:r>
    </w:p>
    <w:p w14:paraId="60DF48AE"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70F4180B" w14:textId="5E667E0B" w:rsidR="00FF2420" w:rsidRDefault="00E83ED9">
      <w:pPr>
        <w:pStyle w:val="Body"/>
        <w:spacing w:line="288" w:lineRule="auto"/>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color w:val="000000" w:themeColor="text1"/>
          <w:sz w:val="24"/>
          <w:szCs w:val="24"/>
        </w:rPr>
        <w:t>和政府建立初步聯繫</w:t>
      </w:r>
    </w:p>
    <w:p w14:paraId="1CFE4709" w14:textId="77777777" w:rsidR="001D10AF" w:rsidRPr="00E83ED9" w:rsidRDefault="001D10AF">
      <w:pPr>
        <w:pStyle w:val="Body"/>
        <w:spacing w:line="288" w:lineRule="auto"/>
        <w:rPr>
          <w:rFonts w:ascii="Times New Roman" w:eastAsia="標楷體" w:hAnsi="Times New Roman" w:cs="Times New Roman" w:hint="default"/>
          <w:b/>
          <w:bCs/>
          <w:color w:val="004D80"/>
          <w:sz w:val="24"/>
          <w:szCs w:val="24"/>
        </w:rPr>
      </w:pPr>
    </w:p>
    <w:p w14:paraId="5F4B6038" w14:textId="431923B4" w:rsidR="00FF2420" w:rsidRPr="00E83ED9" w:rsidRDefault="0087696B"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若</w:t>
      </w:r>
      <w:r w:rsidR="00422C7C">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lang w:val="de-DE"/>
        </w:rPr>
        <w:t>研究員</w:t>
      </w:r>
      <w:r w:rsidR="00E83ED9" w:rsidRPr="00E83ED9">
        <w:rPr>
          <w:rFonts w:ascii="Times New Roman" w:eastAsia="標楷體" w:hAnsi="Times New Roman" w:cs="Times New Roman" w:hint="default"/>
          <w:sz w:val="24"/>
          <w:szCs w:val="24"/>
        </w:rPr>
        <w:t>與政府</w:t>
      </w:r>
      <w:r w:rsidR="00EF1983">
        <w:rPr>
          <w:rFonts w:ascii="Times New Roman" w:eastAsia="標楷體" w:hAnsi="Times New Roman" w:cs="Times New Roman"/>
          <w:sz w:val="24"/>
          <w:szCs w:val="24"/>
        </w:rPr>
        <w:t>尚未建立</w:t>
      </w:r>
      <w:r w:rsidR="00E83ED9" w:rsidRPr="00E83ED9">
        <w:rPr>
          <w:rFonts w:ascii="Times New Roman" w:eastAsia="標楷體" w:hAnsi="Times New Roman" w:cs="Times New Roman" w:hint="default"/>
          <w:sz w:val="24"/>
          <w:szCs w:val="24"/>
        </w:rPr>
        <w:t>聯繫，</w:t>
      </w:r>
      <w:r w:rsidR="00E83ED9" w:rsidRPr="00E83ED9">
        <w:rPr>
          <w:rFonts w:ascii="Times New Roman" w:eastAsia="標楷體" w:hAnsi="Times New Roman" w:cs="Times New Roman" w:hint="default"/>
          <w:sz w:val="24"/>
          <w:szCs w:val="24"/>
          <w:lang w:val="de-DE"/>
        </w:rPr>
        <w:t>IRM</w:t>
      </w:r>
      <w:r>
        <w:rPr>
          <w:rFonts w:ascii="Times New Roman" w:eastAsia="標楷體" w:hAnsi="Times New Roman" w:cs="Times New Roman"/>
          <w:sz w:val="24"/>
          <w:szCs w:val="24"/>
          <w:lang w:val="de-DE"/>
        </w:rPr>
        <w:t>工作人</w:t>
      </w:r>
      <w:r w:rsidR="00E83ED9" w:rsidRPr="00E83ED9">
        <w:rPr>
          <w:rFonts w:ascii="Times New Roman" w:eastAsia="標楷體" w:hAnsi="Times New Roman" w:cs="Times New Roman" w:hint="default"/>
          <w:sz w:val="24"/>
          <w:szCs w:val="24"/>
        </w:rPr>
        <w:t>員</w:t>
      </w:r>
      <w:r>
        <w:rPr>
          <w:rFonts w:ascii="Times New Roman" w:eastAsia="標楷體" w:hAnsi="Times New Roman" w:cs="Times New Roman"/>
          <w:sz w:val="24"/>
          <w:szCs w:val="24"/>
        </w:rPr>
        <w:t>會協助正式引見或為</w:t>
      </w:r>
      <w:r w:rsidR="00E83ED9" w:rsidRPr="00E83ED9">
        <w:rPr>
          <w:rFonts w:ascii="Times New Roman" w:eastAsia="標楷體" w:hAnsi="Times New Roman" w:cs="Times New Roman" w:hint="default"/>
          <w:sz w:val="24"/>
          <w:szCs w:val="24"/>
        </w:rPr>
        <w:t>研究員提供介紹信。</w:t>
      </w:r>
      <w:r w:rsidR="00422C7C">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lang w:val="de-DE"/>
        </w:rPr>
        <w:t>研究員</w:t>
      </w:r>
      <w:r w:rsidR="00E83ED9" w:rsidRPr="00E83ED9">
        <w:rPr>
          <w:rFonts w:ascii="Times New Roman" w:eastAsia="標楷體" w:hAnsi="Times New Roman" w:cs="Times New Roman" w:hint="default"/>
          <w:sz w:val="24"/>
          <w:szCs w:val="24"/>
        </w:rPr>
        <w:t>必須在研究過程開始前</w:t>
      </w:r>
      <w:r>
        <w:rPr>
          <w:rFonts w:ascii="Times New Roman" w:eastAsia="標楷體" w:hAnsi="Times New Roman" w:cs="Times New Roman"/>
          <w:sz w:val="24"/>
          <w:szCs w:val="24"/>
        </w:rPr>
        <w:t>聯繫</w:t>
      </w:r>
      <w:r w:rsidR="00E83ED9" w:rsidRPr="00E83ED9">
        <w:rPr>
          <w:rFonts w:ascii="Times New Roman" w:eastAsia="標楷體" w:hAnsi="Times New Roman" w:cs="Times New Roman" w:hint="default"/>
          <w:sz w:val="24"/>
          <w:szCs w:val="24"/>
        </w:rPr>
        <w:t>政府聯</w:t>
      </w:r>
      <w:r w:rsidR="00BF359A">
        <w:rPr>
          <w:rFonts w:ascii="Times New Roman" w:eastAsia="標楷體" w:hAnsi="Times New Roman" w:cs="Times New Roman"/>
          <w:sz w:val="24"/>
          <w:szCs w:val="24"/>
        </w:rPr>
        <w:t>絡</w:t>
      </w:r>
      <w:r w:rsidR="00E83ED9" w:rsidRPr="00E83ED9">
        <w:rPr>
          <w:rFonts w:ascii="Times New Roman" w:eastAsia="標楷體" w:hAnsi="Times New Roman" w:cs="Times New Roman" w:hint="default"/>
          <w:sz w:val="24"/>
          <w:szCs w:val="24"/>
        </w:rPr>
        <w:t>人，</w:t>
      </w:r>
      <w:r>
        <w:rPr>
          <w:rFonts w:ascii="Times New Roman" w:eastAsia="標楷體" w:hAnsi="Times New Roman" w:cs="Times New Roman"/>
          <w:sz w:val="24"/>
          <w:szCs w:val="24"/>
        </w:rPr>
        <w:t>完成</w:t>
      </w:r>
      <w:r w:rsidR="00E83ED9" w:rsidRPr="00E83ED9">
        <w:rPr>
          <w:rFonts w:ascii="Times New Roman" w:eastAsia="標楷體" w:hAnsi="Times New Roman" w:cs="Times New Roman" w:hint="default"/>
          <w:sz w:val="24"/>
          <w:szCs w:val="24"/>
        </w:rPr>
        <w:t>自我介紹並</w:t>
      </w:r>
      <w:r>
        <w:rPr>
          <w:rFonts w:ascii="Times New Roman" w:eastAsia="標楷體" w:hAnsi="Times New Roman" w:cs="Times New Roman"/>
          <w:sz w:val="24"/>
          <w:szCs w:val="24"/>
        </w:rPr>
        <w:t>提出</w:t>
      </w:r>
      <w:r w:rsidR="00E83ED9" w:rsidRPr="00E83ED9">
        <w:rPr>
          <w:rFonts w:ascii="Times New Roman" w:eastAsia="標楷體" w:hAnsi="Times New Roman" w:cs="Times New Roman" w:hint="default"/>
          <w:sz w:val="24"/>
          <w:szCs w:val="24"/>
        </w:rPr>
        <w:t>研究計</w:t>
      </w:r>
      <w:r w:rsidR="00EF1983">
        <w:rPr>
          <w:rFonts w:ascii="Times New Roman" w:eastAsia="標楷體" w:hAnsi="Times New Roman" w:cs="Times New Roman"/>
          <w:sz w:val="24"/>
          <w:szCs w:val="24"/>
        </w:rPr>
        <w:t>畫</w:t>
      </w:r>
      <w:r w:rsidR="00E83ED9" w:rsidRPr="00E83ED9">
        <w:rPr>
          <w:rFonts w:ascii="Times New Roman" w:eastAsia="標楷體" w:hAnsi="Times New Roman" w:cs="Times New Roman" w:hint="default"/>
          <w:sz w:val="24"/>
          <w:szCs w:val="24"/>
        </w:rPr>
        <w:t>（請參</w:t>
      </w:r>
      <w:r>
        <w:rPr>
          <w:rFonts w:ascii="Times New Roman" w:eastAsia="標楷體" w:hAnsi="Times New Roman" w:cs="Times New Roman"/>
          <w:sz w:val="24"/>
          <w:szCs w:val="24"/>
        </w:rPr>
        <w:t>閱章節章節</w:t>
      </w:r>
      <w:r w:rsidR="00E83ED9" w:rsidRPr="00E83ED9">
        <w:rPr>
          <w:rFonts w:ascii="Times New Roman" w:eastAsia="標楷體" w:hAnsi="Times New Roman" w:cs="Times New Roman" w:hint="default"/>
          <w:sz w:val="24"/>
          <w:szCs w:val="24"/>
        </w:rPr>
        <w:t>2.2</w:t>
      </w:r>
      <w:r w:rsidR="00E83ED9" w:rsidRPr="00E83ED9">
        <w:rPr>
          <w:rFonts w:ascii="Times New Roman" w:eastAsia="標楷體" w:hAnsi="Times New Roman" w:cs="Times New Roman" w:hint="default"/>
          <w:sz w:val="24"/>
          <w:szCs w:val="24"/>
        </w:rPr>
        <w:t>）。</w:t>
      </w:r>
    </w:p>
    <w:p w14:paraId="69B738DB"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350D14B5" w14:textId="367B91B9" w:rsidR="00FF2420" w:rsidRDefault="00E83ED9">
      <w:pPr>
        <w:pStyle w:val="Body"/>
        <w:spacing w:line="288" w:lineRule="auto"/>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color w:val="000000" w:themeColor="text1"/>
          <w:sz w:val="24"/>
          <w:szCs w:val="24"/>
        </w:rPr>
        <w:t>和公民社會建立初步聯繫</w:t>
      </w:r>
    </w:p>
    <w:p w14:paraId="0018FE27" w14:textId="77777777" w:rsidR="001D10AF" w:rsidRPr="0034005D" w:rsidRDefault="001D10AF">
      <w:pPr>
        <w:pStyle w:val="Body"/>
        <w:spacing w:line="288" w:lineRule="auto"/>
        <w:rPr>
          <w:rFonts w:ascii="Times New Roman" w:eastAsia="標楷體" w:hAnsi="Times New Roman" w:cs="Times New Roman" w:hint="default"/>
          <w:color w:val="000000" w:themeColor="text1"/>
          <w:sz w:val="24"/>
          <w:szCs w:val="24"/>
        </w:rPr>
      </w:pPr>
    </w:p>
    <w:p w14:paraId="51E033DA" w14:textId="50430DAB" w:rsidR="00FF2420" w:rsidRPr="00E83ED9" w:rsidRDefault="002A30A5"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若</w:t>
      </w:r>
      <w:r w:rsidR="00422C7C">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lang w:val="de-DE"/>
        </w:rPr>
        <w:t>研究員</w:t>
      </w:r>
      <w:r w:rsidR="00E83ED9" w:rsidRPr="00E83ED9">
        <w:rPr>
          <w:rFonts w:ascii="Times New Roman" w:eastAsia="標楷體" w:hAnsi="Times New Roman" w:cs="Times New Roman" w:hint="default"/>
          <w:sz w:val="24"/>
          <w:szCs w:val="24"/>
        </w:rPr>
        <w:t>與</w:t>
      </w:r>
      <w:r>
        <w:rPr>
          <w:rFonts w:ascii="Times New Roman" w:eastAsia="標楷體" w:hAnsi="Times New Roman" w:cs="Times New Roman"/>
          <w:sz w:val="24"/>
          <w:szCs w:val="24"/>
        </w:rPr>
        <w:t>國內</w:t>
      </w:r>
      <w:r w:rsidR="00E83ED9" w:rsidRPr="00E83ED9">
        <w:rPr>
          <w:rFonts w:ascii="Times New Roman" w:eastAsia="標楷體" w:hAnsi="Times New Roman" w:cs="Times New Roman" w:hint="default"/>
          <w:sz w:val="24"/>
          <w:szCs w:val="24"/>
        </w:rPr>
        <w:t>公民社會</w:t>
      </w:r>
      <w:r w:rsidR="00EF1983">
        <w:rPr>
          <w:rFonts w:ascii="Times New Roman" w:eastAsia="標楷體" w:hAnsi="Times New Roman" w:cs="Times New Roman"/>
          <w:sz w:val="24"/>
          <w:szCs w:val="24"/>
        </w:rPr>
        <w:t>尚未建立</w:t>
      </w:r>
      <w:r w:rsidR="00EF1983" w:rsidRPr="00E83ED9">
        <w:rPr>
          <w:rFonts w:ascii="Times New Roman" w:eastAsia="標楷體" w:hAnsi="Times New Roman" w:cs="Times New Roman" w:hint="default"/>
          <w:sz w:val="24"/>
          <w:szCs w:val="24"/>
        </w:rPr>
        <w:t>聯繫</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lang w:val="de-DE"/>
        </w:rPr>
        <w:t>IRM</w:t>
      </w:r>
      <w:r>
        <w:rPr>
          <w:rFonts w:ascii="Times New Roman" w:eastAsia="標楷體" w:hAnsi="Times New Roman" w:cs="Times New Roman"/>
          <w:sz w:val="24"/>
          <w:szCs w:val="24"/>
        </w:rPr>
        <w:t>可以</w:t>
      </w:r>
      <w:r w:rsidR="00E83ED9" w:rsidRPr="00E83ED9">
        <w:rPr>
          <w:rFonts w:ascii="Times New Roman" w:eastAsia="標楷體" w:hAnsi="Times New Roman" w:cs="Times New Roman" w:hint="default"/>
          <w:sz w:val="24"/>
          <w:szCs w:val="24"/>
        </w:rPr>
        <w:t>幫助正式</w:t>
      </w:r>
      <w:r>
        <w:rPr>
          <w:rFonts w:ascii="Times New Roman" w:eastAsia="標楷體" w:hAnsi="Times New Roman" w:cs="Times New Roman"/>
          <w:sz w:val="24"/>
          <w:szCs w:val="24"/>
        </w:rPr>
        <w:t>引見</w:t>
      </w:r>
      <w:r w:rsidR="00E83ED9" w:rsidRPr="00E83ED9">
        <w:rPr>
          <w:rFonts w:ascii="Times New Roman" w:eastAsia="標楷體" w:hAnsi="Times New Roman" w:cs="Times New Roman" w:hint="default"/>
          <w:sz w:val="24"/>
          <w:szCs w:val="24"/>
        </w:rPr>
        <w:t>或向</w:t>
      </w:r>
      <w:r w:rsidR="009A6693">
        <w:rPr>
          <w:rFonts w:ascii="Times New Roman" w:eastAsia="標楷體" w:hAnsi="Times New Roman" w:cs="Times New Roman" w:hint="default"/>
          <w:sz w:val="24"/>
          <w:szCs w:val="24"/>
        </w:rPr>
        <w:t>研究員</w:t>
      </w:r>
      <w:r w:rsidR="00E83ED9" w:rsidRPr="00E83ED9">
        <w:rPr>
          <w:rFonts w:ascii="Times New Roman" w:eastAsia="標楷體" w:hAnsi="Times New Roman" w:cs="Times New Roman" w:hint="default"/>
          <w:sz w:val="24"/>
          <w:szCs w:val="24"/>
        </w:rPr>
        <w:t>提供</w:t>
      </w:r>
      <w:r w:rsidR="00E83ED9" w:rsidRPr="00E83ED9">
        <w:rPr>
          <w:rFonts w:ascii="Times New Roman" w:eastAsia="標楷體" w:hAnsi="Times New Roman" w:cs="Times New Roman" w:hint="default"/>
          <w:sz w:val="24"/>
          <w:szCs w:val="24"/>
        </w:rPr>
        <w:t>CSO</w:t>
      </w:r>
      <w:r w:rsidR="00E83ED9" w:rsidRPr="00E83ED9">
        <w:rPr>
          <w:rFonts w:ascii="Times New Roman" w:eastAsia="標楷體" w:hAnsi="Times New Roman" w:cs="Times New Roman" w:hint="default"/>
          <w:sz w:val="24"/>
          <w:szCs w:val="24"/>
        </w:rPr>
        <w:t>聯繫</w:t>
      </w:r>
      <w:r>
        <w:rPr>
          <w:rFonts w:ascii="Times New Roman" w:eastAsia="標楷體" w:hAnsi="Times New Roman" w:cs="Times New Roman"/>
          <w:sz w:val="24"/>
          <w:szCs w:val="24"/>
        </w:rPr>
        <w:t>人</w:t>
      </w:r>
      <w:r w:rsidR="00E83ED9" w:rsidRPr="00E83ED9">
        <w:rPr>
          <w:rFonts w:ascii="Times New Roman" w:eastAsia="標楷體" w:hAnsi="Times New Roman" w:cs="Times New Roman" w:hint="default"/>
          <w:sz w:val="24"/>
          <w:szCs w:val="24"/>
        </w:rPr>
        <w:t>清單。在理想狀況下，</w:t>
      </w:r>
      <w:r w:rsidR="00422C7C">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lang w:val="de-DE"/>
        </w:rPr>
        <w:t>研究員</w:t>
      </w:r>
      <w:r w:rsidR="00E83ED9" w:rsidRPr="00E83ED9">
        <w:rPr>
          <w:rFonts w:ascii="Times New Roman" w:eastAsia="標楷體" w:hAnsi="Times New Roman" w:cs="Times New Roman" w:hint="default"/>
          <w:sz w:val="24"/>
          <w:szCs w:val="24"/>
        </w:rPr>
        <w:t>會將研究計</w:t>
      </w:r>
      <w:r w:rsidR="00EF1983">
        <w:rPr>
          <w:rFonts w:ascii="Times New Roman" w:eastAsia="標楷體" w:hAnsi="Times New Roman" w:cs="Times New Roman"/>
          <w:sz w:val="24"/>
          <w:szCs w:val="24"/>
        </w:rPr>
        <w:t>畫</w:t>
      </w:r>
      <w:r>
        <w:rPr>
          <w:rFonts w:ascii="Times New Roman" w:eastAsia="標楷體" w:hAnsi="Times New Roman" w:cs="Times New Roman"/>
          <w:sz w:val="24"/>
          <w:szCs w:val="24"/>
        </w:rPr>
        <w:t>寄</w:t>
      </w:r>
      <w:r w:rsidR="00E83ED9" w:rsidRPr="00E83ED9">
        <w:rPr>
          <w:rFonts w:ascii="Times New Roman" w:eastAsia="標楷體" w:hAnsi="Times New Roman" w:cs="Times New Roman" w:hint="default"/>
          <w:sz w:val="24"/>
          <w:szCs w:val="24"/>
        </w:rPr>
        <w:t>給參與</w:t>
      </w:r>
      <w:r w:rsidR="00E83ED9" w:rsidRPr="00E83ED9">
        <w:rPr>
          <w:rFonts w:ascii="Times New Roman" w:eastAsia="標楷體" w:hAnsi="Times New Roman" w:cs="Times New Roman" w:hint="default"/>
          <w:sz w:val="24"/>
          <w:szCs w:val="24"/>
          <w:lang w:val="da-DK"/>
        </w:rPr>
        <w:t>OGP</w:t>
      </w:r>
      <w:r w:rsidR="00E83ED9" w:rsidRPr="00E83ED9">
        <w:rPr>
          <w:rFonts w:ascii="Times New Roman" w:eastAsia="標楷體" w:hAnsi="Times New Roman" w:cs="Times New Roman" w:hint="default"/>
          <w:sz w:val="24"/>
          <w:szCs w:val="24"/>
        </w:rPr>
        <w:t>的</w:t>
      </w:r>
      <w:r w:rsidR="00E83ED9" w:rsidRPr="00E83ED9">
        <w:rPr>
          <w:rFonts w:ascii="Times New Roman" w:eastAsia="標楷體" w:hAnsi="Times New Roman" w:cs="Times New Roman" w:hint="default"/>
          <w:sz w:val="24"/>
          <w:szCs w:val="24"/>
        </w:rPr>
        <w:t>CSO</w:t>
      </w:r>
      <w:r w:rsidR="00EF1983">
        <w:rPr>
          <w:rFonts w:ascii="Times New Roman" w:eastAsia="標楷體" w:hAnsi="Times New Roman" w:cs="Times New Roman"/>
          <w:sz w:val="24"/>
          <w:szCs w:val="24"/>
        </w:rPr>
        <w:t>利</w:t>
      </w:r>
      <w:r w:rsidR="00E83ED9" w:rsidRPr="00E83ED9">
        <w:rPr>
          <w:rFonts w:ascii="Times New Roman" w:eastAsia="標楷體" w:hAnsi="Times New Roman" w:cs="Times New Roman" w:hint="default"/>
          <w:sz w:val="24"/>
          <w:szCs w:val="24"/>
        </w:rPr>
        <w:t>害關係人，他們</w:t>
      </w:r>
      <w:r>
        <w:rPr>
          <w:rFonts w:ascii="Times New Roman" w:eastAsia="標楷體" w:hAnsi="Times New Roman" w:cs="Times New Roman"/>
          <w:sz w:val="24"/>
          <w:szCs w:val="24"/>
        </w:rPr>
        <w:t>可以</w:t>
      </w:r>
      <w:r w:rsidR="00E83ED9" w:rsidRPr="00E83ED9">
        <w:rPr>
          <w:rFonts w:ascii="Times New Roman" w:eastAsia="標楷體" w:hAnsi="Times New Roman" w:cs="Times New Roman" w:hint="default"/>
          <w:sz w:val="24"/>
          <w:szCs w:val="24"/>
        </w:rPr>
        <w:t>在適當</w:t>
      </w:r>
      <w:r w:rsidR="00EF1983">
        <w:rPr>
          <w:rFonts w:ascii="Times New Roman" w:eastAsia="標楷體" w:hAnsi="Times New Roman" w:cs="Times New Roman"/>
          <w:sz w:val="24"/>
          <w:szCs w:val="24"/>
        </w:rPr>
        <w:t>時機</w:t>
      </w:r>
      <w:r w:rsidR="00E83ED9" w:rsidRPr="00E83ED9">
        <w:rPr>
          <w:rFonts w:ascii="Times New Roman" w:eastAsia="標楷體" w:hAnsi="Times New Roman" w:cs="Times New Roman" w:hint="default"/>
          <w:sz w:val="24"/>
          <w:szCs w:val="24"/>
        </w:rPr>
        <w:t>轉發</w:t>
      </w:r>
      <w:r>
        <w:rPr>
          <w:rFonts w:ascii="Times New Roman" w:eastAsia="標楷體" w:hAnsi="Times New Roman" w:cs="Times New Roman"/>
          <w:sz w:val="24"/>
          <w:szCs w:val="24"/>
        </w:rPr>
        <w:t>給</w:t>
      </w:r>
      <w:r w:rsidR="00E83ED9" w:rsidRPr="00E83ED9">
        <w:rPr>
          <w:rFonts w:ascii="Times New Roman" w:eastAsia="標楷體" w:hAnsi="Times New Roman" w:cs="Times New Roman" w:hint="default"/>
          <w:sz w:val="24"/>
          <w:szCs w:val="24"/>
        </w:rPr>
        <w:t>相關</w:t>
      </w:r>
      <w:r>
        <w:rPr>
          <w:rFonts w:ascii="Times New Roman" w:eastAsia="標楷體" w:hAnsi="Times New Roman" w:cs="Times New Roman"/>
          <w:sz w:val="24"/>
          <w:szCs w:val="24"/>
        </w:rPr>
        <w:t>聯盟</w:t>
      </w:r>
      <w:r w:rsidR="00E83ED9" w:rsidRPr="00E83ED9">
        <w:rPr>
          <w:rFonts w:ascii="Times New Roman" w:eastAsia="標楷體" w:hAnsi="Times New Roman" w:cs="Times New Roman" w:hint="default"/>
          <w:sz w:val="24"/>
          <w:szCs w:val="24"/>
        </w:rPr>
        <w:t>。</w:t>
      </w:r>
    </w:p>
    <w:p w14:paraId="213212B5"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19045B6F" w14:textId="77777777" w:rsidR="00EF1983" w:rsidRDefault="00EF1983">
      <w:pPr>
        <w:rPr>
          <w:rFonts w:eastAsia="標楷體"/>
          <w:color w:val="000000"/>
          <w:lang w:val="zh-TW" w:eastAsia="zh-TW"/>
          <w14:textOutline w14:w="0" w14:cap="flat" w14:cmpd="sng" w14:algn="ctr">
            <w14:noFill/>
            <w14:prstDash w14:val="solid"/>
            <w14:bevel/>
          </w14:textOutline>
        </w:rPr>
      </w:pPr>
      <w:r>
        <w:rPr>
          <w:rFonts w:eastAsia="標楷體"/>
          <w:lang w:eastAsia="zh-TW"/>
        </w:rPr>
        <w:br w:type="page"/>
      </w:r>
    </w:p>
    <w:p w14:paraId="57347535" w14:textId="46AF3FA1" w:rsidR="00FF2420" w:rsidRPr="0034005D" w:rsidRDefault="00E83ED9" w:rsidP="0034005D">
      <w:pPr>
        <w:pStyle w:val="Body"/>
        <w:spacing w:line="288" w:lineRule="auto"/>
        <w:outlineLvl w:val="1"/>
        <w:rPr>
          <w:rFonts w:ascii="Times New Roman" w:eastAsia="標楷體" w:hAnsi="Times New Roman" w:cs="Times New Roman" w:hint="default"/>
          <w:color w:val="000000" w:themeColor="text1"/>
          <w:sz w:val="24"/>
          <w:szCs w:val="24"/>
        </w:rPr>
      </w:pPr>
      <w:bookmarkStart w:id="12" w:name="_Toc28352863"/>
      <w:r w:rsidRPr="0034005D">
        <w:rPr>
          <w:rFonts w:ascii="Times New Roman" w:eastAsia="標楷體" w:hAnsi="Times New Roman" w:cs="Times New Roman"/>
          <w:color w:val="000000" w:themeColor="text1"/>
          <w:sz w:val="24"/>
          <w:szCs w:val="24"/>
        </w:rPr>
        <w:lastRenderedPageBreak/>
        <w:t>報告</w:t>
      </w:r>
      <w:r w:rsidR="00FC653E" w:rsidRPr="0034005D">
        <w:rPr>
          <w:rFonts w:ascii="Times New Roman" w:eastAsia="標楷體" w:hAnsi="Times New Roman" w:cs="Times New Roman"/>
          <w:color w:val="000000" w:themeColor="text1"/>
          <w:sz w:val="24"/>
          <w:szCs w:val="24"/>
        </w:rPr>
        <w:t>準備</w:t>
      </w:r>
      <w:bookmarkEnd w:id="12"/>
    </w:p>
    <w:p w14:paraId="128161D3"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0892A0E4" w14:textId="7CACD861" w:rsidR="00FF2420" w:rsidRPr="008941F3" w:rsidRDefault="008941F3">
      <w:pPr>
        <w:pStyle w:val="Body"/>
        <w:spacing w:line="288" w:lineRule="auto"/>
        <w:rPr>
          <w:rFonts w:ascii="Times New Roman" w:eastAsia="標楷體" w:hAnsi="Times New Roman" w:cs="Times New Roman" w:hint="default"/>
          <w:b/>
          <w:sz w:val="24"/>
          <w:szCs w:val="24"/>
        </w:rPr>
      </w:pPr>
      <w:r w:rsidRPr="008941F3">
        <w:rPr>
          <w:rFonts w:ascii="Times New Roman" w:eastAsia="標楷體" w:hAnsi="Times New Roman" w:cs="Times New Roman" w:hint="default"/>
          <w:b/>
          <w:sz w:val="24"/>
          <w:szCs w:val="24"/>
        </w:rPr>
        <w:t>研究計畫</w:t>
      </w:r>
    </w:p>
    <w:p w14:paraId="39D1E251" w14:textId="77777777" w:rsidR="001D10AF" w:rsidRDefault="001D10AF">
      <w:pPr>
        <w:pStyle w:val="Body"/>
        <w:spacing w:line="288" w:lineRule="auto"/>
        <w:ind w:firstLineChars="200" w:firstLine="480"/>
        <w:jc w:val="both"/>
        <w:rPr>
          <w:rFonts w:ascii="Times New Roman" w:eastAsia="標楷體" w:hAnsi="Times New Roman" w:cs="Times New Roman" w:hint="default"/>
          <w:sz w:val="24"/>
          <w:szCs w:val="24"/>
        </w:rPr>
      </w:pPr>
    </w:p>
    <w:p w14:paraId="7C32F802" w14:textId="6FA095F9"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以</w:t>
      </w:r>
      <w:r w:rsidRPr="00E83ED9">
        <w:rPr>
          <w:rFonts w:ascii="Times New Roman" w:eastAsia="標楷體" w:hAnsi="Times New Roman" w:cs="Times New Roman" w:hint="default"/>
          <w:sz w:val="24"/>
          <w:szCs w:val="24"/>
        </w:rPr>
        <w:t>OGP</w:t>
      </w:r>
      <w:r w:rsidRPr="00E83ED9">
        <w:rPr>
          <w:rFonts w:ascii="Times New Roman" w:eastAsia="標楷體" w:hAnsi="Times New Roman" w:cs="Times New Roman" w:hint="default"/>
          <w:sz w:val="24"/>
          <w:szCs w:val="24"/>
        </w:rPr>
        <w:t>網站</w:t>
      </w:r>
      <w:r w:rsidR="002A30A5">
        <w:rPr>
          <w:rFonts w:ascii="Times New Roman" w:eastAsia="標楷體" w:hAnsi="Times New Roman" w:cs="Times New Roman"/>
          <w:sz w:val="24"/>
          <w:szCs w:val="24"/>
        </w:rPr>
        <w:t>發</w:t>
      </w:r>
      <w:r w:rsidRPr="00E83ED9">
        <w:rPr>
          <w:rFonts w:ascii="Times New Roman" w:eastAsia="標楷體" w:hAnsi="Times New Roman" w:cs="Times New Roman" w:hint="default"/>
          <w:sz w:val="24"/>
          <w:szCs w:val="24"/>
        </w:rPr>
        <w:t>布的</w:t>
      </w:r>
      <w:r w:rsidR="00A81364">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為基礎，</w:t>
      </w:r>
      <w:r w:rsidRPr="00E83ED9">
        <w:rPr>
          <w:rFonts w:ascii="Times New Roman" w:eastAsia="標楷體" w:hAnsi="Times New Roman" w:cs="Times New Roman" w:hint="default"/>
          <w:sz w:val="24"/>
          <w:szCs w:val="24"/>
        </w:rPr>
        <w:t>IRM</w:t>
      </w:r>
      <w:r w:rsidR="002A30A5">
        <w:rPr>
          <w:rFonts w:ascii="Times New Roman" w:eastAsia="標楷體" w:hAnsi="Times New Roman" w:cs="Times New Roman"/>
          <w:sz w:val="24"/>
          <w:szCs w:val="24"/>
        </w:rPr>
        <w:t>工作人</w:t>
      </w:r>
      <w:r w:rsidRPr="00E83ED9">
        <w:rPr>
          <w:rFonts w:ascii="Times New Roman" w:eastAsia="標楷體" w:hAnsi="Times New Roman" w:cs="Times New Roman" w:hint="default"/>
          <w:sz w:val="24"/>
          <w:szCs w:val="24"/>
        </w:rPr>
        <w:t>員會將</w:t>
      </w:r>
      <w:r w:rsidR="00A81364">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內容</w:t>
      </w:r>
      <w:r w:rsidR="00606C1D">
        <w:rPr>
          <w:rFonts w:ascii="Times New Roman" w:eastAsia="標楷體" w:hAnsi="Times New Roman" w:cs="Times New Roman"/>
          <w:sz w:val="24"/>
          <w:szCs w:val="24"/>
        </w:rPr>
        <w:t>拆解</w:t>
      </w:r>
      <w:r w:rsidRPr="00E83ED9">
        <w:rPr>
          <w:rFonts w:ascii="Times New Roman" w:eastAsia="標楷體" w:hAnsi="Times New Roman" w:cs="Times New Roman" w:hint="default"/>
          <w:sz w:val="24"/>
          <w:szCs w:val="24"/>
        </w:rPr>
        <w:t>成</w:t>
      </w:r>
      <w:r w:rsidR="008941F3">
        <w:rPr>
          <w:rFonts w:ascii="Times New Roman" w:eastAsia="標楷體" w:hAnsi="Times New Roman" w:cs="Times New Roman" w:hint="default"/>
          <w:sz w:val="24"/>
          <w:szCs w:val="24"/>
        </w:rPr>
        <w:t>研究計畫</w:t>
      </w:r>
      <w:r w:rsidR="00F05711">
        <w:rPr>
          <w:rFonts w:ascii="Times New Roman" w:eastAsia="標楷體" w:hAnsi="Times New Roman" w:cs="Times New Roman"/>
          <w:sz w:val="24"/>
          <w:szCs w:val="24"/>
        </w:rPr>
        <w:t>範本</w:t>
      </w:r>
      <w:r w:rsidRPr="00E83ED9">
        <w:rPr>
          <w:rFonts w:ascii="Times New Roman" w:eastAsia="標楷體" w:hAnsi="Times New Roman" w:cs="Times New Roman" w:hint="default"/>
          <w:sz w:val="24"/>
          <w:szCs w:val="24"/>
        </w:rPr>
        <w:t>。</w:t>
      </w:r>
      <w:r w:rsidR="00422C7C">
        <w:rPr>
          <w:rFonts w:ascii="Times New Roman" w:eastAsia="標楷體" w:hAnsi="Times New Roman" w:cs="Times New Roman" w:hint="default"/>
          <w:sz w:val="24"/>
          <w:szCs w:val="24"/>
        </w:rPr>
        <w:t>IRM</w:t>
      </w:r>
      <w:r w:rsidR="00422C7C">
        <w:rPr>
          <w:rFonts w:ascii="Times New Roman" w:eastAsia="標楷體" w:hAnsi="Times New Roman" w:cs="Times New Roman" w:hint="default"/>
          <w:sz w:val="24"/>
          <w:szCs w:val="24"/>
        </w:rPr>
        <w:t>研究員</w:t>
      </w:r>
      <w:r w:rsidRPr="00E83ED9">
        <w:rPr>
          <w:rFonts w:ascii="Times New Roman" w:eastAsia="標楷體" w:hAnsi="Times New Roman" w:cs="Times New Roman" w:hint="default"/>
          <w:sz w:val="24"/>
          <w:szCs w:val="24"/>
        </w:rPr>
        <w:t>在</w:t>
      </w:r>
      <w:r w:rsidR="00620420">
        <w:rPr>
          <w:rFonts w:ascii="Times New Roman" w:eastAsia="標楷體" w:hAnsi="Times New Roman" w:cs="Times New Roman"/>
          <w:sz w:val="24"/>
          <w:szCs w:val="24"/>
        </w:rPr>
        <w:t>兩</w:t>
      </w:r>
      <w:r w:rsidR="008941F3">
        <w:rPr>
          <w:rFonts w:ascii="Times New Roman" w:eastAsia="標楷體" w:hAnsi="Times New Roman" w:cs="Times New Roman"/>
          <w:sz w:val="24"/>
          <w:szCs w:val="24"/>
        </w:rPr>
        <w:t>週</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14</w:t>
      </w:r>
      <w:r w:rsidRPr="00E83ED9">
        <w:rPr>
          <w:rFonts w:ascii="Times New Roman" w:eastAsia="標楷體" w:hAnsi="Times New Roman" w:cs="Times New Roman" w:hint="default"/>
          <w:sz w:val="24"/>
          <w:szCs w:val="24"/>
        </w:rPr>
        <w:t>個曆日）內</w:t>
      </w:r>
      <w:r w:rsidR="00C36D08">
        <w:rPr>
          <w:rFonts w:ascii="Times New Roman" w:eastAsia="標楷體" w:hAnsi="Times New Roman" w:cs="Times New Roman"/>
          <w:sz w:val="24"/>
          <w:szCs w:val="24"/>
        </w:rPr>
        <w:t>審核、完成</w:t>
      </w:r>
      <w:r w:rsidRPr="00E83ED9">
        <w:rPr>
          <w:rFonts w:ascii="Times New Roman" w:eastAsia="標楷體" w:hAnsi="Times New Roman" w:cs="Times New Roman" w:hint="default"/>
          <w:sz w:val="24"/>
          <w:szCs w:val="24"/>
        </w:rPr>
        <w:t>並交回</w:t>
      </w:r>
      <w:r w:rsidR="00C36D08">
        <w:rPr>
          <w:rFonts w:ascii="Times New Roman" w:eastAsia="標楷體" w:hAnsi="Times New Roman" w:cs="Times New Roman"/>
          <w:sz w:val="24"/>
          <w:szCs w:val="24"/>
        </w:rPr>
        <w:t>範本</w:t>
      </w:r>
      <w:r w:rsidRPr="00E83ED9">
        <w:rPr>
          <w:rFonts w:ascii="Times New Roman" w:eastAsia="標楷體" w:hAnsi="Times New Roman" w:cs="Times New Roman" w:hint="default"/>
          <w:sz w:val="24"/>
          <w:szCs w:val="24"/>
        </w:rPr>
        <w:t>。</w:t>
      </w:r>
    </w:p>
    <w:p w14:paraId="1CEAE515" w14:textId="77777777" w:rsidR="001D10AF" w:rsidRDefault="001D10AF">
      <w:pPr>
        <w:pStyle w:val="Body"/>
        <w:spacing w:line="288" w:lineRule="auto"/>
        <w:ind w:firstLineChars="200" w:firstLine="480"/>
        <w:jc w:val="both"/>
        <w:rPr>
          <w:rFonts w:ascii="Times New Roman" w:eastAsia="標楷體" w:hAnsi="Times New Roman" w:cs="Times New Roman" w:hint="default"/>
          <w:sz w:val="24"/>
          <w:szCs w:val="24"/>
        </w:rPr>
      </w:pPr>
    </w:p>
    <w:p w14:paraId="4A6152DF" w14:textId="5309EAA4" w:rsidR="00FF2420" w:rsidRDefault="008941F3">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研究計畫</w:t>
      </w:r>
      <w:r w:rsidR="00E83ED9" w:rsidRPr="00E83ED9">
        <w:rPr>
          <w:rFonts w:ascii="Times New Roman" w:eastAsia="標楷體" w:hAnsi="Times New Roman" w:cs="Times New Roman" w:hint="default"/>
          <w:sz w:val="24"/>
          <w:szCs w:val="24"/>
        </w:rPr>
        <w:t>涵蓋研究</w:t>
      </w:r>
      <w:r w:rsidR="00C36D08">
        <w:rPr>
          <w:rFonts w:ascii="Times New Roman" w:eastAsia="標楷體" w:hAnsi="Times New Roman" w:cs="Times New Roman"/>
          <w:sz w:val="24"/>
          <w:szCs w:val="24"/>
        </w:rPr>
        <w:t>過程</w:t>
      </w:r>
      <w:r w:rsidR="00E83ED9" w:rsidRPr="00E83ED9">
        <w:rPr>
          <w:rFonts w:ascii="Times New Roman" w:eastAsia="標楷體" w:hAnsi="Times New Roman" w:cs="Times New Roman" w:hint="default"/>
          <w:sz w:val="24"/>
          <w:szCs w:val="24"/>
        </w:rPr>
        <w:t>的所有</w:t>
      </w:r>
      <w:r>
        <w:rPr>
          <w:rFonts w:ascii="Times New Roman" w:eastAsia="標楷體" w:hAnsi="Times New Roman" w:cs="Times New Roman"/>
          <w:sz w:val="24"/>
          <w:szCs w:val="24"/>
        </w:rPr>
        <w:t>內容</w:t>
      </w:r>
      <w:r w:rsidR="00E83ED9" w:rsidRPr="00E83ED9">
        <w:rPr>
          <w:rFonts w:ascii="Times New Roman" w:eastAsia="標楷體" w:hAnsi="Times New Roman" w:cs="Times New Roman" w:hint="default"/>
          <w:sz w:val="24"/>
          <w:szCs w:val="24"/>
        </w:rPr>
        <w:t>，包括：</w:t>
      </w:r>
    </w:p>
    <w:p w14:paraId="5151CE7C" w14:textId="77777777" w:rsidR="00D24487" w:rsidRPr="00E83ED9" w:rsidRDefault="00D24487" w:rsidP="0034005D">
      <w:pPr>
        <w:pStyle w:val="Body"/>
        <w:spacing w:line="288" w:lineRule="auto"/>
        <w:ind w:firstLineChars="200" w:firstLine="480"/>
        <w:jc w:val="both"/>
        <w:rPr>
          <w:rFonts w:ascii="Times New Roman" w:eastAsia="標楷體" w:hAnsi="Times New Roman" w:cs="Times New Roman" w:hint="default"/>
          <w:sz w:val="24"/>
          <w:szCs w:val="24"/>
        </w:rPr>
      </w:pPr>
    </w:p>
    <w:p w14:paraId="12B50F74" w14:textId="4532D7F2" w:rsidR="00FF2420" w:rsidRPr="00E83ED9" w:rsidRDefault="00C36D08" w:rsidP="00FC48C3">
      <w:pPr>
        <w:pStyle w:val="Body"/>
        <w:numPr>
          <w:ilvl w:val="1"/>
          <w:numId w:val="43"/>
        </w:numPr>
        <w:spacing w:line="288" w:lineRule="auto"/>
        <w:ind w:left="567" w:hanging="283"/>
        <w:rPr>
          <w:rFonts w:ascii="Times New Roman" w:eastAsia="標楷體" w:hAnsi="Times New Roman" w:cs="Times New Roman" w:hint="default"/>
          <w:sz w:val="24"/>
          <w:szCs w:val="24"/>
        </w:rPr>
      </w:pPr>
      <w:r>
        <w:rPr>
          <w:rFonts w:ascii="Times New Roman" w:eastAsia="標楷體" w:hAnsi="Times New Roman" w:cs="Times New Roman"/>
          <w:sz w:val="24"/>
          <w:szCs w:val="24"/>
        </w:rPr>
        <w:t>待</w:t>
      </w:r>
      <w:r w:rsidR="00E83ED9" w:rsidRPr="00E83ED9">
        <w:rPr>
          <w:rFonts w:ascii="Times New Roman" w:eastAsia="標楷體" w:hAnsi="Times New Roman" w:cs="Times New Roman" w:hint="default"/>
          <w:sz w:val="24"/>
          <w:szCs w:val="24"/>
        </w:rPr>
        <w:t>審核的</w:t>
      </w:r>
      <w:r>
        <w:rPr>
          <w:rFonts w:ascii="Times New Roman" w:eastAsia="標楷體" w:hAnsi="Times New Roman" w:cs="Times New Roman"/>
          <w:sz w:val="24"/>
          <w:szCs w:val="24"/>
        </w:rPr>
        <w:t>文件</w:t>
      </w:r>
      <w:r w:rsidR="00E83ED9" w:rsidRPr="00E83ED9">
        <w:rPr>
          <w:rFonts w:ascii="Times New Roman" w:eastAsia="標楷體" w:hAnsi="Times New Roman" w:cs="Times New Roman" w:hint="default"/>
          <w:sz w:val="24"/>
          <w:szCs w:val="24"/>
        </w:rPr>
        <w:t>列表（</w:t>
      </w:r>
      <w:r>
        <w:rPr>
          <w:rFonts w:ascii="Times New Roman" w:eastAsia="標楷體" w:hAnsi="Times New Roman" w:cs="Times New Roman"/>
          <w:sz w:val="24"/>
          <w:szCs w:val="24"/>
        </w:rPr>
        <w:t>會隨</w:t>
      </w:r>
      <w:r w:rsidR="00E83ED9" w:rsidRPr="00E83ED9">
        <w:rPr>
          <w:rFonts w:ascii="Times New Roman" w:eastAsia="標楷體" w:hAnsi="Times New Roman" w:cs="Times New Roman" w:hint="default"/>
          <w:sz w:val="24"/>
          <w:szCs w:val="24"/>
        </w:rPr>
        <w:t>研究過程</w:t>
      </w:r>
      <w:r>
        <w:rPr>
          <w:rFonts w:ascii="Times New Roman" w:eastAsia="標楷體" w:hAnsi="Times New Roman" w:cs="Times New Roman"/>
          <w:sz w:val="24"/>
          <w:szCs w:val="24"/>
        </w:rPr>
        <w:t>增加</w:t>
      </w:r>
      <w:r w:rsidR="00E83ED9" w:rsidRPr="00E83ED9">
        <w:rPr>
          <w:rFonts w:ascii="Times New Roman" w:eastAsia="標楷體" w:hAnsi="Times New Roman" w:cs="Times New Roman" w:hint="default"/>
          <w:sz w:val="24"/>
          <w:szCs w:val="24"/>
        </w:rPr>
        <w:t>）</w:t>
      </w:r>
    </w:p>
    <w:p w14:paraId="471E91D5" w14:textId="0C627C62" w:rsidR="00FF2420" w:rsidRPr="00E83ED9" w:rsidRDefault="00C36D08" w:rsidP="00FC48C3">
      <w:pPr>
        <w:pStyle w:val="Body"/>
        <w:numPr>
          <w:ilvl w:val="1"/>
          <w:numId w:val="43"/>
        </w:numPr>
        <w:spacing w:line="288" w:lineRule="auto"/>
        <w:ind w:left="567" w:hanging="283"/>
        <w:rPr>
          <w:rFonts w:ascii="Times New Roman" w:eastAsia="標楷體" w:hAnsi="Times New Roman" w:cs="Times New Roman" w:hint="default"/>
          <w:sz w:val="24"/>
          <w:szCs w:val="24"/>
        </w:rPr>
      </w:pPr>
      <w:r>
        <w:rPr>
          <w:rFonts w:ascii="Times New Roman" w:eastAsia="標楷體" w:hAnsi="Times New Roman" w:cs="Times New Roman"/>
          <w:sz w:val="24"/>
          <w:szCs w:val="24"/>
        </w:rPr>
        <w:t>待訪問列表</w:t>
      </w:r>
      <w:r w:rsidR="00E83ED9" w:rsidRPr="00E83ED9">
        <w:rPr>
          <w:rFonts w:ascii="Times New Roman" w:eastAsia="標楷體" w:hAnsi="Times New Roman" w:cs="Times New Roman" w:hint="default"/>
          <w:sz w:val="24"/>
          <w:szCs w:val="24"/>
        </w:rPr>
        <w:t>和對象清單，</w:t>
      </w:r>
    </w:p>
    <w:p w14:paraId="7ACD7729" w14:textId="55731B4A" w:rsidR="00FF2420" w:rsidRPr="00E83ED9" w:rsidRDefault="007A564A" w:rsidP="005601A5">
      <w:pPr>
        <w:pStyle w:val="Body"/>
        <w:numPr>
          <w:ilvl w:val="1"/>
          <w:numId w:val="43"/>
        </w:numPr>
        <w:spacing w:line="288" w:lineRule="auto"/>
        <w:ind w:left="567" w:hanging="283"/>
        <w:rPr>
          <w:rFonts w:ascii="Times New Roman" w:eastAsia="標楷體" w:hAnsi="Times New Roman" w:cs="Times New Roman" w:hint="default"/>
          <w:sz w:val="24"/>
          <w:szCs w:val="24"/>
        </w:rPr>
      </w:pPr>
      <w:r>
        <w:rPr>
          <w:rFonts w:ascii="Times New Roman" w:eastAsia="標楷體" w:hAnsi="Times New Roman" w:cs="Times New Roman"/>
          <w:sz w:val="24"/>
          <w:szCs w:val="24"/>
        </w:rPr>
        <w:t>引導利害關係人諮詢的計畫，包含格式、</w:t>
      </w:r>
      <w:r w:rsidR="00E83ED9" w:rsidRPr="00E83ED9">
        <w:rPr>
          <w:rFonts w:ascii="Times New Roman" w:eastAsia="標楷體" w:hAnsi="Times New Roman" w:cs="Times New Roman" w:hint="default"/>
          <w:sz w:val="24"/>
          <w:szCs w:val="24"/>
        </w:rPr>
        <w:t>主題框架、問題和潛在受邀者名單（更多關於利害關係人</w:t>
      </w:r>
      <w:r>
        <w:rPr>
          <w:rFonts w:ascii="Times New Roman" w:eastAsia="標楷體" w:hAnsi="Times New Roman" w:cs="Times New Roman"/>
          <w:sz w:val="24"/>
          <w:szCs w:val="24"/>
        </w:rPr>
        <w:t>諮詢</w:t>
      </w:r>
      <w:r w:rsidR="00E83ED9" w:rsidRPr="00E83ED9">
        <w:rPr>
          <w:rFonts w:ascii="Times New Roman" w:eastAsia="標楷體" w:hAnsi="Times New Roman" w:cs="Times New Roman" w:hint="default"/>
          <w:sz w:val="24"/>
          <w:szCs w:val="24"/>
        </w:rPr>
        <w:t>的內容</w:t>
      </w:r>
      <w:r>
        <w:rPr>
          <w:rFonts w:ascii="Times New Roman" w:eastAsia="標楷體" w:hAnsi="Times New Roman" w:cs="Times New Roman"/>
          <w:sz w:val="24"/>
          <w:szCs w:val="24"/>
        </w:rPr>
        <w:t>請</w:t>
      </w:r>
      <w:r w:rsidR="00E83ED9" w:rsidRPr="00E83ED9">
        <w:rPr>
          <w:rFonts w:ascii="Times New Roman" w:eastAsia="標楷體" w:hAnsi="Times New Roman" w:cs="Times New Roman" w:hint="default"/>
          <w:sz w:val="24"/>
          <w:szCs w:val="24"/>
        </w:rPr>
        <w:t>見</w:t>
      </w:r>
      <w:r>
        <w:rPr>
          <w:rFonts w:ascii="Times New Roman" w:eastAsia="標楷體" w:hAnsi="Times New Roman" w:cs="Times New Roman"/>
          <w:sz w:val="24"/>
          <w:szCs w:val="24"/>
        </w:rPr>
        <w:t>下</w:t>
      </w:r>
      <w:r w:rsidR="00E83ED9" w:rsidRPr="00E83ED9">
        <w:rPr>
          <w:rFonts w:ascii="Times New Roman" w:eastAsia="標楷體" w:hAnsi="Times New Roman" w:cs="Times New Roman" w:hint="default"/>
          <w:sz w:val="24"/>
          <w:szCs w:val="24"/>
        </w:rPr>
        <w:t>文），以及</w:t>
      </w:r>
    </w:p>
    <w:p w14:paraId="3761577B" w14:textId="12E2E10E" w:rsidR="00FF2420" w:rsidRPr="00E83ED9" w:rsidRDefault="00867D36" w:rsidP="00FC48C3">
      <w:pPr>
        <w:pStyle w:val="Body"/>
        <w:numPr>
          <w:ilvl w:val="0"/>
          <w:numId w:val="44"/>
        </w:numPr>
        <w:spacing w:line="288" w:lineRule="auto"/>
        <w:ind w:left="567" w:hanging="283"/>
        <w:rPr>
          <w:rFonts w:ascii="Times New Roman" w:eastAsia="標楷體" w:hAnsi="Times New Roman" w:cs="Times New Roman" w:hint="default"/>
          <w:sz w:val="24"/>
          <w:szCs w:val="24"/>
        </w:rPr>
      </w:pPr>
      <w:r>
        <w:rPr>
          <w:rFonts w:ascii="Times New Roman" w:eastAsia="標楷體" w:hAnsi="Times New Roman" w:cs="Times New Roman"/>
          <w:sz w:val="24"/>
          <w:szCs w:val="24"/>
        </w:rPr>
        <w:t>期末</w:t>
      </w:r>
      <w:r w:rsidR="002C5101" w:rsidRPr="00E83ED9">
        <w:rPr>
          <w:rFonts w:ascii="Times New Roman" w:eastAsia="標楷體" w:hAnsi="Times New Roman" w:cs="Times New Roman" w:hint="default"/>
          <w:sz w:val="24"/>
          <w:szCs w:val="24"/>
        </w:rPr>
        <w:t>報告大綱</w:t>
      </w:r>
      <w:r w:rsidR="002C5101">
        <w:rPr>
          <w:rFonts w:ascii="標楷體" w:eastAsia="標楷體" w:hAnsi="標楷體" w:cs="Times New Roman"/>
          <w:sz w:val="24"/>
          <w:szCs w:val="24"/>
        </w:rPr>
        <w:t>，</w:t>
      </w:r>
      <w:r w:rsidR="00E83ED9" w:rsidRPr="00E83ED9">
        <w:rPr>
          <w:rFonts w:ascii="Times New Roman" w:eastAsia="標楷體" w:hAnsi="Times New Roman" w:cs="Times New Roman" w:hint="default"/>
          <w:sz w:val="24"/>
          <w:szCs w:val="24"/>
        </w:rPr>
        <w:t>按照研究指導中詳細說明的順序完成</w:t>
      </w:r>
      <w:r w:rsidR="002C5101" w:rsidRPr="00E83ED9">
        <w:rPr>
          <w:rFonts w:ascii="Times New Roman" w:eastAsia="標楷體" w:hAnsi="Times New Roman" w:cs="Times New Roman" w:hint="default"/>
          <w:sz w:val="24"/>
          <w:szCs w:val="24"/>
        </w:rPr>
        <w:t>。</w:t>
      </w:r>
    </w:p>
    <w:p w14:paraId="3A8D86EA" w14:textId="77777777" w:rsidR="00867D36" w:rsidRDefault="00867D36">
      <w:pPr>
        <w:pStyle w:val="Body"/>
        <w:spacing w:line="288" w:lineRule="auto"/>
        <w:rPr>
          <w:rFonts w:ascii="Times New Roman" w:eastAsia="標楷體" w:hAnsi="Times New Roman" w:cs="Times New Roman" w:hint="default"/>
          <w:sz w:val="24"/>
          <w:szCs w:val="24"/>
        </w:rPr>
      </w:pPr>
    </w:p>
    <w:p w14:paraId="2C65DFA1" w14:textId="60E89AD7"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該</w:t>
      </w:r>
      <w:r w:rsidR="008941F3">
        <w:rPr>
          <w:rFonts w:ascii="Times New Roman" w:eastAsia="標楷體" w:hAnsi="Times New Roman" w:cs="Times New Roman" w:hint="default"/>
          <w:sz w:val="24"/>
          <w:szCs w:val="24"/>
        </w:rPr>
        <w:t>研究計畫</w:t>
      </w:r>
      <w:r w:rsidR="00867D36">
        <w:rPr>
          <w:rFonts w:ascii="Times New Roman" w:eastAsia="標楷體" w:hAnsi="Times New Roman" w:cs="Times New Roman"/>
          <w:sz w:val="24"/>
          <w:szCs w:val="24"/>
        </w:rPr>
        <w:t>說明</w:t>
      </w:r>
      <w:r w:rsidRPr="00E83ED9">
        <w:rPr>
          <w:rFonts w:ascii="Times New Roman" w:eastAsia="標楷體" w:hAnsi="Times New Roman" w:cs="Times New Roman" w:hint="default"/>
          <w:sz w:val="24"/>
          <w:szCs w:val="24"/>
        </w:rPr>
        <w:t>研究工作如何進行，</w:t>
      </w:r>
      <w:r w:rsidR="00867D36">
        <w:rPr>
          <w:rFonts w:ascii="Times New Roman" w:eastAsia="標楷體" w:hAnsi="Times New Roman" w:cs="Times New Roman"/>
          <w:sz w:val="24"/>
          <w:szCs w:val="24"/>
        </w:rPr>
        <w:t>經</w:t>
      </w:r>
      <w:r w:rsidRPr="00E83ED9">
        <w:rPr>
          <w:rFonts w:ascii="Times New Roman" w:eastAsia="標楷體" w:hAnsi="Times New Roman" w:cs="Times New Roman" w:hint="default"/>
          <w:sz w:val="24"/>
          <w:szCs w:val="24"/>
        </w:rPr>
        <w:t>IRM</w:t>
      </w:r>
      <w:r w:rsidR="00867D36">
        <w:rPr>
          <w:rFonts w:ascii="Times New Roman" w:eastAsia="標楷體" w:hAnsi="Times New Roman" w:cs="Times New Roman"/>
          <w:sz w:val="24"/>
          <w:szCs w:val="24"/>
        </w:rPr>
        <w:t>工作人</w:t>
      </w:r>
      <w:r w:rsidRPr="00E83ED9">
        <w:rPr>
          <w:rFonts w:ascii="Times New Roman" w:eastAsia="標楷體" w:hAnsi="Times New Roman" w:cs="Times New Roman" w:hint="default"/>
          <w:sz w:val="24"/>
          <w:szCs w:val="24"/>
        </w:rPr>
        <w:t>員</w:t>
      </w:r>
      <w:r w:rsidR="00867D36">
        <w:rPr>
          <w:rFonts w:ascii="Times New Roman" w:eastAsia="標楷體" w:hAnsi="Times New Roman" w:cs="Times New Roman"/>
          <w:sz w:val="24"/>
          <w:szCs w:val="24"/>
        </w:rPr>
        <w:t>批准</w:t>
      </w:r>
      <w:r w:rsidRPr="00E83ED9">
        <w:rPr>
          <w:rFonts w:ascii="Times New Roman" w:eastAsia="標楷體" w:hAnsi="Times New Roman" w:cs="Times New Roman" w:hint="default"/>
          <w:sz w:val="24"/>
          <w:szCs w:val="24"/>
        </w:rPr>
        <w:t>後</w:t>
      </w:r>
      <w:r w:rsidR="00867D36">
        <w:rPr>
          <w:rFonts w:ascii="Times New Roman" w:eastAsia="標楷體" w:hAnsi="Times New Roman" w:cs="Times New Roman"/>
          <w:sz w:val="24"/>
          <w:szCs w:val="24"/>
        </w:rPr>
        <w:t>應</w:t>
      </w:r>
      <w:r w:rsidRPr="00E83ED9">
        <w:rPr>
          <w:rFonts w:ascii="Times New Roman" w:eastAsia="標楷體" w:hAnsi="Times New Roman" w:cs="Times New Roman" w:hint="default"/>
          <w:sz w:val="24"/>
          <w:szCs w:val="24"/>
        </w:rPr>
        <w:t>與政府共享</w:t>
      </w:r>
      <w:r w:rsidR="00867D36">
        <w:rPr>
          <w:rFonts w:ascii="Times New Roman" w:eastAsia="標楷體" w:hAnsi="Times New Roman" w:cs="Times New Roman"/>
          <w:sz w:val="24"/>
          <w:szCs w:val="24"/>
        </w:rPr>
        <w:t>之</w:t>
      </w:r>
      <w:r w:rsidRPr="00E83ED9">
        <w:rPr>
          <w:rFonts w:ascii="Times New Roman" w:eastAsia="標楷體" w:hAnsi="Times New Roman" w:cs="Times New Roman" w:hint="default"/>
          <w:sz w:val="24"/>
          <w:szCs w:val="24"/>
        </w:rPr>
        <w:t>。</w:t>
      </w:r>
    </w:p>
    <w:p w14:paraId="5B40E413"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637A9CC5" w14:textId="1E8AD351" w:rsidR="00FF2420" w:rsidRDefault="00E83ED9">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由於</w:t>
      </w:r>
      <w:r w:rsidRPr="00E83ED9">
        <w:rPr>
          <w:rFonts w:ascii="Times New Roman" w:eastAsia="標楷體" w:hAnsi="Times New Roman" w:cs="Times New Roman" w:hint="default"/>
          <w:sz w:val="24"/>
          <w:szCs w:val="24"/>
          <w:lang w:val="de-DE"/>
        </w:rPr>
        <w:t>IRM</w:t>
      </w:r>
      <w:r w:rsidR="001508F8">
        <w:rPr>
          <w:rFonts w:ascii="Times New Roman" w:eastAsia="標楷體" w:hAnsi="Times New Roman" w:cs="Times New Roman"/>
          <w:sz w:val="24"/>
          <w:szCs w:val="24"/>
          <w:lang w:val="de-DE"/>
        </w:rPr>
        <w:t>兼具</w:t>
      </w:r>
      <w:r w:rsidR="001508F8">
        <w:rPr>
          <w:rFonts w:ascii="Times New Roman" w:eastAsia="標楷體" w:hAnsi="Times New Roman" w:cs="Times New Roman"/>
          <w:sz w:val="24"/>
          <w:szCs w:val="24"/>
        </w:rPr>
        <w:t>發掘</w:t>
      </w:r>
      <w:r w:rsidRPr="00E83ED9">
        <w:rPr>
          <w:rFonts w:ascii="Times New Roman" w:eastAsia="標楷體" w:hAnsi="Times New Roman" w:cs="Times New Roman" w:hint="default"/>
          <w:sz w:val="24"/>
          <w:szCs w:val="24"/>
        </w:rPr>
        <w:t>事實</w:t>
      </w:r>
      <w:r w:rsidR="001508F8">
        <w:rPr>
          <w:rFonts w:ascii="Times New Roman" w:eastAsia="標楷體" w:hAnsi="Times New Roman" w:cs="Times New Roman"/>
          <w:sz w:val="24"/>
          <w:szCs w:val="24"/>
        </w:rPr>
        <w:t>和聆聽各</w:t>
      </w:r>
      <w:r w:rsidRPr="00E83ED9">
        <w:rPr>
          <w:rFonts w:ascii="Times New Roman" w:eastAsia="標楷體" w:hAnsi="Times New Roman" w:cs="Times New Roman" w:hint="default"/>
          <w:sz w:val="24"/>
          <w:szCs w:val="24"/>
        </w:rPr>
        <w:t>利害關係人觀點</w:t>
      </w:r>
      <w:r w:rsidR="001508F8">
        <w:rPr>
          <w:rFonts w:ascii="Times New Roman" w:eastAsia="標楷體" w:hAnsi="Times New Roman" w:cs="Times New Roman"/>
          <w:sz w:val="24"/>
          <w:szCs w:val="24"/>
        </w:rPr>
        <w:t>的功能</w:t>
      </w:r>
      <w:r w:rsidRPr="00E83ED9">
        <w:rPr>
          <w:rFonts w:ascii="Times New Roman" w:eastAsia="標楷體" w:hAnsi="Times New Roman" w:cs="Times New Roman" w:hint="default"/>
          <w:sz w:val="24"/>
          <w:szCs w:val="24"/>
        </w:rPr>
        <w:t>，因此</w:t>
      </w:r>
      <w:r w:rsidR="00422C7C">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lang w:val="de-DE"/>
        </w:rPr>
        <w:t>研究員</w:t>
      </w:r>
      <w:r w:rsidRPr="00E83ED9">
        <w:rPr>
          <w:rFonts w:ascii="Times New Roman" w:eastAsia="標楷體" w:hAnsi="Times New Roman" w:cs="Times New Roman" w:hint="default"/>
          <w:sz w:val="24"/>
          <w:szCs w:val="24"/>
        </w:rPr>
        <w:t>在制定</w:t>
      </w:r>
      <w:r w:rsidR="008941F3">
        <w:rPr>
          <w:rFonts w:ascii="Times New Roman" w:eastAsia="標楷體" w:hAnsi="Times New Roman" w:cs="Times New Roman" w:hint="default"/>
          <w:sz w:val="24"/>
          <w:szCs w:val="24"/>
        </w:rPr>
        <w:t>研究計畫</w:t>
      </w:r>
      <w:r w:rsidRPr="00E83ED9">
        <w:rPr>
          <w:rFonts w:ascii="Times New Roman" w:eastAsia="標楷體" w:hAnsi="Times New Roman" w:cs="Times New Roman" w:hint="default"/>
          <w:sz w:val="24"/>
          <w:szCs w:val="24"/>
        </w:rPr>
        <w:t>時應注意以下</w:t>
      </w:r>
      <w:r w:rsidR="001508F8">
        <w:rPr>
          <w:rFonts w:ascii="Times New Roman" w:eastAsia="標楷體" w:hAnsi="Times New Roman" w:cs="Times New Roman"/>
          <w:sz w:val="24"/>
          <w:szCs w:val="24"/>
        </w:rPr>
        <w:t>要</w:t>
      </w:r>
      <w:r w:rsidR="008941F3">
        <w:rPr>
          <w:rFonts w:ascii="Times New Roman" w:eastAsia="標楷體" w:hAnsi="Times New Roman" w:cs="Times New Roman"/>
          <w:sz w:val="24"/>
          <w:szCs w:val="24"/>
        </w:rPr>
        <w:t>點</w:t>
      </w:r>
      <w:r w:rsidRPr="00E83ED9">
        <w:rPr>
          <w:rFonts w:ascii="Times New Roman" w:eastAsia="標楷體" w:hAnsi="Times New Roman" w:cs="Times New Roman" w:hint="default"/>
          <w:sz w:val="24"/>
          <w:szCs w:val="24"/>
        </w:rPr>
        <w:t>：</w:t>
      </w:r>
    </w:p>
    <w:p w14:paraId="4456A1AE" w14:textId="77777777" w:rsidR="001D10AF" w:rsidRPr="00E83ED9" w:rsidRDefault="001D10AF" w:rsidP="0034005D">
      <w:pPr>
        <w:pStyle w:val="Body"/>
        <w:spacing w:line="288" w:lineRule="auto"/>
        <w:ind w:firstLineChars="200" w:firstLine="480"/>
        <w:jc w:val="both"/>
        <w:rPr>
          <w:rFonts w:ascii="Times New Roman" w:eastAsia="標楷體" w:hAnsi="Times New Roman" w:cs="Times New Roman" w:hint="default"/>
          <w:sz w:val="24"/>
          <w:szCs w:val="24"/>
        </w:rPr>
      </w:pPr>
    </w:p>
    <w:p w14:paraId="15AD6654" w14:textId="392CD32D" w:rsidR="006D154B" w:rsidRPr="00E83ED9" w:rsidRDefault="006D154B" w:rsidP="00FC48C3">
      <w:pPr>
        <w:pStyle w:val="Body"/>
        <w:numPr>
          <w:ilvl w:val="1"/>
          <w:numId w:val="45"/>
        </w:numPr>
        <w:spacing w:line="288" w:lineRule="auto"/>
        <w:ind w:left="567" w:hanging="283"/>
        <w:rPr>
          <w:rFonts w:ascii="Times New Roman" w:eastAsia="標楷體" w:hAnsi="Times New Roman" w:cs="Times New Roman" w:hint="default"/>
          <w:sz w:val="24"/>
          <w:szCs w:val="24"/>
        </w:rPr>
      </w:pPr>
      <w:r>
        <w:rPr>
          <w:rStyle w:val="None"/>
          <w:rFonts w:ascii="Times New Roman" w:eastAsia="標楷體" w:hAnsi="Times New Roman" w:cs="Times New Roman"/>
          <w:sz w:val="24"/>
          <w:szCs w:val="24"/>
        </w:rPr>
        <w:t>應特別注意，邀請目前已參與過程「常見名單」以外的利害關係人</w:t>
      </w:r>
    </w:p>
    <w:p w14:paraId="62D9FF2E" w14:textId="72E62EB3" w:rsidR="006D154B" w:rsidRPr="00E83ED9" w:rsidRDefault="006D154B" w:rsidP="00FC48C3">
      <w:pPr>
        <w:pStyle w:val="Body"/>
        <w:numPr>
          <w:ilvl w:val="1"/>
          <w:numId w:val="45"/>
        </w:numPr>
        <w:spacing w:line="288" w:lineRule="auto"/>
        <w:ind w:left="567" w:hanging="283"/>
        <w:rPr>
          <w:rFonts w:ascii="Times New Roman" w:eastAsia="標楷體" w:hAnsi="Times New Roman" w:cs="Times New Roman" w:hint="default"/>
          <w:sz w:val="24"/>
          <w:szCs w:val="24"/>
        </w:rPr>
      </w:pPr>
      <w:r>
        <w:rPr>
          <w:rStyle w:val="None"/>
          <w:rFonts w:ascii="Times New Roman" w:eastAsia="標楷體" w:hAnsi="Times New Roman" w:cs="Times New Roman"/>
          <w:sz w:val="24"/>
          <w:szCs w:val="24"/>
        </w:rPr>
        <w:t>可能需要採取附加作法，以更有意義的方式蒐集利害關係人的意見（例如線上民調、書面回應、後續採訪）。</w:t>
      </w:r>
    </w:p>
    <w:p w14:paraId="41146900" w14:textId="378529A3" w:rsidR="00FF2420" w:rsidRPr="00995A68" w:rsidRDefault="00422C7C" w:rsidP="005601A5">
      <w:pPr>
        <w:pStyle w:val="Body"/>
        <w:numPr>
          <w:ilvl w:val="1"/>
          <w:numId w:val="45"/>
        </w:numPr>
        <w:spacing w:line="288" w:lineRule="auto"/>
        <w:ind w:left="567" w:hanging="283"/>
        <w:rPr>
          <w:rFonts w:ascii="Times New Roman" w:eastAsia="標楷體" w:hAnsi="Times New Roman" w:cs="Times New Roman" w:hint="default"/>
          <w:sz w:val="24"/>
          <w:szCs w:val="24"/>
        </w:rPr>
      </w:pPr>
      <w:r>
        <w:rPr>
          <w:rFonts w:ascii="Times New Roman" w:eastAsia="標楷體" w:hAnsi="Times New Roman" w:cs="Times New Roman" w:hint="default"/>
          <w:sz w:val="24"/>
          <w:szCs w:val="24"/>
          <w:lang w:val="de-DE"/>
        </w:rPr>
        <w:t>IRM</w:t>
      </w:r>
      <w:r>
        <w:rPr>
          <w:rFonts w:ascii="Times New Roman" w:eastAsia="標楷體" w:hAnsi="Times New Roman" w:cs="Times New Roman" w:hint="default"/>
          <w:sz w:val="24"/>
          <w:szCs w:val="24"/>
          <w:lang w:val="de-DE"/>
        </w:rPr>
        <w:t>研究員</w:t>
      </w:r>
      <w:r w:rsidR="00E83ED9" w:rsidRPr="00E83ED9">
        <w:rPr>
          <w:rFonts w:ascii="Times New Roman" w:eastAsia="標楷體" w:hAnsi="Times New Roman" w:cs="Times New Roman" w:hint="default"/>
          <w:sz w:val="24"/>
          <w:szCs w:val="24"/>
        </w:rPr>
        <w:t>如何</w:t>
      </w:r>
      <w:r w:rsidR="00A05C93">
        <w:rPr>
          <w:rFonts w:ascii="Times New Roman" w:eastAsia="標楷體" w:hAnsi="Times New Roman" w:cs="Times New Roman"/>
          <w:sz w:val="24"/>
          <w:szCs w:val="24"/>
        </w:rPr>
        <w:t>盡</w:t>
      </w:r>
      <w:r w:rsidR="00E83ED9" w:rsidRPr="00E83ED9">
        <w:rPr>
          <w:rFonts w:ascii="Times New Roman" w:eastAsia="標楷體" w:hAnsi="Times New Roman" w:cs="Times New Roman" w:hint="default"/>
          <w:sz w:val="24"/>
          <w:szCs w:val="24"/>
        </w:rPr>
        <w:t>可</w:t>
      </w:r>
      <w:r w:rsidR="00A05C93">
        <w:rPr>
          <w:rFonts w:ascii="Times New Roman" w:eastAsia="標楷體" w:hAnsi="Times New Roman" w:cs="Times New Roman"/>
          <w:sz w:val="24"/>
          <w:szCs w:val="24"/>
        </w:rPr>
        <w:t>能搜</w:t>
      </w:r>
      <w:r w:rsidR="00E83ED9" w:rsidRPr="005601A5">
        <w:rPr>
          <w:rFonts w:ascii="Times New Roman" w:eastAsia="標楷體" w:hAnsi="Times New Roman" w:cs="Times New Roman" w:hint="default"/>
          <w:sz w:val="24"/>
          <w:szCs w:val="24"/>
        </w:rPr>
        <w:t>集</w:t>
      </w:r>
      <w:r w:rsidR="00A05C93">
        <w:rPr>
          <w:rFonts w:ascii="Times New Roman" w:eastAsia="標楷體" w:hAnsi="Times New Roman" w:cs="Times New Roman"/>
          <w:sz w:val="24"/>
          <w:szCs w:val="24"/>
        </w:rPr>
        <w:t>目標使用者（</w:t>
      </w:r>
      <w:r w:rsidR="00A05C93" w:rsidRPr="00A05C93">
        <w:rPr>
          <w:rFonts w:ascii="Times New Roman" w:eastAsia="標楷體" w:hAnsi="Times New Roman" w:cs="Times New Roman"/>
          <w:sz w:val="24"/>
          <w:szCs w:val="24"/>
        </w:rPr>
        <w:t>end-user</w:t>
      </w:r>
      <w:r w:rsidR="00A05C93">
        <w:rPr>
          <w:rFonts w:ascii="Times New Roman" w:eastAsia="標楷體" w:hAnsi="Times New Roman" w:cs="Times New Roman"/>
          <w:sz w:val="24"/>
          <w:szCs w:val="24"/>
        </w:rPr>
        <w:t>）對於</w:t>
      </w:r>
      <w:r w:rsidR="00E83ED9" w:rsidRPr="005601A5">
        <w:rPr>
          <w:rFonts w:ascii="Times New Roman" w:eastAsia="標楷體" w:hAnsi="Times New Roman" w:cs="Times New Roman" w:hint="default"/>
          <w:sz w:val="24"/>
          <w:szCs w:val="24"/>
        </w:rPr>
        <w:t>承諾</w:t>
      </w:r>
      <w:r w:rsidR="00E83ED9" w:rsidRPr="00995A68">
        <w:rPr>
          <w:rFonts w:ascii="Times New Roman" w:eastAsia="標楷體" w:hAnsi="Times New Roman" w:cs="Times New Roman" w:hint="default"/>
          <w:sz w:val="24"/>
          <w:szCs w:val="24"/>
        </w:rPr>
        <w:t>活動的</w:t>
      </w:r>
      <w:r w:rsidR="00A05C93">
        <w:rPr>
          <w:rFonts w:ascii="Times New Roman" w:eastAsia="標楷體" w:hAnsi="Times New Roman" w:cs="Times New Roman"/>
          <w:sz w:val="24"/>
          <w:szCs w:val="24"/>
        </w:rPr>
        <w:t>意見</w:t>
      </w:r>
      <w:r w:rsidR="00E83ED9" w:rsidRPr="005601A5">
        <w:rPr>
          <w:rFonts w:ascii="Times New Roman" w:eastAsia="標楷體" w:hAnsi="Times New Roman" w:cs="Times New Roman" w:hint="default"/>
          <w:sz w:val="24"/>
          <w:szCs w:val="24"/>
        </w:rPr>
        <w:t>。</w:t>
      </w:r>
    </w:p>
    <w:p w14:paraId="470CF82C" w14:textId="2B2B8789" w:rsidR="00FF2420" w:rsidRPr="00E83ED9" w:rsidRDefault="00422C7C" w:rsidP="00FC48C3">
      <w:pPr>
        <w:pStyle w:val="Body"/>
        <w:numPr>
          <w:ilvl w:val="1"/>
          <w:numId w:val="45"/>
        </w:numPr>
        <w:spacing w:line="288" w:lineRule="auto"/>
        <w:ind w:left="567" w:hanging="283"/>
        <w:rPr>
          <w:rFonts w:ascii="Times New Roman" w:eastAsia="標楷體" w:hAnsi="Times New Roman" w:cs="Times New Roman" w:hint="default"/>
          <w:sz w:val="24"/>
          <w:szCs w:val="24"/>
        </w:rPr>
      </w:pPr>
      <w:r>
        <w:rPr>
          <w:rFonts w:ascii="Times New Roman" w:eastAsia="標楷體" w:hAnsi="Times New Roman" w:cs="Times New Roman" w:hint="default"/>
          <w:sz w:val="24"/>
          <w:szCs w:val="24"/>
          <w:lang w:val="de-DE"/>
        </w:rPr>
        <w:t>IRM</w:t>
      </w:r>
      <w:r>
        <w:rPr>
          <w:rFonts w:ascii="Times New Roman" w:eastAsia="標楷體" w:hAnsi="Times New Roman" w:cs="Times New Roman" w:hint="default"/>
          <w:sz w:val="24"/>
          <w:szCs w:val="24"/>
          <w:lang w:val="de-DE"/>
        </w:rPr>
        <w:t>研究員</w:t>
      </w:r>
      <w:r w:rsidR="00E83ED9" w:rsidRPr="00E83ED9">
        <w:rPr>
          <w:rFonts w:ascii="Times New Roman" w:eastAsia="標楷體" w:hAnsi="Times New Roman" w:cs="Times New Roman" w:hint="default"/>
          <w:sz w:val="24"/>
          <w:szCs w:val="24"/>
        </w:rPr>
        <w:t>應</w:t>
      </w:r>
      <w:r w:rsidR="00540E46">
        <w:rPr>
          <w:rFonts w:ascii="Times New Roman" w:eastAsia="標楷體" w:hAnsi="Times New Roman" w:cs="Times New Roman"/>
          <w:sz w:val="24"/>
          <w:szCs w:val="24"/>
        </w:rPr>
        <w:t>注意自己對公眾進行</w:t>
      </w:r>
      <w:r w:rsidR="00E83ED9" w:rsidRPr="00E83ED9">
        <w:rPr>
          <w:rFonts w:ascii="Times New Roman" w:eastAsia="標楷體" w:hAnsi="Times New Roman" w:cs="Times New Roman" w:hint="default"/>
          <w:sz w:val="24"/>
          <w:szCs w:val="24"/>
          <w:lang w:val="da-DK"/>
        </w:rPr>
        <w:t>OGP</w:t>
      </w:r>
      <w:r w:rsidR="00E83ED9" w:rsidRPr="00E83ED9">
        <w:rPr>
          <w:rFonts w:ascii="Times New Roman" w:eastAsia="標楷體" w:hAnsi="Times New Roman" w:cs="Times New Roman" w:hint="default"/>
          <w:sz w:val="24"/>
          <w:szCs w:val="24"/>
        </w:rPr>
        <w:t>教育</w:t>
      </w:r>
      <w:r w:rsidR="00540E46">
        <w:rPr>
          <w:rFonts w:ascii="Times New Roman" w:eastAsia="標楷體" w:hAnsi="Times New Roman" w:cs="Times New Roman"/>
          <w:sz w:val="24"/>
          <w:szCs w:val="24"/>
        </w:rPr>
        <w:t>所花費的</w:t>
      </w:r>
      <w:r w:rsidR="00E83ED9" w:rsidRPr="00E83ED9">
        <w:rPr>
          <w:rFonts w:ascii="Times New Roman" w:eastAsia="標楷體" w:hAnsi="Times New Roman" w:cs="Times New Roman" w:hint="default"/>
          <w:sz w:val="24"/>
          <w:szCs w:val="24"/>
        </w:rPr>
        <w:t>時間，應注意不要</w:t>
      </w:r>
      <w:r w:rsidR="00540E46">
        <w:rPr>
          <w:rFonts w:ascii="Times New Roman" w:eastAsia="標楷體" w:hAnsi="Times New Roman" w:cs="Times New Roman"/>
          <w:sz w:val="24"/>
          <w:szCs w:val="24"/>
        </w:rPr>
        <w:t>取代</w:t>
      </w:r>
      <w:r w:rsidR="00E83ED9" w:rsidRPr="00E83ED9">
        <w:rPr>
          <w:rFonts w:ascii="Times New Roman" w:eastAsia="標楷體" w:hAnsi="Times New Roman" w:cs="Times New Roman" w:hint="default"/>
          <w:sz w:val="24"/>
          <w:szCs w:val="24"/>
        </w:rPr>
        <w:t>提高公民社會和政府意識的</w:t>
      </w:r>
      <w:r w:rsidR="00540E46">
        <w:rPr>
          <w:rFonts w:ascii="Times New Roman" w:eastAsia="標楷體" w:hAnsi="Times New Roman" w:cs="Times New Roman"/>
          <w:sz w:val="24"/>
          <w:szCs w:val="24"/>
        </w:rPr>
        <w:t>首要</w:t>
      </w:r>
      <w:r w:rsidR="00E83ED9" w:rsidRPr="00E83ED9">
        <w:rPr>
          <w:rFonts w:ascii="Times New Roman" w:eastAsia="標楷體" w:hAnsi="Times New Roman" w:cs="Times New Roman" w:hint="default"/>
          <w:sz w:val="24"/>
          <w:szCs w:val="24"/>
        </w:rPr>
        <w:t>責任。</w:t>
      </w:r>
    </w:p>
    <w:p w14:paraId="57997B49"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361B8E6A" w14:textId="77777777" w:rsidR="00FF2420" w:rsidRPr="0034005D" w:rsidRDefault="00E83ED9">
      <w:pPr>
        <w:pStyle w:val="Body"/>
        <w:spacing w:line="288" w:lineRule="auto"/>
        <w:rPr>
          <w:rFonts w:ascii="Times New Roman" w:eastAsia="標楷體" w:hAnsi="Times New Roman" w:cs="Times New Roman" w:hint="default"/>
          <w:b/>
          <w:sz w:val="24"/>
          <w:szCs w:val="24"/>
        </w:rPr>
      </w:pPr>
      <w:r w:rsidRPr="0034005D">
        <w:rPr>
          <w:rFonts w:ascii="Times New Roman" w:eastAsia="標楷體" w:hAnsi="Times New Roman" w:cs="Times New Roman"/>
          <w:b/>
          <w:sz w:val="24"/>
          <w:szCs w:val="24"/>
        </w:rPr>
        <w:t>文件</w:t>
      </w:r>
      <w:r w:rsidR="002C5101" w:rsidRPr="0034005D">
        <w:rPr>
          <w:rFonts w:ascii="Times New Roman" w:eastAsia="標楷體" w:hAnsi="Times New Roman" w:cs="Times New Roman"/>
          <w:b/>
          <w:sz w:val="24"/>
          <w:szCs w:val="24"/>
        </w:rPr>
        <w:t>審核</w:t>
      </w:r>
    </w:p>
    <w:p w14:paraId="7A34128C" w14:textId="77777777" w:rsidR="001D10AF" w:rsidRDefault="001D10AF">
      <w:pPr>
        <w:pStyle w:val="Body"/>
        <w:spacing w:line="288" w:lineRule="auto"/>
        <w:ind w:firstLineChars="200" w:firstLine="480"/>
        <w:jc w:val="both"/>
        <w:rPr>
          <w:rFonts w:ascii="Times New Roman" w:eastAsia="標楷體" w:hAnsi="Times New Roman" w:cs="Times New Roman" w:hint="default"/>
          <w:sz w:val="24"/>
          <w:szCs w:val="24"/>
          <w:lang w:val="de-DE"/>
        </w:rPr>
      </w:pPr>
    </w:p>
    <w:p w14:paraId="5A334BC0" w14:textId="45BD1BBC" w:rsidR="00FF2420" w:rsidRPr="00E83ED9" w:rsidRDefault="00422C7C"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hint="default"/>
          <w:sz w:val="24"/>
          <w:szCs w:val="24"/>
          <w:lang w:val="de-DE"/>
        </w:rPr>
        <w:t>IRM</w:t>
      </w:r>
      <w:r>
        <w:rPr>
          <w:rFonts w:ascii="Times New Roman" w:eastAsia="標楷體" w:hAnsi="Times New Roman" w:cs="Times New Roman" w:hint="default"/>
          <w:sz w:val="24"/>
          <w:szCs w:val="24"/>
          <w:lang w:val="de-DE"/>
        </w:rPr>
        <w:t>研究員</w:t>
      </w:r>
      <w:r w:rsidR="00E83ED9" w:rsidRPr="00E83ED9">
        <w:rPr>
          <w:rFonts w:ascii="Times New Roman" w:eastAsia="標楷體" w:hAnsi="Times New Roman" w:cs="Times New Roman" w:hint="default"/>
          <w:sz w:val="24"/>
          <w:szCs w:val="24"/>
        </w:rPr>
        <w:t>會</w:t>
      </w:r>
      <w:r w:rsidR="002C5101">
        <w:rPr>
          <w:rFonts w:ascii="Times New Roman" w:eastAsia="標楷體" w:hAnsi="Times New Roman" w:cs="Times New Roman" w:hint="default"/>
          <w:sz w:val="24"/>
          <w:szCs w:val="24"/>
        </w:rPr>
        <w:t>審核</w:t>
      </w:r>
      <w:r w:rsidR="00B42190">
        <w:rPr>
          <w:rFonts w:ascii="Times New Roman" w:eastAsia="標楷體" w:hAnsi="Times New Roman" w:cs="Times New Roman"/>
          <w:sz w:val="24"/>
          <w:szCs w:val="24"/>
        </w:rPr>
        <w:t>與</w:t>
      </w:r>
      <w:r w:rsidR="0071509F">
        <w:rPr>
          <w:rFonts w:ascii="Times New Roman" w:eastAsia="標楷體" w:hAnsi="Times New Roman" w:cs="Times New Roman" w:hint="default"/>
          <w:sz w:val="24"/>
          <w:szCs w:val="24"/>
        </w:rPr>
        <w:t>評估</w:t>
      </w:r>
      <w:r w:rsidR="00A81364">
        <w:rPr>
          <w:rFonts w:ascii="Times New Roman" w:eastAsia="標楷體" w:hAnsi="Times New Roman" w:cs="Times New Roman" w:hint="default"/>
          <w:sz w:val="24"/>
          <w:szCs w:val="24"/>
        </w:rPr>
        <w:t>行動方案</w:t>
      </w:r>
      <w:r w:rsidR="00E83ED9" w:rsidRPr="00E83ED9">
        <w:rPr>
          <w:rFonts w:ascii="Times New Roman" w:eastAsia="標楷體" w:hAnsi="Times New Roman" w:cs="Times New Roman" w:hint="default"/>
          <w:sz w:val="24"/>
          <w:szCs w:val="24"/>
        </w:rPr>
        <w:t>的</w:t>
      </w:r>
      <w:r w:rsidR="0071509F">
        <w:rPr>
          <w:rFonts w:ascii="Times New Roman" w:eastAsia="標楷體" w:hAnsi="Times New Roman" w:cs="Times New Roman"/>
          <w:sz w:val="24"/>
          <w:szCs w:val="24"/>
        </w:rPr>
        <w:t>相關</w:t>
      </w:r>
      <w:r w:rsidR="00E83ED9" w:rsidRPr="00E83ED9">
        <w:rPr>
          <w:rFonts w:ascii="Times New Roman" w:eastAsia="標楷體" w:hAnsi="Times New Roman" w:cs="Times New Roman" w:hint="default"/>
          <w:sz w:val="24"/>
          <w:szCs w:val="24"/>
        </w:rPr>
        <w:t>文件</w:t>
      </w:r>
      <w:r w:rsidR="00B42190">
        <w:rPr>
          <w:rFonts w:ascii="Times New Roman" w:eastAsia="標楷體" w:hAnsi="Times New Roman" w:cs="Times New Roman"/>
          <w:sz w:val="24"/>
          <w:szCs w:val="24"/>
        </w:rPr>
        <w:t>，</w:t>
      </w:r>
      <w:r w:rsidR="00E83ED9" w:rsidRPr="00E83ED9">
        <w:rPr>
          <w:rFonts w:ascii="Times New Roman" w:eastAsia="標楷體" w:hAnsi="Times New Roman" w:cs="Times New Roman" w:hint="default"/>
          <w:sz w:val="24"/>
          <w:szCs w:val="24"/>
        </w:rPr>
        <w:t>這些文件包括但不限於：政府自我評估報告、官方網站、新聞文章，公民社會</w:t>
      </w:r>
      <w:r w:rsidR="00B42190">
        <w:rPr>
          <w:rFonts w:ascii="Times New Roman" w:eastAsia="標楷體" w:hAnsi="Times New Roman" w:cs="Times New Roman"/>
          <w:sz w:val="24"/>
          <w:szCs w:val="24"/>
        </w:rPr>
        <w:t>對</w:t>
      </w:r>
      <w:r w:rsidR="00E83ED9" w:rsidRPr="00E83ED9">
        <w:rPr>
          <w:rFonts w:ascii="Times New Roman" w:eastAsia="標楷體" w:hAnsi="Times New Roman" w:cs="Times New Roman" w:hint="default"/>
          <w:sz w:val="24"/>
          <w:szCs w:val="24"/>
        </w:rPr>
        <w:t>OGP</w:t>
      </w:r>
      <w:r w:rsidR="00B42190">
        <w:rPr>
          <w:rFonts w:ascii="Times New Roman" w:eastAsia="標楷體" w:hAnsi="Times New Roman" w:cs="Times New Roman"/>
          <w:sz w:val="24"/>
          <w:szCs w:val="24"/>
        </w:rPr>
        <w:t>執行</w:t>
      </w:r>
      <w:r w:rsidR="00E83ED9" w:rsidRPr="00E83ED9">
        <w:rPr>
          <w:rFonts w:ascii="Times New Roman" w:eastAsia="標楷體" w:hAnsi="Times New Roman" w:cs="Times New Roman" w:hint="default"/>
          <w:sz w:val="24"/>
          <w:szCs w:val="24"/>
        </w:rPr>
        <w:t>情形的</w:t>
      </w:r>
      <w:r w:rsidR="00B42190">
        <w:rPr>
          <w:rFonts w:ascii="Times New Roman" w:eastAsia="標楷體" w:hAnsi="Times New Roman" w:cs="Times New Roman"/>
          <w:sz w:val="24"/>
          <w:szCs w:val="24"/>
        </w:rPr>
        <w:t>獨立</w:t>
      </w:r>
      <w:r w:rsidR="00E83ED9" w:rsidRPr="00E83ED9">
        <w:rPr>
          <w:rFonts w:ascii="Times New Roman" w:eastAsia="標楷體" w:hAnsi="Times New Roman" w:cs="Times New Roman" w:hint="default"/>
          <w:sz w:val="24"/>
          <w:szCs w:val="24"/>
        </w:rPr>
        <w:t>報告或第三方報告</w:t>
      </w:r>
      <w:r w:rsidR="0071509F">
        <w:rPr>
          <w:rFonts w:ascii="標楷體" w:eastAsia="標楷體" w:hAnsi="標楷體" w:cs="Times New Roman"/>
          <w:sz w:val="24"/>
          <w:szCs w:val="24"/>
        </w:rPr>
        <w:t>，</w:t>
      </w:r>
      <w:r w:rsidR="00B42190">
        <w:rPr>
          <w:rFonts w:ascii="Times New Roman" w:eastAsia="標楷體" w:hAnsi="Times New Roman" w:cs="Times New Roman"/>
          <w:sz w:val="24"/>
          <w:szCs w:val="24"/>
        </w:rPr>
        <w:t>與</w:t>
      </w:r>
      <w:r w:rsidR="00A81364">
        <w:rPr>
          <w:rFonts w:ascii="Times New Roman" w:eastAsia="標楷體" w:hAnsi="Times New Roman" w:cs="Times New Roman" w:hint="default"/>
          <w:sz w:val="24"/>
          <w:szCs w:val="24"/>
        </w:rPr>
        <w:t>行動方案</w:t>
      </w:r>
      <w:r w:rsidR="00E83ED9" w:rsidRPr="00E83ED9">
        <w:rPr>
          <w:rFonts w:ascii="Times New Roman" w:eastAsia="標楷體" w:hAnsi="Times New Roman" w:cs="Times New Roman" w:hint="default"/>
          <w:sz w:val="24"/>
          <w:szCs w:val="24"/>
        </w:rPr>
        <w:t>承諾</w:t>
      </w:r>
      <w:r w:rsidR="00B42190">
        <w:rPr>
          <w:rFonts w:ascii="Times New Roman" w:eastAsia="標楷體" w:hAnsi="Times New Roman" w:cs="Times New Roman"/>
          <w:sz w:val="24"/>
          <w:szCs w:val="24"/>
        </w:rPr>
        <w:t>有關</w:t>
      </w:r>
      <w:r w:rsidR="00E83ED9" w:rsidRPr="00E83ED9">
        <w:rPr>
          <w:rFonts w:ascii="Times New Roman" w:eastAsia="標楷體" w:hAnsi="Times New Roman" w:cs="Times New Roman" w:hint="default"/>
          <w:sz w:val="24"/>
          <w:szCs w:val="24"/>
        </w:rPr>
        <w:t>政策或主題</w:t>
      </w:r>
      <w:r w:rsidR="00B42190">
        <w:rPr>
          <w:rFonts w:ascii="Times New Roman" w:eastAsia="標楷體" w:hAnsi="Times New Roman" w:cs="Times New Roman"/>
          <w:sz w:val="24"/>
          <w:szCs w:val="24"/>
        </w:rPr>
        <w:t>方面</w:t>
      </w:r>
      <w:r w:rsidR="00E83ED9" w:rsidRPr="00E83ED9">
        <w:rPr>
          <w:rFonts w:ascii="Times New Roman" w:eastAsia="標楷體" w:hAnsi="Times New Roman" w:cs="Times New Roman" w:hint="default"/>
          <w:sz w:val="24"/>
          <w:szCs w:val="24"/>
        </w:rPr>
        <w:t>的研究或調查。</w:t>
      </w:r>
    </w:p>
    <w:p w14:paraId="7CEDFD62"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511E8360" w14:textId="02DDE374" w:rsidR="00FF2420" w:rsidRPr="0034005D" w:rsidRDefault="00E83ED9">
      <w:pPr>
        <w:pStyle w:val="Body"/>
        <w:spacing w:line="288" w:lineRule="auto"/>
        <w:rPr>
          <w:rFonts w:ascii="Times New Roman" w:eastAsia="標楷體" w:hAnsi="Times New Roman" w:cs="Times New Roman" w:hint="default"/>
          <w:b/>
          <w:sz w:val="24"/>
          <w:szCs w:val="24"/>
        </w:rPr>
      </w:pPr>
      <w:r w:rsidRPr="0034005D">
        <w:rPr>
          <w:rFonts w:ascii="Times New Roman" w:eastAsia="標楷體" w:hAnsi="Times New Roman" w:cs="Times New Roman"/>
          <w:b/>
          <w:sz w:val="24"/>
          <w:szCs w:val="24"/>
        </w:rPr>
        <w:t>政府採訪</w:t>
      </w:r>
    </w:p>
    <w:p w14:paraId="545402DE" w14:textId="77777777" w:rsidR="001D10AF" w:rsidRDefault="001D10AF">
      <w:pPr>
        <w:pStyle w:val="Body"/>
        <w:spacing w:line="288" w:lineRule="auto"/>
        <w:ind w:firstLineChars="200" w:firstLine="480"/>
        <w:jc w:val="both"/>
        <w:rPr>
          <w:rFonts w:ascii="Times New Roman" w:eastAsia="標楷體" w:hAnsi="Times New Roman" w:cs="Times New Roman" w:hint="default"/>
          <w:sz w:val="24"/>
          <w:szCs w:val="24"/>
        </w:rPr>
      </w:pPr>
    </w:p>
    <w:p w14:paraId="1AA2CD93" w14:textId="70C6E20B"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為了</w:t>
      </w:r>
      <w:r w:rsidR="0071509F">
        <w:rPr>
          <w:rFonts w:ascii="Times New Roman" w:eastAsia="標楷體" w:hAnsi="Times New Roman" w:cs="Times New Roman"/>
          <w:sz w:val="24"/>
          <w:szCs w:val="24"/>
        </w:rPr>
        <w:t>取得</w:t>
      </w:r>
      <w:r w:rsidRPr="00E83ED9">
        <w:rPr>
          <w:rFonts w:ascii="Times New Roman" w:eastAsia="標楷體" w:hAnsi="Times New Roman" w:cs="Times New Roman" w:hint="default"/>
          <w:sz w:val="24"/>
          <w:szCs w:val="24"/>
        </w:rPr>
        <w:t>盡可能廣泛的</w:t>
      </w:r>
      <w:r w:rsidR="0071509F">
        <w:rPr>
          <w:rFonts w:ascii="Times New Roman" w:eastAsia="標楷體" w:hAnsi="Times New Roman" w:cs="Times New Roman"/>
          <w:sz w:val="24"/>
          <w:szCs w:val="24"/>
        </w:rPr>
        <w:t>回</w:t>
      </w:r>
      <w:r w:rsidRPr="00E83ED9">
        <w:rPr>
          <w:rFonts w:ascii="Times New Roman" w:eastAsia="標楷體" w:hAnsi="Times New Roman" w:cs="Times New Roman" w:hint="default"/>
          <w:sz w:val="24"/>
          <w:szCs w:val="24"/>
        </w:rPr>
        <w:t>饋</w:t>
      </w:r>
      <w:r w:rsidR="00435CDC">
        <w:rPr>
          <w:rFonts w:ascii="Times New Roman" w:eastAsia="標楷體" w:hAnsi="Times New Roman" w:cs="Times New Roman"/>
          <w:sz w:val="24"/>
          <w:szCs w:val="24"/>
        </w:rPr>
        <w:t>意見</w:t>
      </w:r>
      <w:r w:rsidRPr="00E83ED9">
        <w:rPr>
          <w:rFonts w:ascii="Times New Roman" w:eastAsia="標楷體" w:hAnsi="Times New Roman" w:cs="Times New Roman" w:hint="default"/>
          <w:sz w:val="24"/>
          <w:szCs w:val="24"/>
        </w:rPr>
        <w:t>，</w:t>
      </w:r>
      <w:r w:rsidR="00422C7C">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lang w:val="de-DE"/>
        </w:rPr>
        <w:t>研究員</w:t>
      </w:r>
      <w:r w:rsidR="0071509F">
        <w:rPr>
          <w:rFonts w:ascii="Times New Roman" w:eastAsia="標楷體" w:hAnsi="Times New Roman" w:cs="Times New Roman" w:hint="default"/>
          <w:sz w:val="24"/>
          <w:szCs w:val="24"/>
        </w:rPr>
        <w:t>將竭</w:t>
      </w:r>
      <w:r w:rsidR="00435CDC">
        <w:rPr>
          <w:rFonts w:ascii="Times New Roman" w:eastAsia="標楷體" w:hAnsi="Times New Roman" w:cs="Times New Roman"/>
          <w:sz w:val="24"/>
          <w:szCs w:val="24"/>
        </w:rPr>
        <w:t>盡所能就每項承諾至少約訪一名</w:t>
      </w:r>
      <w:r w:rsidR="00435CDC" w:rsidRPr="00E83ED9">
        <w:rPr>
          <w:rFonts w:ascii="Times New Roman" w:eastAsia="標楷體" w:hAnsi="Times New Roman" w:cs="Times New Roman" w:hint="default"/>
          <w:sz w:val="24"/>
          <w:szCs w:val="24"/>
        </w:rPr>
        <w:t>級別適當</w:t>
      </w:r>
      <w:r w:rsidR="00435CDC">
        <w:rPr>
          <w:rFonts w:ascii="Times New Roman" w:eastAsia="標楷體" w:hAnsi="Times New Roman" w:cs="Times New Roman"/>
          <w:sz w:val="24"/>
          <w:szCs w:val="24"/>
        </w:rPr>
        <w:t>的政府官員</w:t>
      </w:r>
      <w:r w:rsidRPr="00E83ED9">
        <w:rPr>
          <w:rFonts w:ascii="Times New Roman" w:eastAsia="標楷體" w:hAnsi="Times New Roman" w:cs="Times New Roman" w:hint="default"/>
          <w:sz w:val="24"/>
          <w:szCs w:val="24"/>
        </w:rPr>
        <w:t>。</w:t>
      </w:r>
    </w:p>
    <w:p w14:paraId="0F5087BA" w14:textId="77777777" w:rsidR="001D10AF" w:rsidRDefault="001D10AF">
      <w:pPr>
        <w:pStyle w:val="Body"/>
        <w:spacing w:line="288" w:lineRule="auto"/>
        <w:ind w:firstLineChars="200" w:firstLine="480"/>
        <w:jc w:val="both"/>
        <w:rPr>
          <w:rFonts w:ascii="Times New Roman" w:eastAsia="標楷體" w:hAnsi="Times New Roman" w:cs="Times New Roman" w:hint="default"/>
          <w:sz w:val="24"/>
          <w:szCs w:val="24"/>
          <w:lang w:val="de-DE"/>
        </w:rPr>
      </w:pPr>
    </w:p>
    <w:p w14:paraId="72B52FC1" w14:textId="586EC575" w:rsidR="00FF2420" w:rsidRDefault="00422C7C">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hint="default"/>
          <w:sz w:val="24"/>
          <w:szCs w:val="24"/>
          <w:lang w:val="de-DE"/>
        </w:rPr>
        <w:lastRenderedPageBreak/>
        <w:t>IRM</w:t>
      </w:r>
      <w:r>
        <w:rPr>
          <w:rFonts w:ascii="Times New Roman" w:eastAsia="標楷體" w:hAnsi="Times New Roman" w:cs="Times New Roman" w:hint="default"/>
          <w:sz w:val="24"/>
          <w:szCs w:val="24"/>
          <w:lang w:val="de-DE"/>
        </w:rPr>
        <w:t>研究員</w:t>
      </w:r>
      <w:r w:rsidR="00435CDC">
        <w:rPr>
          <w:rFonts w:ascii="Times New Roman" w:eastAsia="標楷體" w:hAnsi="Times New Roman" w:cs="Times New Roman"/>
          <w:sz w:val="24"/>
          <w:szCs w:val="24"/>
        </w:rPr>
        <w:t>亦</w:t>
      </w:r>
      <w:r w:rsidR="0071509F">
        <w:rPr>
          <w:rFonts w:ascii="Times New Roman" w:eastAsia="標楷體" w:hAnsi="Times New Roman" w:cs="Times New Roman"/>
          <w:sz w:val="24"/>
          <w:szCs w:val="24"/>
        </w:rPr>
        <w:t>應</w:t>
      </w:r>
      <w:r w:rsidR="00E83ED9" w:rsidRPr="00E83ED9">
        <w:rPr>
          <w:rFonts w:ascii="Times New Roman" w:eastAsia="標楷體" w:hAnsi="Times New Roman" w:cs="Times New Roman" w:hint="default"/>
          <w:sz w:val="24"/>
          <w:szCs w:val="24"/>
        </w:rPr>
        <w:t>採訪</w:t>
      </w:r>
      <w:r w:rsidR="00435CDC">
        <w:rPr>
          <w:rFonts w:ascii="Times New Roman" w:eastAsia="標楷體" w:hAnsi="Times New Roman" w:cs="Times New Roman"/>
          <w:sz w:val="24"/>
          <w:szCs w:val="24"/>
        </w:rPr>
        <w:t>國內的</w:t>
      </w:r>
      <w:r w:rsidR="00E83ED9" w:rsidRPr="00E83ED9">
        <w:rPr>
          <w:rFonts w:ascii="Times New Roman" w:eastAsia="標楷體" w:hAnsi="Times New Roman" w:cs="Times New Roman" w:hint="default"/>
          <w:sz w:val="24"/>
          <w:szCs w:val="24"/>
          <w:lang w:val="da-DK"/>
        </w:rPr>
        <w:t>OGP</w:t>
      </w:r>
      <w:r w:rsidR="00E83ED9" w:rsidRPr="00E83ED9">
        <w:rPr>
          <w:rFonts w:ascii="Times New Roman" w:eastAsia="標楷體" w:hAnsi="Times New Roman" w:cs="Times New Roman" w:hint="default"/>
          <w:sz w:val="24"/>
          <w:szCs w:val="24"/>
        </w:rPr>
        <w:t>政府聯絡人</w:t>
      </w:r>
      <w:r w:rsidR="0071509F">
        <w:rPr>
          <w:rFonts w:ascii="標楷體" w:eastAsia="標楷體" w:hAnsi="標楷體" w:cs="Times New Roman"/>
          <w:sz w:val="24"/>
          <w:szCs w:val="24"/>
        </w:rPr>
        <w:t>，</w:t>
      </w:r>
      <w:r w:rsidR="00E83ED9" w:rsidRPr="00E83ED9">
        <w:rPr>
          <w:rFonts w:ascii="Times New Roman" w:eastAsia="標楷體" w:hAnsi="Times New Roman" w:cs="Times New Roman" w:hint="default"/>
          <w:sz w:val="24"/>
          <w:szCs w:val="24"/>
          <w:lang w:val="ja-JP" w:eastAsia="ja-JP"/>
        </w:rPr>
        <w:t>以</w:t>
      </w:r>
      <w:r w:rsidR="00435CDC">
        <w:rPr>
          <w:rFonts w:ascii="Times New Roman" w:eastAsia="標楷體" w:hAnsi="Times New Roman" w:cs="Times New Roman"/>
          <w:sz w:val="24"/>
          <w:szCs w:val="24"/>
          <w:lang w:val="ja-JP"/>
        </w:rPr>
        <w:t>便</w:t>
      </w:r>
      <w:r w:rsidR="00E83ED9" w:rsidRPr="00E83ED9">
        <w:rPr>
          <w:rFonts w:ascii="Times New Roman" w:eastAsia="標楷體" w:hAnsi="Times New Roman" w:cs="Times New Roman" w:hint="default"/>
          <w:sz w:val="24"/>
          <w:szCs w:val="24"/>
        </w:rPr>
        <w:t>更廣泛地收集</w:t>
      </w:r>
      <w:r w:rsidR="00435CDC">
        <w:rPr>
          <w:rFonts w:ascii="Times New Roman" w:eastAsia="標楷體" w:hAnsi="Times New Roman" w:cs="Times New Roman"/>
          <w:sz w:val="24"/>
          <w:szCs w:val="24"/>
        </w:rPr>
        <w:t>對</w:t>
      </w:r>
      <w:r w:rsidR="00E83ED9" w:rsidRPr="00E83ED9">
        <w:rPr>
          <w:rFonts w:ascii="Times New Roman" w:eastAsia="標楷體" w:hAnsi="Times New Roman" w:cs="Times New Roman" w:hint="default"/>
          <w:sz w:val="24"/>
          <w:szCs w:val="24"/>
          <w:lang w:val="da-DK"/>
        </w:rPr>
        <w:t>OGP</w:t>
      </w:r>
      <w:r w:rsidR="00435CDC">
        <w:rPr>
          <w:rFonts w:ascii="Times New Roman" w:eastAsia="標楷體" w:hAnsi="Times New Roman" w:cs="Times New Roman"/>
          <w:sz w:val="24"/>
          <w:szCs w:val="24"/>
        </w:rPr>
        <w:t>進程的</w:t>
      </w:r>
      <w:r w:rsidR="0071509F">
        <w:rPr>
          <w:rFonts w:ascii="Times New Roman" w:eastAsia="標楷體" w:hAnsi="Times New Roman" w:cs="Times New Roman"/>
          <w:sz w:val="24"/>
          <w:szCs w:val="24"/>
        </w:rPr>
        <w:t>回</w:t>
      </w:r>
      <w:r w:rsidR="00E83ED9" w:rsidRPr="00E83ED9">
        <w:rPr>
          <w:rFonts w:ascii="Times New Roman" w:eastAsia="標楷體" w:hAnsi="Times New Roman" w:cs="Times New Roman" w:hint="default"/>
          <w:sz w:val="24"/>
          <w:szCs w:val="24"/>
        </w:rPr>
        <w:t>饋</w:t>
      </w:r>
      <w:r w:rsidR="00435CDC">
        <w:rPr>
          <w:rFonts w:ascii="Times New Roman" w:eastAsia="標楷體" w:hAnsi="Times New Roman" w:cs="Times New Roman"/>
          <w:sz w:val="24"/>
          <w:szCs w:val="24"/>
        </w:rPr>
        <w:t>意見</w:t>
      </w:r>
      <w:r w:rsidR="00E83ED9" w:rsidRPr="00E83ED9">
        <w:rPr>
          <w:rFonts w:ascii="Times New Roman" w:eastAsia="標楷體" w:hAnsi="Times New Roman" w:cs="Times New Roman" w:hint="default"/>
          <w:sz w:val="24"/>
          <w:szCs w:val="24"/>
        </w:rPr>
        <w:t>，</w:t>
      </w:r>
      <w:r w:rsidR="00435CDC">
        <w:rPr>
          <w:rFonts w:ascii="Times New Roman" w:eastAsia="標楷體" w:hAnsi="Times New Roman" w:cs="Times New Roman"/>
          <w:sz w:val="24"/>
          <w:szCs w:val="24"/>
        </w:rPr>
        <w:t>這部分</w:t>
      </w:r>
      <w:r w:rsidR="00E83ED9" w:rsidRPr="00E83ED9">
        <w:rPr>
          <w:rFonts w:ascii="Times New Roman" w:eastAsia="標楷體" w:hAnsi="Times New Roman" w:cs="Times New Roman" w:hint="default"/>
          <w:sz w:val="24"/>
          <w:szCs w:val="24"/>
        </w:rPr>
        <w:t>與</w:t>
      </w:r>
      <w:r w:rsidR="00435CDC">
        <w:rPr>
          <w:rFonts w:ascii="Times New Roman" w:eastAsia="標楷體" w:hAnsi="Times New Roman" w:cs="Times New Roman"/>
          <w:sz w:val="24"/>
          <w:szCs w:val="24"/>
        </w:rPr>
        <w:t>進度</w:t>
      </w:r>
      <w:r w:rsidR="00E83ED9" w:rsidRPr="00E83ED9">
        <w:rPr>
          <w:rFonts w:ascii="Times New Roman" w:eastAsia="標楷體" w:hAnsi="Times New Roman" w:cs="Times New Roman" w:hint="default"/>
          <w:sz w:val="24"/>
          <w:szCs w:val="24"/>
        </w:rPr>
        <w:t>報告的</w:t>
      </w:r>
      <w:r w:rsidR="00435CDC">
        <w:rPr>
          <w:rFonts w:ascii="Times New Roman" w:eastAsia="標楷體" w:hAnsi="Times New Roman" w:cs="Times New Roman"/>
          <w:sz w:val="24"/>
          <w:szCs w:val="24"/>
        </w:rPr>
        <w:t>章節</w:t>
      </w:r>
      <w:r w:rsidR="00D24487">
        <w:rPr>
          <w:rFonts w:ascii="Times New Roman" w:eastAsia="標楷體" w:hAnsi="Times New Roman" w:cs="Times New Roman"/>
          <w:sz w:val="24"/>
          <w:szCs w:val="24"/>
        </w:rPr>
        <w:t>1</w:t>
      </w:r>
      <w:r w:rsidR="00E83ED9" w:rsidRPr="00E83ED9">
        <w:rPr>
          <w:rFonts w:ascii="Times New Roman" w:eastAsia="標楷體" w:hAnsi="Times New Roman" w:cs="Times New Roman" w:hint="default"/>
          <w:sz w:val="24"/>
          <w:szCs w:val="24"/>
        </w:rPr>
        <w:t>和</w:t>
      </w:r>
      <w:r w:rsidR="00435CDC">
        <w:rPr>
          <w:rFonts w:ascii="Times New Roman" w:eastAsia="標楷體" w:hAnsi="Times New Roman" w:cs="Times New Roman"/>
          <w:sz w:val="24"/>
          <w:szCs w:val="24"/>
        </w:rPr>
        <w:t>章節</w:t>
      </w:r>
      <w:r w:rsidR="00D24487">
        <w:rPr>
          <w:rFonts w:ascii="Times New Roman" w:eastAsia="標楷體" w:hAnsi="Times New Roman" w:cs="Times New Roman"/>
          <w:sz w:val="24"/>
          <w:szCs w:val="24"/>
        </w:rPr>
        <w:t>2</w:t>
      </w:r>
      <w:r w:rsidR="00E83ED9" w:rsidRPr="00E83ED9">
        <w:rPr>
          <w:rFonts w:ascii="Times New Roman" w:eastAsia="標楷體" w:hAnsi="Times New Roman" w:cs="Times New Roman" w:hint="default"/>
          <w:sz w:val="24"/>
          <w:szCs w:val="24"/>
        </w:rPr>
        <w:t>有關。</w:t>
      </w:r>
    </w:p>
    <w:p w14:paraId="0E80FE2F" w14:textId="77777777" w:rsidR="00D24487" w:rsidRPr="00E83ED9" w:rsidRDefault="00D24487" w:rsidP="0034005D">
      <w:pPr>
        <w:pStyle w:val="Body"/>
        <w:spacing w:line="288" w:lineRule="auto"/>
        <w:ind w:firstLineChars="200" w:firstLine="480"/>
        <w:jc w:val="both"/>
        <w:rPr>
          <w:rFonts w:ascii="Times New Roman" w:eastAsia="標楷體" w:hAnsi="Times New Roman" w:cs="Times New Roman" w:hint="default"/>
          <w:sz w:val="24"/>
          <w:szCs w:val="24"/>
        </w:rPr>
      </w:pPr>
    </w:p>
    <w:p w14:paraId="1625A5A0" w14:textId="77777777" w:rsidR="00FF2420" w:rsidRPr="0034005D" w:rsidRDefault="00E83ED9">
      <w:pPr>
        <w:pStyle w:val="Body"/>
        <w:spacing w:line="288" w:lineRule="auto"/>
        <w:rPr>
          <w:rFonts w:ascii="Times New Roman" w:eastAsia="標楷體" w:hAnsi="Times New Roman" w:cs="Times New Roman" w:hint="default"/>
          <w:b/>
          <w:sz w:val="24"/>
          <w:szCs w:val="24"/>
        </w:rPr>
      </w:pPr>
      <w:r w:rsidRPr="0034005D">
        <w:rPr>
          <w:rFonts w:ascii="Times New Roman" w:eastAsia="標楷體" w:hAnsi="Times New Roman" w:cs="Times New Roman"/>
          <w:b/>
          <w:sz w:val="24"/>
          <w:szCs w:val="24"/>
        </w:rPr>
        <w:t>利害關係人會議</w:t>
      </w:r>
    </w:p>
    <w:p w14:paraId="253C5083" w14:textId="77777777" w:rsidR="001D10AF" w:rsidRDefault="001D10AF">
      <w:pPr>
        <w:pStyle w:val="Body"/>
        <w:spacing w:line="288" w:lineRule="auto"/>
        <w:ind w:firstLineChars="200" w:firstLine="480"/>
        <w:jc w:val="both"/>
        <w:rPr>
          <w:rFonts w:ascii="Times New Roman" w:eastAsia="標楷體" w:hAnsi="Times New Roman" w:cs="Times New Roman" w:hint="default"/>
          <w:sz w:val="24"/>
          <w:szCs w:val="24"/>
        </w:rPr>
      </w:pPr>
    </w:p>
    <w:p w14:paraId="75E4C711" w14:textId="69A3EC87" w:rsidR="0094113E"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每</w:t>
      </w:r>
      <w:r w:rsidR="00E91C70">
        <w:rPr>
          <w:rFonts w:ascii="Times New Roman" w:eastAsia="標楷體" w:hAnsi="Times New Roman" w:cs="Times New Roman"/>
          <w:sz w:val="24"/>
          <w:szCs w:val="24"/>
        </w:rPr>
        <w:t>位</w:t>
      </w:r>
      <w:r w:rsidR="00422C7C">
        <w:rPr>
          <w:rFonts w:ascii="Times New Roman" w:eastAsia="標楷體" w:hAnsi="Times New Roman" w:cs="Times New Roman" w:hint="default"/>
          <w:sz w:val="24"/>
          <w:szCs w:val="24"/>
        </w:rPr>
        <w:t>IRM</w:t>
      </w:r>
      <w:r w:rsidR="00422C7C">
        <w:rPr>
          <w:rFonts w:ascii="Times New Roman" w:eastAsia="標楷體" w:hAnsi="Times New Roman" w:cs="Times New Roman" w:hint="default"/>
          <w:sz w:val="24"/>
          <w:szCs w:val="24"/>
        </w:rPr>
        <w:t>研究員</w:t>
      </w:r>
      <w:r w:rsidR="002C5101">
        <w:rPr>
          <w:rFonts w:ascii="Times New Roman" w:eastAsia="標楷體" w:hAnsi="Times New Roman" w:cs="Times New Roman"/>
          <w:sz w:val="24"/>
          <w:szCs w:val="24"/>
        </w:rPr>
        <w:t>應</w:t>
      </w:r>
      <w:r w:rsidR="002C5101">
        <w:rPr>
          <w:rFonts w:ascii="Times New Roman" w:eastAsia="標楷體" w:hAnsi="Times New Roman" w:cs="Times New Roman" w:hint="default"/>
          <w:sz w:val="24"/>
          <w:szCs w:val="24"/>
        </w:rPr>
        <w:t>與各</w:t>
      </w:r>
      <w:r w:rsidRPr="00E83ED9">
        <w:rPr>
          <w:rFonts w:ascii="Times New Roman" w:eastAsia="標楷體" w:hAnsi="Times New Roman" w:cs="Times New Roman" w:hint="default"/>
          <w:sz w:val="24"/>
          <w:szCs w:val="24"/>
        </w:rPr>
        <w:t>利害關係人至少召開</w:t>
      </w:r>
      <w:r w:rsidR="00E91C70">
        <w:rPr>
          <w:rFonts w:ascii="Times New Roman" w:eastAsia="標楷體" w:hAnsi="Times New Roman" w:cs="Times New Roman"/>
          <w:sz w:val="24"/>
          <w:szCs w:val="24"/>
        </w:rPr>
        <w:t>一</w:t>
      </w:r>
      <w:r w:rsidRPr="00E83ED9">
        <w:rPr>
          <w:rFonts w:ascii="Times New Roman" w:eastAsia="標楷體" w:hAnsi="Times New Roman" w:cs="Times New Roman" w:hint="default"/>
          <w:sz w:val="24"/>
          <w:szCs w:val="24"/>
        </w:rPr>
        <w:t>次國家級利害關係人會議。</w:t>
      </w:r>
      <w:r w:rsidRPr="00E83ED9">
        <w:rPr>
          <w:rFonts w:ascii="Times New Roman" w:eastAsia="標楷體" w:hAnsi="Times New Roman" w:cs="Times New Roman" w:hint="default"/>
          <w:sz w:val="24"/>
          <w:szCs w:val="24"/>
        </w:rPr>
        <w:t>IRM</w:t>
      </w:r>
      <w:r w:rsidR="00E91C70">
        <w:rPr>
          <w:rFonts w:ascii="Times New Roman" w:eastAsia="標楷體" w:hAnsi="Times New Roman" w:cs="Times New Roman"/>
          <w:sz w:val="24"/>
          <w:szCs w:val="24"/>
        </w:rPr>
        <w:t>建議</w:t>
      </w:r>
      <w:r w:rsidR="002F6E4F">
        <w:rPr>
          <w:rFonts w:ascii="Times New Roman" w:eastAsia="標楷體" w:hAnsi="Times New Roman" w:cs="Times New Roman"/>
          <w:sz w:val="24"/>
          <w:szCs w:val="24"/>
        </w:rPr>
        <w:t>在任何潛在會議中，</w:t>
      </w:r>
      <w:r w:rsidRPr="00E83ED9">
        <w:rPr>
          <w:rFonts w:ascii="Times New Roman" w:eastAsia="標楷體" w:hAnsi="Times New Roman" w:cs="Times New Roman" w:hint="default"/>
          <w:sz w:val="24"/>
          <w:szCs w:val="24"/>
        </w:rPr>
        <w:t>研究員</w:t>
      </w:r>
      <w:r w:rsidR="002F6E4F">
        <w:rPr>
          <w:rFonts w:ascii="Times New Roman" w:eastAsia="標楷體" w:hAnsi="Times New Roman" w:cs="Times New Roman"/>
          <w:sz w:val="24"/>
          <w:szCs w:val="24"/>
        </w:rPr>
        <w:t>與</w:t>
      </w:r>
      <w:r w:rsidRPr="00E83ED9">
        <w:rPr>
          <w:rFonts w:ascii="Times New Roman" w:eastAsia="標楷體" w:hAnsi="Times New Roman" w:cs="Times New Roman" w:hint="default"/>
          <w:sz w:val="24"/>
          <w:szCs w:val="24"/>
        </w:rPr>
        <w:t>尚未完全參與</w:t>
      </w:r>
      <w:r w:rsidRPr="00E83ED9">
        <w:rPr>
          <w:rFonts w:ascii="Times New Roman" w:eastAsia="標楷體" w:hAnsi="Times New Roman" w:cs="Times New Roman" w:hint="default"/>
          <w:sz w:val="24"/>
          <w:szCs w:val="24"/>
          <w:lang w:val="da-DK"/>
        </w:rPr>
        <w:t>OGP</w:t>
      </w:r>
      <w:r w:rsidRPr="00E83ED9">
        <w:rPr>
          <w:rFonts w:ascii="Times New Roman" w:eastAsia="標楷體" w:hAnsi="Times New Roman" w:cs="Times New Roman" w:hint="default"/>
          <w:sz w:val="24"/>
          <w:szCs w:val="24"/>
        </w:rPr>
        <w:t>的公民社會組織</w:t>
      </w:r>
      <w:r w:rsidR="002F6E4F">
        <w:rPr>
          <w:rFonts w:ascii="Times New Roman" w:eastAsia="標楷體" w:hAnsi="Times New Roman" w:cs="Times New Roman"/>
          <w:sz w:val="24"/>
          <w:szCs w:val="24"/>
        </w:rPr>
        <w:t>至少舉行一次會議</w:t>
      </w:r>
      <w:r w:rsidRPr="00E83ED9">
        <w:rPr>
          <w:rFonts w:ascii="Times New Roman" w:eastAsia="標楷體" w:hAnsi="Times New Roman" w:cs="Times New Roman" w:hint="default"/>
          <w:sz w:val="24"/>
          <w:szCs w:val="24"/>
        </w:rPr>
        <w:t>。同時，一些利害關係人會議應</w:t>
      </w:r>
      <w:r w:rsidR="002F6E4F">
        <w:rPr>
          <w:rFonts w:ascii="Times New Roman" w:eastAsia="標楷體" w:hAnsi="Times New Roman" w:cs="Times New Roman"/>
          <w:sz w:val="24"/>
          <w:szCs w:val="24"/>
        </w:rPr>
        <w:t>該</w:t>
      </w:r>
      <w:r w:rsidR="0094113E">
        <w:rPr>
          <w:rFonts w:ascii="Times New Roman" w:eastAsia="標楷體" w:hAnsi="Times New Roman" w:cs="Times New Roman"/>
          <w:sz w:val="24"/>
          <w:szCs w:val="24"/>
        </w:rPr>
        <w:t>納入</w:t>
      </w:r>
      <w:r w:rsidR="002F6E4F">
        <w:rPr>
          <w:rFonts w:ascii="Times New Roman" w:eastAsia="標楷體" w:hAnsi="Times New Roman" w:cs="Times New Roman"/>
          <w:sz w:val="24"/>
          <w:szCs w:val="24"/>
        </w:rPr>
        <w:t>密切</w:t>
      </w:r>
      <w:r w:rsidR="0094113E">
        <w:rPr>
          <w:rFonts w:ascii="Times New Roman" w:eastAsia="標楷體" w:hAnsi="Times New Roman" w:cs="Times New Roman"/>
          <w:sz w:val="24"/>
          <w:szCs w:val="24"/>
        </w:rPr>
        <w:t>參與</w:t>
      </w:r>
      <w:r w:rsidRPr="00E83ED9">
        <w:rPr>
          <w:rFonts w:ascii="Times New Roman" w:eastAsia="標楷體" w:hAnsi="Times New Roman" w:cs="Times New Roman" w:hint="default"/>
          <w:sz w:val="24"/>
          <w:szCs w:val="24"/>
          <w:lang w:val="da-DK"/>
        </w:rPr>
        <w:t>OGP</w:t>
      </w:r>
      <w:r w:rsidR="002F6E4F">
        <w:rPr>
          <w:rFonts w:ascii="Times New Roman" w:eastAsia="標楷體" w:hAnsi="Times New Roman" w:cs="Times New Roman"/>
          <w:sz w:val="24"/>
          <w:szCs w:val="24"/>
        </w:rPr>
        <w:t>進程</w:t>
      </w:r>
      <w:r w:rsidRPr="00E83ED9">
        <w:rPr>
          <w:rFonts w:ascii="Times New Roman" w:eastAsia="標楷體" w:hAnsi="Times New Roman" w:cs="Times New Roman" w:hint="default"/>
          <w:sz w:val="24"/>
          <w:szCs w:val="24"/>
        </w:rPr>
        <w:t>的非政府個人和組織。</w:t>
      </w:r>
    </w:p>
    <w:p w14:paraId="6ACF2724" w14:textId="77777777" w:rsidR="001D10AF" w:rsidRDefault="001D10AF">
      <w:pPr>
        <w:pStyle w:val="Body"/>
        <w:spacing w:line="288" w:lineRule="auto"/>
        <w:ind w:firstLineChars="200" w:firstLine="480"/>
        <w:jc w:val="both"/>
        <w:rPr>
          <w:rFonts w:ascii="Times New Roman" w:eastAsia="標楷體" w:hAnsi="Times New Roman" w:cs="Times New Roman" w:hint="default"/>
          <w:sz w:val="24"/>
          <w:szCs w:val="24"/>
        </w:rPr>
      </w:pPr>
    </w:p>
    <w:p w14:paraId="347B54FC" w14:textId="5AB66C29" w:rsidR="00FF2420" w:rsidRDefault="00E83ED9">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會議的形式由</w:t>
      </w:r>
      <w:r w:rsidR="00422C7C">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lang w:val="de-DE"/>
        </w:rPr>
        <w:t>研究員</w:t>
      </w:r>
      <w:r w:rsidRPr="00E83ED9">
        <w:rPr>
          <w:rFonts w:ascii="Times New Roman" w:eastAsia="標楷體" w:hAnsi="Times New Roman" w:cs="Times New Roman" w:hint="default"/>
          <w:sz w:val="24"/>
          <w:szCs w:val="24"/>
        </w:rPr>
        <w:t>自行決定。建議按部門、</w:t>
      </w:r>
      <w:r w:rsidRPr="00E83ED9">
        <w:rPr>
          <w:rFonts w:ascii="Times New Roman" w:eastAsia="標楷體" w:hAnsi="Times New Roman" w:cs="Times New Roman" w:hint="default"/>
          <w:sz w:val="24"/>
          <w:szCs w:val="24"/>
          <w:lang w:val="ja-JP" w:eastAsia="ja-JP"/>
        </w:rPr>
        <w:t>地理位置和承諾</w:t>
      </w:r>
      <w:r w:rsidR="0071509F">
        <w:rPr>
          <w:rFonts w:ascii="Times New Roman" w:eastAsia="標楷體" w:hAnsi="Times New Roman" w:cs="Times New Roman"/>
          <w:sz w:val="24"/>
          <w:szCs w:val="24"/>
        </w:rPr>
        <w:t>內容</w:t>
      </w:r>
      <w:r w:rsidR="0094113E">
        <w:rPr>
          <w:rFonts w:ascii="Times New Roman" w:eastAsia="標楷體" w:hAnsi="Times New Roman" w:cs="Times New Roman"/>
          <w:sz w:val="24"/>
          <w:szCs w:val="24"/>
        </w:rPr>
        <w:t>進行安排協商</w:t>
      </w:r>
      <w:r w:rsidR="009E6A61">
        <w:rPr>
          <w:rFonts w:ascii="Times New Roman" w:eastAsia="標楷體" w:hAnsi="Times New Roman" w:cs="Times New Roman"/>
          <w:sz w:val="24"/>
          <w:szCs w:val="24"/>
        </w:rPr>
        <w:t>，如下表所示</w:t>
      </w:r>
      <w:r w:rsidRPr="00E83ED9">
        <w:rPr>
          <w:rFonts w:ascii="Times New Roman" w:eastAsia="標楷體" w:hAnsi="Times New Roman" w:cs="Times New Roman" w:hint="default"/>
          <w:sz w:val="24"/>
          <w:szCs w:val="24"/>
        </w:rPr>
        <w:t>。</w:t>
      </w:r>
    </w:p>
    <w:p w14:paraId="39F31F84" w14:textId="77777777" w:rsidR="001D10AF" w:rsidRPr="00E83ED9" w:rsidRDefault="001D10AF" w:rsidP="0034005D">
      <w:pPr>
        <w:pStyle w:val="Body"/>
        <w:spacing w:line="288" w:lineRule="auto"/>
        <w:ind w:firstLineChars="200" w:firstLine="480"/>
        <w:jc w:val="both"/>
        <w:rPr>
          <w:rFonts w:ascii="Times New Roman" w:eastAsia="標楷體" w:hAnsi="Times New Roman" w:cs="Times New Roman" w:hint="default"/>
          <w:sz w:val="24"/>
          <w:szCs w:val="24"/>
        </w:rPr>
      </w:pPr>
    </w:p>
    <w:p w14:paraId="7A7828A7" w14:textId="712B1D95"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此外，</w:t>
      </w:r>
      <w:r w:rsidR="00422C7C">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lang w:val="de-DE"/>
        </w:rPr>
        <w:t>研究員</w:t>
      </w:r>
      <w:r w:rsidRPr="00E83ED9">
        <w:rPr>
          <w:rFonts w:ascii="Times New Roman" w:eastAsia="標楷體" w:hAnsi="Times New Roman" w:cs="Times New Roman" w:hint="default"/>
          <w:sz w:val="24"/>
          <w:szCs w:val="24"/>
        </w:rPr>
        <w:t>可能會</w:t>
      </w:r>
      <w:r w:rsidR="0094113E">
        <w:rPr>
          <w:rFonts w:ascii="Times New Roman" w:eastAsia="標楷體" w:hAnsi="Times New Roman" w:cs="Times New Roman"/>
          <w:sz w:val="24"/>
          <w:szCs w:val="24"/>
        </w:rPr>
        <w:t>為了接觸更廣泛的受眾而展開</w:t>
      </w:r>
      <w:r w:rsidRPr="00E83ED9">
        <w:rPr>
          <w:rFonts w:ascii="Times New Roman" w:eastAsia="標楷體" w:hAnsi="Times New Roman" w:cs="Times New Roman" w:hint="default"/>
          <w:sz w:val="24"/>
          <w:szCs w:val="24"/>
        </w:rPr>
        <w:t>調查</w:t>
      </w:r>
      <w:r w:rsidR="0094113E">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例如在</w:t>
      </w:r>
      <w:r w:rsidR="0071509F">
        <w:rPr>
          <w:rFonts w:ascii="Times New Roman" w:eastAsia="標楷體" w:hAnsi="Times New Roman" w:cs="Times New Roman" w:hint="default"/>
          <w:sz w:val="24"/>
          <w:szCs w:val="24"/>
        </w:rPr>
        <w:t>利害關係人</w:t>
      </w:r>
      <w:r w:rsidR="0094113E">
        <w:rPr>
          <w:rFonts w:ascii="Times New Roman" w:eastAsia="標楷體" w:hAnsi="Times New Roman" w:cs="Times New Roman"/>
          <w:sz w:val="24"/>
          <w:szCs w:val="24"/>
        </w:rPr>
        <w:t>分布的</w:t>
      </w:r>
      <w:r w:rsidRPr="00E83ED9">
        <w:rPr>
          <w:rFonts w:ascii="Times New Roman" w:eastAsia="標楷體" w:hAnsi="Times New Roman" w:cs="Times New Roman" w:hint="default"/>
          <w:sz w:val="24"/>
          <w:szCs w:val="24"/>
        </w:rPr>
        <w:t>地理位置非</w:t>
      </w:r>
      <w:r w:rsidR="0094113E">
        <w:rPr>
          <w:rFonts w:ascii="Times New Roman" w:eastAsia="標楷體" w:hAnsi="Times New Roman" w:cs="Times New Roman"/>
          <w:sz w:val="24"/>
          <w:szCs w:val="24"/>
        </w:rPr>
        <w:t>常零</w:t>
      </w:r>
      <w:r w:rsidRPr="00E83ED9">
        <w:rPr>
          <w:rFonts w:ascii="Times New Roman" w:eastAsia="標楷體" w:hAnsi="Times New Roman" w:cs="Times New Roman" w:hint="default"/>
          <w:sz w:val="24"/>
          <w:szCs w:val="24"/>
        </w:rPr>
        <w:t>散的國家。</w:t>
      </w:r>
      <w:r w:rsidR="009E6A61">
        <w:rPr>
          <w:rFonts w:ascii="Times New Roman" w:eastAsia="標楷體" w:hAnsi="Times New Roman" w:cs="Times New Roman"/>
          <w:sz w:val="24"/>
          <w:szCs w:val="24"/>
        </w:rPr>
        <w:t>下表</w:t>
      </w:r>
      <w:r w:rsidRPr="00E83ED9">
        <w:rPr>
          <w:rFonts w:ascii="Times New Roman" w:eastAsia="標楷體" w:hAnsi="Times New Roman" w:cs="Times New Roman" w:hint="default"/>
          <w:sz w:val="24"/>
          <w:szCs w:val="24"/>
        </w:rPr>
        <w:t>是過去</w:t>
      </w:r>
      <w:r w:rsidR="009E6A61">
        <w:rPr>
          <w:rFonts w:ascii="Times New Roman" w:eastAsia="標楷體" w:hAnsi="Times New Roman" w:cs="Times New Roman"/>
          <w:sz w:val="24"/>
          <w:szCs w:val="24"/>
        </w:rPr>
        <w:t>進度</w:t>
      </w:r>
      <w:r w:rsidRPr="00E83ED9">
        <w:rPr>
          <w:rFonts w:ascii="Times New Roman" w:eastAsia="標楷體" w:hAnsi="Times New Roman" w:cs="Times New Roman" w:hint="default"/>
          <w:sz w:val="24"/>
          <w:szCs w:val="24"/>
        </w:rPr>
        <w:t>報告</w:t>
      </w:r>
      <w:r w:rsidR="009E6A61">
        <w:rPr>
          <w:rFonts w:ascii="Times New Roman" w:eastAsia="標楷體" w:hAnsi="Times New Roman" w:cs="Times New Roman"/>
          <w:sz w:val="24"/>
          <w:szCs w:val="24"/>
        </w:rPr>
        <w:t>中</w:t>
      </w:r>
      <w:r w:rsidR="0071509F">
        <w:rPr>
          <w:rFonts w:ascii="Times New Roman" w:eastAsia="標楷體" w:hAnsi="Times New Roman" w:cs="Times New Roman"/>
          <w:sz w:val="24"/>
          <w:szCs w:val="24"/>
        </w:rPr>
        <w:t>召開</w:t>
      </w:r>
      <w:r w:rsidRPr="00E83ED9">
        <w:rPr>
          <w:rFonts w:ascii="Times New Roman" w:eastAsia="標楷體" w:hAnsi="Times New Roman" w:cs="Times New Roman" w:hint="default"/>
          <w:sz w:val="24"/>
          <w:szCs w:val="24"/>
        </w:rPr>
        <w:t>利害關係人會議的方法。</w:t>
      </w:r>
    </w:p>
    <w:p w14:paraId="6EBC7817"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4F57FA13" w14:textId="77777777" w:rsidR="00FF2420" w:rsidRPr="00E83ED9" w:rsidRDefault="00FF2420">
      <w:pPr>
        <w:pStyle w:val="Body"/>
        <w:spacing w:line="288" w:lineRule="auto"/>
        <w:rPr>
          <w:rFonts w:ascii="Times New Roman" w:eastAsia="標楷體" w:hAnsi="Times New Roman" w:cs="Times New Roman" w:hint="default"/>
          <w:sz w:val="24"/>
          <w:szCs w:val="24"/>
        </w:rPr>
        <w:sectPr w:rsidR="00FF2420" w:rsidRPr="00E83ED9">
          <w:headerReference w:type="default" r:id="rId11"/>
          <w:pgSz w:w="11906" w:h="16838"/>
          <w:pgMar w:top="1134" w:right="1134" w:bottom="1134" w:left="1134" w:header="709" w:footer="850" w:gutter="0"/>
          <w:cols w:space="720"/>
        </w:sectPr>
      </w:pPr>
    </w:p>
    <w:p w14:paraId="08F14A14" w14:textId="7D83B577" w:rsidR="00FF2420" w:rsidRPr="00E83ED9" w:rsidRDefault="00E83ED9">
      <w:pPr>
        <w:pStyle w:val="Body"/>
        <w:spacing w:line="288" w:lineRule="auto"/>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lastRenderedPageBreak/>
        <w:t>表格</w:t>
      </w:r>
      <w:r w:rsidRPr="00E83ED9">
        <w:rPr>
          <w:rFonts w:ascii="Times New Roman" w:eastAsia="標楷體" w:hAnsi="Times New Roman" w:cs="Times New Roman" w:hint="default"/>
          <w:sz w:val="24"/>
          <w:szCs w:val="24"/>
        </w:rPr>
        <w:t>1</w:t>
      </w:r>
      <w:r w:rsidR="009E6A61">
        <w:rPr>
          <w:rFonts w:ascii="Times New Roman" w:eastAsia="標楷體" w:hAnsi="Times New Roman" w:cs="Times New Roman"/>
          <w:sz w:val="24"/>
          <w:szCs w:val="24"/>
        </w:rPr>
        <w:t>：拓展</w:t>
      </w:r>
      <w:r w:rsidR="00400678">
        <w:rPr>
          <w:rFonts w:ascii="Times New Roman" w:eastAsia="標楷體" w:hAnsi="Times New Roman" w:cs="Times New Roman" w:hint="default"/>
          <w:sz w:val="24"/>
          <w:szCs w:val="24"/>
        </w:rPr>
        <w:t>利害關係人範圍</w:t>
      </w:r>
      <w:r w:rsidR="009E6A61">
        <w:rPr>
          <w:rFonts w:ascii="Times New Roman" w:eastAsia="標楷體" w:hAnsi="Times New Roman" w:cs="Times New Roman"/>
          <w:sz w:val="24"/>
          <w:szCs w:val="24"/>
        </w:rPr>
        <w:t>的各種</w:t>
      </w:r>
      <w:r w:rsidRPr="00E83ED9">
        <w:rPr>
          <w:rFonts w:ascii="Times New Roman" w:eastAsia="標楷體" w:hAnsi="Times New Roman" w:cs="Times New Roman" w:hint="default"/>
          <w:sz w:val="24"/>
          <w:szCs w:val="24"/>
        </w:rPr>
        <w:t>方法</w:t>
      </w:r>
    </w:p>
    <w:tbl>
      <w:tblPr>
        <w:tblStyle w:val="TableNormal"/>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63"/>
        <w:gridCol w:w="1435"/>
        <w:gridCol w:w="1168"/>
        <w:gridCol w:w="1199"/>
        <w:gridCol w:w="1460"/>
        <w:gridCol w:w="1557"/>
        <w:gridCol w:w="1656"/>
      </w:tblGrid>
      <w:tr w:rsidR="00FF2420" w:rsidRPr="00E83ED9" w14:paraId="6FCE6F59" w14:textId="77777777" w:rsidTr="0034005D">
        <w:trPr>
          <w:trHeight w:val="330"/>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3A5D4" w14:textId="77777777" w:rsidR="00FF2420" w:rsidRPr="00E83ED9" w:rsidRDefault="00FF2420">
            <w:pPr>
              <w:rPr>
                <w:rFonts w:eastAsia="標楷體"/>
                <w:lang w:eastAsia="zh-TW"/>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7136" w14:textId="7FDE282F" w:rsidR="00FF2420" w:rsidRPr="0034005D" w:rsidRDefault="00400678" w:rsidP="0034005D">
            <w:pPr>
              <w:pStyle w:val="Default"/>
              <w:tabs>
                <w:tab w:val="right" w:leader="dot" w:pos="2880"/>
              </w:tabs>
              <w:jc w:val="center"/>
              <w:rPr>
                <w:rFonts w:ascii="Times New Roman" w:eastAsia="標楷體" w:hAnsi="Times New Roman" w:cs="Times New Roman"/>
                <w:color w:val="2F5496"/>
                <w:sz w:val="24"/>
                <w:szCs w:val="24"/>
                <w:u w:color="2F5496"/>
              </w:rPr>
            </w:pPr>
            <w:r>
              <w:rPr>
                <w:rFonts w:ascii="Times New Roman" w:eastAsia="標楷體" w:hAnsi="Times New Roman" w:cs="Times New Roman" w:hint="eastAsia"/>
                <w:color w:val="2F5496"/>
                <w:sz w:val="24"/>
                <w:szCs w:val="24"/>
                <w:u w:color="2F5496"/>
              </w:rPr>
              <w:t>安排</w:t>
            </w:r>
            <w:r w:rsidR="009E6A61">
              <w:rPr>
                <w:rFonts w:ascii="Times New Roman" w:eastAsia="標楷體" w:hAnsi="Times New Roman" w:cs="Times New Roman" w:hint="eastAsia"/>
                <w:color w:val="2F5496"/>
                <w:sz w:val="24"/>
                <w:szCs w:val="24"/>
                <w:u w:color="2F5496"/>
              </w:rPr>
              <w:t>的</w:t>
            </w:r>
            <w:r w:rsidR="002C5101">
              <w:rPr>
                <w:rFonts w:ascii="Times New Roman" w:eastAsia="標楷體" w:hAnsi="Times New Roman" w:cs="Times New Roman" w:hint="eastAsia"/>
                <w:color w:val="2F5496"/>
                <w:sz w:val="24"/>
                <w:szCs w:val="24"/>
                <w:u w:color="2F5496"/>
              </w:rPr>
              <w:t>邏輯</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CEB20" w14:textId="77777777" w:rsidR="00FF2420" w:rsidRPr="00E83ED9" w:rsidRDefault="00E83ED9" w:rsidP="0034005D">
            <w:pPr>
              <w:pStyle w:val="Default"/>
              <w:tabs>
                <w:tab w:val="right" w:leader="dot" w:pos="2880"/>
              </w:tabs>
              <w:jc w:val="center"/>
              <w:rPr>
                <w:rFonts w:ascii="Times New Roman" w:eastAsia="標楷體" w:hAnsi="Times New Roman" w:cs="Times New Roman"/>
                <w:sz w:val="24"/>
                <w:szCs w:val="24"/>
              </w:rPr>
            </w:pPr>
            <w:r w:rsidRPr="00E83ED9">
              <w:rPr>
                <w:rFonts w:ascii="Times New Roman" w:eastAsia="標楷體" w:hAnsi="Times New Roman" w:cs="Times New Roman"/>
                <w:color w:val="2F5496"/>
                <w:sz w:val="24"/>
                <w:szCs w:val="24"/>
                <w:u w:color="2F5496"/>
                <w:lang w:val="zh-TW"/>
              </w:rPr>
              <w:t>論壇</w:t>
            </w:r>
            <w:r w:rsidRPr="00E83ED9">
              <w:rPr>
                <w:rFonts w:ascii="Times New Roman" w:eastAsia="標楷體" w:hAnsi="Times New Roman" w:cs="Times New Roman"/>
                <w:color w:val="2F5496"/>
                <w:sz w:val="24"/>
                <w:szCs w:val="24"/>
                <w:u w:color="2F5496"/>
                <w:lang w:val="zh-TW"/>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5018A" w14:textId="77777777" w:rsidR="00FF2420" w:rsidRPr="00E83ED9" w:rsidRDefault="00E83ED9" w:rsidP="0034005D">
            <w:pPr>
              <w:pStyle w:val="Default"/>
              <w:tabs>
                <w:tab w:val="right" w:leader="dot" w:pos="2880"/>
              </w:tabs>
              <w:jc w:val="center"/>
              <w:rPr>
                <w:rFonts w:ascii="Times New Roman" w:eastAsia="標楷體" w:hAnsi="Times New Roman" w:cs="Times New Roman"/>
                <w:sz w:val="24"/>
                <w:szCs w:val="24"/>
              </w:rPr>
            </w:pPr>
            <w:r w:rsidRPr="00E83ED9">
              <w:rPr>
                <w:rFonts w:ascii="Times New Roman" w:eastAsia="標楷體" w:hAnsi="Times New Roman" w:cs="Times New Roman"/>
                <w:color w:val="2F5496"/>
                <w:sz w:val="24"/>
                <w:szCs w:val="24"/>
                <w:u w:color="2F5496"/>
                <w:lang w:val="zh-TW"/>
              </w:rPr>
              <w:t>論壇</w:t>
            </w:r>
            <w:r w:rsidRPr="00E83ED9">
              <w:rPr>
                <w:rFonts w:ascii="Times New Roman" w:eastAsia="標楷體" w:hAnsi="Times New Roman" w:cs="Times New Roman"/>
                <w:color w:val="2F5496"/>
                <w:sz w:val="24"/>
                <w:szCs w:val="24"/>
                <w:u w:color="2F5496"/>
                <w:lang w:val="zh-TW"/>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8FFF2" w14:textId="77777777" w:rsidR="00FF2420" w:rsidRPr="00E83ED9" w:rsidRDefault="00E83ED9" w:rsidP="0034005D">
            <w:pPr>
              <w:pStyle w:val="Default"/>
              <w:tabs>
                <w:tab w:val="right" w:leader="dot" w:pos="2880"/>
              </w:tabs>
              <w:jc w:val="center"/>
              <w:rPr>
                <w:rFonts w:ascii="Times New Roman" w:eastAsia="標楷體" w:hAnsi="Times New Roman" w:cs="Times New Roman"/>
                <w:sz w:val="24"/>
                <w:szCs w:val="24"/>
              </w:rPr>
            </w:pPr>
            <w:r w:rsidRPr="00E83ED9">
              <w:rPr>
                <w:rFonts w:ascii="Times New Roman" w:eastAsia="標楷體" w:hAnsi="Times New Roman" w:cs="Times New Roman"/>
                <w:color w:val="2F5496"/>
                <w:sz w:val="24"/>
                <w:szCs w:val="24"/>
                <w:u w:color="2F5496"/>
                <w:lang w:val="zh-TW"/>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FC7A6" w14:textId="40D5A352" w:rsidR="00FF2420" w:rsidRPr="00E83ED9" w:rsidRDefault="009E6A61" w:rsidP="0034005D">
            <w:pPr>
              <w:pStyle w:val="Default"/>
              <w:tabs>
                <w:tab w:val="right" w:leader="dot" w:pos="2880"/>
              </w:tabs>
              <w:jc w:val="center"/>
              <w:rPr>
                <w:rFonts w:ascii="Times New Roman" w:eastAsia="標楷體" w:hAnsi="Times New Roman" w:cs="Times New Roman"/>
                <w:sz w:val="24"/>
                <w:szCs w:val="24"/>
              </w:rPr>
            </w:pPr>
            <w:r>
              <w:rPr>
                <w:rFonts w:ascii="Times New Roman" w:eastAsia="標楷體" w:hAnsi="Times New Roman" w:cs="Times New Roman" w:hint="eastAsia"/>
                <w:color w:val="2F5496"/>
                <w:sz w:val="24"/>
                <w:szCs w:val="24"/>
                <w:u w:color="2F5496"/>
                <w:lang w:val="zh-TW"/>
              </w:rPr>
              <w:t>優點</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AF1E4" w14:textId="5EE75BD3" w:rsidR="00FF2420" w:rsidRPr="00E83ED9" w:rsidRDefault="009E6A61" w:rsidP="0034005D">
            <w:pPr>
              <w:pStyle w:val="Default"/>
              <w:tabs>
                <w:tab w:val="right" w:leader="dot" w:pos="2880"/>
              </w:tabs>
              <w:jc w:val="center"/>
              <w:rPr>
                <w:rFonts w:ascii="Times New Roman" w:eastAsia="標楷體" w:hAnsi="Times New Roman" w:cs="Times New Roman"/>
                <w:sz w:val="24"/>
                <w:szCs w:val="24"/>
              </w:rPr>
            </w:pPr>
            <w:r>
              <w:rPr>
                <w:rFonts w:ascii="Times New Roman" w:eastAsia="標楷體" w:hAnsi="Times New Roman" w:cs="Times New Roman" w:hint="eastAsia"/>
                <w:color w:val="2F5496"/>
                <w:sz w:val="24"/>
                <w:szCs w:val="24"/>
                <w:u w:color="2F5496"/>
                <w:lang w:val="zh-TW"/>
              </w:rPr>
              <w:t>缺點</w:t>
            </w:r>
          </w:p>
        </w:tc>
      </w:tr>
      <w:tr w:rsidR="00FF2420" w:rsidRPr="00E83ED9" w14:paraId="4D1F696F" w14:textId="77777777" w:rsidTr="0034005D">
        <w:trPr>
          <w:trHeight w:val="530"/>
        </w:trPr>
        <w:tc>
          <w:tcPr>
            <w:tcW w:w="116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D929A06" w14:textId="7777777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F5496"/>
                <w:sz w:val="24"/>
                <w:szCs w:val="24"/>
                <w:u w:color="2F5496"/>
                <w:lang w:val="zh-TW"/>
              </w:rPr>
              <w:t>巴西</w:t>
            </w:r>
          </w:p>
        </w:tc>
        <w:tc>
          <w:tcPr>
            <w:tcW w:w="143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C2BB936" w14:textId="1EEF5C7A" w:rsidR="00FF2420" w:rsidRPr="00E83ED9" w:rsidRDefault="00E83ED9">
            <w:pPr>
              <w:pStyle w:val="Default"/>
              <w:widowControl w:val="0"/>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地理</w:t>
            </w:r>
            <w:r w:rsidR="007C1530">
              <w:rPr>
                <w:rFonts w:ascii="Times New Roman" w:eastAsia="標楷體" w:hAnsi="Times New Roman" w:cs="Times New Roman" w:hint="eastAsia"/>
                <w:color w:val="222222"/>
                <w:sz w:val="24"/>
                <w:szCs w:val="24"/>
                <w:u w:color="222222"/>
                <w:lang w:val="zh-TW"/>
              </w:rPr>
              <w:t>分布</w:t>
            </w:r>
          </w:p>
        </w:tc>
        <w:tc>
          <w:tcPr>
            <w:tcW w:w="116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46D2F13" w14:textId="7777777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巴西利亞</w:t>
            </w:r>
          </w:p>
        </w:tc>
        <w:tc>
          <w:tcPr>
            <w:tcW w:w="119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BB3B94E" w14:textId="7777777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聖保羅</w:t>
            </w:r>
          </w:p>
        </w:tc>
        <w:tc>
          <w:tcPr>
            <w:tcW w:w="14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8D8B129" w14:textId="77777777" w:rsidR="00FF2420" w:rsidRPr="00E83ED9" w:rsidRDefault="00FF2420">
            <w:pPr>
              <w:rPr>
                <w:rFonts w:eastAsia="標楷體"/>
              </w:rPr>
            </w:pPr>
          </w:p>
        </w:tc>
        <w:tc>
          <w:tcPr>
            <w:tcW w:w="155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C116B34" w14:textId="575C68EA" w:rsidR="00FF2420" w:rsidRPr="00E83ED9" w:rsidRDefault="00403B03">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color w:val="222222"/>
                <w:sz w:val="24"/>
                <w:szCs w:val="24"/>
                <w:u w:color="222222"/>
                <w:lang w:val="zh-TW"/>
              </w:rPr>
              <w:t>兩大</w:t>
            </w:r>
            <w:r w:rsidR="00E83ED9" w:rsidRPr="00E83ED9">
              <w:rPr>
                <w:rFonts w:ascii="Times New Roman" w:eastAsia="標楷體" w:hAnsi="Times New Roman" w:cs="Times New Roman"/>
                <w:color w:val="222222"/>
                <w:sz w:val="24"/>
                <w:szCs w:val="24"/>
                <w:u w:color="222222"/>
                <w:lang w:val="zh-TW"/>
              </w:rPr>
              <w:t>重要城市</w:t>
            </w:r>
          </w:p>
        </w:tc>
        <w:tc>
          <w:tcPr>
            <w:tcW w:w="165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34A86BA" w14:textId="77777777" w:rsidR="00FF2420" w:rsidRPr="00E83ED9" w:rsidRDefault="00FC62E7">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color w:val="222222"/>
                <w:sz w:val="24"/>
                <w:szCs w:val="24"/>
                <w:u w:color="222222"/>
                <w:lang w:val="zh-TW"/>
              </w:rPr>
              <w:t>可能不具</w:t>
            </w:r>
            <w:r w:rsidR="00E83ED9" w:rsidRPr="00E83ED9">
              <w:rPr>
                <w:rFonts w:ascii="Times New Roman" w:eastAsia="標楷體" w:hAnsi="Times New Roman" w:cs="Times New Roman"/>
                <w:color w:val="222222"/>
                <w:sz w:val="24"/>
                <w:szCs w:val="24"/>
                <w:u w:color="222222"/>
                <w:lang w:val="zh-TW"/>
              </w:rPr>
              <w:t>代表性</w:t>
            </w:r>
          </w:p>
        </w:tc>
      </w:tr>
      <w:tr w:rsidR="00FF2420" w:rsidRPr="00E83ED9" w14:paraId="2A58A201" w14:textId="77777777" w:rsidTr="0034005D">
        <w:trPr>
          <w:trHeight w:val="1050"/>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C9553" w14:textId="7777777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F5496"/>
                <w:sz w:val="24"/>
                <w:szCs w:val="24"/>
                <w:u w:color="2F5496"/>
                <w:lang w:val="zh-TW"/>
              </w:rPr>
              <w:t>加拿大</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96E5C" w14:textId="6149A665"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地理</w:t>
            </w:r>
            <w:r w:rsidR="007C1530">
              <w:rPr>
                <w:rFonts w:ascii="Times New Roman" w:eastAsia="標楷體" w:hAnsi="Times New Roman" w:cs="Times New Roman" w:hint="eastAsia"/>
                <w:color w:val="222222"/>
                <w:sz w:val="24"/>
                <w:szCs w:val="24"/>
                <w:u w:color="222222"/>
                <w:lang w:val="zh-TW"/>
              </w:rPr>
              <w:t>分布</w:t>
            </w:r>
            <w:r w:rsidRPr="00E83ED9">
              <w:rPr>
                <w:rFonts w:ascii="Times New Roman" w:eastAsia="標楷體" w:hAnsi="Times New Roman" w:cs="Times New Roman"/>
                <w:color w:val="222222"/>
                <w:sz w:val="24"/>
                <w:szCs w:val="24"/>
                <w:u w:color="222222"/>
                <w:lang w:val="zh-TW"/>
              </w:rPr>
              <w:t>&amp;</w:t>
            </w:r>
            <w:r w:rsidRPr="00E83ED9">
              <w:rPr>
                <w:rFonts w:ascii="Times New Roman" w:eastAsia="標楷體" w:hAnsi="Times New Roman" w:cs="Times New Roman"/>
                <w:color w:val="222222"/>
                <w:sz w:val="24"/>
                <w:szCs w:val="24"/>
                <w:u w:color="222222"/>
                <w:lang w:val="zh-TW"/>
              </w:rPr>
              <w:t>語言</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BBE20" w14:textId="7777777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論壇位於渥太華</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9B162" w14:textId="0B936E11" w:rsidR="00FF2420" w:rsidRPr="0034005D" w:rsidRDefault="0030148C">
            <w:pPr>
              <w:pStyle w:val="Default"/>
              <w:tabs>
                <w:tab w:val="right" w:leader="dot" w:pos="2880"/>
              </w:tabs>
              <w:rPr>
                <w:rFonts w:ascii="Times New Roman" w:eastAsia="標楷體" w:hAnsi="Times New Roman" w:cs="Times New Roman"/>
                <w:color w:val="222222"/>
                <w:sz w:val="24"/>
                <w:szCs w:val="24"/>
                <w:u w:color="222222"/>
                <w:lang w:val="zh-TW"/>
              </w:rPr>
            </w:pPr>
            <w:r>
              <w:rPr>
                <w:rFonts w:ascii="Times New Roman" w:eastAsia="標楷體" w:hAnsi="Times New Roman" w:cs="Times New Roman" w:hint="eastAsia"/>
                <w:color w:val="222222"/>
                <w:sz w:val="24"/>
                <w:szCs w:val="24"/>
                <w:u w:color="222222"/>
                <w:lang w:val="zh-TW"/>
              </w:rPr>
              <w:t>網路研討會／</w:t>
            </w:r>
            <w:r w:rsidR="00E83ED9" w:rsidRPr="00E83ED9">
              <w:rPr>
                <w:rFonts w:ascii="Times New Roman" w:eastAsia="標楷體" w:hAnsi="Times New Roman" w:cs="Times New Roman"/>
                <w:color w:val="222222"/>
                <w:sz w:val="24"/>
                <w:szCs w:val="24"/>
                <w:u w:color="222222"/>
                <w:lang w:val="zh-TW"/>
              </w:rPr>
              <w:t>翻譯</w:t>
            </w:r>
            <w:r>
              <w:rPr>
                <w:rFonts w:ascii="Times New Roman" w:eastAsia="標楷體" w:hAnsi="Times New Roman" w:cs="Times New Roman" w:hint="eastAsia"/>
                <w:color w:val="222222"/>
                <w:sz w:val="24"/>
                <w:szCs w:val="24"/>
                <w:u w:color="222222"/>
                <w:lang w:val="zh-TW"/>
              </w:rPr>
              <w:t>協助</w:t>
            </w:r>
            <w:r w:rsidR="00E83ED9" w:rsidRPr="00E83ED9">
              <w:rPr>
                <w:rFonts w:ascii="Times New Roman" w:eastAsia="標楷體" w:hAnsi="Times New Roman" w:cs="Times New Roman"/>
                <w:color w:val="222222"/>
                <w:sz w:val="24"/>
                <w:szCs w:val="24"/>
                <w:u w:color="222222"/>
                <w:lang w:val="zh-TW"/>
              </w:rPr>
              <w:t>討論</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6DBAF" w14:textId="33FB5999" w:rsidR="00FF2420" w:rsidRPr="00E83ED9" w:rsidRDefault="0030148C">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color w:val="222222"/>
                <w:sz w:val="24"/>
                <w:szCs w:val="24"/>
                <w:u w:color="222222"/>
                <w:lang w:val="zh-TW"/>
              </w:rPr>
              <w:t>區域</w:t>
            </w:r>
            <w:r w:rsidR="00E83ED9" w:rsidRPr="00E83ED9">
              <w:rPr>
                <w:rFonts w:ascii="Times New Roman" w:eastAsia="標楷體" w:hAnsi="Times New Roman" w:cs="Times New Roman"/>
                <w:color w:val="222222"/>
                <w:sz w:val="24"/>
                <w:szCs w:val="24"/>
                <w:u w:color="222222"/>
                <w:lang w:val="zh-TW"/>
              </w:rPr>
              <w:t>群組的調查問卷</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6B5AC" w14:textId="0FDF1F76"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從較小群組收集</w:t>
            </w:r>
            <w:r w:rsidR="00FC62E7">
              <w:rPr>
                <w:rFonts w:ascii="Times New Roman" w:eastAsia="標楷體" w:hAnsi="Times New Roman" w:cs="Times New Roman" w:hint="eastAsia"/>
                <w:color w:val="222222"/>
                <w:sz w:val="24"/>
                <w:szCs w:val="24"/>
                <w:u w:color="222222"/>
                <w:lang w:val="zh-TW"/>
              </w:rPr>
              <w:t>資</w:t>
            </w:r>
            <w:r w:rsidR="00FC62E7">
              <w:rPr>
                <w:rFonts w:ascii="Times New Roman" w:eastAsia="標楷體" w:hAnsi="Times New Roman" w:cs="Times New Roman"/>
                <w:color w:val="222222"/>
                <w:sz w:val="24"/>
                <w:szCs w:val="24"/>
                <w:u w:color="222222"/>
                <w:lang w:val="zh-TW"/>
              </w:rPr>
              <w:t>訊</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44CF1" w14:textId="55AB753F" w:rsidR="00FF2420" w:rsidRPr="00E83ED9" w:rsidRDefault="00403B03">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color w:val="222222"/>
                <w:sz w:val="24"/>
                <w:szCs w:val="24"/>
                <w:u w:color="222222"/>
                <w:lang w:val="zh-TW"/>
              </w:rPr>
              <w:t>線上</w:t>
            </w:r>
            <w:r w:rsidR="00E83ED9" w:rsidRPr="00E83ED9">
              <w:rPr>
                <w:rFonts w:ascii="Times New Roman" w:eastAsia="標楷體" w:hAnsi="Times New Roman" w:cs="Times New Roman"/>
                <w:color w:val="222222"/>
                <w:sz w:val="24"/>
                <w:szCs w:val="24"/>
                <w:u w:color="222222"/>
                <w:lang w:val="zh-TW"/>
              </w:rPr>
              <w:t>會議具有挑戰性，尤其</w:t>
            </w:r>
            <w:r>
              <w:rPr>
                <w:rFonts w:ascii="Times New Roman" w:eastAsia="標楷體" w:hAnsi="Times New Roman" w:cs="Times New Roman" w:hint="eastAsia"/>
                <w:color w:val="222222"/>
                <w:sz w:val="24"/>
                <w:szCs w:val="24"/>
                <w:u w:color="222222"/>
                <w:lang w:val="zh-TW"/>
              </w:rPr>
              <w:t>在</w:t>
            </w:r>
            <w:r w:rsidR="00E83ED9" w:rsidRPr="00E83ED9">
              <w:rPr>
                <w:rFonts w:ascii="Times New Roman" w:eastAsia="標楷體" w:hAnsi="Times New Roman" w:cs="Times New Roman"/>
                <w:color w:val="222222"/>
                <w:sz w:val="24"/>
                <w:szCs w:val="24"/>
                <w:u w:color="222222"/>
                <w:lang w:val="zh-TW"/>
              </w:rPr>
              <w:t>翻譯</w:t>
            </w:r>
            <w:r>
              <w:rPr>
                <w:rFonts w:ascii="Times New Roman" w:eastAsia="標楷體" w:hAnsi="Times New Roman" w:cs="Times New Roman" w:hint="eastAsia"/>
                <w:color w:val="222222"/>
                <w:sz w:val="24"/>
                <w:szCs w:val="24"/>
                <w:u w:color="222222"/>
                <w:lang w:val="zh-TW"/>
              </w:rPr>
              <w:t>方面</w:t>
            </w:r>
          </w:p>
        </w:tc>
      </w:tr>
      <w:tr w:rsidR="00FF2420" w:rsidRPr="00E83ED9" w14:paraId="34A2E0E4" w14:textId="77777777" w:rsidTr="0034005D">
        <w:trPr>
          <w:trHeight w:val="790"/>
        </w:trPr>
        <w:tc>
          <w:tcPr>
            <w:tcW w:w="116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54BBBC9" w14:textId="7777777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F5496"/>
                <w:sz w:val="24"/>
                <w:szCs w:val="24"/>
                <w:u w:color="2F5496"/>
                <w:lang w:val="zh-TW"/>
              </w:rPr>
              <w:t>墨西哥</w:t>
            </w:r>
          </w:p>
        </w:tc>
        <w:tc>
          <w:tcPr>
            <w:tcW w:w="143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56FC311" w14:textId="63F89EDB" w:rsidR="00FF2420" w:rsidRPr="00E83ED9" w:rsidRDefault="007C1530">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color w:val="222222"/>
                <w:sz w:val="24"/>
                <w:szCs w:val="24"/>
                <w:u w:color="222222"/>
                <w:lang w:val="zh-TW"/>
              </w:rPr>
              <w:t>依照各個</w:t>
            </w:r>
            <w:r w:rsidR="00E83ED9" w:rsidRPr="00E83ED9">
              <w:rPr>
                <w:rFonts w:ascii="Times New Roman" w:eastAsia="標楷體" w:hAnsi="Times New Roman" w:cs="Times New Roman"/>
                <w:color w:val="222222"/>
                <w:sz w:val="24"/>
                <w:szCs w:val="24"/>
                <w:u w:color="222222"/>
                <w:lang w:val="zh-TW"/>
              </w:rPr>
              <w:t>承諾</w:t>
            </w:r>
            <w:r>
              <w:rPr>
                <w:rFonts w:ascii="Times New Roman" w:eastAsia="標楷體" w:hAnsi="Times New Roman" w:cs="Times New Roman" w:hint="eastAsia"/>
                <w:color w:val="222222"/>
                <w:sz w:val="24"/>
                <w:szCs w:val="24"/>
                <w:u w:color="222222"/>
                <w:lang w:val="zh-TW"/>
              </w:rPr>
              <w:t>群體</w:t>
            </w:r>
          </w:p>
        </w:tc>
        <w:tc>
          <w:tcPr>
            <w:tcW w:w="116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B9B5419" w14:textId="4999B4D1" w:rsidR="00FF2420" w:rsidRPr="00E83ED9" w:rsidRDefault="007C1530">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color w:val="222222"/>
                <w:sz w:val="24"/>
                <w:szCs w:val="24"/>
                <w:u w:color="222222"/>
                <w:lang w:val="zh-TW"/>
              </w:rPr>
              <w:t>由</w:t>
            </w:r>
            <w:r w:rsidR="00E83ED9" w:rsidRPr="00E83ED9">
              <w:rPr>
                <w:rFonts w:ascii="Times New Roman" w:eastAsia="標楷體" w:hAnsi="Times New Roman" w:cs="Times New Roman"/>
                <w:color w:val="222222"/>
                <w:sz w:val="24"/>
                <w:szCs w:val="24"/>
                <w:u w:color="222222"/>
                <w:lang w:val="zh-TW"/>
              </w:rPr>
              <w:t>三方委員會</w:t>
            </w:r>
            <w:r>
              <w:rPr>
                <w:rFonts w:ascii="Times New Roman" w:eastAsia="標楷體" w:hAnsi="Times New Roman" w:cs="Times New Roman" w:hint="eastAsia"/>
                <w:color w:val="222222"/>
                <w:sz w:val="24"/>
                <w:szCs w:val="24"/>
                <w:u w:color="222222"/>
                <w:lang w:val="zh-TW"/>
              </w:rPr>
              <w:t>組成的</w:t>
            </w:r>
            <w:r w:rsidR="00E83ED9" w:rsidRPr="00E83ED9">
              <w:rPr>
                <w:rFonts w:ascii="Times New Roman" w:eastAsia="標楷體" w:hAnsi="Times New Roman" w:cs="Times New Roman"/>
                <w:color w:val="222222"/>
                <w:sz w:val="24"/>
                <w:szCs w:val="24"/>
                <w:u w:color="222222"/>
                <w:lang w:val="zh-TW"/>
              </w:rPr>
              <w:t>論壇</w:t>
            </w:r>
          </w:p>
        </w:tc>
        <w:tc>
          <w:tcPr>
            <w:tcW w:w="119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0F5EC4A" w14:textId="77777777" w:rsidR="00FF2420" w:rsidRPr="00E83ED9" w:rsidRDefault="00400678">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color w:val="222222"/>
                <w:sz w:val="24"/>
                <w:szCs w:val="24"/>
                <w:u w:color="222222"/>
                <w:lang w:val="zh-TW"/>
              </w:rPr>
              <w:t>與每</w:t>
            </w:r>
            <w:r w:rsidR="00E83ED9" w:rsidRPr="00E83ED9">
              <w:rPr>
                <w:rFonts w:ascii="Times New Roman" w:eastAsia="標楷體" w:hAnsi="Times New Roman" w:cs="Times New Roman"/>
                <w:color w:val="222222"/>
                <w:sz w:val="24"/>
                <w:szCs w:val="24"/>
                <w:u w:color="222222"/>
                <w:lang w:val="zh-TW"/>
              </w:rPr>
              <w:t>個官方夥伴</w:t>
            </w:r>
            <w:r w:rsidR="00E83ED9" w:rsidRPr="00E83ED9">
              <w:rPr>
                <w:rFonts w:ascii="Times New Roman" w:eastAsia="標楷體" w:hAnsi="Times New Roman" w:cs="Times New Roman"/>
                <w:color w:val="222222"/>
                <w:sz w:val="24"/>
                <w:szCs w:val="24"/>
                <w:u w:color="222222"/>
                <w:lang w:val="zh-TW"/>
              </w:rPr>
              <w:t>CSO</w:t>
            </w:r>
            <w:r w:rsidR="00E83ED9" w:rsidRPr="00E83ED9">
              <w:rPr>
                <w:rFonts w:ascii="Times New Roman" w:eastAsia="標楷體" w:hAnsi="Times New Roman" w:cs="Times New Roman"/>
                <w:color w:val="222222"/>
                <w:sz w:val="24"/>
                <w:szCs w:val="24"/>
                <w:u w:color="222222"/>
                <w:lang w:val="zh-TW"/>
              </w:rPr>
              <w:t>進行面談</w:t>
            </w:r>
          </w:p>
        </w:tc>
        <w:tc>
          <w:tcPr>
            <w:tcW w:w="14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576CF56" w14:textId="1D5A87B6"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政府和</w:t>
            </w:r>
            <w:r w:rsidRPr="00E83ED9">
              <w:rPr>
                <w:rFonts w:ascii="Times New Roman" w:eastAsia="標楷體" w:hAnsi="Times New Roman" w:cs="Times New Roman"/>
                <w:color w:val="222222"/>
                <w:sz w:val="24"/>
                <w:szCs w:val="24"/>
                <w:u w:color="222222"/>
                <w:lang w:val="zh-TW"/>
              </w:rPr>
              <w:t>CSO</w:t>
            </w:r>
            <w:r w:rsidR="0030148C">
              <w:rPr>
                <w:rFonts w:ascii="Times New Roman" w:eastAsia="標楷體" w:hAnsi="Times New Roman" w:cs="Times New Roman" w:hint="eastAsia"/>
                <w:color w:val="222222"/>
                <w:sz w:val="24"/>
                <w:szCs w:val="24"/>
                <w:u w:color="222222"/>
                <w:lang w:val="zh-TW"/>
              </w:rPr>
              <w:t>s</w:t>
            </w:r>
            <w:r w:rsidRPr="00E83ED9">
              <w:rPr>
                <w:rFonts w:ascii="Times New Roman" w:eastAsia="標楷體" w:hAnsi="Times New Roman" w:cs="Times New Roman"/>
                <w:color w:val="222222"/>
                <w:sz w:val="24"/>
                <w:szCs w:val="24"/>
                <w:u w:color="222222"/>
                <w:lang w:val="zh-TW"/>
              </w:rPr>
              <w:t>的調查問卷</w:t>
            </w:r>
          </w:p>
        </w:tc>
        <w:tc>
          <w:tcPr>
            <w:tcW w:w="155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9FD0B21" w14:textId="2C8066DB" w:rsidR="00FF2420" w:rsidRPr="00E83ED9" w:rsidRDefault="00403B03">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color w:val="222222"/>
                <w:sz w:val="24"/>
                <w:szCs w:val="24"/>
                <w:u w:color="222222"/>
                <w:lang w:val="zh-TW"/>
              </w:rPr>
              <w:t>各</w:t>
            </w:r>
            <w:r w:rsidR="00E83ED9" w:rsidRPr="00E83ED9">
              <w:rPr>
                <w:rFonts w:ascii="Times New Roman" w:eastAsia="標楷體" w:hAnsi="Times New Roman" w:cs="Times New Roman"/>
                <w:color w:val="222222"/>
                <w:sz w:val="24"/>
                <w:szCs w:val="24"/>
                <w:u w:color="222222"/>
                <w:lang w:val="zh-TW"/>
              </w:rPr>
              <w:t>群</w:t>
            </w:r>
            <w:r>
              <w:rPr>
                <w:rFonts w:ascii="Times New Roman" w:eastAsia="標楷體" w:hAnsi="Times New Roman" w:cs="Times New Roman" w:hint="eastAsia"/>
                <w:color w:val="222222"/>
                <w:sz w:val="24"/>
                <w:szCs w:val="24"/>
                <w:u w:color="222222"/>
                <w:lang w:val="zh-TW"/>
              </w:rPr>
              <w:t>體都瞭解情況</w:t>
            </w:r>
          </w:p>
        </w:tc>
        <w:tc>
          <w:tcPr>
            <w:tcW w:w="165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BA0D89E" w14:textId="54F69FC5" w:rsidR="00FF2420" w:rsidRPr="00E83ED9" w:rsidRDefault="00403B03">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color w:val="222222"/>
                <w:sz w:val="24"/>
                <w:szCs w:val="24"/>
                <w:u w:color="222222"/>
                <w:lang w:val="zh-TW"/>
              </w:rPr>
              <w:t>聚焦</w:t>
            </w:r>
            <w:r w:rsidR="00E83ED9" w:rsidRPr="00E83ED9">
              <w:rPr>
                <w:rFonts w:ascii="Times New Roman" w:eastAsia="標楷體" w:hAnsi="Times New Roman" w:cs="Times New Roman"/>
                <w:color w:val="222222"/>
                <w:sz w:val="24"/>
                <w:szCs w:val="24"/>
                <w:u w:color="222222"/>
                <w:lang w:val="zh-TW"/>
              </w:rPr>
              <w:t>首都</w:t>
            </w:r>
          </w:p>
        </w:tc>
      </w:tr>
      <w:tr w:rsidR="00FF2420" w:rsidRPr="00403B03" w14:paraId="5561E9BD" w14:textId="77777777" w:rsidTr="0034005D">
        <w:trPr>
          <w:trHeight w:val="1570"/>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A6D35" w14:textId="7777777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F5496"/>
                <w:sz w:val="24"/>
                <w:szCs w:val="24"/>
                <w:u w:color="2F5496"/>
                <w:lang w:val="zh-TW"/>
              </w:rPr>
              <w:t>挪威</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C770D" w14:textId="145C3BF5" w:rsidR="00FF2420" w:rsidRPr="00E83ED9" w:rsidRDefault="007C1530">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color w:val="222222"/>
                <w:sz w:val="24"/>
                <w:szCs w:val="24"/>
                <w:u w:color="222222"/>
                <w:lang w:val="zh-TW"/>
              </w:rPr>
              <w:t>依照各個</w:t>
            </w:r>
            <w:r w:rsidRPr="00E83ED9">
              <w:rPr>
                <w:rFonts w:ascii="Times New Roman" w:eastAsia="標楷體" w:hAnsi="Times New Roman" w:cs="Times New Roman"/>
                <w:color w:val="222222"/>
                <w:sz w:val="24"/>
                <w:szCs w:val="24"/>
                <w:u w:color="222222"/>
                <w:lang w:val="zh-TW"/>
              </w:rPr>
              <w:t>承諾</w:t>
            </w:r>
            <w:r>
              <w:rPr>
                <w:rFonts w:ascii="Times New Roman" w:eastAsia="標楷體" w:hAnsi="Times New Roman" w:cs="Times New Roman" w:hint="eastAsia"/>
                <w:color w:val="222222"/>
                <w:sz w:val="24"/>
                <w:szCs w:val="24"/>
                <w:u w:color="222222"/>
                <w:lang w:val="zh-TW"/>
              </w:rPr>
              <w:t>群體</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FFDAC" w14:textId="19E88ED4"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性別（包括政府</w:t>
            </w:r>
            <w:r w:rsidR="0030148C">
              <w:rPr>
                <w:rFonts w:ascii="Times New Roman" w:eastAsia="標楷體" w:hAnsi="Times New Roman" w:cs="Times New Roman" w:hint="eastAsia"/>
                <w:color w:val="222222"/>
                <w:sz w:val="24"/>
                <w:szCs w:val="24"/>
                <w:u w:color="222222"/>
                <w:lang w:val="zh-TW"/>
              </w:rPr>
              <w:t>方</w:t>
            </w:r>
            <w:r w:rsidRPr="00E83ED9">
              <w:rPr>
                <w:rFonts w:ascii="Times New Roman" w:eastAsia="標楷體" w:hAnsi="Times New Roman" w:cs="Times New Roman"/>
                <w:color w:val="222222"/>
                <w:sz w:val="24"/>
                <w:szCs w:val="24"/>
                <w:u w:color="222222"/>
                <w:lang w:val="zh-TW"/>
              </w:rPr>
              <w:t>）</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3820E" w14:textId="69148DFA"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採礦業（包括政府</w:t>
            </w:r>
            <w:r w:rsidR="0030148C">
              <w:rPr>
                <w:rFonts w:ascii="Times New Roman" w:eastAsia="標楷體" w:hAnsi="Times New Roman" w:cs="Times New Roman" w:hint="eastAsia"/>
                <w:color w:val="222222"/>
                <w:sz w:val="24"/>
                <w:szCs w:val="24"/>
                <w:u w:color="222222"/>
                <w:lang w:val="zh-TW"/>
              </w:rPr>
              <w:t>方</w:t>
            </w:r>
            <w:r w:rsidRPr="00E83ED9">
              <w:rPr>
                <w:rFonts w:ascii="Times New Roman" w:eastAsia="標楷體" w:hAnsi="Times New Roman" w:cs="Times New Roman"/>
                <w:color w:val="222222"/>
                <w:sz w:val="24"/>
                <w:szCs w:val="24"/>
                <w:u w:color="222222"/>
                <w:lang w:val="zh-TW"/>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1335F" w14:textId="7777777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rPr>
              <w:t>論壇</w:t>
            </w:r>
            <w:r w:rsidRPr="00E83ED9">
              <w:rPr>
                <w:rFonts w:ascii="Times New Roman" w:eastAsia="標楷體" w:hAnsi="Times New Roman" w:cs="Times New Roman"/>
                <w:color w:val="222222"/>
                <w:sz w:val="24"/>
                <w:szCs w:val="24"/>
                <w:u w:color="222222"/>
              </w:rPr>
              <w:t>3:</w:t>
            </w:r>
          </w:p>
          <w:p w14:paraId="3DFC86B9" w14:textId="31A00747" w:rsidR="00FF2420" w:rsidRPr="0034005D" w:rsidRDefault="00400678">
            <w:pPr>
              <w:pStyle w:val="Default"/>
              <w:tabs>
                <w:tab w:val="right" w:leader="dot" w:pos="2880"/>
              </w:tabs>
              <w:rPr>
                <w:rFonts w:ascii="Times New Roman" w:eastAsia="標楷體" w:hAnsi="Times New Roman" w:cs="Times New Roman"/>
                <w:color w:val="222222"/>
                <w:sz w:val="24"/>
                <w:szCs w:val="24"/>
                <w:u w:color="222222"/>
              </w:rPr>
            </w:pPr>
            <w:r>
              <w:rPr>
                <w:rFonts w:ascii="Times New Roman" w:eastAsia="標楷體" w:hAnsi="Times New Roman" w:cs="Times New Roman"/>
                <w:color w:val="222222"/>
                <w:sz w:val="24"/>
                <w:szCs w:val="24"/>
                <w:u w:color="222222"/>
              </w:rPr>
              <w:t>貪腐</w:t>
            </w:r>
            <w:r w:rsidR="00E83ED9" w:rsidRPr="00E83ED9">
              <w:rPr>
                <w:rFonts w:ascii="Times New Roman" w:eastAsia="標楷體" w:hAnsi="Times New Roman" w:cs="Times New Roman"/>
                <w:color w:val="222222"/>
                <w:sz w:val="24"/>
                <w:szCs w:val="24"/>
                <w:u w:color="222222"/>
              </w:rPr>
              <w:t>控制（包括政府</w:t>
            </w:r>
            <w:r w:rsidR="0030148C">
              <w:rPr>
                <w:rFonts w:ascii="Times New Roman" w:eastAsia="標楷體" w:hAnsi="Times New Roman" w:cs="Times New Roman" w:hint="eastAsia"/>
                <w:color w:val="222222"/>
                <w:sz w:val="24"/>
                <w:szCs w:val="24"/>
                <w:u w:color="222222"/>
              </w:rPr>
              <w:t>方</w:t>
            </w:r>
            <w:r w:rsidR="00E83ED9" w:rsidRPr="00E83ED9">
              <w:rPr>
                <w:rFonts w:ascii="Times New Roman" w:eastAsia="標楷體" w:hAnsi="Times New Roman" w:cs="Times New Roman"/>
                <w:color w:val="222222"/>
                <w:sz w:val="24"/>
                <w:szCs w:val="24"/>
                <w:u w:color="222222"/>
              </w:rPr>
              <w:t>）</w:t>
            </w:r>
            <w:r w:rsidR="0030148C">
              <w:rPr>
                <w:rFonts w:ascii="Times New Roman" w:eastAsia="標楷體" w:hAnsi="Times New Roman" w:cs="Times New Roman" w:hint="eastAsia"/>
                <w:color w:val="222222"/>
                <w:sz w:val="24"/>
                <w:szCs w:val="24"/>
                <w:u w:color="222222"/>
              </w:rPr>
              <w:t>／</w:t>
            </w:r>
          </w:p>
          <w:p w14:paraId="1BC93E6D" w14:textId="7777777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rPr>
              <w:t>有書面回覆的調查問卷（第</w:t>
            </w:r>
            <w:r w:rsidR="006E5D9B">
              <w:rPr>
                <w:rFonts w:ascii="Times New Roman" w:eastAsia="標楷體" w:hAnsi="Times New Roman" w:cs="Times New Roman"/>
                <w:color w:val="222222"/>
                <w:sz w:val="24"/>
                <w:szCs w:val="24"/>
                <w:u w:color="222222"/>
              </w:rPr>
              <w:t>4</w:t>
            </w:r>
            <w:r w:rsidRPr="00E83ED9">
              <w:rPr>
                <w:rFonts w:ascii="Times New Roman" w:eastAsia="標楷體" w:hAnsi="Times New Roman" w:cs="Times New Roman"/>
                <w:color w:val="222222"/>
                <w:sz w:val="24"/>
                <w:szCs w:val="24"/>
                <w:u w:color="222222"/>
              </w:rPr>
              <w:t>種方法）</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C9F90" w14:textId="3174F55B"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十分完整；書面格式允許大規模群組進行</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2011F" w14:textId="1AD62E41" w:rsidR="00FF2420" w:rsidRPr="00E83ED9" w:rsidRDefault="00A81364">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color w:val="222222"/>
                <w:sz w:val="24"/>
                <w:szCs w:val="24"/>
                <w:u w:color="222222"/>
              </w:rPr>
              <w:t>行動方案</w:t>
            </w:r>
            <w:r w:rsidR="00E83ED9" w:rsidRPr="00E83ED9">
              <w:rPr>
                <w:rFonts w:ascii="Times New Roman" w:eastAsia="標楷體" w:hAnsi="Times New Roman" w:cs="Times New Roman"/>
                <w:color w:val="222222"/>
                <w:sz w:val="24"/>
                <w:szCs w:val="24"/>
                <w:u w:color="222222"/>
              </w:rPr>
              <w:t>中</w:t>
            </w:r>
            <w:r w:rsidR="00403B03">
              <w:rPr>
                <w:rFonts w:ascii="標楷體" w:eastAsia="標楷體" w:hAnsi="標楷體" w:cs="Times New Roman" w:hint="eastAsia"/>
                <w:color w:val="222222"/>
                <w:sz w:val="24"/>
                <w:szCs w:val="24"/>
                <w:u w:color="222222"/>
              </w:rPr>
              <w:t>有多項</w:t>
            </w:r>
            <w:r w:rsidR="00403B03">
              <w:rPr>
                <w:rFonts w:ascii="Times New Roman" w:eastAsia="標楷體" w:hAnsi="Times New Roman" w:cs="Times New Roman" w:hint="eastAsia"/>
                <w:color w:val="222222"/>
                <w:sz w:val="24"/>
                <w:szCs w:val="24"/>
                <w:u w:color="222222"/>
              </w:rPr>
              <w:t>主</w:t>
            </w:r>
            <w:r w:rsidR="00FC62E7">
              <w:rPr>
                <w:rFonts w:ascii="Times New Roman" w:eastAsia="標楷體" w:hAnsi="Times New Roman" w:cs="Times New Roman"/>
                <w:color w:val="222222"/>
                <w:sz w:val="24"/>
                <w:szCs w:val="24"/>
                <w:u w:color="222222"/>
              </w:rPr>
              <w:t>題的國家</w:t>
            </w:r>
            <w:r w:rsidR="00E83ED9" w:rsidRPr="00E83ED9">
              <w:rPr>
                <w:rFonts w:ascii="Times New Roman" w:eastAsia="標楷體" w:hAnsi="Times New Roman" w:cs="Times New Roman"/>
                <w:color w:val="222222"/>
                <w:sz w:val="24"/>
                <w:szCs w:val="24"/>
                <w:u w:color="222222"/>
              </w:rPr>
              <w:t>不</w:t>
            </w:r>
            <w:r w:rsidR="00FC62E7">
              <w:rPr>
                <w:rFonts w:ascii="Times New Roman" w:eastAsia="標楷體" w:hAnsi="Times New Roman" w:cs="Times New Roman" w:hint="eastAsia"/>
                <w:color w:val="222222"/>
                <w:sz w:val="24"/>
                <w:szCs w:val="24"/>
                <w:u w:color="222222"/>
              </w:rPr>
              <w:t>易執行</w:t>
            </w:r>
          </w:p>
        </w:tc>
      </w:tr>
      <w:tr w:rsidR="00FF2420" w:rsidRPr="00E83ED9" w14:paraId="68BA76AA" w14:textId="77777777" w:rsidTr="0034005D">
        <w:trPr>
          <w:trHeight w:val="530"/>
        </w:trPr>
        <w:tc>
          <w:tcPr>
            <w:tcW w:w="116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850CBA8" w14:textId="7777777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F5496"/>
                <w:sz w:val="24"/>
                <w:szCs w:val="24"/>
                <w:u w:color="2F5496"/>
                <w:lang w:val="zh-TW"/>
              </w:rPr>
              <w:t>菲律賓</w:t>
            </w:r>
          </w:p>
        </w:tc>
        <w:tc>
          <w:tcPr>
            <w:tcW w:w="143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EA1B742" w14:textId="25B942F7" w:rsidR="00FF2420" w:rsidRPr="00E83ED9" w:rsidRDefault="007C1530">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color w:val="222222"/>
                <w:sz w:val="24"/>
                <w:szCs w:val="24"/>
                <w:u w:color="222222"/>
                <w:lang w:val="zh-TW"/>
              </w:rPr>
              <w:t>依照</w:t>
            </w:r>
            <w:r w:rsidR="00E83ED9" w:rsidRPr="00E83ED9">
              <w:rPr>
                <w:rFonts w:ascii="Times New Roman" w:eastAsia="標楷體" w:hAnsi="Times New Roman" w:cs="Times New Roman"/>
                <w:color w:val="222222"/>
                <w:sz w:val="24"/>
                <w:szCs w:val="24"/>
                <w:u w:color="222222"/>
                <w:lang w:val="zh-TW"/>
              </w:rPr>
              <w:t>社會部門</w:t>
            </w:r>
          </w:p>
        </w:tc>
        <w:tc>
          <w:tcPr>
            <w:tcW w:w="116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D0046E7" w14:textId="7AAC488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rPr>
              <w:t>CSO</w:t>
            </w:r>
            <w:r w:rsidR="007C1530">
              <w:rPr>
                <w:rFonts w:ascii="Times New Roman" w:eastAsia="標楷體" w:hAnsi="Times New Roman" w:cs="Times New Roman" w:hint="eastAsia"/>
                <w:color w:val="222222"/>
                <w:sz w:val="24"/>
                <w:szCs w:val="24"/>
                <w:u w:color="222222"/>
              </w:rPr>
              <w:t>s</w:t>
            </w:r>
          </w:p>
        </w:tc>
        <w:tc>
          <w:tcPr>
            <w:tcW w:w="119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EACE348" w14:textId="018B1843" w:rsidR="00FF2420" w:rsidRPr="00E83ED9" w:rsidRDefault="007C1530">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color w:val="222222"/>
                <w:sz w:val="24"/>
                <w:szCs w:val="24"/>
                <w:u w:color="222222"/>
                <w:lang w:val="zh-TW"/>
              </w:rPr>
              <w:t>公務人員聯盟</w:t>
            </w:r>
          </w:p>
        </w:tc>
        <w:tc>
          <w:tcPr>
            <w:tcW w:w="14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998396A" w14:textId="77777777" w:rsidR="00FF2420" w:rsidRPr="00E83ED9" w:rsidRDefault="00FF2420">
            <w:pPr>
              <w:rPr>
                <w:rFonts w:eastAsia="標楷體"/>
              </w:rPr>
            </w:pPr>
          </w:p>
        </w:tc>
        <w:tc>
          <w:tcPr>
            <w:tcW w:w="155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FDF85E0" w14:textId="5FB54DF5" w:rsidR="00FF2420" w:rsidRPr="00E83ED9" w:rsidRDefault="008345AE">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color w:val="222222"/>
                <w:sz w:val="24"/>
                <w:szCs w:val="24"/>
                <w:u w:color="222222"/>
                <w:lang w:val="zh-TW"/>
              </w:rPr>
              <w:t>資訊</w:t>
            </w:r>
            <w:r w:rsidR="00E83ED9" w:rsidRPr="00E83ED9">
              <w:rPr>
                <w:rFonts w:ascii="Times New Roman" w:eastAsia="標楷體" w:hAnsi="Times New Roman" w:cs="Times New Roman"/>
                <w:color w:val="222222"/>
                <w:sz w:val="24"/>
                <w:szCs w:val="24"/>
                <w:u w:color="222222"/>
                <w:lang w:val="zh-TW"/>
              </w:rPr>
              <w:t>優質</w:t>
            </w:r>
            <w:r>
              <w:rPr>
                <w:rFonts w:ascii="Times New Roman" w:eastAsia="標楷體" w:hAnsi="Times New Roman" w:cs="Times New Roman" w:hint="eastAsia"/>
                <w:color w:val="222222"/>
                <w:sz w:val="24"/>
                <w:szCs w:val="24"/>
                <w:u w:color="222222"/>
                <w:lang w:val="zh-TW"/>
              </w:rPr>
              <w:t>、具體</w:t>
            </w:r>
          </w:p>
        </w:tc>
        <w:tc>
          <w:tcPr>
            <w:tcW w:w="165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D1FD1A5" w14:textId="497C8F2A" w:rsidR="00FF2420" w:rsidRPr="00E83ED9" w:rsidRDefault="008345AE">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color w:val="222222"/>
                <w:sz w:val="24"/>
                <w:szCs w:val="24"/>
                <w:u w:color="222222"/>
                <w:lang w:val="zh-TW"/>
              </w:rPr>
              <w:t>聚焦</w:t>
            </w:r>
            <w:r w:rsidR="00E83ED9" w:rsidRPr="00E83ED9">
              <w:rPr>
                <w:rFonts w:ascii="Times New Roman" w:eastAsia="標楷體" w:hAnsi="Times New Roman" w:cs="Times New Roman"/>
                <w:color w:val="222222"/>
                <w:sz w:val="24"/>
                <w:szCs w:val="24"/>
                <w:u w:color="222222"/>
                <w:lang w:val="zh-TW"/>
              </w:rPr>
              <w:t>首都</w:t>
            </w:r>
          </w:p>
        </w:tc>
      </w:tr>
      <w:tr w:rsidR="00FF2420" w:rsidRPr="00E83ED9" w14:paraId="4C895380" w14:textId="77777777" w:rsidTr="0034005D">
        <w:trPr>
          <w:trHeight w:val="1050"/>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73BC9" w14:textId="7777777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F5496"/>
                <w:sz w:val="24"/>
                <w:szCs w:val="24"/>
                <w:u w:color="2F5496"/>
                <w:lang w:val="zh-TW"/>
              </w:rPr>
              <w:t>南非</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D7AAB" w14:textId="260DE8FA"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地理</w:t>
            </w:r>
            <w:r w:rsidR="007C1530">
              <w:rPr>
                <w:rFonts w:ascii="Times New Roman" w:eastAsia="標楷體" w:hAnsi="Times New Roman" w:cs="Times New Roman" w:hint="eastAsia"/>
                <w:color w:val="222222"/>
                <w:sz w:val="24"/>
                <w:szCs w:val="24"/>
                <w:u w:color="222222"/>
                <w:lang w:val="zh-TW"/>
              </w:rPr>
              <w:t>分布</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7B422" w14:textId="7777777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開普敦</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6572A" w14:textId="77777777"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德爾班</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AC5CA" w14:textId="77777777" w:rsidR="00FF2420" w:rsidRPr="00E83ED9" w:rsidRDefault="00FF2420">
            <w:pPr>
              <w:rPr>
                <w:rFonts w:eastAsia="標楷體"/>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2C6ED" w14:textId="78127B3D" w:rsidR="00FF2420" w:rsidRPr="00E83ED9" w:rsidRDefault="008345AE">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color w:val="222222"/>
                <w:sz w:val="24"/>
                <w:szCs w:val="24"/>
                <w:u w:color="222222"/>
                <w:lang w:val="zh-TW"/>
              </w:rPr>
              <w:t>納入先前</w:t>
            </w:r>
            <w:r w:rsidR="00E83ED9" w:rsidRPr="00E83ED9">
              <w:rPr>
                <w:rFonts w:ascii="Times New Roman" w:eastAsia="標楷體" w:hAnsi="Times New Roman" w:cs="Times New Roman"/>
                <w:color w:val="222222"/>
                <w:sz w:val="24"/>
                <w:szCs w:val="24"/>
                <w:u w:color="222222"/>
                <w:lang w:val="zh-TW"/>
              </w:rPr>
              <w:t>未曾參加的新群</w:t>
            </w:r>
            <w:r>
              <w:rPr>
                <w:rFonts w:ascii="Times New Roman" w:eastAsia="標楷體" w:hAnsi="Times New Roman" w:cs="Times New Roman" w:hint="eastAsia"/>
                <w:color w:val="222222"/>
                <w:sz w:val="24"/>
                <w:szCs w:val="24"/>
                <w:u w:color="222222"/>
                <w:lang w:val="zh-TW"/>
              </w:rPr>
              <w:t>體</w:t>
            </w:r>
            <w:r w:rsidR="00E83ED9" w:rsidRPr="00E83ED9">
              <w:rPr>
                <w:rFonts w:ascii="Times New Roman" w:eastAsia="標楷體" w:hAnsi="Times New Roman" w:cs="Times New Roman"/>
                <w:color w:val="222222"/>
                <w:sz w:val="24"/>
                <w:szCs w:val="24"/>
                <w:u w:color="222222"/>
                <w:lang w:val="zh-TW"/>
              </w:rPr>
              <w:t>（尤其是在德爾班）</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64531" w14:textId="68F54961" w:rsidR="00FF2420" w:rsidRPr="00E83ED9" w:rsidRDefault="00E83ED9" w:rsidP="00FC62E7">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lang w:val="zh-TW"/>
              </w:rPr>
              <w:t>在英語</w:t>
            </w:r>
            <w:r w:rsidR="00FC62E7">
              <w:rPr>
                <w:rFonts w:ascii="Times New Roman" w:eastAsia="標楷體" w:hAnsi="Times New Roman" w:cs="Times New Roman" w:hint="eastAsia"/>
                <w:color w:val="222222"/>
                <w:sz w:val="24"/>
                <w:szCs w:val="24"/>
                <w:u w:color="222222"/>
                <w:lang w:val="zh-TW"/>
              </w:rPr>
              <w:t>非</w:t>
            </w:r>
            <w:r w:rsidRPr="00E83ED9">
              <w:rPr>
                <w:rFonts w:ascii="Times New Roman" w:eastAsia="標楷體" w:hAnsi="Times New Roman" w:cs="Times New Roman"/>
                <w:color w:val="222222"/>
                <w:sz w:val="24"/>
                <w:szCs w:val="24"/>
                <w:u w:color="222222"/>
                <w:lang w:val="zh-TW"/>
              </w:rPr>
              <w:t>唯一語言的國家中</w:t>
            </w:r>
            <w:r w:rsidR="008345AE">
              <w:rPr>
                <w:rFonts w:ascii="Times New Roman" w:eastAsia="標楷體" w:hAnsi="Times New Roman" w:cs="Times New Roman" w:hint="eastAsia"/>
                <w:color w:val="222222"/>
                <w:sz w:val="24"/>
                <w:szCs w:val="24"/>
                <w:u w:color="222222"/>
                <w:lang w:val="zh-TW"/>
              </w:rPr>
              <w:t>以英語溝通</w:t>
            </w:r>
          </w:p>
        </w:tc>
      </w:tr>
    </w:tbl>
    <w:p w14:paraId="4B552227"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1C0C050B"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142A266E"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3010FC9D" w14:textId="77777777" w:rsidR="00FF2420" w:rsidRPr="00E83ED9" w:rsidRDefault="00FF2420">
      <w:pPr>
        <w:pStyle w:val="Body"/>
        <w:spacing w:line="288" w:lineRule="auto"/>
        <w:rPr>
          <w:rFonts w:ascii="Times New Roman" w:eastAsia="標楷體" w:hAnsi="Times New Roman" w:cs="Times New Roman" w:hint="default"/>
          <w:sz w:val="24"/>
          <w:szCs w:val="24"/>
        </w:rPr>
        <w:sectPr w:rsidR="00FF2420" w:rsidRPr="00E83ED9">
          <w:headerReference w:type="default" r:id="rId12"/>
          <w:pgSz w:w="11906" w:h="16838"/>
          <w:pgMar w:top="1134" w:right="1134" w:bottom="1134" w:left="1134" w:header="709" w:footer="850" w:gutter="0"/>
          <w:cols w:space="720"/>
        </w:sectPr>
      </w:pPr>
    </w:p>
    <w:p w14:paraId="16B7E4C9" w14:textId="17A0724C" w:rsidR="00FF2420" w:rsidRPr="0034005D" w:rsidRDefault="00A81364" w:rsidP="0034005D">
      <w:pPr>
        <w:pStyle w:val="Body"/>
        <w:spacing w:line="288" w:lineRule="auto"/>
        <w:outlineLvl w:val="1"/>
        <w:rPr>
          <w:rFonts w:ascii="Times New Roman" w:eastAsia="標楷體" w:hAnsi="Times New Roman" w:cs="Times New Roman" w:hint="default"/>
          <w:color w:val="000000" w:themeColor="text1"/>
          <w:sz w:val="24"/>
          <w:szCs w:val="24"/>
        </w:rPr>
      </w:pPr>
      <w:bookmarkStart w:id="13" w:name="_Toc28352864"/>
      <w:r w:rsidRPr="0034005D">
        <w:rPr>
          <w:rFonts w:ascii="Times New Roman" w:eastAsia="標楷體" w:hAnsi="Times New Roman" w:cs="Times New Roman"/>
          <w:color w:val="000000" w:themeColor="text1"/>
          <w:sz w:val="24"/>
          <w:szCs w:val="24"/>
        </w:rPr>
        <w:lastRenderedPageBreak/>
        <w:t>品質</w:t>
      </w:r>
      <w:r w:rsidR="00E83ED9" w:rsidRPr="0034005D">
        <w:rPr>
          <w:rFonts w:ascii="Times New Roman" w:eastAsia="標楷體" w:hAnsi="Times New Roman" w:cs="Times New Roman"/>
          <w:color w:val="000000" w:themeColor="text1"/>
          <w:sz w:val="24"/>
          <w:szCs w:val="24"/>
        </w:rPr>
        <w:t>控</w:t>
      </w:r>
      <w:r w:rsidR="001E79F3" w:rsidRPr="0034005D">
        <w:rPr>
          <w:rFonts w:ascii="Times New Roman" w:eastAsia="標楷體" w:hAnsi="Times New Roman" w:cs="Times New Roman"/>
          <w:color w:val="000000" w:themeColor="text1"/>
          <w:sz w:val="24"/>
          <w:szCs w:val="24"/>
        </w:rPr>
        <w:t>管</w:t>
      </w:r>
      <w:bookmarkEnd w:id="13"/>
    </w:p>
    <w:p w14:paraId="293BEA57" w14:textId="77777777" w:rsidR="001E79F3" w:rsidRDefault="001E79F3" w:rsidP="0034005D">
      <w:pPr>
        <w:pStyle w:val="Body"/>
        <w:spacing w:line="288" w:lineRule="auto"/>
        <w:ind w:firstLineChars="200" w:firstLine="480"/>
        <w:jc w:val="both"/>
        <w:rPr>
          <w:rFonts w:ascii="Times New Roman" w:eastAsia="SimSun" w:hAnsi="Times New Roman" w:cs="Times New Roman" w:hint="default"/>
          <w:sz w:val="24"/>
          <w:szCs w:val="24"/>
          <w:lang w:val="zh-CN" w:eastAsia="zh-CN"/>
        </w:rPr>
      </w:pPr>
    </w:p>
    <w:p w14:paraId="27D0AD04" w14:textId="04C07B95" w:rsidR="00FF2420"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zh-CN" w:eastAsia="zh-CN"/>
        </w:rPr>
        <w:t>所有</w:t>
      </w:r>
      <w:r w:rsidRPr="00E83ED9">
        <w:rPr>
          <w:rFonts w:ascii="Times New Roman" w:eastAsia="標楷體" w:hAnsi="Times New Roman" w:cs="Times New Roman" w:hint="default"/>
          <w:sz w:val="24"/>
          <w:szCs w:val="24"/>
          <w:lang w:val="de-DE"/>
        </w:rPr>
        <w:t>IRM</w:t>
      </w:r>
      <w:r w:rsidR="008345AE">
        <w:rPr>
          <w:rFonts w:ascii="Times New Roman" w:eastAsia="標楷體" w:hAnsi="Times New Roman" w:cs="Times New Roman"/>
          <w:sz w:val="24"/>
          <w:szCs w:val="24"/>
        </w:rPr>
        <w:t>進度</w:t>
      </w:r>
      <w:r w:rsidRPr="00E83ED9">
        <w:rPr>
          <w:rFonts w:ascii="Times New Roman" w:eastAsia="標楷體" w:hAnsi="Times New Roman" w:cs="Times New Roman" w:hint="default"/>
          <w:sz w:val="24"/>
          <w:szCs w:val="24"/>
        </w:rPr>
        <w:t>報告都</w:t>
      </w:r>
      <w:r w:rsidR="008345AE">
        <w:rPr>
          <w:rFonts w:ascii="Times New Roman" w:eastAsia="標楷體" w:hAnsi="Times New Roman" w:cs="Times New Roman"/>
          <w:sz w:val="24"/>
          <w:szCs w:val="24"/>
        </w:rPr>
        <w:t>須</w:t>
      </w:r>
      <w:r w:rsidR="00A61EB9">
        <w:rPr>
          <w:rFonts w:ascii="Times New Roman" w:eastAsia="標楷體" w:hAnsi="Times New Roman" w:cs="Times New Roman"/>
          <w:sz w:val="24"/>
          <w:szCs w:val="24"/>
        </w:rPr>
        <w:t>經過一套</w:t>
      </w:r>
      <w:r w:rsidR="00A81364">
        <w:rPr>
          <w:rFonts w:ascii="Times New Roman" w:eastAsia="標楷體" w:hAnsi="Times New Roman" w:cs="Times New Roman" w:hint="default"/>
          <w:sz w:val="24"/>
          <w:szCs w:val="24"/>
        </w:rPr>
        <w:t>品質</w:t>
      </w:r>
      <w:r w:rsidRPr="00E83ED9">
        <w:rPr>
          <w:rFonts w:ascii="Times New Roman" w:eastAsia="標楷體" w:hAnsi="Times New Roman" w:cs="Times New Roman" w:hint="default"/>
          <w:sz w:val="24"/>
          <w:szCs w:val="24"/>
        </w:rPr>
        <w:t>控</w:t>
      </w:r>
      <w:r w:rsidR="00A61EB9">
        <w:rPr>
          <w:rFonts w:ascii="Times New Roman" w:eastAsia="標楷體" w:hAnsi="Times New Roman" w:cs="Times New Roman"/>
          <w:sz w:val="24"/>
          <w:szCs w:val="24"/>
        </w:rPr>
        <w:t>管流程</w:t>
      </w:r>
      <w:r w:rsidRPr="00E83ED9">
        <w:rPr>
          <w:rFonts w:ascii="Times New Roman" w:eastAsia="標楷體" w:hAnsi="Times New Roman" w:cs="Times New Roman" w:hint="default"/>
          <w:sz w:val="24"/>
          <w:szCs w:val="24"/>
        </w:rPr>
        <w:t>。</w:t>
      </w:r>
      <w:r w:rsidRPr="00400678">
        <w:rPr>
          <w:rFonts w:ascii="Times New Roman" w:eastAsia="標楷體" w:hAnsi="Times New Roman" w:cs="Times New Roman" w:hint="default"/>
          <w:color w:val="auto"/>
          <w:sz w:val="24"/>
          <w:szCs w:val="24"/>
        </w:rPr>
        <w:t>請參閱</w:t>
      </w:r>
      <w:r w:rsidRPr="00AE1A81">
        <w:rPr>
          <w:rStyle w:val="a3"/>
          <w:rFonts w:ascii="Times New Roman" w:eastAsia="標楷體" w:hAnsi="Times New Roman" w:cs="Times New Roman" w:hint="default"/>
          <w:sz w:val="24"/>
          <w:szCs w:val="24"/>
        </w:rPr>
        <w:t>流程圖</w:t>
      </w:r>
      <w:r w:rsidRPr="00E83ED9">
        <w:rPr>
          <w:rFonts w:ascii="Times New Roman" w:eastAsia="標楷體" w:hAnsi="Times New Roman" w:cs="Times New Roman" w:hint="default"/>
          <w:sz w:val="24"/>
          <w:szCs w:val="24"/>
        </w:rPr>
        <w:t>查看</w:t>
      </w:r>
      <w:r w:rsidR="00AB4396">
        <w:rPr>
          <w:rFonts w:ascii="Times New Roman" w:eastAsia="標楷體" w:hAnsi="Times New Roman" w:cs="Times New Roman" w:hint="default"/>
          <w:sz w:val="24"/>
          <w:szCs w:val="24"/>
        </w:rPr>
        <w:t>品質控管</w:t>
      </w:r>
      <w:r w:rsidRPr="00E83ED9">
        <w:rPr>
          <w:rFonts w:ascii="Times New Roman" w:eastAsia="標楷體" w:hAnsi="Times New Roman" w:cs="Times New Roman" w:hint="default"/>
          <w:sz w:val="24"/>
          <w:szCs w:val="24"/>
        </w:rPr>
        <w:t>過程。</w:t>
      </w:r>
    </w:p>
    <w:p w14:paraId="0B8A3C90" w14:textId="77777777" w:rsidR="00400678" w:rsidRPr="00E83ED9" w:rsidRDefault="00400678">
      <w:pPr>
        <w:pStyle w:val="Body"/>
        <w:spacing w:line="288" w:lineRule="auto"/>
        <w:rPr>
          <w:rFonts w:ascii="Times New Roman" w:eastAsia="標楷體" w:hAnsi="Times New Roman" w:cs="Times New Roman" w:hint="default"/>
          <w:sz w:val="24"/>
          <w:szCs w:val="24"/>
        </w:rPr>
      </w:pPr>
    </w:p>
    <w:p w14:paraId="51420613" w14:textId="5CF5040B" w:rsidR="00FF2420" w:rsidRPr="005601A5" w:rsidRDefault="00E83ED9">
      <w:pPr>
        <w:pStyle w:val="Body"/>
        <w:spacing w:line="288" w:lineRule="auto"/>
        <w:rPr>
          <w:rFonts w:ascii="Times New Roman" w:eastAsia="標楷體" w:hAnsi="Times New Roman" w:cs="Times New Roman" w:hint="default"/>
          <w:b/>
          <w:bCs/>
          <w:color w:val="004D80"/>
          <w:sz w:val="24"/>
          <w:szCs w:val="24"/>
        </w:rPr>
      </w:pPr>
      <w:r w:rsidRPr="005601A5">
        <w:rPr>
          <w:rFonts w:ascii="Times New Roman" w:eastAsia="標楷體" w:hAnsi="Times New Roman" w:cs="Times New Roman" w:hint="default"/>
          <w:b/>
          <w:bCs/>
          <w:color w:val="004D80"/>
          <w:sz w:val="24"/>
          <w:szCs w:val="24"/>
          <w:lang w:val="de-DE"/>
        </w:rPr>
        <w:t>IRM</w:t>
      </w:r>
      <w:r w:rsidR="00BA78D3" w:rsidRPr="00995A68">
        <w:rPr>
          <w:rFonts w:ascii="Times New Roman" w:eastAsia="標楷體" w:hAnsi="Times New Roman" w:cs="Times New Roman"/>
          <w:b/>
          <w:bCs/>
          <w:color w:val="004D80"/>
          <w:sz w:val="24"/>
          <w:szCs w:val="24"/>
          <w:lang w:val="de-DE"/>
        </w:rPr>
        <w:t>工作人</w:t>
      </w:r>
      <w:r w:rsidRPr="0034005D">
        <w:rPr>
          <w:rFonts w:ascii="Times New Roman" w:eastAsia="標楷體" w:hAnsi="Times New Roman" w:cs="Times New Roman"/>
          <w:b/>
          <w:bCs/>
          <w:color w:val="004D80"/>
          <w:sz w:val="24"/>
          <w:szCs w:val="24"/>
        </w:rPr>
        <w:t>員審核和</w:t>
      </w:r>
      <w:r w:rsidR="00A81364" w:rsidRPr="0034005D">
        <w:rPr>
          <w:rFonts w:ascii="Times New Roman" w:eastAsia="標楷體" w:hAnsi="Times New Roman" w:cs="Times New Roman"/>
          <w:b/>
          <w:bCs/>
          <w:color w:val="004D80"/>
          <w:sz w:val="24"/>
          <w:szCs w:val="24"/>
        </w:rPr>
        <w:t>品質</w:t>
      </w:r>
      <w:r w:rsidRPr="0034005D">
        <w:rPr>
          <w:rFonts w:ascii="Times New Roman" w:eastAsia="標楷體" w:hAnsi="Times New Roman" w:cs="Times New Roman"/>
          <w:b/>
          <w:bCs/>
          <w:color w:val="004D80"/>
          <w:sz w:val="24"/>
          <w:szCs w:val="24"/>
        </w:rPr>
        <w:t>控</w:t>
      </w:r>
      <w:r w:rsidR="00BA78D3" w:rsidRPr="0034005D">
        <w:rPr>
          <w:rFonts w:ascii="Times New Roman" w:eastAsia="標楷體" w:hAnsi="Times New Roman" w:cs="Times New Roman"/>
          <w:b/>
          <w:bCs/>
          <w:color w:val="004D80"/>
          <w:sz w:val="24"/>
          <w:szCs w:val="24"/>
        </w:rPr>
        <w:t>管</w:t>
      </w:r>
      <w:r w:rsidRPr="0034005D">
        <w:rPr>
          <w:rFonts w:ascii="Times New Roman" w:eastAsia="標楷體" w:hAnsi="Times New Roman" w:cs="Times New Roman"/>
          <w:b/>
          <w:bCs/>
          <w:color w:val="004D80"/>
          <w:sz w:val="24"/>
          <w:szCs w:val="24"/>
        </w:rPr>
        <w:t>流程</w:t>
      </w:r>
    </w:p>
    <w:p w14:paraId="6EF5F458" w14:textId="77777777" w:rsidR="006B6431" w:rsidRDefault="006B6431">
      <w:pPr>
        <w:pStyle w:val="Body"/>
        <w:spacing w:line="288" w:lineRule="auto"/>
        <w:ind w:firstLineChars="200" w:firstLine="480"/>
        <w:jc w:val="both"/>
        <w:rPr>
          <w:rFonts w:ascii="Times New Roman" w:eastAsia="標楷體" w:hAnsi="Times New Roman" w:cs="Times New Roman" w:hint="default"/>
          <w:sz w:val="24"/>
          <w:szCs w:val="24"/>
          <w:lang w:val="de-DE"/>
        </w:rPr>
      </w:pPr>
    </w:p>
    <w:p w14:paraId="6CEFF5B8" w14:textId="2F72D1D1" w:rsidR="00FF2420" w:rsidRDefault="00422C7C">
      <w:pPr>
        <w:pStyle w:val="Body"/>
        <w:spacing w:line="288" w:lineRule="auto"/>
        <w:ind w:firstLineChars="200" w:firstLine="480"/>
        <w:jc w:val="both"/>
        <w:rPr>
          <w:rFonts w:ascii="Times New Roman" w:eastAsia="MS Mincho" w:hAnsi="Times New Roman" w:cs="Times New Roman" w:hint="default"/>
          <w:sz w:val="24"/>
          <w:szCs w:val="24"/>
          <w:lang w:val="ja-JP" w:eastAsia="ja-JP"/>
        </w:rPr>
      </w:pPr>
      <w:r>
        <w:rPr>
          <w:rFonts w:ascii="Times New Roman" w:eastAsia="標楷體" w:hAnsi="Times New Roman" w:cs="Times New Roman" w:hint="default"/>
          <w:sz w:val="24"/>
          <w:szCs w:val="24"/>
          <w:lang w:val="de-DE"/>
        </w:rPr>
        <w:t>IRM</w:t>
      </w:r>
      <w:r w:rsidR="00BA78D3">
        <w:rPr>
          <w:rFonts w:ascii="Times New Roman" w:eastAsia="標楷體" w:hAnsi="Times New Roman" w:cs="Times New Roman"/>
          <w:sz w:val="24"/>
          <w:szCs w:val="24"/>
          <w:lang w:val="de-DE"/>
        </w:rPr>
        <w:t>工作人</w:t>
      </w:r>
      <w:r>
        <w:rPr>
          <w:rFonts w:ascii="Times New Roman" w:eastAsia="標楷體" w:hAnsi="Times New Roman" w:cs="Times New Roman" w:hint="default"/>
          <w:sz w:val="24"/>
          <w:szCs w:val="24"/>
          <w:lang w:val="de-DE"/>
        </w:rPr>
        <w:t>員</w:t>
      </w:r>
      <w:r w:rsidR="00BA78D3">
        <w:rPr>
          <w:rFonts w:ascii="Times New Roman" w:eastAsia="標楷體" w:hAnsi="Times New Roman" w:cs="Times New Roman"/>
          <w:sz w:val="24"/>
          <w:szCs w:val="24"/>
          <w:lang w:val="de-DE"/>
        </w:rPr>
        <w:t>亦追蹤和</w:t>
      </w:r>
      <w:r w:rsidR="00E83ED9" w:rsidRPr="00E83ED9">
        <w:rPr>
          <w:rFonts w:ascii="Times New Roman" w:eastAsia="標楷體" w:hAnsi="Times New Roman" w:cs="Times New Roman" w:hint="default"/>
          <w:sz w:val="24"/>
          <w:szCs w:val="24"/>
        </w:rPr>
        <w:t>管理</w:t>
      </w:r>
      <w:r w:rsidR="00AB4396">
        <w:rPr>
          <w:rFonts w:ascii="Times New Roman" w:eastAsia="標楷體" w:hAnsi="Times New Roman" w:cs="Times New Roman"/>
          <w:sz w:val="24"/>
          <w:szCs w:val="24"/>
        </w:rPr>
        <w:t>每個</w:t>
      </w:r>
      <w:r w:rsidR="00AB4396">
        <w:rPr>
          <w:rFonts w:ascii="Times New Roman" w:eastAsia="標楷體" w:hAnsi="Times New Roman" w:cs="Times New Roman"/>
          <w:sz w:val="24"/>
          <w:szCs w:val="24"/>
        </w:rPr>
        <w:t>OGP</w:t>
      </w:r>
      <w:r w:rsidR="00AB4396">
        <w:rPr>
          <w:rFonts w:ascii="Times New Roman" w:eastAsia="標楷體" w:hAnsi="Times New Roman" w:cs="Times New Roman"/>
          <w:sz w:val="24"/>
          <w:szCs w:val="24"/>
        </w:rPr>
        <w:t>參與成員之國內研究和報告草案的品質</w:t>
      </w:r>
      <w:r w:rsidR="00E83ED9" w:rsidRPr="00E83ED9">
        <w:rPr>
          <w:rFonts w:ascii="Times New Roman" w:eastAsia="標楷體" w:hAnsi="Times New Roman" w:cs="Times New Roman" w:hint="default"/>
          <w:sz w:val="24"/>
          <w:szCs w:val="24"/>
        </w:rPr>
        <w:t>，以增強、規範和</w:t>
      </w:r>
      <w:r w:rsidR="00AB4396">
        <w:rPr>
          <w:rFonts w:ascii="Times New Roman" w:eastAsia="標楷體" w:hAnsi="Times New Roman" w:cs="Times New Roman"/>
          <w:sz w:val="24"/>
          <w:szCs w:val="24"/>
        </w:rPr>
        <w:t>發展</w:t>
      </w:r>
      <w:r w:rsidR="00E83ED9" w:rsidRPr="00E83ED9">
        <w:rPr>
          <w:rFonts w:ascii="Times New Roman" w:eastAsia="標楷體" w:hAnsi="Times New Roman" w:cs="Times New Roman" w:hint="default"/>
          <w:sz w:val="24"/>
          <w:szCs w:val="24"/>
          <w:lang w:val="de-DE"/>
        </w:rPr>
        <w:t>IRM</w:t>
      </w:r>
      <w:r w:rsidR="00E83ED9" w:rsidRPr="00E83ED9">
        <w:rPr>
          <w:rFonts w:ascii="Times New Roman" w:eastAsia="標楷體" w:hAnsi="Times New Roman" w:cs="Times New Roman" w:hint="default"/>
          <w:sz w:val="24"/>
          <w:szCs w:val="24"/>
        </w:rPr>
        <w:t>報告的</w:t>
      </w:r>
      <w:r w:rsidR="00A81364">
        <w:rPr>
          <w:rFonts w:ascii="Times New Roman" w:eastAsia="標楷體" w:hAnsi="Times New Roman" w:cs="Times New Roman" w:hint="default"/>
          <w:sz w:val="24"/>
          <w:szCs w:val="24"/>
        </w:rPr>
        <w:t>品質</w:t>
      </w:r>
      <w:r w:rsidR="00E83ED9" w:rsidRPr="00E83ED9">
        <w:rPr>
          <w:rFonts w:ascii="Times New Roman" w:eastAsia="標楷體" w:hAnsi="Times New Roman" w:cs="Times New Roman" w:hint="default"/>
          <w:sz w:val="24"/>
          <w:szCs w:val="24"/>
        </w:rPr>
        <w:t>控</w:t>
      </w:r>
      <w:r w:rsidR="00AB4396">
        <w:rPr>
          <w:rFonts w:ascii="Times New Roman" w:eastAsia="標楷體" w:hAnsi="Times New Roman" w:cs="Times New Roman"/>
          <w:sz w:val="24"/>
          <w:szCs w:val="24"/>
        </w:rPr>
        <w:t>管</w:t>
      </w:r>
      <w:r w:rsidR="00E83ED9" w:rsidRPr="00E83ED9">
        <w:rPr>
          <w:rFonts w:ascii="Times New Roman" w:eastAsia="標楷體" w:hAnsi="Times New Roman" w:cs="Times New Roman" w:hint="default"/>
          <w:sz w:val="24"/>
          <w:szCs w:val="24"/>
        </w:rPr>
        <w:t>。對於每份</w:t>
      </w:r>
      <w:r w:rsidR="00E83ED9" w:rsidRPr="00E83ED9">
        <w:rPr>
          <w:rFonts w:ascii="Times New Roman" w:eastAsia="標楷體" w:hAnsi="Times New Roman" w:cs="Times New Roman" w:hint="default"/>
          <w:sz w:val="24"/>
          <w:szCs w:val="24"/>
          <w:lang w:val="de-DE"/>
        </w:rPr>
        <w:t>IRM</w:t>
      </w:r>
      <w:r w:rsidR="00E83ED9" w:rsidRPr="00E83ED9">
        <w:rPr>
          <w:rFonts w:ascii="Times New Roman" w:eastAsia="標楷體" w:hAnsi="Times New Roman" w:cs="Times New Roman" w:hint="default"/>
          <w:sz w:val="24"/>
          <w:szCs w:val="24"/>
        </w:rPr>
        <w:t>報告，</w:t>
      </w:r>
      <w:r w:rsidR="00AB4396">
        <w:rPr>
          <w:rFonts w:ascii="Times New Roman" w:eastAsia="標楷體" w:hAnsi="Times New Roman" w:cs="Times New Roman"/>
          <w:sz w:val="24"/>
          <w:szCs w:val="24"/>
        </w:rPr>
        <w:t>計畫人員應</w:t>
      </w:r>
      <w:r w:rsidR="00E83ED9" w:rsidRPr="00E83ED9">
        <w:rPr>
          <w:rFonts w:ascii="Times New Roman" w:eastAsia="標楷體" w:hAnsi="Times New Roman" w:cs="Times New Roman" w:hint="default"/>
          <w:sz w:val="24"/>
          <w:szCs w:val="24"/>
          <w:lang w:val="ja-JP" w:eastAsia="ja-JP"/>
        </w:rPr>
        <w:t>確保：</w:t>
      </w:r>
    </w:p>
    <w:p w14:paraId="1481E9FB" w14:textId="77777777" w:rsidR="006B6431" w:rsidRPr="0034005D" w:rsidRDefault="006B6431" w:rsidP="0034005D">
      <w:pPr>
        <w:pStyle w:val="Body"/>
        <w:spacing w:line="288" w:lineRule="auto"/>
        <w:ind w:firstLineChars="200" w:firstLine="480"/>
        <w:jc w:val="both"/>
        <w:rPr>
          <w:rFonts w:ascii="Times New Roman" w:eastAsia="MS Mincho" w:hAnsi="Times New Roman" w:cs="Times New Roman" w:hint="default"/>
          <w:sz w:val="24"/>
          <w:szCs w:val="24"/>
        </w:rPr>
      </w:pPr>
    </w:p>
    <w:p w14:paraId="4CB2867C" w14:textId="72E31DE9" w:rsidR="00FF2420" w:rsidRPr="00E83ED9" w:rsidRDefault="00E83ED9" w:rsidP="00400678">
      <w:pPr>
        <w:pStyle w:val="Body"/>
        <w:spacing w:line="288" w:lineRule="auto"/>
        <w:ind w:firstLineChars="118" w:firstLine="283"/>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1.</w:t>
      </w:r>
      <w:r w:rsidR="00400678">
        <w:rPr>
          <w:rFonts w:ascii="Times New Roman" w:eastAsia="標楷體" w:hAnsi="Times New Roman" w:cs="Times New Roman" w:hint="default"/>
          <w:sz w:val="24"/>
          <w:szCs w:val="24"/>
        </w:rPr>
        <w:t>報告準確</w:t>
      </w:r>
      <w:r w:rsidR="007730CB">
        <w:rPr>
          <w:rFonts w:ascii="Times New Roman" w:eastAsia="標楷體" w:hAnsi="Times New Roman" w:cs="Times New Roman"/>
          <w:sz w:val="24"/>
          <w:szCs w:val="24"/>
        </w:rPr>
        <w:t>地</w:t>
      </w:r>
      <w:r w:rsidRPr="00E83ED9">
        <w:rPr>
          <w:rFonts w:ascii="Times New Roman" w:eastAsia="標楷體" w:hAnsi="Times New Roman" w:cs="Times New Roman" w:hint="default"/>
          <w:sz w:val="24"/>
          <w:szCs w:val="24"/>
        </w:rPr>
        <w:t>描述每個參與</w:t>
      </w:r>
      <w:r w:rsidR="007730CB">
        <w:rPr>
          <w:rFonts w:ascii="Times New Roman" w:eastAsia="標楷體" w:hAnsi="Times New Roman" w:cs="Times New Roman"/>
          <w:sz w:val="24"/>
          <w:szCs w:val="24"/>
        </w:rPr>
        <w:t>國內</w:t>
      </w:r>
      <w:r w:rsidRPr="00E83ED9">
        <w:rPr>
          <w:rFonts w:ascii="Times New Roman" w:eastAsia="標楷體" w:hAnsi="Times New Roman" w:cs="Times New Roman" w:hint="default"/>
          <w:sz w:val="24"/>
          <w:szCs w:val="24"/>
        </w:rPr>
        <w:t>的</w:t>
      </w:r>
      <w:r w:rsidRPr="00E83ED9">
        <w:rPr>
          <w:rFonts w:ascii="Times New Roman" w:eastAsia="標楷體" w:hAnsi="Times New Roman" w:cs="Times New Roman" w:hint="default"/>
          <w:sz w:val="24"/>
          <w:szCs w:val="24"/>
          <w:lang w:val="da-DK"/>
        </w:rPr>
        <w:t>OGP</w:t>
      </w:r>
      <w:r w:rsidR="007730CB">
        <w:rPr>
          <w:rFonts w:ascii="Times New Roman" w:eastAsia="標楷體" w:hAnsi="Times New Roman" w:cs="Times New Roman"/>
          <w:sz w:val="24"/>
          <w:szCs w:val="24"/>
        </w:rPr>
        <w:t>制度</w:t>
      </w:r>
      <w:r w:rsidRPr="00E83ED9">
        <w:rPr>
          <w:rFonts w:ascii="Times New Roman" w:eastAsia="標楷體" w:hAnsi="Times New Roman" w:cs="Times New Roman" w:hint="default"/>
          <w:sz w:val="24"/>
          <w:szCs w:val="24"/>
        </w:rPr>
        <w:t>背景，包括：</w:t>
      </w:r>
    </w:p>
    <w:p w14:paraId="77DE1996" w14:textId="1931FE6E" w:rsidR="00FF2420" w:rsidRPr="00E83ED9" w:rsidRDefault="00E83ED9" w:rsidP="00400678">
      <w:pPr>
        <w:pStyle w:val="Body"/>
        <w:spacing w:line="288" w:lineRule="auto"/>
        <w:ind w:firstLineChars="236" w:firstLine="566"/>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a</w:t>
      </w:r>
      <w:r w:rsidRPr="00E83ED9">
        <w:rPr>
          <w:rFonts w:ascii="Times New Roman" w:eastAsia="標楷體" w:hAnsi="Times New Roman" w:cs="Times New Roman" w:hint="default"/>
          <w:sz w:val="24"/>
          <w:szCs w:val="24"/>
          <w:lang w:val="en-US"/>
        </w:rPr>
        <w:t>.</w:t>
      </w:r>
      <w:r w:rsidR="007730CB">
        <w:rPr>
          <w:rFonts w:ascii="Times New Roman" w:eastAsia="標楷體" w:hAnsi="Times New Roman" w:cs="Times New Roman"/>
          <w:sz w:val="24"/>
          <w:szCs w:val="24"/>
          <w:lang w:val="en-US"/>
        </w:rPr>
        <w:t xml:space="preserve"> </w:t>
      </w:r>
      <w:r w:rsidRPr="00E83ED9">
        <w:rPr>
          <w:rFonts w:ascii="Times New Roman" w:eastAsia="標楷體" w:hAnsi="Times New Roman" w:cs="Times New Roman" w:hint="default"/>
          <w:sz w:val="24"/>
          <w:szCs w:val="24"/>
        </w:rPr>
        <w:t>加入日期</w:t>
      </w:r>
    </w:p>
    <w:p w14:paraId="1E8887D4" w14:textId="04D4D257" w:rsidR="00FF2420" w:rsidRPr="00E83ED9" w:rsidRDefault="00E83ED9" w:rsidP="00400678">
      <w:pPr>
        <w:pStyle w:val="Body"/>
        <w:spacing w:line="288" w:lineRule="auto"/>
        <w:ind w:firstLineChars="236" w:firstLine="566"/>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en-US"/>
        </w:rPr>
        <w:t xml:space="preserve">b. </w:t>
      </w:r>
      <w:r w:rsidRPr="00E83ED9">
        <w:rPr>
          <w:rFonts w:ascii="Times New Roman" w:eastAsia="標楷體" w:hAnsi="Times New Roman" w:cs="Times New Roman" w:hint="default"/>
          <w:sz w:val="24"/>
          <w:szCs w:val="24"/>
        </w:rPr>
        <w:t>負責協調</w:t>
      </w:r>
      <w:r w:rsidRPr="00E83ED9">
        <w:rPr>
          <w:rFonts w:ascii="Times New Roman" w:eastAsia="標楷體" w:hAnsi="Times New Roman" w:cs="Times New Roman" w:hint="default"/>
          <w:sz w:val="24"/>
          <w:szCs w:val="24"/>
          <w:lang w:val="da-DK"/>
        </w:rPr>
        <w:t>OGP</w:t>
      </w:r>
      <w:r w:rsidR="00873539">
        <w:rPr>
          <w:rFonts w:ascii="Times New Roman" w:eastAsia="標楷體" w:hAnsi="Times New Roman" w:cs="Times New Roman"/>
          <w:sz w:val="24"/>
          <w:szCs w:val="24"/>
        </w:rPr>
        <w:t>進</w:t>
      </w:r>
      <w:r w:rsidRPr="00E83ED9">
        <w:rPr>
          <w:rFonts w:ascii="Times New Roman" w:eastAsia="標楷體" w:hAnsi="Times New Roman" w:cs="Times New Roman" w:hint="default"/>
          <w:sz w:val="24"/>
          <w:szCs w:val="24"/>
        </w:rPr>
        <w:t>程和實施</w:t>
      </w:r>
      <w:r w:rsidRPr="00E83ED9">
        <w:rPr>
          <w:rFonts w:ascii="Times New Roman" w:eastAsia="標楷體" w:hAnsi="Times New Roman" w:cs="Times New Roman" w:hint="default"/>
          <w:sz w:val="24"/>
          <w:szCs w:val="24"/>
          <w:lang w:val="da-DK"/>
        </w:rPr>
        <w:t>OGP</w:t>
      </w:r>
      <w:r w:rsidR="00A81364">
        <w:rPr>
          <w:rFonts w:ascii="Times New Roman" w:eastAsia="標楷體" w:hAnsi="Times New Roman" w:cs="Times New Roman" w:hint="default"/>
          <w:sz w:val="24"/>
          <w:szCs w:val="24"/>
        </w:rPr>
        <w:t>行動方案</w:t>
      </w:r>
      <w:r w:rsidR="00400678">
        <w:rPr>
          <w:rFonts w:ascii="Times New Roman" w:eastAsia="標楷體" w:hAnsi="Times New Roman" w:cs="Times New Roman" w:hint="default"/>
          <w:sz w:val="24"/>
          <w:szCs w:val="24"/>
        </w:rPr>
        <w:t>的</w:t>
      </w:r>
      <w:r w:rsidR="00873539" w:rsidRPr="00873539">
        <w:rPr>
          <w:rFonts w:ascii="Times New Roman" w:eastAsia="標楷體" w:hAnsi="Times New Roman" w:cs="Times New Roman"/>
          <w:sz w:val="24"/>
          <w:szCs w:val="24"/>
        </w:rPr>
        <w:t>主要執行單位</w:t>
      </w:r>
    </w:p>
    <w:p w14:paraId="76CF9F10" w14:textId="6038A6D3" w:rsidR="00FF2420" w:rsidRPr="00E83ED9" w:rsidRDefault="00E83ED9" w:rsidP="00400678">
      <w:pPr>
        <w:pStyle w:val="Body"/>
        <w:spacing w:line="288" w:lineRule="auto"/>
        <w:ind w:firstLineChars="236" w:firstLine="566"/>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en-US"/>
        </w:rPr>
        <w:t xml:space="preserve">c. </w:t>
      </w:r>
      <w:r w:rsidR="00873539">
        <w:rPr>
          <w:rFonts w:ascii="Times New Roman" w:eastAsia="標楷體" w:hAnsi="Times New Roman" w:cs="Times New Roman"/>
          <w:sz w:val="24"/>
          <w:szCs w:val="24"/>
        </w:rPr>
        <w:t>確立</w:t>
      </w:r>
      <w:r w:rsidRPr="00E83ED9">
        <w:rPr>
          <w:rFonts w:ascii="Times New Roman" w:eastAsia="標楷體" w:hAnsi="Times New Roman" w:cs="Times New Roman" w:hint="default"/>
          <w:sz w:val="24"/>
          <w:szCs w:val="24"/>
        </w:rPr>
        <w:t>研究員和</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審核過程的關係</w:t>
      </w:r>
    </w:p>
    <w:p w14:paraId="16161ADB" w14:textId="53876D0C" w:rsidR="00FF2420" w:rsidRPr="00E83ED9" w:rsidRDefault="00E83ED9" w:rsidP="00400678">
      <w:pPr>
        <w:pStyle w:val="Body"/>
        <w:spacing w:line="288" w:lineRule="auto"/>
        <w:ind w:firstLineChars="118" w:firstLine="283"/>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 xml:space="preserve">2. </w:t>
      </w:r>
      <w:r w:rsidR="00A81364">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制定過程</w:t>
      </w:r>
      <w:r w:rsidR="00873539">
        <w:rPr>
          <w:rFonts w:ascii="Times New Roman" w:eastAsia="標楷體" w:hAnsi="Times New Roman" w:cs="Times New Roman"/>
          <w:sz w:val="24"/>
          <w:szCs w:val="24"/>
        </w:rPr>
        <w:t>的</w:t>
      </w:r>
      <w:r w:rsidRPr="00E83ED9">
        <w:rPr>
          <w:rFonts w:ascii="Times New Roman" w:eastAsia="標楷體" w:hAnsi="Times New Roman" w:cs="Times New Roman" w:hint="default"/>
          <w:sz w:val="24"/>
          <w:szCs w:val="24"/>
        </w:rPr>
        <w:t>相</w:t>
      </w:r>
      <w:r w:rsidR="00873539">
        <w:rPr>
          <w:rFonts w:ascii="Times New Roman" w:eastAsia="標楷體" w:hAnsi="Times New Roman" w:cs="Times New Roman"/>
          <w:sz w:val="24"/>
          <w:szCs w:val="24"/>
        </w:rPr>
        <w:t>應</w:t>
      </w:r>
      <w:r w:rsidRPr="00E83ED9">
        <w:rPr>
          <w:rFonts w:ascii="Times New Roman" w:eastAsia="標楷體" w:hAnsi="Times New Roman" w:cs="Times New Roman" w:hint="default"/>
          <w:sz w:val="24"/>
          <w:szCs w:val="24"/>
        </w:rPr>
        <w:t>和準確截止日期，以及是否</w:t>
      </w:r>
      <w:r w:rsidR="00873539">
        <w:rPr>
          <w:rFonts w:ascii="Times New Roman" w:eastAsia="標楷體" w:hAnsi="Times New Roman" w:cs="Times New Roman"/>
          <w:sz w:val="24"/>
          <w:szCs w:val="24"/>
        </w:rPr>
        <w:t>納入</w:t>
      </w:r>
      <w:r w:rsidRPr="00E83ED9">
        <w:rPr>
          <w:rFonts w:ascii="Times New Roman" w:eastAsia="標楷體" w:hAnsi="Times New Roman" w:cs="Times New Roman" w:hint="default"/>
          <w:sz w:val="24"/>
          <w:szCs w:val="24"/>
        </w:rPr>
        <w:t>公民社會的意見。</w:t>
      </w:r>
    </w:p>
    <w:p w14:paraId="691108B7" w14:textId="2CEB8E74" w:rsidR="00FF2420" w:rsidRPr="00E83ED9" w:rsidRDefault="00E83ED9" w:rsidP="00400678">
      <w:pPr>
        <w:pStyle w:val="Body"/>
        <w:spacing w:line="288" w:lineRule="auto"/>
        <w:ind w:firstLineChars="118" w:firstLine="283"/>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 xml:space="preserve">3. </w:t>
      </w:r>
      <w:r w:rsidR="00873539">
        <w:rPr>
          <w:rFonts w:ascii="Times New Roman" w:eastAsia="標楷體" w:hAnsi="Times New Roman" w:cs="Times New Roman"/>
          <w:sz w:val="24"/>
          <w:szCs w:val="24"/>
        </w:rPr>
        <w:t>報告</w:t>
      </w:r>
      <w:r w:rsidR="00C92678">
        <w:rPr>
          <w:rFonts w:ascii="Times New Roman" w:eastAsia="標楷體" w:hAnsi="Times New Roman" w:cs="Times New Roman"/>
          <w:sz w:val="24"/>
          <w:szCs w:val="24"/>
        </w:rPr>
        <w:t>在</w:t>
      </w:r>
      <w:r w:rsidR="00A81364">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執行過程中</w:t>
      </w:r>
      <w:r w:rsidR="00C92678">
        <w:rPr>
          <w:rFonts w:ascii="Times New Roman" w:eastAsia="標楷體" w:hAnsi="Times New Roman" w:cs="Times New Roman"/>
          <w:sz w:val="24"/>
          <w:szCs w:val="24"/>
        </w:rPr>
        <w:t>涵蓋了多種</w:t>
      </w:r>
      <w:r w:rsidRPr="00E83ED9">
        <w:rPr>
          <w:rFonts w:ascii="Times New Roman" w:eastAsia="標楷體" w:hAnsi="Times New Roman" w:cs="Times New Roman" w:hint="default"/>
          <w:sz w:val="24"/>
          <w:szCs w:val="24"/>
        </w:rPr>
        <w:t>利害關係人的觀點。</w:t>
      </w:r>
    </w:p>
    <w:p w14:paraId="4D88476C" w14:textId="66684D50" w:rsidR="00FF2420" w:rsidRPr="00E83ED9" w:rsidRDefault="00E83ED9" w:rsidP="005601A5">
      <w:pPr>
        <w:pStyle w:val="Body"/>
        <w:spacing w:line="288" w:lineRule="auto"/>
        <w:ind w:firstLineChars="118" w:firstLine="283"/>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 xml:space="preserve">4. </w:t>
      </w:r>
      <w:r w:rsidR="004A1CE0">
        <w:rPr>
          <w:rFonts w:ascii="Times New Roman" w:eastAsia="標楷體" w:hAnsi="Times New Roman" w:cs="Times New Roman"/>
          <w:sz w:val="24"/>
          <w:szCs w:val="24"/>
        </w:rPr>
        <w:t>針對</w:t>
      </w:r>
      <w:r w:rsidRPr="00E83ED9">
        <w:rPr>
          <w:rFonts w:ascii="Times New Roman" w:eastAsia="標楷體" w:hAnsi="Times New Roman" w:cs="Times New Roman" w:hint="default"/>
          <w:sz w:val="24"/>
          <w:szCs w:val="24"/>
        </w:rPr>
        <w:t>每個</w:t>
      </w:r>
      <w:r w:rsidRPr="00E83ED9">
        <w:rPr>
          <w:rFonts w:ascii="Times New Roman" w:eastAsia="標楷體" w:hAnsi="Times New Roman" w:cs="Times New Roman" w:hint="default"/>
          <w:sz w:val="24"/>
          <w:szCs w:val="24"/>
        </w:rPr>
        <w:t>OGP</w:t>
      </w:r>
      <w:r w:rsidRPr="00E83ED9">
        <w:rPr>
          <w:rFonts w:ascii="Times New Roman" w:eastAsia="標楷體" w:hAnsi="Times New Roman" w:cs="Times New Roman" w:hint="default"/>
          <w:sz w:val="24"/>
          <w:szCs w:val="24"/>
        </w:rPr>
        <w:t>國家</w:t>
      </w:r>
      <w:r w:rsidR="00A81364">
        <w:rPr>
          <w:rFonts w:ascii="Times New Roman" w:eastAsia="標楷體" w:hAnsi="Times New Roman" w:cs="Times New Roman" w:hint="default"/>
          <w:sz w:val="24"/>
          <w:szCs w:val="24"/>
        </w:rPr>
        <w:t>行動方案</w:t>
      </w:r>
      <w:r w:rsidR="00FC62E7">
        <w:rPr>
          <w:rFonts w:ascii="Times New Roman" w:eastAsia="標楷體" w:hAnsi="Times New Roman" w:cs="Times New Roman" w:hint="default"/>
          <w:sz w:val="24"/>
          <w:szCs w:val="24"/>
        </w:rPr>
        <w:t>中的承諾</w:t>
      </w:r>
      <w:r w:rsidR="004A1CE0">
        <w:rPr>
          <w:rFonts w:ascii="Times New Roman" w:eastAsia="標楷體" w:hAnsi="Times New Roman" w:cs="Times New Roman"/>
          <w:sz w:val="24"/>
          <w:szCs w:val="24"/>
        </w:rPr>
        <w:t>，</w:t>
      </w:r>
      <w:r w:rsidR="00FC62E7">
        <w:rPr>
          <w:rFonts w:ascii="Times New Roman" w:eastAsia="標楷體" w:hAnsi="Times New Roman" w:cs="Times New Roman" w:hint="default"/>
          <w:sz w:val="24"/>
          <w:szCs w:val="24"/>
        </w:rPr>
        <w:t>報告</w:t>
      </w:r>
      <w:r w:rsidR="003B2226">
        <w:rPr>
          <w:rFonts w:ascii="Times New Roman" w:eastAsia="標楷體" w:hAnsi="Times New Roman" w:cs="Times New Roman"/>
          <w:sz w:val="24"/>
          <w:szCs w:val="24"/>
        </w:rPr>
        <w:t>在以下情形中</w:t>
      </w:r>
      <w:r w:rsidR="00400678">
        <w:rPr>
          <w:rFonts w:ascii="Times New Roman" w:eastAsia="標楷體" w:hAnsi="Times New Roman" w:cs="Times New Roman" w:hint="default"/>
          <w:sz w:val="24"/>
          <w:szCs w:val="24"/>
        </w:rPr>
        <w:t>使用嚴格</w:t>
      </w:r>
      <w:r w:rsidR="003B2226">
        <w:rPr>
          <w:rFonts w:ascii="Times New Roman" w:eastAsia="標楷體" w:hAnsi="Times New Roman" w:cs="Times New Roman"/>
          <w:sz w:val="24"/>
          <w:szCs w:val="24"/>
        </w:rPr>
        <w:t>的</w:t>
      </w:r>
      <w:r w:rsidRPr="00E83ED9">
        <w:rPr>
          <w:rFonts w:ascii="Times New Roman" w:eastAsia="標楷體" w:hAnsi="Times New Roman" w:cs="Times New Roman" w:hint="default"/>
          <w:sz w:val="24"/>
          <w:szCs w:val="24"/>
        </w:rPr>
        <w:t>證據</w:t>
      </w:r>
      <w:r w:rsidR="004A1CE0">
        <w:rPr>
          <w:rFonts w:ascii="Times New Roman" w:eastAsia="標楷體" w:hAnsi="Times New Roman" w:cs="Times New Roman"/>
          <w:sz w:val="24"/>
          <w:szCs w:val="24"/>
        </w:rPr>
        <w:t>描述</w:t>
      </w:r>
      <w:r w:rsidRPr="00E83ED9">
        <w:rPr>
          <w:rFonts w:ascii="Times New Roman" w:eastAsia="標楷體" w:hAnsi="Times New Roman" w:cs="Times New Roman" w:hint="default"/>
          <w:sz w:val="24"/>
          <w:szCs w:val="24"/>
        </w:rPr>
        <w:t>：</w:t>
      </w:r>
    </w:p>
    <w:p w14:paraId="0028C624" w14:textId="30ABE4D6" w:rsidR="00FF2420" w:rsidRPr="00E83ED9" w:rsidRDefault="00E83ED9" w:rsidP="00400678">
      <w:pPr>
        <w:pStyle w:val="Body"/>
        <w:spacing w:line="288" w:lineRule="auto"/>
        <w:ind w:firstLineChars="236" w:firstLine="566"/>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a</w:t>
      </w:r>
      <w:r w:rsidRPr="00E83ED9">
        <w:rPr>
          <w:rFonts w:ascii="Times New Roman" w:eastAsia="標楷體" w:hAnsi="Times New Roman" w:cs="Times New Roman" w:hint="default"/>
          <w:sz w:val="24"/>
          <w:szCs w:val="24"/>
          <w:lang w:val="en-US"/>
        </w:rPr>
        <w:t xml:space="preserve">. </w:t>
      </w:r>
      <w:r w:rsidR="003B2226">
        <w:rPr>
          <w:rFonts w:ascii="Times New Roman" w:eastAsia="標楷體" w:hAnsi="Times New Roman" w:cs="Times New Roman"/>
          <w:sz w:val="24"/>
          <w:szCs w:val="24"/>
        </w:rPr>
        <w:t>將</w:t>
      </w:r>
      <w:r w:rsidRPr="00E83ED9">
        <w:rPr>
          <w:rFonts w:ascii="Times New Roman" w:eastAsia="標楷體" w:hAnsi="Times New Roman" w:cs="Times New Roman" w:hint="default"/>
          <w:sz w:val="24"/>
          <w:szCs w:val="24"/>
          <w:lang w:val="ja-JP" w:eastAsia="ja-JP"/>
        </w:rPr>
        <w:t>主題</w:t>
      </w:r>
      <w:r w:rsidRPr="00E83ED9">
        <w:rPr>
          <w:rFonts w:ascii="Times New Roman" w:eastAsia="標楷體" w:hAnsi="Times New Roman" w:cs="Times New Roman" w:hint="default"/>
          <w:sz w:val="24"/>
          <w:szCs w:val="24"/>
        </w:rPr>
        <w:t>下各種承諾組合在一起</w:t>
      </w:r>
    </w:p>
    <w:p w14:paraId="374606A1" w14:textId="4116D476" w:rsidR="00FF2420" w:rsidRPr="00E83ED9" w:rsidRDefault="00E83ED9" w:rsidP="00400678">
      <w:pPr>
        <w:pStyle w:val="Body"/>
        <w:spacing w:line="288" w:lineRule="auto"/>
        <w:ind w:firstLineChars="236" w:firstLine="566"/>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b</w:t>
      </w:r>
      <w:r w:rsidRPr="00E83ED9">
        <w:rPr>
          <w:rFonts w:ascii="Times New Roman" w:eastAsia="標楷體" w:hAnsi="Times New Roman" w:cs="Times New Roman" w:hint="default"/>
          <w:sz w:val="24"/>
          <w:szCs w:val="24"/>
          <w:lang w:val="en-US"/>
        </w:rPr>
        <w:t xml:space="preserve">. </w:t>
      </w:r>
      <w:r w:rsidR="00FC62E7">
        <w:rPr>
          <w:rFonts w:ascii="Times New Roman" w:eastAsia="標楷體" w:hAnsi="Times New Roman" w:cs="Times New Roman" w:hint="default"/>
          <w:sz w:val="24"/>
          <w:szCs w:val="24"/>
        </w:rPr>
        <w:t>研究員</w:t>
      </w:r>
      <w:r w:rsidR="003B2226">
        <w:rPr>
          <w:rFonts w:ascii="Times New Roman" w:eastAsia="標楷體" w:hAnsi="Times New Roman" w:cs="Times New Roman"/>
          <w:sz w:val="24"/>
          <w:szCs w:val="24"/>
        </w:rPr>
        <w:t>在進度報告範本中</w:t>
      </w:r>
      <w:r w:rsidR="00670F41">
        <w:rPr>
          <w:rFonts w:ascii="Times New Roman" w:eastAsia="標楷體" w:hAnsi="Times New Roman" w:cs="Times New Roman"/>
          <w:sz w:val="24"/>
          <w:szCs w:val="24"/>
        </w:rPr>
        <w:t>明確提出</w:t>
      </w:r>
      <w:r w:rsidRPr="00E83ED9">
        <w:rPr>
          <w:rFonts w:ascii="Times New Roman" w:eastAsia="標楷體" w:hAnsi="Times New Roman" w:cs="Times New Roman" w:hint="default"/>
          <w:sz w:val="24"/>
          <w:szCs w:val="24"/>
        </w:rPr>
        <w:t>指導性研究問題，</w:t>
      </w:r>
      <w:r w:rsidR="00670F41">
        <w:rPr>
          <w:rFonts w:ascii="Times New Roman" w:eastAsia="標楷體" w:hAnsi="Times New Roman" w:cs="Times New Roman"/>
          <w:sz w:val="24"/>
          <w:szCs w:val="24"/>
        </w:rPr>
        <w:t>以</w:t>
      </w:r>
      <w:r w:rsidRPr="00E83ED9">
        <w:rPr>
          <w:rFonts w:ascii="Times New Roman" w:eastAsia="標楷體" w:hAnsi="Times New Roman" w:cs="Times New Roman" w:hint="default"/>
          <w:sz w:val="24"/>
          <w:szCs w:val="24"/>
        </w:rPr>
        <w:t>描述：</w:t>
      </w:r>
    </w:p>
    <w:p w14:paraId="14792722" w14:textId="23E19CD1" w:rsidR="00FF2420" w:rsidRPr="00E83ED9" w:rsidRDefault="00E83ED9" w:rsidP="00400678">
      <w:pPr>
        <w:pStyle w:val="Body"/>
        <w:spacing w:line="288" w:lineRule="auto"/>
        <w:ind w:firstLineChars="354" w:firstLine="850"/>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i</w:t>
      </w:r>
      <w:r w:rsidRPr="00E83ED9">
        <w:rPr>
          <w:rFonts w:ascii="Times New Roman" w:eastAsia="標楷體" w:hAnsi="Times New Roman" w:cs="Times New Roman" w:hint="default"/>
          <w:sz w:val="24"/>
          <w:szCs w:val="24"/>
          <w:lang w:val="en-US"/>
        </w:rPr>
        <w:t xml:space="preserve">. </w:t>
      </w:r>
      <w:r w:rsidRPr="00E83ED9">
        <w:rPr>
          <w:rFonts w:ascii="Times New Roman" w:eastAsia="標楷體" w:hAnsi="Times New Roman" w:cs="Times New Roman" w:hint="default"/>
          <w:sz w:val="24"/>
          <w:szCs w:val="24"/>
        </w:rPr>
        <w:t>背景</w:t>
      </w:r>
      <w:r w:rsidR="00670F41">
        <w:rPr>
          <w:rFonts w:ascii="Times New Roman" w:eastAsia="標楷體" w:hAnsi="Times New Roman" w:cs="Times New Roman"/>
          <w:sz w:val="24"/>
          <w:szCs w:val="24"/>
        </w:rPr>
        <w:t>和</w:t>
      </w:r>
      <w:r w:rsidRPr="00E83ED9">
        <w:rPr>
          <w:rFonts w:ascii="Times New Roman" w:eastAsia="標楷體" w:hAnsi="Times New Roman" w:cs="Times New Roman" w:hint="default"/>
          <w:sz w:val="24"/>
          <w:szCs w:val="24"/>
        </w:rPr>
        <w:t>目標</w:t>
      </w:r>
    </w:p>
    <w:p w14:paraId="06DF00A6" w14:textId="2149D19F" w:rsidR="00FF2420" w:rsidRPr="0034005D" w:rsidRDefault="00E83ED9" w:rsidP="00400678">
      <w:pPr>
        <w:pStyle w:val="Body"/>
        <w:spacing w:line="288" w:lineRule="auto"/>
        <w:ind w:firstLineChars="354" w:firstLine="850"/>
        <w:rPr>
          <w:rFonts w:ascii="Times New Roman" w:eastAsia="MS Mincho" w:hAnsi="Times New Roman" w:cs="Times New Roman" w:hint="default"/>
          <w:sz w:val="24"/>
          <w:szCs w:val="24"/>
        </w:rPr>
      </w:pPr>
      <w:r w:rsidRPr="00E83ED9">
        <w:rPr>
          <w:rFonts w:ascii="Times New Roman" w:eastAsia="標楷體" w:hAnsi="Times New Roman" w:cs="Times New Roman" w:hint="default"/>
          <w:sz w:val="24"/>
          <w:szCs w:val="24"/>
          <w:lang w:val="en-US"/>
        </w:rPr>
        <w:t xml:space="preserve">ii. </w:t>
      </w:r>
      <w:r w:rsidRPr="00E83ED9">
        <w:rPr>
          <w:rFonts w:ascii="Times New Roman" w:eastAsia="標楷體" w:hAnsi="Times New Roman" w:cs="Times New Roman" w:hint="default"/>
          <w:sz w:val="24"/>
          <w:szCs w:val="24"/>
          <w:lang w:val="ja-JP" w:eastAsia="ja-JP"/>
        </w:rPr>
        <w:t>完成</w:t>
      </w:r>
      <w:r w:rsidR="00670F41">
        <w:rPr>
          <w:rFonts w:ascii="Times New Roman" w:eastAsia="標楷體" w:hAnsi="Times New Roman" w:cs="Times New Roman"/>
          <w:sz w:val="24"/>
          <w:szCs w:val="24"/>
          <w:lang w:val="ja-JP"/>
        </w:rPr>
        <w:t>度</w:t>
      </w:r>
    </w:p>
    <w:p w14:paraId="342883BF" w14:textId="79C8BEBA" w:rsidR="00FF2420" w:rsidRPr="00E83ED9" w:rsidRDefault="00E83ED9" w:rsidP="00400678">
      <w:pPr>
        <w:pStyle w:val="Body"/>
        <w:spacing w:line="288" w:lineRule="auto"/>
        <w:ind w:firstLineChars="354" w:firstLine="850"/>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en-US"/>
        </w:rPr>
        <w:t xml:space="preserve">iii. </w:t>
      </w:r>
      <w:r w:rsidR="00670F41">
        <w:rPr>
          <w:rFonts w:ascii="Times New Roman" w:eastAsia="標楷體" w:hAnsi="Times New Roman" w:cs="Times New Roman"/>
          <w:sz w:val="24"/>
          <w:szCs w:val="24"/>
        </w:rPr>
        <w:t>初步成果</w:t>
      </w:r>
    </w:p>
    <w:p w14:paraId="11530D02" w14:textId="2549E1CE" w:rsidR="00FF2420" w:rsidRPr="00E83ED9" w:rsidRDefault="00E83ED9" w:rsidP="00400678">
      <w:pPr>
        <w:pStyle w:val="Body"/>
        <w:spacing w:line="288" w:lineRule="auto"/>
        <w:ind w:firstLineChars="354" w:firstLine="850"/>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en-US"/>
        </w:rPr>
        <w:t xml:space="preserve">iv. </w:t>
      </w:r>
      <w:r w:rsidR="003E7C30">
        <w:rPr>
          <w:rFonts w:ascii="Times New Roman" w:eastAsia="標楷體" w:hAnsi="Times New Roman" w:cs="Times New Roman"/>
          <w:sz w:val="24"/>
          <w:szCs w:val="24"/>
        </w:rPr>
        <w:t>後續</w:t>
      </w:r>
      <w:r w:rsidRPr="00E83ED9">
        <w:rPr>
          <w:rFonts w:ascii="Times New Roman" w:eastAsia="標楷體" w:hAnsi="Times New Roman" w:cs="Times New Roman" w:hint="default"/>
          <w:sz w:val="24"/>
          <w:szCs w:val="24"/>
        </w:rPr>
        <w:t>步驟</w:t>
      </w:r>
    </w:p>
    <w:p w14:paraId="3A26B84E" w14:textId="1E68559C" w:rsidR="00FF2420" w:rsidRPr="00E83ED9" w:rsidRDefault="00E83ED9" w:rsidP="00400678">
      <w:pPr>
        <w:pStyle w:val="Body"/>
        <w:spacing w:line="288" w:lineRule="auto"/>
        <w:ind w:firstLineChars="354" w:firstLine="850"/>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至於期末報告，還須闡明以下研究問題：</w:t>
      </w:r>
    </w:p>
    <w:p w14:paraId="7A79531C" w14:textId="2413A181" w:rsidR="00FF2420" w:rsidRPr="00E83ED9" w:rsidRDefault="00E83ED9" w:rsidP="00400678">
      <w:pPr>
        <w:pStyle w:val="Body"/>
        <w:spacing w:line="288" w:lineRule="auto"/>
        <w:ind w:firstLineChars="354" w:firstLine="850"/>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v</w:t>
      </w:r>
      <w:r w:rsidRPr="00E83ED9">
        <w:rPr>
          <w:rFonts w:ascii="Times New Roman" w:eastAsia="標楷體" w:hAnsi="Times New Roman" w:cs="Times New Roman" w:hint="default"/>
          <w:sz w:val="24"/>
          <w:szCs w:val="24"/>
          <w:lang w:val="en-US"/>
        </w:rPr>
        <w:t xml:space="preserve">. </w:t>
      </w:r>
      <w:r w:rsidRPr="00E83ED9">
        <w:rPr>
          <w:rFonts w:ascii="Times New Roman" w:eastAsia="標楷體" w:hAnsi="Times New Roman" w:cs="Times New Roman" w:hint="default"/>
          <w:sz w:val="24"/>
          <w:szCs w:val="24"/>
        </w:rPr>
        <w:t>在</w:t>
      </w:r>
      <w:r w:rsidR="00670F41">
        <w:rPr>
          <w:rFonts w:ascii="Times New Roman" w:eastAsia="標楷體" w:hAnsi="Times New Roman" w:cs="Times New Roman"/>
          <w:sz w:val="24"/>
          <w:szCs w:val="24"/>
        </w:rPr>
        <w:t>執行</w:t>
      </w:r>
      <w:r w:rsidRPr="00E83ED9">
        <w:rPr>
          <w:rFonts w:ascii="Times New Roman" w:eastAsia="標楷體" w:hAnsi="Times New Roman" w:cs="Times New Roman" w:hint="default"/>
          <w:sz w:val="24"/>
          <w:szCs w:val="24"/>
        </w:rPr>
        <w:t>週期結束時</w:t>
      </w:r>
      <w:r w:rsidR="00670F41">
        <w:rPr>
          <w:rFonts w:ascii="Times New Roman" w:eastAsia="標楷體" w:hAnsi="Times New Roman" w:cs="Times New Roman"/>
          <w:sz w:val="24"/>
          <w:szCs w:val="24"/>
        </w:rPr>
        <w:t>的完成度</w:t>
      </w:r>
    </w:p>
    <w:p w14:paraId="1B766404" w14:textId="77777777" w:rsidR="00FF2420" w:rsidRPr="00E83ED9" w:rsidRDefault="00E83ED9" w:rsidP="00400678">
      <w:pPr>
        <w:pStyle w:val="Body"/>
        <w:spacing w:line="288" w:lineRule="auto"/>
        <w:ind w:firstLineChars="354" w:firstLine="850"/>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en-US"/>
        </w:rPr>
        <w:t xml:space="preserve">vi. </w:t>
      </w:r>
      <w:r w:rsidRPr="00E83ED9">
        <w:rPr>
          <w:rFonts w:ascii="Times New Roman" w:eastAsia="標楷體" w:hAnsi="Times New Roman" w:cs="Times New Roman" w:hint="default"/>
          <w:sz w:val="24"/>
          <w:szCs w:val="24"/>
        </w:rPr>
        <w:t>承諾是否促成了</w:t>
      </w:r>
      <w:r w:rsidRPr="00E83ED9">
        <w:rPr>
          <w:rFonts w:ascii="Times New Roman" w:eastAsia="標楷體" w:hAnsi="Times New Roman" w:cs="Times New Roman" w:hint="default"/>
          <w:sz w:val="24"/>
          <w:szCs w:val="24"/>
          <w:lang w:val="zh-CN" w:eastAsia="zh-CN"/>
        </w:rPr>
        <w:t>政府</w:t>
      </w:r>
      <w:r w:rsidRPr="00E83ED9">
        <w:rPr>
          <w:rFonts w:ascii="Times New Roman" w:eastAsia="標楷體" w:hAnsi="Times New Roman" w:cs="Times New Roman" w:hint="default"/>
          <w:sz w:val="24"/>
          <w:szCs w:val="24"/>
        </w:rPr>
        <w:t>開放？</w:t>
      </w:r>
    </w:p>
    <w:p w14:paraId="27E7B742" w14:textId="77777777" w:rsidR="00FF2420" w:rsidRPr="00E83ED9" w:rsidRDefault="00E83ED9" w:rsidP="00400678">
      <w:pPr>
        <w:pStyle w:val="Body"/>
        <w:spacing w:line="288" w:lineRule="auto"/>
        <w:ind w:firstLineChars="118" w:firstLine="283"/>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 xml:space="preserve">5. </w:t>
      </w:r>
      <w:r w:rsidRPr="00E83ED9">
        <w:rPr>
          <w:rFonts w:ascii="Times New Roman" w:eastAsia="標楷體" w:hAnsi="Times New Roman" w:cs="Times New Roman" w:hint="default"/>
          <w:sz w:val="24"/>
          <w:szCs w:val="24"/>
        </w:rPr>
        <w:t>在審查政府的自我評估活動時：</w:t>
      </w:r>
    </w:p>
    <w:p w14:paraId="7F6E3597" w14:textId="2A2CEA02" w:rsidR="00FF2420" w:rsidRPr="00E83ED9" w:rsidRDefault="00E83ED9" w:rsidP="00400678">
      <w:pPr>
        <w:pStyle w:val="Body"/>
        <w:spacing w:line="288" w:lineRule="auto"/>
        <w:ind w:firstLineChars="236" w:firstLine="566"/>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en-US"/>
        </w:rPr>
        <w:t xml:space="preserve">a. </w:t>
      </w:r>
      <w:r w:rsidRPr="00E83ED9">
        <w:rPr>
          <w:rFonts w:ascii="Times New Roman" w:eastAsia="標楷體" w:hAnsi="Times New Roman" w:cs="Times New Roman" w:hint="default"/>
          <w:sz w:val="24"/>
          <w:szCs w:val="24"/>
        </w:rPr>
        <w:t>政府自我評估報告中</w:t>
      </w:r>
      <w:r w:rsidR="0019044F">
        <w:rPr>
          <w:rFonts w:ascii="Times New Roman" w:eastAsia="標楷體" w:hAnsi="Times New Roman" w:cs="Times New Roman"/>
          <w:sz w:val="24"/>
          <w:szCs w:val="24"/>
        </w:rPr>
        <w:t>是否</w:t>
      </w:r>
      <w:r w:rsidRPr="00E83ED9">
        <w:rPr>
          <w:rFonts w:ascii="Times New Roman" w:eastAsia="標楷體" w:hAnsi="Times New Roman" w:cs="Times New Roman" w:hint="default"/>
          <w:sz w:val="24"/>
          <w:szCs w:val="24"/>
        </w:rPr>
        <w:t>提供所有相關</w:t>
      </w:r>
      <w:r w:rsidR="0019044F">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準確</w:t>
      </w:r>
      <w:r w:rsidR="0019044F">
        <w:rPr>
          <w:rFonts w:ascii="Times New Roman" w:eastAsia="標楷體" w:hAnsi="Times New Roman" w:cs="Times New Roman"/>
          <w:sz w:val="24"/>
          <w:szCs w:val="24"/>
        </w:rPr>
        <w:t>的</w:t>
      </w:r>
      <w:r w:rsidRPr="00E83ED9">
        <w:rPr>
          <w:rFonts w:ascii="Times New Roman" w:eastAsia="標楷體" w:hAnsi="Times New Roman" w:cs="Times New Roman" w:hint="default"/>
          <w:sz w:val="24"/>
          <w:szCs w:val="24"/>
        </w:rPr>
        <w:t>截止日期。</w:t>
      </w:r>
    </w:p>
    <w:p w14:paraId="420AE129" w14:textId="7D0DF729" w:rsidR="00FF2420" w:rsidRPr="00E83ED9" w:rsidRDefault="00400678" w:rsidP="00400678">
      <w:pPr>
        <w:pStyle w:val="Body"/>
        <w:spacing w:line="288" w:lineRule="auto"/>
        <w:ind w:firstLineChars="236" w:firstLine="566"/>
        <w:rPr>
          <w:rFonts w:ascii="Times New Roman" w:eastAsia="標楷體" w:hAnsi="Times New Roman" w:cs="Times New Roman" w:hint="default"/>
          <w:sz w:val="24"/>
          <w:szCs w:val="24"/>
        </w:rPr>
      </w:pPr>
      <w:r>
        <w:rPr>
          <w:rFonts w:ascii="Times New Roman" w:eastAsia="標楷體" w:hAnsi="Times New Roman" w:cs="Times New Roman"/>
          <w:sz w:val="24"/>
          <w:szCs w:val="24"/>
        </w:rPr>
        <w:t xml:space="preserve">b. </w:t>
      </w:r>
      <w:r w:rsidR="00E83ED9" w:rsidRPr="00E83ED9">
        <w:rPr>
          <w:rFonts w:ascii="Times New Roman" w:eastAsia="標楷體" w:hAnsi="Times New Roman" w:cs="Times New Roman" w:hint="default"/>
          <w:sz w:val="24"/>
          <w:szCs w:val="24"/>
        </w:rPr>
        <w:t>自我評估報告是否會</w:t>
      </w:r>
      <w:r w:rsidR="0019044F">
        <w:rPr>
          <w:rFonts w:ascii="Times New Roman" w:eastAsia="標楷體" w:hAnsi="Times New Roman" w:cs="Times New Roman"/>
          <w:sz w:val="24"/>
          <w:szCs w:val="24"/>
        </w:rPr>
        <w:t>透過以下方式</w:t>
      </w:r>
      <w:r w:rsidR="00E83ED9" w:rsidRPr="00E83ED9">
        <w:rPr>
          <w:rFonts w:ascii="Times New Roman" w:eastAsia="標楷體" w:hAnsi="Times New Roman" w:cs="Times New Roman" w:hint="default"/>
          <w:sz w:val="24"/>
          <w:szCs w:val="24"/>
        </w:rPr>
        <w:t>與利害關係人</w:t>
      </w:r>
      <w:r w:rsidR="00E83ED9" w:rsidRPr="00E83ED9">
        <w:rPr>
          <w:rFonts w:ascii="Times New Roman" w:eastAsia="標楷體" w:hAnsi="Times New Roman" w:cs="Times New Roman" w:hint="default"/>
          <w:sz w:val="24"/>
          <w:szCs w:val="24"/>
          <w:lang w:val="zh-CN" w:eastAsia="zh-CN"/>
        </w:rPr>
        <w:t>共享：</w:t>
      </w:r>
    </w:p>
    <w:p w14:paraId="366CACC0" w14:textId="338C4AB9" w:rsidR="00FF2420" w:rsidRPr="00E83ED9" w:rsidRDefault="00E83ED9" w:rsidP="00400678">
      <w:pPr>
        <w:pStyle w:val="Body"/>
        <w:spacing w:line="288" w:lineRule="auto"/>
        <w:ind w:firstLineChars="354" w:firstLine="850"/>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en-US"/>
        </w:rPr>
        <w:t xml:space="preserve">i. </w:t>
      </w:r>
      <w:r w:rsidRPr="00E83ED9">
        <w:rPr>
          <w:rFonts w:ascii="Times New Roman" w:eastAsia="標楷體" w:hAnsi="Times New Roman" w:cs="Times New Roman" w:hint="default"/>
          <w:sz w:val="24"/>
          <w:szCs w:val="24"/>
        </w:rPr>
        <w:t>使用</w:t>
      </w:r>
      <w:r w:rsidR="0082292D">
        <w:rPr>
          <w:rFonts w:ascii="Times New Roman" w:eastAsia="標楷體" w:hAnsi="Times New Roman" w:cs="Times New Roman"/>
          <w:sz w:val="24"/>
          <w:szCs w:val="24"/>
        </w:rPr>
        <w:t>官方</w:t>
      </w:r>
      <w:r w:rsidR="0019044F">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行政語言</w:t>
      </w:r>
      <w:r w:rsidR="0082292D">
        <w:rPr>
          <w:rFonts w:ascii="標楷體" w:eastAsia="標楷體" w:hAnsi="標楷體" w:cs="Times New Roman"/>
          <w:sz w:val="24"/>
          <w:szCs w:val="24"/>
        </w:rPr>
        <w:t>，</w:t>
      </w:r>
      <w:r w:rsidRPr="00E83ED9">
        <w:rPr>
          <w:rFonts w:ascii="Times New Roman" w:eastAsia="標楷體" w:hAnsi="Times New Roman" w:cs="Times New Roman" w:hint="default"/>
          <w:sz w:val="24"/>
          <w:szCs w:val="24"/>
        </w:rPr>
        <w:t>英語或兩</w:t>
      </w:r>
      <w:r w:rsidR="0082292D">
        <w:rPr>
          <w:rFonts w:ascii="Times New Roman" w:eastAsia="標楷體" w:hAnsi="Times New Roman" w:cs="Times New Roman"/>
          <w:sz w:val="24"/>
          <w:szCs w:val="24"/>
        </w:rPr>
        <w:t>者皆有</w:t>
      </w:r>
      <w:r w:rsidRPr="00E83ED9">
        <w:rPr>
          <w:rFonts w:ascii="Times New Roman" w:eastAsia="標楷體" w:hAnsi="Times New Roman" w:cs="Times New Roman" w:hint="default"/>
          <w:sz w:val="24"/>
          <w:szCs w:val="24"/>
        </w:rPr>
        <w:t>。</w:t>
      </w:r>
    </w:p>
    <w:p w14:paraId="022C06D7" w14:textId="281B7918" w:rsidR="00FF2420" w:rsidRPr="00E83ED9" w:rsidRDefault="00E83ED9" w:rsidP="00400678">
      <w:pPr>
        <w:pStyle w:val="Body"/>
        <w:spacing w:line="288" w:lineRule="auto"/>
        <w:ind w:firstLineChars="354" w:firstLine="850"/>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ii</w:t>
      </w:r>
      <w:r w:rsidRPr="00E83ED9">
        <w:rPr>
          <w:rFonts w:ascii="Times New Roman" w:eastAsia="標楷體" w:hAnsi="Times New Roman" w:cs="Times New Roman" w:hint="default"/>
          <w:sz w:val="24"/>
          <w:szCs w:val="24"/>
          <w:lang w:val="en-US"/>
        </w:rPr>
        <w:t xml:space="preserve">. </w:t>
      </w:r>
      <w:r w:rsidR="00400678">
        <w:rPr>
          <w:rFonts w:ascii="Times New Roman" w:eastAsia="標楷體" w:hAnsi="Times New Roman" w:cs="Times New Roman" w:hint="default"/>
          <w:sz w:val="24"/>
          <w:szCs w:val="24"/>
          <w:lang w:val="ja-JP" w:eastAsia="ja-JP"/>
        </w:rPr>
        <w:t>線上</w:t>
      </w:r>
      <w:r w:rsidRPr="00E83ED9">
        <w:rPr>
          <w:rFonts w:ascii="Times New Roman" w:eastAsia="標楷體" w:hAnsi="Times New Roman" w:cs="Times New Roman" w:hint="default"/>
          <w:sz w:val="24"/>
          <w:szCs w:val="24"/>
          <w:lang w:val="ja-JP" w:eastAsia="ja-JP"/>
        </w:rPr>
        <w:t>和</w:t>
      </w:r>
      <w:r w:rsidR="0082292D">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或</w:t>
      </w:r>
      <w:r w:rsidR="00400678">
        <w:rPr>
          <w:rFonts w:ascii="Times New Roman" w:eastAsia="標楷體" w:hAnsi="Times New Roman" w:cs="Times New Roman" w:hint="default"/>
          <w:sz w:val="24"/>
          <w:szCs w:val="24"/>
        </w:rPr>
        <w:t>透過</w:t>
      </w:r>
      <w:r w:rsidR="00FC62E7">
        <w:rPr>
          <w:rFonts w:ascii="Times New Roman" w:eastAsia="標楷體" w:hAnsi="Times New Roman" w:cs="Times New Roman" w:hint="default"/>
          <w:sz w:val="24"/>
          <w:szCs w:val="24"/>
        </w:rPr>
        <w:t>其他</w:t>
      </w:r>
      <w:r w:rsidR="00FC62E7">
        <w:rPr>
          <w:rFonts w:ascii="Times New Roman" w:eastAsia="標楷體" w:hAnsi="Times New Roman" w:cs="Times New Roman"/>
          <w:sz w:val="24"/>
          <w:szCs w:val="24"/>
        </w:rPr>
        <w:t>管</w:t>
      </w:r>
      <w:r w:rsidRPr="00E83ED9">
        <w:rPr>
          <w:rFonts w:ascii="Times New Roman" w:eastAsia="標楷體" w:hAnsi="Times New Roman" w:cs="Times New Roman" w:hint="default"/>
          <w:sz w:val="24"/>
          <w:szCs w:val="24"/>
        </w:rPr>
        <w:t>道。</w:t>
      </w:r>
    </w:p>
    <w:p w14:paraId="6E0F0559" w14:textId="087BFDCF" w:rsidR="00FF2420" w:rsidRDefault="00E83ED9" w:rsidP="00400678">
      <w:pPr>
        <w:pStyle w:val="Body"/>
        <w:spacing w:line="288" w:lineRule="auto"/>
        <w:ind w:firstLineChars="236" w:firstLine="566"/>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en-US"/>
        </w:rPr>
        <w:t xml:space="preserve">c. </w:t>
      </w:r>
      <w:r w:rsidRPr="00E83ED9">
        <w:rPr>
          <w:rFonts w:ascii="Times New Roman" w:eastAsia="標楷體" w:hAnsi="Times New Roman" w:cs="Times New Roman" w:hint="default"/>
          <w:sz w:val="24"/>
          <w:szCs w:val="24"/>
        </w:rPr>
        <w:t>自我評估過程中是否</w:t>
      </w:r>
      <w:r w:rsidR="0082292D">
        <w:rPr>
          <w:rFonts w:ascii="Times New Roman" w:eastAsia="標楷體" w:hAnsi="Times New Roman" w:cs="Times New Roman"/>
          <w:sz w:val="24"/>
          <w:szCs w:val="24"/>
        </w:rPr>
        <w:t>納入</w:t>
      </w:r>
      <w:r w:rsidRPr="00E83ED9">
        <w:rPr>
          <w:rFonts w:ascii="Times New Roman" w:eastAsia="標楷體" w:hAnsi="Times New Roman" w:cs="Times New Roman" w:hint="default"/>
          <w:sz w:val="24"/>
          <w:szCs w:val="24"/>
        </w:rPr>
        <w:t>公民社會觀點</w:t>
      </w:r>
    </w:p>
    <w:p w14:paraId="514D1DB8" w14:textId="01311326" w:rsidR="00FF2420" w:rsidRPr="00E83ED9" w:rsidRDefault="00CD09B0" w:rsidP="00CD09B0">
      <w:pPr>
        <w:pStyle w:val="Body"/>
        <w:spacing w:line="288" w:lineRule="auto"/>
        <w:ind w:firstLineChars="236" w:firstLine="566"/>
        <w:rPr>
          <w:rFonts w:ascii="Times New Roman" w:eastAsia="標楷體" w:hAnsi="Times New Roman" w:cs="Times New Roman" w:hint="default"/>
          <w:sz w:val="24"/>
          <w:szCs w:val="24"/>
        </w:rPr>
      </w:pPr>
      <w:r>
        <w:rPr>
          <w:rFonts w:ascii="Times New Roman" w:eastAsia="標楷體" w:hAnsi="Times New Roman" w:cs="Times New Roman"/>
          <w:sz w:val="24"/>
          <w:szCs w:val="24"/>
        </w:rPr>
        <w:t xml:space="preserve">d. </w:t>
      </w:r>
      <w:r w:rsidR="0082292D">
        <w:rPr>
          <w:rFonts w:ascii="Times New Roman" w:eastAsia="標楷體" w:hAnsi="Times New Roman" w:cs="Times New Roman"/>
          <w:sz w:val="24"/>
          <w:szCs w:val="24"/>
        </w:rPr>
        <w:t>如何將</w:t>
      </w:r>
      <w:r>
        <w:rPr>
          <w:rFonts w:ascii="Times New Roman" w:eastAsia="標楷體" w:hAnsi="Times New Roman" w:cs="Times New Roman" w:hint="default"/>
          <w:sz w:val="24"/>
          <w:szCs w:val="24"/>
        </w:rPr>
        <w:t>先前</w:t>
      </w:r>
      <w:r w:rsidR="00E83ED9" w:rsidRPr="00E83ED9">
        <w:rPr>
          <w:rFonts w:ascii="Times New Roman" w:eastAsia="標楷體" w:hAnsi="Times New Roman" w:cs="Times New Roman" w:hint="default"/>
          <w:sz w:val="24"/>
          <w:szCs w:val="24"/>
          <w:lang w:val="de-DE"/>
        </w:rPr>
        <w:t>IRM</w:t>
      </w:r>
      <w:r>
        <w:rPr>
          <w:rFonts w:ascii="Times New Roman" w:eastAsia="標楷體" w:hAnsi="Times New Roman" w:cs="Times New Roman" w:hint="default"/>
          <w:sz w:val="24"/>
          <w:szCs w:val="24"/>
        </w:rPr>
        <w:t>報告中的建議納入</w:t>
      </w:r>
      <w:r w:rsidR="0082292D">
        <w:rPr>
          <w:rFonts w:ascii="Times New Roman" w:eastAsia="標楷體" w:hAnsi="Times New Roman" w:cs="Times New Roman"/>
          <w:sz w:val="24"/>
          <w:szCs w:val="24"/>
        </w:rPr>
        <w:t>國家</w:t>
      </w:r>
      <w:r w:rsidR="00A81364">
        <w:rPr>
          <w:rFonts w:ascii="Times New Roman" w:eastAsia="標楷體" w:hAnsi="Times New Roman" w:cs="Times New Roman" w:hint="default"/>
          <w:sz w:val="24"/>
          <w:szCs w:val="24"/>
        </w:rPr>
        <w:t>行動方案</w:t>
      </w:r>
    </w:p>
    <w:p w14:paraId="167A0C77" w14:textId="49BC0FB1" w:rsidR="00FF2420" w:rsidRPr="00E83ED9" w:rsidRDefault="00CD09B0" w:rsidP="00CD09B0">
      <w:pPr>
        <w:pStyle w:val="Body"/>
        <w:spacing w:line="288" w:lineRule="auto"/>
        <w:ind w:firstLineChars="118" w:firstLine="283"/>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6</w:t>
      </w:r>
      <w:r w:rsidR="00E83ED9" w:rsidRPr="00E83ED9">
        <w:rPr>
          <w:rFonts w:ascii="Times New Roman" w:eastAsia="標楷體" w:hAnsi="Times New Roman" w:cs="Times New Roman" w:hint="default"/>
          <w:sz w:val="24"/>
          <w:szCs w:val="24"/>
        </w:rPr>
        <w:t xml:space="preserve">. </w:t>
      </w:r>
      <w:r w:rsidR="00E83ED9" w:rsidRPr="00E83ED9">
        <w:rPr>
          <w:rFonts w:ascii="Times New Roman" w:eastAsia="標楷體" w:hAnsi="Times New Roman" w:cs="Times New Roman" w:hint="default"/>
          <w:sz w:val="24"/>
          <w:szCs w:val="24"/>
          <w:lang w:val="zh-CN" w:eastAsia="zh-CN"/>
        </w:rPr>
        <w:t>在</w:t>
      </w:r>
      <w:r w:rsidR="00FC62E7">
        <w:rPr>
          <w:rFonts w:ascii="Times New Roman" w:eastAsia="標楷體" w:hAnsi="Times New Roman" w:cs="Times New Roman" w:hint="default"/>
          <w:sz w:val="24"/>
          <w:szCs w:val="24"/>
        </w:rPr>
        <w:t>「建議」部分</w:t>
      </w:r>
      <w:r w:rsidR="00E83ED9" w:rsidRPr="00E83ED9">
        <w:rPr>
          <w:rFonts w:ascii="Times New Roman" w:eastAsia="標楷體" w:hAnsi="Times New Roman" w:cs="Times New Roman" w:hint="default"/>
          <w:sz w:val="24"/>
          <w:szCs w:val="24"/>
        </w:rPr>
        <w:t>，</w:t>
      </w:r>
      <w:r w:rsidR="0082292D">
        <w:rPr>
          <w:rFonts w:ascii="Times New Roman" w:eastAsia="標楷體" w:hAnsi="Times New Roman" w:cs="Times New Roman"/>
          <w:sz w:val="24"/>
          <w:szCs w:val="24"/>
        </w:rPr>
        <w:t>進度</w:t>
      </w:r>
      <w:r w:rsidR="00E83ED9" w:rsidRPr="00E83ED9">
        <w:rPr>
          <w:rFonts w:ascii="Times New Roman" w:eastAsia="標楷體" w:hAnsi="Times New Roman" w:cs="Times New Roman" w:hint="default"/>
          <w:sz w:val="24"/>
          <w:szCs w:val="24"/>
        </w:rPr>
        <w:t>報告涵蓋</w:t>
      </w:r>
      <w:r w:rsidR="0082292D">
        <w:rPr>
          <w:rFonts w:ascii="Times New Roman" w:eastAsia="標楷體" w:hAnsi="Times New Roman" w:cs="Times New Roman"/>
          <w:sz w:val="24"/>
          <w:szCs w:val="24"/>
        </w:rPr>
        <w:t>三個</w:t>
      </w:r>
      <w:r w:rsidR="00E83ED9" w:rsidRPr="00E83ED9">
        <w:rPr>
          <w:rFonts w:ascii="Times New Roman" w:eastAsia="標楷體" w:hAnsi="Times New Roman" w:cs="Times New Roman" w:hint="default"/>
          <w:sz w:val="24"/>
          <w:szCs w:val="24"/>
        </w:rPr>
        <w:t>領域：</w:t>
      </w:r>
    </w:p>
    <w:p w14:paraId="633CE4EE" w14:textId="4EB2CBCC" w:rsidR="00FF2420" w:rsidRPr="0034005D" w:rsidRDefault="00E83ED9" w:rsidP="00CD09B0">
      <w:pPr>
        <w:pStyle w:val="Body"/>
        <w:spacing w:line="288" w:lineRule="auto"/>
        <w:ind w:firstLineChars="236" w:firstLine="566"/>
        <w:rPr>
          <w:rFonts w:ascii="Times New Roman" w:eastAsia="MS Mincho" w:hAnsi="Times New Roman" w:cs="Times New Roman" w:hint="default"/>
          <w:sz w:val="24"/>
          <w:szCs w:val="24"/>
        </w:rPr>
      </w:pPr>
      <w:r w:rsidRPr="00E83ED9">
        <w:rPr>
          <w:rFonts w:ascii="Times New Roman" w:eastAsia="標楷體" w:hAnsi="Times New Roman" w:cs="Times New Roman" w:hint="default"/>
          <w:sz w:val="24"/>
          <w:szCs w:val="24"/>
        </w:rPr>
        <w:t>a</w:t>
      </w:r>
      <w:r w:rsidRPr="00E83ED9">
        <w:rPr>
          <w:rFonts w:ascii="Times New Roman" w:eastAsia="標楷體" w:hAnsi="Times New Roman" w:cs="Times New Roman" w:hint="default"/>
          <w:sz w:val="24"/>
          <w:szCs w:val="24"/>
          <w:lang w:val="en-US"/>
        </w:rPr>
        <w:t xml:space="preserve">. </w:t>
      </w:r>
      <w:r w:rsidRPr="00E83ED9">
        <w:rPr>
          <w:rFonts w:ascii="Times New Roman" w:eastAsia="標楷體" w:hAnsi="Times New Roman" w:cs="Times New Roman" w:hint="default"/>
          <w:sz w:val="24"/>
          <w:szCs w:val="24"/>
        </w:rPr>
        <w:t>相關的</w:t>
      </w:r>
      <w:r w:rsidRPr="00E83ED9">
        <w:rPr>
          <w:rFonts w:ascii="Times New Roman" w:eastAsia="標楷體" w:hAnsi="Times New Roman" w:cs="Times New Roman" w:hint="default"/>
          <w:sz w:val="24"/>
          <w:szCs w:val="24"/>
          <w:lang w:val="ja-JP" w:eastAsia="ja-JP"/>
        </w:rPr>
        <w:t>政府行動</w:t>
      </w:r>
    </w:p>
    <w:p w14:paraId="3227650A" w14:textId="2033B8EE" w:rsidR="00FF2420" w:rsidRPr="00E83ED9" w:rsidRDefault="00E83ED9" w:rsidP="00CD09B0">
      <w:pPr>
        <w:pStyle w:val="Body"/>
        <w:spacing w:line="288" w:lineRule="auto"/>
        <w:ind w:firstLineChars="236" w:firstLine="566"/>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en-US"/>
        </w:rPr>
        <w:t xml:space="preserve">b. </w:t>
      </w:r>
      <w:r w:rsidR="0082292D">
        <w:rPr>
          <w:rFonts w:ascii="Times New Roman" w:eastAsia="標楷體" w:hAnsi="Times New Roman" w:cs="Times New Roman"/>
          <w:sz w:val="24"/>
          <w:szCs w:val="24"/>
          <w:lang w:val="en-US"/>
        </w:rPr>
        <w:t>利害關係人希望從</w:t>
      </w:r>
      <w:r w:rsidRPr="00E83ED9">
        <w:rPr>
          <w:rFonts w:ascii="Times New Roman" w:eastAsia="標楷體" w:hAnsi="Times New Roman" w:cs="Times New Roman" w:hint="default"/>
          <w:sz w:val="24"/>
          <w:szCs w:val="24"/>
        </w:rPr>
        <w:t>下一</w:t>
      </w:r>
      <w:r w:rsidR="0082292D">
        <w:rPr>
          <w:rFonts w:ascii="Times New Roman" w:eastAsia="標楷體" w:hAnsi="Times New Roman" w:cs="Times New Roman"/>
          <w:sz w:val="24"/>
          <w:szCs w:val="24"/>
        </w:rPr>
        <w:t>份</w:t>
      </w:r>
      <w:r w:rsidR="00A81364">
        <w:rPr>
          <w:rFonts w:ascii="Times New Roman" w:eastAsia="標楷體" w:hAnsi="Times New Roman" w:cs="Times New Roman" w:hint="default"/>
          <w:sz w:val="24"/>
          <w:szCs w:val="24"/>
        </w:rPr>
        <w:t>行動方案</w:t>
      </w:r>
      <w:r w:rsidR="0082292D">
        <w:rPr>
          <w:rFonts w:ascii="Times New Roman" w:eastAsia="標楷體" w:hAnsi="Times New Roman" w:cs="Times New Roman"/>
          <w:sz w:val="24"/>
          <w:szCs w:val="24"/>
        </w:rPr>
        <w:t>中獲得什麼</w:t>
      </w:r>
      <w:r w:rsidRPr="00E83ED9">
        <w:rPr>
          <w:rFonts w:ascii="Times New Roman" w:eastAsia="標楷體" w:hAnsi="Times New Roman" w:cs="Times New Roman" w:hint="default"/>
          <w:sz w:val="24"/>
          <w:szCs w:val="24"/>
          <w:lang w:val="en-US"/>
        </w:rPr>
        <w:t xml:space="preserve"> </w:t>
      </w:r>
    </w:p>
    <w:p w14:paraId="2C5BFDA9" w14:textId="6E7AF08D" w:rsidR="00FF2420" w:rsidRPr="00E83ED9" w:rsidRDefault="00E83ED9" w:rsidP="00CD09B0">
      <w:pPr>
        <w:pStyle w:val="Body"/>
        <w:spacing w:line="288" w:lineRule="auto"/>
        <w:ind w:firstLineChars="236" w:firstLine="566"/>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en-US"/>
        </w:rPr>
        <w:t xml:space="preserve">c. </w:t>
      </w:r>
      <w:r w:rsidRPr="00E83ED9">
        <w:rPr>
          <w:rFonts w:ascii="Times New Roman" w:eastAsia="標楷體" w:hAnsi="Times New Roman" w:cs="Times New Roman" w:hint="default"/>
          <w:sz w:val="24"/>
          <w:szCs w:val="24"/>
          <w:lang w:val="de-DE"/>
        </w:rPr>
        <w:t>IRM</w:t>
      </w:r>
      <w:r w:rsidR="00EE5D58">
        <w:rPr>
          <w:rFonts w:ascii="Times New Roman" w:eastAsia="標楷體" w:hAnsi="Times New Roman" w:cs="Times New Roman"/>
          <w:sz w:val="24"/>
          <w:szCs w:val="24"/>
          <w:lang w:val="de-DE"/>
        </w:rPr>
        <w:t>關於一般後續步驟的</w:t>
      </w:r>
      <w:r w:rsidR="00CD09B0">
        <w:rPr>
          <w:rFonts w:ascii="Times New Roman" w:eastAsia="標楷體" w:hAnsi="Times New Roman" w:cs="Times New Roman" w:hint="default"/>
          <w:sz w:val="24"/>
          <w:szCs w:val="24"/>
        </w:rPr>
        <w:t>建議</w:t>
      </w:r>
    </w:p>
    <w:p w14:paraId="601F0BBE" w14:textId="1A22B590" w:rsidR="00FF2420" w:rsidRPr="00E83ED9" w:rsidRDefault="00E83ED9" w:rsidP="00CD09B0">
      <w:pPr>
        <w:pStyle w:val="Body"/>
        <w:spacing w:line="288" w:lineRule="auto"/>
        <w:ind w:leftChars="119" w:left="567" w:hangingChars="117" w:hanging="281"/>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 xml:space="preserve">7. </w:t>
      </w:r>
      <w:r w:rsidR="00EE5D58">
        <w:rPr>
          <w:rFonts w:ascii="Times New Roman" w:eastAsia="標楷體" w:hAnsi="Times New Roman" w:cs="Times New Roman"/>
          <w:sz w:val="24"/>
          <w:szCs w:val="24"/>
        </w:rPr>
        <w:t>審查</w:t>
      </w:r>
      <w:r w:rsidRPr="00E83ED9">
        <w:rPr>
          <w:rFonts w:ascii="Times New Roman" w:eastAsia="標楷體" w:hAnsi="Times New Roman" w:cs="Times New Roman" w:hint="default"/>
          <w:sz w:val="24"/>
          <w:szCs w:val="24"/>
        </w:rPr>
        <w:t>每份報告的研究方法，尤其是</w:t>
      </w:r>
      <w:r w:rsidR="00146964">
        <w:rPr>
          <w:rFonts w:ascii="Times New Roman" w:eastAsia="標楷體" w:hAnsi="Times New Roman" w:cs="Times New Roman" w:hint="default"/>
          <w:sz w:val="24"/>
          <w:szCs w:val="24"/>
        </w:rPr>
        <w:t>資料</w:t>
      </w:r>
      <w:r w:rsidRPr="00E83ED9">
        <w:rPr>
          <w:rFonts w:ascii="Times New Roman" w:eastAsia="標楷體" w:hAnsi="Times New Roman" w:cs="Times New Roman" w:hint="default"/>
          <w:sz w:val="24"/>
          <w:szCs w:val="24"/>
        </w:rPr>
        <w:t>收集</w:t>
      </w:r>
      <w:r w:rsidR="00CD09B0">
        <w:rPr>
          <w:rFonts w:ascii="Times New Roman" w:eastAsia="標楷體" w:hAnsi="Times New Roman" w:cs="Times New Roman"/>
          <w:sz w:val="24"/>
          <w:szCs w:val="24"/>
        </w:rPr>
        <w:t>過程</w:t>
      </w:r>
      <w:r w:rsidRPr="00E83ED9">
        <w:rPr>
          <w:rFonts w:ascii="Times New Roman" w:eastAsia="標楷體" w:hAnsi="Times New Roman" w:cs="Times New Roman" w:hint="default"/>
          <w:sz w:val="24"/>
          <w:szCs w:val="24"/>
        </w:rPr>
        <w:t>，</w:t>
      </w:r>
      <w:r w:rsidR="00EE5D58">
        <w:rPr>
          <w:rFonts w:ascii="Times New Roman" w:eastAsia="標楷體" w:hAnsi="Times New Roman" w:cs="Times New Roman"/>
          <w:sz w:val="24"/>
          <w:szCs w:val="24"/>
        </w:rPr>
        <w:t>並確認</w:t>
      </w:r>
      <w:r w:rsidRPr="00E83ED9">
        <w:rPr>
          <w:rFonts w:ascii="Times New Roman" w:eastAsia="標楷體" w:hAnsi="Times New Roman" w:cs="Times New Roman" w:hint="default"/>
          <w:sz w:val="24"/>
          <w:szCs w:val="24"/>
        </w:rPr>
        <w:t>事實</w:t>
      </w:r>
      <w:r w:rsidR="00EE5D58">
        <w:rPr>
          <w:rFonts w:ascii="Times New Roman" w:eastAsia="標楷體" w:hAnsi="Times New Roman" w:cs="Times New Roman"/>
          <w:sz w:val="24"/>
          <w:szCs w:val="24"/>
        </w:rPr>
        <w:t>是否相符</w:t>
      </w:r>
      <w:r w:rsidRPr="00E83ED9">
        <w:rPr>
          <w:rFonts w:ascii="Times New Roman" w:eastAsia="標楷體" w:hAnsi="Times New Roman" w:cs="Times New Roman" w:hint="default"/>
          <w:sz w:val="24"/>
          <w:szCs w:val="24"/>
        </w:rPr>
        <w:t>。</w:t>
      </w:r>
    </w:p>
    <w:p w14:paraId="22125F94" w14:textId="786042EF" w:rsidR="00FF2420" w:rsidRPr="00E83ED9" w:rsidRDefault="00E83ED9" w:rsidP="00CD09B0">
      <w:pPr>
        <w:pStyle w:val="Body"/>
        <w:spacing w:line="288" w:lineRule="auto"/>
        <w:ind w:leftChars="119" w:left="567" w:hangingChars="117" w:hanging="281"/>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 xml:space="preserve">8. </w:t>
      </w:r>
      <w:r w:rsidR="0086528F">
        <w:rPr>
          <w:rFonts w:ascii="Times New Roman" w:eastAsia="標楷體" w:hAnsi="Times New Roman" w:cs="Times New Roman"/>
          <w:sz w:val="24"/>
          <w:szCs w:val="24"/>
        </w:rPr>
        <w:t>準備</w:t>
      </w:r>
      <w:r w:rsidRPr="00E83ED9">
        <w:rPr>
          <w:rFonts w:ascii="Times New Roman" w:eastAsia="標楷體" w:hAnsi="Times New Roman" w:cs="Times New Roman" w:hint="default"/>
          <w:sz w:val="24"/>
          <w:szCs w:val="24"/>
        </w:rPr>
        <w:t>每份報告</w:t>
      </w:r>
      <w:r w:rsidR="0086528F">
        <w:rPr>
          <w:rFonts w:ascii="Times New Roman" w:eastAsia="標楷體" w:hAnsi="Times New Roman" w:cs="Times New Roman"/>
          <w:sz w:val="24"/>
          <w:szCs w:val="24"/>
        </w:rPr>
        <w:t>的</w:t>
      </w:r>
      <w:r w:rsidRPr="00E83ED9">
        <w:rPr>
          <w:rFonts w:ascii="Times New Roman" w:eastAsia="標楷體" w:hAnsi="Times New Roman" w:cs="Times New Roman" w:hint="default"/>
          <w:sz w:val="24"/>
          <w:szCs w:val="24"/>
        </w:rPr>
        <w:t>執行</w:t>
      </w:r>
      <w:r w:rsidR="00EE5D58">
        <w:rPr>
          <w:rFonts w:ascii="Times New Roman" w:eastAsia="標楷體" w:hAnsi="Times New Roman" w:cs="Times New Roman"/>
          <w:sz w:val="24"/>
          <w:szCs w:val="24"/>
        </w:rPr>
        <w:t>摘要</w:t>
      </w:r>
      <w:r w:rsidRPr="00E83ED9">
        <w:rPr>
          <w:rFonts w:ascii="Times New Roman" w:eastAsia="標楷體" w:hAnsi="Times New Roman" w:cs="Times New Roman" w:hint="default"/>
          <w:sz w:val="24"/>
          <w:szCs w:val="24"/>
        </w:rPr>
        <w:t>。</w:t>
      </w:r>
    </w:p>
    <w:p w14:paraId="0131D207" w14:textId="514903EC" w:rsidR="006B6431" w:rsidRDefault="006B6431">
      <w:pPr>
        <w:rPr>
          <w:rFonts w:eastAsia="標楷體"/>
          <w:color w:val="000000"/>
          <w:lang w:val="zh-TW" w:eastAsia="zh-TW"/>
          <w14:textOutline w14:w="0" w14:cap="flat" w14:cmpd="sng" w14:algn="ctr">
            <w14:noFill/>
            <w14:prstDash w14:val="solid"/>
            <w14:bevel/>
          </w14:textOutline>
        </w:rPr>
      </w:pPr>
      <w:r>
        <w:rPr>
          <w:rFonts w:eastAsia="標楷體"/>
          <w:lang w:eastAsia="zh-TW"/>
        </w:rPr>
        <w:br w:type="page"/>
      </w:r>
    </w:p>
    <w:p w14:paraId="6F5303A6" w14:textId="77777777" w:rsidR="00FF2420" w:rsidRPr="0034005D" w:rsidRDefault="00E83ED9">
      <w:pPr>
        <w:pStyle w:val="Body"/>
        <w:spacing w:line="288" w:lineRule="auto"/>
        <w:rPr>
          <w:rFonts w:ascii="Times New Roman" w:eastAsia="標楷體" w:hAnsi="Times New Roman" w:cs="Times New Roman" w:hint="default"/>
          <w:b/>
          <w:bCs/>
          <w:color w:val="004D80"/>
          <w:sz w:val="24"/>
          <w:szCs w:val="24"/>
          <w:lang w:val="de-DE"/>
        </w:rPr>
      </w:pPr>
      <w:r w:rsidRPr="0034005D">
        <w:rPr>
          <w:rFonts w:ascii="Times New Roman" w:eastAsia="標楷體" w:hAnsi="Times New Roman" w:cs="Times New Roman" w:hint="default"/>
          <w:b/>
          <w:bCs/>
          <w:color w:val="004D80"/>
          <w:sz w:val="24"/>
          <w:szCs w:val="24"/>
          <w:lang w:val="de-DE"/>
        </w:rPr>
        <w:lastRenderedPageBreak/>
        <w:t>IEP</w:t>
      </w:r>
      <w:r w:rsidRPr="0034005D">
        <w:rPr>
          <w:rFonts w:ascii="Times New Roman" w:eastAsia="標楷體" w:hAnsi="Times New Roman" w:cs="Times New Roman"/>
          <w:b/>
          <w:bCs/>
          <w:color w:val="004D80"/>
          <w:sz w:val="24"/>
          <w:szCs w:val="24"/>
          <w:lang w:val="de-DE"/>
        </w:rPr>
        <w:t>審查</w:t>
      </w:r>
    </w:p>
    <w:p w14:paraId="0AB5F0FF" w14:textId="77777777" w:rsidR="00BC6099" w:rsidRDefault="00BC6099" w:rsidP="00B05A0F">
      <w:pPr>
        <w:pStyle w:val="Body"/>
        <w:spacing w:line="288" w:lineRule="auto"/>
        <w:ind w:firstLineChars="200" w:firstLine="480"/>
        <w:jc w:val="both"/>
        <w:rPr>
          <w:rFonts w:ascii="Times New Roman" w:eastAsia="標楷體" w:hAnsi="Times New Roman" w:cs="Times New Roman" w:hint="default"/>
          <w:sz w:val="24"/>
          <w:szCs w:val="24"/>
        </w:rPr>
      </w:pPr>
    </w:p>
    <w:p w14:paraId="5EBFDE7B" w14:textId="6BAA47A1" w:rsidR="00FF2420" w:rsidRDefault="00E83ED9">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國際專家小組（</w:t>
      </w:r>
      <w:r w:rsidR="005530DF">
        <w:rPr>
          <w:rFonts w:ascii="Times New Roman" w:eastAsia="標楷體" w:hAnsi="Times New Roman" w:cs="Times New Roman" w:hint="default"/>
          <w:sz w:val="24"/>
          <w:szCs w:val="24"/>
        </w:rPr>
        <w:t>IEP</w:t>
      </w:r>
      <w:r w:rsidRPr="00E83ED9">
        <w:rPr>
          <w:rFonts w:ascii="Times New Roman" w:eastAsia="標楷體" w:hAnsi="Times New Roman" w:cs="Times New Roman" w:hint="default"/>
          <w:sz w:val="24"/>
          <w:szCs w:val="24"/>
        </w:rPr>
        <w:t>）直接監督</w:t>
      </w:r>
      <w:r w:rsidR="00D45458" w:rsidRPr="00E83ED9">
        <w:rPr>
          <w:rFonts w:ascii="Times New Roman" w:eastAsia="標楷體" w:hAnsi="Times New Roman" w:cs="Times New Roman" w:hint="default"/>
          <w:sz w:val="24"/>
          <w:szCs w:val="24"/>
        </w:rPr>
        <w:t>IRM</w:t>
      </w:r>
      <w:r w:rsidRPr="00E83ED9">
        <w:rPr>
          <w:rFonts w:ascii="Times New Roman" w:eastAsia="標楷體" w:hAnsi="Times New Roman" w:cs="Times New Roman" w:hint="default"/>
          <w:sz w:val="24"/>
          <w:szCs w:val="24"/>
        </w:rPr>
        <w:t>。該小組由</w:t>
      </w:r>
      <w:r w:rsidR="00CD09B0">
        <w:rPr>
          <w:rFonts w:ascii="Times New Roman" w:eastAsia="標楷體" w:hAnsi="Times New Roman" w:cs="Times New Roman"/>
          <w:sz w:val="24"/>
          <w:szCs w:val="24"/>
        </w:rPr>
        <w:t>1</w:t>
      </w:r>
      <w:r w:rsidR="00CD09B0">
        <w:rPr>
          <w:rFonts w:ascii="Times New Roman" w:eastAsia="標楷體" w:hAnsi="Times New Roman" w:cs="Times New Roman" w:hint="default"/>
          <w:sz w:val="24"/>
          <w:szCs w:val="24"/>
        </w:rPr>
        <w:t>0</w:t>
      </w:r>
      <w:r w:rsidRPr="00E83ED9">
        <w:rPr>
          <w:rFonts w:ascii="Times New Roman" w:eastAsia="標楷體" w:hAnsi="Times New Roman" w:cs="Times New Roman" w:hint="default"/>
          <w:sz w:val="24"/>
          <w:szCs w:val="24"/>
        </w:rPr>
        <w:t>位在</w:t>
      </w:r>
      <w:r w:rsidR="00A5193D">
        <w:rPr>
          <w:rFonts w:ascii="Times New Roman" w:eastAsia="標楷體" w:hAnsi="Times New Roman" w:cs="Times New Roman" w:hint="default"/>
          <w:sz w:val="24"/>
          <w:szCs w:val="24"/>
        </w:rPr>
        <w:t>透明</w:t>
      </w:r>
      <w:r w:rsidRPr="00E83ED9">
        <w:rPr>
          <w:rFonts w:ascii="Times New Roman" w:eastAsia="標楷體" w:hAnsi="Times New Roman" w:cs="Times New Roman" w:hint="default"/>
          <w:sz w:val="24"/>
          <w:szCs w:val="24"/>
        </w:rPr>
        <w:t>、</w:t>
      </w:r>
      <w:r w:rsidR="00EA5152">
        <w:rPr>
          <w:rFonts w:ascii="Times New Roman" w:eastAsia="標楷體" w:hAnsi="Times New Roman" w:cs="Times New Roman" w:hint="default"/>
          <w:sz w:val="24"/>
          <w:szCs w:val="24"/>
        </w:rPr>
        <w:t>參與</w:t>
      </w:r>
      <w:r w:rsidRPr="00E83ED9">
        <w:rPr>
          <w:rFonts w:ascii="Times New Roman" w:eastAsia="標楷體" w:hAnsi="Times New Roman" w:cs="Times New Roman" w:hint="default"/>
          <w:sz w:val="24"/>
          <w:szCs w:val="24"/>
          <w:lang w:val="zh-CN" w:eastAsia="zh-CN"/>
        </w:rPr>
        <w:t>和</w:t>
      </w:r>
      <w:r w:rsidR="00EA5152">
        <w:rPr>
          <w:rFonts w:ascii="Times New Roman" w:eastAsia="標楷體" w:hAnsi="Times New Roman" w:cs="Times New Roman" w:hint="default"/>
          <w:sz w:val="24"/>
          <w:szCs w:val="24"/>
        </w:rPr>
        <w:t>課責</w:t>
      </w:r>
      <w:r w:rsidR="00CD09B0">
        <w:rPr>
          <w:rFonts w:ascii="Times New Roman" w:eastAsia="標楷體" w:hAnsi="Times New Roman" w:cs="Times New Roman" w:hint="default"/>
          <w:sz w:val="24"/>
          <w:szCs w:val="24"/>
        </w:rPr>
        <w:t>方面享有聲譽的專家組成，</w:t>
      </w:r>
      <w:r w:rsidR="00CD09B0">
        <w:rPr>
          <w:rFonts w:ascii="Times New Roman" w:eastAsia="標楷體" w:hAnsi="Times New Roman" w:cs="Times New Roman"/>
          <w:sz w:val="24"/>
          <w:szCs w:val="24"/>
        </w:rPr>
        <w:t>其</w:t>
      </w:r>
      <w:r w:rsidRPr="00E83ED9">
        <w:rPr>
          <w:rFonts w:ascii="Times New Roman" w:eastAsia="標楷體" w:hAnsi="Times New Roman" w:cs="Times New Roman" w:hint="default"/>
          <w:sz w:val="24"/>
          <w:szCs w:val="24"/>
        </w:rPr>
        <w:t>中</w:t>
      </w:r>
      <w:r w:rsidR="00D45458">
        <w:rPr>
          <w:rFonts w:ascii="Times New Roman" w:eastAsia="標楷體" w:hAnsi="Times New Roman" w:cs="Times New Roman"/>
          <w:sz w:val="24"/>
          <w:szCs w:val="24"/>
        </w:rPr>
        <w:t>有</w:t>
      </w:r>
      <w:r w:rsidR="00CD09B0">
        <w:rPr>
          <w:rFonts w:ascii="Times New Roman" w:eastAsia="標楷體" w:hAnsi="Times New Roman" w:cs="Times New Roman"/>
          <w:sz w:val="24"/>
          <w:szCs w:val="24"/>
        </w:rPr>
        <w:t>5</w:t>
      </w:r>
      <w:r w:rsidRPr="00E83ED9">
        <w:rPr>
          <w:rFonts w:ascii="Times New Roman" w:eastAsia="標楷體" w:hAnsi="Times New Roman" w:cs="Times New Roman" w:hint="default"/>
          <w:sz w:val="24"/>
          <w:szCs w:val="24"/>
        </w:rPr>
        <w:t>名</w:t>
      </w:r>
      <w:r w:rsidRPr="005601A5">
        <w:rPr>
          <w:rFonts w:ascii="Times New Roman" w:eastAsia="標楷體" w:hAnsi="Times New Roman" w:cs="Times New Roman" w:hint="default"/>
          <w:sz w:val="24"/>
          <w:szCs w:val="24"/>
        </w:rPr>
        <w:t>推動成員（</w:t>
      </w:r>
      <w:r w:rsidRPr="00DA696B">
        <w:rPr>
          <w:rFonts w:ascii="Times New Roman" w:eastAsia="標楷體" w:hAnsi="Times New Roman" w:cs="Times New Roman" w:hint="default"/>
          <w:sz w:val="24"/>
          <w:szCs w:val="24"/>
        </w:rPr>
        <w:t>Steering Member</w:t>
      </w:r>
      <w:r w:rsidRPr="00DA696B">
        <w:rPr>
          <w:rFonts w:ascii="Times New Roman" w:eastAsia="標楷體" w:hAnsi="Times New Roman" w:cs="Times New Roman"/>
          <w:sz w:val="24"/>
          <w:szCs w:val="24"/>
        </w:rPr>
        <w:t>）和</w:t>
      </w:r>
      <w:r w:rsidR="00CD09B0" w:rsidRPr="00DA696B">
        <w:rPr>
          <w:rFonts w:ascii="Times New Roman" w:eastAsia="標楷體" w:hAnsi="Times New Roman" w:cs="Times New Roman" w:hint="default"/>
          <w:sz w:val="24"/>
          <w:szCs w:val="24"/>
        </w:rPr>
        <w:t>5</w:t>
      </w:r>
      <w:r w:rsidRPr="00DA696B">
        <w:rPr>
          <w:rFonts w:ascii="Times New Roman" w:eastAsia="標楷體" w:hAnsi="Times New Roman" w:cs="Times New Roman"/>
          <w:sz w:val="24"/>
          <w:szCs w:val="24"/>
        </w:rPr>
        <w:t>名技術顧問（</w:t>
      </w:r>
      <w:r w:rsidRPr="00DA696B">
        <w:rPr>
          <w:rFonts w:ascii="Times New Roman" w:eastAsia="標楷體" w:hAnsi="Times New Roman" w:cs="Times New Roman" w:hint="default"/>
          <w:sz w:val="24"/>
          <w:szCs w:val="24"/>
        </w:rPr>
        <w:t>Technical Advisors</w:t>
      </w:r>
      <w:r w:rsidRPr="00DA696B">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。前者的任務是捍衛</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lang w:val="zh-CN" w:eastAsia="zh-CN"/>
        </w:rPr>
        <w:t>研究和</w:t>
      </w:r>
      <w:r w:rsidRPr="00E83ED9">
        <w:rPr>
          <w:rFonts w:ascii="Times New Roman" w:eastAsia="標楷體" w:hAnsi="Times New Roman" w:cs="Times New Roman" w:hint="default"/>
          <w:sz w:val="24"/>
          <w:szCs w:val="24"/>
        </w:rPr>
        <w:t>報告的</w:t>
      </w:r>
      <w:r w:rsidR="00A43CE3">
        <w:rPr>
          <w:rFonts w:ascii="Times New Roman" w:eastAsia="標楷體" w:hAnsi="Times New Roman" w:cs="Times New Roman"/>
          <w:sz w:val="24"/>
          <w:szCs w:val="24"/>
        </w:rPr>
        <w:t>可信度</w:t>
      </w:r>
      <w:r w:rsidRPr="00E83ED9">
        <w:rPr>
          <w:rFonts w:ascii="Times New Roman" w:eastAsia="標楷體" w:hAnsi="Times New Roman" w:cs="Times New Roman" w:hint="default"/>
          <w:sz w:val="24"/>
          <w:szCs w:val="24"/>
        </w:rPr>
        <w:t>，後者則專注於</w:t>
      </w:r>
      <w:r w:rsidR="00AB4396">
        <w:rPr>
          <w:rFonts w:ascii="Times New Roman" w:eastAsia="標楷體" w:hAnsi="Times New Roman" w:cs="Times New Roman" w:hint="default"/>
          <w:sz w:val="24"/>
          <w:szCs w:val="24"/>
        </w:rPr>
        <w:t>品質控管</w:t>
      </w:r>
      <w:r w:rsidRPr="00E83ED9">
        <w:rPr>
          <w:rFonts w:ascii="Times New Roman" w:eastAsia="標楷體" w:hAnsi="Times New Roman" w:cs="Times New Roman" w:hint="default"/>
          <w:sz w:val="24"/>
          <w:szCs w:val="24"/>
        </w:rPr>
        <w:t>。</w:t>
      </w:r>
      <w:r w:rsidR="006829FF">
        <w:rPr>
          <w:rFonts w:ascii="Times New Roman" w:eastAsia="標楷體" w:hAnsi="Times New Roman" w:cs="Times New Roman" w:hint="default"/>
          <w:sz w:val="24"/>
          <w:szCs w:val="24"/>
        </w:rPr>
        <w:t>整體</w:t>
      </w:r>
      <w:r w:rsidRPr="00E83ED9">
        <w:rPr>
          <w:rFonts w:ascii="Times New Roman" w:eastAsia="標楷體" w:hAnsi="Times New Roman" w:cs="Times New Roman" w:hint="default"/>
          <w:sz w:val="24"/>
          <w:szCs w:val="24"/>
        </w:rPr>
        <w:t>而言，</w:t>
      </w:r>
      <w:r w:rsidRPr="00E83ED9">
        <w:rPr>
          <w:rFonts w:ascii="Times New Roman" w:eastAsia="標楷體" w:hAnsi="Times New Roman" w:cs="Times New Roman" w:hint="default"/>
          <w:sz w:val="24"/>
          <w:szCs w:val="24"/>
        </w:rPr>
        <w:t>IEP</w:t>
      </w:r>
      <w:r w:rsidR="00327E04">
        <w:rPr>
          <w:rFonts w:ascii="Times New Roman" w:eastAsia="標楷體" w:hAnsi="Times New Roman" w:cs="Times New Roman"/>
          <w:sz w:val="24"/>
          <w:szCs w:val="24"/>
          <w:lang w:val="ja-JP"/>
        </w:rPr>
        <w:t>在</w:t>
      </w:r>
      <w:r w:rsidRPr="00E83ED9">
        <w:rPr>
          <w:rFonts w:ascii="Times New Roman" w:eastAsia="標楷體" w:hAnsi="Times New Roman" w:cs="Times New Roman" w:hint="default"/>
          <w:sz w:val="24"/>
          <w:szCs w:val="24"/>
          <w:lang w:val="ja-JP" w:eastAsia="ja-JP"/>
        </w:rPr>
        <w:t>指導</w:t>
      </w:r>
      <w:r w:rsidRPr="00E83ED9">
        <w:rPr>
          <w:rFonts w:ascii="Times New Roman" w:eastAsia="標楷體" w:hAnsi="Times New Roman" w:cs="Times New Roman" w:hint="default"/>
          <w:sz w:val="24"/>
          <w:szCs w:val="24"/>
          <w:lang w:val="de-DE"/>
        </w:rPr>
        <w:t>IRM</w:t>
      </w:r>
      <w:r w:rsidR="00327E04">
        <w:rPr>
          <w:rFonts w:ascii="Times New Roman" w:eastAsia="標楷體" w:hAnsi="Times New Roman" w:cs="Times New Roman"/>
          <w:sz w:val="24"/>
          <w:szCs w:val="24"/>
          <w:lang w:val="de-DE"/>
        </w:rPr>
        <w:t>流程制定與執行中扮演著</w:t>
      </w:r>
      <w:r w:rsidR="00327E04">
        <w:rPr>
          <w:rFonts w:ascii="Times New Roman" w:eastAsia="標楷體" w:hAnsi="Times New Roman" w:cs="Times New Roman"/>
          <w:sz w:val="24"/>
          <w:szCs w:val="24"/>
        </w:rPr>
        <w:t>主要</w:t>
      </w:r>
      <w:r w:rsidRPr="00E83ED9">
        <w:rPr>
          <w:rFonts w:ascii="Times New Roman" w:eastAsia="標楷體" w:hAnsi="Times New Roman" w:cs="Times New Roman" w:hint="default"/>
          <w:sz w:val="24"/>
          <w:szCs w:val="24"/>
        </w:rPr>
        <w:t>角色。</w:t>
      </w:r>
      <w:r w:rsidR="00327E04">
        <w:rPr>
          <w:rFonts w:ascii="Times New Roman" w:eastAsia="標楷體" w:hAnsi="Times New Roman" w:cs="Times New Roman"/>
          <w:sz w:val="24"/>
          <w:szCs w:val="24"/>
        </w:rPr>
        <w:t>他們以實際操作方式來制定和修</w:t>
      </w:r>
      <w:r w:rsidR="00DA696B">
        <w:rPr>
          <w:rFonts w:ascii="Times New Roman" w:eastAsia="標楷體" w:hAnsi="Times New Roman" w:cs="Times New Roman"/>
          <w:sz w:val="24"/>
          <w:szCs w:val="24"/>
        </w:rPr>
        <w:t>訂</w:t>
      </w:r>
      <w:r w:rsidR="00DA696B">
        <w:rPr>
          <w:rFonts w:ascii="Times New Roman" w:eastAsia="標楷體" w:hAnsi="Times New Roman" w:cs="Times New Roman"/>
          <w:sz w:val="24"/>
          <w:szCs w:val="24"/>
        </w:rPr>
        <w:t>IRM</w:t>
      </w:r>
      <w:r w:rsidR="00DA696B">
        <w:rPr>
          <w:rFonts w:ascii="Times New Roman" w:eastAsia="標楷體" w:hAnsi="Times New Roman" w:cs="Times New Roman"/>
          <w:sz w:val="24"/>
          <w:szCs w:val="24"/>
        </w:rPr>
        <w:t>報告架構和研究方法，</w:t>
      </w:r>
      <w:r w:rsidRPr="00E83ED9">
        <w:rPr>
          <w:rFonts w:ascii="Times New Roman" w:eastAsia="標楷體" w:hAnsi="Times New Roman" w:cs="Times New Roman" w:hint="default"/>
          <w:sz w:val="24"/>
          <w:szCs w:val="24"/>
        </w:rPr>
        <w:t>指導</w:t>
      </w:r>
      <w:r w:rsidR="00DC7350">
        <w:rPr>
          <w:rFonts w:ascii="Times New Roman" w:eastAsia="標楷體" w:hAnsi="Times New Roman" w:cs="Times New Roman" w:hint="default"/>
          <w:sz w:val="24"/>
          <w:szCs w:val="24"/>
          <w:lang w:val="de-DE"/>
        </w:rPr>
        <w:t>IRM</w:t>
      </w:r>
      <w:r w:rsidR="00DC7350">
        <w:rPr>
          <w:rFonts w:ascii="Times New Roman" w:eastAsia="標楷體" w:hAnsi="Times New Roman" w:cs="Times New Roman" w:hint="default"/>
          <w:sz w:val="24"/>
          <w:szCs w:val="24"/>
          <w:lang w:val="de-DE"/>
        </w:rPr>
        <w:t>工作人員</w:t>
      </w:r>
      <w:r w:rsidRPr="00E83ED9">
        <w:rPr>
          <w:rFonts w:ascii="Times New Roman" w:eastAsia="標楷體" w:hAnsi="Times New Roman" w:cs="Times New Roman" w:hint="default"/>
          <w:sz w:val="24"/>
          <w:szCs w:val="24"/>
        </w:rPr>
        <w:t>如何整合各個週期的經驗</w:t>
      </w:r>
      <w:r w:rsidR="00603EAA" w:rsidRPr="00603EAA">
        <w:rPr>
          <w:rFonts w:ascii="標楷體" w:eastAsia="標楷體" w:hAnsi="標楷體" w:cs="Times New Roman"/>
          <w:sz w:val="24"/>
          <w:szCs w:val="24"/>
        </w:rPr>
        <w:t>、</w:t>
      </w:r>
      <w:r w:rsidRPr="00E83ED9">
        <w:rPr>
          <w:rFonts w:ascii="Times New Roman" w:eastAsia="標楷體" w:hAnsi="Times New Roman" w:cs="Times New Roman" w:hint="default"/>
          <w:sz w:val="24"/>
          <w:szCs w:val="24"/>
        </w:rPr>
        <w:t>如何改善</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審核流程，以及如何產生有意義的成果和高</w:t>
      </w:r>
      <w:r w:rsidR="00A81364">
        <w:rPr>
          <w:rFonts w:ascii="Times New Roman" w:eastAsia="標楷體" w:hAnsi="Times New Roman" w:cs="Times New Roman" w:hint="default"/>
          <w:sz w:val="24"/>
          <w:szCs w:val="24"/>
        </w:rPr>
        <w:t>品質</w:t>
      </w:r>
      <w:r w:rsidRPr="00E83ED9">
        <w:rPr>
          <w:rFonts w:ascii="Times New Roman" w:eastAsia="標楷體" w:hAnsi="Times New Roman" w:cs="Times New Roman" w:hint="default"/>
          <w:sz w:val="24"/>
          <w:szCs w:val="24"/>
        </w:rPr>
        <w:t>的報告。</w:t>
      </w:r>
    </w:p>
    <w:p w14:paraId="55CBA26A" w14:textId="77777777" w:rsidR="00BC6099" w:rsidRPr="00E83ED9" w:rsidRDefault="00BC6099" w:rsidP="0034005D">
      <w:pPr>
        <w:pStyle w:val="Body"/>
        <w:spacing w:line="288" w:lineRule="auto"/>
        <w:ind w:firstLineChars="200" w:firstLine="480"/>
        <w:jc w:val="both"/>
        <w:rPr>
          <w:rFonts w:ascii="Times New Roman" w:eastAsia="標楷體" w:hAnsi="Times New Roman" w:cs="Times New Roman" w:hint="default"/>
          <w:sz w:val="24"/>
          <w:szCs w:val="24"/>
        </w:rPr>
      </w:pPr>
    </w:p>
    <w:p w14:paraId="01C6FEB6" w14:textId="44FCD55B" w:rsidR="00FF2420" w:rsidRDefault="00DA696B" w:rsidP="00B05A0F">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推動</w:t>
      </w:r>
      <w:r w:rsidR="00E83ED9" w:rsidRPr="00E83ED9">
        <w:rPr>
          <w:rFonts w:ascii="Times New Roman" w:eastAsia="標楷體" w:hAnsi="Times New Roman" w:cs="Times New Roman" w:hint="default"/>
          <w:sz w:val="24"/>
          <w:szCs w:val="24"/>
        </w:rPr>
        <w:t>成員所扮演的角色是在國家層面促進</w:t>
      </w:r>
      <w:r w:rsidR="00A17D8E">
        <w:rPr>
          <w:rFonts w:ascii="Times New Roman" w:eastAsia="標楷體" w:hAnsi="Times New Roman" w:cs="Times New Roman"/>
          <w:sz w:val="24"/>
          <w:szCs w:val="24"/>
        </w:rPr>
        <w:t>對</w:t>
      </w:r>
      <w:r w:rsidR="00E83ED9" w:rsidRPr="00E83ED9">
        <w:rPr>
          <w:rFonts w:ascii="Times New Roman" w:eastAsia="標楷體" w:hAnsi="Times New Roman" w:cs="Times New Roman" w:hint="default"/>
          <w:sz w:val="24"/>
          <w:szCs w:val="24"/>
        </w:rPr>
        <w:t>結果的理解和討論。必要時，</w:t>
      </w:r>
      <w:r w:rsidR="00A17D8E" w:rsidRPr="00A17D8E">
        <w:rPr>
          <w:rFonts w:ascii="Times New Roman" w:eastAsia="標楷體" w:hAnsi="Times New Roman" w:cs="Times New Roman"/>
          <w:sz w:val="24"/>
          <w:szCs w:val="24"/>
        </w:rPr>
        <w:t>推動</w:t>
      </w:r>
      <w:r w:rsidR="00E83ED9" w:rsidRPr="005601A5">
        <w:rPr>
          <w:rFonts w:ascii="Times New Roman" w:eastAsia="標楷體" w:hAnsi="Times New Roman" w:cs="Times New Roman" w:hint="default"/>
          <w:sz w:val="24"/>
          <w:szCs w:val="24"/>
        </w:rPr>
        <w:t>成員</w:t>
      </w:r>
      <w:r w:rsidR="009A6693">
        <w:rPr>
          <w:rFonts w:ascii="Times New Roman" w:eastAsia="標楷體" w:hAnsi="Times New Roman" w:cs="Times New Roman"/>
          <w:sz w:val="24"/>
          <w:szCs w:val="24"/>
        </w:rPr>
        <w:t>會、</w:t>
      </w:r>
      <w:r w:rsidR="00E83ED9" w:rsidRPr="005601A5">
        <w:rPr>
          <w:rFonts w:ascii="Times New Roman" w:eastAsia="標楷體" w:hAnsi="Times New Roman" w:cs="Times New Roman" w:hint="default"/>
          <w:sz w:val="24"/>
          <w:szCs w:val="24"/>
          <w:lang w:val="de-DE"/>
        </w:rPr>
        <w:t>IRM</w:t>
      </w:r>
      <w:r w:rsidR="00CD09B0" w:rsidRPr="005601A5">
        <w:rPr>
          <w:rFonts w:ascii="Times New Roman" w:eastAsia="標楷體" w:hAnsi="Times New Roman" w:cs="Times New Roman" w:hint="default"/>
          <w:sz w:val="24"/>
          <w:szCs w:val="24"/>
        </w:rPr>
        <w:t>計</w:t>
      </w:r>
      <w:r w:rsidR="00CD09B0" w:rsidRPr="00A17D8E">
        <w:rPr>
          <w:rFonts w:ascii="Times New Roman" w:eastAsia="標楷體" w:hAnsi="Times New Roman" w:cs="Times New Roman"/>
          <w:sz w:val="24"/>
          <w:szCs w:val="24"/>
        </w:rPr>
        <w:t>畫</w:t>
      </w:r>
      <w:r w:rsidR="00CD09B0" w:rsidRPr="005601A5">
        <w:rPr>
          <w:rFonts w:ascii="Times New Roman" w:eastAsia="標楷體" w:hAnsi="Times New Roman" w:cs="Times New Roman" w:hint="default"/>
          <w:sz w:val="24"/>
          <w:szCs w:val="24"/>
        </w:rPr>
        <w:t>主管</w:t>
      </w:r>
      <w:r w:rsidR="009A6693">
        <w:rPr>
          <w:rFonts w:ascii="Times New Roman" w:eastAsia="標楷體" w:hAnsi="Times New Roman" w:cs="Times New Roman"/>
          <w:sz w:val="24"/>
          <w:szCs w:val="24"/>
          <w:lang w:val="zh-CN"/>
        </w:rPr>
        <w:t>與</w:t>
      </w:r>
      <w:r w:rsidR="00A17D8E" w:rsidRPr="00A17D8E">
        <w:rPr>
          <w:rFonts w:ascii="Times New Roman" w:eastAsia="標楷體" w:hAnsi="Times New Roman" w:cs="Times New Roman"/>
          <w:sz w:val="24"/>
          <w:szCs w:val="24"/>
          <w:lang w:val="da-DK"/>
        </w:rPr>
        <w:t>OGP</w:t>
      </w:r>
      <w:r w:rsidR="00A17D8E" w:rsidRPr="00A17D8E">
        <w:rPr>
          <w:rFonts w:ascii="Times New Roman" w:eastAsia="標楷體" w:hAnsi="Times New Roman" w:cs="Times New Roman"/>
          <w:sz w:val="24"/>
          <w:szCs w:val="24"/>
          <w:lang w:val="da-DK"/>
        </w:rPr>
        <w:t>執行長</w:t>
      </w:r>
      <w:r w:rsidR="00603EAA" w:rsidRPr="00A17D8E">
        <w:rPr>
          <w:rFonts w:ascii="Times New Roman" w:eastAsia="標楷體" w:hAnsi="Times New Roman" w:cs="Times New Roman"/>
          <w:sz w:val="24"/>
          <w:szCs w:val="24"/>
        </w:rPr>
        <w:t>三方</w:t>
      </w:r>
      <w:r w:rsidR="009A6693">
        <w:rPr>
          <w:rFonts w:ascii="Times New Roman" w:eastAsia="標楷體" w:hAnsi="Times New Roman" w:cs="Times New Roman"/>
          <w:sz w:val="24"/>
          <w:szCs w:val="24"/>
        </w:rPr>
        <w:t>會合作，找出哪些國家的</w:t>
      </w:r>
      <w:r w:rsidR="009A6693">
        <w:rPr>
          <w:rFonts w:ascii="Times New Roman" w:eastAsia="標楷體" w:hAnsi="Times New Roman" w:cs="Times New Roman"/>
          <w:sz w:val="24"/>
          <w:szCs w:val="24"/>
        </w:rPr>
        <w:t>IRM</w:t>
      </w:r>
      <w:r w:rsidR="009A6693">
        <w:rPr>
          <w:rFonts w:ascii="Times New Roman" w:eastAsia="標楷體" w:hAnsi="Times New Roman" w:cs="Times New Roman"/>
          <w:sz w:val="24"/>
          <w:szCs w:val="24"/>
        </w:rPr>
        <w:t>調查結果可能值得</w:t>
      </w:r>
      <w:r w:rsidR="00E83ED9" w:rsidRPr="00E83ED9">
        <w:rPr>
          <w:rFonts w:ascii="Times New Roman" w:eastAsia="標楷體" w:hAnsi="Times New Roman" w:cs="Times New Roman" w:hint="default"/>
          <w:sz w:val="24"/>
          <w:szCs w:val="24"/>
        </w:rPr>
        <w:t>政府官員、公民社會和研究員之間進一步對話（</w:t>
      </w:r>
      <w:r w:rsidR="009A6693">
        <w:rPr>
          <w:rFonts w:ascii="Times New Roman" w:eastAsia="標楷體" w:hAnsi="Times New Roman" w:cs="Times New Roman"/>
          <w:sz w:val="24"/>
          <w:szCs w:val="24"/>
        </w:rPr>
        <w:t>並可能進行斡旋</w:t>
      </w:r>
      <w:r w:rsidR="00E83ED9" w:rsidRPr="00E83ED9">
        <w:rPr>
          <w:rFonts w:ascii="Times New Roman" w:eastAsia="標楷體" w:hAnsi="Times New Roman" w:cs="Times New Roman" w:hint="default"/>
          <w:sz w:val="24"/>
          <w:szCs w:val="24"/>
        </w:rPr>
        <w:t>）。</w:t>
      </w:r>
    </w:p>
    <w:p w14:paraId="4AC367E6" w14:textId="77777777" w:rsidR="00BC6099" w:rsidRPr="00E83ED9" w:rsidRDefault="00BC6099" w:rsidP="0034005D">
      <w:pPr>
        <w:pStyle w:val="Body"/>
        <w:spacing w:line="288" w:lineRule="auto"/>
        <w:ind w:firstLineChars="200" w:firstLine="480"/>
        <w:jc w:val="both"/>
        <w:rPr>
          <w:rFonts w:ascii="Times New Roman" w:eastAsia="標楷體" w:hAnsi="Times New Roman" w:cs="Times New Roman" w:hint="default"/>
          <w:sz w:val="24"/>
          <w:szCs w:val="24"/>
        </w:rPr>
      </w:pPr>
    </w:p>
    <w:p w14:paraId="4A26406B" w14:textId="30924D4B" w:rsidR="00FF2420" w:rsidRDefault="009A6693" w:rsidP="00B05A0F">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至於</w:t>
      </w:r>
      <w:r w:rsidR="00E83ED9" w:rsidRPr="00E83ED9">
        <w:rPr>
          <w:rFonts w:ascii="Times New Roman" w:eastAsia="標楷體" w:hAnsi="Times New Roman" w:cs="Times New Roman" w:hint="default"/>
          <w:sz w:val="24"/>
          <w:szCs w:val="24"/>
        </w:rPr>
        <w:t>國家層面的</w:t>
      </w:r>
      <w:r w:rsidR="00DA696B">
        <w:rPr>
          <w:rFonts w:ascii="Times New Roman" w:eastAsia="標楷體" w:hAnsi="Times New Roman" w:cs="Times New Roman" w:hint="default"/>
          <w:sz w:val="24"/>
          <w:szCs w:val="24"/>
        </w:rPr>
        <w:t>報告</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rPr>
        <w:t>IEP</w:t>
      </w:r>
      <w:r w:rsidR="00E83ED9" w:rsidRPr="00E83ED9">
        <w:rPr>
          <w:rFonts w:ascii="Times New Roman" w:eastAsia="標楷體" w:hAnsi="Times New Roman" w:cs="Times New Roman" w:hint="default"/>
          <w:sz w:val="24"/>
          <w:szCs w:val="24"/>
        </w:rPr>
        <w:t>成員</w:t>
      </w:r>
      <w:r>
        <w:rPr>
          <w:rFonts w:ascii="Times New Roman" w:eastAsia="標楷體" w:hAnsi="Times New Roman" w:cs="Times New Roman"/>
          <w:sz w:val="24"/>
          <w:szCs w:val="24"/>
        </w:rPr>
        <w:t>身</w:t>
      </w:r>
      <w:r w:rsidR="00E83ED9" w:rsidRPr="00E83ED9">
        <w:rPr>
          <w:rFonts w:ascii="Times New Roman" w:eastAsia="標楷體" w:hAnsi="Times New Roman" w:cs="Times New Roman" w:hint="default"/>
          <w:sz w:val="24"/>
          <w:szCs w:val="24"/>
        </w:rPr>
        <w:t>為</w:t>
      </w:r>
      <w:r w:rsidR="00A5193D">
        <w:rPr>
          <w:rFonts w:ascii="Times New Roman" w:eastAsia="標楷體" w:hAnsi="Times New Roman" w:cs="Times New Roman" w:hint="default"/>
          <w:sz w:val="24"/>
          <w:szCs w:val="24"/>
        </w:rPr>
        <w:t>透明</w:t>
      </w:r>
      <w:r w:rsidR="00E83ED9" w:rsidRPr="00E83ED9">
        <w:rPr>
          <w:rFonts w:ascii="Times New Roman" w:eastAsia="標楷體" w:hAnsi="Times New Roman" w:cs="Times New Roman" w:hint="default"/>
          <w:sz w:val="24"/>
          <w:szCs w:val="24"/>
        </w:rPr>
        <w:t>、</w:t>
      </w:r>
      <w:r w:rsidR="00EA5152">
        <w:rPr>
          <w:rFonts w:ascii="Times New Roman" w:eastAsia="標楷體" w:hAnsi="Times New Roman" w:cs="Times New Roman" w:hint="default"/>
          <w:sz w:val="24"/>
          <w:szCs w:val="24"/>
        </w:rPr>
        <w:t>參與</w:t>
      </w:r>
      <w:r w:rsidR="00E83ED9" w:rsidRPr="00E83ED9">
        <w:rPr>
          <w:rFonts w:ascii="Times New Roman" w:eastAsia="標楷體" w:hAnsi="Times New Roman" w:cs="Times New Roman" w:hint="default"/>
          <w:sz w:val="24"/>
          <w:szCs w:val="24"/>
        </w:rPr>
        <w:t>和</w:t>
      </w:r>
      <w:r w:rsidR="00EA5152">
        <w:rPr>
          <w:rFonts w:ascii="Times New Roman" w:eastAsia="標楷體" w:hAnsi="Times New Roman" w:cs="Times New Roman" w:hint="default"/>
          <w:sz w:val="24"/>
          <w:szCs w:val="24"/>
        </w:rPr>
        <w:t>課責</w:t>
      </w:r>
      <w:r w:rsidR="00E83ED9" w:rsidRPr="00E83ED9">
        <w:rPr>
          <w:rFonts w:ascii="Times New Roman" w:eastAsia="標楷體" w:hAnsi="Times New Roman" w:cs="Times New Roman" w:hint="default"/>
          <w:sz w:val="24"/>
          <w:szCs w:val="24"/>
        </w:rPr>
        <w:t>領域的專家，將確保每個國家</w:t>
      </w:r>
      <w:r>
        <w:rPr>
          <w:rFonts w:ascii="Times New Roman" w:eastAsia="標楷體" w:hAnsi="Times New Roman" w:cs="Times New Roman" w:hint="default"/>
          <w:sz w:val="24"/>
          <w:szCs w:val="24"/>
        </w:rPr>
        <w:t>研究員</w:t>
      </w:r>
      <w:r w:rsidR="00366FB5">
        <w:rPr>
          <w:rFonts w:ascii="Times New Roman" w:eastAsia="標楷體" w:hAnsi="Times New Roman" w:cs="Times New Roman"/>
          <w:sz w:val="24"/>
          <w:szCs w:val="24"/>
        </w:rPr>
        <w:t>適當地</w:t>
      </w:r>
      <w:r w:rsidR="00E83ED9" w:rsidRPr="00E83ED9">
        <w:rPr>
          <w:rFonts w:ascii="Times New Roman" w:eastAsia="標楷體" w:hAnsi="Times New Roman" w:cs="Times New Roman" w:hint="default"/>
          <w:sz w:val="24"/>
          <w:szCs w:val="24"/>
        </w:rPr>
        <w:t>：</w:t>
      </w:r>
    </w:p>
    <w:p w14:paraId="4FCF3A00" w14:textId="77777777" w:rsidR="00BC6099" w:rsidRPr="00E83ED9" w:rsidRDefault="00BC6099" w:rsidP="0034005D">
      <w:pPr>
        <w:pStyle w:val="Body"/>
        <w:spacing w:line="288" w:lineRule="auto"/>
        <w:ind w:firstLineChars="200" w:firstLine="480"/>
        <w:jc w:val="both"/>
        <w:rPr>
          <w:rFonts w:ascii="Times New Roman" w:eastAsia="標楷體" w:hAnsi="Times New Roman" w:cs="Times New Roman" w:hint="default"/>
          <w:sz w:val="24"/>
          <w:szCs w:val="24"/>
        </w:rPr>
      </w:pPr>
    </w:p>
    <w:p w14:paraId="38821A79" w14:textId="29E73765" w:rsidR="00FF2420" w:rsidRPr="00995A68" w:rsidRDefault="00E83ED9" w:rsidP="0034005D">
      <w:pPr>
        <w:pStyle w:val="Body"/>
        <w:numPr>
          <w:ilvl w:val="0"/>
          <w:numId w:val="2"/>
        </w:numPr>
        <w:spacing w:line="288" w:lineRule="auto"/>
        <w:ind w:hanging="196"/>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提供必要的證據，以</w:t>
      </w:r>
      <w:r w:rsidR="00366FB5">
        <w:rPr>
          <w:rFonts w:ascii="Times New Roman" w:eastAsia="標楷體" w:hAnsi="Times New Roman" w:cs="Times New Roman"/>
          <w:sz w:val="24"/>
          <w:szCs w:val="24"/>
        </w:rPr>
        <w:t>審</w:t>
      </w:r>
      <w:r w:rsidRPr="005601A5">
        <w:rPr>
          <w:rFonts w:ascii="Times New Roman" w:eastAsia="標楷體" w:hAnsi="Times New Roman" w:cs="Times New Roman" w:hint="default"/>
          <w:sz w:val="24"/>
          <w:szCs w:val="24"/>
        </w:rPr>
        <w:t>查</w:t>
      </w:r>
      <w:r w:rsidRPr="00995A68">
        <w:rPr>
          <w:rFonts w:ascii="Times New Roman" w:eastAsia="標楷體" w:hAnsi="Times New Roman" w:cs="Times New Roman" w:hint="default"/>
          <w:sz w:val="24"/>
          <w:szCs w:val="24"/>
          <w:lang w:val="da-DK"/>
        </w:rPr>
        <w:t>OGP</w:t>
      </w:r>
      <w:r w:rsidR="00603EAA" w:rsidRPr="00995A68">
        <w:rPr>
          <w:rFonts w:ascii="Times New Roman" w:eastAsia="標楷體" w:hAnsi="Times New Roman" w:cs="Times New Roman" w:hint="default"/>
          <w:sz w:val="24"/>
          <w:szCs w:val="24"/>
        </w:rPr>
        <w:t>參與</w:t>
      </w:r>
      <w:r w:rsidR="00366FB5">
        <w:rPr>
          <w:rFonts w:ascii="Times New Roman" w:eastAsia="標楷體" w:hAnsi="Times New Roman" w:cs="Times New Roman"/>
          <w:sz w:val="24"/>
          <w:szCs w:val="24"/>
        </w:rPr>
        <w:t>政府</w:t>
      </w:r>
      <w:r w:rsidR="0086791B">
        <w:rPr>
          <w:rFonts w:ascii="Times New Roman" w:eastAsia="標楷體" w:hAnsi="Times New Roman" w:cs="Times New Roman"/>
          <w:sz w:val="24"/>
          <w:szCs w:val="24"/>
        </w:rPr>
        <w:t>在列入其</w:t>
      </w:r>
      <w:r w:rsidRPr="005601A5">
        <w:rPr>
          <w:rFonts w:ascii="Times New Roman" w:eastAsia="標楷體" w:hAnsi="Times New Roman" w:cs="Times New Roman" w:hint="default"/>
          <w:sz w:val="24"/>
          <w:szCs w:val="24"/>
        </w:rPr>
        <w:t>國家</w:t>
      </w:r>
      <w:r w:rsidR="00A81364" w:rsidRPr="00995A68">
        <w:rPr>
          <w:rFonts w:ascii="Times New Roman" w:eastAsia="標楷體" w:hAnsi="Times New Roman" w:cs="Times New Roman" w:hint="default"/>
          <w:sz w:val="24"/>
          <w:szCs w:val="24"/>
        </w:rPr>
        <w:t>行動方案</w:t>
      </w:r>
      <w:r w:rsidR="0086791B">
        <w:rPr>
          <w:rFonts w:ascii="Times New Roman" w:eastAsia="標楷體" w:hAnsi="Times New Roman" w:cs="Times New Roman"/>
          <w:sz w:val="24"/>
          <w:szCs w:val="24"/>
        </w:rPr>
        <w:t>內的</w:t>
      </w:r>
      <w:r w:rsidRPr="005601A5">
        <w:rPr>
          <w:rFonts w:ascii="Times New Roman" w:eastAsia="標楷體" w:hAnsi="Times New Roman" w:cs="Times New Roman" w:hint="default"/>
          <w:sz w:val="24"/>
          <w:szCs w:val="24"/>
        </w:rPr>
        <w:t>承諾</w:t>
      </w:r>
      <w:r w:rsidR="0086791B">
        <w:rPr>
          <w:rFonts w:ascii="Times New Roman" w:eastAsia="標楷體" w:hAnsi="Times New Roman" w:cs="Times New Roman"/>
          <w:sz w:val="24"/>
          <w:szCs w:val="24"/>
        </w:rPr>
        <w:t>履行</w:t>
      </w:r>
      <w:r w:rsidRPr="005601A5">
        <w:rPr>
          <w:rFonts w:ascii="Times New Roman" w:eastAsia="標楷體" w:hAnsi="Times New Roman" w:cs="Times New Roman" w:hint="default"/>
          <w:sz w:val="24"/>
          <w:szCs w:val="24"/>
        </w:rPr>
        <w:t>程度</w:t>
      </w:r>
      <w:r w:rsidR="00CD09B0" w:rsidRPr="00995A68">
        <w:rPr>
          <w:rFonts w:ascii="標楷體" w:eastAsia="標楷體" w:hAnsi="標楷體" w:cs="Times New Roman"/>
          <w:sz w:val="24"/>
          <w:szCs w:val="24"/>
        </w:rPr>
        <w:t>，</w:t>
      </w:r>
      <w:r w:rsidRPr="00995A68">
        <w:rPr>
          <w:rFonts w:ascii="Times New Roman" w:eastAsia="標楷體" w:hAnsi="Times New Roman" w:cs="Times New Roman" w:hint="default"/>
          <w:sz w:val="24"/>
          <w:szCs w:val="24"/>
        </w:rPr>
        <w:t>與</w:t>
      </w:r>
      <w:r w:rsidR="00A81364" w:rsidRPr="00366FB5">
        <w:rPr>
          <w:rFonts w:ascii="Times New Roman" w:eastAsia="標楷體" w:hAnsi="Times New Roman" w:cs="Times New Roman"/>
          <w:sz w:val="24"/>
          <w:szCs w:val="24"/>
        </w:rPr>
        <w:t>行動方案</w:t>
      </w:r>
      <w:r w:rsidR="0086791B">
        <w:rPr>
          <w:rFonts w:ascii="Times New Roman" w:eastAsia="標楷體" w:hAnsi="Times New Roman" w:cs="Times New Roman"/>
          <w:sz w:val="24"/>
          <w:szCs w:val="24"/>
        </w:rPr>
        <w:t>內設立</w:t>
      </w:r>
      <w:r w:rsidR="00FE431B">
        <w:rPr>
          <w:rFonts w:ascii="Times New Roman" w:eastAsia="標楷體" w:hAnsi="Times New Roman" w:cs="Times New Roman"/>
          <w:sz w:val="24"/>
          <w:szCs w:val="24"/>
        </w:rPr>
        <w:t>之</w:t>
      </w:r>
      <w:r w:rsidR="0086791B">
        <w:rPr>
          <w:rFonts w:ascii="Times New Roman" w:eastAsia="標楷體" w:hAnsi="Times New Roman" w:cs="Times New Roman"/>
          <w:sz w:val="24"/>
          <w:szCs w:val="24"/>
          <w:lang w:val="zh-CN" w:eastAsia="zh-CN"/>
        </w:rPr>
        <w:t>短期目標</w:t>
      </w:r>
      <w:r w:rsidR="00FE431B">
        <w:rPr>
          <w:rFonts w:ascii="Times New Roman" w:eastAsia="標楷體" w:hAnsi="Times New Roman" w:cs="Times New Roman"/>
          <w:sz w:val="24"/>
          <w:szCs w:val="24"/>
          <w:lang w:val="zh-CN" w:eastAsia="zh-CN"/>
        </w:rPr>
        <w:t>的匹配程度</w:t>
      </w:r>
      <w:r w:rsidRPr="005601A5">
        <w:rPr>
          <w:rFonts w:ascii="Times New Roman" w:eastAsia="標楷體" w:hAnsi="Times New Roman" w:cs="Times New Roman" w:hint="default"/>
          <w:sz w:val="24"/>
          <w:szCs w:val="24"/>
          <w:lang w:val="zh-CN" w:eastAsia="zh-CN"/>
        </w:rPr>
        <w:t>。</w:t>
      </w:r>
    </w:p>
    <w:p w14:paraId="6992C146" w14:textId="1CEC84F2" w:rsidR="00FE431B" w:rsidRDefault="00FE431B" w:rsidP="0034005D">
      <w:pPr>
        <w:pStyle w:val="Body"/>
        <w:numPr>
          <w:ilvl w:val="0"/>
          <w:numId w:val="2"/>
        </w:numPr>
        <w:spacing w:line="288" w:lineRule="auto"/>
        <w:ind w:hanging="196"/>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審查行動方案和其承諾</w:t>
      </w:r>
      <w:r w:rsidR="00075306">
        <w:rPr>
          <w:rFonts w:ascii="Times New Roman" w:eastAsia="標楷體" w:hAnsi="Times New Roman" w:cs="Times New Roman"/>
          <w:sz w:val="24"/>
          <w:szCs w:val="24"/>
        </w:rPr>
        <w:t>以國家特定方式</w:t>
      </w:r>
      <w:r w:rsidR="00AC2D15">
        <w:rPr>
          <w:rFonts w:ascii="Times New Roman" w:eastAsia="標楷體" w:hAnsi="Times New Roman" w:cs="Times New Roman"/>
          <w:sz w:val="24"/>
          <w:szCs w:val="24"/>
        </w:rPr>
        <w:t>在</w:t>
      </w:r>
      <w:r w:rsidR="00A5193D">
        <w:rPr>
          <w:rFonts w:ascii="Times New Roman" w:eastAsia="標楷體" w:hAnsi="Times New Roman" w:cs="Times New Roman"/>
          <w:sz w:val="24"/>
          <w:szCs w:val="24"/>
        </w:rPr>
        <w:t>透明</w:t>
      </w:r>
      <w:r w:rsidR="00AC2D15">
        <w:rPr>
          <w:rFonts w:ascii="Times New Roman" w:eastAsia="標楷體" w:hAnsi="Times New Roman" w:cs="Times New Roman"/>
          <w:sz w:val="24"/>
          <w:szCs w:val="24"/>
        </w:rPr>
        <w:t>、</w:t>
      </w:r>
      <w:r w:rsidR="00EA5152">
        <w:rPr>
          <w:rFonts w:ascii="Times New Roman" w:eastAsia="標楷體" w:hAnsi="Times New Roman" w:cs="Times New Roman"/>
          <w:sz w:val="24"/>
          <w:szCs w:val="24"/>
        </w:rPr>
        <w:t>課責</w:t>
      </w:r>
      <w:r w:rsidR="00AC2D15">
        <w:rPr>
          <w:rFonts w:ascii="Times New Roman" w:eastAsia="標楷體" w:hAnsi="Times New Roman" w:cs="Times New Roman"/>
          <w:sz w:val="24"/>
          <w:szCs w:val="24"/>
        </w:rPr>
        <w:t>及公民參與等</w:t>
      </w:r>
      <w:r w:rsidR="00AC2D15">
        <w:rPr>
          <w:rFonts w:ascii="Times New Roman" w:eastAsia="標楷體" w:hAnsi="Times New Roman" w:cs="Times New Roman"/>
          <w:sz w:val="24"/>
          <w:szCs w:val="24"/>
        </w:rPr>
        <w:t>OGP</w:t>
      </w:r>
      <w:r w:rsidR="00AC2D15">
        <w:rPr>
          <w:rFonts w:ascii="Times New Roman" w:eastAsia="標楷體" w:hAnsi="Times New Roman" w:cs="Times New Roman"/>
          <w:sz w:val="24"/>
          <w:szCs w:val="24"/>
        </w:rPr>
        <w:t>價值觀方面的反映程度</w:t>
      </w:r>
      <w:r w:rsidR="00075306">
        <w:rPr>
          <w:rFonts w:ascii="Times New Roman" w:eastAsia="標楷體" w:hAnsi="Times New Roman" w:cs="Times New Roman"/>
          <w:sz w:val="24"/>
          <w:szCs w:val="24"/>
        </w:rPr>
        <w:t>，如同</w:t>
      </w:r>
      <w:r w:rsidR="00075306">
        <w:rPr>
          <w:rFonts w:ascii="Times New Roman" w:eastAsia="標楷體" w:hAnsi="Times New Roman" w:cs="Times New Roman"/>
          <w:sz w:val="24"/>
          <w:szCs w:val="24"/>
        </w:rPr>
        <w:t>OGP</w:t>
      </w:r>
      <w:r w:rsidR="00A864AC">
        <w:rPr>
          <w:rFonts w:ascii="Times New Roman" w:eastAsia="標楷體" w:hAnsi="Times New Roman" w:cs="Times New Roman"/>
          <w:sz w:val="24"/>
          <w:szCs w:val="24"/>
        </w:rPr>
        <w:t>《</w:t>
      </w:r>
      <w:r w:rsidR="00075306">
        <w:rPr>
          <w:rFonts w:ascii="Times New Roman" w:eastAsia="標楷體" w:hAnsi="Times New Roman" w:cs="Times New Roman"/>
          <w:sz w:val="24"/>
          <w:szCs w:val="24"/>
        </w:rPr>
        <w:t>原則聲明</w:t>
      </w:r>
      <w:r w:rsidR="00A864AC">
        <w:rPr>
          <w:rFonts w:ascii="Times New Roman" w:eastAsia="標楷體" w:hAnsi="Times New Roman" w:cs="Times New Roman"/>
          <w:sz w:val="24"/>
          <w:szCs w:val="24"/>
        </w:rPr>
        <w:t>》</w:t>
      </w:r>
      <w:r w:rsidR="00075306">
        <w:rPr>
          <w:rFonts w:ascii="Times New Roman" w:eastAsia="標楷體" w:hAnsi="Times New Roman" w:cs="Times New Roman"/>
          <w:sz w:val="24"/>
          <w:szCs w:val="24"/>
        </w:rPr>
        <w:t>（</w:t>
      </w:r>
      <w:r w:rsidR="00075306" w:rsidRPr="00075306">
        <w:rPr>
          <w:rFonts w:ascii="Times New Roman" w:eastAsia="標楷體" w:hAnsi="Times New Roman" w:cs="Times New Roman"/>
          <w:sz w:val="24"/>
          <w:szCs w:val="24"/>
        </w:rPr>
        <w:t>Declaration of Principles</w:t>
      </w:r>
      <w:r w:rsidR="00075306">
        <w:rPr>
          <w:rFonts w:ascii="Times New Roman" w:eastAsia="標楷體" w:hAnsi="Times New Roman" w:cs="Times New Roman"/>
          <w:sz w:val="24"/>
          <w:szCs w:val="24"/>
        </w:rPr>
        <w:t>）和</w:t>
      </w:r>
      <w:r w:rsidR="00075306" w:rsidRPr="00075306">
        <w:rPr>
          <w:rFonts w:ascii="Times New Roman" w:eastAsia="標楷體" w:hAnsi="Times New Roman" w:cs="Times New Roman"/>
          <w:sz w:val="24"/>
          <w:szCs w:val="24"/>
        </w:rPr>
        <w:t>《管理條例》</w:t>
      </w:r>
      <w:r w:rsidR="00075306">
        <w:rPr>
          <w:rFonts w:ascii="Times New Roman" w:eastAsia="標楷體" w:hAnsi="Times New Roman" w:cs="Times New Roman"/>
          <w:sz w:val="24"/>
          <w:szCs w:val="24"/>
        </w:rPr>
        <w:t>所述。</w:t>
      </w:r>
    </w:p>
    <w:p w14:paraId="5C9D2418" w14:textId="7D8137D7" w:rsidR="00CD09B0" w:rsidRDefault="00CD09B0" w:rsidP="0034005D">
      <w:pPr>
        <w:pStyle w:val="Body"/>
        <w:numPr>
          <w:ilvl w:val="0"/>
          <w:numId w:val="2"/>
        </w:numPr>
        <w:spacing w:line="288" w:lineRule="auto"/>
        <w:ind w:hanging="196"/>
        <w:jc w:val="both"/>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提供</w:t>
      </w:r>
      <w:r w:rsidR="00075306">
        <w:rPr>
          <w:rFonts w:ascii="Times New Roman" w:eastAsia="標楷體" w:hAnsi="Times New Roman" w:cs="Times New Roman"/>
          <w:sz w:val="24"/>
          <w:szCs w:val="24"/>
        </w:rPr>
        <w:t>有關各國如何改善各項承諾</w:t>
      </w:r>
      <w:r w:rsidR="00A864AC">
        <w:rPr>
          <w:rFonts w:ascii="Times New Roman" w:eastAsia="標楷體" w:hAnsi="Times New Roman" w:cs="Times New Roman"/>
          <w:sz w:val="24"/>
          <w:szCs w:val="24"/>
        </w:rPr>
        <w:t>和整個方案執行的</w:t>
      </w:r>
      <w:r w:rsidR="00603EAA">
        <w:rPr>
          <w:rFonts w:ascii="Times New Roman" w:eastAsia="標楷體" w:hAnsi="Times New Roman" w:cs="Times New Roman"/>
          <w:sz w:val="24"/>
          <w:szCs w:val="24"/>
        </w:rPr>
        <w:t>技術性建議</w:t>
      </w:r>
      <w:r w:rsidR="00603EAA">
        <w:rPr>
          <w:rFonts w:ascii="標楷體" w:eastAsia="標楷體" w:hAnsi="標楷體" w:cs="Times New Roman"/>
          <w:sz w:val="24"/>
          <w:szCs w:val="24"/>
        </w:rPr>
        <w:t>，</w:t>
      </w:r>
      <w:r>
        <w:rPr>
          <w:rFonts w:ascii="Times New Roman" w:eastAsia="標楷體" w:hAnsi="Times New Roman" w:cs="Times New Roman" w:hint="default"/>
          <w:sz w:val="24"/>
          <w:szCs w:val="24"/>
        </w:rPr>
        <w:t>以及如何</w:t>
      </w:r>
      <w:r w:rsidR="00A864AC">
        <w:rPr>
          <w:rFonts w:ascii="Times New Roman" w:eastAsia="標楷體" w:hAnsi="Times New Roman" w:cs="Times New Roman"/>
          <w:sz w:val="24"/>
          <w:szCs w:val="24"/>
        </w:rPr>
        <w:t>更好地</w:t>
      </w:r>
      <w:r w:rsidR="00E83ED9" w:rsidRPr="00E83ED9">
        <w:rPr>
          <w:rFonts w:ascii="Times New Roman" w:eastAsia="標楷體" w:hAnsi="Times New Roman" w:cs="Times New Roman" w:hint="default"/>
          <w:sz w:val="24"/>
          <w:szCs w:val="24"/>
        </w:rPr>
        <w:t>實現</w:t>
      </w:r>
      <w:r w:rsidR="00E83ED9" w:rsidRPr="00E83ED9">
        <w:rPr>
          <w:rFonts w:ascii="Times New Roman" w:eastAsia="標楷體" w:hAnsi="Times New Roman" w:cs="Times New Roman" w:hint="default"/>
          <w:sz w:val="24"/>
          <w:szCs w:val="24"/>
          <w:lang w:val="da-DK"/>
        </w:rPr>
        <w:t>OGP</w:t>
      </w:r>
      <w:r>
        <w:rPr>
          <w:rFonts w:ascii="Times New Roman" w:eastAsia="標楷體" w:hAnsi="Times New Roman" w:cs="Times New Roman" w:hint="default"/>
          <w:sz w:val="24"/>
          <w:szCs w:val="24"/>
        </w:rPr>
        <w:t>價值</w:t>
      </w:r>
      <w:r w:rsidR="00A864AC">
        <w:rPr>
          <w:rFonts w:ascii="Times New Roman" w:eastAsia="標楷體" w:hAnsi="Times New Roman" w:cs="Times New Roman"/>
          <w:sz w:val="24"/>
          <w:szCs w:val="24"/>
        </w:rPr>
        <w:t>與</w:t>
      </w:r>
      <w:r>
        <w:rPr>
          <w:rFonts w:ascii="Times New Roman" w:eastAsia="標楷體" w:hAnsi="Times New Roman" w:cs="Times New Roman" w:hint="default"/>
          <w:sz w:val="24"/>
          <w:szCs w:val="24"/>
        </w:rPr>
        <w:t>原則，</w:t>
      </w:r>
      <w:r w:rsidR="00A864AC">
        <w:rPr>
          <w:rFonts w:ascii="Times New Roman" w:eastAsia="標楷體" w:hAnsi="Times New Roman" w:cs="Times New Roman"/>
          <w:sz w:val="24"/>
          <w:szCs w:val="24"/>
        </w:rPr>
        <w:t>具體</w:t>
      </w:r>
      <w:r w:rsidR="00E83ED9" w:rsidRPr="00E83ED9">
        <w:rPr>
          <w:rFonts w:ascii="Times New Roman" w:eastAsia="標楷體" w:hAnsi="Times New Roman" w:cs="Times New Roman" w:hint="default"/>
          <w:sz w:val="24"/>
          <w:szCs w:val="24"/>
        </w:rPr>
        <w:t>參考</w:t>
      </w:r>
      <w:r w:rsidR="00A864AC">
        <w:rPr>
          <w:rFonts w:ascii="Times New Roman" w:eastAsia="標楷體" w:hAnsi="Times New Roman" w:cs="Times New Roman"/>
          <w:sz w:val="24"/>
          <w:szCs w:val="24"/>
        </w:rPr>
        <w:t>OGP</w:t>
      </w:r>
      <w:r w:rsidR="00A864AC" w:rsidRPr="00075306">
        <w:rPr>
          <w:rFonts w:ascii="Times New Roman" w:eastAsia="標楷體" w:hAnsi="Times New Roman" w:cs="Times New Roman"/>
          <w:sz w:val="24"/>
          <w:szCs w:val="24"/>
        </w:rPr>
        <w:t>《管理條例》</w:t>
      </w:r>
      <w:r w:rsidR="00A864AC">
        <w:rPr>
          <w:rFonts w:ascii="Times New Roman" w:eastAsia="標楷體" w:hAnsi="Times New Roman" w:cs="Times New Roman"/>
          <w:sz w:val="24"/>
          <w:szCs w:val="24"/>
        </w:rPr>
        <w:t>和《原則聲明》</w:t>
      </w:r>
      <w:r w:rsidR="00E83ED9" w:rsidRPr="00E83ED9">
        <w:rPr>
          <w:rFonts w:ascii="Times New Roman" w:eastAsia="標楷體" w:hAnsi="Times New Roman" w:cs="Times New Roman" w:hint="default"/>
          <w:sz w:val="24"/>
          <w:szCs w:val="24"/>
        </w:rPr>
        <w:t>。</w:t>
      </w:r>
      <w:r>
        <w:rPr>
          <w:rFonts w:ascii="Times New Roman" w:eastAsia="標楷體" w:hAnsi="Times New Roman" w:cs="Times New Roman" w:hint="default"/>
          <w:sz w:val="24"/>
          <w:szCs w:val="24"/>
        </w:rPr>
        <w:t xml:space="preserve"> </w:t>
      </w:r>
    </w:p>
    <w:p w14:paraId="137E9F70" w14:textId="77777777" w:rsidR="00CD09B0" w:rsidRDefault="00CD09B0" w:rsidP="0034005D">
      <w:pPr>
        <w:pStyle w:val="Body"/>
        <w:spacing w:line="288" w:lineRule="auto"/>
        <w:jc w:val="both"/>
        <w:rPr>
          <w:rFonts w:ascii="Times New Roman" w:eastAsia="標楷體" w:hAnsi="Times New Roman" w:cs="Times New Roman" w:hint="default"/>
          <w:sz w:val="24"/>
          <w:szCs w:val="24"/>
        </w:rPr>
      </w:pPr>
    </w:p>
    <w:p w14:paraId="7BB742AE" w14:textId="159F92D1" w:rsidR="00FF2420" w:rsidRDefault="00422C7C" w:rsidP="0034005D">
      <w:pPr>
        <w:pStyle w:val="Body"/>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以下</w:t>
      </w:r>
      <w:r w:rsidR="00A864AC">
        <w:rPr>
          <w:rFonts w:ascii="Times New Roman" w:eastAsia="標楷體" w:hAnsi="Times New Roman" w:cs="Times New Roman"/>
          <w:sz w:val="24"/>
          <w:szCs w:val="24"/>
        </w:rPr>
        <w:t>問題將引導</w:t>
      </w:r>
      <w:r w:rsidR="00E83ED9" w:rsidRPr="00E83ED9">
        <w:rPr>
          <w:rFonts w:ascii="Times New Roman" w:eastAsia="標楷體" w:hAnsi="Times New Roman" w:cs="Times New Roman" w:hint="default"/>
          <w:sz w:val="24"/>
          <w:szCs w:val="24"/>
        </w:rPr>
        <w:t>IEP</w:t>
      </w:r>
      <w:r w:rsidR="00A864AC">
        <w:rPr>
          <w:rFonts w:ascii="Times New Roman" w:eastAsia="標楷體" w:hAnsi="Times New Roman" w:cs="Times New Roman"/>
          <w:sz w:val="24"/>
          <w:szCs w:val="24"/>
        </w:rPr>
        <w:t>在審核</w:t>
      </w:r>
      <w:r w:rsidR="00E83ED9" w:rsidRPr="00E83ED9">
        <w:rPr>
          <w:rFonts w:ascii="Times New Roman" w:eastAsia="標楷體" w:hAnsi="Times New Roman" w:cs="Times New Roman" w:hint="default"/>
          <w:sz w:val="24"/>
          <w:szCs w:val="24"/>
        </w:rPr>
        <w:t>每份</w:t>
      </w:r>
      <w:r w:rsidR="00327E04">
        <w:rPr>
          <w:rFonts w:ascii="Times New Roman" w:eastAsia="標楷體" w:hAnsi="Times New Roman" w:cs="Times New Roman" w:hint="default"/>
          <w:sz w:val="24"/>
          <w:szCs w:val="24"/>
        </w:rPr>
        <w:t>IRM</w:t>
      </w:r>
      <w:r w:rsidR="00327E04">
        <w:rPr>
          <w:rFonts w:ascii="Times New Roman" w:eastAsia="標楷體" w:hAnsi="Times New Roman" w:cs="Times New Roman" w:hint="default"/>
          <w:sz w:val="24"/>
          <w:szCs w:val="24"/>
        </w:rPr>
        <w:t>報告</w:t>
      </w:r>
      <w:r w:rsidR="00A864AC">
        <w:rPr>
          <w:rFonts w:ascii="Times New Roman" w:eastAsia="標楷體" w:hAnsi="Times New Roman" w:cs="Times New Roman"/>
          <w:sz w:val="24"/>
          <w:szCs w:val="24"/>
        </w:rPr>
        <w:t>時</w:t>
      </w:r>
      <w:r w:rsidR="00531133">
        <w:rPr>
          <w:rFonts w:ascii="Times New Roman" w:eastAsia="標楷體" w:hAnsi="Times New Roman" w:cs="Times New Roman"/>
          <w:sz w:val="24"/>
          <w:szCs w:val="24"/>
        </w:rPr>
        <w:t>的各種操作</w:t>
      </w:r>
      <w:r w:rsidR="00E83ED9" w:rsidRPr="00E83ED9">
        <w:rPr>
          <w:rFonts w:ascii="Times New Roman" w:eastAsia="標楷體" w:hAnsi="Times New Roman" w:cs="Times New Roman" w:hint="default"/>
          <w:sz w:val="24"/>
          <w:szCs w:val="24"/>
        </w:rPr>
        <w:t>。</w:t>
      </w:r>
    </w:p>
    <w:p w14:paraId="45C7FAF0" w14:textId="77777777" w:rsidR="00BC6099" w:rsidRPr="00E83ED9" w:rsidRDefault="00BC6099" w:rsidP="0034005D">
      <w:pPr>
        <w:pStyle w:val="Body"/>
        <w:spacing w:line="288" w:lineRule="auto"/>
        <w:jc w:val="both"/>
        <w:rPr>
          <w:rFonts w:ascii="Times New Roman" w:eastAsia="標楷體" w:hAnsi="Times New Roman" w:cs="Times New Roman" w:hint="default"/>
          <w:sz w:val="24"/>
          <w:szCs w:val="24"/>
        </w:rPr>
      </w:pPr>
    </w:p>
    <w:p w14:paraId="408619DA" w14:textId="2E104258" w:rsidR="00FF2420" w:rsidRPr="00E83ED9" w:rsidRDefault="00E83ED9" w:rsidP="0034005D">
      <w:pPr>
        <w:pStyle w:val="Body"/>
        <w:spacing w:line="288" w:lineRule="auto"/>
        <w:ind w:firstLineChars="177" w:firstLine="425"/>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 xml:space="preserve">1. </w:t>
      </w:r>
      <w:r w:rsidRPr="00E83ED9">
        <w:rPr>
          <w:rFonts w:ascii="Times New Roman" w:eastAsia="標楷體" w:hAnsi="Times New Roman" w:cs="Times New Roman" w:hint="default"/>
          <w:sz w:val="24"/>
          <w:szCs w:val="24"/>
        </w:rPr>
        <w:t>常規：文</w:t>
      </w:r>
      <w:r w:rsidR="00422C7C">
        <w:rPr>
          <w:rFonts w:ascii="Times New Roman" w:eastAsia="標楷體" w:hAnsi="Times New Roman" w:cs="Times New Roman"/>
          <w:sz w:val="24"/>
          <w:szCs w:val="24"/>
        </w:rPr>
        <w:t>件</w:t>
      </w:r>
      <w:r w:rsidR="00531133">
        <w:rPr>
          <w:rFonts w:ascii="Times New Roman" w:eastAsia="標楷體" w:hAnsi="Times New Roman" w:cs="Times New Roman"/>
          <w:sz w:val="24"/>
          <w:szCs w:val="24"/>
        </w:rPr>
        <w:t>準備發布了嗎</w:t>
      </w:r>
      <w:r w:rsidRPr="00E83ED9">
        <w:rPr>
          <w:rFonts w:ascii="Times New Roman" w:eastAsia="標楷體" w:hAnsi="Times New Roman" w:cs="Times New Roman" w:hint="default"/>
          <w:sz w:val="24"/>
          <w:szCs w:val="24"/>
        </w:rPr>
        <w:t>？</w:t>
      </w:r>
    </w:p>
    <w:p w14:paraId="739A97C9" w14:textId="40CDF20D" w:rsidR="00FF2420" w:rsidRPr="00E83ED9" w:rsidRDefault="00531133" w:rsidP="0034005D">
      <w:pPr>
        <w:pStyle w:val="Body"/>
        <w:numPr>
          <w:ilvl w:val="0"/>
          <w:numId w:val="46"/>
        </w:numPr>
        <w:spacing w:line="288" w:lineRule="auto"/>
        <w:ind w:hanging="251"/>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很好，</w:t>
      </w:r>
      <w:r w:rsidR="00E83ED9" w:rsidRPr="00E83ED9">
        <w:rPr>
          <w:rFonts w:ascii="Times New Roman" w:eastAsia="標楷體" w:hAnsi="Times New Roman" w:cs="Times New Roman" w:hint="default"/>
          <w:sz w:val="24"/>
          <w:szCs w:val="24"/>
        </w:rPr>
        <w:t>僅需</w:t>
      </w:r>
      <w:r>
        <w:rPr>
          <w:rFonts w:ascii="Times New Roman" w:eastAsia="標楷體" w:hAnsi="Times New Roman" w:cs="Times New Roman"/>
          <w:sz w:val="24"/>
          <w:szCs w:val="24"/>
        </w:rPr>
        <w:t>些微</w:t>
      </w:r>
      <w:r w:rsidR="00E83ED9" w:rsidRPr="00E83ED9">
        <w:rPr>
          <w:rFonts w:ascii="Times New Roman" w:eastAsia="標楷體" w:hAnsi="Times New Roman" w:cs="Times New Roman" w:hint="default"/>
          <w:sz w:val="24"/>
          <w:szCs w:val="24"/>
          <w:lang w:val="zh-CN" w:eastAsia="zh-CN"/>
        </w:rPr>
        <w:t>修改</w:t>
      </w:r>
    </w:p>
    <w:p w14:paraId="0CBDE0D3" w14:textId="1BA65551" w:rsidR="00FF2420" w:rsidRPr="00E83ED9" w:rsidRDefault="00531133" w:rsidP="0034005D">
      <w:pPr>
        <w:pStyle w:val="Body"/>
        <w:numPr>
          <w:ilvl w:val="0"/>
          <w:numId w:val="46"/>
        </w:numPr>
        <w:spacing w:line="288" w:lineRule="auto"/>
        <w:ind w:hanging="251"/>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稍作</w:t>
      </w:r>
      <w:r w:rsidR="00E83ED9" w:rsidRPr="00E83ED9">
        <w:rPr>
          <w:rFonts w:ascii="Times New Roman" w:eastAsia="標楷體" w:hAnsi="Times New Roman" w:cs="Times New Roman" w:hint="default"/>
          <w:sz w:val="24"/>
          <w:szCs w:val="24"/>
        </w:rPr>
        <w:t>修訂即可</w:t>
      </w:r>
      <w:r w:rsidR="00CD09B0">
        <w:rPr>
          <w:rFonts w:ascii="Times New Roman" w:eastAsia="標楷體" w:hAnsi="Times New Roman" w:cs="Times New Roman"/>
          <w:sz w:val="24"/>
          <w:szCs w:val="24"/>
        </w:rPr>
        <w:t>通</w:t>
      </w:r>
      <w:r w:rsidR="00400678">
        <w:rPr>
          <w:rFonts w:ascii="Times New Roman" w:eastAsia="標楷體" w:hAnsi="Times New Roman" w:cs="Times New Roman" w:hint="default"/>
          <w:sz w:val="24"/>
          <w:szCs w:val="24"/>
        </w:rPr>
        <w:t>過</w:t>
      </w:r>
    </w:p>
    <w:p w14:paraId="6B66BA38" w14:textId="77777777" w:rsidR="00FF2420" w:rsidRPr="00E83ED9" w:rsidRDefault="00E83ED9" w:rsidP="0034005D">
      <w:pPr>
        <w:pStyle w:val="Body"/>
        <w:numPr>
          <w:ilvl w:val="0"/>
          <w:numId w:val="46"/>
        </w:numPr>
        <w:spacing w:line="288" w:lineRule="auto"/>
        <w:ind w:hanging="251"/>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zh-CN" w:eastAsia="zh-CN"/>
        </w:rPr>
        <w:t>需要大量修改</w:t>
      </w:r>
    </w:p>
    <w:p w14:paraId="5F02DFB1" w14:textId="45E78ED1" w:rsidR="00FF2420" w:rsidRDefault="00E83ED9" w:rsidP="0034005D">
      <w:pPr>
        <w:pStyle w:val="Body"/>
        <w:numPr>
          <w:ilvl w:val="0"/>
          <w:numId w:val="46"/>
        </w:numPr>
        <w:spacing w:line="288" w:lineRule="auto"/>
        <w:ind w:hanging="251"/>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需要與</w:t>
      </w:r>
      <w:r w:rsidR="00DC7350">
        <w:rPr>
          <w:rFonts w:ascii="Times New Roman" w:eastAsia="標楷體" w:hAnsi="Times New Roman" w:cs="Times New Roman" w:hint="default"/>
          <w:sz w:val="24"/>
          <w:szCs w:val="24"/>
          <w:lang w:val="de-DE"/>
        </w:rPr>
        <w:t>IRM</w:t>
      </w:r>
      <w:r w:rsidR="00DC7350">
        <w:rPr>
          <w:rFonts w:ascii="Times New Roman" w:eastAsia="標楷體" w:hAnsi="Times New Roman" w:cs="Times New Roman" w:hint="default"/>
          <w:sz w:val="24"/>
          <w:szCs w:val="24"/>
          <w:lang w:val="de-DE"/>
        </w:rPr>
        <w:t>工作人員</w:t>
      </w:r>
      <w:r w:rsidRPr="00E83ED9">
        <w:rPr>
          <w:rFonts w:ascii="Times New Roman" w:eastAsia="標楷體" w:hAnsi="Times New Roman" w:cs="Times New Roman" w:hint="default"/>
          <w:sz w:val="24"/>
          <w:szCs w:val="24"/>
        </w:rPr>
        <w:t>採取緊急措施</w:t>
      </w:r>
    </w:p>
    <w:p w14:paraId="313C547F" w14:textId="77777777" w:rsidR="00BC6099" w:rsidRPr="00E83ED9" w:rsidRDefault="00BC6099" w:rsidP="0034005D">
      <w:pPr>
        <w:pStyle w:val="Body"/>
        <w:spacing w:line="288" w:lineRule="auto"/>
        <w:ind w:left="960"/>
        <w:jc w:val="both"/>
        <w:rPr>
          <w:rFonts w:ascii="Times New Roman" w:eastAsia="標楷體" w:hAnsi="Times New Roman" w:cs="Times New Roman" w:hint="default"/>
          <w:sz w:val="24"/>
          <w:szCs w:val="24"/>
        </w:rPr>
      </w:pPr>
    </w:p>
    <w:p w14:paraId="0C4C7221" w14:textId="5F5EB2DA" w:rsidR="00FF2420" w:rsidRPr="00E83ED9" w:rsidRDefault="00E83ED9" w:rsidP="0034005D">
      <w:pPr>
        <w:pStyle w:val="Body"/>
        <w:spacing w:line="288" w:lineRule="auto"/>
        <w:ind w:firstLineChars="177" w:firstLine="425"/>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 xml:space="preserve">2. </w:t>
      </w:r>
      <w:r w:rsidRPr="00E83ED9">
        <w:rPr>
          <w:rFonts w:ascii="Times New Roman" w:eastAsia="標楷體" w:hAnsi="Times New Roman" w:cs="Times New Roman" w:hint="default"/>
          <w:sz w:val="24"/>
          <w:szCs w:val="24"/>
        </w:rPr>
        <w:t>風格：</w:t>
      </w:r>
      <w:r w:rsidR="00DA696B">
        <w:rPr>
          <w:rFonts w:ascii="Times New Roman" w:eastAsia="標楷體" w:hAnsi="Times New Roman" w:cs="Times New Roman" w:hint="default"/>
          <w:sz w:val="24"/>
          <w:szCs w:val="24"/>
        </w:rPr>
        <w:t>報告</w:t>
      </w:r>
      <w:r w:rsidRPr="00E83ED9">
        <w:rPr>
          <w:rFonts w:ascii="Times New Roman" w:eastAsia="標楷體" w:hAnsi="Times New Roman" w:cs="Times New Roman" w:hint="default"/>
          <w:sz w:val="24"/>
          <w:szCs w:val="24"/>
        </w:rPr>
        <w:t>是否</w:t>
      </w:r>
      <w:r w:rsidRPr="00E83ED9">
        <w:rPr>
          <w:rFonts w:ascii="Times New Roman" w:eastAsia="標楷體" w:hAnsi="Times New Roman" w:cs="Times New Roman" w:hint="default"/>
          <w:sz w:val="24"/>
          <w:szCs w:val="24"/>
          <w:lang w:val="zh-CN" w:eastAsia="zh-CN"/>
        </w:rPr>
        <w:t>清晰</w:t>
      </w:r>
      <w:r w:rsidRPr="00E83ED9">
        <w:rPr>
          <w:rFonts w:ascii="Times New Roman" w:eastAsia="標楷體" w:hAnsi="Times New Roman" w:cs="Times New Roman" w:hint="default"/>
          <w:sz w:val="24"/>
          <w:szCs w:val="24"/>
        </w:rPr>
        <w:t>、簡潔和準確？</w:t>
      </w:r>
    </w:p>
    <w:p w14:paraId="6BC313E2" w14:textId="575502BB" w:rsidR="00FF2420" w:rsidRDefault="00361562" w:rsidP="0034005D">
      <w:pPr>
        <w:pStyle w:val="Body"/>
        <w:numPr>
          <w:ilvl w:val="0"/>
          <w:numId w:val="47"/>
        </w:numPr>
        <w:spacing w:line="288" w:lineRule="auto"/>
        <w:ind w:hanging="251"/>
        <w:jc w:val="both"/>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語</w:t>
      </w:r>
      <w:r w:rsidR="00531133">
        <w:rPr>
          <w:rFonts w:ascii="Times New Roman" w:eastAsia="標楷體" w:hAnsi="Times New Roman" w:cs="Times New Roman"/>
          <w:sz w:val="24"/>
          <w:szCs w:val="24"/>
        </w:rPr>
        <w:t>調：</w:t>
      </w:r>
      <w:r w:rsidR="00DA696B">
        <w:rPr>
          <w:rFonts w:ascii="Times New Roman" w:eastAsia="標楷體" w:hAnsi="Times New Roman" w:cs="Times New Roman" w:hint="default"/>
          <w:sz w:val="24"/>
          <w:szCs w:val="24"/>
        </w:rPr>
        <w:t>報告</w:t>
      </w:r>
      <w:r>
        <w:rPr>
          <w:rFonts w:ascii="Times New Roman" w:eastAsia="標楷體" w:hAnsi="Times New Roman" w:cs="Times New Roman" w:hint="default"/>
          <w:sz w:val="24"/>
          <w:szCs w:val="24"/>
        </w:rPr>
        <w:t>是否</w:t>
      </w:r>
      <w:r w:rsidR="00531133">
        <w:rPr>
          <w:rFonts w:ascii="Times New Roman" w:eastAsia="標楷體" w:hAnsi="Times New Roman" w:cs="Times New Roman"/>
          <w:sz w:val="24"/>
          <w:szCs w:val="24"/>
        </w:rPr>
        <w:t>按照外交辭令</w:t>
      </w:r>
      <w:r w:rsidR="00FD3E75">
        <w:rPr>
          <w:rFonts w:ascii="Times New Roman" w:eastAsia="標楷體" w:hAnsi="Times New Roman" w:cs="Times New Roman"/>
          <w:sz w:val="24"/>
          <w:szCs w:val="24"/>
        </w:rPr>
        <w:t>和實</w:t>
      </w:r>
      <w:r>
        <w:rPr>
          <w:rFonts w:ascii="Times New Roman" w:eastAsia="標楷體" w:hAnsi="Times New Roman" w:cs="Times New Roman" w:hint="default"/>
          <w:sz w:val="24"/>
          <w:szCs w:val="24"/>
        </w:rPr>
        <w:t>證</w:t>
      </w:r>
      <w:r w:rsidR="00FD3E75">
        <w:rPr>
          <w:rFonts w:ascii="Times New Roman" w:eastAsia="標楷體" w:hAnsi="Times New Roman" w:cs="Times New Roman"/>
          <w:sz w:val="24"/>
          <w:szCs w:val="24"/>
        </w:rPr>
        <w:t>基礎所撰寫</w:t>
      </w:r>
      <w:r w:rsidR="00E83ED9" w:rsidRPr="00E83ED9">
        <w:rPr>
          <w:rFonts w:ascii="Times New Roman" w:eastAsia="標楷體" w:hAnsi="Times New Roman" w:cs="Times New Roman" w:hint="default"/>
          <w:sz w:val="24"/>
          <w:szCs w:val="24"/>
        </w:rPr>
        <w:t>？</w:t>
      </w:r>
    </w:p>
    <w:p w14:paraId="0E78260A" w14:textId="77777777" w:rsidR="00BC6099" w:rsidRPr="00E83ED9" w:rsidRDefault="00BC6099" w:rsidP="0034005D">
      <w:pPr>
        <w:pStyle w:val="Body"/>
        <w:spacing w:line="288" w:lineRule="auto"/>
        <w:ind w:left="960"/>
        <w:jc w:val="both"/>
        <w:rPr>
          <w:rFonts w:ascii="Times New Roman" w:eastAsia="標楷體" w:hAnsi="Times New Roman" w:cs="Times New Roman" w:hint="default"/>
          <w:sz w:val="24"/>
          <w:szCs w:val="24"/>
        </w:rPr>
      </w:pPr>
    </w:p>
    <w:p w14:paraId="35DEB246" w14:textId="77777777" w:rsidR="00FF2420" w:rsidRPr="00E83ED9" w:rsidRDefault="00E83ED9" w:rsidP="0034005D">
      <w:pPr>
        <w:pStyle w:val="Body"/>
        <w:spacing w:line="288" w:lineRule="auto"/>
        <w:ind w:firstLineChars="177" w:firstLine="425"/>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 xml:space="preserve">3. </w:t>
      </w:r>
      <w:r w:rsidRPr="00E83ED9">
        <w:rPr>
          <w:rFonts w:ascii="Times New Roman" w:eastAsia="標楷體" w:hAnsi="Times New Roman" w:cs="Times New Roman" w:hint="default"/>
          <w:sz w:val="24"/>
          <w:szCs w:val="24"/>
        </w:rPr>
        <w:t>內容：</w:t>
      </w:r>
    </w:p>
    <w:p w14:paraId="3B69F3EF" w14:textId="52863B09" w:rsidR="00FF2420" w:rsidRDefault="00361562" w:rsidP="0034005D">
      <w:pPr>
        <w:pStyle w:val="Body"/>
        <w:numPr>
          <w:ilvl w:val="0"/>
          <w:numId w:val="48"/>
        </w:numPr>
        <w:spacing w:line="288" w:lineRule="auto"/>
        <w:ind w:hanging="251"/>
        <w:jc w:val="both"/>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結構：承諾</w:t>
      </w:r>
      <w:r w:rsidR="00FD3E75">
        <w:rPr>
          <w:rFonts w:ascii="Times New Roman" w:eastAsia="標楷體" w:hAnsi="Times New Roman" w:cs="Times New Roman"/>
          <w:sz w:val="24"/>
          <w:szCs w:val="24"/>
        </w:rPr>
        <w:t>編排</w:t>
      </w:r>
      <w:r w:rsidR="00E83ED9" w:rsidRPr="00E83ED9">
        <w:rPr>
          <w:rFonts w:ascii="Times New Roman" w:eastAsia="標楷體" w:hAnsi="Times New Roman" w:cs="Times New Roman" w:hint="default"/>
          <w:sz w:val="24"/>
          <w:szCs w:val="24"/>
        </w:rPr>
        <w:t>是否合理？</w:t>
      </w:r>
    </w:p>
    <w:p w14:paraId="6ABFDCC2" w14:textId="52D40BE5" w:rsidR="00FF2420" w:rsidRDefault="00E83ED9" w:rsidP="0034005D">
      <w:pPr>
        <w:pStyle w:val="Body"/>
        <w:numPr>
          <w:ilvl w:val="0"/>
          <w:numId w:val="48"/>
        </w:numPr>
        <w:spacing w:line="288" w:lineRule="auto"/>
        <w:ind w:hanging="251"/>
        <w:jc w:val="both"/>
        <w:rPr>
          <w:rFonts w:ascii="Times New Roman" w:eastAsia="標楷體" w:hAnsi="Times New Roman" w:cs="Times New Roman" w:hint="default"/>
          <w:sz w:val="24"/>
          <w:szCs w:val="24"/>
        </w:rPr>
      </w:pPr>
      <w:r w:rsidRPr="00361562">
        <w:rPr>
          <w:rFonts w:ascii="Times New Roman" w:eastAsia="標楷體" w:hAnsi="Times New Roman" w:cs="Times New Roman" w:hint="default"/>
          <w:sz w:val="24"/>
          <w:szCs w:val="24"/>
        </w:rPr>
        <w:t>實證：</w:t>
      </w:r>
      <w:r w:rsidR="00361562">
        <w:rPr>
          <w:rFonts w:ascii="Times New Roman" w:eastAsia="標楷體" w:hAnsi="Times New Roman" w:cs="Times New Roman"/>
          <w:sz w:val="24"/>
          <w:szCs w:val="24"/>
        </w:rPr>
        <w:t>其</w:t>
      </w:r>
      <w:r w:rsidRPr="00361562">
        <w:rPr>
          <w:rFonts w:ascii="Times New Roman" w:eastAsia="標楷體" w:hAnsi="Times New Roman" w:cs="Times New Roman" w:hint="default"/>
          <w:sz w:val="24"/>
          <w:szCs w:val="24"/>
        </w:rPr>
        <w:t>主張是否得到</w:t>
      </w:r>
      <w:r w:rsidRPr="00361562">
        <w:rPr>
          <w:rFonts w:ascii="Times New Roman" w:eastAsia="標楷體" w:hAnsi="Times New Roman" w:cs="Times New Roman" w:hint="default"/>
          <w:sz w:val="24"/>
          <w:szCs w:val="24"/>
        </w:rPr>
        <w:t>IRM</w:t>
      </w:r>
      <w:r w:rsidRPr="00361562">
        <w:rPr>
          <w:rFonts w:ascii="Times New Roman" w:eastAsia="標楷體" w:hAnsi="Times New Roman" w:cs="Times New Roman" w:hint="default"/>
          <w:sz w:val="24"/>
          <w:szCs w:val="24"/>
        </w:rPr>
        <w:t>研究的</w:t>
      </w:r>
      <w:r w:rsidR="00FD3E75">
        <w:rPr>
          <w:rFonts w:ascii="Times New Roman" w:eastAsia="標楷體" w:hAnsi="Times New Roman" w:cs="Times New Roman"/>
          <w:sz w:val="24"/>
          <w:szCs w:val="24"/>
        </w:rPr>
        <w:t>證實</w:t>
      </w:r>
      <w:r w:rsidRPr="00361562">
        <w:rPr>
          <w:rFonts w:ascii="Times New Roman" w:eastAsia="標楷體" w:hAnsi="Times New Roman" w:cs="Times New Roman" w:hint="default"/>
          <w:sz w:val="24"/>
          <w:szCs w:val="24"/>
        </w:rPr>
        <w:t>？「</w:t>
      </w:r>
      <w:r w:rsidR="00FD3E75">
        <w:rPr>
          <w:rFonts w:ascii="Times New Roman" w:eastAsia="標楷體" w:hAnsi="Times New Roman" w:cs="Times New Roman"/>
          <w:sz w:val="24"/>
          <w:szCs w:val="24"/>
        </w:rPr>
        <w:t>國家環境脈絡</w:t>
      </w:r>
      <w:r w:rsidRPr="00361562">
        <w:rPr>
          <w:rFonts w:ascii="Times New Roman" w:eastAsia="標楷體" w:hAnsi="Times New Roman" w:cs="Times New Roman" w:hint="default"/>
          <w:sz w:val="24"/>
          <w:szCs w:val="24"/>
        </w:rPr>
        <w:t>」是否足以提供有意義的發現？背景</w:t>
      </w:r>
      <w:r w:rsidR="00146964">
        <w:rPr>
          <w:rFonts w:ascii="Times New Roman" w:eastAsia="標楷體" w:hAnsi="Times New Roman" w:cs="Times New Roman" w:hint="default"/>
          <w:sz w:val="24"/>
          <w:szCs w:val="24"/>
        </w:rPr>
        <w:t>資料</w:t>
      </w:r>
      <w:r w:rsidRPr="00361562">
        <w:rPr>
          <w:rFonts w:ascii="Times New Roman" w:eastAsia="標楷體" w:hAnsi="Times New Roman" w:cs="Times New Roman" w:hint="default"/>
          <w:sz w:val="24"/>
          <w:szCs w:val="24"/>
        </w:rPr>
        <w:t>是否</w:t>
      </w:r>
      <w:r w:rsidR="005E16F1">
        <w:rPr>
          <w:rFonts w:ascii="Times New Roman" w:eastAsia="標楷體" w:hAnsi="Times New Roman" w:cs="Times New Roman"/>
          <w:sz w:val="24"/>
          <w:szCs w:val="24"/>
        </w:rPr>
        <w:t>與研究</w:t>
      </w:r>
      <w:r w:rsidRPr="00361562">
        <w:rPr>
          <w:rFonts w:ascii="Times New Roman" w:eastAsia="標楷體" w:hAnsi="Times New Roman" w:cs="Times New Roman" w:hint="default"/>
          <w:sz w:val="24"/>
          <w:szCs w:val="24"/>
        </w:rPr>
        <w:t>發現</w:t>
      </w:r>
      <w:r w:rsidR="005E16F1">
        <w:rPr>
          <w:rFonts w:ascii="標楷體" w:eastAsia="標楷體" w:hAnsi="標楷體" w:cs="Times New Roman"/>
          <w:sz w:val="24"/>
          <w:szCs w:val="24"/>
        </w:rPr>
        <w:t>和</w:t>
      </w:r>
      <w:r w:rsidR="00361562">
        <w:rPr>
          <w:rFonts w:ascii="Times New Roman" w:eastAsia="標楷體" w:hAnsi="Times New Roman" w:cs="Times New Roman" w:hint="default"/>
          <w:sz w:val="24"/>
          <w:szCs w:val="24"/>
        </w:rPr>
        <w:t>討論</w:t>
      </w:r>
      <w:r w:rsidR="005E16F1">
        <w:rPr>
          <w:rFonts w:ascii="Times New Roman" w:eastAsia="標楷體" w:hAnsi="Times New Roman" w:cs="Times New Roman"/>
          <w:sz w:val="24"/>
          <w:szCs w:val="24"/>
        </w:rPr>
        <w:t>相關</w:t>
      </w:r>
      <w:r w:rsidRPr="00361562">
        <w:rPr>
          <w:rFonts w:ascii="Times New Roman" w:eastAsia="標楷體" w:hAnsi="Times New Roman" w:cs="Times New Roman" w:hint="default"/>
          <w:sz w:val="24"/>
          <w:szCs w:val="24"/>
        </w:rPr>
        <w:t>？</w:t>
      </w:r>
    </w:p>
    <w:p w14:paraId="5D84DC83" w14:textId="773D3814" w:rsidR="00FF2420" w:rsidRDefault="005E16F1" w:rsidP="006B6431">
      <w:pPr>
        <w:pStyle w:val="Body"/>
        <w:numPr>
          <w:ilvl w:val="0"/>
          <w:numId w:val="48"/>
        </w:numPr>
        <w:spacing w:line="288" w:lineRule="auto"/>
        <w:ind w:hanging="251"/>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lastRenderedPageBreak/>
        <w:t>內部一致性</w:t>
      </w:r>
      <w:r w:rsidR="00361562">
        <w:rPr>
          <w:rFonts w:ascii="Times New Roman" w:eastAsia="標楷體" w:hAnsi="Times New Roman" w:cs="Times New Roman" w:hint="default"/>
          <w:sz w:val="24"/>
          <w:szCs w:val="24"/>
        </w:rPr>
        <w:t>：在「建議」</w:t>
      </w:r>
      <w:r>
        <w:rPr>
          <w:rFonts w:ascii="Times New Roman" w:eastAsia="標楷體" w:hAnsi="Times New Roman" w:cs="Times New Roman"/>
          <w:sz w:val="24"/>
          <w:szCs w:val="24"/>
        </w:rPr>
        <w:t>部分</w:t>
      </w:r>
      <w:r w:rsidR="00361562">
        <w:rPr>
          <w:rFonts w:ascii="Times New Roman" w:eastAsia="標楷體" w:hAnsi="Times New Roman" w:cs="Times New Roman" w:hint="default"/>
          <w:sz w:val="24"/>
          <w:szCs w:val="24"/>
        </w:rPr>
        <w:t>和</w:t>
      </w:r>
      <w:r>
        <w:rPr>
          <w:rFonts w:ascii="Times New Roman" w:eastAsia="標楷體" w:hAnsi="Times New Roman" w:cs="Times New Roman"/>
          <w:sz w:val="24"/>
          <w:szCs w:val="24"/>
        </w:rPr>
        <w:t>上述所有內容</w:t>
      </w:r>
      <w:r w:rsidR="00E83ED9" w:rsidRPr="00361562">
        <w:rPr>
          <w:rFonts w:ascii="Times New Roman" w:eastAsia="標楷體" w:hAnsi="Times New Roman" w:cs="Times New Roman" w:hint="default"/>
          <w:sz w:val="24"/>
          <w:szCs w:val="24"/>
        </w:rPr>
        <w:t>是否</w:t>
      </w:r>
      <w:r>
        <w:rPr>
          <w:rFonts w:ascii="Times New Roman" w:eastAsia="標楷體" w:hAnsi="Times New Roman" w:cs="Times New Roman"/>
          <w:sz w:val="24"/>
          <w:szCs w:val="24"/>
        </w:rPr>
        <w:t>一致</w:t>
      </w:r>
      <w:r w:rsidR="00E83ED9" w:rsidRPr="00361562">
        <w:rPr>
          <w:rFonts w:ascii="Times New Roman" w:eastAsia="標楷體" w:hAnsi="Times New Roman" w:cs="Times New Roman" w:hint="default"/>
          <w:sz w:val="24"/>
          <w:szCs w:val="24"/>
        </w:rPr>
        <w:t>？在</w:t>
      </w:r>
      <w:r w:rsidR="00A61EB9">
        <w:rPr>
          <w:rFonts w:ascii="Times New Roman" w:eastAsia="標楷體" w:hAnsi="Times New Roman" w:cs="Times New Roman"/>
          <w:sz w:val="24"/>
          <w:szCs w:val="24"/>
        </w:rPr>
        <w:t>章節</w:t>
      </w:r>
      <w:r>
        <w:rPr>
          <w:rFonts w:ascii="Times New Roman" w:eastAsia="標楷體" w:hAnsi="Times New Roman" w:cs="Times New Roman"/>
          <w:sz w:val="24"/>
          <w:szCs w:val="24"/>
        </w:rPr>
        <w:t>III</w:t>
      </w:r>
      <w:r w:rsidR="00422C7C">
        <w:rPr>
          <w:rFonts w:ascii="Times New Roman" w:eastAsia="標楷體" w:hAnsi="Times New Roman" w:cs="Times New Roman" w:hint="default"/>
          <w:sz w:val="24"/>
          <w:szCs w:val="24"/>
        </w:rPr>
        <w:t>的</w:t>
      </w:r>
      <w:r>
        <w:rPr>
          <w:rFonts w:ascii="Times New Roman" w:eastAsia="標楷體" w:hAnsi="Times New Roman" w:cs="Times New Roman"/>
          <w:sz w:val="24"/>
          <w:szCs w:val="24"/>
        </w:rPr>
        <w:t>所有</w:t>
      </w:r>
      <w:r w:rsidR="00993D1C">
        <w:rPr>
          <w:rFonts w:ascii="Times New Roman" w:eastAsia="標楷體" w:hAnsi="Times New Roman" w:cs="Times New Roman"/>
          <w:sz w:val="24"/>
          <w:szCs w:val="24"/>
        </w:rPr>
        <w:t>分項</w:t>
      </w:r>
      <w:r w:rsidR="00E83ED9" w:rsidRPr="00361562">
        <w:rPr>
          <w:rFonts w:ascii="Times New Roman" w:eastAsia="標楷體" w:hAnsi="Times New Roman" w:cs="Times New Roman" w:hint="default"/>
          <w:sz w:val="24"/>
          <w:szCs w:val="24"/>
        </w:rPr>
        <w:t>：</w:t>
      </w:r>
      <w:r w:rsidR="00A81364" w:rsidRPr="00361562">
        <w:rPr>
          <w:rFonts w:ascii="Times New Roman" w:eastAsia="標楷體" w:hAnsi="Times New Roman" w:cs="Times New Roman" w:hint="default"/>
          <w:sz w:val="24"/>
          <w:szCs w:val="24"/>
        </w:rPr>
        <w:t>行動方案</w:t>
      </w:r>
      <w:r w:rsidR="00422C7C">
        <w:rPr>
          <w:rFonts w:ascii="Times New Roman" w:eastAsia="標楷體" w:hAnsi="Times New Roman" w:cs="Times New Roman" w:hint="default"/>
          <w:sz w:val="24"/>
          <w:szCs w:val="24"/>
        </w:rPr>
        <w:t>內容分析是否</w:t>
      </w:r>
      <w:r w:rsidR="00993D1C">
        <w:rPr>
          <w:rFonts w:ascii="Times New Roman" w:eastAsia="標楷體" w:hAnsi="Times New Roman" w:cs="Times New Roman"/>
          <w:sz w:val="24"/>
          <w:szCs w:val="24"/>
        </w:rPr>
        <w:t>一致</w:t>
      </w:r>
      <w:r w:rsidR="00422C7C">
        <w:rPr>
          <w:rFonts w:ascii="Times New Roman" w:eastAsia="標楷體" w:hAnsi="Times New Roman" w:cs="Times New Roman" w:hint="default"/>
          <w:sz w:val="24"/>
          <w:szCs w:val="24"/>
        </w:rPr>
        <w:t>？</w:t>
      </w:r>
      <w:r w:rsidR="00993D1C">
        <w:rPr>
          <w:rFonts w:ascii="Times New Roman" w:eastAsia="標楷體" w:hAnsi="Times New Roman" w:cs="Times New Roman"/>
          <w:sz w:val="24"/>
          <w:szCs w:val="24"/>
        </w:rPr>
        <w:t>在</w:t>
      </w:r>
      <w:r w:rsidR="00E83ED9" w:rsidRPr="00361562">
        <w:rPr>
          <w:rFonts w:ascii="Times New Roman" w:eastAsia="標楷體" w:hAnsi="Times New Roman" w:cs="Times New Roman" w:hint="default"/>
          <w:sz w:val="24"/>
          <w:szCs w:val="24"/>
        </w:rPr>
        <w:t>應用</w:t>
      </w:r>
      <w:r w:rsidR="00E83ED9" w:rsidRPr="00361562">
        <w:rPr>
          <w:rFonts w:ascii="Times New Roman" w:eastAsia="標楷體" w:hAnsi="Times New Roman" w:cs="Times New Roman" w:hint="default"/>
          <w:sz w:val="24"/>
          <w:szCs w:val="24"/>
        </w:rPr>
        <w:t>IRM</w:t>
      </w:r>
      <w:r w:rsidR="00E83ED9" w:rsidRPr="00361562">
        <w:rPr>
          <w:rFonts w:ascii="Times New Roman" w:eastAsia="標楷體" w:hAnsi="Times New Roman" w:cs="Times New Roman" w:hint="default"/>
          <w:sz w:val="24"/>
          <w:szCs w:val="24"/>
        </w:rPr>
        <w:t>方法解釋特定術語</w:t>
      </w:r>
      <w:r w:rsidR="00993D1C">
        <w:rPr>
          <w:rFonts w:ascii="Times New Roman" w:eastAsia="標楷體" w:hAnsi="Times New Roman" w:cs="Times New Roman"/>
          <w:sz w:val="24"/>
          <w:szCs w:val="24"/>
        </w:rPr>
        <w:t>時，</w:t>
      </w:r>
      <w:r w:rsidR="00993D1C" w:rsidRPr="00361562">
        <w:rPr>
          <w:rFonts w:ascii="Times New Roman" w:eastAsia="標楷體" w:hAnsi="Times New Roman" w:cs="Times New Roman" w:hint="default"/>
          <w:sz w:val="24"/>
          <w:szCs w:val="24"/>
        </w:rPr>
        <w:t>例如「變革性潛在影響」</w:t>
      </w:r>
      <w:r w:rsidR="00E83ED9" w:rsidRPr="00361562">
        <w:rPr>
          <w:rFonts w:ascii="Times New Roman" w:eastAsia="標楷體" w:hAnsi="Times New Roman" w:cs="Times New Roman" w:hint="default"/>
          <w:sz w:val="24"/>
          <w:szCs w:val="24"/>
        </w:rPr>
        <w:t>，</w:t>
      </w:r>
      <w:r w:rsidR="00993D1C">
        <w:rPr>
          <w:rFonts w:ascii="Times New Roman" w:eastAsia="標楷體" w:hAnsi="Times New Roman" w:cs="Times New Roman"/>
          <w:sz w:val="24"/>
          <w:szCs w:val="24"/>
        </w:rPr>
        <w:t>所有內容是否一致？</w:t>
      </w:r>
    </w:p>
    <w:p w14:paraId="4239488A" w14:textId="77777777" w:rsidR="00361562" w:rsidRPr="00E83ED9" w:rsidRDefault="00361562" w:rsidP="0034005D">
      <w:pPr>
        <w:rPr>
          <w:rFonts w:eastAsia="標楷體"/>
          <w:lang w:eastAsia="zh-TW"/>
        </w:rPr>
      </w:pPr>
    </w:p>
    <w:p w14:paraId="249416A2" w14:textId="77777777" w:rsidR="006B6431" w:rsidRDefault="006B6431">
      <w:pPr>
        <w:rPr>
          <w:rFonts w:eastAsia="標楷體"/>
          <w:color w:val="004D80"/>
          <w:lang w:val="zh-TW" w:eastAsia="zh-TW"/>
          <w14:textOutline w14:w="0" w14:cap="flat" w14:cmpd="sng" w14:algn="ctr">
            <w14:noFill/>
            <w14:prstDash w14:val="solid"/>
            <w14:bevel/>
          </w14:textOutline>
        </w:rPr>
      </w:pPr>
      <w:r>
        <w:rPr>
          <w:rFonts w:eastAsia="標楷體"/>
          <w:color w:val="004D80"/>
          <w:lang w:eastAsia="zh-TW"/>
        </w:rPr>
        <w:br w:type="page"/>
      </w:r>
    </w:p>
    <w:p w14:paraId="2AA09C7E" w14:textId="52D73188" w:rsidR="00FF2420" w:rsidRPr="00E83ED9" w:rsidRDefault="00E83ED9">
      <w:pPr>
        <w:pStyle w:val="Body"/>
        <w:spacing w:line="288" w:lineRule="auto"/>
        <w:rPr>
          <w:rFonts w:ascii="Times New Roman" w:eastAsia="標楷體" w:hAnsi="Times New Roman" w:cs="Times New Roman" w:hint="default"/>
          <w:b/>
          <w:bCs/>
          <w:color w:val="004D80"/>
          <w:sz w:val="24"/>
          <w:szCs w:val="24"/>
        </w:rPr>
      </w:pPr>
      <w:r w:rsidRPr="00E83ED9">
        <w:rPr>
          <w:rFonts w:ascii="Times New Roman" w:eastAsia="標楷體" w:hAnsi="Times New Roman" w:cs="Times New Roman" w:hint="default"/>
          <w:color w:val="004D80"/>
          <w:sz w:val="24"/>
          <w:szCs w:val="24"/>
        </w:rPr>
        <w:lastRenderedPageBreak/>
        <w:t>發布前</w:t>
      </w:r>
      <w:r w:rsidR="002C5101">
        <w:rPr>
          <w:rFonts w:ascii="Times New Roman" w:eastAsia="標楷體" w:hAnsi="Times New Roman" w:cs="Times New Roman" w:hint="default"/>
          <w:color w:val="004D80"/>
          <w:sz w:val="24"/>
          <w:szCs w:val="24"/>
        </w:rPr>
        <w:t>審核</w:t>
      </w:r>
    </w:p>
    <w:p w14:paraId="65009B12" w14:textId="77777777" w:rsidR="00BC6099" w:rsidRDefault="00BC6099">
      <w:pPr>
        <w:pStyle w:val="Body"/>
        <w:spacing w:line="288" w:lineRule="auto"/>
        <w:ind w:firstLineChars="200" w:firstLine="480"/>
        <w:jc w:val="both"/>
        <w:rPr>
          <w:rFonts w:ascii="Times New Roman" w:eastAsia="SimSun" w:hAnsi="Times New Roman" w:cs="Times New Roman" w:hint="default"/>
          <w:sz w:val="24"/>
          <w:szCs w:val="24"/>
          <w:lang w:val="zh-CN" w:eastAsia="zh-CN"/>
        </w:rPr>
      </w:pPr>
    </w:p>
    <w:p w14:paraId="6EA056C0" w14:textId="2DB6ACAE"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zh-CN" w:eastAsia="zh-CN"/>
        </w:rPr>
        <w:t>在</w:t>
      </w:r>
      <w:r w:rsidRPr="00E83ED9">
        <w:rPr>
          <w:rFonts w:ascii="Times New Roman" w:eastAsia="標楷體" w:hAnsi="Times New Roman" w:cs="Times New Roman" w:hint="default"/>
          <w:sz w:val="24"/>
          <w:szCs w:val="24"/>
        </w:rPr>
        <w:t>IEP</w:t>
      </w:r>
      <w:r w:rsidR="002C5101">
        <w:rPr>
          <w:rFonts w:ascii="Times New Roman" w:eastAsia="標楷體" w:hAnsi="Times New Roman" w:cs="Times New Roman" w:hint="default"/>
          <w:sz w:val="24"/>
          <w:szCs w:val="24"/>
        </w:rPr>
        <w:t>審核</w:t>
      </w:r>
      <w:r w:rsidRPr="00E83ED9">
        <w:rPr>
          <w:rFonts w:ascii="Times New Roman" w:eastAsia="標楷體" w:hAnsi="Times New Roman" w:cs="Times New Roman" w:hint="default"/>
          <w:sz w:val="24"/>
          <w:szCs w:val="24"/>
        </w:rPr>
        <w:t>之後，每份</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報告都要經歷</w:t>
      </w:r>
      <w:r w:rsidR="00F80697">
        <w:rPr>
          <w:rFonts w:ascii="Times New Roman" w:eastAsia="標楷體" w:hAnsi="Times New Roman" w:cs="Times New Roman"/>
          <w:sz w:val="24"/>
          <w:szCs w:val="24"/>
        </w:rPr>
        <w:t>兩</w:t>
      </w:r>
      <w:r w:rsidRPr="00E83ED9">
        <w:rPr>
          <w:rFonts w:ascii="Times New Roman" w:eastAsia="標楷體" w:hAnsi="Times New Roman" w:cs="Times New Roman" w:hint="default"/>
          <w:sz w:val="24"/>
          <w:szCs w:val="24"/>
        </w:rPr>
        <w:t>個</w:t>
      </w:r>
      <w:r w:rsidR="00FB3E9C">
        <w:rPr>
          <w:rFonts w:ascii="Times New Roman" w:eastAsia="標楷體" w:hAnsi="Times New Roman" w:cs="Times New Roman"/>
          <w:sz w:val="24"/>
          <w:szCs w:val="24"/>
        </w:rPr>
        <w:t>意見徵詢</w:t>
      </w:r>
      <w:r w:rsidRPr="00E83ED9">
        <w:rPr>
          <w:rFonts w:ascii="Times New Roman" w:eastAsia="標楷體" w:hAnsi="Times New Roman" w:cs="Times New Roman" w:hint="default"/>
          <w:sz w:val="24"/>
          <w:szCs w:val="24"/>
        </w:rPr>
        <w:t>期。首先，在發布獲得更廣泛</w:t>
      </w:r>
      <w:r w:rsidR="00FB3E9C">
        <w:rPr>
          <w:rFonts w:ascii="Times New Roman" w:eastAsia="標楷體" w:hAnsi="Times New Roman" w:cs="Times New Roman"/>
          <w:sz w:val="24"/>
          <w:szCs w:val="24"/>
        </w:rPr>
        <w:t>意見</w:t>
      </w:r>
      <w:r w:rsidRPr="00E83ED9">
        <w:rPr>
          <w:rFonts w:ascii="Times New Roman" w:eastAsia="標楷體" w:hAnsi="Times New Roman" w:cs="Times New Roman" w:hint="default"/>
          <w:sz w:val="24"/>
          <w:szCs w:val="24"/>
        </w:rPr>
        <w:t>之前，</w:t>
      </w:r>
      <w:r w:rsidR="005B53E9">
        <w:rPr>
          <w:rFonts w:ascii="Times New Roman" w:eastAsia="標楷體" w:hAnsi="Times New Roman" w:cs="Times New Roman"/>
          <w:sz w:val="24"/>
          <w:szCs w:val="24"/>
        </w:rPr>
        <w:t>會</w:t>
      </w:r>
      <w:r w:rsidRPr="00E83ED9">
        <w:rPr>
          <w:rFonts w:ascii="Times New Roman" w:eastAsia="標楷體" w:hAnsi="Times New Roman" w:cs="Times New Roman" w:hint="default"/>
          <w:sz w:val="24"/>
          <w:szCs w:val="24"/>
        </w:rPr>
        <w:t>邀請每個</w:t>
      </w:r>
      <w:r w:rsidRPr="00E83ED9">
        <w:rPr>
          <w:rFonts w:ascii="Times New Roman" w:eastAsia="標楷體" w:hAnsi="Times New Roman" w:cs="Times New Roman" w:hint="default"/>
          <w:sz w:val="24"/>
          <w:szCs w:val="24"/>
          <w:lang w:val="da-DK"/>
        </w:rPr>
        <w:t>OGP</w:t>
      </w:r>
      <w:r w:rsidR="005B53E9">
        <w:rPr>
          <w:rFonts w:ascii="Times New Roman" w:eastAsia="標楷體" w:hAnsi="Times New Roman" w:cs="Times New Roman"/>
          <w:sz w:val="24"/>
          <w:szCs w:val="24"/>
          <w:lang w:val="zh-CN" w:eastAsia="zh-CN"/>
        </w:rPr>
        <w:t>參與政府</w:t>
      </w:r>
      <w:r w:rsidRPr="00E83ED9">
        <w:rPr>
          <w:rFonts w:ascii="Times New Roman" w:eastAsia="標楷體" w:hAnsi="Times New Roman" w:cs="Times New Roman" w:hint="default"/>
          <w:sz w:val="24"/>
          <w:szCs w:val="24"/>
          <w:lang w:val="zh-CN" w:eastAsia="zh-CN"/>
        </w:rPr>
        <w:t>和</w:t>
      </w:r>
      <w:r w:rsidRPr="00E83ED9">
        <w:rPr>
          <w:rFonts w:ascii="Times New Roman" w:eastAsia="標楷體" w:hAnsi="Times New Roman" w:cs="Times New Roman" w:hint="default"/>
          <w:sz w:val="24"/>
          <w:szCs w:val="24"/>
        </w:rPr>
        <w:t>3-4</w:t>
      </w:r>
      <w:r w:rsidRPr="00E83ED9">
        <w:rPr>
          <w:rFonts w:ascii="Times New Roman" w:eastAsia="標楷體" w:hAnsi="Times New Roman" w:cs="Times New Roman" w:hint="default"/>
          <w:sz w:val="24"/>
          <w:szCs w:val="24"/>
        </w:rPr>
        <w:t>個公民社會組織</w:t>
      </w:r>
      <w:r w:rsidR="003F7A95">
        <w:rPr>
          <w:rFonts w:ascii="標楷體" w:eastAsia="標楷體" w:hAnsi="標楷體" w:cs="Times New Roman"/>
          <w:sz w:val="24"/>
          <w:szCs w:val="24"/>
        </w:rPr>
        <w:t>，</w:t>
      </w:r>
      <w:r w:rsidR="005B53E9">
        <w:rPr>
          <w:rFonts w:ascii="Times New Roman" w:eastAsia="標楷體" w:hAnsi="Times New Roman" w:cs="Times New Roman"/>
          <w:sz w:val="24"/>
          <w:szCs w:val="24"/>
        </w:rPr>
        <w:t>審查</w:t>
      </w:r>
      <w:r w:rsidR="005B53E9">
        <w:rPr>
          <w:rFonts w:ascii="Times New Roman" w:eastAsia="標楷體" w:hAnsi="Times New Roman" w:cs="Times New Roman" w:hint="default"/>
          <w:sz w:val="24"/>
          <w:szCs w:val="24"/>
          <w:lang w:val="de-DE"/>
        </w:rPr>
        <w:t>IRM</w:t>
      </w:r>
      <w:r w:rsidR="005B53E9">
        <w:rPr>
          <w:rFonts w:ascii="Times New Roman" w:eastAsia="標楷體" w:hAnsi="Times New Roman" w:cs="Times New Roman" w:hint="default"/>
          <w:sz w:val="24"/>
          <w:szCs w:val="24"/>
          <w:lang w:val="de-DE"/>
        </w:rPr>
        <w:t>報告</w:t>
      </w:r>
      <w:r w:rsidRPr="00E83ED9">
        <w:rPr>
          <w:rFonts w:ascii="Times New Roman" w:eastAsia="標楷體" w:hAnsi="Times New Roman" w:cs="Times New Roman" w:hint="default"/>
          <w:sz w:val="24"/>
          <w:szCs w:val="24"/>
        </w:rPr>
        <w:t>草</w:t>
      </w:r>
      <w:r w:rsidR="005B53E9">
        <w:rPr>
          <w:rFonts w:ascii="Times New Roman" w:eastAsia="標楷體" w:hAnsi="Times New Roman" w:cs="Times New Roman"/>
          <w:sz w:val="24"/>
          <w:szCs w:val="24"/>
        </w:rPr>
        <w:t>案</w:t>
      </w:r>
      <w:r w:rsidRPr="00E83ED9">
        <w:rPr>
          <w:rFonts w:ascii="Times New Roman" w:eastAsia="標楷體" w:hAnsi="Times New Roman" w:cs="Times New Roman" w:hint="default"/>
          <w:sz w:val="24"/>
          <w:szCs w:val="24"/>
        </w:rPr>
        <w:t>。在每</w:t>
      </w:r>
      <w:r w:rsidR="00D90FDC">
        <w:rPr>
          <w:rFonts w:ascii="Times New Roman" w:eastAsia="標楷體" w:hAnsi="Times New Roman" w:cs="Times New Roman"/>
          <w:sz w:val="24"/>
          <w:szCs w:val="24"/>
        </w:rPr>
        <w:t>個</w:t>
      </w:r>
      <w:r w:rsidRPr="00E83ED9">
        <w:rPr>
          <w:rFonts w:ascii="Times New Roman" w:eastAsia="標楷體" w:hAnsi="Times New Roman" w:cs="Times New Roman" w:hint="default"/>
          <w:sz w:val="24"/>
          <w:szCs w:val="24"/>
        </w:rPr>
        <w:t>國家報告發布前</w:t>
      </w:r>
      <w:r w:rsidR="00FB3E9C">
        <w:rPr>
          <w:rFonts w:ascii="Times New Roman" w:eastAsia="標楷體" w:hAnsi="Times New Roman" w:cs="Times New Roman"/>
          <w:sz w:val="24"/>
          <w:szCs w:val="24"/>
        </w:rPr>
        <w:t>的</w:t>
      </w:r>
      <w:r w:rsidRPr="00E83ED9">
        <w:rPr>
          <w:rFonts w:ascii="Times New Roman" w:eastAsia="標楷體" w:hAnsi="Times New Roman" w:cs="Times New Roman" w:hint="default"/>
          <w:sz w:val="24"/>
          <w:szCs w:val="24"/>
        </w:rPr>
        <w:t>審</w:t>
      </w:r>
      <w:r w:rsidR="00D90FDC">
        <w:rPr>
          <w:rFonts w:ascii="Times New Roman" w:eastAsia="標楷體" w:hAnsi="Times New Roman" w:cs="Times New Roman"/>
          <w:sz w:val="24"/>
          <w:szCs w:val="24"/>
        </w:rPr>
        <w:t>核</w:t>
      </w:r>
      <w:r w:rsidRPr="00E83ED9">
        <w:rPr>
          <w:rFonts w:ascii="Times New Roman" w:eastAsia="標楷體" w:hAnsi="Times New Roman" w:cs="Times New Roman" w:hint="default"/>
          <w:sz w:val="24"/>
          <w:szCs w:val="24"/>
        </w:rPr>
        <w:t>期間，</w:t>
      </w:r>
      <w:r w:rsidR="00FB3E9C">
        <w:rPr>
          <w:rFonts w:ascii="Times New Roman" w:eastAsia="標楷體" w:hAnsi="Times New Roman" w:cs="Times New Roman"/>
          <w:sz w:val="24"/>
          <w:szCs w:val="24"/>
        </w:rPr>
        <w:t>徵詢意見的</w:t>
      </w:r>
      <w:r w:rsidRPr="00E83ED9">
        <w:rPr>
          <w:rFonts w:ascii="Times New Roman" w:eastAsia="標楷體" w:hAnsi="Times New Roman" w:cs="Times New Roman" w:hint="default"/>
          <w:sz w:val="24"/>
          <w:szCs w:val="24"/>
        </w:rPr>
        <w:t>過程涉及以下方面：</w:t>
      </w:r>
    </w:p>
    <w:p w14:paraId="182D00CF"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1184BED2" w14:textId="540B63A7" w:rsidR="00FF2420" w:rsidRPr="003F7A95" w:rsidRDefault="00FB3E9C">
      <w:pPr>
        <w:pStyle w:val="Body"/>
        <w:spacing w:line="288" w:lineRule="auto"/>
        <w:rPr>
          <w:rFonts w:ascii="Times New Roman" w:eastAsia="標楷體" w:hAnsi="Times New Roman" w:cs="Times New Roman" w:hint="default"/>
          <w:b/>
          <w:bCs/>
          <w:i/>
          <w:iCs/>
          <w:color w:val="004D80"/>
          <w:sz w:val="24"/>
          <w:szCs w:val="24"/>
        </w:rPr>
      </w:pPr>
      <w:r>
        <w:rPr>
          <w:rFonts w:ascii="Times New Roman" w:eastAsia="標楷體" w:hAnsi="Times New Roman" w:cs="Times New Roman"/>
          <w:i/>
          <w:color w:val="004D80"/>
          <w:sz w:val="24"/>
          <w:szCs w:val="24"/>
        </w:rPr>
        <w:t>意見徵詢</w:t>
      </w:r>
      <w:r w:rsidR="00E83ED9" w:rsidRPr="003F7A95">
        <w:rPr>
          <w:rFonts w:ascii="Times New Roman" w:eastAsia="標楷體" w:hAnsi="Times New Roman" w:cs="Times New Roman" w:hint="default"/>
          <w:i/>
          <w:color w:val="004D80"/>
          <w:sz w:val="24"/>
          <w:szCs w:val="24"/>
        </w:rPr>
        <w:t>範圍</w:t>
      </w:r>
    </w:p>
    <w:p w14:paraId="2164D8AE" w14:textId="77777777" w:rsidR="00BC6099" w:rsidRDefault="00BC6099">
      <w:pPr>
        <w:pStyle w:val="Body"/>
        <w:spacing w:line="288" w:lineRule="auto"/>
        <w:ind w:firstLineChars="200" w:firstLine="480"/>
        <w:jc w:val="both"/>
        <w:rPr>
          <w:rFonts w:ascii="Times New Roman" w:eastAsia="標楷體" w:hAnsi="Times New Roman" w:cs="Times New Roman" w:hint="default"/>
          <w:sz w:val="24"/>
          <w:szCs w:val="24"/>
        </w:rPr>
      </w:pPr>
    </w:p>
    <w:p w14:paraId="2C994BEB" w14:textId="467ED3CF"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發布前的</w:t>
      </w:r>
      <w:r w:rsidR="006565ED">
        <w:rPr>
          <w:rFonts w:ascii="Times New Roman" w:eastAsia="標楷體" w:hAnsi="Times New Roman" w:cs="Times New Roman"/>
          <w:sz w:val="24"/>
          <w:szCs w:val="24"/>
        </w:rPr>
        <w:t>意見徵詢</w:t>
      </w:r>
      <w:r w:rsidRPr="00E83ED9">
        <w:rPr>
          <w:rFonts w:ascii="Times New Roman" w:eastAsia="標楷體" w:hAnsi="Times New Roman" w:cs="Times New Roman" w:hint="default"/>
          <w:sz w:val="24"/>
          <w:szCs w:val="24"/>
        </w:rPr>
        <w:t>期可確保</w:t>
      </w:r>
      <w:r w:rsidR="00FB3E9C">
        <w:rPr>
          <w:rFonts w:ascii="Times New Roman" w:eastAsia="標楷體" w:hAnsi="Times New Roman" w:cs="Times New Roman"/>
          <w:sz w:val="24"/>
          <w:szCs w:val="24"/>
        </w:rPr>
        <w:t>各</w:t>
      </w:r>
      <w:r w:rsidRPr="00E83ED9">
        <w:rPr>
          <w:rFonts w:ascii="Times New Roman" w:eastAsia="標楷體" w:hAnsi="Times New Roman" w:cs="Times New Roman" w:hint="default"/>
          <w:sz w:val="24"/>
          <w:szCs w:val="24"/>
        </w:rPr>
        <w:t>政府和公民社會組織有機會提供</w:t>
      </w:r>
      <w:r w:rsidR="00FB3E9C">
        <w:rPr>
          <w:rFonts w:ascii="Times New Roman" w:eastAsia="標楷體" w:hAnsi="Times New Roman" w:cs="Times New Roman"/>
          <w:sz w:val="24"/>
          <w:szCs w:val="24"/>
        </w:rPr>
        <w:t>補充</w:t>
      </w:r>
      <w:r w:rsidR="00650003">
        <w:rPr>
          <w:rFonts w:ascii="Times New Roman" w:eastAsia="標楷體" w:hAnsi="Times New Roman" w:cs="Times New Roman" w:hint="default"/>
          <w:sz w:val="24"/>
          <w:szCs w:val="24"/>
        </w:rPr>
        <w:t>資訊</w:t>
      </w:r>
      <w:r w:rsidRPr="00E83ED9">
        <w:rPr>
          <w:rFonts w:ascii="Times New Roman" w:eastAsia="標楷體" w:hAnsi="Times New Roman" w:cs="Times New Roman" w:hint="default"/>
          <w:sz w:val="24"/>
          <w:szCs w:val="24"/>
        </w:rPr>
        <w:t>、澄清和其他證據；但任何一方對報告</w:t>
      </w:r>
      <w:r w:rsidR="00FB3E9C">
        <w:rPr>
          <w:rFonts w:ascii="Times New Roman" w:eastAsia="標楷體" w:hAnsi="Times New Roman" w:cs="Times New Roman"/>
          <w:sz w:val="24"/>
          <w:szCs w:val="24"/>
        </w:rPr>
        <w:t>的任何部分都不具</w:t>
      </w:r>
      <w:r w:rsidR="00C810AC">
        <w:rPr>
          <w:rFonts w:ascii="Times New Roman" w:eastAsia="標楷體" w:hAnsi="Times New Roman" w:cs="Times New Roman"/>
          <w:sz w:val="24"/>
          <w:szCs w:val="24"/>
        </w:rPr>
        <w:t>有</w:t>
      </w:r>
      <w:r w:rsidRPr="00E83ED9">
        <w:rPr>
          <w:rFonts w:ascii="Times New Roman" w:eastAsia="標楷體" w:hAnsi="Times New Roman" w:cs="Times New Roman" w:hint="default"/>
          <w:sz w:val="24"/>
          <w:szCs w:val="24"/>
        </w:rPr>
        <w:t>否決權。</w:t>
      </w:r>
      <w:r w:rsidR="00422C7C">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Pr="00E83ED9">
        <w:rPr>
          <w:rFonts w:ascii="Times New Roman" w:eastAsia="標楷體" w:hAnsi="Times New Roman" w:cs="Times New Roman" w:hint="default"/>
          <w:sz w:val="24"/>
          <w:szCs w:val="24"/>
        </w:rPr>
        <w:t>在最終確定發布報告草</w:t>
      </w:r>
      <w:r w:rsidR="00FB3E9C">
        <w:rPr>
          <w:rFonts w:ascii="Times New Roman" w:eastAsia="標楷體" w:hAnsi="Times New Roman" w:cs="Times New Roman"/>
          <w:sz w:val="24"/>
          <w:szCs w:val="24"/>
        </w:rPr>
        <w:t>案</w:t>
      </w:r>
      <w:r w:rsidRPr="00E83ED9">
        <w:rPr>
          <w:rFonts w:ascii="Times New Roman" w:eastAsia="標楷體" w:hAnsi="Times New Roman" w:cs="Times New Roman" w:hint="default"/>
          <w:sz w:val="24"/>
          <w:szCs w:val="24"/>
        </w:rPr>
        <w:t>之前</w:t>
      </w:r>
      <w:r w:rsidR="00422C7C">
        <w:rPr>
          <w:rFonts w:ascii="標楷體" w:eastAsia="標楷體" w:hAnsi="標楷體" w:cs="Times New Roman"/>
          <w:sz w:val="24"/>
          <w:szCs w:val="24"/>
        </w:rPr>
        <w:t>，</w:t>
      </w:r>
      <w:r w:rsidRPr="00E83ED9">
        <w:rPr>
          <w:rFonts w:ascii="Times New Roman" w:eastAsia="標楷體" w:hAnsi="Times New Roman" w:cs="Times New Roman" w:hint="default"/>
          <w:sz w:val="24"/>
          <w:szCs w:val="24"/>
        </w:rPr>
        <w:t>會考</w:t>
      </w:r>
      <w:r w:rsidR="00FB3E9C">
        <w:rPr>
          <w:rFonts w:ascii="Times New Roman" w:eastAsia="標楷體" w:hAnsi="Times New Roman" w:cs="Times New Roman"/>
          <w:sz w:val="24"/>
          <w:szCs w:val="24"/>
        </w:rPr>
        <w:t>量</w:t>
      </w:r>
      <w:r w:rsidRPr="00E83ED9">
        <w:rPr>
          <w:rFonts w:ascii="Times New Roman" w:eastAsia="標楷體" w:hAnsi="Times New Roman" w:cs="Times New Roman" w:hint="default"/>
          <w:sz w:val="24"/>
          <w:szCs w:val="24"/>
        </w:rPr>
        <w:t>發布前</w:t>
      </w:r>
      <w:r w:rsidR="006565ED">
        <w:rPr>
          <w:rFonts w:ascii="Times New Roman" w:eastAsia="標楷體" w:hAnsi="Times New Roman" w:cs="Times New Roman"/>
          <w:sz w:val="24"/>
          <w:szCs w:val="24"/>
        </w:rPr>
        <w:t>所徵詢的意見</w:t>
      </w:r>
      <w:r w:rsidRPr="00E83ED9">
        <w:rPr>
          <w:rFonts w:ascii="Times New Roman" w:eastAsia="標楷體" w:hAnsi="Times New Roman" w:cs="Times New Roman" w:hint="default"/>
          <w:sz w:val="24"/>
          <w:szCs w:val="24"/>
        </w:rPr>
        <w:t>。這些評論不會</w:t>
      </w:r>
      <w:r w:rsidR="006565ED">
        <w:rPr>
          <w:rFonts w:ascii="Times New Roman" w:eastAsia="標楷體" w:hAnsi="Times New Roman" w:cs="Times New Roman"/>
          <w:sz w:val="24"/>
          <w:szCs w:val="24"/>
        </w:rPr>
        <w:t>隨著</w:t>
      </w:r>
      <w:r w:rsidRPr="00E83ED9">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rPr>
        <w:t>報告公開，</w:t>
      </w:r>
      <w:r w:rsidR="006565ED">
        <w:rPr>
          <w:rFonts w:ascii="Times New Roman" w:eastAsia="標楷體" w:hAnsi="Times New Roman" w:cs="Times New Roman"/>
          <w:sz w:val="24"/>
          <w:szCs w:val="24"/>
        </w:rPr>
        <w:t>並列為</w:t>
      </w:r>
      <w:r w:rsidRPr="00E83ED9">
        <w:rPr>
          <w:rFonts w:ascii="Times New Roman" w:eastAsia="標楷體" w:hAnsi="Times New Roman" w:cs="Times New Roman" w:hint="default"/>
          <w:sz w:val="24"/>
          <w:szCs w:val="24"/>
        </w:rPr>
        <w:t>機密。在此期間，</w:t>
      </w:r>
      <w:r w:rsidRPr="00E83ED9">
        <w:rPr>
          <w:rFonts w:ascii="Times New Roman" w:eastAsia="標楷體" w:hAnsi="Times New Roman" w:cs="Times New Roman" w:hint="default"/>
          <w:sz w:val="24"/>
          <w:szCs w:val="24"/>
          <w:lang w:val="de-DE"/>
        </w:rPr>
        <w:t>IRM</w:t>
      </w:r>
      <w:r w:rsidR="00422C7C">
        <w:rPr>
          <w:rFonts w:ascii="Times New Roman" w:eastAsia="標楷體" w:hAnsi="Times New Roman" w:cs="Times New Roman" w:hint="default"/>
          <w:sz w:val="24"/>
          <w:szCs w:val="24"/>
        </w:rPr>
        <w:t>保留與</w:t>
      </w:r>
      <w:r w:rsidR="006565ED">
        <w:rPr>
          <w:rFonts w:ascii="Times New Roman" w:eastAsia="標楷體" w:hAnsi="Times New Roman" w:cs="Times New Roman"/>
          <w:sz w:val="24"/>
          <w:szCs w:val="24"/>
        </w:rPr>
        <w:t>國內</w:t>
      </w:r>
      <w:r w:rsidRPr="00E83ED9">
        <w:rPr>
          <w:rFonts w:ascii="Times New Roman" w:eastAsia="標楷體" w:hAnsi="Times New Roman" w:cs="Times New Roman" w:hint="default"/>
          <w:sz w:val="24"/>
          <w:szCs w:val="24"/>
        </w:rPr>
        <w:t>專家在禁止出版的基礎上共享報告草</w:t>
      </w:r>
      <w:r w:rsidR="00451870">
        <w:rPr>
          <w:rFonts w:ascii="Times New Roman" w:eastAsia="標楷體" w:hAnsi="Times New Roman" w:cs="Times New Roman"/>
          <w:sz w:val="24"/>
          <w:szCs w:val="24"/>
        </w:rPr>
        <w:t>案</w:t>
      </w:r>
      <w:r w:rsidRPr="00E83ED9">
        <w:rPr>
          <w:rFonts w:ascii="Times New Roman" w:eastAsia="標楷體" w:hAnsi="Times New Roman" w:cs="Times New Roman" w:hint="default"/>
          <w:sz w:val="24"/>
          <w:szCs w:val="24"/>
        </w:rPr>
        <w:t>的權利，這些專家可以幫助確保報告擁有最高</w:t>
      </w:r>
      <w:r w:rsidR="00A81364">
        <w:rPr>
          <w:rFonts w:ascii="Times New Roman" w:eastAsia="標楷體" w:hAnsi="Times New Roman" w:cs="Times New Roman" w:hint="default"/>
          <w:sz w:val="24"/>
          <w:szCs w:val="24"/>
        </w:rPr>
        <w:t>品質</w:t>
      </w:r>
      <w:r w:rsidRPr="00E83ED9">
        <w:rPr>
          <w:rFonts w:ascii="Times New Roman" w:eastAsia="標楷體" w:hAnsi="Times New Roman" w:cs="Times New Roman" w:hint="default"/>
          <w:sz w:val="24"/>
          <w:szCs w:val="24"/>
        </w:rPr>
        <w:t>。</w:t>
      </w:r>
    </w:p>
    <w:p w14:paraId="100230BE"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3F14AF9B" w14:textId="0A90897D" w:rsidR="00FF2420" w:rsidRPr="003F7A95" w:rsidRDefault="003F7A95">
      <w:pPr>
        <w:pStyle w:val="Body"/>
        <w:spacing w:line="288" w:lineRule="auto"/>
        <w:rPr>
          <w:rFonts w:ascii="Times New Roman" w:eastAsia="標楷體" w:hAnsi="Times New Roman" w:cs="Times New Roman" w:hint="default"/>
          <w:b/>
          <w:bCs/>
          <w:i/>
          <w:color w:val="004D80"/>
          <w:sz w:val="24"/>
          <w:szCs w:val="24"/>
        </w:rPr>
      </w:pPr>
      <w:r>
        <w:rPr>
          <w:rFonts w:ascii="Times New Roman" w:eastAsia="標楷體" w:hAnsi="Times New Roman" w:cs="Times New Roman" w:hint="default"/>
          <w:i/>
          <w:color w:val="004D80"/>
          <w:sz w:val="24"/>
          <w:szCs w:val="24"/>
        </w:rPr>
        <w:t>第一</w:t>
      </w:r>
      <w:r w:rsidR="00E029D3">
        <w:rPr>
          <w:rFonts w:ascii="Times New Roman" w:eastAsia="標楷體" w:hAnsi="Times New Roman" w:cs="Times New Roman"/>
          <w:i/>
          <w:color w:val="004D80"/>
          <w:sz w:val="24"/>
          <w:szCs w:val="24"/>
        </w:rPr>
        <w:t>個</w:t>
      </w:r>
      <w:r w:rsidR="000131AD">
        <w:rPr>
          <w:rFonts w:ascii="Times New Roman" w:eastAsia="標楷體" w:hAnsi="Times New Roman" w:cs="Times New Roman"/>
          <w:i/>
          <w:color w:val="004D80"/>
          <w:sz w:val="24"/>
          <w:szCs w:val="24"/>
        </w:rPr>
        <w:t>意見徵詢</w:t>
      </w:r>
      <w:r w:rsidR="00E83ED9" w:rsidRPr="003F7A95">
        <w:rPr>
          <w:rFonts w:ascii="Times New Roman" w:eastAsia="標楷體" w:hAnsi="Times New Roman" w:cs="Times New Roman" w:hint="default"/>
          <w:i/>
          <w:color w:val="004D80"/>
          <w:sz w:val="24"/>
          <w:szCs w:val="24"/>
        </w:rPr>
        <w:t>期的時間範圍</w:t>
      </w:r>
    </w:p>
    <w:p w14:paraId="250177F0" w14:textId="77777777" w:rsidR="00BC6099" w:rsidRDefault="00BC6099">
      <w:pPr>
        <w:pStyle w:val="Body"/>
        <w:spacing w:line="288" w:lineRule="auto"/>
        <w:ind w:firstLineChars="200" w:firstLine="480"/>
        <w:jc w:val="both"/>
        <w:rPr>
          <w:rFonts w:ascii="Times New Roman" w:eastAsia="標楷體" w:hAnsi="Times New Roman" w:cs="Times New Roman" w:hint="default"/>
          <w:sz w:val="24"/>
          <w:szCs w:val="24"/>
        </w:rPr>
      </w:pPr>
    </w:p>
    <w:p w14:paraId="17A1AB32" w14:textId="26113CF0"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收到報告後的</w:t>
      </w:r>
      <w:r w:rsidR="00D24487">
        <w:rPr>
          <w:rFonts w:ascii="Times New Roman" w:eastAsia="標楷體" w:hAnsi="Times New Roman" w:cs="Times New Roman"/>
          <w:sz w:val="24"/>
          <w:szCs w:val="24"/>
        </w:rPr>
        <w:t>三</w:t>
      </w:r>
      <w:r w:rsidRPr="00E83ED9">
        <w:rPr>
          <w:rFonts w:ascii="Times New Roman" w:eastAsia="標楷體" w:hAnsi="Times New Roman" w:cs="Times New Roman" w:hint="default"/>
          <w:sz w:val="24"/>
          <w:szCs w:val="24"/>
        </w:rPr>
        <w:t>週（</w:t>
      </w:r>
      <w:r w:rsidRPr="00E83ED9">
        <w:rPr>
          <w:rFonts w:ascii="Times New Roman" w:eastAsia="標楷體" w:hAnsi="Times New Roman" w:cs="Times New Roman" w:hint="default"/>
          <w:sz w:val="24"/>
          <w:szCs w:val="24"/>
        </w:rPr>
        <w:t>21</w:t>
      </w:r>
      <w:r w:rsidRPr="00E83ED9">
        <w:rPr>
          <w:rFonts w:ascii="Times New Roman" w:eastAsia="標楷體" w:hAnsi="Times New Roman" w:cs="Times New Roman" w:hint="default"/>
          <w:sz w:val="24"/>
          <w:szCs w:val="24"/>
        </w:rPr>
        <w:t>個曆日）內</w:t>
      </w:r>
      <w:r w:rsidR="00422C7C">
        <w:rPr>
          <w:rFonts w:ascii="Times New Roman" w:eastAsia="標楷體" w:hAnsi="Times New Roman" w:cs="Times New Roman" w:hint="default"/>
          <w:sz w:val="24"/>
          <w:szCs w:val="24"/>
        </w:rPr>
        <w:t>，政府和公民社會有機會在其國家</w:t>
      </w:r>
      <w:r w:rsidR="00DA696B">
        <w:rPr>
          <w:rFonts w:ascii="Times New Roman" w:eastAsia="標楷體" w:hAnsi="Times New Roman" w:cs="Times New Roman" w:hint="default"/>
          <w:sz w:val="24"/>
          <w:szCs w:val="24"/>
        </w:rPr>
        <w:t>報告</w:t>
      </w:r>
      <w:r w:rsidR="00422C7C">
        <w:rPr>
          <w:rFonts w:ascii="Times New Roman" w:eastAsia="標楷體" w:hAnsi="Times New Roman" w:cs="Times New Roman" w:hint="default"/>
          <w:sz w:val="24"/>
          <w:szCs w:val="24"/>
        </w:rPr>
        <w:t>中找出可能出現的事實錯誤。</w:t>
      </w:r>
      <w:r w:rsidR="000131AD">
        <w:rPr>
          <w:rFonts w:ascii="Times New Roman" w:eastAsia="標楷體" w:hAnsi="Times New Roman" w:cs="Times New Roman"/>
          <w:sz w:val="24"/>
          <w:szCs w:val="24"/>
        </w:rPr>
        <w:t>這個審查期間可以任選，並</w:t>
      </w:r>
      <w:r w:rsidR="00422C7C">
        <w:rPr>
          <w:rFonts w:ascii="Times New Roman" w:eastAsia="標楷體" w:hAnsi="Times New Roman" w:cs="Times New Roman"/>
          <w:sz w:val="24"/>
          <w:szCs w:val="24"/>
        </w:rPr>
        <w:t>在</w:t>
      </w:r>
      <w:r w:rsidRPr="00E83ED9">
        <w:rPr>
          <w:rFonts w:ascii="Times New Roman" w:eastAsia="標楷體" w:hAnsi="Times New Roman" w:cs="Times New Roman" w:hint="default"/>
          <w:sz w:val="24"/>
          <w:szCs w:val="24"/>
        </w:rPr>
        <w:t>報告</w:t>
      </w:r>
      <w:r w:rsidR="000131AD">
        <w:rPr>
          <w:rFonts w:ascii="Times New Roman" w:eastAsia="標楷體" w:hAnsi="Times New Roman" w:cs="Times New Roman"/>
          <w:sz w:val="24"/>
          <w:szCs w:val="24"/>
        </w:rPr>
        <w:t>開放公共</w:t>
      </w:r>
      <w:r w:rsidRPr="00E83ED9">
        <w:rPr>
          <w:rFonts w:ascii="Times New Roman" w:eastAsia="標楷體" w:hAnsi="Times New Roman" w:cs="Times New Roman" w:hint="default"/>
          <w:sz w:val="24"/>
          <w:szCs w:val="24"/>
        </w:rPr>
        <w:t>評論</w:t>
      </w:r>
      <w:r w:rsidR="000131AD">
        <w:rPr>
          <w:rFonts w:ascii="Times New Roman" w:eastAsia="標楷體" w:hAnsi="Times New Roman" w:cs="Times New Roman"/>
          <w:sz w:val="24"/>
          <w:szCs w:val="24"/>
        </w:rPr>
        <w:t>時進一步</w:t>
      </w:r>
      <w:r w:rsidRPr="00E83ED9">
        <w:rPr>
          <w:rFonts w:ascii="Times New Roman" w:eastAsia="標楷體" w:hAnsi="Times New Roman" w:cs="Times New Roman" w:hint="default"/>
          <w:sz w:val="24"/>
          <w:szCs w:val="24"/>
        </w:rPr>
        <w:t>將提供更多的評論機會。</w:t>
      </w:r>
      <w:r w:rsidR="000131AD">
        <w:rPr>
          <w:rFonts w:ascii="Times New Roman" w:eastAsia="標楷體" w:hAnsi="Times New Roman" w:cs="Times New Roman"/>
          <w:sz w:val="24"/>
          <w:szCs w:val="24"/>
        </w:rPr>
        <w:t>若</w:t>
      </w:r>
      <w:r w:rsidRPr="00E83ED9">
        <w:rPr>
          <w:rFonts w:ascii="Times New Roman" w:eastAsia="標楷體" w:hAnsi="Times New Roman" w:cs="Times New Roman" w:hint="default"/>
          <w:sz w:val="24"/>
          <w:szCs w:val="24"/>
        </w:rPr>
        <w:t>政府希望放棄</w:t>
      </w:r>
      <w:r w:rsidR="000131AD">
        <w:rPr>
          <w:rFonts w:ascii="Times New Roman" w:eastAsia="標楷體" w:hAnsi="Times New Roman" w:cs="Times New Roman"/>
          <w:sz w:val="24"/>
          <w:szCs w:val="24"/>
        </w:rPr>
        <w:t>這個可以任選</w:t>
      </w:r>
      <w:r w:rsidRPr="00E83ED9">
        <w:rPr>
          <w:rFonts w:ascii="Times New Roman" w:eastAsia="標楷體" w:hAnsi="Times New Roman" w:cs="Times New Roman" w:hint="default"/>
          <w:sz w:val="24"/>
          <w:szCs w:val="24"/>
        </w:rPr>
        <w:t>的</w:t>
      </w:r>
      <w:r w:rsidR="000131AD">
        <w:rPr>
          <w:rFonts w:ascii="Times New Roman" w:eastAsia="標楷體" w:hAnsi="Times New Roman" w:cs="Times New Roman"/>
          <w:sz w:val="24"/>
          <w:szCs w:val="24"/>
        </w:rPr>
        <w:t>意見徵詢</w:t>
      </w:r>
      <w:r w:rsidRPr="00E83ED9">
        <w:rPr>
          <w:rFonts w:ascii="Times New Roman" w:eastAsia="標楷體" w:hAnsi="Times New Roman" w:cs="Times New Roman" w:hint="default"/>
          <w:sz w:val="24"/>
          <w:szCs w:val="24"/>
        </w:rPr>
        <w:t>期，需</w:t>
      </w:r>
      <w:r w:rsidR="003F7A95">
        <w:rPr>
          <w:rFonts w:ascii="Times New Roman" w:eastAsia="標楷體" w:hAnsi="Times New Roman" w:cs="Times New Roman"/>
          <w:sz w:val="24"/>
          <w:szCs w:val="24"/>
        </w:rPr>
        <w:t>事前</w:t>
      </w:r>
      <w:r w:rsidRPr="00E83ED9">
        <w:rPr>
          <w:rFonts w:ascii="Times New Roman" w:eastAsia="標楷體" w:hAnsi="Times New Roman" w:cs="Times New Roman" w:hint="default"/>
          <w:sz w:val="24"/>
          <w:szCs w:val="24"/>
        </w:rPr>
        <w:t>提醒</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明白</w:t>
      </w:r>
      <w:r w:rsidR="0097275C">
        <w:rPr>
          <w:rFonts w:ascii="Times New Roman" w:eastAsia="標楷體" w:hAnsi="Times New Roman" w:cs="Times New Roman"/>
          <w:sz w:val="24"/>
          <w:szCs w:val="24"/>
        </w:rPr>
        <w:t>這種</w:t>
      </w:r>
      <w:r w:rsidRPr="00E83ED9">
        <w:rPr>
          <w:rFonts w:ascii="Times New Roman" w:eastAsia="標楷體" w:hAnsi="Times New Roman" w:cs="Times New Roman" w:hint="default"/>
          <w:sz w:val="24"/>
          <w:szCs w:val="24"/>
        </w:rPr>
        <w:t>時間範圍並</w:t>
      </w:r>
      <w:r w:rsidR="00422C7C">
        <w:rPr>
          <w:rFonts w:ascii="Times New Roman" w:eastAsia="標楷體" w:hAnsi="Times New Roman" w:cs="Times New Roman"/>
          <w:sz w:val="24"/>
          <w:szCs w:val="24"/>
        </w:rPr>
        <w:t>非</w:t>
      </w:r>
      <w:r w:rsidRPr="00E83ED9">
        <w:rPr>
          <w:rFonts w:ascii="Times New Roman" w:eastAsia="標楷體" w:hAnsi="Times New Roman" w:cs="Times New Roman" w:hint="default"/>
          <w:sz w:val="24"/>
          <w:szCs w:val="24"/>
        </w:rPr>
        <w:t>理想狀態，但由於</w:t>
      </w:r>
      <w:r w:rsidRPr="00E83ED9">
        <w:rPr>
          <w:rFonts w:ascii="Times New Roman" w:eastAsia="標楷體" w:hAnsi="Times New Roman" w:cs="Times New Roman" w:hint="default"/>
          <w:sz w:val="24"/>
          <w:szCs w:val="24"/>
          <w:lang w:val="da-DK"/>
        </w:rPr>
        <w:t>OGP</w:t>
      </w:r>
      <w:r w:rsidRPr="00E83ED9">
        <w:rPr>
          <w:rFonts w:ascii="Times New Roman" w:eastAsia="標楷體" w:hAnsi="Times New Roman" w:cs="Times New Roman" w:hint="default"/>
          <w:sz w:val="24"/>
          <w:szCs w:val="24"/>
        </w:rPr>
        <w:t>報告</w:t>
      </w:r>
      <w:r w:rsidR="0097275C">
        <w:rPr>
          <w:rFonts w:ascii="Times New Roman" w:eastAsia="標楷體" w:hAnsi="Times New Roman" w:cs="Times New Roman"/>
          <w:sz w:val="24"/>
          <w:szCs w:val="24"/>
        </w:rPr>
        <w:t>流程的日程</w:t>
      </w:r>
      <w:r w:rsidRPr="00E83ED9">
        <w:rPr>
          <w:rFonts w:ascii="Times New Roman" w:eastAsia="標楷體" w:hAnsi="Times New Roman" w:cs="Times New Roman" w:hint="default"/>
          <w:sz w:val="24"/>
          <w:szCs w:val="24"/>
        </w:rPr>
        <w:t>緊迫，因此無法延長。</w:t>
      </w:r>
    </w:p>
    <w:p w14:paraId="3031677F"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725C2DCE" w14:textId="164E84A6" w:rsidR="00FF2420" w:rsidRPr="0034005D" w:rsidRDefault="0097275C">
      <w:pPr>
        <w:pStyle w:val="Body"/>
        <w:spacing w:line="288" w:lineRule="auto"/>
        <w:rPr>
          <w:rFonts w:ascii="Times New Roman" w:eastAsia="MS Mincho" w:hAnsi="Times New Roman" w:cs="Times New Roman" w:hint="default"/>
          <w:b/>
          <w:bCs/>
          <w:i/>
          <w:color w:val="004D80"/>
          <w:sz w:val="24"/>
          <w:szCs w:val="24"/>
        </w:rPr>
      </w:pPr>
      <w:r>
        <w:rPr>
          <w:rFonts w:ascii="Times New Roman" w:eastAsia="標楷體" w:hAnsi="Times New Roman" w:cs="Times New Roman"/>
          <w:i/>
          <w:color w:val="004D80"/>
          <w:sz w:val="24"/>
          <w:szCs w:val="24"/>
          <w:lang w:val="ja-JP"/>
        </w:rPr>
        <w:t>意見徵詢後溝通</w:t>
      </w:r>
    </w:p>
    <w:p w14:paraId="124B9DCE" w14:textId="77777777" w:rsidR="00BC6099" w:rsidRDefault="00BC6099">
      <w:pPr>
        <w:pStyle w:val="Body"/>
        <w:spacing w:line="288" w:lineRule="auto"/>
        <w:ind w:firstLineChars="200" w:firstLine="480"/>
        <w:jc w:val="both"/>
        <w:rPr>
          <w:rFonts w:ascii="Times New Roman" w:eastAsia="標楷體" w:hAnsi="Times New Roman" w:cs="Times New Roman" w:hint="default"/>
          <w:sz w:val="24"/>
          <w:szCs w:val="24"/>
        </w:rPr>
      </w:pPr>
    </w:p>
    <w:p w14:paraId="55561A4A" w14:textId="1408750E" w:rsidR="00FF2420" w:rsidRPr="00E83ED9" w:rsidRDefault="0097275C"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若</w:t>
      </w:r>
      <w:r w:rsidR="00E83ED9" w:rsidRPr="00E83ED9">
        <w:rPr>
          <w:rFonts w:ascii="Times New Roman" w:eastAsia="標楷體" w:hAnsi="Times New Roman" w:cs="Times New Roman" w:hint="default"/>
          <w:sz w:val="24"/>
          <w:szCs w:val="24"/>
        </w:rPr>
        <w:t>需要進一步驗證</w:t>
      </w:r>
      <w:r>
        <w:rPr>
          <w:rFonts w:ascii="Times New Roman" w:eastAsia="標楷體" w:hAnsi="Times New Roman" w:cs="Times New Roman"/>
          <w:sz w:val="24"/>
          <w:szCs w:val="24"/>
        </w:rPr>
        <w:t>意見評論</w:t>
      </w:r>
      <w:r w:rsidR="00E83ED9" w:rsidRPr="00E83ED9">
        <w:rPr>
          <w:rFonts w:ascii="Times New Roman" w:eastAsia="標楷體" w:hAnsi="Times New Roman" w:cs="Times New Roman" w:hint="default"/>
          <w:sz w:val="24"/>
          <w:szCs w:val="24"/>
        </w:rPr>
        <w:t>，</w:t>
      </w:r>
      <w:r w:rsidR="00422C7C">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00E83ED9" w:rsidRPr="00E83ED9">
        <w:rPr>
          <w:rFonts w:ascii="Times New Roman" w:eastAsia="標楷體" w:hAnsi="Times New Roman" w:cs="Times New Roman" w:hint="default"/>
          <w:sz w:val="24"/>
          <w:szCs w:val="24"/>
        </w:rPr>
        <w:t>和</w:t>
      </w:r>
      <w:r w:rsidR="00DC7350">
        <w:rPr>
          <w:rFonts w:ascii="Times New Roman" w:eastAsia="標楷體" w:hAnsi="Times New Roman" w:cs="Times New Roman" w:hint="default"/>
          <w:sz w:val="24"/>
          <w:szCs w:val="24"/>
          <w:lang w:val="de-DE"/>
        </w:rPr>
        <w:t>IRM</w:t>
      </w:r>
      <w:r w:rsidR="00DC7350">
        <w:rPr>
          <w:rFonts w:ascii="Times New Roman" w:eastAsia="標楷體" w:hAnsi="Times New Roman" w:cs="Times New Roman" w:hint="default"/>
          <w:sz w:val="24"/>
          <w:szCs w:val="24"/>
          <w:lang w:val="de-DE"/>
        </w:rPr>
        <w:t>工作人員</w:t>
      </w:r>
      <w:r w:rsidR="00E83ED9" w:rsidRPr="00E83ED9">
        <w:rPr>
          <w:rFonts w:ascii="Times New Roman" w:eastAsia="標楷體" w:hAnsi="Times New Roman" w:cs="Times New Roman" w:hint="default"/>
          <w:sz w:val="24"/>
          <w:szCs w:val="24"/>
        </w:rPr>
        <w:t>可能需要聯繫負責</w:t>
      </w:r>
      <w:r w:rsidR="00E83ED9" w:rsidRPr="00E83ED9">
        <w:rPr>
          <w:rFonts w:ascii="Times New Roman" w:eastAsia="標楷體" w:hAnsi="Times New Roman" w:cs="Times New Roman" w:hint="default"/>
          <w:sz w:val="24"/>
          <w:szCs w:val="24"/>
          <w:lang w:val="da-DK"/>
        </w:rPr>
        <w:t>OGP</w:t>
      </w:r>
      <w:r>
        <w:rPr>
          <w:rFonts w:ascii="Times New Roman" w:eastAsia="標楷體" w:hAnsi="Times New Roman" w:cs="Times New Roman"/>
          <w:sz w:val="24"/>
          <w:szCs w:val="24"/>
        </w:rPr>
        <w:t>進</w:t>
      </w:r>
      <w:r w:rsidR="00E83ED9" w:rsidRPr="00E83ED9">
        <w:rPr>
          <w:rFonts w:ascii="Times New Roman" w:eastAsia="標楷體" w:hAnsi="Times New Roman" w:cs="Times New Roman" w:hint="default"/>
          <w:sz w:val="24"/>
          <w:szCs w:val="24"/>
        </w:rPr>
        <w:t>程的政府代表</w:t>
      </w:r>
      <w:r w:rsidR="008574C5">
        <w:rPr>
          <w:rFonts w:ascii="Times New Roman" w:eastAsia="標楷體" w:hAnsi="Times New Roman" w:cs="Times New Roman"/>
          <w:sz w:val="24"/>
          <w:szCs w:val="24"/>
        </w:rPr>
        <w:t>和</w:t>
      </w:r>
      <w:r w:rsidR="00E83ED9" w:rsidRPr="00E83ED9">
        <w:rPr>
          <w:rFonts w:ascii="Times New Roman" w:eastAsia="標楷體" w:hAnsi="Times New Roman" w:cs="Times New Roman" w:hint="default"/>
          <w:sz w:val="24"/>
          <w:szCs w:val="24"/>
        </w:rPr>
        <w:t>參與發布前審閱的</w:t>
      </w:r>
      <w:r w:rsidR="00E83ED9" w:rsidRPr="00E83ED9">
        <w:rPr>
          <w:rFonts w:ascii="Times New Roman" w:eastAsia="標楷體" w:hAnsi="Times New Roman" w:cs="Times New Roman" w:hint="default"/>
          <w:sz w:val="24"/>
          <w:szCs w:val="24"/>
        </w:rPr>
        <w:t>CSO</w:t>
      </w:r>
      <w:r w:rsidR="008574C5">
        <w:rPr>
          <w:rFonts w:ascii="Times New Roman" w:eastAsia="標楷體" w:hAnsi="Times New Roman" w:cs="Times New Roman"/>
          <w:sz w:val="24"/>
          <w:szCs w:val="24"/>
        </w:rPr>
        <w:t>s</w:t>
      </w:r>
      <w:r w:rsidR="003F7A95">
        <w:rPr>
          <w:rFonts w:ascii="標楷體" w:eastAsia="標楷體" w:hAnsi="標楷體" w:cs="Times New Roman"/>
          <w:sz w:val="24"/>
          <w:szCs w:val="24"/>
        </w:rPr>
        <w:t>，</w:t>
      </w:r>
      <w:r w:rsidR="00E83ED9" w:rsidRPr="00E83ED9">
        <w:rPr>
          <w:rFonts w:ascii="Times New Roman" w:eastAsia="標楷體" w:hAnsi="Times New Roman" w:cs="Times New Roman" w:hint="default"/>
          <w:sz w:val="24"/>
          <w:szCs w:val="24"/>
        </w:rPr>
        <w:t>以獲取更多</w:t>
      </w:r>
      <w:r w:rsidR="00422C7C">
        <w:rPr>
          <w:rFonts w:ascii="Times New Roman" w:eastAsia="標楷體" w:hAnsi="Times New Roman" w:cs="Times New Roman"/>
          <w:sz w:val="24"/>
          <w:szCs w:val="24"/>
        </w:rPr>
        <w:t>資</w:t>
      </w:r>
      <w:r w:rsidR="00422C7C">
        <w:rPr>
          <w:rFonts w:ascii="Times New Roman" w:eastAsia="標楷體" w:hAnsi="Times New Roman" w:cs="Times New Roman" w:hint="default"/>
          <w:sz w:val="24"/>
          <w:szCs w:val="24"/>
        </w:rPr>
        <w:t>訊</w:t>
      </w:r>
      <w:r w:rsidR="00E83ED9" w:rsidRPr="00E83ED9">
        <w:rPr>
          <w:rFonts w:ascii="Times New Roman" w:eastAsia="標楷體" w:hAnsi="Times New Roman" w:cs="Times New Roman" w:hint="default"/>
          <w:sz w:val="24"/>
          <w:szCs w:val="24"/>
        </w:rPr>
        <w:t>。為了便於交流，</w:t>
      </w:r>
      <w:r w:rsidR="008574C5">
        <w:rPr>
          <w:rFonts w:ascii="Times New Roman" w:eastAsia="標楷體" w:hAnsi="Times New Roman" w:cs="Times New Roman"/>
          <w:sz w:val="24"/>
          <w:szCs w:val="24"/>
        </w:rPr>
        <w:t>這裡強烈建議</w:t>
      </w:r>
      <w:r w:rsidR="00E83ED9" w:rsidRPr="00E83ED9">
        <w:rPr>
          <w:rFonts w:ascii="Times New Roman" w:eastAsia="標楷體" w:hAnsi="Times New Roman" w:cs="Times New Roman" w:hint="default"/>
          <w:sz w:val="24"/>
          <w:szCs w:val="24"/>
        </w:rPr>
        <w:t>非正式</w:t>
      </w:r>
      <w:r w:rsidR="00422C7C">
        <w:rPr>
          <w:rFonts w:ascii="Times New Roman" w:eastAsia="標楷體" w:hAnsi="Times New Roman" w:cs="Times New Roman"/>
          <w:sz w:val="24"/>
          <w:szCs w:val="24"/>
          <w:lang w:val="ja-JP"/>
        </w:rPr>
        <w:t>討論</w:t>
      </w:r>
      <w:r w:rsidR="00E83ED9" w:rsidRPr="00E83ED9">
        <w:rPr>
          <w:rFonts w:ascii="Times New Roman" w:eastAsia="標楷體" w:hAnsi="Times New Roman" w:cs="Times New Roman" w:hint="default"/>
          <w:sz w:val="24"/>
          <w:szCs w:val="24"/>
        </w:rPr>
        <w:t>。為了帶來公平和</w:t>
      </w:r>
      <w:r w:rsidR="00422C7C">
        <w:rPr>
          <w:rFonts w:ascii="Times New Roman" w:eastAsia="標楷體" w:hAnsi="Times New Roman" w:cs="Times New Roman"/>
          <w:sz w:val="24"/>
          <w:szCs w:val="24"/>
        </w:rPr>
        <w:t>實</w:t>
      </w:r>
      <w:r w:rsidR="00E83ED9" w:rsidRPr="00E83ED9">
        <w:rPr>
          <w:rFonts w:ascii="Times New Roman" w:eastAsia="標楷體" w:hAnsi="Times New Roman" w:cs="Times New Roman" w:hint="default"/>
          <w:sz w:val="24"/>
          <w:szCs w:val="24"/>
        </w:rPr>
        <w:t>用的</w:t>
      </w:r>
      <w:r w:rsidR="00DA696B">
        <w:rPr>
          <w:rFonts w:ascii="Times New Roman" w:eastAsia="標楷體" w:hAnsi="Times New Roman" w:cs="Times New Roman" w:hint="default"/>
          <w:sz w:val="24"/>
          <w:szCs w:val="24"/>
        </w:rPr>
        <w:t>報告</w:t>
      </w:r>
      <w:r w:rsidR="00E83ED9" w:rsidRPr="00E83ED9">
        <w:rPr>
          <w:rFonts w:ascii="Times New Roman" w:eastAsia="標楷體" w:hAnsi="Times New Roman" w:cs="Times New Roman" w:hint="default"/>
          <w:sz w:val="24"/>
          <w:szCs w:val="24"/>
        </w:rPr>
        <w:t>，</w:t>
      </w:r>
      <w:r w:rsidR="00DC7350">
        <w:rPr>
          <w:rFonts w:ascii="Times New Roman" w:eastAsia="標楷體" w:hAnsi="Times New Roman" w:cs="Times New Roman" w:hint="default"/>
          <w:sz w:val="24"/>
          <w:szCs w:val="24"/>
          <w:lang w:val="de-DE"/>
        </w:rPr>
        <w:t>IRM</w:t>
      </w:r>
      <w:r w:rsidR="00DC7350">
        <w:rPr>
          <w:rFonts w:ascii="Times New Roman" w:eastAsia="標楷體" w:hAnsi="Times New Roman" w:cs="Times New Roman" w:hint="default"/>
          <w:sz w:val="24"/>
          <w:szCs w:val="24"/>
          <w:lang w:val="de-DE"/>
        </w:rPr>
        <w:t>工作人員</w:t>
      </w:r>
      <w:r w:rsidR="00E83ED9" w:rsidRPr="00E83ED9">
        <w:rPr>
          <w:rFonts w:ascii="Times New Roman" w:eastAsia="標楷體" w:hAnsi="Times New Roman" w:cs="Times New Roman" w:hint="default"/>
          <w:sz w:val="24"/>
          <w:szCs w:val="24"/>
        </w:rPr>
        <w:t>、國家</w:t>
      </w:r>
      <w:r w:rsidR="009A6693">
        <w:rPr>
          <w:rFonts w:ascii="Times New Roman" w:eastAsia="標楷體" w:hAnsi="Times New Roman" w:cs="Times New Roman" w:hint="default"/>
          <w:sz w:val="24"/>
          <w:szCs w:val="24"/>
        </w:rPr>
        <w:t>研究員</w:t>
      </w:r>
      <w:r w:rsidR="00E83ED9" w:rsidRPr="00E83ED9">
        <w:rPr>
          <w:rFonts w:ascii="Times New Roman" w:eastAsia="標楷體" w:hAnsi="Times New Roman" w:cs="Times New Roman" w:hint="default"/>
          <w:sz w:val="24"/>
          <w:szCs w:val="24"/>
        </w:rPr>
        <w:t>和</w:t>
      </w:r>
      <w:r w:rsidR="00E83ED9" w:rsidRPr="00E83ED9">
        <w:rPr>
          <w:rFonts w:ascii="Times New Roman" w:eastAsia="標楷體" w:hAnsi="Times New Roman" w:cs="Times New Roman" w:hint="default"/>
          <w:sz w:val="24"/>
          <w:szCs w:val="24"/>
        </w:rPr>
        <w:t>IEP</w:t>
      </w:r>
      <w:r w:rsidR="00E83ED9" w:rsidRPr="00E83ED9">
        <w:rPr>
          <w:rFonts w:ascii="Times New Roman" w:eastAsia="標楷體" w:hAnsi="Times New Roman" w:cs="Times New Roman" w:hint="default"/>
          <w:sz w:val="24"/>
          <w:szCs w:val="24"/>
        </w:rPr>
        <w:t>會認真對待每</w:t>
      </w:r>
      <w:r w:rsidR="008574C5">
        <w:rPr>
          <w:rFonts w:ascii="Times New Roman" w:eastAsia="標楷體" w:hAnsi="Times New Roman" w:cs="Times New Roman"/>
          <w:sz w:val="24"/>
          <w:szCs w:val="24"/>
        </w:rPr>
        <w:t>一項意見</w:t>
      </w:r>
      <w:r w:rsidR="00E83ED9" w:rsidRPr="00E83ED9">
        <w:rPr>
          <w:rFonts w:ascii="Times New Roman" w:eastAsia="標楷體" w:hAnsi="Times New Roman" w:cs="Times New Roman" w:hint="default"/>
          <w:sz w:val="24"/>
          <w:szCs w:val="24"/>
        </w:rPr>
        <w:t>評論。</w:t>
      </w:r>
    </w:p>
    <w:p w14:paraId="44B4FFAD" w14:textId="77777777" w:rsidR="00BC6099" w:rsidRDefault="00BC6099">
      <w:pPr>
        <w:pStyle w:val="Body"/>
        <w:spacing w:line="288" w:lineRule="auto"/>
        <w:ind w:firstLineChars="200" w:firstLine="480"/>
        <w:jc w:val="both"/>
        <w:rPr>
          <w:rFonts w:ascii="Times New Roman" w:eastAsia="標楷體" w:hAnsi="Times New Roman" w:cs="Times New Roman" w:hint="default"/>
          <w:sz w:val="24"/>
          <w:szCs w:val="24"/>
        </w:rPr>
      </w:pPr>
    </w:p>
    <w:p w14:paraId="633B7CCC" w14:textId="0C2821EB"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由於報告數量眾多，</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無法以書面形式回應個人評論</w:t>
      </w:r>
      <w:r w:rsidR="008574C5">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但</w:t>
      </w:r>
      <w:r w:rsidR="00DC7350">
        <w:rPr>
          <w:rFonts w:ascii="Times New Roman" w:eastAsia="標楷體" w:hAnsi="Times New Roman" w:cs="Times New Roman" w:hint="default"/>
          <w:sz w:val="24"/>
          <w:szCs w:val="24"/>
          <w:lang w:val="de-DE"/>
        </w:rPr>
        <w:t>IRM</w:t>
      </w:r>
      <w:r w:rsidR="00DC7350">
        <w:rPr>
          <w:rFonts w:ascii="Times New Roman" w:eastAsia="標楷體" w:hAnsi="Times New Roman" w:cs="Times New Roman" w:hint="default"/>
          <w:sz w:val="24"/>
          <w:szCs w:val="24"/>
          <w:lang w:val="de-DE"/>
        </w:rPr>
        <w:t>工作人員</w:t>
      </w:r>
      <w:r w:rsidRPr="00E83ED9">
        <w:rPr>
          <w:rFonts w:ascii="Times New Roman" w:eastAsia="標楷體" w:hAnsi="Times New Roman" w:cs="Times New Roman" w:hint="default"/>
          <w:sz w:val="24"/>
          <w:szCs w:val="24"/>
        </w:rPr>
        <w:t>將與政府和</w:t>
      </w:r>
      <w:r w:rsidR="008574C5">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或公民社會進行非正式溝通，</w:t>
      </w:r>
      <w:r w:rsidR="00BB5A67">
        <w:rPr>
          <w:rFonts w:ascii="Times New Roman" w:eastAsia="標楷體" w:hAnsi="Times New Roman" w:cs="Times New Roman"/>
          <w:sz w:val="24"/>
          <w:szCs w:val="24"/>
        </w:rPr>
        <w:t>在發布前審查意見方面提供整體性回饋</w:t>
      </w:r>
      <w:r w:rsidRPr="00E83ED9">
        <w:rPr>
          <w:rFonts w:ascii="Times New Roman" w:eastAsia="標楷體" w:hAnsi="Times New Roman" w:cs="Times New Roman" w:hint="default"/>
          <w:sz w:val="24"/>
          <w:szCs w:val="24"/>
        </w:rPr>
        <w:t>。</w:t>
      </w:r>
    </w:p>
    <w:p w14:paraId="7C2F77DF"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44169714"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31AEB7DA" w14:textId="77777777" w:rsidR="003F7A95" w:rsidRDefault="003F7A95">
      <w:pPr>
        <w:rPr>
          <w:rFonts w:eastAsia="標楷體"/>
          <w:color w:val="004D80"/>
          <w:lang w:val="zh-TW" w:eastAsia="zh-TW"/>
          <w14:textOutline w14:w="0" w14:cap="flat" w14:cmpd="sng" w14:algn="ctr">
            <w14:noFill/>
            <w14:prstDash w14:val="solid"/>
            <w14:bevel/>
          </w14:textOutline>
        </w:rPr>
      </w:pPr>
      <w:r>
        <w:rPr>
          <w:rFonts w:eastAsia="標楷體"/>
          <w:color w:val="004D80"/>
          <w:lang w:eastAsia="zh-TW"/>
        </w:rPr>
        <w:br w:type="page"/>
      </w:r>
    </w:p>
    <w:p w14:paraId="16CFFB04" w14:textId="63A05C75" w:rsidR="00FF2420" w:rsidRPr="00422C7C" w:rsidRDefault="00BB5A67">
      <w:pPr>
        <w:pStyle w:val="Body"/>
        <w:spacing w:line="288" w:lineRule="auto"/>
        <w:rPr>
          <w:rFonts w:ascii="Times New Roman" w:eastAsia="標楷體" w:hAnsi="Times New Roman" w:cs="Times New Roman" w:hint="default"/>
          <w:b/>
          <w:bCs/>
          <w:color w:val="004D80"/>
          <w:sz w:val="24"/>
          <w:szCs w:val="24"/>
        </w:rPr>
      </w:pPr>
      <w:r>
        <w:rPr>
          <w:rFonts w:ascii="Times New Roman" w:eastAsia="標楷體" w:hAnsi="Times New Roman" w:cs="Times New Roman"/>
          <w:color w:val="004D80"/>
          <w:sz w:val="24"/>
          <w:szCs w:val="24"/>
        </w:rPr>
        <w:lastRenderedPageBreak/>
        <w:t>對發布</w:t>
      </w:r>
      <w:r w:rsidR="00E83ED9" w:rsidRPr="00E83ED9">
        <w:rPr>
          <w:rFonts w:ascii="Times New Roman" w:eastAsia="標楷體" w:hAnsi="Times New Roman" w:cs="Times New Roman" w:hint="default"/>
          <w:color w:val="004D80"/>
          <w:sz w:val="24"/>
          <w:szCs w:val="24"/>
        </w:rPr>
        <w:t>前</w:t>
      </w:r>
      <w:r>
        <w:rPr>
          <w:rFonts w:ascii="Times New Roman" w:eastAsia="標楷體" w:hAnsi="Times New Roman" w:cs="Times New Roman"/>
          <w:color w:val="004D80"/>
          <w:sz w:val="24"/>
          <w:szCs w:val="24"/>
        </w:rPr>
        <w:t>意見評論</w:t>
      </w:r>
      <w:r w:rsidR="00E83ED9" w:rsidRPr="00E83ED9">
        <w:rPr>
          <w:rFonts w:ascii="Times New Roman" w:eastAsia="標楷體" w:hAnsi="Times New Roman" w:cs="Times New Roman" w:hint="default"/>
          <w:color w:val="004D80"/>
          <w:sz w:val="24"/>
          <w:szCs w:val="24"/>
        </w:rPr>
        <w:t>的回應</w:t>
      </w:r>
    </w:p>
    <w:p w14:paraId="3C88A32D" w14:textId="77777777" w:rsidR="00BC6099" w:rsidRDefault="00BC6099">
      <w:pPr>
        <w:pStyle w:val="Body"/>
        <w:spacing w:line="288" w:lineRule="auto"/>
        <w:ind w:firstLineChars="200" w:firstLine="480"/>
        <w:jc w:val="both"/>
        <w:rPr>
          <w:rFonts w:ascii="Times New Roman" w:eastAsia="標楷體" w:hAnsi="Times New Roman" w:cs="Times New Roman" w:hint="default"/>
          <w:sz w:val="24"/>
          <w:szCs w:val="24"/>
          <w:lang w:val="de-DE"/>
        </w:rPr>
      </w:pPr>
    </w:p>
    <w:p w14:paraId="43DD939B" w14:textId="10C5E735"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非常重視發布前的所有</w:t>
      </w:r>
      <w:r w:rsidR="00BB5A67">
        <w:rPr>
          <w:rFonts w:ascii="Times New Roman" w:eastAsia="標楷體" w:hAnsi="Times New Roman" w:cs="Times New Roman"/>
          <w:sz w:val="24"/>
          <w:szCs w:val="24"/>
        </w:rPr>
        <w:t>意見評論</w:t>
      </w:r>
      <w:r w:rsidRPr="00E83ED9">
        <w:rPr>
          <w:rFonts w:ascii="Times New Roman" w:eastAsia="標楷體" w:hAnsi="Times New Roman" w:cs="Times New Roman" w:hint="default"/>
          <w:sz w:val="24"/>
          <w:szCs w:val="24"/>
        </w:rPr>
        <w:t>，並根據標準方法</w:t>
      </w:r>
      <w:r w:rsidR="00BB5A67">
        <w:rPr>
          <w:rFonts w:ascii="Times New Roman" w:eastAsia="標楷體" w:hAnsi="Times New Roman" w:cs="Times New Roman"/>
          <w:sz w:val="24"/>
          <w:szCs w:val="24"/>
        </w:rPr>
        <w:t>對每項評論進行評估</w:t>
      </w:r>
      <w:r w:rsidRPr="00E83ED9">
        <w:rPr>
          <w:rFonts w:ascii="Times New Roman" w:eastAsia="標楷體" w:hAnsi="Times New Roman" w:cs="Times New Roman" w:hint="default"/>
          <w:sz w:val="24"/>
          <w:szCs w:val="24"/>
        </w:rPr>
        <w:t>。</w:t>
      </w:r>
      <w:r w:rsidR="000868E9">
        <w:rPr>
          <w:rFonts w:ascii="Times New Roman" w:eastAsia="標楷體" w:hAnsi="Times New Roman" w:cs="Times New Roman" w:hint="default"/>
          <w:sz w:val="24"/>
          <w:szCs w:val="24"/>
        </w:rPr>
        <w:t>當然</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lang w:val="de-DE"/>
        </w:rPr>
        <w:t>IRM</w:t>
      </w:r>
      <w:r w:rsidR="000868E9">
        <w:rPr>
          <w:rFonts w:ascii="Times New Roman" w:eastAsia="標楷體" w:hAnsi="Times New Roman" w:cs="Times New Roman" w:hint="default"/>
          <w:sz w:val="24"/>
          <w:szCs w:val="24"/>
        </w:rPr>
        <w:t>不會</w:t>
      </w:r>
      <w:r w:rsidR="00BB5A67">
        <w:rPr>
          <w:rFonts w:ascii="Times New Roman" w:eastAsia="標楷體" w:hAnsi="Times New Roman" w:cs="Times New Roman"/>
          <w:sz w:val="24"/>
          <w:szCs w:val="24"/>
        </w:rPr>
        <w:t>逐一回應各項</w:t>
      </w:r>
      <w:r w:rsidR="000868E9">
        <w:rPr>
          <w:rFonts w:ascii="Times New Roman" w:eastAsia="標楷體" w:hAnsi="Times New Roman" w:cs="Times New Roman" w:hint="default"/>
          <w:sz w:val="24"/>
          <w:szCs w:val="24"/>
        </w:rPr>
        <w:t>評論</w:t>
      </w:r>
      <w:r w:rsidRPr="00E83ED9">
        <w:rPr>
          <w:rFonts w:ascii="Times New Roman" w:eastAsia="標楷體" w:hAnsi="Times New Roman" w:cs="Times New Roman" w:hint="default"/>
          <w:sz w:val="24"/>
          <w:szCs w:val="24"/>
        </w:rPr>
        <w:t>，但會讓</w:t>
      </w:r>
      <w:r w:rsidR="00365E3B">
        <w:rPr>
          <w:rFonts w:ascii="Times New Roman" w:eastAsia="標楷體" w:hAnsi="Times New Roman" w:cs="Times New Roman"/>
          <w:sz w:val="24"/>
          <w:szCs w:val="24"/>
        </w:rPr>
        <w:t>工作人員</w:t>
      </w:r>
      <w:r w:rsidRPr="00E83ED9">
        <w:rPr>
          <w:rFonts w:ascii="Times New Roman" w:eastAsia="標楷體" w:hAnsi="Times New Roman" w:cs="Times New Roman" w:hint="default"/>
          <w:sz w:val="24"/>
          <w:szCs w:val="24"/>
        </w:rPr>
        <w:t>和</w:t>
      </w:r>
      <w:r w:rsidR="009A6693">
        <w:rPr>
          <w:rFonts w:ascii="Times New Roman" w:eastAsia="標楷體" w:hAnsi="Times New Roman" w:cs="Times New Roman" w:hint="default"/>
          <w:sz w:val="24"/>
          <w:szCs w:val="24"/>
        </w:rPr>
        <w:t>研究員</w:t>
      </w:r>
      <w:r w:rsidR="00365E3B">
        <w:rPr>
          <w:rFonts w:ascii="Times New Roman" w:eastAsia="標楷體" w:hAnsi="Times New Roman" w:cs="Times New Roman"/>
          <w:sz w:val="24"/>
          <w:szCs w:val="24"/>
        </w:rPr>
        <w:t>回答</w:t>
      </w:r>
      <w:r w:rsidRPr="00E83ED9">
        <w:rPr>
          <w:rFonts w:ascii="Times New Roman" w:eastAsia="標楷體" w:hAnsi="Times New Roman" w:cs="Times New Roman" w:hint="default"/>
          <w:sz w:val="24"/>
          <w:szCs w:val="24"/>
        </w:rPr>
        <w:t>特定</w:t>
      </w:r>
      <w:r w:rsidR="00365E3B">
        <w:rPr>
          <w:rFonts w:ascii="Times New Roman" w:eastAsia="標楷體" w:hAnsi="Times New Roman" w:cs="Times New Roman"/>
          <w:sz w:val="24"/>
          <w:szCs w:val="24"/>
        </w:rPr>
        <w:t>問題</w:t>
      </w:r>
      <w:r w:rsidRPr="00E83ED9">
        <w:rPr>
          <w:rFonts w:ascii="Times New Roman" w:eastAsia="標楷體" w:hAnsi="Times New Roman" w:cs="Times New Roman" w:hint="default"/>
          <w:sz w:val="24"/>
          <w:szCs w:val="24"/>
        </w:rPr>
        <w:t>。在某些情況下，</w:t>
      </w:r>
      <w:r w:rsidR="00422C7C">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00365E3B">
        <w:rPr>
          <w:rFonts w:ascii="Times New Roman" w:eastAsia="標楷體" w:hAnsi="Times New Roman" w:cs="Times New Roman"/>
          <w:sz w:val="24"/>
          <w:szCs w:val="24"/>
        </w:rPr>
        <w:t>已個別回應了</w:t>
      </w:r>
      <w:r w:rsidRPr="00E83ED9">
        <w:rPr>
          <w:rFonts w:ascii="Times New Roman" w:eastAsia="標楷體" w:hAnsi="Times New Roman" w:cs="Times New Roman" w:hint="default"/>
          <w:sz w:val="24"/>
          <w:szCs w:val="24"/>
        </w:rPr>
        <w:t>政府評論。</w:t>
      </w:r>
    </w:p>
    <w:p w14:paraId="5E52D6C1" w14:textId="77777777" w:rsidR="00BC6099" w:rsidRDefault="00BC6099">
      <w:pPr>
        <w:pStyle w:val="Body"/>
        <w:spacing w:line="288" w:lineRule="auto"/>
        <w:ind w:firstLineChars="200" w:firstLine="480"/>
        <w:jc w:val="both"/>
        <w:rPr>
          <w:rFonts w:ascii="Times New Roman" w:eastAsia="標楷體" w:hAnsi="Times New Roman" w:cs="Times New Roman" w:hint="default"/>
          <w:sz w:val="24"/>
          <w:szCs w:val="24"/>
        </w:rPr>
      </w:pPr>
    </w:p>
    <w:p w14:paraId="26748245" w14:textId="6C780C72" w:rsidR="00FF2420" w:rsidRPr="00E83ED9" w:rsidRDefault="000868E9"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依照</w:t>
      </w:r>
      <w:r w:rsidR="00DC7350">
        <w:rPr>
          <w:rFonts w:ascii="Times New Roman" w:eastAsia="標楷體" w:hAnsi="Times New Roman" w:cs="Times New Roman" w:hint="default"/>
          <w:sz w:val="24"/>
          <w:szCs w:val="24"/>
          <w:lang w:val="de-DE"/>
        </w:rPr>
        <w:t>IRM</w:t>
      </w:r>
      <w:r w:rsidR="00DC7350">
        <w:rPr>
          <w:rFonts w:ascii="Times New Roman" w:eastAsia="標楷體" w:hAnsi="Times New Roman" w:cs="Times New Roman" w:hint="default"/>
          <w:sz w:val="24"/>
          <w:szCs w:val="24"/>
          <w:lang w:val="de-DE"/>
        </w:rPr>
        <w:t>工作人員</w:t>
      </w:r>
      <w:r>
        <w:rPr>
          <w:rFonts w:ascii="Times New Roman" w:eastAsia="標楷體" w:hAnsi="Times New Roman" w:cs="Times New Roman" w:hint="default"/>
          <w:sz w:val="24"/>
          <w:szCs w:val="24"/>
        </w:rPr>
        <w:t>的角度</w:t>
      </w:r>
      <w:r w:rsidR="00E83ED9" w:rsidRPr="00E83ED9">
        <w:rPr>
          <w:rFonts w:ascii="Times New Roman" w:eastAsia="標楷體" w:hAnsi="Times New Roman" w:cs="Times New Roman" w:hint="default"/>
          <w:sz w:val="24"/>
          <w:szCs w:val="24"/>
        </w:rPr>
        <w:t>，來自政府或公民社會的意見</w:t>
      </w:r>
      <w:r w:rsidR="00365E3B">
        <w:rPr>
          <w:rFonts w:ascii="Times New Roman" w:eastAsia="標楷體" w:hAnsi="Times New Roman" w:cs="Times New Roman"/>
          <w:sz w:val="24"/>
          <w:szCs w:val="24"/>
        </w:rPr>
        <w:t>評論</w:t>
      </w:r>
      <w:r>
        <w:rPr>
          <w:rFonts w:ascii="Times New Roman" w:eastAsia="標楷體" w:hAnsi="Times New Roman" w:cs="Times New Roman"/>
          <w:sz w:val="24"/>
          <w:szCs w:val="24"/>
        </w:rPr>
        <w:t>可</w:t>
      </w:r>
      <w:r w:rsidR="00365E3B">
        <w:rPr>
          <w:rFonts w:ascii="Times New Roman" w:eastAsia="標楷體" w:hAnsi="Times New Roman" w:cs="Times New Roman"/>
          <w:sz w:val="24"/>
          <w:szCs w:val="24"/>
        </w:rPr>
        <w:t>依照</w:t>
      </w:r>
      <w:r w:rsidR="00E83ED9" w:rsidRPr="00E83ED9">
        <w:rPr>
          <w:rFonts w:ascii="Times New Roman" w:eastAsia="標楷體" w:hAnsi="Times New Roman" w:cs="Times New Roman" w:hint="default"/>
          <w:sz w:val="24"/>
          <w:szCs w:val="24"/>
        </w:rPr>
        <w:t>下表</w:t>
      </w:r>
      <w:r>
        <w:rPr>
          <w:rFonts w:ascii="Times New Roman" w:eastAsia="標楷體" w:hAnsi="Times New Roman" w:cs="Times New Roman"/>
          <w:sz w:val="24"/>
          <w:szCs w:val="24"/>
        </w:rPr>
        <w:t>分成</w:t>
      </w:r>
      <w:r w:rsidR="00365E3B">
        <w:rPr>
          <w:rFonts w:ascii="Times New Roman" w:eastAsia="標楷體" w:hAnsi="Times New Roman" w:cs="Times New Roman"/>
          <w:sz w:val="24"/>
          <w:szCs w:val="24"/>
        </w:rPr>
        <w:t>三</w:t>
      </w:r>
      <w:r>
        <w:rPr>
          <w:rFonts w:ascii="Times New Roman" w:eastAsia="標楷體" w:hAnsi="Times New Roman" w:cs="Times New Roman" w:hint="default"/>
          <w:sz w:val="24"/>
          <w:szCs w:val="24"/>
        </w:rPr>
        <w:t>類</w:t>
      </w:r>
      <w:r w:rsidR="00E83ED9" w:rsidRPr="00E83ED9">
        <w:rPr>
          <w:rFonts w:ascii="Times New Roman" w:eastAsia="標楷體" w:hAnsi="Times New Roman" w:cs="Times New Roman" w:hint="default"/>
          <w:sz w:val="24"/>
          <w:szCs w:val="24"/>
        </w:rPr>
        <w:t>。</w:t>
      </w:r>
    </w:p>
    <w:p w14:paraId="5EB64630" w14:textId="77777777" w:rsidR="00FF2420" w:rsidRPr="00E83ED9" w:rsidRDefault="00FF2420">
      <w:pPr>
        <w:pStyle w:val="Body"/>
        <w:spacing w:line="288" w:lineRule="auto"/>
        <w:rPr>
          <w:rFonts w:ascii="Times New Roman" w:eastAsia="標楷體" w:hAnsi="Times New Roman" w:cs="Times New Roman" w:hint="default"/>
          <w:sz w:val="24"/>
          <w:szCs w:val="24"/>
        </w:rPr>
      </w:pPr>
    </w:p>
    <w:tbl>
      <w:tblPr>
        <w:tblStyle w:val="TableNormal"/>
        <w:tblW w:w="8290" w:type="dxa"/>
        <w:tblInd w:w="7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97"/>
        <w:gridCol w:w="6693"/>
      </w:tblGrid>
      <w:tr w:rsidR="00FF2420" w:rsidRPr="00E83ED9" w14:paraId="77502D37" w14:textId="77777777">
        <w:trPr>
          <w:trHeight w:val="1610"/>
        </w:trPr>
        <w:tc>
          <w:tcPr>
            <w:tcW w:w="1597"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11AF9753" w14:textId="77777777" w:rsidR="00FF2420" w:rsidRPr="00E83ED9" w:rsidRDefault="00E83ED9" w:rsidP="0034005D">
            <w:pPr>
              <w:pStyle w:val="Default"/>
              <w:tabs>
                <w:tab w:val="right" w:leader="dot" w:pos="2880"/>
              </w:tabs>
              <w:jc w:val="center"/>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綠燈</w:t>
            </w:r>
          </w:p>
          <w:p w14:paraId="184D169C" w14:textId="54825644" w:rsidR="00FF2420" w:rsidRPr="00E83ED9" w:rsidRDefault="00E83ED9" w:rsidP="0034005D">
            <w:pPr>
              <w:pStyle w:val="Default"/>
              <w:tabs>
                <w:tab w:val="right" w:leader="dot" w:pos="2880"/>
              </w:tabs>
              <w:jc w:val="center"/>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rPr>
              <w:t>(</w:t>
            </w:r>
            <w:r w:rsidR="00365E3B">
              <w:rPr>
                <w:rFonts w:ascii="Times New Roman" w:eastAsia="標楷體" w:hAnsi="Times New Roman" w:cs="Times New Roman" w:hint="eastAsia"/>
                <w:color w:val="222222"/>
                <w:sz w:val="24"/>
                <w:szCs w:val="24"/>
                <w:u w:color="222222"/>
                <w:lang w:val="zh-TW"/>
              </w:rPr>
              <w:t>待補充</w:t>
            </w:r>
            <w:r w:rsidRPr="00E83ED9">
              <w:rPr>
                <w:rFonts w:ascii="Times New Roman" w:eastAsia="標楷體" w:hAnsi="Times New Roman" w:cs="Times New Roman"/>
                <w:color w:val="222222"/>
                <w:sz w:val="24"/>
                <w:szCs w:val="24"/>
                <w:u w:color="222222"/>
              </w:rPr>
              <w:t>)</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90EC6" w14:textId="1B755D76" w:rsidR="00FF2420" w:rsidRPr="00E83ED9" w:rsidRDefault="00E83ED9">
            <w:pPr>
              <w:pStyle w:val="Default"/>
              <w:numPr>
                <w:ilvl w:val="0"/>
                <w:numId w:val="3"/>
              </w:numPr>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在明顯犯錯</w:t>
            </w:r>
            <w:r w:rsidR="00FE7B53">
              <w:rPr>
                <w:rFonts w:ascii="Times New Roman" w:eastAsia="標楷體" w:hAnsi="Times New Roman" w:cs="Times New Roman" w:hint="eastAsia"/>
                <w:color w:val="222222"/>
                <w:sz w:val="24"/>
                <w:szCs w:val="24"/>
                <w:u w:color="222222"/>
              </w:rPr>
              <w:t>之處</w:t>
            </w:r>
            <w:r w:rsidRPr="00E83ED9">
              <w:rPr>
                <w:rFonts w:ascii="Times New Roman" w:eastAsia="標楷體" w:hAnsi="Times New Roman" w:cs="Times New Roman"/>
                <w:color w:val="222222"/>
                <w:sz w:val="24"/>
                <w:szCs w:val="24"/>
                <w:u w:color="222222"/>
              </w:rPr>
              <w:t>進行簡單</w:t>
            </w:r>
            <w:r w:rsidR="00FE7B53">
              <w:rPr>
                <w:rFonts w:ascii="Times New Roman" w:eastAsia="標楷體" w:hAnsi="Times New Roman" w:cs="Times New Roman" w:hint="eastAsia"/>
                <w:color w:val="222222"/>
                <w:sz w:val="24"/>
                <w:szCs w:val="24"/>
                <w:u w:color="222222"/>
              </w:rPr>
              <w:t>修</w:t>
            </w:r>
            <w:r w:rsidRPr="00E83ED9">
              <w:rPr>
                <w:rFonts w:ascii="Times New Roman" w:eastAsia="標楷體" w:hAnsi="Times New Roman" w:cs="Times New Roman"/>
                <w:color w:val="222222"/>
                <w:sz w:val="24"/>
                <w:szCs w:val="24"/>
                <w:u w:color="222222"/>
              </w:rPr>
              <w:t>正（例如</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資格要求</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基本</w:t>
            </w:r>
            <w:r w:rsidRPr="00E83ED9">
              <w:rPr>
                <w:rFonts w:ascii="Times New Roman" w:eastAsia="標楷體" w:hAnsi="Times New Roman" w:cs="Times New Roman"/>
                <w:color w:val="222222"/>
                <w:sz w:val="24"/>
                <w:szCs w:val="24"/>
                <w:u w:color="222222"/>
                <w:lang w:val="zh-TW"/>
              </w:rPr>
              <w:t>數字、</w:t>
            </w:r>
            <w:r w:rsidRPr="00E83ED9">
              <w:rPr>
                <w:rFonts w:ascii="Times New Roman" w:eastAsia="標楷體" w:hAnsi="Times New Roman" w:cs="Times New Roman"/>
                <w:color w:val="222222"/>
                <w:sz w:val="24"/>
                <w:szCs w:val="24"/>
                <w:u w:color="222222"/>
              </w:rPr>
              <w:t>加入日期</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OGP</w:t>
            </w:r>
            <w:r w:rsidRPr="00E83ED9">
              <w:rPr>
                <w:rFonts w:ascii="Times New Roman" w:eastAsia="標楷體" w:hAnsi="Times New Roman" w:cs="Times New Roman"/>
                <w:color w:val="222222"/>
                <w:sz w:val="24"/>
                <w:szCs w:val="24"/>
                <w:u w:color="222222"/>
              </w:rPr>
              <w:t>文件的誤譯等）</w:t>
            </w:r>
          </w:p>
          <w:p w14:paraId="3968B34C" w14:textId="5B23AEEB" w:rsidR="00FF2420" w:rsidRPr="00E83ED9" w:rsidRDefault="00E83ED9">
            <w:pPr>
              <w:pStyle w:val="Default"/>
              <w:numPr>
                <w:ilvl w:val="0"/>
                <w:numId w:val="3"/>
              </w:numPr>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其他</w:t>
            </w:r>
            <w:r w:rsidR="009A60C7">
              <w:rPr>
                <w:rFonts w:ascii="Times New Roman" w:eastAsia="標楷體" w:hAnsi="Times New Roman" w:cs="Times New Roman" w:hint="eastAsia"/>
                <w:color w:val="222222"/>
                <w:sz w:val="24"/>
                <w:szCs w:val="24"/>
                <w:u w:color="222222"/>
              </w:rPr>
              <w:t>值得納入報告中</w:t>
            </w:r>
            <w:r w:rsidRPr="00E83ED9">
              <w:rPr>
                <w:rFonts w:ascii="Times New Roman" w:eastAsia="標楷體" w:hAnsi="Times New Roman" w:cs="Times New Roman"/>
                <w:color w:val="222222"/>
                <w:sz w:val="24"/>
                <w:szCs w:val="24"/>
                <w:u w:color="222222"/>
              </w:rPr>
              <w:t>簡單</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無爭議</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不影響</w:t>
            </w:r>
            <w:r w:rsidRPr="00E83ED9">
              <w:rPr>
                <w:rFonts w:ascii="Times New Roman" w:eastAsia="標楷體" w:hAnsi="Times New Roman" w:cs="Times New Roman"/>
                <w:color w:val="222222"/>
                <w:sz w:val="24"/>
                <w:szCs w:val="24"/>
                <w:u w:color="222222"/>
                <w:lang w:val="zh-TW"/>
              </w:rPr>
              <w:t>編</w:t>
            </w:r>
            <w:r w:rsidR="009A60C7">
              <w:rPr>
                <w:rFonts w:ascii="Times New Roman" w:eastAsia="標楷體" w:hAnsi="Times New Roman" w:cs="Times New Roman" w:hint="eastAsia"/>
                <w:color w:val="222222"/>
                <w:sz w:val="24"/>
                <w:szCs w:val="24"/>
                <w:u w:color="222222"/>
                <w:lang w:val="zh-TW"/>
              </w:rPr>
              <w:t>碼</w:t>
            </w:r>
            <w:r w:rsidRPr="00E83ED9">
              <w:rPr>
                <w:rFonts w:ascii="Times New Roman" w:eastAsia="標楷體" w:hAnsi="Times New Roman" w:cs="Times New Roman"/>
                <w:color w:val="222222"/>
                <w:sz w:val="24"/>
                <w:szCs w:val="24"/>
                <w:u w:color="222222"/>
                <w:lang w:val="zh-TW"/>
              </w:rPr>
              <w:t>的</w:t>
            </w:r>
            <w:r w:rsidR="00650003">
              <w:rPr>
                <w:rFonts w:ascii="Times New Roman" w:eastAsia="標楷體" w:hAnsi="Times New Roman" w:cs="Times New Roman"/>
                <w:color w:val="222222"/>
                <w:sz w:val="24"/>
                <w:szCs w:val="24"/>
                <w:u w:color="222222"/>
                <w:lang w:val="zh-TW"/>
              </w:rPr>
              <w:t>資訊</w:t>
            </w:r>
          </w:p>
          <w:p w14:paraId="00B33DA2" w14:textId="76E65D95" w:rsidR="00FF2420" w:rsidRPr="00E83ED9" w:rsidRDefault="00E83ED9">
            <w:pPr>
              <w:pStyle w:val="Default"/>
              <w:numPr>
                <w:ilvl w:val="0"/>
                <w:numId w:val="3"/>
              </w:numPr>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要求</w:t>
            </w:r>
            <w:r w:rsidRPr="00E83ED9">
              <w:rPr>
                <w:rFonts w:ascii="Times New Roman" w:eastAsia="標楷體" w:hAnsi="Times New Roman" w:cs="Times New Roman"/>
                <w:color w:val="222222"/>
                <w:sz w:val="24"/>
                <w:szCs w:val="24"/>
                <w:u w:color="222222"/>
                <w:lang w:val="zh-TW"/>
              </w:rPr>
              <w:t>為</w:t>
            </w:r>
            <w:r w:rsidR="009A60C7">
              <w:rPr>
                <w:rFonts w:ascii="Times New Roman" w:eastAsia="標楷體" w:hAnsi="Times New Roman" w:cs="Times New Roman" w:hint="eastAsia"/>
                <w:color w:val="222222"/>
                <w:sz w:val="24"/>
                <w:szCs w:val="24"/>
                <w:u w:color="222222"/>
              </w:rPr>
              <w:t>基層</w:t>
            </w:r>
            <w:r w:rsidRPr="00E83ED9">
              <w:rPr>
                <w:rFonts w:ascii="Times New Roman" w:eastAsia="標楷體" w:hAnsi="Times New Roman" w:cs="Times New Roman"/>
                <w:color w:val="222222"/>
                <w:sz w:val="24"/>
                <w:szCs w:val="24"/>
                <w:u w:color="222222"/>
                <w:lang w:val="zh-TW"/>
              </w:rPr>
              <w:t>公</w:t>
            </w:r>
            <w:r w:rsidR="009A60C7">
              <w:rPr>
                <w:rFonts w:ascii="Times New Roman" w:eastAsia="標楷體" w:hAnsi="Times New Roman" w:cs="Times New Roman" w:hint="eastAsia"/>
                <w:color w:val="222222"/>
                <w:sz w:val="24"/>
                <w:szCs w:val="24"/>
                <w:u w:color="222222"/>
                <w:lang w:val="zh-TW"/>
              </w:rPr>
              <w:t>務</w:t>
            </w:r>
            <w:r w:rsidRPr="00E83ED9">
              <w:rPr>
                <w:rFonts w:ascii="Times New Roman" w:eastAsia="標楷體" w:hAnsi="Times New Roman" w:cs="Times New Roman"/>
                <w:color w:val="222222"/>
                <w:sz w:val="24"/>
                <w:szCs w:val="24"/>
                <w:u w:color="222222"/>
                <w:lang w:val="zh-TW"/>
              </w:rPr>
              <w:t>人員</w:t>
            </w:r>
            <w:r w:rsidRPr="00E83ED9">
              <w:rPr>
                <w:rFonts w:ascii="Times New Roman" w:eastAsia="標楷體" w:hAnsi="Times New Roman" w:cs="Times New Roman"/>
                <w:color w:val="222222"/>
                <w:sz w:val="24"/>
                <w:szCs w:val="24"/>
                <w:u w:color="222222"/>
              </w:rPr>
              <w:t>匿名</w:t>
            </w:r>
          </w:p>
        </w:tc>
      </w:tr>
      <w:tr w:rsidR="00FF2420" w:rsidRPr="00E83ED9" w14:paraId="6198E99A" w14:textId="77777777">
        <w:trPr>
          <w:trHeight w:val="1930"/>
        </w:trPr>
        <w:tc>
          <w:tcPr>
            <w:tcW w:w="1597"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59E38E1E" w14:textId="77777777" w:rsidR="00FF2420" w:rsidRPr="00E83ED9" w:rsidRDefault="00E83ED9" w:rsidP="0034005D">
            <w:pPr>
              <w:pStyle w:val="Default"/>
              <w:tabs>
                <w:tab w:val="right" w:leader="dot" w:pos="2880"/>
              </w:tabs>
              <w:jc w:val="center"/>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黃燈</w:t>
            </w:r>
          </w:p>
          <w:p w14:paraId="09CFF2F0" w14:textId="7D81BBBB" w:rsidR="00FF2420" w:rsidRPr="00E83ED9" w:rsidRDefault="00E83ED9" w:rsidP="0034005D">
            <w:pPr>
              <w:pStyle w:val="Default"/>
              <w:tabs>
                <w:tab w:val="right" w:leader="dot" w:pos="2880"/>
              </w:tabs>
              <w:jc w:val="center"/>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rPr>
              <w:t>(</w:t>
            </w:r>
            <w:r w:rsidR="00FB0CA9">
              <w:rPr>
                <w:rFonts w:ascii="Times New Roman" w:eastAsia="標楷體" w:hAnsi="Times New Roman" w:cs="Times New Roman" w:hint="eastAsia"/>
                <w:color w:val="222222"/>
                <w:sz w:val="24"/>
                <w:szCs w:val="24"/>
                <w:u w:color="222222"/>
                <w:lang w:val="zh-TW"/>
              </w:rPr>
              <w:t>納入</w:t>
            </w:r>
            <w:r w:rsidR="00300782">
              <w:rPr>
                <w:rFonts w:ascii="Times New Roman" w:eastAsia="標楷體" w:hAnsi="Times New Roman" w:cs="Times New Roman" w:hint="eastAsia"/>
                <w:color w:val="222222"/>
                <w:sz w:val="24"/>
                <w:szCs w:val="24"/>
                <w:u w:color="222222"/>
                <w:lang w:val="zh-TW"/>
              </w:rPr>
              <w:t>考量</w:t>
            </w:r>
            <w:r w:rsidR="00FB0CA9">
              <w:rPr>
                <w:rFonts w:ascii="Times New Roman" w:eastAsia="標楷體" w:hAnsi="Times New Roman" w:cs="Times New Roman" w:hint="eastAsia"/>
                <w:color w:val="222222"/>
                <w:sz w:val="24"/>
                <w:szCs w:val="24"/>
                <w:u w:color="222222"/>
                <w:lang w:val="zh-TW"/>
              </w:rPr>
              <w:t>，作為修改的</w:t>
            </w:r>
            <w:r w:rsidRPr="00E83ED9">
              <w:rPr>
                <w:rFonts w:ascii="Times New Roman" w:eastAsia="標楷體" w:hAnsi="Times New Roman" w:cs="Times New Roman"/>
                <w:color w:val="222222"/>
                <w:sz w:val="24"/>
                <w:szCs w:val="24"/>
                <w:u w:color="222222"/>
                <w:lang w:val="zh-TW"/>
              </w:rPr>
              <w:t>證據</w:t>
            </w:r>
            <w:r w:rsidR="00FB0CA9">
              <w:rPr>
                <w:rFonts w:ascii="Times New Roman" w:eastAsia="標楷體" w:hAnsi="Times New Roman" w:cs="Times New Roman" w:hint="eastAsia"/>
                <w:color w:val="222222"/>
                <w:sz w:val="24"/>
                <w:szCs w:val="24"/>
                <w:u w:color="222222"/>
                <w:lang w:val="zh-TW"/>
              </w:rPr>
              <w:t>力</w:t>
            </w:r>
            <w:r w:rsidRPr="00E83ED9">
              <w:rPr>
                <w:rFonts w:ascii="Times New Roman" w:eastAsia="標楷體" w:hAnsi="Times New Roman" w:cs="Times New Roman"/>
                <w:color w:val="222222"/>
                <w:sz w:val="24"/>
                <w:szCs w:val="24"/>
                <w:u w:color="222222"/>
              </w:rPr>
              <w:t>)</w:t>
            </w:r>
          </w:p>
        </w:tc>
        <w:tc>
          <w:tcPr>
            <w:tcW w:w="669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9A79318" w14:textId="681B4233" w:rsidR="00FF2420" w:rsidRPr="00E83ED9" w:rsidRDefault="00E83ED9">
            <w:pPr>
              <w:pStyle w:val="Default"/>
              <w:numPr>
                <w:ilvl w:val="0"/>
                <w:numId w:val="4"/>
              </w:numPr>
              <w:rPr>
                <w:rFonts w:ascii="Times New Roman" w:eastAsia="標楷體" w:hAnsi="Times New Roman" w:cs="Times New Roman"/>
                <w:color w:val="222222"/>
                <w:sz w:val="24"/>
                <w:szCs w:val="24"/>
                <w:u w:color="222222"/>
                <w:lang w:val="zh-TW"/>
              </w:rPr>
            </w:pPr>
            <w:r w:rsidRPr="00E83ED9">
              <w:rPr>
                <w:rFonts w:ascii="Times New Roman" w:eastAsia="標楷體" w:hAnsi="Times New Roman" w:cs="Times New Roman"/>
                <w:color w:val="222222"/>
                <w:sz w:val="24"/>
                <w:szCs w:val="24"/>
                <w:u w:color="222222"/>
                <w:lang w:val="zh-TW"/>
              </w:rPr>
              <w:t>會改變</w:t>
            </w:r>
            <w:r w:rsidR="00146964">
              <w:rPr>
                <w:rFonts w:ascii="Times New Roman" w:eastAsia="標楷體" w:hAnsi="Times New Roman" w:cs="Times New Roman"/>
                <w:color w:val="222222"/>
                <w:sz w:val="24"/>
                <w:szCs w:val="24"/>
                <w:u w:color="222222"/>
                <w:lang w:val="zh-TW"/>
              </w:rPr>
              <w:t>資料</w:t>
            </w:r>
            <w:r w:rsidRPr="00E83ED9">
              <w:rPr>
                <w:rFonts w:ascii="Times New Roman" w:eastAsia="標楷體" w:hAnsi="Times New Roman" w:cs="Times New Roman"/>
                <w:color w:val="222222"/>
                <w:sz w:val="24"/>
                <w:szCs w:val="24"/>
                <w:u w:color="222222"/>
                <w:lang w:val="zh-TW"/>
              </w:rPr>
              <w:t>編</w:t>
            </w:r>
            <w:r w:rsidR="00B67E28">
              <w:rPr>
                <w:rFonts w:ascii="Times New Roman" w:eastAsia="標楷體" w:hAnsi="Times New Roman" w:cs="Times New Roman" w:hint="eastAsia"/>
                <w:color w:val="222222"/>
                <w:sz w:val="24"/>
                <w:szCs w:val="24"/>
                <w:u w:color="222222"/>
                <w:lang w:val="zh-TW"/>
              </w:rPr>
              <w:t>碼</w:t>
            </w:r>
            <w:r w:rsidRPr="00E83ED9">
              <w:rPr>
                <w:rFonts w:ascii="Times New Roman" w:eastAsia="標楷體" w:hAnsi="Times New Roman" w:cs="Times New Roman"/>
                <w:color w:val="222222"/>
                <w:sz w:val="24"/>
                <w:szCs w:val="24"/>
                <w:u w:color="222222"/>
                <w:lang w:val="zh-TW"/>
              </w:rPr>
              <w:t>的</w:t>
            </w:r>
            <w:r w:rsidR="00650003">
              <w:rPr>
                <w:rFonts w:ascii="Times New Roman" w:eastAsia="標楷體" w:hAnsi="Times New Roman" w:cs="Times New Roman"/>
                <w:color w:val="222222"/>
                <w:sz w:val="24"/>
                <w:szCs w:val="24"/>
                <w:u w:color="222222"/>
                <w:lang w:val="zh-TW"/>
              </w:rPr>
              <w:t>資訊</w:t>
            </w:r>
          </w:p>
          <w:p w14:paraId="7CC2B224" w14:textId="59537EE8" w:rsidR="00FF2420" w:rsidRPr="00E83ED9" w:rsidRDefault="00B67E28">
            <w:pPr>
              <w:pStyle w:val="Default"/>
              <w:numPr>
                <w:ilvl w:val="0"/>
                <w:numId w:val="4"/>
              </w:numPr>
              <w:rPr>
                <w:rFonts w:ascii="Times New Roman" w:eastAsia="標楷體" w:hAnsi="Times New Roman" w:cs="Times New Roman"/>
                <w:color w:val="222222"/>
                <w:sz w:val="24"/>
                <w:szCs w:val="24"/>
                <w:u w:color="222222"/>
              </w:rPr>
            </w:pPr>
            <w:r>
              <w:rPr>
                <w:rFonts w:ascii="Times New Roman" w:eastAsia="標楷體" w:hAnsi="Times New Roman" w:cs="Times New Roman" w:hint="eastAsia"/>
                <w:color w:val="222222"/>
                <w:sz w:val="24"/>
                <w:szCs w:val="24"/>
                <w:u w:color="222222"/>
              </w:rPr>
              <w:t>關於</w:t>
            </w:r>
            <w:r w:rsidR="00E83ED9" w:rsidRPr="00E83ED9">
              <w:rPr>
                <w:rFonts w:ascii="Times New Roman" w:eastAsia="標楷體" w:hAnsi="Times New Roman" w:cs="Times New Roman"/>
                <w:color w:val="222222"/>
                <w:sz w:val="24"/>
                <w:szCs w:val="24"/>
                <w:u w:color="222222"/>
              </w:rPr>
              <w:t>未</w:t>
            </w:r>
            <w:r w:rsidR="00E83ED9" w:rsidRPr="00E83ED9">
              <w:rPr>
                <w:rFonts w:ascii="Times New Roman" w:eastAsia="標楷體" w:hAnsi="Times New Roman" w:cs="Times New Roman"/>
                <w:color w:val="222222"/>
                <w:sz w:val="24"/>
                <w:szCs w:val="24"/>
                <w:u w:color="222222"/>
                <w:lang w:val="zh-TW"/>
              </w:rPr>
              <w:t>經</w:t>
            </w:r>
            <w:r w:rsidR="0006104B">
              <w:rPr>
                <w:rFonts w:ascii="Times New Roman" w:eastAsia="標楷體" w:hAnsi="Times New Roman" w:cs="Times New Roman"/>
                <w:color w:val="222222"/>
                <w:sz w:val="24"/>
                <w:szCs w:val="24"/>
                <w:u w:color="222222"/>
              </w:rPr>
              <w:t>紀錄</w:t>
            </w:r>
            <w:r w:rsidR="00E83ED9" w:rsidRPr="00E83ED9">
              <w:rPr>
                <w:rFonts w:ascii="Times New Roman" w:eastAsia="標楷體" w:hAnsi="Times New Roman" w:cs="Times New Roman"/>
                <w:color w:val="222222"/>
                <w:sz w:val="24"/>
                <w:szCs w:val="24"/>
                <w:u w:color="222222"/>
              </w:rPr>
              <w:t>的</w:t>
            </w:r>
            <w:r>
              <w:rPr>
                <w:rFonts w:ascii="Times New Roman" w:eastAsia="標楷體" w:hAnsi="Times New Roman" w:cs="Times New Roman" w:hint="eastAsia"/>
                <w:color w:val="222222"/>
                <w:sz w:val="24"/>
                <w:szCs w:val="24"/>
                <w:u w:color="222222"/>
              </w:rPr>
              <w:t>諮詢實踐</w:t>
            </w:r>
            <w:r w:rsidR="00E83ED9" w:rsidRPr="00E83ED9">
              <w:rPr>
                <w:rFonts w:ascii="Times New Roman" w:eastAsia="標楷體" w:hAnsi="Times New Roman" w:cs="Times New Roman"/>
                <w:color w:val="222222"/>
                <w:sz w:val="24"/>
                <w:szCs w:val="24"/>
                <w:u w:color="222222"/>
                <w:lang w:val="zh-TW"/>
              </w:rPr>
              <w:t>、</w:t>
            </w:r>
            <w:r>
              <w:rPr>
                <w:rFonts w:ascii="Times New Roman" w:eastAsia="標楷體" w:hAnsi="Times New Roman" w:cs="Times New Roman" w:hint="eastAsia"/>
                <w:color w:val="222222"/>
                <w:sz w:val="24"/>
                <w:szCs w:val="24"/>
                <w:u w:color="222222"/>
                <w:lang w:val="zh-TW"/>
              </w:rPr>
              <w:t>摘要</w:t>
            </w:r>
            <w:r w:rsidR="00E83ED9" w:rsidRPr="00E83ED9">
              <w:rPr>
                <w:rFonts w:ascii="Times New Roman" w:eastAsia="標楷體" w:hAnsi="Times New Roman" w:cs="Times New Roman"/>
                <w:color w:val="222222"/>
                <w:sz w:val="24"/>
                <w:szCs w:val="24"/>
                <w:u w:color="222222"/>
              </w:rPr>
              <w:t>或網站</w:t>
            </w:r>
            <w:r w:rsidR="00650003">
              <w:rPr>
                <w:rFonts w:ascii="Times New Roman" w:eastAsia="標楷體" w:hAnsi="Times New Roman" w:cs="Times New Roman"/>
                <w:color w:val="222222"/>
                <w:sz w:val="24"/>
                <w:szCs w:val="24"/>
                <w:u w:color="222222"/>
              </w:rPr>
              <w:t>資訊</w:t>
            </w:r>
          </w:p>
          <w:p w14:paraId="543918A5" w14:textId="7BDEABE1" w:rsidR="00FF2420" w:rsidRPr="00E83ED9" w:rsidRDefault="000868E9">
            <w:pPr>
              <w:pStyle w:val="Default"/>
              <w:numPr>
                <w:ilvl w:val="0"/>
                <w:numId w:val="4"/>
              </w:numPr>
              <w:rPr>
                <w:rFonts w:ascii="Times New Roman" w:eastAsia="標楷體" w:hAnsi="Times New Roman" w:cs="Times New Roman"/>
                <w:color w:val="222222"/>
                <w:sz w:val="24"/>
                <w:szCs w:val="24"/>
                <w:u w:color="222222"/>
                <w:lang w:val="zh-TW"/>
              </w:rPr>
            </w:pPr>
            <w:r>
              <w:rPr>
                <w:rFonts w:ascii="Times New Roman" w:eastAsia="標楷體" w:hAnsi="Times New Roman" w:cs="Times New Roman"/>
                <w:color w:val="222222"/>
                <w:sz w:val="24"/>
                <w:szCs w:val="24"/>
                <w:u w:color="222222"/>
                <w:lang w:val="zh-TW"/>
              </w:rPr>
              <w:t>可能改變編</w:t>
            </w:r>
            <w:r w:rsidR="00B67E28">
              <w:rPr>
                <w:rFonts w:ascii="Times New Roman" w:eastAsia="標楷體" w:hAnsi="Times New Roman" w:cs="Times New Roman" w:hint="eastAsia"/>
                <w:color w:val="222222"/>
                <w:sz w:val="24"/>
                <w:szCs w:val="24"/>
                <w:u w:color="222222"/>
                <w:lang w:val="zh-TW"/>
              </w:rPr>
              <w:t>碼</w:t>
            </w:r>
            <w:r>
              <w:rPr>
                <w:rFonts w:ascii="Times New Roman" w:eastAsia="標楷體" w:hAnsi="Times New Roman" w:cs="Times New Roman"/>
                <w:color w:val="222222"/>
                <w:sz w:val="24"/>
                <w:szCs w:val="24"/>
                <w:u w:color="222222"/>
                <w:lang w:val="zh-TW"/>
              </w:rPr>
              <w:t>的活動</w:t>
            </w:r>
            <w:r w:rsidR="00E83ED9" w:rsidRPr="00E83ED9">
              <w:rPr>
                <w:rFonts w:ascii="Times New Roman" w:eastAsia="標楷體" w:hAnsi="Times New Roman" w:cs="Times New Roman"/>
                <w:color w:val="222222"/>
                <w:sz w:val="24"/>
                <w:szCs w:val="24"/>
                <w:u w:color="222222"/>
                <w:lang w:val="zh-TW"/>
              </w:rPr>
              <w:t>新</w:t>
            </w:r>
            <w:r w:rsidR="00650003">
              <w:rPr>
                <w:rFonts w:ascii="Times New Roman" w:eastAsia="標楷體" w:hAnsi="Times New Roman" w:cs="Times New Roman"/>
                <w:color w:val="222222"/>
                <w:sz w:val="24"/>
                <w:szCs w:val="24"/>
                <w:u w:color="222222"/>
                <w:lang w:val="zh-TW"/>
              </w:rPr>
              <w:t>資訊</w:t>
            </w:r>
          </w:p>
          <w:p w14:paraId="2D735EAA" w14:textId="689A4AFC" w:rsidR="00FF2420" w:rsidRPr="00E83ED9" w:rsidRDefault="000868E9">
            <w:pPr>
              <w:pStyle w:val="Default"/>
              <w:numPr>
                <w:ilvl w:val="0"/>
                <w:numId w:val="4"/>
              </w:numPr>
              <w:rPr>
                <w:rFonts w:ascii="Times New Roman" w:eastAsia="標楷體" w:hAnsi="Times New Roman" w:cs="Times New Roman"/>
                <w:color w:val="222222"/>
                <w:sz w:val="24"/>
                <w:szCs w:val="24"/>
                <w:u w:color="222222"/>
              </w:rPr>
            </w:pPr>
            <w:r>
              <w:rPr>
                <w:rFonts w:ascii="Times New Roman" w:eastAsia="標楷體" w:hAnsi="Times New Roman" w:cs="Times New Roman"/>
                <w:color w:val="222222"/>
                <w:sz w:val="24"/>
                <w:szCs w:val="24"/>
                <w:u w:color="222222"/>
              </w:rPr>
              <w:t>未指定任務完成時間的活動</w:t>
            </w:r>
            <w:r w:rsidR="00E83ED9" w:rsidRPr="00E83ED9">
              <w:rPr>
                <w:rFonts w:ascii="Times New Roman" w:eastAsia="標楷體" w:hAnsi="Times New Roman" w:cs="Times New Roman"/>
                <w:color w:val="222222"/>
                <w:sz w:val="24"/>
                <w:szCs w:val="24"/>
                <w:u w:color="222222"/>
              </w:rPr>
              <w:t>新</w:t>
            </w:r>
            <w:r w:rsidR="00650003">
              <w:rPr>
                <w:rFonts w:ascii="Times New Roman" w:eastAsia="標楷體" w:hAnsi="Times New Roman" w:cs="Times New Roman"/>
                <w:color w:val="222222"/>
                <w:sz w:val="24"/>
                <w:szCs w:val="24"/>
                <w:u w:color="222222"/>
              </w:rPr>
              <w:t>資訊</w:t>
            </w:r>
          </w:p>
          <w:p w14:paraId="3E0368BD" w14:textId="77777777" w:rsidR="00FF2420" w:rsidRPr="00E83ED9" w:rsidRDefault="00E83ED9">
            <w:pPr>
              <w:pStyle w:val="Default"/>
              <w:numPr>
                <w:ilvl w:val="0"/>
                <w:numId w:val="4"/>
              </w:numPr>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請求擴展某些部分以涵蓋更多</w:t>
            </w:r>
            <w:r w:rsidR="00650003">
              <w:rPr>
                <w:rFonts w:ascii="Times New Roman" w:eastAsia="標楷體" w:hAnsi="Times New Roman" w:cs="Times New Roman"/>
                <w:color w:val="222222"/>
                <w:sz w:val="24"/>
                <w:szCs w:val="24"/>
                <w:u w:color="222222"/>
              </w:rPr>
              <w:t>資訊</w:t>
            </w:r>
          </w:p>
          <w:p w14:paraId="23D5F15B" w14:textId="79503FED" w:rsidR="00FF2420" w:rsidRPr="00E83ED9" w:rsidRDefault="00E83ED9">
            <w:pPr>
              <w:pStyle w:val="Default"/>
              <w:numPr>
                <w:ilvl w:val="0"/>
                <w:numId w:val="4"/>
              </w:numPr>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要求</w:t>
            </w:r>
            <w:r w:rsidR="009A5AEC">
              <w:rPr>
                <w:rFonts w:ascii="Times New Roman" w:eastAsia="標楷體" w:hAnsi="Times New Roman" w:cs="Times New Roman" w:hint="eastAsia"/>
                <w:color w:val="222222"/>
                <w:sz w:val="24"/>
                <w:szCs w:val="24"/>
                <w:u w:color="222222"/>
              </w:rPr>
              <w:t>對</w:t>
            </w:r>
            <w:r w:rsidRPr="00E83ED9">
              <w:rPr>
                <w:rFonts w:ascii="Times New Roman" w:eastAsia="標楷體" w:hAnsi="Times New Roman" w:cs="Times New Roman"/>
                <w:color w:val="222222"/>
                <w:sz w:val="24"/>
                <w:szCs w:val="24"/>
                <w:u w:color="222222"/>
              </w:rPr>
              <w:t>相關性和</w:t>
            </w:r>
            <w:r w:rsidRPr="00E83ED9">
              <w:rPr>
                <w:rFonts w:ascii="Times New Roman" w:eastAsia="標楷體" w:hAnsi="Times New Roman" w:cs="Times New Roman"/>
                <w:color w:val="222222"/>
                <w:sz w:val="24"/>
                <w:szCs w:val="24"/>
                <w:u w:color="222222"/>
                <w:lang w:val="zh-TW"/>
              </w:rPr>
              <w:t>企圖心</w:t>
            </w:r>
            <w:r w:rsidR="009A5AEC">
              <w:rPr>
                <w:rFonts w:ascii="Times New Roman" w:eastAsia="標楷體" w:hAnsi="Times New Roman" w:cs="Times New Roman" w:hint="eastAsia"/>
                <w:color w:val="222222"/>
                <w:sz w:val="24"/>
                <w:szCs w:val="24"/>
                <w:u w:color="222222"/>
                <w:lang w:val="zh-TW"/>
              </w:rPr>
              <w:t>進行重新</w:t>
            </w:r>
            <w:r w:rsidR="00B67E28">
              <w:rPr>
                <w:rFonts w:ascii="Times New Roman" w:eastAsia="標楷體" w:hAnsi="Times New Roman" w:cs="Times New Roman" w:hint="eastAsia"/>
                <w:color w:val="222222"/>
                <w:sz w:val="24"/>
                <w:szCs w:val="24"/>
                <w:u w:color="222222"/>
                <w:lang w:val="zh-TW"/>
              </w:rPr>
              <w:t>編碼</w:t>
            </w:r>
          </w:p>
        </w:tc>
      </w:tr>
      <w:tr w:rsidR="00FF2420" w:rsidRPr="00E83ED9" w14:paraId="2479951A" w14:textId="77777777">
        <w:trPr>
          <w:trHeight w:val="1610"/>
        </w:trPr>
        <w:tc>
          <w:tcPr>
            <w:tcW w:w="1597"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tcPr>
          <w:p w14:paraId="4246A5F7" w14:textId="77777777" w:rsidR="00FF2420" w:rsidRPr="00E83ED9" w:rsidRDefault="00E83ED9" w:rsidP="0034005D">
            <w:pPr>
              <w:pStyle w:val="Default"/>
              <w:tabs>
                <w:tab w:val="right" w:leader="dot" w:pos="2880"/>
              </w:tabs>
              <w:jc w:val="center"/>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紅燈</w:t>
            </w:r>
          </w:p>
          <w:p w14:paraId="2B59D996" w14:textId="0AEEC302" w:rsidR="00FF2420" w:rsidRPr="00E83ED9" w:rsidRDefault="00E83ED9" w:rsidP="0034005D">
            <w:pPr>
              <w:pStyle w:val="Default"/>
              <w:tabs>
                <w:tab w:val="right" w:leader="dot" w:pos="2880"/>
              </w:tabs>
              <w:jc w:val="center"/>
              <w:rPr>
                <w:rFonts w:ascii="Times New Roman" w:eastAsia="標楷體" w:hAnsi="Times New Roman" w:cs="Times New Roman"/>
                <w:sz w:val="24"/>
                <w:szCs w:val="24"/>
              </w:rPr>
            </w:pPr>
            <w:r w:rsidRPr="00E83ED9">
              <w:rPr>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lang w:val="zh-TW"/>
              </w:rPr>
              <w:t>不</w:t>
            </w:r>
            <w:r w:rsidR="009A5AEC">
              <w:rPr>
                <w:rFonts w:ascii="Times New Roman" w:eastAsia="標楷體" w:hAnsi="Times New Roman" w:cs="Times New Roman" w:hint="eastAsia"/>
                <w:color w:val="222222"/>
                <w:sz w:val="24"/>
                <w:szCs w:val="24"/>
                <w:u w:color="222222"/>
                <w:lang w:val="zh-TW"/>
              </w:rPr>
              <w:t>納入</w:t>
            </w:r>
            <w:r w:rsidRPr="00E83ED9">
              <w:rPr>
                <w:rFonts w:ascii="Times New Roman" w:eastAsia="標楷體" w:hAnsi="Times New Roman" w:cs="Times New Roman"/>
                <w:color w:val="222222"/>
                <w:sz w:val="24"/>
                <w:szCs w:val="24"/>
                <w:u w:color="222222"/>
                <w:lang w:val="zh-TW"/>
              </w:rPr>
              <w:t>考</w:t>
            </w:r>
            <w:r w:rsidR="009A5AEC">
              <w:rPr>
                <w:rFonts w:ascii="Times New Roman" w:eastAsia="標楷體" w:hAnsi="Times New Roman" w:cs="Times New Roman" w:hint="eastAsia"/>
                <w:color w:val="222222"/>
                <w:sz w:val="24"/>
                <w:szCs w:val="24"/>
                <w:u w:color="222222"/>
                <w:lang w:val="zh-TW"/>
              </w:rPr>
              <w:t>量</w:t>
            </w:r>
            <w:r w:rsidRPr="00E83ED9">
              <w:rPr>
                <w:rFonts w:ascii="Times New Roman" w:eastAsia="標楷體" w:hAnsi="Times New Roman" w:cs="Times New Roman"/>
                <w:color w:val="222222"/>
                <w:sz w:val="24"/>
                <w:szCs w:val="24"/>
                <w:u w:color="222222"/>
              </w:rPr>
              <w:t>)</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D15B4" w14:textId="397FC006" w:rsidR="00FF2420" w:rsidRPr="00E83ED9" w:rsidRDefault="009A5AEC">
            <w:pPr>
              <w:pStyle w:val="Default"/>
              <w:numPr>
                <w:ilvl w:val="0"/>
                <w:numId w:val="5"/>
              </w:numPr>
              <w:rPr>
                <w:rFonts w:ascii="Times New Roman" w:eastAsia="標楷體" w:hAnsi="Times New Roman" w:cs="Times New Roman"/>
                <w:color w:val="222222"/>
                <w:sz w:val="24"/>
                <w:szCs w:val="24"/>
                <w:u w:color="222222"/>
              </w:rPr>
            </w:pPr>
            <w:r>
              <w:rPr>
                <w:rFonts w:ascii="Times New Roman" w:eastAsia="標楷體" w:hAnsi="Times New Roman" w:cs="Times New Roman" w:hint="eastAsia"/>
                <w:color w:val="222222"/>
                <w:sz w:val="24"/>
                <w:szCs w:val="24"/>
                <w:u w:color="222222"/>
              </w:rPr>
              <w:t>關於在執行</w:t>
            </w:r>
            <w:r w:rsidR="00E83ED9" w:rsidRPr="00E83ED9">
              <w:rPr>
                <w:rFonts w:ascii="Times New Roman" w:eastAsia="標楷體" w:hAnsi="Times New Roman" w:cs="Times New Roman"/>
                <w:color w:val="222222"/>
                <w:sz w:val="24"/>
                <w:szCs w:val="24"/>
                <w:u w:color="222222"/>
              </w:rPr>
              <w:t>期</w:t>
            </w:r>
            <w:r>
              <w:rPr>
                <w:rFonts w:ascii="Times New Roman" w:eastAsia="標楷體" w:hAnsi="Times New Roman" w:cs="Times New Roman" w:hint="eastAsia"/>
                <w:color w:val="222222"/>
                <w:sz w:val="24"/>
                <w:szCs w:val="24"/>
                <w:u w:color="222222"/>
              </w:rPr>
              <w:t>之後</w:t>
            </w:r>
            <w:r w:rsidR="00E83ED9" w:rsidRPr="00E83ED9">
              <w:rPr>
                <w:rFonts w:ascii="Times New Roman" w:eastAsia="標楷體" w:hAnsi="Times New Roman" w:cs="Times New Roman"/>
                <w:color w:val="222222"/>
                <w:sz w:val="24"/>
                <w:szCs w:val="24"/>
                <w:u w:color="222222"/>
              </w:rPr>
              <w:t>（</w:t>
            </w:r>
            <w:r w:rsidR="00E83ED9" w:rsidRPr="00E83ED9">
              <w:rPr>
                <w:rFonts w:ascii="Times New Roman" w:eastAsia="標楷體" w:hAnsi="Times New Roman" w:cs="Times New Roman"/>
                <w:color w:val="222222"/>
                <w:sz w:val="24"/>
                <w:szCs w:val="24"/>
                <w:u w:color="222222"/>
              </w:rPr>
              <w:t>2</w:t>
            </w:r>
            <w:r>
              <w:rPr>
                <w:rFonts w:ascii="Times New Roman" w:eastAsia="標楷體" w:hAnsi="Times New Roman" w:cs="Times New Roman" w:hint="eastAsia"/>
                <w:color w:val="222222"/>
                <w:sz w:val="24"/>
                <w:szCs w:val="24"/>
                <w:u w:color="222222"/>
              </w:rPr>
              <w:t>-</w:t>
            </w:r>
            <w:r w:rsidR="00E83ED9" w:rsidRPr="00E83ED9">
              <w:rPr>
                <w:rFonts w:ascii="Times New Roman" w:eastAsia="標楷體" w:hAnsi="Times New Roman" w:cs="Times New Roman"/>
                <w:color w:val="222222"/>
                <w:sz w:val="24"/>
                <w:szCs w:val="24"/>
                <w:u w:color="222222"/>
              </w:rPr>
              <w:t>3</w:t>
            </w:r>
            <w:r w:rsidR="00E83ED9" w:rsidRPr="00E83ED9">
              <w:rPr>
                <w:rFonts w:ascii="Times New Roman" w:eastAsia="標楷體" w:hAnsi="Times New Roman" w:cs="Times New Roman"/>
                <w:color w:val="222222"/>
                <w:sz w:val="24"/>
                <w:szCs w:val="24"/>
                <w:u w:color="222222"/>
              </w:rPr>
              <w:t>個月）</w:t>
            </w:r>
            <w:r>
              <w:rPr>
                <w:rFonts w:ascii="Times New Roman" w:eastAsia="標楷體" w:hAnsi="Times New Roman" w:cs="Times New Roman" w:hint="eastAsia"/>
                <w:color w:val="222222"/>
                <w:sz w:val="24"/>
                <w:szCs w:val="24"/>
                <w:u w:color="222222"/>
              </w:rPr>
              <w:t>舉行的活動</w:t>
            </w:r>
            <w:r w:rsidR="00650003">
              <w:rPr>
                <w:rFonts w:ascii="Times New Roman" w:eastAsia="標楷體" w:hAnsi="Times New Roman" w:cs="Times New Roman"/>
                <w:color w:val="222222"/>
                <w:sz w:val="24"/>
                <w:szCs w:val="24"/>
                <w:u w:color="222222"/>
              </w:rPr>
              <w:t>資訊</w:t>
            </w:r>
          </w:p>
          <w:p w14:paraId="7836556E" w14:textId="67D2EA7B" w:rsidR="00FF2420" w:rsidRPr="00E83ED9" w:rsidRDefault="009A5AEC">
            <w:pPr>
              <w:pStyle w:val="Default"/>
              <w:numPr>
                <w:ilvl w:val="0"/>
                <w:numId w:val="5"/>
              </w:numPr>
              <w:rPr>
                <w:rFonts w:ascii="Times New Roman" w:eastAsia="標楷體" w:hAnsi="Times New Roman" w:cs="Times New Roman"/>
                <w:color w:val="222222"/>
                <w:sz w:val="24"/>
                <w:szCs w:val="24"/>
                <w:u w:color="222222"/>
              </w:rPr>
            </w:pPr>
            <w:r>
              <w:rPr>
                <w:rFonts w:ascii="Times New Roman" w:eastAsia="標楷體" w:hAnsi="Times New Roman" w:cs="Times New Roman" w:hint="eastAsia"/>
                <w:color w:val="222222"/>
                <w:sz w:val="24"/>
                <w:szCs w:val="24"/>
                <w:u w:color="222222"/>
              </w:rPr>
              <w:t>關於</w:t>
            </w:r>
            <w:r w:rsidR="00E83ED9" w:rsidRPr="00E83ED9">
              <w:rPr>
                <w:rFonts w:ascii="Times New Roman" w:eastAsia="標楷體" w:hAnsi="Times New Roman" w:cs="Times New Roman"/>
                <w:color w:val="222222"/>
                <w:sz w:val="24"/>
                <w:szCs w:val="24"/>
                <w:u w:color="222222"/>
              </w:rPr>
              <w:t>修訂的</w:t>
            </w:r>
            <w:r>
              <w:rPr>
                <w:rFonts w:ascii="Times New Roman" w:eastAsia="標楷體" w:hAnsi="Times New Roman" w:cs="Times New Roman" w:hint="eastAsia"/>
                <w:color w:val="222222"/>
                <w:sz w:val="24"/>
                <w:szCs w:val="24"/>
                <w:u w:color="222222"/>
              </w:rPr>
              <w:t>一般</w:t>
            </w:r>
            <w:r w:rsidR="00E83ED9" w:rsidRPr="00E83ED9">
              <w:rPr>
                <w:rFonts w:ascii="Times New Roman" w:eastAsia="標楷體" w:hAnsi="Times New Roman" w:cs="Times New Roman"/>
                <w:color w:val="222222"/>
                <w:sz w:val="24"/>
                <w:szCs w:val="24"/>
                <w:u w:color="222222"/>
              </w:rPr>
              <w:t>要求（尤其是</w:t>
            </w:r>
            <w:r w:rsidR="00E83ED9" w:rsidRPr="00E83ED9">
              <w:rPr>
                <w:rFonts w:ascii="Times New Roman" w:eastAsia="標楷體" w:hAnsi="Times New Roman" w:cs="Times New Roman"/>
                <w:color w:val="222222"/>
                <w:sz w:val="24"/>
                <w:szCs w:val="24"/>
                <w:u w:color="222222"/>
                <w:lang w:val="zh-TW"/>
              </w:rPr>
              <w:t>在</w:t>
            </w:r>
            <w:r>
              <w:rPr>
                <w:rFonts w:ascii="Times New Roman" w:eastAsia="標楷體" w:hAnsi="Times New Roman" w:cs="Times New Roman" w:hint="eastAsia"/>
                <w:color w:val="222222"/>
                <w:sz w:val="24"/>
                <w:szCs w:val="24"/>
                <w:u w:color="222222"/>
                <w:lang w:val="zh-TW"/>
              </w:rPr>
              <w:t>章節</w:t>
            </w:r>
            <w:r>
              <w:rPr>
                <w:rFonts w:ascii="Times New Roman" w:eastAsia="標楷體" w:hAnsi="Times New Roman" w:cs="Times New Roman" w:hint="eastAsia"/>
                <w:color w:val="222222"/>
                <w:sz w:val="24"/>
                <w:szCs w:val="24"/>
                <w:u w:color="222222"/>
                <w:lang w:val="zh-TW"/>
              </w:rPr>
              <w:t>IV</w:t>
            </w:r>
            <w:r w:rsidR="00E83ED9" w:rsidRPr="00E83ED9">
              <w:rPr>
                <w:rFonts w:ascii="Times New Roman" w:eastAsia="標楷體" w:hAnsi="Times New Roman" w:cs="Times New Roman"/>
                <w:color w:val="222222"/>
                <w:sz w:val="24"/>
                <w:szCs w:val="24"/>
                <w:u w:color="222222"/>
              </w:rPr>
              <w:t>：</w:t>
            </w:r>
            <w:r w:rsidR="00E83ED9" w:rsidRPr="00E83ED9">
              <w:rPr>
                <w:rFonts w:ascii="Times New Roman" w:eastAsia="標楷體" w:hAnsi="Times New Roman" w:cs="Times New Roman"/>
                <w:color w:val="222222"/>
                <w:sz w:val="24"/>
                <w:szCs w:val="24"/>
                <w:u w:color="222222"/>
                <w:lang w:val="zh-TW"/>
              </w:rPr>
              <w:t>背景</w:t>
            </w:r>
            <w:r w:rsidR="00D84E4C">
              <w:rPr>
                <w:rFonts w:ascii="Times New Roman" w:eastAsia="標楷體" w:hAnsi="Times New Roman" w:cs="Times New Roman" w:hint="eastAsia"/>
                <w:color w:val="222222"/>
                <w:sz w:val="24"/>
                <w:szCs w:val="24"/>
                <w:u w:color="222222"/>
                <w:lang w:val="zh-TW"/>
              </w:rPr>
              <w:t>部分</w:t>
            </w:r>
            <w:r w:rsidR="00E83ED9" w:rsidRPr="00E83ED9">
              <w:rPr>
                <w:rFonts w:ascii="Times New Roman" w:eastAsia="標楷體" w:hAnsi="Times New Roman" w:cs="Times New Roman"/>
                <w:color w:val="222222"/>
                <w:sz w:val="24"/>
                <w:szCs w:val="24"/>
                <w:u w:color="222222"/>
              </w:rPr>
              <w:t>）</w:t>
            </w:r>
          </w:p>
          <w:p w14:paraId="57786242" w14:textId="217A5085" w:rsidR="00FF2420" w:rsidRPr="00E83ED9" w:rsidRDefault="00E83ED9">
            <w:pPr>
              <w:pStyle w:val="Default"/>
              <w:numPr>
                <w:ilvl w:val="0"/>
                <w:numId w:val="5"/>
              </w:numPr>
              <w:rPr>
                <w:rFonts w:ascii="Times New Roman" w:eastAsia="標楷體" w:hAnsi="Times New Roman" w:cs="Times New Roman"/>
                <w:color w:val="222222"/>
                <w:sz w:val="24"/>
                <w:szCs w:val="24"/>
                <w:u w:color="222222"/>
                <w:lang w:val="zh-TW"/>
              </w:rPr>
            </w:pPr>
            <w:r w:rsidRPr="00E83ED9">
              <w:rPr>
                <w:rFonts w:ascii="Times New Roman" w:eastAsia="標楷體" w:hAnsi="Times New Roman" w:cs="Times New Roman"/>
                <w:color w:val="222222"/>
                <w:sz w:val="24"/>
                <w:szCs w:val="24"/>
                <w:u w:color="222222"/>
                <w:lang w:val="zh-TW"/>
              </w:rPr>
              <w:t>要求</w:t>
            </w:r>
            <w:r w:rsidR="00D84E4C">
              <w:rPr>
                <w:rFonts w:ascii="Times New Roman" w:eastAsia="標楷體" w:hAnsi="Times New Roman" w:cs="Times New Roman" w:hint="eastAsia"/>
                <w:color w:val="222222"/>
                <w:sz w:val="24"/>
                <w:szCs w:val="24"/>
                <w:u w:color="222222"/>
                <w:lang w:val="zh-TW"/>
              </w:rPr>
              <w:t>刪除</w:t>
            </w:r>
            <w:r w:rsidRPr="00E83ED9">
              <w:rPr>
                <w:rFonts w:ascii="Times New Roman" w:eastAsia="標楷體" w:hAnsi="Times New Roman" w:cs="Times New Roman"/>
                <w:color w:val="222222"/>
                <w:sz w:val="24"/>
                <w:szCs w:val="24"/>
                <w:u w:color="222222"/>
                <w:lang w:val="zh-TW"/>
              </w:rPr>
              <w:t>利害關係人的觀點</w:t>
            </w:r>
          </w:p>
          <w:p w14:paraId="405E5D36" w14:textId="44147083" w:rsidR="00FF2420" w:rsidRPr="00E83ED9" w:rsidRDefault="000868E9">
            <w:pPr>
              <w:pStyle w:val="Default"/>
              <w:numPr>
                <w:ilvl w:val="0"/>
                <w:numId w:val="5"/>
              </w:numPr>
              <w:rPr>
                <w:rFonts w:ascii="Times New Roman" w:eastAsia="標楷體" w:hAnsi="Times New Roman" w:cs="Times New Roman"/>
                <w:color w:val="222222"/>
                <w:sz w:val="24"/>
                <w:szCs w:val="24"/>
                <w:u w:color="222222"/>
                <w:lang w:val="zh-TW"/>
              </w:rPr>
            </w:pPr>
            <w:r>
              <w:rPr>
                <w:rFonts w:ascii="Times New Roman" w:eastAsia="標楷體" w:hAnsi="Times New Roman" w:cs="Times New Roman"/>
                <w:color w:val="222222"/>
                <w:sz w:val="24"/>
                <w:szCs w:val="24"/>
                <w:u w:color="222222"/>
                <w:lang w:val="zh-TW"/>
              </w:rPr>
              <w:t>要求</w:t>
            </w:r>
            <w:r w:rsidR="00D84E4C">
              <w:rPr>
                <w:rFonts w:ascii="Times New Roman" w:eastAsia="標楷體" w:hAnsi="Times New Roman" w:cs="Times New Roman" w:hint="eastAsia"/>
                <w:color w:val="222222"/>
                <w:sz w:val="24"/>
                <w:szCs w:val="24"/>
                <w:u w:color="222222"/>
                <w:lang w:val="zh-TW"/>
              </w:rPr>
              <w:t>更改建議</w:t>
            </w:r>
            <w:r>
              <w:rPr>
                <w:rFonts w:ascii="Times New Roman" w:eastAsia="標楷體" w:hAnsi="Times New Roman" w:cs="Times New Roman"/>
                <w:color w:val="222222"/>
                <w:sz w:val="24"/>
                <w:szCs w:val="24"/>
                <w:u w:color="222222"/>
                <w:lang w:val="zh-TW"/>
              </w:rPr>
              <w:t>和</w:t>
            </w:r>
            <w:r w:rsidR="00D84E4C">
              <w:rPr>
                <w:rFonts w:ascii="Times New Roman" w:eastAsia="標楷體" w:hAnsi="Times New Roman" w:cs="Times New Roman" w:hint="eastAsia"/>
                <w:color w:val="222222"/>
                <w:sz w:val="24"/>
                <w:szCs w:val="24"/>
                <w:u w:color="222222"/>
                <w:lang w:val="zh-TW"/>
              </w:rPr>
              <w:t>後續部分</w:t>
            </w:r>
          </w:p>
          <w:p w14:paraId="7F2AB548" w14:textId="77777777" w:rsidR="00FF2420" w:rsidRPr="00E83ED9" w:rsidRDefault="00E83ED9">
            <w:pPr>
              <w:pStyle w:val="Default"/>
              <w:numPr>
                <w:ilvl w:val="0"/>
                <w:numId w:val="5"/>
              </w:numPr>
              <w:rPr>
                <w:rFonts w:ascii="Times New Roman" w:eastAsia="標楷體" w:hAnsi="Times New Roman" w:cs="Times New Roman"/>
                <w:color w:val="222222"/>
                <w:sz w:val="24"/>
                <w:szCs w:val="24"/>
                <w:u w:color="222222"/>
                <w:lang w:val="zh-TW"/>
              </w:rPr>
            </w:pPr>
            <w:r w:rsidRPr="00E83ED9">
              <w:rPr>
                <w:rFonts w:ascii="Times New Roman" w:eastAsia="標楷體" w:hAnsi="Times New Roman" w:cs="Times New Roman"/>
                <w:color w:val="222222"/>
                <w:sz w:val="24"/>
                <w:szCs w:val="24"/>
                <w:u w:color="222222"/>
                <w:lang w:val="zh-TW"/>
              </w:rPr>
              <w:t>要求移除匿名</w:t>
            </w:r>
          </w:p>
        </w:tc>
      </w:tr>
    </w:tbl>
    <w:p w14:paraId="4AECC757" w14:textId="77777777" w:rsidR="00D84E4C" w:rsidRPr="0034005D" w:rsidRDefault="00D84E4C" w:rsidP="0034005D">
      <w:pPr>
        <w:pStyle w:val="Body"/>
        <w:spacing w:line="288" w:lineRule="auto"/>
        <w:rPr>
          <w:rFonts w:ascii="Times New Roman" w:eastAsia="標楷體" w:hAnsi="Times New Roman" w:cs="Times New Roman" w:hint="default"/>
          <w:color w:val="004D80"/>
          <w:sz w:val="24"/>
          <w:szCs w:val="24"/>
        </w:rPr>
      </w:pPr>
    </w:p>
    <w:p w14:paraId="7A8E89C3" w14:textId="659CAD77" w:rsidR="00FF2420" w:rsidRPr="0034005D" w:rsidRDefault="000E6F39" w:rsidP="0034005D">
      <w:pPr>
        <w:pStyle w:val="Body"/>
        <w:spacing w:line="288" w:lineRule="auto"/>
        <w:rPr>
          <w:rFonts w:ascii="Times New Roman" w:eastAsia="標楷體" w:hAnsi="Times New Roman" w:cs="Times New Roman" w:hint="default"/>
          <w:color w:val="004D80"/>
          <w:sz w:val="24"/>
          <w:szCs w:val="24"/>
        </w:rPr>
      </w:pPr>
      <w:r w:rsidRPr="0034005D">
        <w:rPr>
          <w:rFonts w:ascii="Times New Roman" w:eastAsia="標楷體" w:hAnsi="Times New Roman" w:cs="Times New Roman"/>
          <w:color w:val="004D80"/>
          <w:sz w:val="24"/>
          <w:szCs w:val="24"/>
        </w:rPr>
        <w:t>公</w:t>
      </w:r>
      <w:r w:rsidR="00D84E4C">
        <w:rPr>
          <w:rFonts w:ascii="Times New Roman" w:eastAsia="標楷體" w:hAnsi="Times New Roman" w:cs="Times New Roman"/>
          <w:color w:val="004D80"/>
          <w:sz w:val="24"/>
          <w:szCs w:val="24"/>
        </w:rPr>
        <w:t>共意見徵詢</w:t>
      </w:r>
    </w:p>
    <w:p w14:paraId="4947F8A6" w14:textId="77777777" w:rsidR="00FF2420" w:rsidRPr="0034005D" w:rsidRDefault="00FF2420" w:rsidP="0034005D">
      <w:pPr>
        <w:pStyle w:val="Body"/>
        <w:spacing w:line="288" w:lineRule="auto"/>
        <w:ind w:firstLineChars="200" w:firstLine="480"/>
        <w:jc w:val="both"/>
        <w:rPr>
          <w:rFonts w:ascii="Times New Roman" w:eastAsia="標楷體" w:hAnsi="Times New Roman" w:cs="Times New Roman" w:hint="default"/>
          <w:sz w:val="24"/>
          <w:szCs w:val="24"/>
          <w:lang w:val="de-DE"/>
        </w:rPr>
      </w:pPr>
    </w:p>
    <w:p w14:paraId="691AC70D" w14:textId="75F37458" w:rsidR="00FF2420" w:rsidRDefault="00E83ED9" w:rsidP="00BC6099">
      <w:pPr>
        <w:pStyle w:val="Body"/>
        <w:spacing w:line="288" w:lineRule="auto"/>
        <w:ind w:firstLineChars="200" w:firstLine="480"/>
        <w:jc w:val="both"/>
        <w:rPr>
          <w:rFonts w:ascii="Times New Roman" w:eastAsia="標楷體" w:hAnsi="Times New Roman" w:cs="Times New Roman" w:hint="default"/>
          <w:sz w:val="24"/>
          <w:szCs w:val="24"/>
          <w:lang w:val="de-DE"/>
        </w:rPr>
      </w:pPr>
      <w:r w:rsidRPr="0034005D">
        <w:rPr>
          <w:rFonts w:ascii="Times New Roman" w:eastAsia="標楷體" w:hAnsi="Times New Roman" w:cs="Times New Roman"/>
          <w:sz w:val="24"/>
          <w:szCs w:val="24"/>
          <w:lang w:val="de-DE"/>
        </w:rPr>
        <w:t>對於</w:t>
      </w:r>
      <w:r w:rsidR="00327E04" w:rsidRPr="0034005D">
        <w:rPr>
          <w:rFonts w:ascii="Times New Roman" w:eastAsia="標楷體" w:hAnsi="Times New Roman" w:cs="Times New Roman" w:hint="default"/>
          <w:sz w:val="24"/>
          <w:szCs w:val="24"/>
          <w:lang w:val="de-DE"/>
        </w:rPr>
        <w:t>IRM</w:t>
      </w:r>
      <w:r w:rsidR="00327E04" w:rsidRPr="0034005D">
        <w:rPr>
          <w:rFonts w:ascii="Times New Roman" w:eastAsia="標楷體" w:hAnsi="Times New Roman" w:cs="Times New Roman"/>
          <w:sz w:val="24"/>
          <w:szCs w:val="24"/>
          <w:lang w:val="de-DE"/>
        </w:rPr>
        <w:t>報告</w:t>
      </w:r>
      <w:r w:rsidRPr="0034005D">
        <w:rPr>
          <w:rFonts w:ascii="Times New Roman" w:eastAsia="標楷體" w:hAnsi="Times New Roman" w:cs="Times New Roman"/>
          <w:sz w:val="24"/>
          <w:szCs w:val="24"/>
          <w:lang w:val="de-DE"/>
        </w:rPr>
        <w:t>第</w:t>
      </w:r>
      <w:r w:rsidR="00D84E4C" w:rsidRPr="0034005D">
        <w:rPr>
          <w:rFonts w:ascii="Times New Roman" w:eastAsia="標楷體" w:hAnsi="Times New Roman" w:cs="Times New Roman"/>
          <w:sz w:val="24"/>
          <w:szCs w:val="24"/>
          <w:lang w:val="de-DE"/>
        </w:rPr>
        <w:t>二</w:t>
      </w:r>
      <w:r w:rsidRPr="0034005D">
        <w:rPr>
          <w:rFonts w:ascii="Times New Roman" w:eastAsia="標楷體" w:hAnsi="Times New Roman" w:cs="Times New Roman"/>
          <w:sz w:val="24"/>
          <w:szCs w:val="24"/>
          <w:lang w:val="de-DE"/>
        </w:rPr>
        <w:t>階段</w:t>
      </w:r>
      <w:r w:rsidR="00C65861" w:rsidRPr="0034005D">
        <w:rPr>
          <w:rFonts w:ascii="Times New Roman" w:eastAsia="標楷體" w:hAnsi="Times New Roman" w:cs="Times New Roman"/>
          <w:sz w:val="24"/>
          <w:szCs w:val="24"/>
          <w:lang w:val="de-DE"/>
        </w:rPr>
        <w:t>的意見徵詢</w:t>
      </w:r>
      <w:r w:rsidRPr="0034005D">
        <w:rPr>
          <w:rFonts w:ascii="Times New Roman" w:eastAsia="標楷體" w:hAnsi="Times New Roman" w:cs="Times New Roman"/>
          <w:sz w:val="24"/>
          <w:szCs w:val="24"/>
          <w:lang w:val="de-DE"/>
        </w:rPr>
        <w:t>，</w:t>
      </w:r>
      <w:r w:rsidRPr="0034005D">
        <w:rPr>
          <w:rFonts w:ascii="Times New Roman" w:eastAsia="標楷體" w:hAnsi="Times New Roman" w:cs="Times New Roman" w:hint="default"/>
          <w:sz w:val="24"/>
          <w:szCs w:val="24"/>
          <w:lang w:val="de-DE"/>
        </w:rPr>
        <w:t>OGP</w:t>
      </w:r>
      <w:r w:rsidR="000868E9" w:rsidRPr="0034005D">
        <w:rPr>
          <w:rFonts w:ascii="Times New Roman" w:eastAsia="標楷體" w:hAnsi="Times New Roman" w:cs="Times New Roman"/>
          <w:sz w:val="24"/>
          <w:szCs w:val="24"/>
          <w:lang w:val="de-DE"/>
        </w:rPr>
        <w:t>網站上設</w:t>
      </w:r>
      <w:r w:rsidRPr="0034005D">
        <w:rPr>
          <w:rFonts w:ascii="Times New Roman" w:eastAsia="標楷體" w:hAnsi="Times New Roman" w:cs="Times New Roman"/>
          <w:sz w:val="24"/>
          <w:szCs w:val="24"/>
          <w:lang w:val="de-DE"/>
        </w:rPr>
        <w:t>有一個空間</w:t>
      </w:r>
      <w:r w:rsidR="000868E9" w:rsidRPr="0034005D">
        <w:rPr>
          <w:rFonts w:ascii="Times New Roman" w:eastAsia="標楷體" w:hAnsi="Times New Roman" w:cs="Times New Roman"/>
          <w:sz w:val="24"/>
          <w:szCs w:val="24"/>
          <w:lang w:val="de-DE"/>
        </w:rPr>
        <w:t>，提</w:t>
      </w:r>
      <w:r w:rsidRPr="0034005D">
        <w:rPr>
          <w:rFonts w:ascii="Times New Roman" w:eastAsia="標楷體" w:hAnsi="Times New Roman" w:cs="Times New Roman"/>
          <w:sz w:val="24"/>
          <w:szCs w:val="24"/>
          <w:lang w:val="de-DE"/>
        </w:rPr>
        <w:t>供</w:t>
      </w:r>
      <w:r w:rsidR="00C65861" w:rsidRPr="0034005D">
        <w:rPr>
          <w:rFonts w:ascii="Times New Roman" w:eastAsia="標楷體" w:hAnsi="Times New Roman" w:cs="Times New Roman"/>
          <w:sz w:val="24"/>
          <w:szCs w:val="24"/>
          <w:lang w:val="de-DE"/>
        </w:rPr>
        <w:t>公眾對</w:t>
      </w:r>
      <w:r w:rsidR="00DA696B" w:rsidRPr="0034005D">
        <w:rPr>
          <w:rFonts w:ascii="Times New Roman" w:eastAsia="標楷體" w:hAnsi="Times New Roman" w:cs="Times New Roman"/>
          <w:sz w:val="24"/>
          <w:szCs w:val="24"/>
          <w:lang w:val="de-DE"/>
        </w:rPr>
        <w:t>報告</w:t>
      </w:r>
      <w:r w:rsidR="00C65861" w:rsidRPr="0034005D">
        <w:rPr>
          <w:rFonts w:ascii="Times New Roman" w:eastAsia="標楷體" w:hAnsi="Times New Roman" w:cs="Times New Roman"/>
          <w:sz w:val="24"/>
          <w:szCs w:val="24"/>
          <w:lang w:val="de-DE"/>
        </w:rPr>
        <w:t>內容發表</w:t>
      </w:r>
      <w:r w:rsidRPr="0034005D">
        <w:rPr>
          <w:rFonts w:ascii="Times New Roman" w:eastAsia="標楷體" w:hAnsi="Times New Roman" w:cs="Times New Roman"/>
          <w:sz w:val="24"/>
          <w:szCs w:val="24"/>
          <w:lang w:val="de-DE"/>
        </w:rPr>
        <w:t>更廣泛</w:t>
      </w:r>
      <w:r w:rsidR="00C65861" w:rsidRPr="0034005D">
        <w:rPr>
          <w:rFonts w:ascii="Times New Roman" w:eastAsia="標楷體" w:hAnsi="Times New Roman" w:cs="Times New Roman"/>
          <w:sz w:val="24"/>
          <w:szCs w:val="24"/>
          <w:lang w:val="de-DE"/>
        </w:rPr>
        <w:t>的</w:t>
      </w:r>
      <w:r w:rsidRPr="0034005D">
        <w:rPr>
          <w:rFonts w:ascii="Times New Roman" w:eastAsia="標楷體" w:hAnsi="Times New Roman" w:cs="Times New Roman"/>
          <w:sz w:val="24"/>
          <w:szCs w:val="24"/>
          <w:lang w:val="de-DE"/>
        </w:rPr>
        <w:t>評論，包括政府的正式回應。</w:t>
      </w:r>
      <w:r w:rsidR="00C65861" w:rsidRPr="0034005D">
        <w:rPr>
          <w:rFonts w:ascii="Times New Roman" w:eastAsia="標楷體" w:hAnsi="Times New Roman" w:cs="Times New Roman"/>
          <w:sz w:val="24"/>
          <w:szCs w:val="24"/>
          <w:lang w:val="de-DE"/>
        </w:rPr>
        <w:t>後</w:t>
      </w:r>
      <w:r w:rsidRPr="0034005D">
        <w:rPr>
          <w:rFonts w:ascii="Times New Roman" w:eastAsia="標楷體" w:hAnsi="Times New Roman" w:cs="Times New Roman"/>
          <w:sz w:val="24"/>
          <w:szCs w:val="24"/>
          <w:lang w:val="de-DE"/>
        </w:rPr>
        <w:t>期發</w:t>
      </w:r>
      <w:r w:rsidR="00C65861" w:rsidRPr="0034005D">
        <w:rPr>
          <w:rFonts w:ascii="Times New Roman" w:eastAsia="標楷體" w:hAnsi="Times New Roman" w:cs="Times New Roman"/>
          <w:sz w:val="24"/>
          <w:szCs w:val="24"/>
          <w:lang w:val="de-DE"/>
        </w:rPr>
        <w:t>表</w:t>
      </w:r>
      <w:r w:rsidRPr="0034005D">
        <w:rPr>
          <w:rFonts w:ascii="Times New Roman" w:eastAsia="標楷體" w:hAnsi="Times New Roman" w:cs="Times New Roman"/>
          <w:sz w:val="24"/>
          <w:szCs w:val="24"/>
          <w:lang w:val="de-DE"/>
        </w:rPr>
        <w:t>的</w:t>
      </w:r>
      <w:r w:rsidR="00C65861" w:rsidRPr="0034005D">
        <w:rPr>
          <w:rFonts w:ascii="Times New Roman" w:eastAsia="標楷體" w:hAnsi="Times New Roman" w:cs="Times New Roman"/>
          <w:sz w:val="24"/>
          <w:szCs w:val="24"/>
          <w:lang w:val="de-DE"/>
        </w:rPr>
        <w:t>意見</w:t>
      </w:r>
      <w:r w:rsidRPr="0034005D">
        <w:rPr>
          <w:rFonts w:ascii="Times New Roman" w:eastAsia="標楷體" w:hAnsi="Times New Roman" w:cs="Times New Roman"/>
          <w:sz w:val="24"/>
          <w:szCs w:val="24"/>
          <w:lang w:val="de-DE"/>
        </w:rPr>
        <w:t>評論將與報告最終版本</w:t>
      </w:r>
      <w:r w:rsidR="00C65861" w:rsidRPr="0034005D">
        <w:rPr>
          <w:rFonts w:ascii="Times New Roman" w:eastAsia="標楷體" w:hAnsi="Times New Roman" w:cs="Times New Roman"/>
          <w:sz w:val="24"/>
          <w:szCs w:val="24"/>
          <w:lang w:val="de-DE"/>
        </w:rPr>
        <w:t>一併</w:t>
      </w:r>
      <w:r w:rsidRPr="0034005D">
        <w:rPr>
          <w:rFonts w:ascii="Times New Roman" w:eastAsia="標楷體" w:hAnsi="Times New Roman" w:cs="Times New Roman"/>
          <w:sz w:val="24"/>
          <w:szCs w:val="24"/>
          <w:lang w:val="de-DE"/>
        </w:rPr>
        <w:t>發布。</w:t>
      </w:r>
    </w:p>
    <w:p w14:paraId="75AA9BBA" w14:textId="77777777" w:rsidR="00BC6099" w:rsidRPr="0034005D" w:rsidRDefault="00BC6099" w:rsidP="0034005D">
      <w:pPr>
        <w:pStyle w:val="Body"/>
        <w:spacing w:line="288" w:lineRule="auto"/>
        <w:ind w:firstLineChars="200" w:firstLine="480"/>
        <w:jc w:val="both"/>
        <w:rPr>
          <w:rFonts w:ascii="Times New Roman" w:eastAsia="標楷體" w:hAnsi="Times New Roman" w:cs="Times New Roman" w:hint="default"/>
          <w:sz w:val="24"/>
          <w:szCs w:val="24"/>
          <w:lang w:val="de-DE"/>
        </w:rPr>
      </w:pPr>
    </w:p>
    <w:p w14:paraId="093E2D30" w14:textId="686C316C" w:rsidR="00DC77EA" w:rsidRDefault="00E83ED9" w:rsidP="00BC6099">
      <w:pPr>
        <w:pStyle w:val="Body"/>
        <w:spacing w:line="288" w:lineRule="auto"/>
        <w:ind w:firstLineChars="200" w:firstLine="480"/>
        <w:jc w:val="both"/>
        <w:rPr>
          <w:rFonts w:ascii="Times New Roman" w:eastAsia="標楷體" w:hAnsi="Times New Roman" w:cs="Times New Roman" w:hint="default"/>
          <w:sz w:val="24"/>
          <w:szCs w:val="24"/>
          <w:lang w:val="de-DE"/>
        </w:rPr>
      </w:pPr>
      <w:r w:rsidRPr="0034005D">
        <w:rPr>
          <w:rFonts w:ascii="Times New Roman" w:eastAsia="標楷體" w:hAnsi="Times New Roman" w:cs="Times New Roman"/>
          <w:sz w:val="24"/>
          <w:szCs w:val="24"/>
          <w:lang w:val="de-DE"/>
        </w:rPr>
        <w:t>所有</w:t>
      </w:r>
      <w:r w:rsidR="00984847" w:rsidRPr="0034005D">
        <w:rPr>
          <w:rFonts w:ascii="Times New Roman" w:eastAsia="標楷體" w:hAnsi="Times New Roman" w:cs="Times New Roman"/>
          <w:sz w:val="24"/>
          <w:szCs w:val="24"/>
          <w:lang w:val="de-DE"/>
        </w:rPr>
        <w:t>報告均</w:t>
      </w:r>
      <w:r w:rsidRPr="0034005D">
        <w:rPr>
          <w:rFonts w:ascii="Times New Roman" w:eastAsia="標楷體" w:hAnsi="Times New Roman" w:cs="Times New Roman"/>
          <w:sz w:val="24"/>
          <w:szCs w:val="24"/>
          <w:lang w:val="de-DE"/>
        </w:rPr>
        <w:t>以英語和國家主要行政語言發布</w:t>
      </w:r>
      <w:r w:rsidR="00984847" w:rsidRPr="0034005D">
        <w:rPr>
          <w:rFonts w:ascii="Times New Roman" w:eastAsia="標楷體" w:hAnsi="Times New Roman" w:cs="Times New Roman"/>
          <w:sz w:val="24"/>
          <w:szCs w:val="24"/>
          <w:lang w:val="de-DE"/>
        </w:rPr>
        <w:t>，以便公共意見徵詢</w:t>
      </w:r>
      <w:r w:rsidRPr="0034005D">
        <w:rPr>
          <w:rFonts w:ascii="Times New Roman" w:eastAsia="標楷體" w:hAnsi="Times New Roman" w:cs="Times New Roman"/>
          <w:sz w:val="24"/>
          <w:szCs w:val="24"/>
          <w:lang w:val="de-DE"/>
        </w:rPr>
        <w:t>。</w:t>
      </w:r>
      <w:r w:rsidR="00984847" w:rsidRPr="0034005D">
        <w:rPr>
          <w:rFonts w:ascii="Times New Roman" w:eastAsia="標楷體" w:hAnsi="Times New Roman" w:cs="Times New Roman"/>
          <w:sz w:val="24"/>
          <w:szCs w:val="24"/>
          <w:lang w:val="de-DE"/>
        </w:rPr>
        <w:t>自</w:t>
      </w:r>
      <w:r w:rsidR="00DA696B" w:rsidRPr="0034005D">
        <w:rPr>
          <w:rFonts w:ascii="Times New Roman" w:eastAsia="標楷體" w:hAnsi="Times New Roman" w:cs="Times New Roman"/>
          <w:sz w:val="24"/>
          <w:szCs w:val="24"/>
          <w:lang w:val="de-DE"/>
        </w:rPr>
        <w:t>報告</w:t>
      </w:r>
      <w:r w:rsidRPr="0034005D">
        <w:rPr>
          <w:rFonts w:ascii="Times New Roman" w:eastAsia="標楷體" w:hAnsi="Times New Roman" w:cs="Times New Roman"/>
          <w:sz w:val="24"/>
          <w:szCs w:val="24"/>
          <w:lang w:val="de-DE"/>
        </w:rPr>
        <w:t>以主要行政語言發布之日起，將開放</w:t>
      </w:r>
      <w:r w:rsidR="00984847" w:rsidRPr="0034005D">
        <w:rPr>
          <w:rFonts w:ascii="Times New Roman" w:eastAsia="標楷體" w:hAnsi="Times New Roman" w:cs="Times New Roman"/>
          <w:sz w:val="24"/>
          <w:szCs w:val="24"/>
          <w:lang w:val="de-DE"/>
        </w:rPr>
        <w:t>兩</w:t>
      </w:r>
      <w:r w:rsidRPr="0034005D">
        <w:rPr>
          <w:rFonts w:ascii="Times New Roman" w:eastAsia="標楷體" w:hAnsi="Times New Roman" w:cs="Times New Roman"/>
          <w:sz w:val="24"/>
          <w:szCs w:val="24"/>
          <w:lang w:val="de-DE"/>
        </w:rPr>
        <w:t>週的</w:t>
      </w:r>
      <w:r w:rsidR="00984847" w:rsidRPr="0034005D">
        <w:rPr>
          <w:rFonts w:ascii="Times New Roman" w:eastAsia="標楷體" w:hAnsi="Times New Roman" w:cs="Times New Roman"/>
          <w:sz w:val="24"/>
          <w:szCs w:val="24"/>
          <w:lang w:val="de-DE"/>
        </w:rPr>
        <w:t>意見徵詢</w:t>
      </w:r>
      <w:r w:rsidRPr="0034005D">
        <w:rPr>
          <w:rFonts w:ascii="Times New Roman" w:eastAsia="標楷體" w:hAnsi="Times New Roman" w:cs="Times New Roman"/>
          <w:sz w:val="24"/>
          <w:szCs w:val="24"/>
          <w:lang w:val="de-DE"/>
        </w:rPr>
        <w:t>期（</w:t>
      </w:r>
      <w:r w:rsidRPr="0034005D">
        <w:rPr>
          <w:rFonts w:ascii="Times New Roman" w:eastAsia="標楷體" w:hAnsi="Times New Roman" w:cs="Times New Roman" w:hint="default"/>
          <w:sz w:val="24"/>
          <w:szCs w:val="24"/>
          <w:lang w:val="de-DE"/>
        </w:rPr>
        <w:t>14</w:t>
      </w:r>
      <w:r w:rsidRPr="0034005D">
        <w:rPr>
          <w:rFonts w:ascii="Times New Roman" w:eastAsia="標楷體" w:hAnsi="Times New Roman" w:cs="Times New Roman"/>
          <w:sz w:val="24"/>
          <w:szCs w:val="24"/>
          <w:lang w:val="de-DE"/>
        </w:rPr>
        <w:t>個曆日）。</w:t>
      </w:r>
      <w:r w:rsidR="00984847" w:rsidRPr="0034005D">
        <w:rPr>
          <w:rFonts w:ascii="Times New Roman" w:eastAsia="標楷體" w:hAnsi="Times New Roman" w:cs="Times New Roman"/>
          <w:sz w:val="24"/>
          <w:szCs w:val="24"/>
          <w:lang w:val="de-DE"/>
        </w:rPr>
        <w:t>接</w:t>
      </w:r>
      <w:r w:rsidRPr="0034005D">
        <w:rPr>
          <w:rFonts w:ascii="Times New Roman" w:eastAsia="標楷體" w:hAnsi="Times New Roman" w:cs="Times New Roman"/>
          <w:sz w:val="24"/>
          <w:szCs w:val="24"/>
          <w:lang w:val="de-DE"/>
        </w:rPr>
        <w:t>收的評論將整理</w:t>
      </w:r>
      <w:r w:rsidR="00984847" w:rsidRPr="0034005D">
        <w:rPr>
          <w:rFonts w:ascii="Times New Roman" w:eastAsia="標楷體" w:hAnsi="Times New Roman" w:cs="Times New Roman"/>
          <w:sz w:val="24"/>
          <w:szCs w:val="24"/>
          <w:lang w:val="de-DE"/>
        </w:rPr>
        <w:t>並</w:t>
      </w:r>
      <w:r w:rsidRPr="0034005D">
        <w:rPr>
          <w:rFonts w:ascii="Times New Roman" w:eastAsia="標楷體" w:hAnsi="Times New Roman" w:cs="Times New Roman"/>
          <w:sz w:val="24"/>
          <w:szCs w:val="24"/>
          <w:lang w:val="de-DE"/>
        </w:rPr>
        <w:t>發布，除非</w:t>
      </w:r>
      <w:r w:rsidR="00700698" w:rsidRPr="0034005D">
        <w:rPr>
          <w:rFonts w:ascii="Times New Roman" w:eastAsia="標楷體" w:hAnsi="Times New Roman" w:cs="Times New Roman"/>
          <w:sz w:val="24"/>
          <w:szCs w:val="24"/>
          <w:lang w:val="de-DE"/>
        </w:rPr>
        <w:t>請求者</w:t>
      </w:r>
      <w:r w:rsidRPr="0034005D">
        <w:rPr>
          <w:rFonts w:ascii="Times New Roman" w:eastAsia="標楷體" w:hAnsi="Times New Roman" w:cs="Times New Roman"/>
          <w:sz w:val="24"/>
          <w:szCs w:val="24"/>
          <w:lang w:val="de-DE"/>
        </w:rPr>
        <w:t>要求</w:t>
      </w:r>
      <w:r w:rsidR="000868E9" w:rsidRPr="0034005D">
        <w:rPr>
          <w:rFonts w:ascii="Times New Roman" w:eastAsia="標楷體" w:hAnsi="Times New Roman" w:cs="Times New Roman"/>
          <w:sz w:val="24"/>
          <w:szCs w:val="24"/>
          <w:lang w:val="de-DE"/>
        </w:rPr>
        <w:t>匿名或</w:t>
      </w:r>
      <w:r w:rsidRPr="0034005D">
        <w:rPr>
          <w:rFonts w:ascii="Times New Roman" w:eastAsia="標楷體" w:hAnsi="Times New Roman" w:cs="Times New Roman"/>
          <w:sz w:val="24"/>
          <w:szCs w:val="24"/>
          <w:lang w:val="de-DE"/>
        </w:rPr>
        <w:t>評論</w:t>
      </w:r>
      <w:r w:rsidR="00700698" w:rsidRPr="0034005D">
        <w:rPr>
          <w:rFonts w:ascii="Times New Roman" w:eastAsia="標楷體" w:hAnsi="Times New Roman" w:cs="Times New Roman"/>
          <w:sz w:val="24"/>
          <w:szCs w:val="24"/>
          <w:lang w:val="de-DE"/>
        </w:rPr>
        <w:t>內</w:t>
      </w:r>
      <w:r w:rsidRPr="0034005D">
        <w:rPr>
          <w:rFonts w:ascii="Times New Roman" w:eastAsia="標楷體" w:hAnsi="Times New Roman" w:cs="Times New Roman"/>
          <w:sz w:val="24"/>
          <w:szCs w:val="24"/>
          <w:lang w:val="de-DE"/>
        </w:rPr>
        <w:t>包含辱罵性或</w:t>
      </w:r>
      <w:r w:rsidR="00700698" w:rsidRPr="0034005D">
        <w:rPr>
          <w:rFonts w:ascii="Times New Roman" w:eastAsia="標楷體" w:hAnsi="Times New Roman" w:cs="Times New Roman"/>
          <w:sz w:val="24"/>
          <w:szCs w:val="24"/>
          <w:lang w:val="de-DE"/>
        </w:rPr>
        <w:t>離題</w:t>
      </w:r>
      <w:r w:rsidRPr="0034005D">
        <w:rPr>
          <w:rFonts w:ascii="Times New Roman" w:eastAsia="標楷體" w:hAnsi="Times New Roman" w:cs="Times New Roman"/>
          <w:sz w:val="24"/>
          <w:szCs w:val="24"/>
          <w:lang w:val="de-DE"/>
        </w:rPr>
        <w:t>的</w:t>
      </w:r>
      <w:r w:rsidR="000868E9" w:rsidRPr="0034005D">
        <w:rPr>
          <w:rFonts w:ascii="Times New Roman" w:eastAsia="標楷體" w:hAnsi="Times New Roman" w:cs="Times New Roman"/>
          <w:sz w:val="24"/>
          <w:szCs w:val="24"/>
          <w:lang w:val="de-DE"/>
        </w:rPr>
        <w:t>言論</w:t>
      </w:r>
      <w:r w:rsidRPr="0034005D">
        <w:rPr>
          <w:rFonts w:ascii="Times New Roman" w:eastAsia="標楷體" w:hAnsi="Times New Roman" w:cs="Times New Roman"/>
          <w:sz w:val="24"/>
          <w:szCs w:val="24"/>
          <w:lang w:val="de-DE"/>
        </w:rPr>
        <w:t>。評論者</w:t>
      </w:r>
      <w:r w:rsidR="00DC77EA" w:rsidRPr="0034005D">
        <w:rPr>
          <w:rFonts w:ascii="Times New Roman" w:eastAsia="標楷體" w:hAnsi="Times New Roman" w:cs="Times New Roman"/>
          <w:sz w:val="24"/>
          <w:szCs w:val="24"/>
          <w:lang w:val="de-DE"/>
        </w:rPr>
        <w:t>被請求</w:t>
      </w:r>
      <w:r w:rsidRPr="0034005D">
        <w:rPr>
          <w:rFonts w:ascii="Times New Roman" w:eastAsia="標楷體" w:hAnsi="Times New Roman" w:cs="Times New Roman"/>
          <w:sz w:val="24"/>
          <w:szCs w:val="24"/>
          <w:lang w:val="de-DE"/>
        </w:rPr>
        <w:t>（但</w:t>
      </w:r>
      <w:r w:rsidR="00700698" w:rsidRPr="0034005D">
        <w:rPr>
          <w:rFonts w:ascii="Times New Roman" w:eastAsia="標楷體" w:hAnsi="Times New Roman" w:cs="Times New Roman"/>
          <w:sz w:val="24"/>
          <w:szCs w:val="24"/>
          <w:lang w:val="de-DE"/>
        </w:rPr>
        <w:t>非</w:t>
      </w:r>
      <w:r w:rsidRPr="0034005D">
        <w:rPr>
          <w:rFonts w:ascii="Times New Roman" w:eastAsia="標楷體" w:hAnsi="Times New Roman" w:cs="Times New Roman"/>
          <w:sz w:val="24"/>
          <w:szCs w:val="24"/>
          <w:lang w:val="de-DE"/>
        </w:rPr>
        <w:t>必</w:t>
      </w:r>
      <w:r w:rsidR="00B265EF" w:rsidRPr="0034005D">
        <w:rPr>
          <w:rFonts w:ascii="Times New Roman" w:eastAsia="標楷體" w:hAnsi="Times New Roman" w:cs="Times New Roman"/>
          <w:sz w:val="24"/>
          <w:szCs w:val="24"/>
          <w:lang w:val="de-DE"/>
        </w:rPr>
        <w:t>要</w:t>
      </w:r>
      <w:r w:rsidRPr="0034005D">
        <w:rPr>
          <w:rFonts w:ascii="Times New Roman" w:eastAsia="標楷體" w:hAnsi="Times New Roman" w:cs="Times New Roman"/>
          <w:sz w:val="24"/>
          <w:szCs w:val="24"/>
          <w:lang w:val="de-DE"/>
        </w:rPr>
        <w:t>）</w:t>
      </w:r>
      <w:r w:rsidR="00DC77EA" w:rsidRPr="0034005D">
        <w:rPr>
          <w:rFonts w:ascii="Times New Roman" w:eastAsia="標楷體" w:hAnsi="Times New Roman" w:cs="Times New Roman"/>
          <w:sz w:val="24"/>
          <w:szCs w:val="24"/>
          <w:lang w:val="de-DE"/>
        </w:rPr>
        <w:t>將欲修改報告內容的評論與希望和報告一同發表的評論區分開來。</w:t>
      </w:r>
    </w:p>
    <w:p w14:paraId="029500E4" w14:textId="77777777" w:rsidR="00BC6099" w:rsidRPr="0034005D" w:rsidRDefault="00BC6099" w:rsidP="0034005D">
      <w:pPr>
        <w:pStyle w:val="Body"/>
        <w:spacing w:line="288" w:lineRule="auto"/>
        <w:ind w:firstLineChars="200" w:firstLine="480"/>
        <w:jc w:val="both"/>
        <w:rPr>
          <w:rFonts w:ascii="Times New Roman" w:eastAsia="標楷體" w:hAnsi="Times New Roman" w:cs="Times New Roman" w:hint="default"/>
          <w:sz w:val="24"/>
          <w:szCs w:val="24"/>
          <w:lang w:val="de-DE"/>
        </w:rPr>
      </w:pPr>
    </w:p>
    <w:p w14:paraId="023F8705" w14:textId="294FD83D" w:rsidR="00BC6099" w:rsidRDefault="00BC6099" w:rsidP="00BC6099">
      <w:pPr>
        <w:pStyle w:val="Body"/>
        <w:spacing w:line="288" w:lineRule="auto"/>
        <w:ind w:firstLineChars="200" w:firstLine="480"/>
        <w:jc w:val="both"/>
        <w:rPr>
          <w:rFonts w:ascii="Times New Roman" w:eastAsia="標楷體" w:hAnsi="Times New Roman" w:cs="Times New Roman" w:hint="default"/>
          <w:sz w:val="24"/>
          <w:szCs w:val="24"/>
          <w:lang w:val="de-DE"/>
        </w:rPr>
      </w:pPr>
      <w:r w:rsidRPr="0034005D">
        <w:rPr>
          <w:rFonts w:ascii="Times New Roman" w:eastAsia="標楷體" w:hAnsi="Times New Roman" w:cs="Times New Roman"/>
          <w:sz w:val="24"/>
          <w:szCs w:val="24"/>
          <w:lang w:val="de-DE"/>
        </w:rPr>
        <w:t>在適當的情形下，評論會整合進報告最終版本內。</w:t>
      </w:r>
    </w:p>
    <w:p w14:paraId="7727527C" w14:textId="77777777" w:rsidR="00BC6099" w:rsidRPr="0034005D" w:rsidRDefault="00BC6099" w:rsidP="0034005D">
      <w:pPr>
        <w:pStyle w:val="Body"/>
        <w:spacing w:line="288" w:lineRule="auto"/>
        <w:ind w:firstLineChars="200" w:firstLine="480"/>
        <w:jc w:val="both"/>
        <w:rPr>
          <w:rFonts w:ascii="Times New Roman" w:eastAsia="標楷體" w:hAnsi="Times New Roman" w:cs="Times New Roman" w:hint="default"/>
          <w:sz w:val="24"/>
          <w:szCs w:val="24"/>
          <w:lang w:val="de-DE"/>
        </w:rPr>
      </w:pPr>
    </w:p>
    <w:p w14:paraId="3C8AFF1B" w14:textId="77777777" w:rsidR="000868E9" w:rsidRDefault="000868E9">
      <w:pPr>
        <w:rPr>
          <w:rFonts w:eastAsia="標楷體"/>
          <w:b/>
          <w:bCs/>
          <w:color w:val="004D80"/>
          <w:u w:color="222222"/>
          <w:lang w:val="zh-TW" w:eastAsia="zh-TW"/>
          <w14:textOutline w14:w="0" w14:cap="flat" w14:cmpd="sng" w14:algn="ctr">
            <w14:noFill/>
            <w14:prstDash w14:val="solid"/>
            <w14:bevel/>
          </w14:textOutline>
        </w:rPr>
      </w:pPr>
      <w:r>
        <w:rPr>
          <w:rFonts w:eastAsia="標楷體"/>
          <w:b/>
          <w:bCs/>
          <w:color w:val="004D80"/>
          <w:u w:color="222222"/>
          <w:lang w:val="zh-TW" w:eastAsia="zh-TW"/>
        </w:rPr>
        <w:br w:type="page"/>
      </w:r>
    </w:p>
    <w:p w14:paraId="3B698700" w14:textId="79E38000" w:rsidR="00FF2420" w:rsidRPr="0034005D" w:rsidRDefault="00E83ED9" w:rsidP="0034005D">
      <w:pPr>
        <w:pStyle w:val="Default"/>
        <w:tabs>
          <w:tab w:val="right" w:leader="dot" w:pos="2880"/>
        </w:tabs>
        <w:spacing w:line="288" w:lineRule="auto"/>
        <w:jc w:val="both"/>
        <w:outlineLvl w:val="0"/>
        <w:rPr>
          <w:rFonts w:ascii="Times New Roman" w:eastAsia="標楷體" w:hAnsi="Times New Roman" w:cs="Times New Roman"/>
          <w:b/>
          <w:bCs/>
          <w:color w:val="000000" w:themeColor="text1"/>
          <w:sz w:val="28"/>
          <w:szCs w:val="28"/>
          <w:u w:color="222222"/>
          <w:lang w:val="zh-TW"/>
        </w:rPr>
      </w:pPr>
      <w:bookmarkStart w:id="14" w:name="_Toc28352865"/>
      <w:r w:rsidRPr="0034005D">
        <w:rPr>
          <w:rFonts w:ascii="Times New Roman" w:eastAsia="標楷體" w:hAnsi="Times New Roman" w:cs="Times New Roman"/>
          <w:b/>
          <w:bCs/>
          <w:color w:val="000000" w:themeColor="text1"/>
          <w:sz w:val="28"/>
          <w:szCs w:val="28"/>
          <w:u w:color="222222"/>
          <w:lang w:val="zh-TW"/>
        </w:rPr>
        <w:lastRenderedPageBreak/>
        <w:t>IRM</w:t>
      </w:r>
      <w:r w:rsidRPr="0034005D">
        <w:rPr>
          <w:rFonts w:ascii="Times New Roman" w:eastAsia="標楷體" w:hAnsi="Times New Roman" w:cs="Times New Roman" w:hint="eastAsia"/>
          <w:b/>
          <w:bCs/>
          <w:color w:val="000000" w:themeColor="text1"/>
          <w:sz w:val="28"/>
          <w:szCs w:val="28"/>
          <w:u w:color="222222"/>
          <w:lang w:val="zh-TW"/>
        </w:rPr>
        <w:t>研究指導：</w:t>
      </w:r>
      <w:r w:rsidR="008252F6">
        <w:rPr>
          <w:rFonts w:ascii="Times New Roman" w:eastAsia="標楷體" w:hAnsi="Times New Roman" w:cs="Times New Roman" w:hint="eastAsia"/>
          <w:b/>
          <w:bCs/>
          <w:color w:val="000000" w:themeColor="text1"/>
          <w:sz w:val="28"/>
          <w:szCs w:val="28"/>
          <w:u w:color="222222"/>
          <w:lang w:val="zh-TW"/>
        </w:rPr>
        <w:t>進度</w:t>
      </w:r>
      <w:r w:rsidRPr="0034005D">
        <w:rPr>
          <w:rFonts w:ascii="Times New Roman" w:eastAsia="標楷體" w:hAnsi="Times New Roman" w:cs="Times New Roman" w:hint="eastAsia"/>
          <w:b/>
          <w:bCs/>
          <w:color w:val="000000" w:themeColor="text1"/>
          <w:sz w:val="28"/>
          <w:szCs w:val="28"/>
          <w:u w:color="222222"/>
          <w:lang w:val="zh-TW"/>
        </w:rPr>
        <w:t>報告</w:t>
      </w:r>
      <w:bookmarkEnd w:id="14"/>
    </w:p>
    <w:p w14:paraId="4D1619C3" w14:textId="77777777" w:rsidR="0034235D" w:rsidRDefault="0034235D" w:rsidP="0034005D">
      <w:pPr>
        <w:pStyle w:val="Default"/>
        <w:tabs>
          <w:tab w:val="right" w:leader="dot" w:pos="2880"/>
        </w:tabs>
        <w:spacing w:line="288" w:lineRule="auto"/>
        <w:ind w:firstLineChars="200" w:firstLine="480"/>
        <w:jc w:val="both"/>
        <w:rPr>
          <w:rFonts w:ascii="Times New Roman" w:eastAsia="標楷體" w:hAnsi="Times New Roman" w:cs="Times New Roman"/>
          <w:color w:val="222222"/>
          <w:sz w:val="24"/>
          <w:szCs w:val="24"/>
          <w:u w:color="222222"/>
        </w:rPr>
      </w:pPr>
    </w:p>
    <w:p w14:paraId="5A6CDCD2" w14:textId="0A6D675D" w:rsidR="00FF2420" w:rsidRPr="00E83ED9" w:rsidRDefault="00E83ED9" w:rsidP="0034005D">
      <w:pPr>
        <w:pStyle w:val="Default"/>
        <w:tabs>
          <w:tab w:val="right" w:leader="dot" w:pos="2880"/>
        </w:tabs>
        <w:spacing w:line="288" w:lineRule="auto"/>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IRM</w:t>
      </w:r>
      <w:r w:rsidRPr="00E83ED9">
        <w:rPr>
          <w:rFonts w:ascii="Times New Roman" w:eastAsia="標楷體" w:hAnsi="Times New Roman" w:cs="Times New Roman"/>
          <w:color w:val="222222"/>
          <w:sz w:val="24"/>
          <w:szCs w:val="24"/>
          <w:u w:color="222222"/>
        </w:rPr>
        <w:t>研究</w:t>
      </w:r>
      <w:r w:rsidRPr="00E83ED9">
        <w:rPr>
          <w:rFonts w:ascii="Times New Roman" w:eastAsia="標楷體" w:hAnsi="Times New Roman" w:cs="Times New Roman"/>
          <w:color w:val="222222"/>
          <w:sz w:val="24"/>
          <w:szCs w:val="24"/>
          <w:u w:color="222222"/>
          <w:lang w:val="zh-TW"/>
        </w:rPr>
        <w:t>指導</w:t>
      </w:r>
      <w:r w:rsidRPr="00E83ED9">
        <w:rPr>
          <w:rFonts w:ascii="Times New Roman" w:eastAsia="標楷體" w:hAnsi="Times New Roman" w:cs="Times New Roman"/>
          <w:color w:val="222222"/>
          <w:sz w:val="24"/>
          <w:szCs w:val="24"/>
          <w:u w:color="222222"/>
        </w:rPr>
        <w:t>包含</w:t>
      </w:r>
      <w:r w:rsidR="000648BD">
        <w:rPr>
          <w:rFonts w:ascii="Times New Roman" w:eastAsia="標楷體" w:hAnsi="Times New Roman" w:cs="Times New Roman" w:hint="eastAsia"/>
          <w:color w:val="222222"/>
          <w:sz w:val="24"/>
          <w:szCs w:val="24"/>
          <w:u w:color="222222"/>
        </w:rPr>
        <w:t>了</w:t>
      </w:r>
      <w:r w:rsidRPr="00E83ED9">
        <w:rPr>
          <w:rFonts w:ascii="Times New Roman" w:eastAsia="標楷體" w:hAnsi="Times New Roman" w:cs="Times New Roman"/>
          <w:color w:val="222222"/>
          <w:sz w:val="24"/>
          <w:szCs w:val="24"/>
          <w:u w:color="222222"/>
        </w:rPr>
        <w:t>國家</w:t>
      </w:r>
      <w:r w:rsidR="009A6693">
        <w:rPr>
          <w:rFonts w:ascii="Times New Roman" w:eastAsia="標楷體" w:hAnsi="Times New Roman" w:cs="Times New Roman"/>
          <w:color w:val="222222"/>
          <w:sz w:val="24"/>
          <w:szCs w:val="24"/>
          <w:u w:color="222222"/>
        </w:rPr>
        <w:t>研究員</w:t>
      </w:r>
      <w:r w:rsidR="000648BD">
        <w:rPr>
          <w:rFonts w:ascii="Times New Roman" w:eastAsia="標楷體" w:hAnsi="Times New Roman" w:cs="Times New Roman" w:hint="eastAsia"/>
          <w:color w:val="222222"/>
          <w:sz w:val="24"/>
          <w:szCs w:val="24"/>
          <w:u w:color="222222"/>
        </w:rPr>
        <w:t>應在每</w:t>
      </w:r>
      <w:r w:rsidR="00E07396">
        <w:rPr>
          <w:rFonts w:ascii="Times New Roman" w:eastAsia="標楷體" w:hAnsi="Times New Roman" w:cs="Times New Roman" w:hint="eastAsia"/>
          <w:color w:val="222222"/>
          <w:sz w:val="24"/>
          <w:szCs w:val="24"/>
          <w:u w:color="222222"/>
        </w:rPr>
        <w:t>個</w:t>
      </w:r>
      <w:r w:rsidR="000648BD">
        <w:rPr>
          <w:rFonts w:ascii="Times New Roman" w:eastAsia="標楷體" w:hAnsi="Times New Roman" w:cs="Times New Roman" w:hint="eastAsia"/>
          <w:color w:val="222222"/>
          <w:sz w:val="24"/>
          <w:szCs w:val="24"/>
          <w:u w:color="222222"/>
        </w:rPr>
        <w:t>參與國的</w:t>
      </w:r>
      <w:r w:rsidR="000648BD">
        <w:rPr>
          <w:rFonts w:ascii="Times New Roman" w:eastAsia="標楷體" w:hAnsi="Times New Roman" w:cs="Times New Roman" w:hint="eastAsia"/>
          <w:color w:val="222222"/>
          <w:sz w:val="24"/>
          <w:szCs w:val="24"/>
          <w:u w:color="222222"/>
        </w:rPr>
        <w:t>IRM</w:t>
      </w:r>
      <w:r w:rsidR="000648BD">
        <w:rPr>
          <w:rFonts w:ascii="Times New Roman" w:eastAsia="標楷體" w:hAnsi="Times New Roman" w:cs="Times New Roman" w:hint="eastAsia"/>
          <w:color w:val="222222"/>
          <w:sz w:val="24"/>
          <w:szCs w:val="24"/>
          <w:u w:color="222222"/>
        </w:rPr>
        <w:t>報告中</w:t>
      </w:r>
      <w:r w:rsidRPr="00E83ED9">
        <w:rPr>
          <w:rFonts w:ascii="Times New Roman" w:eastAsia="標楷體" w:hAnsi="Times New Roman" w:cs="Times New Roman"/>
          <w:color w:val="222222"/>
          <w:sz w:val="24"/>
          <w:szCs w:val="24"/>
          <w:u w:color="222222"/>
        </w:rPr>
        <w:t>回答的</w:t>
      </w:r>
      <w:r w:rsidR="00E07396">
        <w:rPr>
          <w:rFonts w:ascii="Times New Roman" w:eastAsia="標楷體" w:hAnsi="Times New Roman" w:cs="Times New Roman" w:hint="eastAsia"/>
          <w:color w:val="222222"/>
          <w:sz w:val="24"/>
          <w:szCs w:val="24"/>
          <w:u w:color="222222"/>
        </w:rPr>
        <w:t>所有</w:t>
      </w:r>
      <w:r w:rsidRPr="00E83ED9">
        <w:rPr>
          <w:rFonts w:ascii="Times New Roman" w:eastAsia="標楷體" w:hAnsi="Times New Roman" w:cs="Times New Roman"/>
          <w:color w:val="222222"/>
          <w:sz w:val="24"/>
          <w:szCs w:val="24"/>
          <w:u w:color="222222"/>
        </w:rPr>
        <w:t>問題</w:t>
      </w:r>
      <w:r w:rsidR="00E07396">
        <w:rPr>
          <w:rFonts w:ascii="Times New Roman" w:eastAsia="標楷體" w:hAnsi="Times New Roman" w:cs="Times New Roman" w:hint="eastAsia"/>
          <w:color w:val="222222"/>
          <w:sz w:val="24"/>
          <w:szCs w:val="24"/>
          <w:u w:color="222222"/>
        </w:rPr>
        <w:t>，</w:t>
      </w:r>
      <w:r w:rsidR="009A6693">
        <w:rPr>
          <w:rFonts w:ascii="Times New Roman" w:eastAsia="標楷體" w:hAnsi="Times New Roman" w:cs="Times New Roman"/>
          <w:color w:val="222222"/>
          <w:sz w:val="24"/>
          <w:szCs w:val="24"/>
          <w:u w:color="222222"/>
        </w:rPr>
        <w:t>研究員</w:t>
      </w:r>
      <w:r w:rsidR="00E07396">
        <w:rPr>
          <w:rFonts w:ascii="Times New Roman" w:eastAsia="標楷體" w:hAnsi="Times New Roman" w:cs="Times New Roman" w:hint="eastAsia"/>
          <w:color w:val="222222"/>
          <w:sz w:val="24"/>
          <w:szCs w:val="24"/>
          <w:u w:color="222222"/>
        </w:rPr>
        <w:t>將依照文件審查、一系列利害關係人會議及訪談的使用，修改</w:t>
      </w:r>
      <w:r w:rsidRPr="00E83ED9">
        <w:rPr>
          <w:rFonts w:ascii="Times New Roman" w:eastAsia="標楷體" w:hAnsi="Times New Roman" w:cs="Times New Roman"/>
          <w:color w:val="222222"/>
          <w:sz w:val="24"/>
          <w:szCs w:val="24"/>
          <w:u w:color="222222"/>
        </w:rPr>
        <w:t>這些問題</w:t>
      </w:r>
      <w:r w:rsidR="00E07396">
        <w:rPr>
          <w:rFonts w:ascii="Times New Roman" w:eastAsia="標楷體" w:hAnsi="Times New Roman" w:cs="Times New Roman" w:hint="eastAsia"/>
          <w:color w:val="222222"/>
          <w:sz w:val="24"/>
          <w:szCs w:val="24"/>
          <w:u w:color="222222"/>
        </w:rPr>
        <w:t>。</w:t>
      </w:r>
      <w:r w:rsidR="00422C7C">
        <w:rPr>
          <w:rFonts w:ascii="Times New Roman" w:eastAsia="標楷體" w:hAnsi="Times New Roman" w:cs="Times New Roman"/>
          <w:color w:val="222222"/>
          <w:sz w:val="24"/>
          <w:szCs w:val="24"/>
          <w:u w:color="222222"/>
        </w:rPr>
        <w:t>IRM</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將與</w:t>
      </w:r>
      <w:r w:rsidR="00DC7350">
        <w:rPr>
          <w:rFonts w:ascii="Times New Roman" w:eastAsia="標楷體" w:hAnsi="Times New Roman" w:cs="Times New Roman"/>
          <w:color w:val="222222"/>
          <w:sz w:val="24"/>
          <w:szCs w:val="24"/>
          <w:u w:color="222222"/>
        </w:rPr>
        <w:t>IRM</w:t>
      </w:r>
      <w:r w:rsidR="00DC7350">
        <w:rPr>
          <w:rFonts w:ascii="Times New Roman" w:eastAsia="標楷體" w:hAnsi="Times New Roman" w:cs="Times New Roman"/>
          <w:color w:val="222222"/>
          <w:sz w:val="24"/>
          <w:szCs w:val="24"/>
          <w:u w:color="222222"/>
        </w:rPr>
        <w:t>工作人員</w:t>
      </w:r>
      <w:r w:rsidRPr="00E83ED9">
        <w:rPr>
          <w:rFonts w:ascii="Times New Roman" w:eastAsia="標楷體" w:hAnsi="Times New Roman" w:cs="Times New Roman"/>
          <w:color w:val="222222"/>
          <w:sz w:val="24"/>
          <w:szCs w:val="24"/>
          <w:u w:color="222222"/>
        </w:rPr>
        <w:t>一起</w:t>
      </w:r>
      <w:r w:rsidR="00E07396">
        <w:rPr>
          <w:rFonts w:ascii="Times New Roman" w:eastAsia="標楷體" w:hAnsi="Times New Roman" w:cs="Times New Roman" w:hint="eastAsia"/>
          <w:color w:val="222222"/>
          <w:sz w:val="24"/>
          <w:szCs w:val="24"/>
          <w:u w:color="222222"/>
          <w:lang w:val="zh-TW"/>
        </w:rPr>
        <w:t>製作</w:t>
      </w:r>
      <w:r w:rsidR="00E07396">
        <w:rPr>
          <w:rFonts w:ascii="Times New Roman" w:eastAsia="標楷體" w:hAnsi="Times New Roman" w:cs="Times New Roman" w:hint="eastAsia"/>
          <w:color w:val="222222"/>
          <w:sz w:val="24"/>
          <w:szCs w:val="24"/>
          <w:u w:color="222222"/>
        </w:rPr>
        <w:t>兩</w:t>
      </w:r>
      <w:r w:rsidRPr="00E83ED9">
        <w:rPr>
          <w:rFonts w:ascii="Times New Roman" w:eastAsia="標楷體" w:hAnsi="Times New Roman" w:cs="Times New Roman"/>
          <w:color w:val="222222"/>
          <w:sz w:val="24"/>
          <w:szCs w:val="24"/>
          <w:u w:color="222222"/>
          <w:lang w:val="zh-TW"/>
        </w:rPr>
        <w:t>份「</w:t>
      </w:r>
      <w:r w:rsidR="007459E6">
        <w:rPr>
          <w:rFonts w:ascii="Times New Roman" w:eastAsia="標楷體" w:hAnsi="Times New Roman" w:cs="Times New Roman" w:hint="eastAsia"/>
          <w:color w:val="222222"/>
          <w:sz w:val="24"/>
          <w:szCs w:val="24"/>
          <w:u w:color="222222"/>
        </w:rPr>
        <w:t>有出版價值的</w:t>
      </w:r>
      <w:r w:rsidRPr="00E83ED9">
        <w:rPr>
          <w:rFonts w:ascii="Times New Roman" w:eastAsia="標楷體" w:hAnsi="Times New Roman" w:cs="Times New Roman"/>
          <w:color w:val="222222"/>
          <w:sz w:val="24"/>
          <w:szCs w:val="24"/>
          <w:u w:color="222222"/>
          <w:lang w:val="zh-TW"/>
        </w:rPr>
        <w:t>」</w:t>
      </w:r>
      <w:r w:rsidR="00DA696B">
        <w:rPr>
          <w:rFonts w:ascii="Times New Roman" w:eastAsia="標楷體" w:hAnsi="Times New Roman" w:cs="Times New Roman"/>
          <w:color w:val="222222"/>
          <w:sz w:val="24"/>
          <w:szCs w:val="24"/>
          <w:u w:color="222222"/>
        </w:rPr>
        <w:t>報告</w:t>
      </w:r>
      <w:r w:rsidRPr="00E83ED9">
        <w:rPr>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lang w:val="zh-TW"/>
        </w:rPr>
        <w:t>第</w:t>
      </w:r>
      <w:r w:rsidR="007459E6">
        <w:rPr>
          <w:rFonts w:ascii="Times New Roman" w:eastAsia="標楷體" w:hAnsi="Times New Roman" w:cs="Times New Roman" w:hint="eastAsia"/>
          <w:color w:val="222222"/>
          <w:sz w:val="24"/>
          <w:szCs w:val="24"/>
          <w:u w:color="222222"/>
          <w:lang w:val="zh-TW"/>
        </w:rPr>
        <w:t>一</w:t>
      </w:r>
      <w:r w:rsidRPr="00E83ED9">
        <w:rPr>
          <w:rFonts w:ascii="Times New Roman" w:eastAsia="標楷體" w:hAnsi="Times New Roman" w:cs="Times New Roman"/>
          <w:color w:val="222222"/>
          <w:sz w:val="24"/>
          <w:szCs w:val="24"/>
          <w:u w:color="222222"/>
          <w:lang w:val="zh-TW"/>
        </w:rPr>
        <w:t>份</w:t>
      </w:r>
      <w:r w:rsidRPr="00E83ED9">
        <w:rPr>
          <w:rFonts w:ascii="Times New Roman" w:eastAsia="標楷體" w:hAnsi="Times New Roman" w:cs="Times New Roman"/>
          <w:color w:val="222222"/>
          <w:sz w:val="24"/>
          <w:szCs w:val="24"/>
          <w:u w:color="222222"/>
        </w:rPr>
        <w:t>是</w:t>
      </w:r>
      <w:r w:rsidR="007459E6">
        <w:rPr>
          <w:rFonts w:ascii="Times New Roman" w:eastAsia="標楷體" w:hAnsi="Times New Roman" w:cs="Times New Roman" w:hint="eastAsia"/>
          <w:color w:val="222222"/>
          <w:sz w:val="24"/>
          <w:szCs w:val="24"/>
          <w:u w:color="222222"/>
        </w:rPr>
        <w:t>國家</w:t>
      </w:r>
      <w:r w:rsidRPr="00E83ED9">
        <w:rPr>
          <w:rFonts w:ascii="Times New Roman" w:eastAsia="標楷體" w:hAnsi="Times New Roman" w:cs="Times New Roman"/>
          <w:color w:val="222222"/>
          <w:sz w:val="24"/>
          <w:szCs w:val="24"/>
          <w:u w:color="222222"/>
        </w:rPr>
        <w:t>OGP</w:t>
      </w:r>
      <w:r w:rsidR="00A81364">
        <w:rPr>
          <w:rFonts w:ascii="Times New Roman" w:eastAsia="標楷體" w:hAnsi="Times New Roman" w:cs="Times New Roman"/>
          <w:color w:val="222222"/>
          <w:sz w:val="24"/>
          <w:szCs w:val="24"/>
          <w:u w:color="222222"/>
        </w:rPr>
        <w:t>行動方案</w:t>
      </w:r>
      <w:r w:rsidRPr="00E83ED9">
        <w:rPr>
          <w:rFonts w:ascii="Times New Roman" w:eastAsia="標楷體" w:hAnsi="Times New Roman" w:cs="Times New Roman"/>
          <w:color w:val="222222"/>
          <w:sz w:val="24"/>
          <w:szCs w:val="24"/>
          <w:u w:color="222222"/>
          <w:lang w:val="zh-TW"/>
        </w:rPr>
        <w:t>之</w:t>
      </w:r>
      <w:r w:rsidRPr="00E83ED9">
        <w:rPr>
          <w:rFonts w:ascii="Times New Roman" w:eastAsia="標楷體" w:hAnsi="Times New Roman" w:cs="Times New Roman"/>
          <w:color w:val="222222"/>
          <w:sz w:val="24"/>
          <w:szCs w:val="24"/>
          <w:u w:color="222222"/>
        </w:rPr>
        <w:t>制定和</w:t>
      </w:r>
      <w:r w:rsidR="007459E6">
        <w:rPr>
          <w:rFonts w:ascii="Times New Roman" w:eastAsia="標楷體" w:hAnsi="Times New Roman" w:cs="Times New Roman" w:hint="eastAsia"/>
          <w:color w:val="222222"/>
          <w:sz w:val="24"/>
          <w:szCs w:val="24"/>
          <w:u w:color="222222"/>
        </w:rPr>
        <w:t>執行</w:t>
      </w:r>
      <w:r w:rsidR="00803FB3">
        <w:rPr>
          <w:rFonts w:ascii="Times New Roman" w:eastAsia="標楷體" w:hAnsi="Times New Roman" w:cs="Times New Roman"/>
          <w:color w:val="222222"/>
          <w:sz w:val="24"/>
          <w:szCs w:val="24"/>
          <w:u w:color="222222"/>
        </w:rPr>
        <w:t>第</w:t>
      </w:r>
      <w:r w:rsidR="007459E6">
        <w:rPr>
          <w:rFonts w:ascii="Times New Roman" w:eastAsia="標楷體" w:hAnsi="Times New Roman" w:cs="Times New Roman" w:hint="eastAsia"/>
          <w:color w:val="222222"/>
          <w:sz w:val="24"/>
          <w:szCs w:val="24"/>
          <w:u w:color="222222"/>
        </w:rPr>
        <w:t>一</w:t>
      </w:r>
      <w:r w:rsidR="00803FB3">
        <w:rPr>
          <w:rFonts w:ascii="Times New Roman" w:eastAsia="標楷體" w:hAnsi="Times New Roman" w:cs="Times New Roman"/>
          <w:color w:val="222222"/>
          <w:sz w:val="24"/>
          <w:szCs w:val="24"/>
          <w:u w:color="222222"/>
        </w:rPr>
        <w:t>年</w:t>
      </w:r>
      <w:r w:rsidR="007459E6">
        <w:rPr>
          <w:rFonts w:ascii="Times New Roman" w:eastAsia="標楷體" w:hAnsi="Times New Roman" w:cs="Times New Roman" w:hint="eastAsia"/>
          <w:color w:val="222222"/>
          <w:sz w:val="24"/>
          <w:szCs w:val="24"/>
          <w:u w:color="222222"/>
        </w:rPr>
        <w:t>的</w:t>
      </w:r>
      <w:r w:rsidR="007459E6">
        <w:rPr>
          <w:rFonts w:ascii="Times New Roman" w:eastAsia="標楷體" w:hAnsi="Times New Roman" w:cs="Times New Roman" w:hint="eastAsia"/>
          <w:color w:val="222222"/>
          <w:sz w:val="24"/>
          <w:szCs w:val="24"/>
          <w:u w:color="222222"/>
          <w:lang w:val="zh-TW"/>
        </w:rPr>
        <w:t>進度</w:t>
      </w:r>
      <w:r w:rsidR="00DA696B">
        <w:rPr>
          <w:rFonts w:ascii="Times New Roman" w:eastAsia="標楷體" w:hAnsi="Times New Roman" w:cs="Times New Roman"/>
          <w:color w:val="222222"/>
          <w:sz w:val="24"/>
          <w:szCs w:val="24"/>
          <w:u w:color="222222"/>
        </w:rPr>
        <w:t>報告</w:t>
      </w:r>
      <w:r w:rsidRPr="00E83ED9">
        <w:rPr>
          <w:rFonts w:ascii="Times New Roman" w:eastAsia="標楷體" w:hAnsi="Times New Roman" w:cs="Times New Roman"/>
          <w:color w:val="222222"/>
          <w:sz w:val="24"/>
          <w:szCs w:val="24"/>
          <w:u w:color="222222"/>
        </w:rPr>
        <w:t>。第</w:t>
      </w:r>
      <w:r w:rsidR="007459E6">
        <w:rPr>
          <w:rFonts w:ascii="Times New Roman" w:eastAsia="標楷體" w:hAnsi="Times New Roman" w:cs="Times New Roman" w:hint="eastAsia"/>
          <w:color w:val="222222"/>
          <w:sz w:val="24"/>
          <w:szCs w:val="24"/>
          <w:u w:color="222222"/>
        </w:rPr>
        <w:t>二</w:t>
      </w:r>
      <w:r w:rsidRPr="00E83ED9">
        <w:rPr>
          <w:rFonts w:ascii="Times New Roman" w:eastAsia="標楷體" w:hAnsi="Times New Roman" w:cs="Times New Roman"/>
          <w:color w:val="222222"/>
          <w:sz w:val="24"/>
          <w:szCs w:val="24"/>
          <w:u w:color="222222"/>
          <w:lang w:val="zh-TW"/>
        </w:rPr>
        <w:t>份</w:t>
      </w:r>
      <w:r w:rsidRPr="00E83ED9">
        <w:rPr>
          <w:rFonts w:ascii="Times New Roman" w:eastAsia="標楷體" w:hAnsi="Times New Roman" w:cs="Times New Roman"/>
          <w:color w:val="222222"/>
          <w:sz w:val="24"/>
          <w:szCs w:val="24"/>
          <w:u w:color="222222"/>
        </w:rPr>
        <w:t>是</w:t>
      </w:r>
      <w:r w:rsidR="007459E6">
        <w:rPr>
          <w:rFonts w:ascii="Times New Roman" w:eastAsia="標楷體" w:hAnsi="Times New Roman" w:cs="Times New Roman" w:hint="eastAsia"/>
          <w:color w:val="222222"/>
          <w:sz w:val="24"/>
          <w:szCs w:val="24"/>
          <w:u w:color="222222"/>
        </w:rPr>
        <w:t>兩年期</w:t>
      </w:r>
      <w:r w:rsidR="00A81364">
        <w:rPr>
          <w:rFonts w:ascii="Times New Roman" w:eastAsia="標楷體" w:hAnsi="Times New Roman" w:cs="Times New Roman"/>
          <w:color w:val="222222"/>
          <w:sz w:val="24"/>
          <w:szCs w:val="24"/>
          <w:u w:color="222222"/>
        </w:rPr>
        <w:t>行動方案</w:t>
      </w:r>
      <w:r w:rsidRPr="00E83ED9">
        <w:rPr>
          <w:rFonts w:ascii="Times New Roman" w:eastAsia="標楷體" w:hAnsi="Times New Roman" w:cs="Times New Roman"/>
          <w:color w:val="222222"/>
          <w:sz w:val="24"/>
          <w:szCs w:val="24"/>
          <w:u w:color="222222"/>
        </w:rPr>
        <w:t>結束後發布的期末報告。</w:t>
      </w:r>
      <w:r w:rsidR="007459E6">
        <w:rPr>
          <w:rFonts w:ascii="Times New Roman" w:eastAsia="標楷體" w:hAnsi="Times New Roman" w:cs="Times New Roman" w:hint="eastAsia"/>
          <w:color w:val="222222"/>
          <w:sz w:val="24"/>
          <w:szCs w:val="24"/>
          <w:u w:color="222222"/>
        </w:rPr>
        <w:t>該</w:t>
      </w:r>
      <w:r w:rsidRPr="00E83ED9">
        <w:rPr>
          <w:rFonts w:ascii="Times New Roman" w:eastAsia="標楷體" w:hAnsi="Times New Roman" w:cs="Times New Roman"/>
          <w:color w:val="222222"/>
          <w:sz w:val="24"/>
          <w:szCs w:val="24"/>
          <w:u w:color="222222"/>
        </w:rPr>
        <w:t>報告涉及自</w:t>
      </w:r>
      <w:r w:rsidR="007459E6">
        <w:rPr>
          <w:rFonts w:ascii="Times New Roman" w:eastAsia="標楷體" w:hAnsi="Times New Roman" w:cs="Times New Roman" w:hint="eastAsia"/>
          <w:color w:val="222222"/>
          <w:sz w:val="24"/>
          <w:szCs w:val="24"/>
          <w:u w:color="222222"/>
          <w:lang w:val="zh-TW"/>
        </w:rPr>
        <w:t>進度</w:t>
      </w:r>
      <w:r w:rsidR="00DA696B">
        <w:rPr>
          <w:rFonts w:ascii="Times New Roman" w:eastAsia="標楷體" w:hAnsi="Times New Roman" w:cs="Times New Roman"/>
          <w:color w:val="222222"/>
          <w:sz w:val="24"/>
          <w:szCs w:val="24"/>
          <w:u w:color="222222"/>
        </w:rPr>
        <w:t>報告</w:t>
      </w:r>
      <w:r w:rsidRPr="00E83ED9">
        <w:rPr>
          <w:rFonts w:ascii="Times New Roman" w:eastAsia="標楷體" w:hAnsi="Times New Roman" w:cs="Times New Roman"/>
          <w:color w:val="222222"/>
          <w:sz w:val="24"/>
          <w:szCs w:val="24"/>
          <w:u w:color="222222"/>
        </w:rPr>
        <w:t>發布以來未完成</w:t>
      </w:r>
      <w:r w:rsidR="007459E6">
        <w:rPr>
          <w:rFonts w:ascii="Times New Roman" w:eastAsia="標楷體" w:hAnsi="Times New Roman" w:cs="Times New Roman" w:hint="eastAsia"/>
          <w:color w:val="222222"/>
          <w:sz w:val="24"/>
          <w:szCs w:val="24"/>
          <w:u w:color="222222"/>
        </w:rPr>
        <w:t>的任何</w:t>
      </w:r>
      <w:r w:rsidRPr="00E83ED9">
        <w:rPr>
          <w:rFonts w:ascii="Times New Roman" w:eastAsia="標楷體" w:hAnsi="Times New Roman" w:cs="Times New Roman"/>
          <w:color w:val="222222"/>
          <w:sz w:val="24"/>
          <w:szCs w:val="24"/>
          <w:u w:color="222222"/>
        </w:rPr>
        <w:t>承諾，以及</w:t>
      </w:r>
      <w:r w:rsidR="00A559FB">
        <w:rPr>
          <w:rFonts w:ascii="Times New Roman" w:eastAsia="標楷體" w:hAnsi="Times New Roman" w:cs="Times New Roman" w:hint="eastAsia"/>
          <w:color w:val="222222"/>
          <w:sz w:val="24"/>
          <w:szCs w:val="24"/>
          <w:u w:color="222222"/>
        </w:rPr>
        <w:t>執行</w:t>
      </w:r>
      <w:r w:rsidRPr="00E83ED9">
        <w:rPr>
          <w:rFonts w:ascii="Times New Roman" w:eastAsia="標楷體" w:hAnsi="Times New Roman" w:cs="Times New Roman"/>
          <w:color w:val="222222"/>
          <w:sz w:val="24"/>
          <w:szCs w:val="24"/>
          <w:u w:color="222222"/>
        </w:rPr>
        <w:t>OGP</w:t>
      </w:r>
      <w:r w:rsidR="00A81364">
        <w:rPr>
          <w:rFonts w:ascii="Times New Roman" w:eastAsia="標楷體" w:hAnsi="Times New Roman" w:cs="Times New Roman"/>
          <w:color w:val="222222"/>
          <w:sz w:val="24"/>
          <w:szCs w:val="24"/>
          <w:u w:color="222222"/>
        </w:rPr>
        <w:t>行動方案</w:t>
      </w:r>
      <w:r w:rsidR="00A559FB">
        <w:rPr>
          <w:rFonts w:ascii="Times New Roman" w:eastAsia="標楷體" w:hAnsi="Times New Roman" w:cs="Times New Roman" w:hint="eastAsia"/>
          <w:color w:val="222222"/>
          <w:sz w:val="24"/>
          <w:szCs w:val="24"/>
          <w:u w:color="222222"/>
        </w:rPr>
        <w:t>後</w:t>
      </w:r>
      <w:r w:rsidRPr="00E83ED9">
        <w:rPr>
          <w:rFonts w:ascii="Times New Roman" w:eastAsia="標楷體" w:hAnsi="Times New Roman" w:cs="Times New Roman"/>
          <w:color w:val="222222"/>
          <w:sz w:val="24"/>
          <w:szCs w:val="24"/>
          <w:u w:color="222222"/>
        </w:rPr>
        <w:t>政府實踐</w:t>
      </w:r>
      <w:r w:rsidR="00A559FB">
        <w:rPr>
          <w:rFonts w:ascii="Times New Roman" w:eastAsia="標楷體" w:hAnsi="Times New Roman" w:cs="Times New Roman" w:hint="eastAsia"/>
          <w:color w:val="222222"/>
          <w:sz w:val="24"/>
          <w:szCs w:val="24"/>
          <w:u w:color="222222"/>
        </w:rPr>
        <w:t>的</w:t>
      </w:r>
      <w:r w:rsidR="006829FF">
        <w:rPr>
          <w:rFonts w:ascii="Times New Roman" w:eastAsia="標楷體" w:hAnsi="Times New Roman" w:cs="Times New Roman"/>
          <w:color w:val="222222"/>
          <w:sz w:val="24"/>
          <w:szCs w:val="24"/>
          <w:u w:color="222222"/>
        </w:rPr>
        <w:t>整體</w:t>
      </w:r>
      <w:r w:rsidRPr="00E83ED9">
        <w:rPr>
          <w:rFonts w:ascii="Times New Roman" w:eastAsia="標楷體" w:hAnsi="Times New Roman" w:cs="Times New Roman"/>
          <w:color w:val="222222"/>
          <w:sz w:val="24"/>
          <w:szCs w:val="24"/>
          <w:u w:color="222222"/>
        </w:rPr>
        <w:t>變化。</w:t>
      </w:r>
    </w:p>
    <w:p w14:paraId="1D604B9E" w14:textId="77777777" w:rsidR="00FF2420" w:rsidRPr="00E83ED9" w:rsidRDefault="00FF2420" w:rsidP="0034005D">
      <w:pPr>
        <w:pStyle w:val="Default"/>
        <w:tabs>
          <w:tab w:val="right" w:leader="dot" w:pos="2880"/>
        </w:tabs>
        <w:spacing w:line="288" w:lineRule="auto"/>
        <w:ind w:firstLineChars="200" w:firstLine="480"/>
        <w:jc w:val="both"/>
        <w:rPr>
          <w:rFonts w:ascii="Times New Roman" w:eastAsia="標楷體" w:hAnsi="Times New Roman" w:cs="Times New Roman"/>
          <w:color w:val="222222"/>
          <w:sz w:val="24"/>
          <w:szCs w:val="24"/>
          <w:u w:color="222222"/>
        </w:rPr>
      </w:pPr>
    </w:p>
    <w:p w14:paraId="1241B262" w14:textId="1DD2698D" w:rsidR="00FF2420" w:rsidRPr="00E83ED9" w:rsidRDefault="00A559FB" w:rsidP="0034005D">
      <w:pPr>
        <w:pStyle w:val="Default"/>
        <w:tabs>
          <w:tab w:val="right" w:leader="dot" w:pos="2880"/>
        </w:tabs>
        <w:spacing w:line="288" w:lineRule="auto"/>
        <w:ind w:firstLineChars="200" w:firstLine="480"/>
        <w:jc w:val="both"/>
        <w:rPr>
          <w:rFonts w:ascii="Times New Roman" w:eastAsia="標楷體" w:hAnsi="Times New Roman" w:cs="Times New Roman"/>
          <w:color w:val="222222"/>
          <w:sz w:val="24"/>
          <w:szCs w:val="24"/>
          <w:u w:color="222222"/>
        </w:rPr>
      </w:pPr>
      <w:r>
        <w:rPr>
          <w:rFonts w:ascii="Times New Roman" w:eastAsia="標楷體" w:hAnsi="Times New Roman" w:cs="Times New Roman" w:hint="eastAsia"/>
          <w:color w:val="222222"/>
          <w:sz w:val="24"/>
          <w:szCs w:val="24"/>
          <w:u w:color="222222"/>
        </w:rPr>
        <w:t>這個</w:t>
      </w:r>
      <w:r w:rsidR="00E83ED9" w:rsidRPr="00E83ED9">
        <w:rPr>
          <w:rFonts w:ascii="Times New Roman" w:eastAsia="標楷體" w:hAnsi="Times New Roman" w:cs="Times New Roman"/>
          <w:color w:val="222222"/>
          <w:sz w:val="24"/>
          <w:szCs w:val="24"/>
          <w:u w:color="222222"/>
        </w:rPr>
        <w:t>方法</w:t>
      </w:r>
      <w:r>
        <w:rPr>
          <w:rFonts w:ascii="Times New Roman" w:eastAsia="標楷體" w:hAnsi="Times New Roman" w:cs="Times New Roman" w:hint="eastAsia"/>
          <w:color w:val="222222"/>
          <w:sz w:val="24"/>
          <w:szCs w:val="24"/>
          <w:u w:color="222222"/>
        </w:rPr>
        <w:t>論</w:t>
      </w:r>
      <w:r w:rsidR="00E83ED9" w:rsidRPr="00E83ED9">
        <w:rPr>
          <w:rFonts w:ascii="Times New Roman" w:eastAsia="標楷體" w:hAnsi="Times New Roman" w:cs="Times New Roman"/>
          <w:color w:val="222222"/>
          <w:sz w:val="24"/>
          <w:szCs w:val="24"/>
          <w:u w:color="222222"/>
        </w:rPr>
        <w:t>的原始版本</w:t>
      </w:r>
      <w:r w:rsidR="00E83ED9" w:rsidRPr="00E83ED9">
        <w:rPr>
          <w:rFonts w:ascii="Times New Roman" w:eastAsia="標楷體" w:hAnsi="Times New Roman" w:cs="Times New Roman"/>
          <w:color w:val="222222"/>
          <w:sz w:val="24"/>
          <w:szCs w:val="24"/>
          <w:u w:color="222222"/>
          <w:lang w:val="zh-TW"/>
        </w:rPr>
        <w:t>是以</w:t>
      </w:r>
      <w:r w:rsidR="00E83ED9" w:rsidRPr="00E83ED9">
        <w:rPr>
          <w:rFonts w:ascii="Times New Roman" w:eastAsia="標楷體" w:hAnsi="Times New Roman" w:cs="Times New Roman"/>
          <w:color w:val="222222"/>
          <w:sz w:val="24"/>
          <w:szCs w:val="24"/>
          <w:u w:color="222222"/>
        </w:rPr>
        <w:t>OGP</w:t>
      </w:r>
      <w:r w:rsidR="00E83ED9" w:rsidRPr="00E83ED9">
        <w:rPr>
          <w:rFonts w:ascii="Times New Roman" w:eastAsia="標楷體" w:hAnsi="Times New Roman" w:cs="Times New Roman"/>
          <w:color w:val="222222"/>
          <w:sz w:val="24"/>
          <w:szCs w:val="24"/>
          <w:u w:color="222222"/>
        </w:rPr>
        <w:t>提案和指導原則（於</w:t>
      </w:r>
      <w:r w:rsidR="00E83ED9" w:rsidRPr="00E83ED9">
        <w:rPr>
          <w:rFonts w:ascii="Times New Roman" w:eastAsia="標楷體" w:hAnsi="Times New Roman" w:cs="Times New Roman"/>
          <w:color w:val="222222"/>
          <w:sz w:val="24"/>
          <w:szCs w:val="24"/>
          <w:u w:color="222222"/>
        </w:rPr>
        <w:t>12/12/12</w:t>
      </w:r>
      <w:r w:rsidR="00E83ED9" w:rsidRPr="00E83ED9">
        <w:rPr>
          <w:rFonts w:ascii="Times New Roman" w:eastAsia="標楷體" w:hAnsi="Times New Roman" w:cs="Times New Roman"/>
          <w:color w:val="222222"/>
          <w:sz w:val="24"/>
          <w:szCs w:val="24"/>
          <w:u w:color="222222"/>
        </w:rPr>
        <w:t>批准）</w:t>
      </w:r>
      <w:r w:rsidR="00E83ED9" w:rsidRPr="00E83ED9">
        <w:rPr>
          <w:rFonts w:ascii="Times New Roman" w:eastAsia="標楷體" w:hAnsi="Times New Roman" w:cs="Times New Roman"/>
          <w:color w:val="222222"/>
          <w:sz w:val="24"/>
          <w:szCs w:val="24"/>
          <w:u w:color="222222"/>
          <w:lang w:val="zh-TW"/>
        </w:rPr>
        <w:t>、</w:t>
      </w:r>
      <w:r w:rsidR="00E83ED9" w:rsidRPr="00E83ED9">
        <w:rPr>
          <w:rFonts w:ascii="Times New Roman" w:eastAsia="標楷體" w:hAnsi="Times New Roman" w:cs="Times New Roman"/>
          <w:color w:val="222222"/>
          <w:sz w:val="24"/>
          <w:szCs w:val="24"/>
          <w:u w:color="222222"/>
        </w:rPr>
        <w:t>2012</w:t>
      </w:r>
      <w:r w:rsidR="00E83ED9" w:rsidRPr="00E83ED9">
        <w:rPr>
          <w:rFonts w:ascii="Times New Roman" w:eastAsia="標楷體" w:hAnsi="Times New Roman" w:cs="Times New Roman"/>
          <w:color w:val="222222"/>
          <w:sz w:val="24"/>
          <w:szCs w:val="24"/>
          <w:u w:color="222222"/>
        </w:rPr>
        <w:t>年</w:t>
      </w:r>
      <w:r w:rsidR="00E83ED9" w:rsidRPr="00E83ED9">
        <w:rPr>
          <w:rFonts w:ascii="Times New Roman" w:eastAsia="標楷體" w:hAnsi="Times New Roman" w:cs="Times New Roman"/>
          <w:color w:val="222222"/>
          <w:sz w:val="24"/>
          <w:szCs w:val="24"/>
          <w:u w:color="222222"/>
        </w:rPr>
        <w:t>8</w:t>
      </w:r>
      <w:r w:rsidR="00E83ED9" w:rsidRPr="00E83ED9">
        <w:rPr>
          <w:rFonts w:ascii="Times New Roman" w:eastAsia="標楷體" w:hAnsi="Times New Roman" w:cs="Times New Roman"/>
          <w:color w:val="222222"/>
          <w:sz w:val="24"/>
          <w:szCs w:val="24"/>
          <w:u w:color="222222"/>
        </w:rPr>
        <w:t>月</w:t>
      </w:r>
      <w:r w:rsidR="00E83ED9" w:rsidRPr="00E83ED9">
        <w:rPr>
          <w:rFonts w:ascii="Times New Roman" w:eastAsia="標楷體" w:hAnsi="Times New Roman" w:cs="Times New Roman"/>
          <w:color w:val="222222"/>
          <w:sz w:val="24"/>
          <w:szCs w:val="24"/>
          <w:u w:color="222222"/>
          <w:lang w:val="zh-TW"/>
        </w:rPr>
        <w:t>的</w:t>
      </w:r>
      <w:r w:rsidR="000E6F39">
        <w:rPr>
          <w:rFonts w:ascii="Times New Roman" w:eastAsia="標楷體" w:hAnsi="Times New Roman" w:cs="Times New Roman"/>
          <w:color w:val="222222"/>
          <w:sz w:val="24"/>
          <w:szCs w:val="24"/>
          <w:u w:color="222222"/>
        </w:rPr>
        <w:t>公民</w:t>
      </w:r>
      <w:r w:rsidR="00E83ED9" w:rsidRPr="00E83ED9">
        <w:rPr>
          <w:rFonts w:ascii="Times New Roman" w:eastAsia="標楷體" w:hAnsi="Times New Roman" w:cs="Times New Roman"/>
          <w:color w:val="222222"/>
          <w:sz w:val="24"/>
          <w:szCs w:val="24"/>
          <w:u w:color="222222"/>
        </w:rPr>
        <w:t>參與</w:t>
      </w:r>
      <w:r w:rsidR="00E83ED9" w:rsidRPr="00E83ED9">
        <w:rPr>
          <w:rFonts w:ascii="Times New Roman" w:eastAsia="標楷體" w:hAnsi="Times New Roman" w:cs="Times New Roman"/>
          <w:color w:val="222222"/>
          <w:sz w:val="24"/>
          <w:szCs w:val="24"/>
          <w:u w:color="222222"/>
        </w:rPr>
        <w:t>IRM</w:t>
      </w:r>
      <w:r w:rsidR="00E83ED9" w:rsidRPr="00E83ED9">
        <w:rPr>
          <w:rFonts w:ascii="Times New Roman" w:eastAsia="標楷體" w:hAnsi="Times New Roman" w:cs="Times New Roman"/>
          <w:color w:val="222222"/>
          <w:sz w:val="24"/>
          <w:szCs w:val="24"/>
          <w:u w:color="222222"/>
        </w:rPr>
        <w:t>概念說明</w:t>
      </w:r>
      <w:r w:rsidR="00E83ED9" w:rsidRPr="00E83ED9">
        <w:rPr>
          <w:rFonts w:ascii="Times New Roman" w:eastAsia="標楷體" w:hAnsi="Times New Roman" w:cs="Times New Roman"/>
          <w:color w:val="222222"/>
          <w:sz w:val="24"/>
          <w:szCs w:val="24"/>
          <w:u w:color="222222"/>
          <w:lang w:val="zh-TW"/>
        </w:rPr>
        <w:t>、</w:t>
      </w:r>
      <w:r w:rsidR="00E83ED9" w:rsidRPr="00E83ED9">
        <w:rPr>
          <w:rFonts w:ascii="Times New Roman" w:eastAsia="標楷體" w:hAnsi="Times New Roman" w:cs="Times New Roman"/>
          <w:color w:val="222222"/>
          <w:sz w:val="24"/>
          <w:szCs w:val="24"/>
          <w:u w:color="222222"/>
        </w:rPr>
        <w:t>2013</w:t>
      </w:r>
      <w:r w:rsidR="00E83ED9" w:rsidRPr="00E83ED9">
        <w:rPr>
          <w:rFonts w:ascii="Times New Roman" w:eastAsia="標楷體" w:hAnsi="Times New Roman" w:cs="Times New Roman"/>
          <w:color w:val="222222"/>
          <w:sz w:val="24"/>
          <w:szCs w:val="24"/>
          <w:u w:color="222222"/>
        </w:rPr>
        <w:t>年</w:t>
      </w:r>
      <w:r w:rsidR="00E83ED9" w:rsidRPr="00E83ED9">
        <w:rPr>
          <w:rFonts w:ascii="Times New Roman" w:eastAsia="標楷體" w:hAnsi="Times New Roman" w:cs="Times New Roman"/>
          <w:color w:val="222222"/>
          <w:sz w:val="24"/>
          <w:szCs w:val="24"/>
          <w:u w:color="222222"/>
        </w:rPr>
        <w:t>1</w:t>
      </w:r>
      <w:r w:rsidR="00E83ED9" w:rsidRPr="00E83ED9">
        <w:rPr>
          <w:rFonts w:ascii="Times New Roman" w:eastAsia="標楷體" w:hAnsi="Times New Roman" w:cs="Times New Roman"/>
          <w:color w:val="222222"/>
          <w:sz w:val="24"/>
          <w:szCs w:val="24"/>
          <w:u w:color="222222"/>
        </w:rPr>
        <w:t>月</w:t>
      </w:r>
      <w:r w:rsidR="00E83ED9" w:rsidRPr="00E83ED9">
        <w:rPr>
          <w:rFonts w:ascii="Times New Roman" w:eastAsia="標楷體" w:hAnsi="Times New Roman" w:cs="Times New Roman"/>
          <w:color w:val="222222"/>
          <w:sz w:val="24"/>
          <w:szCs w:val="24"/>
          <w:u w:color="222222"/>
        </w:rPr>
        <w:t>IEP</w:t>
      </w:r>
      <w:r w:rsidR="00E83ED9" w:rsidRPr="00E83ED9">
        <w:rPr>
          <w:rFonts w:ascii="Times New Roman" w:eastAsia="標楷體" w:hAnsi="Times New Roman" w:cs="Times New Roman"/>
          <w:color w:val="222222"/>
          <w:sz w:val="24"/>
          <w:szCs w:val="24"/>
          <w:u w:color="222222"/>
        </w:rPr>
        <w:t>與推動委員會的</w:t>
      </w:r>
      <w:r w:rsidR="00C7307A">
        <w:rPr>
          <w:rFonts w:ascii="Times New Roman" w:eastAsia="標楷體" w:hAnsi="Times New Roman" w:cs="Times New Roman" w:hint="eastAsia"/>
          <w:color w:val="222222"/>
          <w:sz w:val="24"/>
          <w:szCs w:val="24"/>
          <w:u w:color="222222"/>
          <w:lang w:val="zh-TW"/>
        </w:rPr>
        <w:t>諮詢</w:t>
      </w:r>
      <w:r w:rsidR="00F303F6" w:rsidRPr="00E83ED9">
        <w:rPr>
          <w:rFonts w:ascii="Times New Roman" w:eastAsia="標楷體" w:hAnsi="Times New Roman" w:cs="Times New Roman"/>
          <w:color w:val="222222"/>
          <w:sz w:val="24"/>
          <w:szCs w:val="24"/>
          <w:u w:color="222222"/>
          <w:lang w:val="zh-TW"/>
        </w:rPr>
        <w:t>、</w:t>
      </w:r>
      <w:r w:rsidR="00E83ED9" w:rsidRPr="00E83ED9">
        <w:rPr>
          <w:rFonts w:ascii="Times New Roman" w:eastAsia="標楷體" w:hAnsi="Times New Roman" w:cs="Times New Roman"/>
          <w:color w:val="222222"/>
          <w:sz w:val="24"/>
          <w:szCs w:val="24"/>
          <w:u w:color="222222"/>
        </w:rPr>
        <w:t>2013</w:t>
      </w:r>
      <w:r w:rsidR="00E83ED9" w:rsidRPr="00E83ED9">
        <w:rPr>
          <w:rFonts w:ascii="Times New Roman" w:eastAsia="標楷體" w:hAnsi="Times New Roman" w:cs="Times New Roman"/>
          <w:color w:val="222222"/>
          <w:sz w:val="24"/>
          <w:szCs w:val="24"/>
          <w:u w:color="222222"/>
        </w:rPr>
        <w:t>年</w:t>
      </w:r>
      <w:r w:rsidR="00E83ED9" w:rsidRPr="00E83ED9">
        <w:rPr>
          <w:rFonts w:ascii="Times New Roman" w:eastAsia="標楷體" w:hAnsi="Times New Roman" w:cs="Times New Roman"/>
          <w:color w:val="222222"/>
          <w:sz w:val="24"/>
          <w:szCs w:val="24"/>
          <w:u w:color="222222"/>
        </w:rPr>
        <w:t>2</w:t>
      </w:r>
      <w:r w:rsidR="00E83ED9" w:rsidRPr="00E83ED9">
        <w:rPr>
          <w:rFonts w:ascii="Times New Roman" w:eastAsia="標楷體" w:hAnsi="Times New Roman" w:cs="Times New Roman"/>
          <w:color w:val="222222"/>
          <w:sz w:val="24"/>
          <w:szCs w:val="24"/>
          <w:u w:color="222222"/>
        </w:rPr>
        <w:t>月</w:t>
      </w:r>
      <w:r w:rsidR="00C7307A">
        <w:rPr>
          <w:rFonts w:ascii="Times New Roman" w:eastAsia="標楷體" w:hAnsi="Times New Roman" w:cs="Times New Roman" w:hint="eastAsia"/>
          <w:color w:val="222222"/>
          <w:sz w:val="24"/>
          <w:szCs w:val="24"/>
          <w:u w:color="222222"/>
        </w:rPr>
        <w:t>及</w:t>
      </w:r>
      <w:r w:rsidR="00E83ED9" w:rsidRPr="00E83ED9">
        <w:rPr>
          <w:rFonts w:ascii="Times New Roman" w:eastAsia="標楷體" w:hAnsi="Times New Roman" w:cs="Times New Roman"/>
          <w:color w:val="222222"/>
          <w:sz w:val="24"/>
          <w:szCs w:val="24"/>
          <w:u w:color="222222"/>
        </w:rPr>
        <w:t>2013</w:t>
      </w:r>
      <w:r w:rsidR="00E83ED9" w:rsidRPr="00E83ED9">
        <w:rPr>
          <w:rFonts w:ascii="Times New Roman" w:eastAsia="標楷體" w:hAnsi="Times New Roman" w:cs="Times New Roman"/>
          <w:color w:val="222222"/>
          <w:sz w:val="24"/>
          <w:szCs w:val="24"/>
          <w:u w:color="222222"/>
        </w:rPr>
        <w:t>年</w:t>
      </w:r>
      <w:r w:rsidR="00E83ED9" w:rsidRPr="00E83ED9">
        <w:rPr>
          <w:rFonts w:ascii="Times New Roman" w:eastAsia="標楷體" w:hAnsi="Times New Roman" w:cs="Times New Roman"/>
          <w:color w:val="222222"/>
          <w:sz w:val="24"/>
          <w:szCs w:val="24"/>
          <w:u w:color="222222"/>
        </w:rPr>
        <w:t>3</w:t>
      </w:r>
      <w:r w:rsidR="00E83ED9" w:rsidRPr="00E83ED9">
        <w:rPr>
          <w:rFonts w:ascii="Times New Roman" w:eastAsia="標楷體" w:hAnsi="Times New Roman" w:cs="Times New Roman"/>
          <w:color w:val="222222"/>
          <w:sz w:val="24"/>
          <w:szCs w:val="24"/>
          <w:u w:color="222222"/>
        </w:rPr>
        <w:t>月</w:t>
      </w:r>
      <w:r w:rsidR="00E83ED9" w:rsidRPr="00E83ED9">
        <w:rPr>
          <w:rFonts w:ascii="Times New Roman" w:eastAsia="標楷體" w:hAnsi="Times New Roman" w:cs="Times New Roman"/>
          <w:color w:val="222222"/>
          <w:sz w:val="24"/>
          <w:szCs w:val="24"/>
          <w:u w:color="222222"/>
          <w:lang w:val="zh-TW"/>
        </w:rPr>
        <w:t>的一系列</w:t>
      </w:r>
      <w:r w:rsidR="000E6F39">
        <w:rPr>
          <w:rFonts w:ascii="Times New Roman" w:eastAsia="標楷體" w:hAnsi="Times New Roman" w:cs="Times New Roman"/>
          <w:color w:val="222222"/>
          <w:sz w:val="24"/>
          <w:szCs w:val="24"/>
          <w:u w:color="222222"/>
        </w:rPr>
        <w:t>公</w:t>
      </w:r>
      <w:r w:rsidR="00C7307A">
        <w:rPr>
          <w:rFonts w:ascii="Times New Roman" w:eastAsia="標楷體" w:hAnsi="Times New Roman" w:cs="Times New Roman" w:hint="eastAsia"/>
          <w:color w:val="222222"/>
          <w:sz w:val="24"/>
          <w:szCs w:val="24"/>
          <w:u w:color="222222"/>
        </w:rPr>
        <w:t>民</w:t>
      </w:r>
      <w:r w:rsidR="00E83ED9" w:rsidRPr="00E83ED9">
        <w:rPr>
          <w:rFonts w:ascii="Times New Roman" w:eastAsia="標楷體" w:hAnsi="Times New Roman" w:cs="Times New Roman"/>
          <w:color w:val="222222"/>
          <w:sz w:val="24"/>
          <w:szCs w:val="24"/>
          <w:u w:color="222222"/>
        </w:rPr>
        <w:t>參與機會為基礎。</w:t>
      </w:r>
      <w:r w:rsidR="00C7307A">
        <w:rPr>
          <w:rFonts w:ascii="Times New Roman" w:eastAsia="標楷體" w:hAnsi="Times New Roman" w:cs="Times New Roman" w:hint="eastAsia"/>
          <w:color w:val="222222"/>
          <w:sz w:val="24"/>
          <w:szCs w:val="24"/>
          <w:u w:color="222222"/>
        </w:rPr>
        <w:t>這個</w:t>
      </w:r>
      <w:r w:rsidR="00C7307A" w:rsidRPr="00E83ED9">
        <w:rPr>
          <w:rFonts w:ascii="Times New Roman" w:eastAsia="標楷體" w:hAnsi="Times New Roman" w:cs="Times New Roman"/>
          <w:color w:val="222222"/>
          <w:sz w:val="24"/>
          <w:szCs w:val="24"/>
          <w:u w:color="222222"/>
        </w:rPr>
        <w:t>方法</w:t>
      </w:r>
      <w:r w:rsidR="00C7307A">
        <w:rPr>
          <w:rFonts w:ascii="Times New Roman" w:eastAsia="標楷體" w:hAnsi="Times New Roman" w:cs="Times New Roman" w:hint="eastAsia"/>
          <w:color w:val="222222"/>
          <w:sz w:val="24"/>
          <w:szCs w:val="24"/>
          <w:u w:color="222222"/>
        </w:rPr>
        <w:t>論</w:t>
      </w:r>
      <w:r w:rsidR="00E83ED9" w:rsidRPr="00E83ED9">
        <w:rPr>
          <w:rFonts w:ascii="Times New Roman" w:eastAsia="標楷體" w:hAnsi="Times New Roman" w:cs="Times New Roman"/>
          <w:color w:val="222222"/>
          <w:sz w:val="24"/>
          <w:szCs w:val="24"/>
          <w:u w:color="222222"/>
        </w:rPr>
        <w:t>的</w:t>
      </w:r>
      <w:r w:rsidR="00E83ED9" w:rsidRPr="00E83ED9">
        <w:rPr>
          <w:rFonts w:ascii="Times New Roman" w:eastAsia="標楷體" w:hAnsi="Times New Roman" w:cs="Times New Roman"/>
          <w:color w:val="222222"/>
          <w:sz w:val="24"/>
          <w:szCs w:val="24"/>
          <w:u w:color="222222"/>
        </w:rPr>
        <w:t>2.0</w:t>
      </w:r>
      <w:r w:rsidR="00E83ED9" w:rsidRPr="00E83ED9">
        <w:rPr>
          <w:rFonts w:ascii="Times New Roman" w:eastAsia="標楷體" w:hAnsi="Times New Roman" w:cs="Times New Roman"/>
          <w:color w:val="222222"/>
          <w:sz w:val="24"/>
          <w:szCs w:val="24"/>
          <w:u w:color="222222"/>
        </w:rPr>
        <w:t>版</w:t>
      </w:r>
      <w:r w:rsidR="00C7307A">
        <w:rPr>
          <w:rFonts w:ascii="Times New Roman" w:eastAsia="標楷體" w:hAnsi="Times New Roman" w:cs="Times New Roman" w:hint="eastAsia"/>
          <w:color w:val="222222"/>
          <w:sz w:val="24"/>
          <w:szCs w:val="24"/>
          <w:u w:color="222222"/>
        </w:rPr>
        <w:t>將</w:t>
      </w:r>
      <w:r w:rsidR="00E83ED9" w:rsidRPr="00E83ED9">
        <w:rPr>
          <w:rFonts w:ascii="Times New Roman" w:eastAsia="標楷體" w:hAnsi="Times New Roman" w:cs="Times New Roman"/>
          <w:color w:val="222222"/>
          <w:sz w:val="24"/>
          <w:szCs w:val="24"/>
          <w:u w:color="222222"/>
        </w:rPr>
        <w:t>第一次</w:t>
      </w:r>
      <w:r w:rsidR="00E83ED9" w:rsidRPr="00E83ED9">
        <w:rPr>
          <w:rFonts w:ascii="Times New Roman" w:eastAsia="標楷體" w:hAnsi="Times New Roman" w:cs="Times New Roman"/>
          <w:color w:val="222222"/>
          <w:sz w:val="24"/>
          <w:szCs w:val="24"/>
          <w:u w:color="222222"/>
        </w:rPr>
        <w:t>IRM</w:t>
      </w:r>
      <w:r w:rsidR="00C7307A">
        <w:rPr>
          <w:rFonts w:ascii="Times New Roman" w:eastAsia="標楷體" w:hAnsi="Times New Roman" w:cs="Times New Roman" w:hint="eastAsia"/>
          <w:color w:val="222222"/>
          <w:sz w:val="24"/>
          <w:szCs w:val="24"/>
          <w:u w:color="222222"/>
          <w:lang w:val="zh-TW"/>
        </w:rPr>
        <w:t>報告</w:t>
      </w:r>
      <w:r w:rsidR="00E83ED9" w:rsidRPr="00E83ED9">
        <w:rPr>
          <w:rFonts w:ascii="Times New Roman" w:eastAsia="標楷體" w:hAnsi="Times New Roman" w:cs="Times New Roman"/>
          <w:color w:val="222222"/>
          <w:sz w:val="24"/>
          <w:szCs w:val="24"/>
          <w:u w:color="222222"/>
        </w:rPr>
        <w:t>過程中</w:t>
      </w:r>
      <w:r w:rsidR="00C7307A">
        <w:rPr>
          <w:rFonts w:ascii="Times New Roman" w:eastAsia="標楷體" w:hAnsi="Times New Roman" w:cs="Times New Roman" w:hint="eastAsia"/>
          <w:color w:val="222222"/>
          <w:sz w:val="24"/>
          <w:szCs w:val="24"/>
          <w:u w:color="222222"/>
        </w:rPr>
        <w:t>的「經驗學習」，</w:t>
      </w:r>
      <w:r w:rsidR="00E83ED9" w:rsidRPr="00E83ED9">
        <w:rPr>
          <w:rFonts w:ascii="Times New Roman" w:eastAsia="標楷體" w:hAnsi="Times New Roman" w:cs="Times New Roman"/>
          <w:color w:val="222222"/>
          <w:sz w:val="24"/>
          <w:szCs w:val="24"/>
          <w:u w:color="222222"/>
        </w:rPr>
        <w:t>包括</w:t>
      </w:r>
      <w:r w:rsidR="009A6693">
        <w:rPr>
          <w:rFonts w:ascii="Times New Roman" w:eastAsia="標楷體" w:hAnsi="Times New Roman" w:cs="Times New Roman"/>
          <w:color w:val="222222"/>
          <w:sz w:val="24"/>
          <w:szCs w:val="24"/>
          <w:u w:color="222222"/>
        </w:rPr>
        <w:t>研究員</w:t>
      </w:r>
      <w:r w:rsidR="00C7307A">
        <w:rPr>
          <w:rFonts w:ascii="Times New Roman" w:eastAsia="標楷體" w:hAnsi="Times New Roman" w:cs="Times New Roman" w:hint="eastAsia"/>
          <w:color w:val="222222"/>
          <w:sz w:val="24"/>
          <w:szCs w:val="24"/>
          <w:u w:color="222222"/>
        </w:rPr>
        <w:t>的</w:t>
      </w:r>
      <w:r w:rsidR="00A61EB9">
        <w:rPr>
          <w:rFonts w:ascii="Times New Roman" w:eastAsia="標楷體" w:hAnsi="Times New Roman" w:cs="Times New Roman"/>
          <w:color w:val="222222"/>
          <w:sz w:val="24"/>
          <w:szCs w:val="24"/>
          <w:u w:color="222222"/>
        </w:rPr>
        <w:t>回饋</w:t>
      </w:r>
      <w:r w:rsidR="00C7307A">
        <w:rPr>
          <w:rFonts w:ascii="Times New Roman" w:eastAsia="標楷體" w:hAnsi="Times New Roman" w:cs="Times New Roman" w:hint="eastAsia"/>
          <w:color w:val="222222"/>
          <w:sz w:val="24"/>
          <w:szCs w:val="24"/>
          <w:u w:color="222222"/>
          <w:lang w:val="zh-TW"/>
        </w:rPr>
        <w:t>納入</w:t>
      </w:r>
      <w:r w:rsidR="00671EB6">
        <w:rPr>
          <w:rFonts w:ascii="Times New Roman" w:eastAsia="標楷體" w:hAnsi="Times New Roman" w:cs="Times New Roman" w:hint="eastAsia"/>
          <w:color w:val="222222"/>
          <w:sz w:val="24"/>
          <w:szCs w:val="24"/>
          <w:u w:color="222222"/>
          <w:lang w:val="zh-TW"/>
        </w:rPr>
        <w:t>考量</w:t>
      </w:r>
      <w:r w:rsidR="00F303F6">
        <w:rPr>
          <w:rFonts w:ascii="Times New Roman" w:eastAsia="標楷體" w:hAnsi="Times New Roman" w:cs="Times New Roman"/>
          <w:color w:val="222222"/>
          <w:sz w:val="24"/>
          <w:szCs w:val="24"/>
          <w:u w:color="222222"/>
        </w:rPr>
        <w:t>。</w:t>
      </w:r>
      <w:r w:rsidR="00E83ED9" w:rsidRPr="00E83ED9">
        <w:rPr>
          <w:rFonts w:ascii="Times New Roman" w:eastAsia="標楷體" w:hAnsi="Times New Roman" w:cs="Times New Roman"/>
          <w:color w:val="222222"/>
          <w:sz w:val="24"/>
          <w:szCs w:val="24"/>
          <w:u w:color="222222"/>
        </w:rPr>
        <w:t>3.0</w:t>
      </w:r>
      <w:r w:rsidR="00F303F6">
        <w:rPr>
          <w:rFonts w:ascii="Times New Roman" w:eastAsia="標楷體" w:hAnsi="Times New Roman" w:cs="Times New Roman"/>
          <w:color w:val="222222"/>
          <w:sz w:val="24"/>
          <w:szCs w:val="24"/>
          <w:u w:color="222222"/>
        </w:rPr>
        <w:t>版</w:t>
      </w:r>
      <w:r w:rsidR="00C8482F">
        <w:rPr>
          <w:rFonts w:ascii="Times New Roman" w:eastAsia="標楷體" w:hAnsi="Times New Roman" w:cs="Times New Roman" w:hint="eastAsia"/>
          <w:color w:val="222222"/>
          <w:sz w:val="24"/>
          <w:szCs w:val="24"/>
          <w:u w:color="222222"/>
        </w:rPr>
        <w:t>納入</w:t>
      </w:r>
      <w:r w:rsidR="00E83ED9" w:rsidRPr="00E83ED9">
        <w:rPr>
          <w:rFonts w:ascii="Times New Roman" w:eastAsia="標楷體" w:hAnsi="Times New Roman" w:cs="Times New Roman"/>
          <w:color w:val="222222"/>
          <w:sz w:val="24"/>
          <w:szCs w:val="24"/>
          <w:u w:color="222222"/>
        </w:rPr>
        <w:t>IRM</w:t>
      </w:r>
      <w:r w:rsidR="00E83ED9" w:rsidRPr="00E83ED9">
        <w:rPr>
          <w:rFonts w:ascii="Times New Roman" w:eastAsia="標楷體" w:hAnsi="Times New Roman" w:cs="Times New Roman"/>
          <w:color w:val="222222"/>
          <w:sz w:val="24"/>
          <w:szCs w:val="24"/>
          <w:u w:color="222222"/>
          <w:lang w:val="zh-TW"/>
        </w:rPr>
        <w:t>工作</w:t>
      </w:r>
      <w:r w:rsidR="00E83ED9" w:rsidRPr="00E83ED9">
        <w:rPr>
          <w:rFonts w:ascii="Times New Roman" w:eastAsia="標楷體" w:hAnsi="Times New Roman" w:cs="Times New Roman"/>
          <w:color w:val="222222"/>
          <w:sz w:val="24"/>
          <w:szCs w:val="24"/>
          <w:u w:color="222222"/>
        </w:rPr>
        <w:t>手冊</w:t>
      </w:r>
      <w:r w:rsidR="00C8482F">
        <w:rPr>
          <w:rFonts w:ascii="Times New Roman" w:eastAsia="標楷體" w:hAnsi="Times New Roman" w:cs="Times New Roman" w:hint="eastAsia"/>
          <w:color w:val="222222"/>
          <w:sz w:val="24"/>
          <w:szCs w:val="24"/>
          <w:u w:color="222222"/>
        </w:rPr>
        <w:t>的一部分</w:t>
      </w:r>
      <w:r w:rsidR="00E83ED9" w:rsidRPr="00E83ED9">
        <w:rPr>
          <w:rFonts w:ascii="Times New Roman" w:eastAsia="標楷體" w:hAnsi="Times New Roman" w:cs="Times New Roman"/>
          <w:color w:val="222222"/>
          <w:sz w:val="24"/>
          <w:szCs w:val="24"/>
          <w:u w:color="222222"/>
        </w:rPr>
        <w:t>，</w:t>
      </w:r>
      <w:r w:rsidR="00F303F6">
        <w:rPr>
          <w:rFonts w:ascii="Times New Roman" w:eastAsia="標楷體" w:hAnsi="Times New Roman" w:cs="Times New Roman"/>
          <w:color w:val="222222"/>
          <w:sz w:val="24"/>
          <w:szCs w:val="24"/>
          <w:u w:color="222222"/>
          <w:lang w:val="zh-TW"/>
        </w:rPr>
        <w:t>並</w:t>
      </w:r>
      <w:r w:rsidR="00E83ED9" w:rsidRPr="00E83ED9">
        <w:rPr>
          <w:rFonts w:ascii="Times New Roman" w:eastAsia="標楷體" w:hAnsi="Times New Roman" w:cs="Times New Roman"/>
          <w:color w:val="222222"/>
          <w:sz w:val="24"/>
          <w:szCs w:val="24"/>
          <w:u w:color="222222"/>
          <w:lang w:val="zh-TW"/>
        </w:rPr>
        <w:t>在</w:t>
      </w:r>
      <w:r w:rsidR="00E83ED9" w:rsidRPr="00E83ED9">
        <w:rPr>
          <w:rFonts w:ascii="Times New Roman" w:eastAsia="標楷體" w:hAnsi="Times New Roman" w:cs="Times New Roman"/>
          <w:color w:val="222222"/>
          <w:sz w:val="24"/>
          <w:szCs w:val="24"/>
          <w:u w:color="222222"/>
          <w:lang w:val="zh-TW"/>
        </w:rPr>
        <w:t>OGP</w:t>
      </w:r>
      <w:r w:rsidR="005E52D9">
        <w:rPr>
          <w:rFonts w:ascii="Times New Roman" w:eastAsia="標楷體" w:hAnsi="Times New Roman" w:cs="Times New Roman" w:hint="eastAsia"/>
          <w:color w:val="222222"/>
          <w:sz w:val="24"/>
          <w:szCs w:val="24"/>
          <w:u w:color="222222"/>
          <w:lang w:val="zh-TW"/>
        </w:rPr>
        <w:t>夥伴之兩份</w:t>
      </w:r>
      <w:r w:rsidR="00327E04">
        <w:rPr>
          <w:rFonts w:ascii="Times New Roman" w:eastAsia="標楷體" w:hAnsi="Times New Roman" w:cs="Times New Roman"/>
          <w:color w:val="222222"/>
          <w:sz w:val="24"/>
          <w:szCs w:val="24"/>
          <w:u w:color="222222"/>
          <w:lang w:val="zh-TW"/>
        </w:rPr>
        <w:t>IRM</w:t>
      </w:r>
      <w:r w:rsidR="00327E04">
        <w:rPr>
          <w:rFonts w:ascii="Times New Roman" w:eastAsia="標楷體" w:hAnsi="Times New Roman" w:cs="Times New Roman"/>
          <w:color w:val="222222"/>
          <w:sz w:val="24"/>
          <w:szCs w:val="24"/>
          <w:u w:color="222222"/>
          <w:lang w:val="zh-TW"/>
        </w:rPr>
        <w:t>報告</w:t>
      </w:r>
      <w:r w:rsidR="00E83ED9" w:rsidRPr="00E83ED9">
        <w:rPr>
          <w:rFonts w:ascii="Times New Roman" w:eastAsia="標楷體" w:hAnsi="Times New Roman" w:cs="Times New Roman"/>
          <w:color w:val="222222"/>
          <w:sz w:val="24"/>
          <w:szCs w:val="24"/>
          <w:u w:color="222222"/>
          <w:lang w:val="zh-TW"/>
        </w:rPr>
        <w:t>（</w:t>
      </w:r>
      <w:r w:rsidR="00E83ED9" w:rsidRPr="00E83ED9">
        <w:rPr>
          <w:rFonts w:ascii="Times New Roman" w:eastAsia="標楷體" w:hAnsi="Times New Roman" w:cs="Times New Roman"/>
          <w:color w:val="222222"/>
          <w:sz w:val="24"/>
          <w:szCs w:val="24"/>
          <w:u w:color="222222"/>
          <w:lang w:val="zh-TW"/>
        </w:rPr>
        <w:t>OGP Cohort Two IRM reports</w:t>
      </w:r>
      <w:r w:rsidR="00F303F6">
        <w:rPr>
          <w:rFonts w:ascii="Times New Roman" w:eastAsia="標楷體" w:hAnsi="Times New Roman" w:cs="Times New Roman"/>
          <w:color w:val="222222"/>
          <w:sz w:val="24"/>
          <w:szCs w:val="24"/>
          <w:u w:color="222222"/>
          <w:lang w:val="zh-TW"/>
        </w:rPr>
        <w:t>）</w:t>
      </w:r>
      <w:r w:rsidR="005E52D9">
        <w:rPr>
          <w:rFonts w:ascii="Times New Roman" w:eastAsia="標楷體" w:hAnsi="Times New Roman" w:cs="Times New Roman" w:hint="eastAsia"/>
          <w:color w:val="222222"/>
          <w:sz w:val="24"/>
          <w:szCs w:val="24"/>
          <w:u w:color="222222"/>
          <w:lang w:val="zh-TW"/>
        </w:rPr>
        <w:t>出版期間透過使用與</w:t>
      </w:r>
      <w:r w:rsidR="00A61EB9">
        <w:rPr>
          <w:rFonts w:ascii="Times New Roman" w:eastAsia="標楷體" w:hAnsi="Times New Roman" w:cs="Times New Roman"/>
          <w:color w:val="222222"/>
          <w:sz w:val="24"/>
          <w:szCs w:val="24"/>
          <w:u w:color="222222"/>
          <w:lang w:val="zh-TW"/>
        </w:rPr>
        <w:t>回饋</w:t>
      </w:r>
      <w:r w:rsidR="00E83ED9" w:rsidRPr="00E83ED9">
        <w:rPr>
          <w:rFonts w:ascii="Times New Roman" w:eastAsia="標楷體" w:hAnsi="Times New Roman" w:cs="Times New Roman"/>
          <w:color w:val="222222"/>
          <w:sz w:val="24"/>
          <w:szCs w:val="24"/>
          <w:u w:color="222222"/>
          <w:lang w:val="zh-TW"/>
        </w:rPr>
        <w:t>進一步精煉</w:t>
      </w:r>
      <w:r w:rsidR="005E52D9">
        <w:rPr>
          <w:rFonts w:ascii="Times New Roman" w:eastAsia="標楷體" w:hAnsi="Times New Roman" w:cs="Times New Roman" w:hint="eastAsia"/>
          <w:color w:val="222222"/>
          <w:sz w:val="24"/>
          <w:szCs w:val="24"/>
          <w:u w:color="222222"/>
          <w:lang w:val="zh-TW"/>
        </w:rPr>
        <w:t>完善</w:t>
      </w:r>
      <w:r w:rsidR="00E83ED9" w:rsidRPr="00E83ED9">
        <w:rPr>
          <w:rFonts w:ascii="Times New Roman" w:eastAsia="標楷體" w:hAnsi="Times New Roman" w:cs="Times New Roman"/>
          <w:color w:val="222222"/>
          <w:sz w:val="24"/>
          <w:szCs w:val="24"/>
          <w:u w:color="222222"/>
          <w:lang w:val="zh-TW"/>
        </w:rPr>
        <w:t>。</w:t>
      </w:r>
      <w:r w:rsidR="00E83ED9" w:rsidRPr="00E83ED9">
        <w:rPr>
          <w:rFonts w:ascii="Times New Roman" w:eastAsia="標楷體" w:hAnsi="Times New Roman" w:cs="Times New Roman"/>
          <w:color w:val="222222"/>
          <w:sz w:val="24"/>
          <w:szCs w:val="24"/>
          <w:u w:color="222222"/>
        </w:rPr>
        <w:t>4.0</w:t>
      </w:r>
      <w:r w:rsidR="00E83ED9" w:rsidRPr="00E83ED9">
        <w:rPr>
          <w:rFonts w:ascii="Times New Roman" w:eastAsia="標楷體" w:hAnsi="Times New Roman" w:cs="Times New Roman"/>
          <w:color w:val="222222"/>
          <w:sz w:val="24"/>
          <w:szCs w:val="24"/>
          <w:u w:color="222222"/>
        </w:rPr>
        <w:t>版本提供</w:t>
      </w:r>
      <w:r w:rsidR="005E52D9">
        <w:rPr>
          <w:rFonts w:ascii="Times New Roman" w:eastAsia="標楷體" w:hAnsi="Times New Roman" w:cs="Times New Roman" w:hint="eastAsia"/>
          <w:color w:val="222222"/>
          <w:sz w:val="24"/>
          <w:szCs w:val="24"/>
          <w:u w:color="222222"/>
          <w:lang w:val="zh-TW"/>
        </w:rPr>
        <w:t>其它</w:t>
      </w:r>
      <w:r w:rsidR="00E83ED9" w:rsidRPr="00E83ED9">
        <w:rPr>
          <w:rFonts w:ascii="Times New Roman" w:eastAsia="標楷體" w:hAnsi="Times New Roman" w:cs="Times New Roman"/>
          <w:color w:val="222222"/>
          <w:sz w:val="24"/>
          <w:szCs w:val="24"/>
          <w:u w:color="222222"/>
        </w:rPr>
        <w:t>指導性問題</w:t>
      </w:r>
      <w:r w:rsidR="00F303F6">
        <w:rPr>
          <w:rFonts w:ascii="標楷體" w:eastAsia="標楷體" w:hAnsi="標楷體" w:cs="Times New Roman" w:hint="eastAsia"/>
          <w:color w:val="222222"/>
          <w:sz w:val="24"/>
          <w:szCs w:val="24"/>
          <w:u w:color="222222"/>
        </w:rPr>
        <w:t>，</w:t>
      </w:r>
      <w:r w:rsidR="00E83ED9" w:rsidRPr="00E83ED9">
        <w:rPr>
          <w:rFonts w:ascii="Times New Roman" w:eastAsia="標楷體" w:hAnsi="Times New Roman" w:cs="Times New Roman"/>
          <w:color w:val="222222"/>
          <w:sz w:val="24"/>
          <w:szCs w:val="24"/>
          <w:u w:color="222222"/>
        </w:rPr>
        <w:t>幫助用戶更</w:t>
      </w:r>
      <w:r w:rsidR="00F303F6">
        <w:rPr>
          <w:rFonts w:ascii="Times New Roman" w:eastAsia="標楷體" w:hAnsi="Times New Roman" w:cs="Times New Roman" w:hint="eastAsia"/>
          <w:color w:val="222222"/>
          <w:sz w:val="24"/>
          <w:szCs w:val="24"/>
          <w:u w:color="222222"/>
        </w:rPr>
        <w:t>易</w:t>
      </w:r>
      <w:r w:rsidR="00E83ED9" w:rsidRPr="00E83ED9">
        <w:rPr>
          <w:rFonts w:ascii="Times New Roman" w:eastAsia="標楷體" w:hAnsi="Times New Roman" w:cs="Times New Roman"/>
          <w:color w:val="222222"/>
          <w:sz w:val="24"/>
          <w:szCs w:val="24"/>
          <w:u w:color="222222"/>
        </w:rPr>
        <w:t>理解</w:t>
      </w:r>
      <w:r w:rsidR="00E83ED9" w:rsidRPr="00E83ED9">
        <w:rPr>
          <w:rFonts w:ascii="Times New Roman" w:eastAsia="標楷體" w:hAnsi="Times New Roman" w:cs="Times New Roman"/>
          <w:color w:val="222222"/>
          <w:sz w:val="24"/>
          <w:szCs w:val="24"/>
          <w:u w:color="222222"/>
        </w:rPr>
        <w:t>IRM</w:t>
      </w:r>
      <w:r w:rsidR="00E83ED9" w:rsidRPr="00E83ED9">
        <w:rPr>
          <w:rFonts w:ascii="Times New Roman" w:eastAsia="標楷體" w:hAnsi="Times New Roman" w:cs="Times New Roman"/>
          <w:color w:val="222222"/>
          <w:sz w:val="24"/>
          <w:szCs w:val="24"/>
          <w:u w:color="222222"/>
        </w:rPr>
        <w:t>方法並將其應用於每個</w:t>
      </w:r>
      <w:r w:rsidR="00516FAC">
        <w:rPr>
          <w:rFonts w:ascii="Times New Roman" w:eastAsia="標楷體" w:hAnsi="Times New Roman" w:cs="Times New Roman"/>
          <w:color w:val="222222"/>
          <w:sz w:val="24"/>
          <w:szCs w:val="24"/>
          <w:u w:color="222222"/>
        </w:rPr>
        <w:t>變項</w:t>
      </w:r>
      <w:r w:rsidR="00E83ED9" w:rsidRPr="00E83ED9">
        <w:rPr>
          <w:rFonts w:ascii="Times New Roman" w:eastAsia="標楷體" w:hAnsi="Times New Roman" w:cs="Times New Roman"/>
          <w:color w:val="222222"/>
          <w:sz w:val="24"/>
          <w:szCs w:val="24"/>
          <w:u w:color="222222"/>
        </w:rPr>
        <w:t>。</w:t>
      </w:r>
      <w:r w:rsidR="00E83ED9" w:rsidRPr="00E83ED9">
        <w:rPr>
          <w:rFonts w:ascii="Times New Roman" w:eastAsia="標楷體" w:hAnsi="Times New Roman" w:cs="Times New Roman"/>
          <w:color w:val="222222"/>
          <w:sz w:val="24"/>
          <w:szCs w:val="24"/>
          <w:u w:color="222222"/>
          <w:lang w:val="zh-TW"/>
        </w:rPr>
        <w:t>此版本的工作手冊</w:t>
      </w:r>
      <w:r w:rsidR="005E52D9">
        <w:rPr>
          <w:rFonts w:ascii="Times New Roman" w:eastAsia="標楷體" w:hAnsi="Times New Roman" w:cs="Times New Roman" w:hint="eastAsia"/>
          <w:color w:val="222222"/>
          <w:sz w:val="24"/>
          <w:szCs w:val="24"/>
          <w:u w:color="222222"/>
          <w:lang w:val="zh-TW"/>
        </w:rPr>
        <w:t>包含</w:t>
      </w:r>
      <w:r w:rsidR="00E83ED9" w:rsidRPr="00E83ED9">
        <w:rPr>
          <w:rFonts w:ascii="Times New Roman" w:eastAsia="標楷體" w:hAnsi="Times New Roman" w:cs="Times New Roman"/>
          <w:color w:val="222222"/>
          <w:sz w:val="24"/>
          <w:szCs w:val="24"/>
          <w:u w:color="222222"/>
        </w:rPr>
        <w:t>對</w:t>
      </w:r>
      <w:r w:rsidR="00E83ED9" w:rsidRPr="00E83ED9">
        <w:rPr>
          <w:rFonts w:ascii="Times New Roman" w:eastAsia="標楷體" w:hAnsi="Times New Roman" w:cs="Times New Roman"/>
          <w:color w:val="222222"/>
          <w:sz w:val="24"/>
          <w:szCs w:val="24"/>
          <w:u w:color="222222"/>
        </w:rPr>
        <w:t>IRM</w:t>
      </w:r>
      <w:r w:rsidR="00E83ED9" w:rsidRPr="00E83ED9">
        <w:rPr>
          <w:rFonts w:ascii="Times New Roman" w:eastAsia="標楷體" w:hAnsi="Times New Roman" w:cs="Times New Roman"/>
          <w:color w:val="222222"/>
          <w:sz w:val="24"/>
          <w:szCs w:val="24"/>
          <w:u w:color="222222"/>
        </w:rPr>
        <w:t>報告的某些要素進行</w:t>
      </w:r>
      <w:r w:rsidR="00F303F6">
        <w:rPr>
          <w:rFonts w:ascii="Times New Roman" w:eastAsia="標楷體" w:hAnsi="Times New Roman" w:cs="Times New Roman" w:hint="eastAsia"/>
          <w:color w:val="222222"/>
          <w:sz w:val="24"/>
          <w:szCs w:val="24"/>
          <w:u w:color="222222"/>
          <w:lang w:val="zh-TW"/>
        </w:rPr>
        <w:t>整理</w:t>
      </w:r>
      <w:r w:rsidR="00E83ED9" w:rsidRPr="00E83ED9">
        <w:rPr>
          <w:rFonts w:ascii="Times New Roman" w:eastAsia="標楷體" w:hAnsi="Times New Roman" w:cs="Times New Roman"/>
          <w:color w:val="222222"/>
          <w:sz w:val="24"/>
          <w:szCs w:val="24"/>
          <w:u w:color="222222"/>
        </w:rPr>
        <w:t>，</w:t>
      </w:r>
      <w:r w:rsidR="005E52D9">
        <w:rPr>
          <w:rFonts w:ascii="Times New Roman" w:eastAsia="標楷體" w:hAnsi="Times New Roman" w:cs="Times New Roman" w:hint="eastAsia"/>
          <w:color w:val="222222"/>
          <w:sz w:val="24"/>
          <w:szCs w:val="24"/>
          <w:u w:color="222222"/>
          <w:lang w:val="zh-TW"/>
        </w:rPr>
        <w:t>進而</w:t>
      </w:r>
      <w:r w:rsidR="00E83ED9" w:rsidRPr="00E83ED9">
        <w:rPr>
          <w:rFonts w:ascii="Times New Roman" w:eastAsia="標楷體" w:hAnsi="Times New Roman" w:cs="Times New Roman"/>
          <w:color w:val="222222"/>
          <w:sz w:val="24"/>
          <w:szCs w:val="24"/>
          <w:u w:color="222222"/>
        </w:rPr>
        <w:t>與重組後報告格式保持一致</w:t>
      </w:r>
      <w:r w:rsidR="005E52D9">
        <w:rPr>
          <w:rFonts w:ascii="Times New Roman" w:eastAsia="標楷體" w:hAnsi="Times New Roman" w:cs="Times New Roman" w:hint="eastAsia"/>
          <w:color w:val="222222"/>
          <w:sz w:val="24"/>
          <w:szCs w:val="24"/>
          <w:u w:color="222222"/>
        </w:rPr>
        <w:t>性</w:t>
      </w:r>
      <w:r w:rsidR="00E83ED9" w:rsidRPr="00E83ED9">
        <w:rPr>
          <w:rFonts w:ascii="Times New Roman" w:eastAsia="標楷體" w:hAnsi="Times New Roman" w:cs="Times New Roman"/>
          <w:color w:val="222222"/>
          <w:sz w:val="24"/>
          <w:szCs w:val="24"/>
          <w:u w:color="222222"/>
        </w:rPr>
        <w:t>，並</w:t>
      </w:r>
      <w:r w:rsidR="00166A3A">
        <w:rPr>
          <w:rFonts w:ascii="Times New Roman" w:eastAsia="標楷體" w:hAnsi="Times New Roman" w:cs="Times New Roman" w:hint="eastAsia"/>
          <w:color w:val="222222"/>
          <w:sz w:val="24"/>
          <w:szCs w:val="24"/>
          <w:u w:color="222222"/>
          <w:lang w:val="zh-TW"/>
        </w:rPr>
        <w:t>且響應</w:t>
      </w:r>
      <w:r w:rsidR="00E83ED9" w:rsidRPr="00E83ED9">
        <w:rPr>
          <w:rFonts w:ascii="Times New Roman" w:eastAsia="標楷體" w:hAnsi="Times New Roman" w:cs="Times New Roman"/>
          <w:color w:val="222222"/>
          <w:sz w:val="24"/>
          <w:szCs w:val="24"/>
          <w:u w:color="222222"/>
        </w:rPr>
        <w:t>2014-2016</w:t>
      </w:r>
      <w:r w:rsidR="005E52D9">
        <w:rPr>
          <w:rFonts w:ascii="Times New Roman" w:eastAsia="標楷體" w:hAnsi="Times New Roman" w:cs="Times New Roman" w:hint="eastAsia"/>
          <w:color w:val="222222"/>
          <w:sz w:val="24"/>
          <w:szCs w:val="24"/>
          <w:u w:color="222222"/>
        </w:rPr>
        <w:t>年</w:t>
      </w:r>
      <w:r w:rsidR="00E83ED9" w:rsidRPr="00E83ED9">
        <w:rPr>
          <w:rFonts w:ascii="Times New Roman" w:eastAsia="標楷體" w:hAnsi="Times New Roman" w:cs="Times New Roman"/>
          <w:color w:val="222222"/>
          <w:sz w:val="24"/>
          <w:szCs w:val="24"/>
          <w:u w:color="222222"/>
        </w:rPr>
        <w:t>IRM</w:t>
      </w:r>
      <w:r w:rsidR="00E83ED9" w:rsidRPr="00E83ED9">
        <w:rPr>
          <w:rFonts w:ascii="Times New Roman" w:eastAsia="標楷體" w:hAnsi="Times New Roman" w:cs="Times New Roman"/>
          <w:color w:val="222222"/>
          <w:sz w:val="24"/>
          <w:szCs w:val="24"/>
          <w:u w:color="222222"/>
        </w:rPr>
        <w:t>報告發布期間的</w:t>
      </w:r>
      <w:r w:rsidR="00A61EB9">
        <w:rPr>
          <w:rFonts w:ascii="Times New Roman" w:eastAsia="標楷體" w:hAnsi="Times New Roman" w:cs="Times New Roman"/>
          <w:color w:val="222222"/>
          <w:sz w:val="24"/>
          <w:szCs w:val="24"/>
          <w:u w:color="222222"/>
          <w:lang w:val="zh-TW"/>
        </w:rPr>
        <w:t>回饋</w:t>
      </w:r>
      <w:r w:rsidR="00E83ED9" w:rsidRPr="00E83ED9">
        <w:rPr>
          <w:rFonts w:ascii="Times New Roman" w:eastAsia="標楷體" w:hAnsi="Times New Roman" w:cs="Times New Roman"/>
          <w:color w:val="222222"/>
          <w:sz w:val="24"/>
          <w:szCs w:val="24"/>
          <w:u w:color="222222"/>
        </w:rPr>
        <w:t>。</w:t>
      </w:r>
    </w:p>
    <w:p w14:paraId="7D65261A" w14:textId="77777777" w:rsidR="00FF2420" w:rsidRPr="00B05A0F" w:rsidRDefault="00FF2420" w:rsidP="0034005D">
      <w:pPr>
        <w:pStyle w:val="Default"/>
        <w:tabs>
          <w:tab w:val="right" w:leader="dot" w:pos="2880"/>
        </w:tabs>
        <w:spacing w:line="288" w:lineRule="auto"/>
        <w:ind w:firstLineChars="200" w:firstLine="480"/>
        <w:jc w:val="both"/>
        <w:rPr>
          <w:rFonts w:ascii="Times New Roman" w:eastAsia="標楷體" w:hAnsi="Times New Roman" w:cs="Times New Roman"/>
          <w:color w:val="222222"/>
          <w:sz w:val="24"/>
          <w:szCs w:val="24"/>
          <w:u w:color="222222"/>
        </w:rPr>
      </w:pPr>
    </w:p>
    <w:p w14:paraId="7260EAB6" w14:textId="100B0A42" w:rsidR="00FF2420" w:rsidRDefault="00166A3A" w:rsidP="0034005D">
      <w:pPr>
        <w:pStyle w:val="Default"/>
        <w:tabs>
          <w:tab w:val="right" w:leader="dot" w:pos="2880"/>
        </w:tabs>
        <w:spacing w:line="288" w:lineRule="auto"/>
        <w:ind w:firstLineChars="200" w:firstLine="480"/>
        <w:jc w:val="both"/>
        <w:rPr>
          <w:rFonts w:ascii="Times New Roman" w:eastAsia="標楷體" w:hAnsi="Times New Roman" w:cs="Times New Roman"/>
          <w:color w:val="222222"/>
          <w:sz w:val="24"/>
          <w:szCs w:val="24"/>
          <w:u w:color="222222"/>
          <w:lang w:val="zh-TW"/>
        </w:rPr>
      </w:pPr>
      <w:r>
        <w:rPr>
          <w:rFonts w:ascii="Times New Roman" w:eastAsia="標楷體" w:hAnsi="Times New Roman" w:cs="Times New Roman" w:hint="eastAsia"/>
          <w:color w:val="222222"/>
          <w:sz w:val="24"/>
          <w:szCs w:val="24"/>
          <w:u w:color="222222"/>
        </w:rPr>
        <w:t>章節會依照</w:t>
      </w:r>
      <w:r w:rsidR="00C810AC">
        <w:rPr>
          <w:rFonts w:ascii="Times New Roman" w:eastAsia="標楷體" w:hAnsi="Times New Roman" w:cs="Times New Roman"/>
          <w:color w:val="222222"/>
          <w:sz w:val="24"/>
          <w:szCs w:val="24"/>
          <w:u w:color="222222"/>
        </w:rPr>
        <w:t>報告最終版本</w:t>
      </w:r>
      <w:r>
        <w:rPr>
          <w:rFonts w:ascii="Times New Roman" w:eastAsia="標楷體" w:hAnsi="Times New Roman" w:cs="Times New Roman" w:hint="eastAsia"/>
          <w:color w:val="222222"/>
          <w:sz w:val="24"/>
          <w:szCs w:val="24"/>
          <w:u w:color="222222"/>
        </w:rPr>
        <w:t>內</w:t>
      </w:r>
      <w:r w:rsidR="00C810AC">
        <w:rPr>
          <w:rFonts w:ascii="Times New Roman" w:eastAsia="標楷體" w:hAnsi="Times New Roman" w:cs="Times New Roman"/>
          <w:color w:val="222222"/>
          <w:sz w:val="24"/>
          <w:szCs w:val="24"/>
          <w:u w:color="222222"/>
        </w:rPr>
        <w:t>出現的順序排列</w:t>
      </w:r>
      <w:r w:rsidR="000E7DE8">
        <w:rPr>
          <w:rFonts w:ascii="Times New Roman" w:eastAsia="標楷體" w:hAnsi="Times New Roman" w:cs="Times New Roman" w:hint="eastAsia"/>
          <w:color w:val="222222"/>
          <w:sz w:val="24"/>
          <w:szCs w:val="24"/>
          <w:u w:color="222222"/>
        </w:rPr>
        <w:t>，部分章節有以</w:t>
      </w:r>
      <w:r w:rsidR="000E7DE8" w:rsidRPr="00A42C52">
        <w:rPr>
          <w:rFonts w:ascii="Times New Roman" w:eastAsia="標楷體" w:hAnsi="Times New Roman" w:cs="Times New Roman"/>
          <w:i/>
          <w:iCs/>
          <w:color w:val="004D80"/>
          <w:sz w:val="24"/>
          <w:szCs w:val="24"/>
          <w:u w:color="222222"/>
        </w:rPr>
        <w:t>藍色斜體</w:t>
      </w:r>
      <w:r w:rsidR="000E7DE8" w:rsidRPr="00A42C52">
        <w:rPr>
          <w:rFonts w:ascii="Times New Roman" w:eastAsia="標楷體" w:hAnsi="Times New Roman" w:cs="Times New Roman" w:hint="eastAsia"/>
          <w:i/>
          <w:iCs/>
          <w:color w:val="004D80"/>
          <w:sz w:val="24"/>
          <w:szCs w:val="24"/>
          <w:u w:color="222222"/>
        </w:rPr>
        <w:t>字</w:t>
      </w:r>
      <w:r w:rsidR="000E7DE8">
        <w:rPr>
          <w:rFonts w:ascii="Times New Roman" w:eastAsia="標楷體" w:hAnsi="Times New Roman" w:cs="Times New Roman" w:hint="eastAsia"/>
          <w:color w:val="222222"/>
          <w:sz w:val="24"/>
          <w:szCs w:val="24"/>
          <w:u w:color="222222"/>
          <w:lang w:val="zh-TW"/>
        </w:rPr>
        <w:t>呈現</w:t>
      </w:r>
      <w:r w:rsidR="000E7DE8" w:rsidRPr="00E83ED9">
        <w:rPr>
          <w:rFonts w:ascii="Times New Roman" w:eastAsia="標楷體" w:hAnsi="Times New Roman" w:cs="Times New Roman"/>
          <w:color w:val="222222"/>
          <w:sz w:val="24"/>
          <w:szCs w:val="24"/>
          <w:u w:color="222222"/>
        </w:rPr>
        <w:t>的</w:t>
      </w:r>
      <w:r w:rsidR="000E7DE8" w:rsidRPr="00E83ED9">
        <w:rPr>
          <w:rFonts w:ascii="Times New Roman" w:eastAsia="標楷體" w:hAnsi="Times New Roman" w:cs="Times New Roman"/>
          <w:color w:val="222222"/>
          <w:sz w:val="24"/>
          <w:szCs w:val="24"/>
          <w:u w:color="222222"/>
          <w:lang w:val="zh-TW"/>
        </w:rPr>
        <w:t>範例</w:t>
      </w:r>
      <w:r w:rsidR="000E7DE8" w:rsidRPr="00E83ED9">
        <w:rPr>
          <w:rFonts w:ascii="Times New Roman" w:eastAsia="標楷體" w:hAnsi="Times New Roman" w:cs="Times New Roman"/>
          <w:color w:val="222222"/>
          <w:sz w:val="24"/>
          <w:szCs w:val="24"/>
          <w:u w:color="222222"/>
        </w:rPr>
        <w:t>文本</w:t>
      </w:r>
      <w:r w:rsidR="00AA2C51">
        <w:rPr>
          <w:rFonts w:ascii="Times New Roman" w:eastAsia="標楷體" w:hAnsi="Times New Roman" w:cs="Times New Roman" w:hint="eastAsia"/>
          <w:color w:val="222222"/>
          <w:sz w:val="24"/>
          <w:szCs w:val="24"/>
          <w:u w:color="222222"/>
        </w:rPr>
        <w:t>，</w:t>
      </w:r>
      <w:r w:rsidR="00AA2C51" w:rsidRPr="00E83ED9">
        <w:rPr>
          <w:rFonts w:ascii="Times New Roman" w:eastAsia="標楷體" w:hAnsi="Times New Roman" w:cs="Times New Roman"/>
          <w:color w:val="222222"/>
          <w:sz w:val="24"/>
          <w:szCs w:val="24"/>
          <w:u w:color="222222"/>
          <w:lang w:val="zh-TW"/>
        </w:rPr>
        <w:t>內容是根據</w:t>
      </w:r>
      <w:r w:rsidR="00AA2C51">
        <w:rPr>
          <w:rFonts w:ascii="Times New Roman" w:eastAsia="標楷體" w:hAnsi="Times New Roman" w:cs="Times New Roman"/>
          <w:color w:val="222222"/>
          <w:sz w:val="24"/>
          <w:szCs w:val="24"/>
          <w:u w:color="222222"/>
          <w:lang w:val="zh-TW"/>
        </w:rPr>
        <w:t>IRM</w:t>
      </w:r>
      <w:r w:rsidR="00AA2C51">
        <w:rPr>
          <w:rFonts w:ascii="Times New Roman" w:eastAsia="標楷體" w:hAnsi="Times New Roman" w:cs="Times New Roman"/>
          <w:color w:val="222222"/>
          <w:sz w:val="24"/>
          <w:szCs w:val="24"/>
          <w:u w:color="222222"/>
          <w:lang w:val="zh-TW"/>
        </w:rPr>
        <w:t>工作人員</w:t>
      </w:r>
      <w:r w:rsidR="00AA2C51" w:rsidRPr="00E83ED9">
        <w:rPr>
          <w:rFonts w:ascii="Times New Roman" w:eastAsia="標楷體" w:hAnsi="Times New Roman" w:cs="Times New Roman"/>
          <w:color w:val="222222"/>
          <w:sz w:val="24"/>
          <w:szCs w:val="24"/>
          <w:u w:color="222222"/>
          <w:lang w:val="zh-TW"/>
        </w:rPr>
        <w:t>的經驗</w:t>
      </w:r>
      <w:r w:rsidR="00AA2C51">
        <w:rPr>
          <w:rFonts w:ascii="Times New Roman" w:eastAsia="標楷體" w:hAnsi="Times New Roman" w:cs="Times New Roman" w:hint="eastAsia"/>
          <w:color w:val="222222"/>
          <w:sz w:val="24"/>
          <w:szCs w:val="24"/>
          <w:u w:color="222222"/>
          <w:lang w:val="zh-TW"/>
        </w:rPr>
        <w:t>撰寫。亦可從以</w:t>
      </w:r>
      <w:r w:rsidR="00AA2C51" w:rsidRPr="00E83ED9">
        <w:rPr>
          <w:rFonts w:ascii="Times New Roman" w:eastAsia="標楷體" w:hAnsi="Times New Roman" w:cs="Times New Roman"/>
          <w:color w:val="222222"/>
          <w:sz w:val="24"/>
          <w:szCs w:val="24"/>
          <w:u w:color="222222"/>
          <w:lang w:val="zh-TW"/>
        </w:rPr>
        <w:t>前的</w:t>
      </w:r>
      <w:r w:rsidR="00AA2C51">
        <w:rPr>
          <w:rFonts w:ascii="Times New Roman" w:eastAsia="標楷體" w:hAnsi="Times New Roman" w:cs="Times New Roman"/>
          <w:color w:val="222222"/>
          <w:sz w:val="24"/>
          <w:szCs w:val="24"/>
          <w:u w:color="222222"/>
          <w:lang w:val="zh-TW"/>
        </w:rPr>
        <w:t>IRM</w:t>
      </w:r>
      <w:r w:rsidR="00AA2C51">
        <w:rPr>
          <w:rFonts w:ascii="Times New Roman" w:eastAsia="標楷體" w:hAnsi="Times New Roman" w:cs="Times New Roman"/>
          <w:color w:val="222222"/>
          <w:sz w:val="24"/>
          <w:szCs w:val="24"/>
          <w:u w:color="222222"/>
          <w:lang w:val="zh-TW"/>
        </w:rPr>
        <w:t>報告</w:t>
      </w:r>
      <w:r w:rsidR="00AA2C51">
        <w:rPr>
          <w:rFonts w:ascii="Times New Roman" w:eastAsia="標楷體" w:hAnsi="Times New Roman" w:cs="Times New Roman" w:hint="eastAsia"/>
          <w:color w:val="222222"/>
          <w:sz w:val="24"/>
          <w:szCs w:val="24"/>
          <w:u w:color="222222"/>
          <w:lang w:val="zh-TW"/>
        </w:rPr>
        <w:t>查看其它範</w:t>
      </w:r>
      <w:r w:rsidR="00F303F6">
        <w:rPr>
          <w:rFonts w:ascii="Times New Roman" w:eastAsia="標楷體" w:hAnsi="Times New Roman" w:cs="Times New Roman"/>
          <w:color w:val="222222"/>
          <w:sz w:val="24"/>
          <w:szCs w:val="24"/>
          <w:u w:color="222222"/>
          <w:lang w:val="zh-TW"/>
        </w:rPr>
        <w:t>例</w:t>
      </w:r>
      <w:r w:rsidR="00E83ED9" w:rsidRPr="00E83ED9">
        <w:rPr>
          <w:rFonts w:ascii="Times New Roman" w:eastAsia="標楷體" w:hAnsi="Times New Roman" w:cs="Times New Roman"/>
          <w:color w:val="222222"/>
          <w:sz w:val="24"/>
          <w:szCs w:val="24"/>
          <w:u w:color="222222"/>
          <w:lang w:val="zh-TW"/>
        </w:rPr>
        <w:t>。</w:t>
      </w:r>
    </w:p>
    <w:p w14:paraId="268D3BF9" w14:textId="77777777" w:rsidR="0034235D" w:rsidRDefault="0034235D" w:rsidP="0034235D">
      <w:pPr>
        <w:pStyle w:val="Body"/>
        <w:rPr>
          <w:rFonts w:eastAsiaTheme="minorEastAsia" w:hint="default"/>
        </w:rPr>
      </w:pPr>
    </w:p>
    <w:p w14:paraId="791D3706" w14:textId="77777777" w:rsidR="0034235D" w:rsidRDefault="0034235D" w:rsidP="0034235D">
      <w:pPr>
        <w:pStyle w:val="Body"/>
        <w:rPr>
          <w:rFonts w:eastAsiaTheme="minorEastAsia" w:hint="default"/>
        </w:rPr>
      </w:pPr>
    </w:p>
    <w:p w14:paraId="2C739EBF" w14:textId="13427F60" w:rsidR="000E07F1" w:rsidRPr="0034005D" w:rsidRDefault="000E07F1" w:rsidP="0034005D">
      <w:pPr>
        <w:pStyle w:val="Body"/>
        <w:rPr>
          <w:rFonts w:eastAsiaTheme="minorEastAsia" w:hint="default"/>
        </w:rPr>
        <w:sectPr w:rsidR="000E07F1" w:rsidRPr="0034005D">
          <w:headerReference w:type="default" r:id="rId13"/>
          <w:pgSz w:w="11906" w:h="16838"/>
          <w:pgMar w:top="1134" w:right="1134" w:bottom="1134" w:left="1134" w:header="709" w:footer="850" w:gutter="0"/>
          <w:cols w:space="720"/>
        </w:sectPr>
      </w:pPr>
    </w:p>
    <w:p w14:paraId="6472A4D1" w14:textId="46644196" w:rsidR="0034235D" w:rsidRPr="0034005D" w:rsidRDefault="0034235D" w:rsidP="0034005D">
      <w:pPr>
        <w:pStyle w:val="Default"/>
        <w:tabs>
          <w:tab w:val="right" w:leader="dot" w:pos="2880"/>
        </w:tabs>
        <w:spacing w:line="288" w:lineRule="auto"/>
        <w:jc w:val="both"/>
        <w:outlineLvl w:val="0"/>
        <w:rPr>
          <w:rFonts w:ascii="Times New Roman" w:eastAsia="標楷體" w:hAnsi="Times New Roman" w:cs="Times New Roman"/>
          <w:b/>
          <w:bCs/>
          <w:color w:val="000000" w:themeColor="text1"/>
          <w:sz w:val="28"/>
          <w:szCs w:val="28"/>
          <w:u w:color="222222"/>
          <w:lang w:val="zh-TW"/>
        </w:rPr>
      </w:pPr>
      <w:bookmarkStart w:id="15" w:name="_Toc28352866"/>
      <w:r w:rsidRPr="0034005D">
        <w:rPr>
          <w:rFonts w:ascii="Times New Roman" w:eastAsia="標楷體" w:hAnsi="Times New Roman" w:cs="Times New Roman"/>
          <w:b/>
          <w:bCs/>
          <w:color w:val="000000" w:themeColor="text1"/>
          <w:sz w:val="28"/>
          <w:szCs w:val="28"/>
          <w:u w:color="222222"/>
          <w:lang w:val="zh-TW"/>
        </w:rPr>
        <w:lastRenderedPageBreak/>
        <w:t>1.</w:t>
      </w:r>
      <w:r w:rsidR="00620C4E">
        <w:rPr>
          <w:rFonts w:ascii="Times New Roman" w:eastAsia="標楷體" w:hAnsi="Times New Roman" w:cs="Times New Roman" w:hint="eastAsia"/>
          <w:b/>
          <w:bCs/>
          <w:color w:val="000000" w:themeColor="text1"/>
          <w:sz w:val="28"/>
          <w:szCs w:val="28"/>
          <w:u w:color="222222"/>
          <w:lang w:val="zh-TW"/>
        </w:rPr>
        <w:t>緒論</w:t>
      </w:r>
      <w:bookmarkEnd w:id="15"/>
    </w:p>
    <w:p w14:paraId="406AC0B7" w14:textId="084D18E9" w:rsidR="00FF2420" w:rsidRPr="00E83ED9" w:rsidRDefault="00422C7C"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Pr>
          <w:rFonts w:ascii="Times New Roman" w:eastAsia="標楷體" w:hAnsi="Times New Roman" w:cs="Times New Roman"/>
          <w:color w:val="222222"/>
          <w:sz w:val="24"/>
          <w:szCs w:val="24"/>
          <w:u w:color="222222"/>
        </w:rPr>
        <w:t>IRM</w:t>
      </w:r>
      <w:r>
        <w:rPr>
          <w:rFonts w:ascii="Times New Roman" w:eastAsia="標楷體" w:hAnsi="Times New Roman" w:cs="Times New Roman"/>
          <w:color w:val="222222"/>
          <w:sz w:val="24"/>
          <w:szCs w:val="24"/>
          <w:u w:color="222222"/>
        </w:rPr>
        <w:t>國家</w:t>
      </w:r>
      <w:r w:rsidR="009A6693">
        <w:rPr>
          <w:rFonts w:ascii="Times New Roman" w:eastAsia="標楷體" w:hAnsi="Times New Roman" w:cs="Times New Roman"/>
          <w:color w:val="222222"/>
          <w:sz w:val="24"/>
          <w:szCs w:val="24"/>
          <w:u w:color="222222"/>
        </w:rPr>
        <w:t>研究員</w:t>
      </w:r>
      <w:r w:rsidR="00E83ED9" w:rsidRPr="00E83ED9">
        <w:rPr>
          <w:rFonts w:ascii="Times New Roman" w:eastAsia="標楷體" w:hAnsi="Times New Roman" w:cs="Times New Roman"/>
          <w:color w:val="222222"/>
          <w:sz w:val="24"/>
          <w:szCs w:val="24"/>
          <w:u w:color="222222"/>
        </w:rPr>
        <w:t>將與國家相關的</w:t>
      </w:r>
      <w:r w:rsidR="00650003">
        <w:rPr>
          <w:rFonts w:ascii="Times New Roman" w:eastAsia="標楷體" w:hAnsi="Times New Roman" w:cs="Times New Roman"/>
          <w:color w:val="222222"/>
          <w:sz w:val="24"/>
          <w:szCs w:val="24"/>
          <w:u w:color="222222"/>
        </w:rPr>
        <w:t>資訊</w:t>
      </w:r>
      <w:r w:rsidR="003B7521">
        <w:rPr>
          <w:rFonts w:ascii="Times New Roman" w:eastAsia="標楷體" w:hAnsi="Times New Roman" w:cs="Times New Roman" w:hint="eastAsia"/>
          <w:color w:val="222222"/>
          <w:sz w:val="24"/>
          <w:szCs w:val="24"/>
          <w:u w:color="222222"/>
        </w:rPr>
        <w:t>填</w:t>
      </w:r>
      <w:r w:rsidR="00E83ED9" w:rsidRPr="00E83ED9">
        <w:rPr>
          <w:rFonts w:ascii="Times New Roman" w:eastAsia="標楷體" w:hAnsi="Times New Roman" w:cs="Times New Roman"/>
          <w:color w:val="222222"/>
          <w:sz w:val="24"/>
          <w:szCs w:val="24"/>
          <w:u w:color="222222"/>
        </w:rPr>
        <w:t>入下</w:t>
      </w:r>
      <w:r w:rsidR="003B7521">
        <w:rPr>
          <w:rFonts w:ascii="Times New Roman" w:eastAsia="標楷體" w:hAnsi="Times New Roman" w:cs="Times New Roman" w:hint="eastAsia"/>
          <w:color w:val="222222"/>
          <w:sz w:val="24"/>
          <w:szCs w:val="24"/>
          <w:u w:color="222222"/>
        </w:rPr>
        <w:t>方</w:t>
      </w:r>
      <w:r w:rsidR="00E83ED9" w:rsidRPr="00E83ED9">
        <w:rPr>
          <w:rFonts w:ascii="Times New Roman" w:eastAsia="標楷體" w:hAnsi="Times New Roman" w:cs="Times New Roman"/>
          <w:color w:val="222222"/>
          <w:sz w:val="24"/>
          <w:szCs w:val="24"/>
          <w:u w:color="222222"/>
        </w:rPr>
        <w:t>提供的</w:t>
      </w:r>
      <w:r w:rsidR="00F303F6" w:rsidRPr="00E83ED9">
        <w:rPr>
          <w:rFonts w:ascii="Times New Roman" w:eastAsia="標楷體" w:hAnsi="Times New Roman" w:cs="Times New Roman"/>
          <w:color w:val="222222"/>
          <w:sz w:val="24"/>
          <w:szCs w:val="24"/>
          <w:u w:color="222222"/>
        </w:rPr>
        <w:t>樣板</w:t>
      </w:r>
      <w:r w:rsidR="00F303F6">
        <w:rPr>
          <w:rFonts w:ascii="Times New Roman" w:eastAsia="標楷體" w:hAnsi="Times New Roman" w:cs="Times New Roman" w:hint="eastAsia"/>
          <w:color w:val="222222"/>
          <w:sz w:val="24"/>
          <w:szCs w:val="24"/>
          <w:u w:color="222222"/>
        </w:rPr>
        <w:t>文</w:t>
      </w:r>
      <w:r w:rsidR="004D53A3">
        <w:rPr>
          <w:rFonts w:ascii="Times New Roman" w:eastAsia="標楷體" w:hAnsi="Times New Roman" w:cs="Times New Roman" w:hint="eastAsia"/>
          <w:color w:val="222222"/>
          <w:sz w:val="24"/>
          <w:szCs w:val="24"/>
          <w:u w:color="222222"/>
        </w:rPr>
        <w:t>本</w:t>
      </w:r>
      <w:r w:rsidR="003B7521">
        <w:rPr>
          <w:rFonts w:ascii="Times New Roman" w:eastAsia="標楷體" w:hAnsi="Times New Roman" w:cs="Times New Roman" w:hint="eastAsia"/>
          <w:color w:val="222222"/>
          <w:sz w:val="24"/>
          <w:szCs w:val="24"/>
          <w:u w:color="222222"/>
        </w:rPr>
        <w:t>內</w:t>
      </w:r>
      <w:r w:rsidR="00E83ED9" w:rsidRPr="00E83ED9">
        <w:rPr>
          <w:rFonts w:ascii="Times New Roman" w:eastAsia="標楷體" w:hAnsi="Times New Roman" w:cs="Times New Roman"/>
          <w:color w:val="222222"/>
          <w:sz w:val="24"/>
          <w:szCs w:val="24"/>
          <w:u w:color="222222"/>
        </w:rPr>
        <w:t>。</w:t>
      </w:r>
    </w:p>
    <w:p w14:paraId="5A700545" w14:textId="77777777" w:rsidR="00FF2420" w:rsidRPr="00E83ED9" w:rsidRDefault="00FF2420">
      <w:pPr>
        <w:pStyle w:val="Default"/>
        <w:tabs>
          <w:tab w:val="right" w:leader="dot" w:pos="2880"/>
        </w:tabs>
        <w:rPr>
          <w:rFonts w:ascii="Times New Roman" w:eastAsia="標楷體" w:hAnsi="Times New Roman" w:cs="Times New Roman"/>
          <w:color w:val="222222"/>
          <w:sz w:val="24"/>
          <w:szCs w:val="24"/>
          <w:u w:color="222222"/>
        </w:rPr>
      </w:pPr>
    </w:p>
    <w:p w14:paraId="16870B46" w14:textId="10C160D7" w:rsidR="00FF2420" w:rsidRPr="0034005D" w:rsidRDefault="00E83ED9">
      <w:pPr>
        <w:pStyle w:val="Default"/>
        <w:tabs>
          <w:tab w:val="right" w:leader="dot" w:pos="2880"/>
        </w:tabs>
        <w:rPr>
          <w:rFonts w:ascii="Times New Roman" w:eastAsia="標楷體" w:hAnsi="Times New Roman" w:cs="Times New Roman"/>
          <w:b/>
          <w:bCs/>
          <w:color w:val="222222"/>
          <w:sz w:val="24"/>
          <w:szCs w:val="24"/>
          <w:u w:color="222222"/>
        </w:rPr>
      </w:pPr>
      <w:r w:rsidRPr="0034005D">
        <w:rPr>
          <w:rFonts w:ascii="Times New Roman" w:eastAsia="標楷體" w:hAnsi="Times New Roman" w:cs="Times New Roman" w:hint="eastAsia"/>
          <w:b/>
          <w:bCs/>
          <w:color w:val="222222"/>
          <w:sz w:val="24"/>
          <w:szCs w:val="24"/>
          <w:u w:color="222222"/>
        </w:rPr>
        <w:t>樣板文</w:t>
      </w:r>
      <w:r w:rsidR="004D53A3" w:rsidRPr="0034005D">
        <w:rPr>
          <w:rFonts w:ascii="Times New Roman" w:eastAsia="標楷體" w:hAnsi="Times New Roman" w:cs="Times New Roman" w:hint="eastAsia"/>
          <w:b/>
          <w:bCs/>
          <w:color w:val="222222"/>
          <w:sz w:val="24"/>
          <w:szCs w:val="24"/>
          <w:u w:color="222222"/>
        </w:rPr>
        <w:t>本</w:t>
      </w:r>
      <w:r w:rsidRPr="0034005D">
        <w:rPr>
          <w:rFonts w:ascii="Times New Roman" w:eastAsia="標楷體" w:hAnsi="Times New Roman" w:cs="Times New Roman" w:hint="eastAsia"/>
          <w:b/>
          <w:bCs/>
          <w:color w:val="222222"/>
          <w:sz w:val="24"/>
          <w:szCs w:val="24"/>
          <w:u w:color="222222"/>
        </w:rPr>
        <w:t>：</w:t>
      </w:r>
    </w:p>
    <w:p w14:paraId="235F9F73" w14:textId="77777777" w:rsidR="003B7521" w:rsidRDefault="003B7521">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2A1592CD" w14:textId="119A1747" w:rsidR="004436DC" w:rsidRDefault="00E83ED9">
      <w:pPr>
        <w:pStyle w:val="Default"/>
        <w:tabs>
          <w:tab w:val="right" w:leader="dot" w:pos="2880"/>
        </w:tabs>
        <w:ind w:firstLineChars="200" w:firstLine="480"/>
        <w:jc w:val="both"/>
        <w:rPr>
          <w:rFonts w:ascii="Times New Roman" w:eastAsia="標楷體" w:hAnsi="Times New Roman" w:cs="Times New Roman"/>
          <w:color w:val="0070C0"/>
          <w:sz w:val="24"/>
          <w:szCs w:val="24"/>
          <w:u w:color="222222"/>
        </w:rPr>
      </w:pPr>
      <w:r w:rsidRPr="0034005D">
        <w:rPr>
          <w:rFonts w:ascii="Times New Roman" w:eastAsia="標楷體" w:hAnsi="Times New Roman" w:cs="Times New Roman" w:hint="eastAsia"/>
          <w:color w:val="0070C0"/>
          <w:sz w:val="24"/>
          <w:szCs w:val="24"/>
          <w:u w:color="222222"/>
        </w:rPr>
        <w:t>開放政府</w:t>
      </w:r>
      <w:r w:rsidRPr="0034005D">
        <w:rPr>
          <w:rFonts w:ascii="Times New Roman" w:eastAsia="標楷體" w:hAnsi="Times New Roman" w:cs="Times New Roman" w:hint="eastAsia"/>
          <w:color w:val="0070C0"/>
          <w:sz w:val="24"/>
          <w:szCs w:val="24"/>
          <w:u w:color="222222"/>
          <w:lang w:val="zh-TW"/>
        </w:rPr>
        <w:t>夥伴聯盟</w:t>
      </w:r>
      <w:r w:rsidRPr="0034005D">
        <w:rPr>
          <w:rFonts w:ascii="Times New Roman" w:eastAsia="標楷體" w:hAnsi="Times New Roman" w:cs="Times New Roman" w:hint="eastAsia"/>
          <w:color w:val="0070C0"/>
          <w:sz w:val="24"/>
          <w:szCs w:val="24"/>
          <w:u w:color="222222"/>
        </w:rPr>
        <w:t>（</w:t>
      </w:r>
      <w:r w:rsidRPr="0034005D">
        <w:rPr>
          <w:rFonts w:ascii="Times New Roman" w:eastAsia="標楷體" w:hAnsi="Times New Roman" w:cs="Times New Roman"/>
          <w:color w:val="0070C0"/>
          <w:sz w:val="24"/>
          <w:szCs w:val="24"/>
          <w:u w:color="222222"/>
        </w:rPr>
        <w:t>OGP</w:t>
      </w:r>
      <w:r w:rsidRPr="0034005D">
        <w:rPr>
          <w:rFonts w:ascii="Times New Roman" w:eastAsia="標楷體" w:hAnsi="Times New Roman" w:cs="Times New Roman" w:hint="eastAsia"/>
          <w:color w:val="0070C0"/>
          <w:sz w:val="24"/>
          <w:szCs w:val="24"/>
          <w:u w:color="222222"/>
        </w:rPr>
        <w:t>）是一項</w:t>
      </w:r>
      <w:r w:rsidR="00F05711" w:rsidRPr="0034005D">
        <w:rPr>
          <w:rFonts w:ascii="Times New Roman" w:eastAsia="標楷體" w:hAnsi="Times New Roman" w:cs="Times New Roman" w:hint="eastAsia"/>
          <w:color w:val="0070C0"/>
          <w:sz w:val="24"/>
          <w:szCs w:val="24"/>
          <w:u w:color="222222"/>
          <w:lang w:val="zh-TW"/>
        </w:rPr>
        <w:t>多元利害關係人</w:t>
      </w:r>
      <w:r w:rsidR="004436DC">
        <w:rPr>
          <w:rFonts w:ascii="Times New Roman" w:eastAsia="標楷體" w:hAnsi="Times New Roman" w:cs="Times New Roman" w:hint="eastAsia"/>
          <w:color w:val="0070C0"/>
          <w:sz w:val="24"/>
          <w:szCs w:val="24"/>
          <w:u w:color="222222"/>
          <w:lang w:val="zh-TW"/>
        </w:rPr>
        <w:t>的</w:t>
      </w:r>
      <w:r w:rsidR="004436DC" w:rsidRPr="00A42C52">
        <w:rPr>
          <w:rFonts w:ascii="Times New Roman" w:eastAsia="標楷體" w:hAnsi="Times New Roman" w:cs="Times New Roman"/>
          <w:color w:val="0070C0"/>
          <w:sz w:val="24"/>
          <w:szCs w:val="24"/>
          <w:u w:color="222222"/>
        </w:rPr>
        <w:t>國際</w:t>
      </w:r>
      <w:r w:rsidRPr="0034005D">
        <w:rPr>
          <w:rFonts w:ascii="Times New Roman" w:eastAsia="標楷體" w:hAnsi="Times New Roman" w:cs="Times New Roman" w:hint="eastAsia"/>
          <w:color w:val="0070C0"/>
          <w:sz w:val="24"/>
          <w:szCs w:val="24"/>
          <w:u w:color="222222"/>
        </w:rPr>
        <w:t>倡議，旨在確保政府對其公民</w:t>
      </w:r>
      <w:r w:rsidR="003B7521">
        <w:rPr>
          <w:rFonts w:ascii="Times New Roman" w:eastAsia="標楷體" w:hAnsi="Times New Roman" w:cs="Times New Roman" w:hint="eastAsia"/>
          <w:color w:val="0070C0"/>
          <w:sz w:val="24"/>
          <w:szCs w:val="24"/>
          <w:u w:color="222222"/>
        </w:rPr>
        <w:t>作</w:t>
      </w:r>
      <w:r w:rsidRPr="0034005D">
        <w:rPr>
          <w:rFonts w:ascii="Times New Roman" w:eastAsia="標楷體" w:hAnsi="Times New Roman" w:cs="Times New Roman" w:hint="eastAsia"/>
          <w:color w:val="0070C0"/>
          <w:sz w:val="24"/>
          <w:szCs w:val="24"/>
          <w:u w:color="222222"/>
        </w:rPr>
        <w:t>出具體承諾，以提高</w:t>
      </w:r>
      <w:r w:rsidR="00A5193D">
        <w:rPr>
          <w:rFonts w:ascii="Times New Roman" w:eastAsia="標楷體" w:hAnsi="Times New Roman" w:cs="Times New Roman" w:hint="eastAsia"/>
          <w:color w:val="0070C0"/>
          <w:sz w:val="24"/>
          <w:szCs w:val="24"/>
          <w:u w:color="222222"/>
        </w:rPr>
        <w:t>透明</w:t>
      </w:r>
      <w:r w:rsidRPr="0034005D">
        <w:rPr>
          <w:rFonts w:ascii="Times New Roman" w:eastAsia="標楷體" w:hAnsi="Times New Roman" w:cs="Times New Roman" w:hint="eastAsia"/>
          <w:color w:val="0070C0"/>
          <w:sz w:val="24"/>
          <w:szCs w:val="24"/>
          <w:u w:color="222222"/>
          <w:lang w:val="zh-TW"/>
        </w:rPr>
        <w:t>、賦予</w:t>
      </w:r>
      <w:r w:rsidRPr="0034005D">
        <w:rPr>
          <w:rFonts w:ascii="Times New Roman" w:eastAsia="標楷體" w:hAnsi="Times New Roman" w:cs="Times New Roman" w:hint="eastAsia"/>
          <w:color w:val="0070C0"/>
          <w:sz w:val="24"/>
          <w:szCs w:val="24"/>
          <w:u w:color="222222"/>
        </w:rPr>
        <w:t>公民</w:t>
      </w:r>
      <w:r w:rsidR="004436DC">
        <w:rPr>
          <w:rFonts w:ascii="Times New Roman" w:eastAsia="標楷體" w:hAnsi="Times New Roman" w:cs="Times New Roman" w:hint="eastAsia"/>
          <w:color w:val="0070C0"/>
          <w:sz w:val="24"/>
          <w:szCs w:val="24"/>
          <w:u w:color="222222"/>
        </w:rPr>
        <w:t>權</w:t>
      </w:r>
      <w:r w:rsidRPr="0034005D">
        <w:rPr>
          <w:rFonts w:ascii="Times New Roman" w:eastAsia="標楷體" w:hAnsi="Times New Roman" w:cs="Times New Roman" w:hint="eastAsia"/>
          <w:color w:val="0070C0"/>
          <w:sz w:val="24"/>
          <w:szCs w:val="24"/>
          <w:u w:color="222222"/>
          <w:lang w:val="zh-TW"/>
        </w:rPr>
        <w:t>力、</w:t>
      </w:r>
      <w:r w:rsidRPr="0034005D">
        <w:rPr>
          <w:rFonts w:ascii="Times New Roman" w:eastAsia="標楷體" w:hAnsi="Times New Roman" w:cs="Times New Roman" w:hint="eastAsia"/>
          <w:color w:val="0070C0"/>
          <w:sz w:val="24"/>
          <w:szCs w:val="24"/>
          <w:u w:color="222222"/>
        </w:rPr>
        <w:t>打擊</w:t>
      </w:r>
      <w:r w:rsidR="00400678" w:rsidRPr="0034005D">
        <w:rPr>
          <w:rFonts w:ascii="Times New Roman" w:eastAsia="標楷體" w:hAnsi="Times New Roman" w:cs="Times New Roman" w:hint="eastAsia"/>
          <w:color w:val="0070C0"/>
          <w:sz w:val="24"/>
          <w:szCs w:val="24"/>
          <w:u w:color="222222"/>
        </w:rPr>
        <w:t>貪腐</w:t>
      </w:r>
      <w:r w:rsidRPr="0034005D">
        <w:rPr>
          <w:rFonts w:ascii="Times New Roman" w:eastAsia="標楷體" w:hAnsi="Times New Roman" w:cs="Times New Roman" w:hint="eastAsia"/>
          <w:color w:val="0070C0"/>
          <w:sz w:val="24"/>
          <w:szCs w:val="24"/>
          <w:u w:color="222222"/>
        </w:rPr>
        <w:t>並利用新技術加強治理。</w:t>
      </w:r>
      <w:r w:rsidRPr="0034005D">
        <w:rPr>
          <w:rFonts w:ascii="Times New Roman" w:eastAsia="標楷體" w:hAnsi="Times New Roman" w:cs="Times New Roman"/>
          <w:color w:val="0070C0"/>
          <w:sz w:val="24"/>
          <w:szCs w:val="24"/>
          <w:u w:color="222222"/>
        </w:rPr>
        <w:t>OGP</w:t>
      </w:r>
      <w:r w:rsidRPr="0034005D">
        <w:rPr>
          <w:rFonts w:ascii="Times New Roman" w:eastAsia="標楷體" w:hAnsi="Times New Roman" w:cs="Times New Roman" w:hint="eastAsia"/>
          <w:color w:val="0070C0"/>
          <w:sz w:val="24"/>
          <w:szCs w:val="24"/>
          <w:u w:color="222222"/>
        </w:rPr>
        <w:t>為政府</w:t>
      </w:r>
      <w:r w:rsidRPr="0034005D">
        <w:rPr>
          <w:rFonts w:ascii="Times New Roman" w:eastAsia="標楷體" w:hAnsi="Times New Roman" w:cs="Times New Roman" w:hint="eastAsia"/>
          <w:color w:val="0070C0"/>
          <w:sz w:val="24"/>
          <w:szCs w:val="24"/>
          <w:u w:color="222222"/>
          <w:lang w:val="zh-TW"/>
        </w:rPr>
        <w:t>、公民</w:t>
      </w:r>
      <w:r w:rsidRPr="0034005D">
        <w:rPr>
          <w:rFonts w:ascii="Times New Roman" w:eastAsia="標楷體" w:hAnsi="Times New Roman" w:cs="Times New Roman" w:hint="eastAsia"/>
          <w:color w:val="0070C0"/>
          <w:sz w:val="24"/>
          <w:szCs w:val="24"/>
          <w:u w:color="222222"/>
        </w:rPr>
        <w:t>社會組織和私部門之間的對話和共享提供</w:t>
      </w:r>
      <w:r w:rsidR="004436DC">
        <w:rPr>
          <w:rFonts w:ascii="Times New Roman" w:eastAsia="標楷體" w:hAnsi="Times New Roman" w:cs="Times New Roman" w:hint="eastAsia"/>
          <w:color w:val="0070C0"/>
          <w:sz w:val="24"/>
          <w:szCs w:val="24"/>
          <w:u w:color="222222"/>
        </w:rPr>
        <w:t>了</w:t>
      </w:r>
      <w:r w:rsidRPr="0034005D">
        <w:rPr>
          <w:rFonts w:ascii="Times New Roman" w:eastAsia="標楷體" w:hAnsi="Times New Roman" w:cs="Times New Roman" w:hint="eastAsia"/>
          <w:color w:val="0070C0"/>
          <w:sz w:val="24"/>
          <w:szCs w:val="24"/>
          <w:u w:color="222222"/>
        </w:rPr>
        <w:t>一個國際論壇，</w:t>
      </w:r>
      <w:r w:rsidR="005922EE">
        <w:rPr>
          <w:rFonts w:ascii="Times New Roman" w:eastAsia="標楷體" w:hAnsi="Times New Roman" w:cs="Times New Roman" w:hint="eastAsia"/>
          <w:color w:val="0070C0"/>
          <w:sz w:val="24"/>
          <w:szCs w:val="24"/>
          <w:u w:color="222222"/>
        </w:rPr>
        <w:t>各方</w:t>
      </w:r>
      <w:r w:rsidRPr="0034005D">
        <w:rPr>
          <w:rFonts w:ascii="Times New Roman" w:eastAsia="標楷體" w:hAnsi="Times New Roman" w:cs="Times New Roman" w:hint="eastAsia"/>
          <w:color w:val="0070C0"/>
          <w:sz w:val="24"/>
          <w:szCs w:val="24"/>
          <w:u w:color="222222"/>
        </w:rPr>
        <w:t>都為開放政府</w:t>
      </w:r>
      <w:r w:rsidRPr="0034005D">
        <w:rPr>
          <w:rFonts w:ascii="Times New Roman" w:eastAsia="標楷體" w:hAnsi="Times New Roman" w:cs="Times New Roman" w:hint="eastAsia"/>
          <w:color w:val="0070C0"/>
          <w:sz w:val="24"/>
          <w:szCs w:val="24"/>
          <w:u w:color="222222"/>
          <w:lang w:val="zh-TW"/>
        </w:rPr>
        <w:t>之共同目標</w:t>
      </w:r>
      <w:r w:rsidRPr="0034005D">
        <w:rPr>
          <w:rFonts w:ascii="Times New Roman" w:eastAsia="標楷體" w:hAnsi="Times New Roman" w:cs="Times New Roman" w:hint="eastAsia"/>
          <w:color w:val="0070C0"/>
          <w:sz w:val="24"/>
          <w:szCs w:val="24"/>
          <w:u w:color="222222"/>
        </w:rPr>
        <w:t>做出貢獻。</w:t>
      </w:r>
    </w:p>
    <w:p w14:paraId="1DBC7479" w14:textId="77777777" w:rsidR="005922EE" w:rsidRPr="0034005D" w:rsidRDefault="005922EE" w:rsidP="00B05A0F">
      <w:pPr>
        <w:pStyle w:val="Default"/>
        <w:tabs>
          <w:tab w:val="right" w:leader="dot" w:pos="2880"/>
        </w:tabs>
        <w:ind w:firstLineChars="200" w:firstLine="480"/>
        <w:jc w:val="both"/>
        <w:rPr>
          <w:rFonts w:eastAsiaTheme="minorEastAsia" w:hint="eastAsia"/>
          <w:sz w:val="24"/>
          <w:szCs w:val="24"/>
        </w:rPr>
      </w:pPr>
    </w:p>
    <w:p w14:paraId="7EB7085C" w14:textId="6065351D" w:rsidR="00FF2420" w:rsidRPr="0034005D" w:rsidRDefault="00E83ED9" w:rsidP="0034005D">
      <w:pPr>
        <w:pStyle w:val="Default"/>
        <w:tabs>
          <w:tab w:val="right" w:leader="dot" w:pos="2880"/>
        </w:tabs>
        <w:ind w:firstLineChars="200" w:firstLine="480"/>
        <w:jc w:val="both"/>
        <w:rPr>
          <w:rFonts w:ascii="Times New Roman" w:eastAsia="標楷體" w:hAnsi="Times New Roman" w:cs="Times New Roman"/>
          <w:color w:val="0070C0"/>
          <w:sz w:val="24"/>
          <w:szCs w:val="24"/>
          <w:u w:color="222222"/>
        </w:rPr>
      </w:pP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shd w:val="clear" w:color="auto" w:fill="FEFB66"/>
        </w:rPr>
        <w:t>國家</w:t>
      </w:r>
      <w:r w:rsidRPr="0034005D">
        <w:rPr>
          <w:rFonts w:ascii="Times New Roman" w:eastAsia="標楷體" w:hAnsi="Times New Roman" w:cs="Times New Roman"/>
          <w:color w:val="0070C0"/>
          <w:sz w:val="24"/>
          <w:szCs w:val="24"/>
          <w:u w:color="222222"/>
          <w:shd w:val="clear" w:color="auto" w:fill="FEFB66"/>
        </w:rPr>
        <w:t>]</w:t>
      </w:r>
      <w:r w:rsidR="005922EE">
        <w:rPr>
          <w:rFonts w:ascii="Times New Roman" w:eastAsia="標楷體" w:hAnsi="Times New Roman" w:cs="Times New Roman" w:hint="eastAsia"/>
          <w:color w:val="0070C0"/>
          <w:sz w:val="24"/>
          <w:szCs w:val="24"/>
          <w:u w:color="222222"/>
          <w:lang w:val="zh-TW"/>
        </w:rPr>
        <w:t>於</w:t>
      </w:r>
      <w:r w:rsidRPr="0034005D">
        <w:rPr>
          <w:rFonts w:ascii="Times New Roman" w:eastAsia="標楷體" w:hAnsi="Times New Roman" w:cs="Times New Roman"/>
          <w:color w:val="0070C0"/>
          <w:sz w:val="24"/>
          <w:szCs w:val="24"/>
          <w:u w:color="222222"/>
          <w:shd w:val="clear" w:color="auto" w:fill="FEFB66"/>
          <w:lang w:val="zh-TW"/>
        </w:rPr>
        <w:t>[</w:t>
      </w:r>
      <w:r w:rsidRPr="0034005D">
        <w:rPr>
          <w:rFonts w:ascii="Times New Roman" w:eastAsia="標楷體" w:hAnsi="Times New Roman" w:cs="Times New Roman" w:hint="eastAsia"/>
          <w:color w:val="0070C0"/>
          <w:sz w:val="24"/>
          <w:szCs w:val="24"/>
          <w:u w:color="222222"/>
          <w:shd w:val="clear" w:color="auto" w:fill="FEFB66"/>
          <w:lang w:val="zh-TW"/>
        </w:rPr>
        <w:t>日期</w:t>
      </w:r>
      <w:r w:rsidRPr="0034005D">
        <w:rPr>
          <w:rFonts w:ascii="Times New Roman" w:eastAsia="標楷體" w:hAnsi="Times New Roman" w:cs="Times New Roman"/>
          <w:color w:val="0070C0"/>
          <w:sz w:val="24"/>
          <w:szCs w:val="24"/>
          <w:u w:color="222222"/>
          <w:shd w:val="clear" w:color="auto" w:fill="FEFB66"/>
          <w:lang w:val="zh-TW"/>
        </w:rPr>
        <w:t>]</w:t>
      </w:r>
      <w:r w:rsidR="00F27C52" w:rsidRPr="00A42C52">
        <w:rPr>
          <w:rFonts w:ascii="Times New Roman" w:eastAsia="標楷體" w:hAnsi="Times New Roman" w:cs="Times New Roman"/>
          <w:color w:val="0070C0"/>
          <w:sz w:val="24"/>
          <w:szCs w:val="24"/>
          <w:u w:color="222222"/>
        </w:rPr>
        <w:t>正式</w:t>
      </w:r>
      <w:r w:rsidR="00F27C52" w:rsidRPr="00A42C52">
        <w:rPr>
          <w:rFonts w:ascii="Times New Roman" w:eastAsia="標楷體" w:hAnsi="Times New Roman" w:cs="Times New Roman"/>
          <w:color w:val="0070C0"/>
          <w:sz w:val="24"/>
          <w:szCs w:val="24"/>
          <w:u w:color="222222"/>
          <w:lang w:val="zh-TW"/>
        </w:rPr>
        <w:t>加入</w:t>
      </w:r>
      <w:r w:rsidRPr="0034005D">
        <w:rPr>
          <w:rFonts w:ascii="Times New Roman" w:eastAsia="標楷體" w:hAnsi="Times New Roman" w:cs="Times New Roman" w:hint="eastAsia"/>
          <w:color w:val="0070C0"/>
          <w:sz w:val="24"/>
          <w:szCs w:val="24"/>
          <w:u w:color="222222"/>
        </w:rPr>
        <w:t>，</w:t>
      </w:r>
      <w:r w:rsidR="00F27C52">
        <w:rPr>
          <w:rFonts w:ascii="Times New Roman" w:eastAsia="標楷體" w:hAnsi="Times New Roman" w:cs="Times New Roman" w:hint="eastAsia"/>
          <w:color w:val="0070C0"/>
          <w:sz w:val="24"/>
          <w:szCs w:val="24"/>
          <w:u w:color="222222"/>
        </w:rPr>
        <w:t>由</w:t>
      </w: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shd w:val="clear" w:color="auto" w:fill="FEFB66"/>
        </w:rPr>
        <w:t>政府官員的姓名</w:t>
      </w: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rPr>
        <w:t>宣布</w:t>
      </w: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shd w:val="clear" w:color="auto" w:fill="FEFB66"/>
        </w:rPr>
        <w:t>他</w:t>
      </w:r>
      <w:r w:rsidR="005922EE">
        <w:rPr>
          <w:rFonts w:ascii="Times New Roman" w:eastAsia="標楷體" w:hAnsi="Times New Roman" w:cs="Times New Roman" w:hint="eastAsia"/>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shd w:val="clear" w:color="auto" w:fill="FEFB66"/>
        </w:rPr>
        <w:t>她</w:t>
      </w:r>
      <w:r w:rsidRPr="0034005D">
        <w:rPr>
          <w:rFonts w:ascii="Times New Roman" w:eastAsia="標楷體" w:hAnsi="Times New Roman" w:cs="Times New Roman" w:hint="eastAsia"/>
          <w:color w:val="0070C0"/>
          <w:sz w:val="24"/>
          <w:szCs w:val="24"/>
          <w:u w:color="222222"/>
          <w:shd w:val="clear" w:color="auto" w:fill="FEFB66"/>
          <w:lang w:val="zh-TW"/>
        </w:rPr>
        <w:t>的</w:t>
      </w: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rPr>
        <w:t>國家</w:t>
      </w:r>
      <w:r w:rsidR="00F27C52">
        <w:rPr>
          <w:rFonts w:ascii="Times New Roman" w:eastAsia="標楷體" w:hAnsi="Times New Roman" w:cs="Times New Roman" w:hint="eastAsia"/>
          <w:color w:val="0070C0"/>
          <w:sz w:val="24"/>
          <w:szCs w:val="24"/>
          <w:u w:color="222222"/>
        </w:rPr>
        <w:t>有意</w:t>
      </w:r>
      <w:r w:rsidRPr="0034005D">
        <w:rPr>
          <w:rFonts w:ascii="Times New Roman" w:eastAsia="標楷體" w:hAnsi="Times New Roman" w:cs="Times New Roman" w:hint="eastAsia"/>
          <w:color w:val="0070C0"/>
          <w:sz w:val="24"/>
          <w:szCs w:val="24"/>
          <w:u w:color="222222"/>
        </w:rPr>
        <w:t>參加</w:t>
      </w:r>
      <w:r w:rsidR="005922EE">
        <w:rPr>
          <w:rFonts w:ascii="Times New Roman" w:eastAsia="標楷體" w:hAnsi="Times New Roman" w:cs="Times New Roman" w:hint="eastAsia"/>
          <w:color w:val="0070C0"/>
          <w:sz w:val="24"/>
          <w:szCs w:val="24"/>
          <w:u w:color="222222"/>
        </w:rPr>
        <w:t>這項</w:t>
      </w:r>
      <w:r w:rsidRPr="0034005D">
        <w:rPr>
          <w:rFonts w:ascii="Times New Roman" w:eastAsia="標楷體" w:hAnsi="Times New Roman" w:cs="Times New Roman" w:hint="eastAsia"/>
          <w:color w:val="0070C0"/>
          <w:sz w:val="24"/>
          <w:szCs w:val="24"/>
          <w:u w:color="222222"/>
        </w:rPr>
        <w:t>倡議</w:t>
      </w:r>
      <w:r w:rsidRPr="0034005D">
        <w:rPr>
          <w:rFonts w:ascii="Times New Roman" w:eastAsia="標楷體" w:hAnsi="Times New Roman" w:cs="Times New Roman"/>
          <w:color w:val="0070C0"/>
          <w:sz w:val="24"/>
          <w:szCs w:val="24"/>
          <w:u w:color="222222"/>
        </w:rPr>
        <w:t>[</w:t>
      </w:r>
      <w:r w:rsidRPr="0034005D">
        <w:rPr>
          <w:rFonts w:ascii="Times New Roman" w:eastAsia="標楷體" w:hAnsi="Times New Roman" w:cs="Times New Roman" w:hint="eastAsia"/>
          <w:color w:val="0070C0"/>
          <w:sz w:val="24"/>
          <w:szCs w:val="24"/>
          <w:u w:color="222222"/>
          <w:shd w:val="clear" w:color="auto" w:fill="FEFB66"/>
          <w:lang w:val="zh-TW"/>
        </w:rPr>
        <w:t>倡議信鏈接</w:t>
      </w:r>
      <w:r w:rsidRPr="0034005D">
        <w:rPr>
          <w:rFonts w:ascii="Times New Roman" w:eastAsia="標楷體" w:hAnsi="Times New Roman" w:cs="Times New Roman"/>
          <w:color w:val="0070C0"/>
          <w:sz w:val="24"/>
          <w:szCs w:val="24"/>
          <w:u w:color="222222"/>
          <w:shd w:val="clear" w:color="auto" w:fill="FEFB66"/>
        </w:rPr>
        <w:t>]</w:t>
      </w:r>
      <w:r w:rsidR="00F27C52">
        <w:rPr>
          <w:rStyle w:val="af0"/>
          <w:rFonts w:ascii="Times New Roman" w:eastAsia="標楷體" w:hAnsi="Times New Roman" w:cs="Times New Roman"/>
          <w:color w:val="0070C0"/>
          <w:sz w:val="24"/>
          <w:szCs w:val="24"/>
          <w:u w:color="222222"/>
          <w:shd w:val="clear" w:color="auto" w:fill="FEFB66"/>
        </w:rPr>
        <w:footnoteReference w:id="2"/>
      </w:r>
      <w:r w:rsidRPr="0034005D">
        <w:rPr>
          <w:rFonts w:ascii="Times New Roman" w:eastAsia="標楷體" w:hAnsi="Times New Roman" w:cs="Times New Roman" w:hint="eastAsia"/>
          <w:color w:val="0070C0"/>
          <w:sz w:val="24"/>
          <w:szCs w:val="24"/>
          <w:u w:color="222222"/>
        </w:rPr>
        <w:t>。</w:t>
      </w:r>
    </w:p>
    <w:p w14:paraId="198C6A5A" w14:textId="77777777" w:rsidR="005922EE" w:rsidRDefault="005922EE">
      <w:pPr>
        <w:pStyle w:val="Default"/>
        <w:tabs>
          <w:tab w:val="right" w:leader="dot" w:pos="2880"/>
        </w:tabs>
        <w:ind w:firstLineChars="200" w:firstLine="480"/>
        <w:jc w:val="both"/>
        <w:rPr>
          <w:rFonts w:ascii="Times New Roman" w:eastAsia="標楷體" w:hAnsi="Times New Roman" w:cs="Times New Roman"/>
          <w:color w:val="0070C0"/>
          <w:sz w:val="24"/>
          <w:szCs w:val="24"/>
          <w:u w:color="222222"/>
        </w:rPr>
      </w:pPr>
    </w:p>
    <w:p w14:paraId="4EC8AE7A" w14:textId="271C969F" w:rsidR="00FF2420" w:rsidRDefault="00E83ED9">
      <w:pPr>
        <w:pStyle w:val="Default"/>
        <w:tabs>
          <w:tab w:val="right" w:leader="dot" w:pos="2880"/>
        </w:tabs>
        <w:ind w:firstLineChars="200" w:firstLine="480"/>
        <w:jc w:val="both"/>
        <w:rPr>
          <w:rFonts w:ascii="Times New Roman" w:eastAsia="標楷體" w:hAnsi="Times New Roman" w:cs="Times New Roman"/>
          <w:color w:val="0070C0"/>
          <w:sz w:val="24"/>
          <w:szCs w:val="24"/>
          <w:u w:color="222222"/>
        </w:rPr>
      </w:pPr>
      <w:r w:rsidRPr="0034005D">
        <w:rPr>
          <w:rFonts w:ascii="Times New Roman" w:eastAsia="標楷體" w:hAnsi="Times New Roman" w:cs="Times New Roman" w:hint="eastAsia"/>
          <w:color w:val="0070C0"/>
          <w:sz w:val="24"/>
          <w:szCs w:val="24"/>
          <w:u w:color="222222"/>
        </w:rPr>
        <w:t>為了參與</w:t>
      </w:r>
      <w:r w:rsidRPr="0034005D">
        <w:rPr>
          <w:rFonts w:ascii="Times New Roman" w:eastAsia="標楷體" w:hAnsi="Times New Roman" w:cs="Times New Roman"/>
          <w:color w:val="0070C0"/>
          <w:sz w:val="24"/>
          <w:szCs w:val="24"/>
          <w:u w:color="222222"/>
        </w:rPr>
        <w:t>OGP</w:t>
      </w:r>
      <w:r w:rsidRPr="0034005D">
        <w:rPr>
          <w:rFonts w:ascii="Times New Roman" w:eastAsia="標楷體" w:hAnsi="Times New Roman" w:cs="Times New Roman" w:hint="eastAsia"/>
          <w:color w:val="0070C0"/>
          <w:sz w:val="24"/>
          <w:szCs w:val="24"/>
          <w:u w:color="222222"/>
        </w:rPr>
        <w:t>，</w:t>
      </w:r>
      <w:r w:rsidR="00F27C52">
        <w:rPr>
          <w:rFonts w:ascii="Times New Roman" w:eastAsia="標楷體" w:hAnsi="Times New Roman" w:cs="Times New Roman" w:hint="eastAsia"/>
          <w:color w:val="0070C0"/>
          <w:sz w:val="24"/>
          <w:szCs w:val="24"/>
          <w:u w:color="222222"/>
        </w:rPr>
        <w:t>各</w:t>
      </w:r>
      <w:r w:rsidRPr="0034005D">
        <w:rPr>
          <w:rFonts w:ascii="Times New Roman" w:eastAsia="標楷體" w:hAnsi="Times New Roman" w:cs="Times New Roman" w:hint="eastAsia"/>
          <w:color w:val="0070C0"/>
          <w:sz w:val="24"/>
          <w:szCs w:val="24"/>
          <w:u w:color="222222"/>
        </w:rPr>
        <w:t>政府必須</w:t>
      </w:r>
      <w:r w:rsidR="00400678" w:rsidRPr="0034005D">
        <w:rPr>
          <w:rFonts w:ascii="Times New Roman" w:eastAsia="標楷體" w:hAnsi="Times New Roman" w:cs="Times New Roman" w:hint="eastAsia"/>
          <w:color w:val="0070C0"/>
          <w:sz w:val="24"/>
          <w:szCs w:val="24"/>
          <w:u w:color="222222"/>
        </w:rPr>
        <w:t>透過</w:t>
      </w:r>
      <w:r w:rsidRPr="0034005D">
        <w:rPr>
          <w:rFonts w:ascii="Times New Roman" w:eastAsia="標楷體" w:hAnsi="Times New Roman" w:cs="Times New Roman" w:hint="eastAsia"/>
          <w:color w:val="0070C0"/>
          <w:sz w:val="24"/>
          <w:szCs w:val="24"/>
          <w:u w:color="222222"/>
        </w:rPr>
        <w:t>達到一系列（最</w:t>
      </w:r>
      <w:r w:rsidR="00F27C52">
        <w:rPr>
          <w:rFonts w:ascii="Times New Roman" w:eastAsia="標楷體" w:hAnsi="Times New Roman" w:cs="Times New Roman" w:hint="eastAsia"/>
          <w:color w:val="0070C0"/>
          <w:sz w:val="24"/>
          <w:szCs w:val="24"/>
          <w:u w:color="222222"/>
        </w:rPr>
        <w:t>基本</w:t>
      </w:r>
      <w:r w:rsidRPr="0034005D">
        <w:rPr>
          <w:rFonts w:ascii="Times New Roman" w:eastAsia="標楷體" w:hAnsi="Times New Roman" w:cs="Times New Roman" w:hint="eastAsia"/>
          <w:color w:val="0070C0"/>
          <w:sz w:val="24"/>
          <w:szCs w:val="24"/>
          <w:u w:color="222222"/>
        </w:rPr>
        <w:t>）</w:t>
      </w:r>
      <w:r w:rsidR="00F27C52">
        <w:rPr>
          <w:rFonts w:ascii="Times New Roman" w:eastAsia="標楷體" w:hAnsi="Times New Roman" w:cs="Times New Roman" w:hint="eastAsia"/>
          <w:color w:val="0070C0"/>
          <w:sz w:val="24"/>
          <w:szCs w:val="24"/>
          <w:u w:color="222222"/>
        </w:rPr>
        <w:t>的績效</w:t>
      </w:r>
      <w:r w:rsidRPr="0034005D">
        <w:rPr>
          <w:rFonts w:ascii="Times New Roman" w:eastAsia="標楷體" w:hAnsi="Times New Roman" w:cs="Times New Roman" w:hint="eastAsia"/>
          <w:color w:val="0070C0"/>
          <w:sz w:val="24"/>
          <w:szCs w:val="24"/>
          <w:u w:color="222222"/>
        </w:rPr>
        <w:t>標準</w:t>
      </w:r>
      <w:r w:rsidR="00F303F6" w:rsidRPr="0034005D">
        <w:rPr>
          <w:rFonts w:ascii="Times New Roman" w:eastAsia="標楷體" w:hAnsi="Times New Roman" w:cs="Times New Roman" w:hint="eastAsia"/>
          <w:color w:val="0070C0"/>
          <w:sz w:val="24"/>
          <w:szCs w:val="24"/>
          <w:u w:color="222222"/>
        </w:rPr>
        <w:t>，</w:t>
      </w:r>
      <w:r w:rsidR="00F27C52">
        <w:rPr>
          <w:rFonts w:ascii="Times New Roman" w:eastAsia="標楷體" w:hAnsi="Times New Roman" w:cs="Times New Roman" w:hint="eastAsia"/>
          <w:color w:val="0070C0"/>
          <w:sz w:val="24"/>
          <w:szCs w:val="24"/>
          <w:u w:color="222222"/>
        </w:rPr>
        <w:t>展現</w:t>
      </w:r>
      <w:r w:rsidR="003312DA">
        <w:rPr>
          <w:rFonts w:ascii="Times New Roman" w:eastAsia="標楷體" w:hAnsi="Times New Roman" w:cs="Times New Roman" w:hint="eastAsia"/>
          <w:color w:val="0070C0"/>
          <w:sz w:val="24"/>
          <w:szCs w:val="24"/>
          <w:u w:color="222222"/>
        </w:rPr>
        <w:t>其</w:t>
      </w:r>
      <w:r w:rsidRPr="0034005D">
        <w:rPr>
          <w:rFonts w:ascii="Times New Roman" w:eastAsia="標楷體" w:hAnsi="Times New Roman" w:cs="Times New Roman" w:hint="eastAsia"/>
          <w:color w:val="0070C0"/>
          <w:sz w:val="24"/>
          <w:szCs w:val="24"/>
          <w:u w:color="222222"/>
        </w:rPr>
        <w:t>對開放政府的承諾。</w:t>
      </w:r>
      <w:r w:rsidR="003312DA">
        <w:rPr>
          <w:rFonts w:ascii="Times New Roman" w:eastAsia="標楷體" w:hAnsi="Times New Roman" w:cs="Times New Roman" w:hint="eastAsia"/>
          <w:color w:val="0070C0"/>
          <w:sz w:val="24"/>
          <w:szCs w:val="24"/>
          <w:u w:color="222222"/>
        </w:rPr>
        <w:t>使用</w:t>
      </w:r>
      <w:r w:rsidRPr="0034005D">
        <w:rPr>
          <w:rFonts w:ascii="Times New Roman" w:eastAsia="標楷體" w:hAnsi="Times New Roman" w:cs="Times New Roman" w:hint="eastAsia"/>
          <w:color w:val="0070C0"/>
          <w:sz w:val="24"/>
          <w:szCs w:val="24"/>
          <w:u w:color="222222"/>
        </w:rPr>
        <w:t>客觀的第三方指標</w:t>
      </w:r>
      <w:r w:rsidR="003312DA">
        <w:rPr>
          <w:rFonts w:ascii="Times New Roman" w:eastAsia="標楷體" w:hAnsi="Times New Roman" w:cs="Times New Roman" w:hint="eastAsia"/>
          <w:color w:val="0070C0"/>
          <w:sz w:val="24"/>
          <w:szCs w:val="24"/>
          <w:u w:color="222222"/>
        </w:rPr>
        <w:t>來</w:t>
      </w:r>
      <w:r w:rsidRPr="0034005D">
        <w:rPr>
          <w:rFonts w:ascii="Times New Roman" w:eastAsia="標楷體" w:hAnsi="Times New Roman" w:cs="Times New Roman" w:hint="eastAsia"/>
          <w:color w:val="0070C0"/>
          <w:sz w:val="24"/>
          <w:szCs w:val="24"/>
          <w:u w:color="222222"/>
        </w:rPr>
        <w:t>確定</w:t>
      </w:r>
      <w:r w:rsidR="003312DA">
        <w:rPr>
          <w:rFonts w:ascii="Times New Roman" w:eastAsia="標楷體" w:hAnsi="Times New Roman" w:cs="Times New Roman" w:hint="eastAsia"/>
          <w:color w:val="0070C0"/>
          <w:sz w:val="24"/>
          <w:szCs w:val="24"/>
          <w:u w:color="222222"/>
        </w:rPr>
        <w:t>各國在每項</w:t>
      </w:r>
      <w:r w:rsidRPr="0034005D">
        <w:rPr>
          <w:rFonts w:ascii="Times New Roman" w:eastAsia="標楷體" w:hAnsi="Times New Roman" w:cs="Times New Roman" w:hint="eastAsia"/>
          <w:color w:val="0070C0"/>
          <w:sz w:val="24"/>
          <w:szCs w:val="24"/>
          <w:u w:color="222222"/>
        </w:rPr>
        <w:t>標準的進</w:t>
      </w:r>
      <w:r w:rsidR="003312DA">
        <w:rPr>
          <w:rFonts w:ascii="Times New Roman" w:eastAsia="標楷體" w:hAnsi="Times New Roman" w:cs="Times New Roman" w:hint="eastAsia"/>
          <w:color w:val="0070C0"/>
          <w:sz w:val="24"/>
          <w:szCs w:val="24"/>
          <w:u w:color="222222"/>
        </w:rPr>
        <w:t>展</w:t>
      </w:r>
      <w:r w:rsidRPr="0034005D">
        <w:rPr>
          <w:rFonts w:ascii="Times New Roman" w:eastAsia="標楷體" w:hAnsi="Times New Roman" w:cs="Times New Roman" w:hint="eastAsia"/>
          <w:color w:val="0070C0"/>
          <w:sz w:val="24"/>
          <w:szCs w:val="24"/>
          <w:u w:color="222222"/>
        </w:rPr>
        <w:t>程度：財政</w:t>
      </w:r>
      <w:r w:rsidR="00A5193D">
        <w:rPr>
          <w:rFonts w:ascii="Times New Roman" w:eastAsia="標楷體" w:hAnsi="Times New Roman" w:cs="Times New Roman" w:hint="eastAsia"/>
          <w:color w:val="0070C0"/>
          <w:sz w:val="24"/>
          <w:szCs w:val="24"/>
          <w:u w:color="222222"/>
        </w:rPr>
        <w:t>透明</w:t>
      </w:r>
      <w:r w:rsidRPr="0034005D">
        <w:rPr>
          <w:rFonts w:ascii="Times New Roman" w:eastAsia="標楷體" w:hAnsi="Times New Roman" w:cs="Times New Roman" w:hint="eastAsia"/>
          <w:color w:val="0070C0"/>
          <w:sz w:val="24"/>
          <w:szCs w:val="24"/>
          <w:u w:color="222222"/>
        </w:rPr>
        <w:t>、</w:t>
      </w:r>
      <w:r w:rsidR="003312DA">
        <w:rPr>
          <w:rFonts w:ascii="Times New Roman" w:eastAsia="標楷體" w:hAnsi="Times New Roman" w:cs="Times New Roman" w:hint="eastAsia"/>
          <w:color w:val="0070C0"/>
          <w:sz w:val="24"/>
          <w:szCs w:val="24"/>
          <w:u w:color="222222"/>
        </w:rPr>
        <w:t>公務人員財產揭露</w:t>
      </w:r>
      <w:r w:rsidRPr="0034005D">
        <w:rPr>
          <w:rFonts w:ascii="Times New Roman" w:eastAsia="標楷體" w:hAnsi="Times New Roman" w:cs="Times New Roman" w:hint="eastAsia"/>
          <w:color w:val="0070C0"/>
          <w:sz w:val="24"/>
          <w:szCs w:val="24"/>
          <w:u w:color="222222"/>
        </w:rPr>
        <w:t>、公民參與和</w:t>
      </w:r>
      <w:r w:rsidR="00170148" w:rsidRPr="0034005D">
        <w:rPr>
          <w:rFonts w:ascii="Times New Roman" w:eastAsia="標楷體" w:hAnsi="Times New Roman" w:cs="Times New Roman" w:hint="eastAsia"/>
          <w:color w:val="0070C0"/>
          <w:sz w:val="24"/>
          <w:szCs w:val="24"/>
          <w:u w:color="222222"/>
        </w:rPr>
        <w:t>資訊</w:t>
      </w:r>
      <w:r w:rsidR="003312DA">
        <w:rPr>
          <w:rFonts w:ascii="Times New Roman" w:eastAsia="標楷體" w:hAnsi="Times New Roman" w:cs="Times New Roman" w:hint="eastAsia"/>
          <w:color w:val="0070C0"/>
          <w:sz w:val="24"/>
          <w:szCs w:val="24"/>
          <w:u w:color="222222"/>
        </w:rPr>
        <w:t>開放</w:t>
      </w:r>
      <w:r w:rsidRPr="0034005D">
        <w:rPr>
          <w:rFonts w:ascii="Times New Roman" w:eastAsia="標楷體" w:hAnsi="Times New Roman" w:cs="Times New Roman" w:hint="eastAsia"/>
          <w:color w:val="0070C0"/>
          <w:sz w:val="24"/>
          <w:szCs w:val="24"/>
          <w:u w:color="222222"/>
        </w:rPr>
        <w:t>。更多詳細</w:t>
      </w:r>
      <w:r w:rsidR="00650003" w:rsidRPr="0034005D">
        <w:rPr>
          <w:rFonts w:ascii="Times New Roman" w:eastAsia="標楷體" w:hAnsi="Times New Roman" w:cs="Times New Roman" w:hint="eastAsia"/>
          <w:color w:val="0070C0"/>
          <w:sz w:val="24"/>
          <w:szCs w:val="24"/>
          <w:u w:color="222222"/>
        </w:rPr>
        <w:t>資訊</w:t>
      </w:r>
      <w:r w:rsidRPr="0034005D">
        <w:rPr>
          <w:rFonts w:ascii="Times New Roman" w:eastAsia="標楷體" w:hAnsi="Times New Roman" w:cs="Times New Roman" w:hint="eastAsia"/>
          <w:color w:val="0070C0"/>
          <w:sz w:val="24"/>
          <w:szCs w:val="24"/>
          <w:u w:color="222222"/>
        </w:rPr>
        <w:t>請參見</w:t>
      </w:r>
      <w:r w:rsidR="0037222C" w:rsidRPr="0034005D">
        <w:rPr>
          <w:rFonts w:ascii="Times New Roman" w:eastAsia="標楷體" w:hAnsi="Times New Roman" w:cs="Times New Roman" w:hint="eastAsia"/>
          <w:color w:val="0070C0"/>
          <w:sz w:val="24"/>
          <w:szCs w:val="24"/>
          <w:u w:color="222222"/>
        </w:rPr>
        <w:t>章節</w:t>
      </w:r>
      <w:r w:rsidR="002D2F3B">
        <w:rPr>
          <w:rFonts w:ascii="Times New Roman" w:eastAsia="標楷體" w:hAnsi="Times New Roman" w:cs="Times New Roman" w:hint="eastAsia"/>
          <w:color w:val="0070C0"/>
          <w:sz w:val="24"/>
          <w:szCs w:val="24"/>
          <w:u w:color="222222"/>
        </w:rPr>
        <w:t>7</w:t>
      </w:r>
      <w:r w:rsidRPr="0034005D">
        <w:rPr>
          <w:rFonts w:ascii="Times New Roman" w:eastAsia="標楷體" w:hAnsi="Times New Roman" w:cs="Times New Roman" w:hint="eastAsia"/>
          <w:color w:val="0070C0"/>
          <w:sz w:val="24"/>
          <w:szCs w:val="24"/>
          <w:u w:color="222222"/>
        </w:rPr>
        <w:t>：資格要求。</w:t>
      </w:r>
    </w:p>
    <w:p w14:paraId="682FF4A3" w14:textId="77777777" w:rsidR="003312DA" w:rsidRPr="0034005D" w:rsidRDefault="003312DA" w:rsidP="0034005D">
      <w:pPr>
        <w:pStyle w:val="Default"/>
        <w:tabs>
          <w:tab w:val="right" w:leader="dot" w:pos="2880"/>
        </w:tabs>
        <w:ind w:firstLineChars="200" w:firstLine="480"/>
        <w:jc w:val="both"/>
        <w:rPr>
          <w:rFonts w:ascii="Times New Roman" w:eastAsia="標楷體" w:hAnsi="Times New Roman" w:cs="Times New Roman"/>
          <w:color w:val="0070C0"/>
          <w:sz w:val="24"/>
          <w:szCs w:val="24"/>
          <w:u w:color="222222"/>
        </w:rPr>
      </w:pPr>
    </w:p>
    <w:p w14:paraId="03DA5E4F" w14:textId="60F8AE2E" w:rsidR="00FF2420" w:rsidRDefault="00E83ED9" w:rsidP="00B05A0F">
      <w:pPr>
        <w:pStyle w:val="Default"/>
        <w:tabs>
          <w:tab w:val="right" w:leader="dot" w:pos="2880"/>
        </w:tabs>
        <w:ind w:firstLineChars="200" w:firstLine="480"/>
        <w:jc w:val="both"/>
        <w:rPr>
          <w:rFonts w:ascii="Times New Roman" w:eastAsia="標楷體" w:hAnsi="Times New Roman" w:cs="Times New Roman"/>
          <w:color w:val="0070C0"/>
          <w:sz w:val="24"/>
          <w:szCs w:val="24"/>
          <w:u w:color="222222"/>
        </w:rPr>
      </w:pPr>
      <w:r w:rsidRPr="0034005D">
        <w:rPr>
          <w:rFonts w:ascii="Times New Roman" w:eastAsia="標楷體" w:hAnsi="Times New Roman" w:cs="Times New Roman"/>
          <w:color w:val="0070C0"/>
          <w:sz w:val="24"/>
          <w:szCs w:val="24"/>
          <w:u w:color="222222"/>
        </w:rPr>
        <w:t>OGP</w:t>
      </w:r>
      <w:r w:rsidR="007777BB">
        <w:rPr>
          <w:rFonts w:ascii="Times New Roman" w:eastAsia="標楷體" w:hAnsi="Times New Roman" w:cs="Times New Roman" w:hint="eastAsia"/>
          <w:color w:val="0070C0"/>
          <w:sz w:val="24"/>
          <w:szCs w:val="24"/>
          <w:u w:color="222222"/>
        </w:rPr>
        <w:t>參與</w:t>
      </w:r>
      <w:r w:rsidRPr="0034005D">
        <w:rPr>
          <w:rFonts w:ascii="Times New Roman" w:eastAsia="標楷體" w:hAnsi="Times New Roman" w:cs="Times New Roman" w:hint="eastAsia"/>
          <w:color w:val="0070C0"/>
          <w:sz w:val="24"/>
          <w:szCs w:val="24"/>
          <w:u w:color="222222"/>
        </w:rPr>
        <w:t>政府</w:t>
      </w:r>
      <w:r w:rsidR="007777BB">
        <w:rPr>
          <w:rFonts w:ascii="Times New Roman" w:eastAsia="標楷體" w:hAnsi="Times New Roman" w:cs="Times New Roman" w:hint="eastAsia"/>
          <w:color w:val="0070C0"/>
          <w:sz w:val="24"/>
          <w:szCs w:val="24"/>
          <w:u w:color="222222"/>
        </w:rPr>
        <w:t>皆要</w:t>
      </w:r>
      <w:r w:rsidRPr="0034005D">
        <w:rPr>
          <w:rFonts w:ascii="Times New Roman" w:eastAsia="標楷體" w:hAnsi="Times New Roman" w:cs="Times New Roman" w:hint="eastAsia"/>
          <w:color w:val="0070C0"/>
          <w:sz w:val="24"/>
          <w:szCs w:val="24"/>
          <w:u w:color="222222"/>
        </w:rPr>
        <w:t>制定</w:t>
      </w:r>
      <w:r w:rsidRPr="0034005D">
        <w:rPr>
          <w:rFonts w:ascii="Times New Roman" w:eastAsia="標楷體" w:hAnsi="Times New Roman" w:cs="Times New Roman"/>
          <w:color w:val="0070C0"/>
          <w:sz w:val="24"/>
          <w:szCs w:val="24"/>
          <w:u w:color="222222"/>
        </w:rPr>
        <w:t>OGP</w:t>
      </w:r>
      <w:r w:rsidR="00A81364" w:rsidRPr="0034005D">
        <w:rPr>
          <w:rFonts w:ascii="Times New Roman" w:eastAsia="標楷體" w:hAnsi="Times New Roman" w:cs="Times New Roman" w:hint="eastAsia"/>
          <w:color w:val="0070C0"/>
          <w:sz w:val="24"/>
          <w:szCs w:val="24"/>
          <w:u w:color="222222"/>
        </w:rPr>
        <w:t>行動方案</w:t>
      </w:r>
      <w:r w:rsidR="00F303F6" w:rsidRPr="0034005D">
        <w:rPr>
          <w:rFonts w:ascii="Times New Roman" w:eastAsia="標楷體" w:hAnsi="Times New Roman" w:cs="Times New Roman" w:hint="eastAsia"/>
          <w:color w:val="0070C0"/>
          <w:sz w:val="24"/>
          <w:szCs w:val="24"/>
          <w:u w:color="222222"/>
        </w:rPr>
        <w:t>，</w:t>
      </w:r>
      <w:r w:rsidRPr="0034005D">
        <w:rPr>
          <w:rFonts w:ascii="Times New Roman" w:eastAsia="標楷體" w:hAnsi="Times New Roman" w:cs="Times New Roman" w:hint="eastAsia"/>
          <w:color w:val="0070C0"/>
          <w:sz w:val="24"/>
          <w:szCs w:val="24"/>
          <w:u w:color="222222"/>
        </w:rPr>
        <w:t>詳細</w:t>
      </w:r>
      <w:r w:rsidR="007777BB">
        <w:rPr>
          <w:rFonts w:ascii="Times New Roman" w:eastAsia="標楷體" w:hAnsi="Times New Roman" w:cs="Times New Roman" w:hint="eastAsia"/>
          <w:color w:val="0070C0"/>
          <w:sz w:val="24"/>
          <w:szCs w:val="24"/>
          <w:u w:color="222222"/>
        </w:rPr>
        <w:t>說明</w:t>
      </w:r>
      <w:r w:rsidRPr="0034005D">
        <w:rPr>
          <w:rFonts w:ascii="Times New Roman" w:eastAsia="標楷體" w:hAnsi="Times New Roman" w:cs="Times New Roman" w:hint="eastAsia"/>
          <w:color w:val="0070C0"/>
          <w:sz w:val="24"/>
          <w:szCs w:val="24"/>
          <w:u w:color="222222"/>
        </w:rPr>
        <w:t>具體承諾，</w:t>
      </w:r>
      <w:r w:rsidR="007777BB">
        <w:rPr>
          <w:rFonts w:ascii="Times New Roman" w:eastAsia="標楷體" w:hAnsi="Times New Roman" w:cs="Times New Roman" w:hint="eastAsia"/>
          <w:color w:val="0070C0"/>
          <w:sz w:val="24"/>
          <w:szCs w:val="24"/>
          <w:u w:color="222222"/>
        </w:rPr>
        <w:t>以期</w:t>
      </w:r>
      <w:r w:rsidRPr="0034005D">
        <w:rPr>
          <w:rFonts w:ascii="Times New Roman" w:eastAsia="標楷體" w:hAnsi="Times New Roman" w:cs="Times New Roman" w:hint="eastAsia"/>
          <w:color w:val="0070C0"/>
          <w:sz w:val="24"/>
          <w:szCs w:val="24"/>
          <w:u w:color="222222"/>
        </w:rPr>
        <w:t>在</w:t>
      </w:r>
      <w:r w:rsidR="007777BB">
        <w:rPr>
          <w:rFonts w:ascii="Times New Roman" w:eastAsia="標楷體" w:hAnsi="Times New Roman" w:cs="Times New Roman" w:hint="eastAsia"/>
          <w:color w:val="0070C0"/>
          <w:sz w:val="24"/>
          <w:szCs w:val="24"/>
          <w:u w:color="222222"/>
        </w:rPr>
        <w:t>兩</w:t>
      </w:r>
      <w:r w:rsidRPr="0034005D">
        <w:rPr>
          <w:rFonts w:ascii="Times New Roman" w:eastAsia="標楷體" w:hAnsi="Times New Roman" w:cs="Times New Roman" w:hint="eastAsia"/>
          <w:color w:val="0070C0"/>
          <w:sz w:val="24"/>
          <w:szCs w:val="24"/>
          <w:u w:color="222222"/>
        </w:rPr>
        <w:t>年內</w:t>
      </w:r>
      <w:r w:rsidR="0008059A">
        <w:rPr>
          <w:rFonts w:ascii="Times New Roman" w:eastAsia="標楷體" w:hAnsi="Times New Roman" w:cs="Times New Roman" w:hint="eastAsia"/>
          <w:color w:val="0070C0"/>
          <w:sz w:val="24"/>
          <w:szCs w:val="24"/>
          <w:u w:color="222222"/>
        </w:rPr>
        <w:t>改變現狀作法</w:t>
      </w:r>
      <w:r w:rsidRPr="0034005D">
        <w:rPr>
          <w:rFonts w:ascii="Times New Roman" w:eastAsia="標楷體" w:hAnsi="Times New Roman" w:cs="Times New Roman" w:hint="eastAsia"/>
          <w:color w:val="0070C0"/>
          <w:sz w:val="24"/>
          <w:szCs w:val="24"/>
          <w:u w:color="222222"/>
        </w:rPr>
        <w:t>。</w:t>
      </w:r>
      <w:r w:rsidR="00B315A8" w:rsidRPr="00B315A8">
        <w:rPr>
          <w:rFonts w:ascii="Times New Roman" w:eastAsia="標楷體" w:hAnsi="Times New Roman" w:cs="Times New Roman" w:hint="eastAsia"/>
          <w:color w:val="0070C0"/>
          <w:sz w:val="24"/>
          <w:szCs w:val="24"/>
          <w:u w:color="222222"/>
        </w:rPr>
        <w:t>這些承諾可以建立在目前努力的基礎上，然後確立新的步驟來完成進行中的改革，或是在全新領域中展開行動。</w:t>
      </w:r>
    </w:p>
    <w:p w14:paraId="64975434" w14:textId="77777777" w:rsidR="003312DA" w:rsidRPr="0034005D" w:rsidRDefault="003312DA" w:rsidP="0034005D">
      <w:pPr>
        <w:pStyle w:val="Default"/>
        <w:tabs>
          <w:tab w:val="right" w:leader="dot" w:pos="2880"/>
        </w:tabs>
        <w:ind w:firstLineChars="200" w:firstLine="440"/>
        <w:jc w:val="both"/>
        <w:rPr>
          <w:rFonts w:eastAsiaTheme="minorEastAsia" w:hint="eastAsia"/>
        </w:rPr>
      </w:pPr>
    </w:p>
    <w:p w14:paraId="6B60A3F6" w14:textId="58F9699A" w:rsidR="00FF2420" w:rsidRDefault="00E83ED9">
      <w:pPr>
        <w:pStyle w:val="Default"/>
        <w:tabs>
          <w:tab w:val="right" w:leader="dot" w:pos="2880"/>
        </w:tabs>
        <w:ind w:firstLineChars="200" w:firstLine="480"/>
        <w:jc w:val="both"/>
        <w:rPr>
          <w:rFonts w:ascii="Times New Roman" w:eastAsia="標楷體" w:hAnsi="Times New Roman" w:cs="Times New Roman"/>
          <w:color w:val="0070C0"/>
          <w:sz w:val="24"/>
          <w:szCs w:val="24"/>
          <w:u w:color="222222"/>
        </w:rPr>
      </w:pP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shd w:val="clear" w:color="auto" w:fill="FEFB66"/>
        </w:rPr>
        <w:t>國家</w:t>
      </w: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rPr>
        <w:t>從</w:t>
      </w:r>
      <w:r w:rsidRPr="0034005D">
        <w:rPr>
          <w:rFonts w:ascii="Times New Roman" w:eastAsia="標楷體" w:hAnsi="Times New Roman" w:cs="Times New Roman"/>
          <w:color w:val="0070C0"/>
          <w:sz w:val="24"/>
          <w:szCs w:val="24"/>
          <w:u w:color="222222"/>
          <w:shd w:val="clear" w:color="auto" w:fill="FEFB66"/>
        </w:rPr>
        <w:t>[</w:t>
      </w:r>
      <w:r w:rsidR="005A50B0">
        <w:rPr>
          <w:rFonts w:ascii="Times New Roman" w:eastAsia="標楷體" w:hAnsi="Times New Roman" w:cs="Times New Roman" w:hint="eastAsia"/>
          <w:color w:val="0070C0"/>
          <w:sz w:val="24"/>
          <w:szCs w:val="24"/>
          <w:u w:color="222222"/>
          <w:shd w:val="clear" w:color="auto" w:fill="FEFB66"/>
        </w:rPr>
        <w:t>＿</w:t>
      </w:r>
      <w:r w:rsidR="00F303F6" w:rsidRPr="0034005D">
        <w:rPr>
          <w:rFonts w:ascii="Times New Roman" w:eastAsia="標楷體" w:hAnsi="Times New Roman" w:cs="Times New Roman" w:hint="eastAsia"/>
          <w:color w:val="0070C0"/>
          <w:sz w:val="24"/>
          <w:szCs w:val="24"/>
          <w:u w:color="222222"/>
          <w:shd w:val="clear" w:color="auto" w:fill="FEFB66"/>
        </w:rPr>
        <w:t>年</w:t>
      </w:r>
      <w:r w:rsidR="005A50B0">
        <w:rPr>
          <w:rFonts w:ascii="Times New Roman" w:eastAsia="標楷體" w:hAnsi="Times New Roman" w:cs="Times New Roman" w:hint="eastAsia"/>
          <w:color w:val="0070C0"/>
          <w:sz w:val="24"/>
          <w:szCs w:val="24"/>
          <w:u w:color="222222"/>
          <w:shd w:val="clear" w:color="auto" w:fill="FEFB66"/>
        </w:rPr>
        <w:t>＿</w:t>
      </w:r>
      <w:r w:rsidR="00F303F6" w:rsidRPr="0034005D">
        <w:rPr>
          <w:rFonts w:ascii="Times New Roman" w:eastAsia="標楷體" w:hAnsi="Times New Roman" w:cs="Times New Roman" w:hint="eastAsia"/>
          <w:color w:val="0070C0"/>
          <w:sz w:val="24"/>
          <w:szCs w:val="24"/>
          <w:u w:color="222222"/>
          <w:shd w:val="clear" w:color="auto" w:fill="FEFB66"/>
        </w:rPr>
        <w:t>月</w:t>
      </w: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rPr>
        <w:t>到</w:t>
      </w:r>
      <w:r w:rsidRPr="0034005D">
        <w:rPr>
          <w:rFonts w:ascii="Times New Roman" w:eastAsia="標楷體" w:hAnsi="Times New Roman" w:cs="Times New Roman"/>
          <w:color w:val="0070C0"/>
          <w:sz w:val="24"/>
          <w:szCs w:val="24"/>
          <w:u w:color="222222"/>
          <w:shd w:val="clear" w:color="auto" w:fill="FEFB66"/>
        </w:rPr>
        <w:t>[</w:t>
      </w:r>
      <w:r w:rsidR="005A50B0">
        <w:rPr>
          <w:rFonts w:ascii="Times New Roman" w:eastAsia="標楷體" w:hAnsi="Times New Roman" w:cs="Times New Roman" w:hint="eastAsia"/>
          <w:color w:val="0070C0"/>
          <w:sz w:val="24"/>
          <w:szCs w:val="24"/>
          <w:u w:color="222222"/>
          <w:shd w:val="clear" w:color="auto" w:fill="FEFB66"/>
        </w:rPr>
        <w:t>＿</w:t>
      </w:r>
      <w:r w:rsidR="005A50B0" w:rsidRPr="00A42C52">
        <w:rPr>
          <w:rFonts w:ascii="Times New Roman" w:eastAsia="標楷體" w:hAnsi="Times New Roman" w:cs="Times New Roman"/>
          <w:color w:val="0070C0"/>
          <w:sz w:val="24"/>
          <w:szCs w:val="24"/>
          <w:u w:color="222222"/>
          <w:shd w:val="clear" w:color="auto" w:fill="FEFB66"/>
        </w:rPr>
        <w:t>年</w:t>
      </w:r>
      <w:r w:rsidR="005A50B0">
        <w:rPr>
          <w:rFonts w:ascii="Times New Roman" w:eastAsia="標楷體" w:hAnsi="Times New Roman" w:cs="Times New Roman" w:hint="eastAsia"/>
          <w:color w:val="0070C0"/>
          <w:sz w:val="24"/>
          <w:szCs w:val="24"/>
          <w:u w:color="222222"/>
          <w:shd w:val="clear" w:color="auto" w:fill="FEFB66"/>
        </w:rPr>
        <w:t>＿</w:t>
      </w:r>
      <w:r w:rsidR="005A50B0" w:rsidRPr="00A42C52">
        <w:rPr>
          <w:rFonts w:ascii="Times New Roman" w:eastAsia="標楷體" w:hAnsi="Times New Roman" w:cs="Times New Roman"/>
          <w:color w:val="0070C0"/>
          <w:sz w:val="24"/>
          <w:szCs w:val="24"/>
          <w:u w:color="222222"/>
          <w:shd w:val="clear" w:color="auto" w:fill="FEFB66"/>
        </w:rPr>
        <w:t>月</w:t>
      </w: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rPr>
        <w:t>制定國家</w:t>
      </w:r>
      <w:r w:rsidR="00A81364" w:rsidRPr="0034005D">
        <w:rPr>
          <w:rFonts w:ascii="Times New Roman" w:eastAsia="標楷體" w:hAnsi="Times New Roman" w:cs="Times New Roman" w:hint="eastAsia"/>
          <w:color w:val="0070C0"/>
          <w:sz w:val="24"/>
          <w:szCs w:val="24"/>
          <w:u w:color="222222"/>
        </w:rPr>
        <w:t>行動方案</w:t>
      </w:r>
      <w:r w:rsidRPr="0034005D">
        <w:rPr>
          <w:rFonts w:ascii="Times New Roman" w:eastAsia="標楷體" w:hAnsi="Times New Roman" w:cs="Times New Roman" w:hint="eastAsia"/>
          <w:color w:val="0070C0"/>
          <w:sz w:val="24"/>
          <w:szCs w:val="24"/>
          <w:u w:color="222222"/>
        </w:rPr>
        <w:t>。該</w:t>
      </w:r>
      <w:r w:rsidR="00A81364" w:rsidRPr="0034005D">
        <w:rPr>
          <w:rFonts w:ascii="Times New Roman" w:eastAsia="標楷體" w:hAnsi="Times New Roman" w:cs="Times New Roman" w:hint="eastAsia"/>
          <w:color w:val="0070C0"/>
          <w:sz w:val="24"/>
          <w:szCs w:val="24"/>
          <w:u w:color="222222"/>
        </w:rPr>
        <w:t>行動方案</w:t>
      </w:r>
      <w:r w:rsidRPr="0034005D">
        <w:rPr>
          <w:rFonts w:ascii="Times New Roman" w:eastAsia="標楷體" w:hAnsi="Times New Roman" w:cs="Times New Roman" w:hint="eastAsia"/>
          <w:color w:val="0070C0"/>
          <w:sz w:val="24"/>
          <w:szCs w:val="24"/>
          <w:u w:color="222222"/>
        </w:rPr>
        <w:t>的正式執行期</w:t>
      </w:r>
      <w:r w:rsidR="005A50B0">
        <w:rPr>
          <w:rFonts w:ascii="Times New Roman" w:eastAsia="標楷體" w:hAnsi="Times New Roman" w:cs="Times New Roman" w:hint="eastAsia"/>
          <w:color w:val="0070C0"/>
          <w:sz w:val="24"/>
          <w:szCs w:val="24"/>
          <w:u w:color="222222"/>
        </w:rPr>
        <w:t>為</w:t>
      </w:r>
      <w:r w:rsidRPr="0034005D">
        <w:rPr>
          <w:rFonts w:ascii="Times New Roman" w:eastAsia="標楷體" w:hAnsi="Times New Roman" w:cs="Times New Roman"/>
          <w:color w:val="0070C0"/>
          <w:sz w:val="24"/>
          <w:szCs w:val="24"/>
          <w:u w:color="222222"/>
          <w:shd w:val="clear" w:color="auto" w:fill="FEFB66"/>
        </w:rPr>
        <w:t>[</w:t>
      </w:r>
      <w:r w:rsidR="005A50B0">
        <w:rPr>
          <w:rFonts w:ascii="Times New Roman" w:eastAsia="標楷體" w:hAnsi="Times New Roman" w:cs="Times New Roman" w:hint="eastAsia"/>
          <w:color w:val="0070C0"/>
          <w:sz w:val="24"/>
          <w:szCs w:val="24"/>
          <w:u w:color="222222"/>
          <w:shd w:val="clear" w:color="auto" w:fill="FEFB66"/>
        </w:rPr>
        <w:t>＿</w:t>
      </w:r>
      <w:r w:rsidR="005A50B0" w:rsidRPr="00A42C52">
        <w:rPr>
          <w:rFonts w:ascii="Times New Roman" w:eastAsia="標楷體" w:hAnsi="Times New Roman" w:cs="Times New Roman"/>
          <w:color w:val="0070C0"/>
          <w:sz w:val="24"/>
          <w:szCs w:val="24"/>
          <w:u w:color="222222"/>
          <w:shd w:val="clear" w:color="auto" w:fill="FEFB66"/>
        </w:rPr>
        <w:t>年</w:t>
      </w:r>
      <w:r w:rsidRPr="0034005D">
        <w:rPr>
          <w:rFonts w:ascii="Times New Roman" w:eastAsia="標楷體" w:hAnsi="Times New Roman" w:cs="Times New Roman"/>
          <w:color w:val="0070C0"/>
          <w:sz w:val="24"/>
          <w:szCs w:val="24"/>
          <w:u w:color="222222"/>
          <w:shd w:val="clear" w:color="auto" w:fill="FEFB66"/>
        </w:rPr>
        <w:t xml:space="preserve">] </w:t>
      </w:r>
      <w:r w:rsidRPr="0034005D">
        <w:rPr>
          <w:rFonts w:ascii="Times New Roman" w:eastAsia="標楷體" w:hAnsi="Times New Roman" w:cs="Times New Roman"/>
          <w:color w:val="0070C0"/>
          <w:sz w:val="24"/>
          <w:szCs w:val="24"/>
          <w:u w:color="222222"/>
        </w:rPr>
        <w:t>7</w:t>
      </w:r>
      <w:r w:rsidRPr="0034005D">
        <w:rPr>
          <w:rFonts w:ascii="Times New Roman" w:eastAsia="標楷體" w:hAnsi="Times New Roman" w:cs="Times New Roman" w:hint="eastAsia"/>
          <w:color w:val="0070C0"/>
          <w:sz w:val="24"/>
          <w:szCs w:val="24"/>
          <w:u w:color="222222"/>
        </w:rPr>
        <w:t>月</w:t>
      </w:r>
      <w:r w:rsidRPr="0034005D">
        <w:rPr>
          <w:rFonts w:ascii="Times New Roman" w:eastAsia="標楷體" w:hAnsi="Times New Roman" w:cs="Times New Roman"/>
          <w:color w:val="0070C0"/>
          <w:sz w:val="24"/>
          <w:szCs w:val="24"/>
          <w:u w:color="222222"/>
        </w:rPr>
        <w:t>1</w:t>
      </w:r>
      <w:r w:rsidRPr="0034005D">
        <w:rPr>
          <w:rFonts w:ascii="Times New Roman" w:eastAsia="標楷體" w:hAnsi="Times New Roman" w:cs="Times New Roman" w:hint="eastAsia"/>
          <w:color w:val="0070C0"/>
          <w:sz w:val="24"/>
          <w:szCs w:val="24"/>
          <w:u w:color="222222"/>
        </w:rPr>
        <w:t>日至</w:t>
      </w:r>
      <w:r w:rsidRPr="0034005D">
        <w:rPr>
          <w:rFonts w:ascii="Times New Roman" w:eastAsia="標楷體" w:hAnsi="Times New Roman" w:cs="Times New Roman"/>
          <w:color w:val="0070C0"/>
          <w:sz w:val="24"/>
          <w:szCs w:val="24"/>
          <w:u w:color="222222"/>
          <w:shd w:val="clear" w:color="auto" w:fill="FEFB66"/>
        </w:rPr>
        <w:t>[</w:t>
      </w:r>
      <w:r w:rsidR="005A50B0">
        <w:rPr>
          <w:rFonts w:ascii="Times New Roman" w:eastAsia="標楷體" w:hAnsi="Times New Roman" w:cs="Times New Roman" w:hint="eastAsia"/>
          <w:color w:val="0070C0"/>
          <w:sz w:val="24"/>
          <w:szCs w:val="24"/>
          <w:u w:color="222222"/>
          <w:shd w:val="clear" w:color="auto" w:fill="FEFB66"/>
        </w:rPr>
        <w:t>＿</w:t>
      </w:r>
      <w:r w:rsidR="005A50B0" w:rsidRPr="00A42C52">
        <w:rPr>
          <w:rFonts w:ascii="Times New Roman" w:eastAsia="標楷體" w:hAnsi="Times New Roman" w:cs="Times New Roman"/>
          <w:color w:val="0070C0"/>
          <w:sz w:val="24"/>
          <w:szCs w:val="24"/>
          <w:u w:color="222222"/>
          <w:shd w:val="clear" w:color="auto" w:fill="FEFB66"/>
        </w:rPr>
        <w:t>年</w:t>
      </w:r>
      <w:r w:rsidRPr="0034005D">
        <w:rPr>
          <w:rFonts w:ascii="Times New Roman" w:eastAsia="標楷體" w:hAnsi="Times New Roman" w:cs="Times New Roman"/>
          <w:color w:val="0070C0"/>
          <w:sz w:val="24"/>
          <w:szCs w:val="24"/>
          <w:u w:color="222222"/>
          <w:shd w:val="clear" w:color="auto" w:fill="FEFB66"/>
        </w:rPr>
        <w:t xml:space="preserve">] </w:t>
      </w:r>
      <w:r w:rsidRPr="0034005D">
        <w:rPr>
          <w:rFonts w:ascii="Times New Roman" w:eastAsia="標楷體" w:hAnsi="Times New Roman" w:cs="Times New Roman"/>
          <w:color w:val="0070C0"/>
          <w:sz w:val="24"/>
          <w:szCs w:val="24"/>
          <w:u w:color="222222"/>
        </w:rPr>
        <w:t>6</w:t>
      </w:r>
      <w:r w:rsidRPr="0034005D">
        <w:rPr>
          <w:rFonts w:ascii="Times New Roman" w:eastAsia="標楷體" w:hAnsi="Times New Roman" w:cs="Times New Roman" w:hint="eastAsia"/>
          <w:color w:val="0070C0"/>
          <w:sz w:val="24"/>
          <w:szCs w:val="24"/>
          <w:u w:color="222222"/>
        </w:rPr>
        <w:t>月</w:t>
      </w:r>
      <w:r w:rsidRPr="0034005D">
        <w:rPr>
          <w:rFonts w:ascii="Times New Roman" w:eastAsia="標楷體" w:hAnsi="Times New Roman" w:cs="Times New Roman"/>
          <w:color w:val="0070C0"/>
          <w:sz w:val="24"/>
          <w:szCs w:val="24"/>
          <w:u w:color="222222"/>
        </w:rPr>
        <w:t>30</w:t>
      </w:r>
      <w:r w:rsidRPr="0034005D">
        <w:rPr>
          <w:rFonts w:ascii="Times New Roman" w:eastAsia="標楷體" w:hAnsi="Times New Roman" w:cs="Times New Roman" w:hint="eastAsia"/>
          <w:color w:val="0070C0"/>
          <w:sz w:val="24"/>
          <w:szCs w:val="24"/>
          <w:u w:color="222222"/>
        </w:rPr>
        <w:t>日。</w:t>
      </w:r>
      <w:r w:rsidR="005A50B0">
        <w:rPr>
          <w:rFonts w:ascii="Times New Roman" w:eastAsia="標楷體" w:hAnsi="Times New Roman" w:cs="Times New Roman" w:hint="eastAsia"/>
          <w:color w:val="0070C0"/>
          <w:sz w:val="24"/>
          <w:szCs w:val="24"/>
          <w:u w:color="222222"/>
        </w:rPr>
        <w:t>該</w:t>
      </w:r>
      <w:r w:rsidRPr="0034005D">
        <w:rPr>
          <w:rFonts w:ascii="Times New Roman" w:eastAsia="標楷體" w:hAnsi="Times New Roman" w:cs="Times New Roman" w:hint="eastAsia"/>
          <w:color w:val="0070C0"/>
          <w:sz w:val="24"/>
          <w:szCs w:val="24"/>
          <w:u w:color="222222"/>
        </w:rPr>
        <w:t>年</w:t>
      </w:r>
      <w:r w:rsidR="005A50B0">
        <w:rPr>
          <w:rFonts w:ascii="Times New Roman" w:eastAsia="標楷體" w:hAnsi="Times New Roman" w:cs="Times New Roman" w:hint="eastAsia"/>
          <w:color w:val="0070C0"/>
          <w:sz w:val="24"/>
          <w:szCs w:val="24"/>
          <w:u w:color="222222"/>
        </w:rPr>
        <w:t>度</w:t>
      </w:r>
      <w:r w:rsidRPr="0034005D">
        <w:rPr>
          <w:rFonts w:ascii="Times New Roman" w:eastAsia="標楷體" w:hAnsi="Times New Roman" w:cs="Times New Roman" w:hint="eastAsia"/>
          <w:color w:val="0070C0"/>
          <w:sz w:val="24"/>
          <w:szCs w:val="24"/>
          <w:u w:color="222222"/>
        </w:rPr>
        <w:t>報告涵蓋了</w:t>
      </w:r>
      <w:r w:rsidRPr="0034005D">
        <w:rPr>
          <w:rFonts w:ascii="Times New Roman" w:eastAsia="標楷體" w:hAnsi="Times New Roman" w:cs="Times New Roman"/>
          <w:color w:val="0070C0"/>
          <w:sz w:val="24"/>
          <w:szCs w:val="24"/>
          <w:u w:color="222222"/>
          <w:shd w:val="clear" w:color="auto" w:fill="FEFB66"/>
        </w:rPr>
        <w:t>[</w:t>
      </w:r>
      <w:r w:rsidR="001C269E">
        <w:rPr>
          <w:rFonts w:ascii="Times New Roman" w:eastAsia="標楷體" w:hAnsi="Times New Roman" w:cs="Times New Roman" w:hint="eastAsia"/>
          <w:color w:val="0070C0"/>
          <w:sz w:val="24"/>
          <w:szCs w:val="24"/>
          <w:u w:color="222222"/>
          <w:shd w:val="clear" w:color="auto" w:fill="FEFB66"/>
        </w:rPr>
        <w:t>＿</w:t>
      </w:r>
      <w:r w:rsidR="001C269E" w:rsidRPr="00A42C52">
        <w:rPr>
          <w:rFonts w:ascii="Times New Roman" w:eastAsia="標楷體" w:hAnsi="Times New Roman" w:cs="Times New Roman"/>
          <w:color w:val="0070C0"/>
          <w:sz w:val="24"/>
          <w:szCs w:val="24"/>
          <w:u w:color="222222"/>
          <w:shd w:val="clear" w:color="auto" w:fill="FEFB66"/>
        </w:rPr>
        <w:t>年</w:t>
      </w:r>
      <w:r w:rsidR="001C269E">
        <w:rPr>
          <w:rFonts w:ascii="Times New Roman" w:eastAsia="標楷體" w:hAnsi="Times New Roman" w:cs="Times New Roman" w:hint="eastAsia"/>
          <w:color w:val="0070C0"/>
          <w:sz w:val="24"/>
          <w:szCs w:val="24"/>
          <w:u w:color="222222"/>
          <w:shd w:val="clear" w:color="auto" w:fill="FEFB66"/>
        </w:rPr>
        <w:t>＿</w:t>
      </w:r>
      <w:r w:rsidR="001C269E" w:rsidRPr="00A42C52">
        <w:rPr>
          <w:rFonts w:ascii="Times New Roman" w:eastAsia="標楷體" w:hAnsi="Times New Roman" w:cs="Times New Roman"/>
          <w:color w:val="0070C0"/>
          <w:sz w:val="24"/>
          <w:szCs w:val="24"/>
          <w:u w:color="222222"/>
          <w:shd w:val="clear" w:color="auto" w:fill="FEFB66"/>
        </w:rPr>
        <w:t>月</w:t>
      </w:r>
      <w:r w:rsidRPr="0034005D">
        <w:rPr>
          <w:rFonts w:ascii="Times New Roman" w:eastAsia="標楷體" w:hAnsi="Times New Roman" w:cs="Times New Roman" w:hint="eastAsia"/>
          <w:color w:val="0070C0"/>
          <w:sz w:val="24"/>
          <w:szCs w:val="24"/>
          <w:u w:color="222222"/>
          <w:shd w:val="clear" w:color="auto" w:fill="FEFB66"/>
          <w:lang w:val="zh-TW"/>
        </w:rPr>
        <w:t>至</w:t>
      </w:r>
      <w:r w:rsidR="001C269E">
        <w:rPr>
          <w:rFonts w:ascii="Times New Roman" w:eastAsia="標楷體" w:hAnsi="Times New Roman" w:cs="Times New Roman" w:hint="eastAsia"/>
          <w:color w:val="0070C0"/>
          <w:sz w:val="24"/>
          <w:szCs w:val="24"/>
          <w:u w:color="222222"/>
          <w:shd w:val="clear" w:color="auto" w:fill="FEFB66"/>
        </w:rPr>
        <w:t>＿</w:t>
      </w:r>
      <w:r w:rsidR="001C269E" w:rsidRPr="00A42C52">
        <w:rPr>
          <w:rFonts w:ascii="Times New Roman" w:eastAsia="標楷體" w:hAnsi="Times New Roman" w:cs="Times New Roman"/>
          <w:color w:val="0070C0"/>
          <w:sz w:val="24"/>
          <w:szCs w:val="24"/>
          <w:u w:color="222222"/>
          <w:shd w:val="clear" w:color="auto" w:fill="FEFB66"/>
        </w:rPr>
        <w:t>年</w:t>
      </w:r>
      <w:r w:rsidR="001C269E">
        <w:rPr>
          <w:rFonts w:ascii="Times New Roman" w:eastAsia="標楷體" w:hAnsi="Times New Roman" w:cs="Times New Roman" w:hint="eastAsia"/>
          <w:color w:val="0070C0"/>
          <w:sz w:val="24"/>
          <w:szCs w:val="24"/>
          <w:u w:color="222222"/>
          <w:shd w:val="clear" w:color="auto" w:fill="FEFB66"/>
        </w:rPr>
        <w:t>＿</w:t>
      </w:r>
      <w:r w:rsidR="001C269E" w:rsidRPr="00A42C52">
        <w:rPr>
          <w:rFonts w:ascii="Times New Roman" w:eastAsia="標楷體" w:hAnsi="Times New Roman" w:cs="Times New Roman"/>
          <w:color w:val="0070C0"/>
          <w:sz w:val="24"/>
          <w:szCs w:val="24"/>
          <w:u w:color="222222"/>
          <w:shd w:val="clear" w:color="auto" w:fill="FEFB66"/>
        </w:rPr>
        <w:t>月</w:t>
      </w:r>
      <w:r w:rsidRPr="0034005D">
        <w:rPr>
          <w:rFonts w:ascii="Times New Roman" w:eastAsia="標楷體" w:hAnsi="Times New Roman" w:cs="Times New Roman"/>
          <w:color w:val="0070C0"/>
          <w:sz w:val="24"/>
          <w:szCs w:val="24"/>
          <w:u w:color="222222"/>
          <w:shd w:val="clear" w:color="auto" w:fill="FEFB66"/>
        </w:rPr>
        <w:t>]</w:t>
      </w:r>
      <w:r w:rsidR="00A81364" w:rsidRPr="0034005D">
        <w:rPr>
          <w:rFonts w:ascii="Times New Roman" w:eastAsia="標楷體" w:hAnsi="Times New Roman" w:cs="Times New Roman" w:hint="eastAsia"/>
          <w:color w:val="0070C0"/>
          <w:sz w:val="24"/>
          <w:szCs w:val="24"/>
          <w:u w:color="222222"/>
        </w:rPr>
        <w:t>行動方案</w:t>
      </w:r>
      <w:r w:rsidRPr="0034005D">
        <w:rPr>
          <w:rFonts w:ascii="Times New Roman" w:eastAsia="標楷體" w:hAnsi="Times New Roman" w:cs="Times New Roman" w:hint="eastAsia"/>
          <w:color w:val="0070C0"/>
          <w:sz w:val="24"/>
          <w:szCs w:val="24"/>
          <w:u w:color="222222"/>
        </w:rPr>
        <w:t>的制定過程</w:t>
      </w:r>
      <w:r w:rsidR="001C269E">
        <w:rPr>
          <w:rFonts w:ascii="Times New Roman" w:eastAsia="標楷體" w:hAnsi="Times New Roman" w:cs="Times New Roman" w:hint="eastAsia"/>
          <w:color w:val="0070C0"/>
          <w:sz w:val="24"/>
          <w:szCs w:val="24"/>
          <w:u w:color="222222"/>
        </w:rPr>
        <w:t>與</w:t>
      </w:r>
      <w:r w:rsidR="00803FB3" w:rsidRPr="0034005D">
        <w:rPr>
          <w:rFonts w:ascii="Times New Roman" w:eastAsia="標楷體" w:hAnsi="Times New Roman" w:cs="Times New Roman" w:hint="eastAsia"/>
          <w:color w:val="0070C0"/>
          <w:sz w:val="24"/>
          <w:szCs w:val="24"/>
          <w:u w:color="222222"/>
        </w:rPr>
        <w:t>第</w:t>
      </w:r>
      <w:r w:rsidR="001C269E">
        <w:rPr>
          <w:rFonts w:ascii="Times New Roman" w:eastAsia="標楷體" w:hAnsi="Times New Roman" w:cs="Times New Roman" w:hint="eastAsia"/>
          <w:color w:val="0070C0"/>
          <w:sz w:val="24"/>
          <w:szCs w:val="24"/>
          <w:u w:color="222222"/>
        </w:rPr>
        <w:t>一</w:t>
      </w:r>
      <w:r w:rsidR="00803FB3" w:rsidRPr="0034005D">
        <w:rPr>
          <w:rFonts w:ascii="Times New Roman" w:eastAsia="標楷體" w:hAnsi="Times New Roman" w:cs="Times New Roman" w:hint="eastAsia"/>
          <w:color w:val="0070C0"/>
          <w:sz w:val="24"/>
          <w:szCs w:val="24"/>
          <w:u w:color="222222"/>
        </w:rPr>
        <w:t>年</w:t>
      </w:r>
      <w:r w:rsidR="001C269E">
        <w:rPr>
          <w:rFonts w:ascii="Times New Roman" w:eastAsia="標楷體" w:hAnsi="Times New Roman" w:cs="Times New Roman" w:hint="eastAsia"/>
          <w:color w:val="0070C0"/>
          <w:sz w:val="24"/>
          <w:szCs w:val="24"/>
          <w:u w:color="222222"/>
        </w:rPr>
        <w:t>的執行情況</w:t>
      </w:r>
      <w:r w:rsidRPr="0034005D">
        <w:rPr>
          <w:rFonts w:ascii="Times New Roman" w:eastAsia="標楷體" w:hAnsi="Times New Roman" w:cs="Times New Roman" w:hint="eastAsia"/>
          <w:color w:val="0070C0"/>
          <w:sz w:val="24"/>
          <w:szCs w:val="24"/>
          <w:u w:color="222222"/>
        </w:rPr>
        <w:t>。</w:t>
      </w:r>
      <w:r w:rsidR="001C269E">
        <w:rPr>
          <w:rFonts w:ascii="Times New Roman" w:eastAsia="標楷體" w:hAnsi="Times New Roman" w:cs="Times New Roman" w:hint="eastAsia"/>
          <w:color w:val="0070C0"/>
          <w:sz w:val="24"/>
          <w:szCs w:val="24"/>
          <w:u w:color="222222"/>
        </w:rPr>
        <w:t>自</w:t>
      </w:r>
      <w:r w:rsidRPr="0034005D">
        <w:rPr>
          <w:rFonts w:ascii="Times New Roman" w:eastAsia="標楷體" w:hAnsi="Times New Roman" w:cs="Times New Roman"/>
          <w:color w:val="0070C0"/>
          <w:sz w:val="24"/>
          <w:szCs w:val="24"/>
          <w:u w:color="222222"/>
        </w:rPr>
        <w:t>2015</w:t>
      </w:r>
      <w:r w:rsidRPr="0034005D">
        <w:rPr>
          <w:rFonts w:ascii="Times New Roman" w:eastAsia="標楷體" w:hAnsi="Times New Roman" w:cs="Times New Roman" w:hint="eastAsia"/>
          <w:color w:val="0070C0"/>
          <w:sz w:val="24"/>
          <w:szCs w:val="24"/>
          <w:u w:color="222222"/>
        </w:rPr>
        <w:t>年</w:t>
      </w:r>
      <w:r w:rsidR="001C269E">
        <w:rPr>
          <w:rFonts w:ascii="Times New Roman" w:eastAsia="標楷體" w:hAnsi="Times New Roman" w:cs="Times New Roman" w:hint="eastAsia"/>
          <w:color w:val="0070C0"/>
          <w:sz w:val="24"/>
          <w:szCs w:val="24"/>
          <w:u w:color="222222"/>
        </w:rPr>
        <w:t>以來，</w:t>
      </w:r>
      <w:r w:rsidRPr="0034005D">
        <w:rPr>
          <w:rFonts w:ascii="Times New Roman" w:eastAsia="標楷體" w:hAnsi="Times New Roman" w:cs="Times New Roman"/>
          <w:color w:val="0070C0"/>
          <w:sz w:val="24"/>
          <w:szCs w:val="24"/>
          <w:u w:color="222222"/>
        </w:rPr>
        <w:t>IRM</w:t>
      </w:r>
      <w:r w:rsidRPr="0034005D">
        <w:rPr>
          <w:rFonts w:ascii="Times New Roman" w:eastAsia="標楷體" w:hAnsi="Times New Roman" w:cs="Times New Roman" w:hint="eastAsia"/>
          <w:color w:val="0070C0"/>
          <w:sz w:val="24"/>
          <w:szCs w:val="24"/>
          <w:u w:color="222222"/>
        </w:rPr>
        <w:t>開始在</w:t>
      </w:r>
      <w:r w:rsidR="00A81364" w:rsidRPr="0034005D">
        <w:rPr>
          <w:rFonts w:ascii="Times New Roman" w:eastAsia="標楷體" w:hAnsi="Times New Roman" w:cs="Times New Roman" w:hint="eastAsia"/>
          <w:color w:val="0070C0"/>
          <w:sz w:val="24"/>
          <w:szCs w:val="24"/>
          <w:u w:color="222222"/>
        </w:rPr>
        <w:t>行動方案</w:t>
      </w:r>
      <w:r w:rsidRPr="0034005D">
        <w:rPr>
          <w:rFonts w:ascii="Times New Roman" w:eastAsia="標楷體" w:hAnsi="Times New Roman" w:cs="Times New Roman" w:hint="eastAsia"/>
          <w:color w:val="0070C0"/>
          <w:sz w:val="24"/>
          <w:szCs w:val="24"/>
          <w:u w:color="222222"/>
        </w:rPr>
        <w:t>兩年</w:t>
      </w:r>
      <w:r w:rsidR="001C269E">
        <w:rPr>
          <w:rFonts w:ascii="Times New Roman" w:eastAsia="標楷體" w:hAnsi="Times New Roman" w:cs="Times New Roman" w:hint="eastAsia"/>
          <w:color w:val="0070C0"/>
          <w:sz w:val="24"/>
          <w:szCs w:val="24"/>
          <w:u w:color="222222"/>
        </w:rPr>
        <w:t>期結束時，</w:t>
      </w:r>
      <w:r w:rsidRPr="0034005D">
        <w:rPr>
          <w:rFonts w:ascii="Times New Roman" w:eastAsia="標楷體" w:hAnsi="Times New Roman" w:cs="Times New Roman" w:hint="eastAsia"/>
          <w:color w:val="0070C0"/>
          <w:sz w:val="24"/>
          <w:szCs w:val="24"/>
          <w:u w:color="222222"/>
        </w:rPr>
        <w:t>發布關於最終進展狀況的期末報告。在</w:t>
      </w:r>
      <w:r w:rsidR="001C269E">
        <w:rPr>
          <w:rFonts w:ascii="Times New Roman" w:eastAsia="標楷體" w:hAnsi="Times New Roman" w:cs="Times New Roman" w:hint="eastAsia"/>
          <w:color w:val="0070C0"/>
          <w:sz w:val="24"/>
          <w:szCs w:val="24"/>
          <w:u w:color="222222"/>
        </w:rPr>
        <w:t>執行</w:t>
      </w:r>
      <w:r w:rsidR="00803FB3" w:rsidRPr="0034005D">
        <w:rPr>
          <w:rFonts w:ascii="Times New Roman" w:eastAsia="標楷體" w:hAnsi="Times New Roman" w:cs="Times New Roman" w:hint="eastAsia"/>
          <w:color w:val="0070C0"/>
          <w:sz w:val="24"/>
          <w:szCs w:val="24"/>
          <w:u w:color="222222"/>
        </w:rPr>
        <w:t>第</w:t>
      </w:r>
      <w:r w:rsidR="001C269E">
        <w:rPr>
          <w:rFonts w:ascii="Times New Roman" w:eastAsia="標楷體" w:hAnsi="Times New Roman" w:cs="Times New Roman" w:hint="eastAsia"/>
          <w:color w:val="0070C0"/>
          <w:sz w:val="24"/>
          <w:szCs w:val="24"/>
          <w:u w:color="222222"/>
        </w:rPr>
        <w:t>一</w:t>
      </w:r>
      <w:r w:rsidR="00803FB3" w:rsidRPr="0034005D">
        <w:rPr>
          <w:rFonts w:ascii="Times New Roman" w:eastAsia="標楷體" w:hAnsi="Times New Roman" w:cs="Times New Roman" w:hint="eastAsia"/>
          <w:color w:val="0070C0"/>
          <w:sz w:val="24"/>
          <w:szCs w:val="24"/>
          <w:u w:color="222222"/>
        </w:rPr>
        <w:t>年</w:t>
      </w:r>
      <w:r w:rsidR="0051304E" w:rsidRPr="00A42C52">
        <w:rPr>
          <w:rFonts w:ascii="Times New Roman" w:eastAsia="標楷體" w:hAnsi="Times New Roman" w:cs="Times New Roman"/>
          <w:color w:val="0070C0"/>
          <w:sz w:val="24"/>
          <w:szCs w:val="24"/>
          <w:u w:color="222222"/>
          <w:shd w:val="clear" w:color="auto" w:fill="FEFB66"/>
        </w:rPr>
        <w:t>[</w:t>
      </w:r>
      <w:r w:rsidR="0051304E">
        <w:rPr>
          <w:rFonts w:ascii="Times New Roman" w:eastAsia="標楷體" w:hAnsi="Times New Roman" w:cs="Times New Roman" w:hint="eastAsia"/>
          <w:color w:val="0070C0"/>
          <w:sz w:val="24"/>
          <w:szCs w:val="24"/>
          <w:u w:color="222222"/>
          <w:shd w:val="clear" w:color="auto" w:fill="FEFB66"/>
        </w:rPr>
        <w:t>＿</w:t>
      </w:r>
      <w:r w:rsidR="0051304E" w:rsidRPr="00A42C52">
        <w:rPr>
          <w:rFonts w:ascii="Times New Roman" w:eastAsia="標楷體" w:hAnsi="Times New Roman" w:cs="Times New Roman"/>
          <w:color w:val="0070C0"/>
          <w:sz w:val="24"/>
          <w:szCs w:val="24"/>
          <w:u w:color="222222"/>
          <w:shd w:val="clear" w:color="auto" w:fill="FEFB66"/>
        </w:rPr>
        <w:t>年</w:t>
      </w:r>
      <w:r w:rsidR="0051304E">
        <w:rPr>
          <w:rFonts w:ascii="Times New Roman" w:eastAsia="標楷體" w:hAnsi="Times New Roman" w:cs="Times New Roman" w:hint="eastAsia"/>
          <w:color w:val="0070C0"/>
          <w:sz w:val="24"/>
          <w:szCs w:val="24"/>
          <w:u w:color="222222"/>
          <w:shd w:val="clear" w:color="auto" w:fill="FEFB66"/>
        </w:rPr>
        <w:t>＿</w:t>
      </w:r>
      <w:r w:rsidR="0051304E" w:rsidRPr="00A42C52">
        <w:rPr>
          <w:rFonts w:ascii="Times New Roman" w:eastAsia="標楷體" w:hAnsi="Times New Roman" w:cs="Times New Roman"/>
          <w:color w:val="0070C0"/>
          <w:sz w:val="24"/>
          <w:szCs w:val="24"/>
          <w:u w:color="222222"/>
          <w:shd w:val="clear" w:color="auto" w:fill="FEFB66"/>
        </w:rPr>
        <w:t>月</w:t>
      </w:r>
      <w:r w:rsidR="0051304E" w:rsidRPr="00A42C52">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rPr>
        <w:t>之後發生的任何活動或進展</w:t>
      </w:r>
      <w:r w:rsidR="002849E3" w:rsidRPr="0034005D">
        <w:rPr>
          <w:rFonts w:ascii="標楷體" w:eastAsia="標楷體" w:hAnsi="標楷體" w:cs="Times New Roman" w:hint="eastAsia"/>
          <w:color w:val="0070C0"/>
          <w:sz w:val="24"/>
          <w:szCs w:val="24"/>
          <w:u w:color="222222"/>
        </w:rPr>
        <w:t>，</w:t>
      </w:r>
      <w:r w:rsidR="001C269E">
        <w:rPr>
          <w:rFonts w:ascii="標楷體" w:eastAsia="標楷體" w:hAnsi="標楷體" w:cs="Times New Roman" w:hint="eastAsia"/>
          <w:color w:val="0070C0"/>
          <w:sz w:val="24"/>
          <w:szCs w:val="24"/>
          <w:u w:color="222222"/>
        </w:rPr>
        <w:t>皆</w:t>
      </w:r>
      <w:r w:rsidR="001C269E">
        <w:rPr>
          <w:rFonts w:ascii="Times New Roman" w:eastAsia="標楷體" w:hAnsi="Times New Roman" w:cs="Times New Roman" w:hint="eastAsia"/>
          <w:color w:val="0070C0"/>
          <w:sz w:val="24"/>
          <w:szCs w:val="24"/>
          <w:u w:color="222222"/>
        </w:rPr>
        <w:t>列入</w:t>
      </w:r>
      <w:r w:rsidRPr="0034005D">
        <w:rPr>
          <w:rFonts w:ascii="Times New Roman" w:eastAsia="標楷體" w:hAnsi="Times New Roman" w:cs="Times New Roman" w:hint="eastAsia"/>
          <w:color w:val="0070C0"/>
          <w:sz w:val="24"/>
          <w:szCs w:val="24"/>
          <w:u w:color="222222"/>
        </w:rPr>
        <w:t>期末報告中進行評估。政府在</w:t>
      </w:r>
      <w:r w:rsidRPr="0034005D">
        <w:rPr>
          <w:rFonts w:ascii="Times New Roman" w:eastAsia="標楷體" w:hAnsi="Times New Roman" w:cs="Times New Roman"/>
          <w:color w:val="0070C0"/>
          <w:sz w:val="24"/>
          <w:szCs w:val="24"/>
          <w:u w:color="222222"/>
          <w:shd w:val="clear" w:color="auto" w:fill="FEFB66"/>
        </w:rPr>
        <w:t>[</w:t>
      </w:r>
      <w:r w:rsidR="001C269E">
        <w:rPr>
          <w:rFonts w:ascii="Times New Roman" w:eastAsia="標楷體" w:hAnsi="Times New Roman" w:cs="Times New Roman" w:hint="eastAsia"/>
          <w:color w:val="0070C0"/>
          <w:sz w:val="24"/>
          <w:szCs w:val="24"/>
          <w:u w:color="222222"/>
          <w:shd w:val="clear" w:color="auto" w:fill="FEFB66"/>
        </w:rPr>
        <w:t>＿</w:t>
      </w:r>
      <w:r w:rsidR="001C269E" w:rsidRPr="00A42C52">
        <w:rPr>
          <w:rFonts w:ascii="Times New Roman" w:eastAsia="標楷體" w:hAnsi="Times New Roman" w:cs="Times New Roman"/>
          <w:color w:val="0070C0"/>
          <w:sz w:val="24"/>
          <w:szCs w:val="24"/>
          <w:u w:color="222222"/>
          <w:shd w:val="clear" w:color="auto" w:fill="FEFB66"/>
        </w:rPr>
        <w:t>年</w:t>
      </w:r>
      <w:r w:rsidR="001C269E">
        <w:rPr>
          <w:rFonts w:ascii="Times New Roman" w:eastAsia="標楷體" w:hAnsi="Times New Roman" w:cs="Times New Roman" w:hint="eastAsia"/>
          <w:color w:val="0070C0"/>
          <w:sz w:val="24"/>
          <w:szCs w:val="24"/>
          <w:u w:color="222222"/>
          <w:shd w:val="clear" w:color="auto" w:fill="FEFB66"/>
        </w:rPr>
        <w:t>＿</w:t>
      </w:r>
      <w:r w:rsidR="001C269E" w:rsidRPr="00A42C52">
        <w:rPr>
          <w:rFonts w:ascii="Times New Roman" w:eastAsia="標楷體" w:hAnsi="Times New Roman" w:cs="Times New Roman"/>
          <w:color w:val="0070C0"/>
          <w:sz w:val="24"/>
          <w:szCs w:val="24"/>
          <w:u w:color="222222"/>
          <w:shd w:val="clear" w:color="auto" w:fill="FEFB66"/>
        </w:rPr>
        <w:t>月</w:t>
      </w: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rPr>
        <w:t>發表自我評估</w:t>
      </w:r>
      <w:r w:rsidR="0051304E">
        <w:rPr>
          <w:rFonts w:ascii="Times New Roman" w:eastAsia="標楷體" w:hAnsi="Times New Roman" w:cs="Times New Roman" w:hint="eastAsia"/>
          <w:color w:val="0070C0"/>
          <w:sz w:val="24"/>
          <w:szCs w:val="24"/>
          <w:u w:color="222222"/>
        </w:rPr>
        <w:t>報告</w:t>
      </w:r>
      <w:r w:rsidRPr="0034005D">
        <w:rPr>
          <w:rFonts w:ascii="Times New Roman" w:eastAsia="標楷體" w:hAnsi="Times New Roman" w:cs="Times New Roman" w:hint="eastAsia"/>
          <w:color w:val="0070C0"/>
          <w:sz w:val="24"/>
          <w:szCs w:val="24"/>
          <w:u w:color="222222"/>
        </w:rPr>
        <w:t>。</w:t>
      </w:r>
      <w:r w:rsidR="0051304E">
        <w:rPr>
          <w:rFonts w:ascii="Times New Roman" w:eastAsia="標楷體" w:hAnsi="Times New Roman" w:cs="Times New Roman" w:hint="eastAsia"/>
          <w:color w:val="0070C0"/>
          <w:sz w:val="24"/>
          <w:szCs w:val="24"/>
          <w:u w:color="222222"/>
        </w:rPr>
        <w:t>於</w:t>
      </w:r>
      <w:r w:rsidR="0051304E" w:rsidRPr="00A42C52">
        <w:rPr>
          <w:rFonts w:ascii="Times New Roman" w:eastAsia="標楷體" w:hAnsi="Times New Roman" w:cs="Times New Roman"/>
          <w:color w:val="0070C0"/>
          <w:sz w:val="24"/>
          <w:szCs w:val="24"/>
          <w:u w:color="222222"/>
          <w:shd w:val="clear" w:color="auto" w:fill="FEFB66"/>
        </w:rPr>
        <w:t>[</w:t>
      </w:r>
      <w:r w:rsidR="0051304E">
        <w:rPr>
          <w:rFonts w:ascii="Times New Roman" w:eastAsia="標楷體" w:hAnsi="Times New Roman" w:cs="Times New Roman" w:hint="eastAsia"/>
          <w:color w:val="0070C0"/>
          <w:sz w:val="24"/>
          <w:szCs w:val="24"/>
          <w:u w:color="222222"/>
          <w:shd w:val="clear" w:color="auto" w:fill="FEFB66"/>
        </w:rPr>
        <w:t>＿</w:t>
      </w:r>
      <w:r w:rsidR="0051304E" w:rsidRPr="00A42C52">
        <w:rPr>
          <w:rFonts w:ascii="Times New Roman" w:eastAsia="標楷體" w:hAnsi="Times New Roman" w:cs="Times New Roman"/>
          <w:color w:val="0070C0"/>
          <w:sz w:val="24"/>
          <w:szCs w:val="24"/>
          <w:u w:color="222222"/>
          <w:shd w:val="clear" w:color="auto" w:fill="FEFB66"/>
        </w:rPr>
        <w:t>年</w:t>
      </w:r>
      <w:r w:rsidR="0051304E">
        <w:rPr>
          <w:rFonts w:ascii="Times New Roman" w:eastAsia="標楷體" w:hAnsi="Times New Roman" w:cs="Times New Roman" w:hint="eastAsia"/>
          <w:color w:val="0070C0"/>
          <w:sz w:val="24"/>
          <w:szCs w:val="24"/>
          <w:u w:color="222222"/>
          <w:shd w:val="clear" w:color="auto" w:fill="FEFB66"/>
        </w:rPr>
        <w:t>＿</w:t>
      </w:r>
      <w:r w:rsidR="0051304E" w:rsidRPr="00A42C52">
        <w:rPr>
          <w:rFonts w:ascii="Times New Roman" w:eastAsia="標楷體" w:hAnsi="Times New Roman" w:cs="Times New Roman"/>
          <w:color w:val="0070C0"/>
          <w:sz w:val="24"/>
          <w:szCs w:val="24"/>
          <w:u w:color="222222"/>
          <w:shd w:val="clear" w:color="auto" w:fill="FEFB66"/>
        </w:rPr>
        <w:t>月</w:t>
      </w:r>
      <w:r w:rsidR="0051304E" w:rsidRPr="00A42C52">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rPr>
        <w:t>撰寫本文</w:t>
      </w:r>
      <w:r w:rsidR="0051304E">
        <w:rPr>
          <w:rFonts w:ascii="Times New Roman" w:eastAsia="標楷體" w:hAnsi="Times New Roman" w:cs="Times New Roman" w:hint="eastAsia"/>
          <w:color w:val="0070C0"/>
          <w:sz w:val="24"/>
          <w:szCs w:val="24"/>
          <w:u w:color="222222"/>
        </w:rPr>
        <w:t>時</w:t>
      </w:r>
      <w:r w:rsidRPr="0034005D">
        <w:rPr>
          <w:rFonts w:ascii="Times New Roman" w:eastAsia="標楷體" w:hAnsi="Times New Roman" w:cs="Times New Roman" w:hint="eastAsia"/>
          <w:color w:val="0070C0"/>
          <w:sz w:val="24"/>
          <w:szCs w:val="24"/>
          <w:u w:color="222222"/>
        </w:rPr>
        <w:t>，</w:t>
      </w: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shd w:val="clear" w:color="auto" w:fill="FEFB66"/>
        </w:rPr>
        <w:t>描述當前狀態</w:t>
      </w: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rPr>
        <w:t>。</w:t>
      </w:r>
    </w:p>
    <w:p w14:paraId="736AAD8D" w14:textId="77777777" w:rsidR="0051304E" w:rsidRPr="0034005D" w:rsidRDefault="0051304E" w:rsidP="0034005D">
      <w:pPr>
        <w:pStyle w:val="Default"/>
        <w:tabs>
          <w:tab w:val="right" w:leader="dot" w:pos="2880"/>
        </w:tabs>
        <w:ind w:firstLineChars="200" w:firstLine="480"/>
        <w:jc w:val="both"/>
        <w:rPr>
          <w:rFonts w:eastAsiaTheme="minorEastAsia" w:hint="eastAsia"/>
          <w:sz w:val="24"/>
          <w:szCs w:val="24"/>
        </w:rPr>
      </w:pPr>
    </w:p>
    <w:p w14:paraId="757EF519" w14:textId="09BB3DED" w:rsidR="00FF2420" w:rsidRPr="0034005D" w:rsidRDefault="00E83ED9" w:rsidP="0034005D">
      <w:pPr>
        <w:pStyle w:val="Default"/>
        <w:tabs>
          <w:tab w:val="right" w:leader="dot" w:pos="2880"/>
        </w:tabs>
        <w:ind w:firstLineChars="200" w:firstLine="480"/>
        <w:jc w:val="both"/>
        <w:rPr>
          <w:rFonts w:ascii="Times New Roman" w:eastAsia="標楷體" w:hAnsi="Times New Roman" w:cs="Times New Roman"/>
          <w:color w:val="0070C0"/>
          <w:sz w:val="24"/>
          <w:szCs w:val="24"/>
          <w:u w:color="222222"/>
          <w:lang w:val="zh-TW"/>
        </w:rPr>
      </w:pPr>
      <w:r w:rsidRPr="0034005D">
        <w:rPr>
          <w:rFonts w:ascii="Times New Roman" w:eastAsia="標楷體" w:hAnsi="Times New Roman" w:cs="Times New Roman" w:hint="eastAsia"/>
          <w:color w:val="0070C0"/>
          <w:sz w:val="24"/>
          <w:szCs w:val="24"/>
          <w:u w:color="222222"/>
        </w:rPr>
        <w:t>為了滿足</w:t>
      </w:r>
      <w:r w:rsidRPr="0034005D">
        <w:rPr>
          <w:rFonts w:ascii="Times New Roman" w:eastAsia="標楷體" w:hAnsi="Times New Roman" w:cs="Times New Roman"/>
          <w:color w:val="0070C0"/>
          <w:sz w:val="24"/>
          <w:szCs w:val="24"/>
          <w:u w:color="222222"/>
        </w:rPr>
        <w:t>OGP</w:t>
      </w:r>
      <w:r w:rsidRPr="0034005D">
        <w:rPr>
          <w:rFonts w:ascii="Times New Roman" w:eastAsia="標楷體" w:hAnsi="Times New Roman" w:cs="Times New Roman" w:hint="eastAsia"/>
          <w:color w:val="0070C0"/>
          <w:sz w:val="24"/>
          <w:szCs w:val="24"/>
          <w:u w:color="222222"/>
        </w:rPr>
        <w:t>的要求，</w:t>
      </w:r>
      <w:r w:rsidRPr="0034005D">
        <w:rPr>
          <w:rFonts w:ascii="Times New Roman" w:eastAsia="標楷體" w:hAnsi="Times New Roman" w:cs="Times New Roman"/>
          <w:color w:val="0070C0"/>
          <w:sz w:val="24"/>
          <w:szCs w:val="24"/>
          <w:u w:color="222222"/>
        </w:rPr>
        <w:t>OGP</w:t>
      </w:r>
      <w:r w:rsidRPr="0034005D">
        <w:rPr>
          <w:rFonts w:ascii="Times New Roman" w:eastAsia="標楷體" w:hAnsi="Times New Roman" w:cs="Times New Roman" w:hint="eastAsia"/>
          <w:color w:val="0070C0"/>
          <w:sz w:val="24"/>
          <w:szCs w:val="24"/>
          <w:u w:color="222222"/>
        </w:rPr>
        <w:t>的獨立報告機制（</w:t>
      </w:r>
      <w:r w:rsidRPr="0034005D">
        <w:rPr>
          <w:rFonts w:ascii="Times New Roman" w:eastAsia="標楷體" w:hAnsi="Times New Roman" w:cs="Times New Roman"/>
          <w:color w:val="0070C0"/>
          <w:sz w:val="24"/>
          <w:szCs w:val="24"/>
          <w:u w:color="222222"/>
        </w:rPr>
        <w:t>IRM</w:t>
      </w:r>
      <w:r w:rsidRPr="0034005D">
        <w:rPr>
          <w:rFonts w:ascii="Times New Roman" w:eastAsia="標楷體" w:hAnsi="Times New Roman" w:cs="Times New Roman" w:hint="eastAsia"/>
          <w:color w:val="0070C0"/>
          <w:sz w:val="24"/>
          <w:szCs w:val="24"/>
          <w:u w:color="222222"/>
        </w:rPr>
        <w:t>）與</w:t>
      </w:r>
      <w:r w:rsidRPr="0034005D">
        <w:rPr>
          <w:rFonts w:ascii="Times New Roman" w:eastAsia="標楷體" w:hAnsi="Times New Roman" w:cs="Times New Roman"/>
          <w:color w:val="0070C0"/>
          <w:sz w:val="24"/>
          <w:szCs w:val="24"/>
          <w:u w:color="222222"/>
          <w:shd w:val="clear" w:color="auto" w:fill="FEFB66"/>
        </w:rPr>
        <w:t>[</w:t>
      </w:r>
      <w:r w:rsidR="009A6693" w:rsidRPr="0034005D">
        <w:rPr>
          <w:rFonts w:ascii="Times New Roman" w:eastAsia="標楷體" w:hAnsi="Times New Roman" w:cs="Times New Roman" w:hint="eastAsia"/>
          <w:color w:val="0070C0"/>
          <w:sz w:val="24"/>
          <w:szCs w:val="24"/>
          <w:u w:color="222222"/>
          <w:shd w:val="clear" w:color="auto" w:fill="FEFB66"/>
        </w:rPr>
        <w:t>研究員</w:t>
      </w:r>
      <w:r w:rsidRPr="0034005D">
        <w:rPr>
          <w:rFonts w:ascii="Times New Roman" w:eastAsia="標楷體" w:hAnsi="Times New Roman" w:cs="Times New Roman" w:hint="eastAsia"/>
          <w:color w:val="0070C0"/>
          <w:sz w:val="24"/>
          <w:szCs w:val="24"/>
          <w:u w:color="222222"/>
          <w:shd w:val="clear" w:color="auto" w:fill="FEFB66"/>
        </w:rPr>
        <w:t>和組織的名稱</w:t>
      </w: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rPr>
        <w:t>合作，對</w:t>
      </w: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shd w:val="clear" w:color="auto" w:fill="FEFB66"/>
        </w:rPr>
        <w:t>國家</w:t>
      </w:r>
      <w:r w:rsidR="00B142D6">
        <w:rPr>
          <w:rFonts w:ascii="Times New Roman" w:eastAsia="標楷體" w:hAnsi="Times New Roman" w:cs="Times New Roman" w:hint="eastAsia"/>
          <w:color w:val="0070C0"/>
          <w:sz w:val="24"/>
          <w:szCs w:val="24"/>
          <w:u w:color="222222"/>
          <w:shd w:val="clear" w:color="auto" w:fill="FEFB66"/>
        </w:rPr>
        <w:t>的</w:t>
      </w:r>
      <w:r w:rsidRPr="0034005D">
        <w:rPr>
          <w:rFonts w:ascii="Times New Roman" w:eastAsia="標楷體" w:hAnsi="Times New Roman" w:cs="Times New Roman"/>
          <w:color w:val="0070C0"/>
          <w:sz w:val="24"/>
          <w:szCs w:val="24"/>
          <w:u w:color="222222"/>
          <w:shd w:val="clear" w:color="auto" w:fill="FEFB66"/>
        </w:rPr>
        <w:t>][</w:t>
      </w:r>
      <w:r w:rsidR="00B142D6">
        <w:rPr>
          <w:rFonts w:ascii="Times New Roman" w:eastAsia="標楷體" w:hAnsi="Times New Roman" w:cs="Times New Roman" w:hint="eastAsia"/>
          <w:color w:val="0070C0"/>
          <w:sz w:val="24"/>
          <w:szCs w:val="24"/>
          <w:u w:color="222222"/>
          <w:shd w:val="clear" w:color="auto" w:fill="FEFB66"/>
        </w:rPr>
        <w:t>編號</w:t>
      </w:r>
      <w:r w:rsidRPr="0034005D">
        <w:rPr>
          <w:rFonts w:ascii="Times New Roman" w:eastAsia="標楷體" w:hAnsi="Times New Roman" w:cs="Times New Roman"/>
          <w:color w:val="0070C0"/>
          <w:sz w:val="24"/>
          <w:szCs w:val="24"/>
          <w:u w:color="222222"/>
          <w:shd w:val="clear" w:color="auto" w:fill="FEFB66"/>
        </w:rPr>
        <w:t>]</w:t>
      </w:r>
      <w:r w:rsidR="00A81364" w:rsidRPr="0034005D">
        <w:rPr>
          <w:rFonts w:ascii="Times New Roman" w:eastAsia="標楷體" w:hAnsi="Times New Roman" w:cs="Times New Roman" w:hint="eastAsia"/>
          <w:color w:val="0070C0"/>
          <w:sz w:val="24"/>
          <w:szCs w:val="24"/>
          <w:u w:color="222222"/>
        </w:rPr>
        <w:t>行動方案</w:t>
      </w:r>
      <w:r w:rsidR="00B142D6">
        <w:rPr>
          <w:rFonts w:ascii="Times New Roman" w:eastAsia="標楷體" w:hAnsi="Times New Roman" w:cs="Times New Roman" w:hint="eastAsia"/>
          <w:color w:val="0070C0"/>
          <w:sz w:val="24"/>
          <w:szCs w:val="24"/>
          <w:u w:color="222222"/>
        </w:rPr>
        <w:t>之</w:t>
      </w:r>
      <w:r w:rsidRPr="0034005D">
        <w:rPr>
          <w:rFonts w:ascii="Times New Roman" w:eastAsia="標楷體" w:hAnsi="Times New Roman" w:cs="Times New Roman" w:hint="eastAsia"/>
          <w:color w:val="0070C0"/>
          <w:sz w:val="24"/>
          <w:szCs w:val="24"/>
          <w:u w:color="222222"/>
        </w:rPr>
        <w:t>制定</w:t>
      </w:r>
      <w:r w:rsidR="00B142D6">
        <w:rPr>
          <w:rFonts w:ascii="Times New Roman" w:eastAsia="標楷體" w:hAnsi="Times New Roman" w:cs="Times New Roman" w:hint="eastAsia"/>
          <w:color w:val="0070C0"/>
          <w:sz w:val="24"/>
          <w:szCs w:val="24"/>
          <w:u w:color="222222"/>
        </w:rPr>
        <w:t>與執行</w:t>
      </w:r>
      <w:r w:rsidRPr="0034005D">
        <w:rPr>
          <w:rFonts w:ascii="Times New Roman" w:eastAsia="標楷體" w:hAnsi="Times New Roman" w:cs="Times New Roman" w:hint="eastAsia"/>
          <w:color w:val="0070C0"/>
          <w:sz w:val="24"/>
          <w:szCs w:val="24"/>
          <w:u w:color="222222"/>
        </w:rPr>
        <w:t>進行評估。</w:t>
      </w:r>
      <w:r w:rsidR="001A7526">
        <w:rPr>
          <w:rFonts w:ascii="Times New Roman" w:eastAsia="標楷體" w:hAnsi="Times New Roman" w:cs="Times New Roman" w:hint="eastAsia"/>
          <w:color w:val="0070C0"/>
          <w:sz w:val="24"/>
          <w:szCs w:val="24"/>
          <w:u w:color="222222"/>
        </w:rPr>
        <w:t>為了</w:t>
      </w:r>
      <w:r w:rsidR="00B142D6">
        <w:rPr>
          <w:rFonts w:ascii="Times New Roman" w:eastAsia="標楷體" w:hAnsi="Times New Roman" w:cs="Times New Roman" w:hint="eastAsia"/>
          <w:color w:val="0070C0"/>
          <w:sz w:val="24"/>
          <w:szCs w:val="24"/>
          <w:u w:color="222222"/>
        </w:rPr>
        <w:t>搜</w:t>
      </w:r>
      <w:r w:rsidRPr="0034005D">
        <w:rPr>
          <w:rFonts w:ascii="Times New Roman" w:eastAsia="標楷體" w:hAnsi="Times New Roman" w:cs="Times New Roman" w:hint="eastAsia"/>
          <w:color w:val="0070C0"/>
          <w:sz w:val="24"/>
          <w:szCs w:val="24"/>
          <w:u w:color="222222"/>
        </w:rPr>
        <w:t>集</w:t>
      </w:r>
      <w:r w:rsidR="00B142D6">
        <w:rPr>
          <w:rFonts w:ascii="Times New Roman" w:eastAsia="標楷體" w:hAnsi="Times New Roman" w:cs="Times New Roman" w:hint="eastAsia"/>
          <w:color w:val="0070C0"/>
          <w:sz w:val="24"/>
          <w:szCs w:val="24"/>
          <w:u w:color="222222"/>
        </w:rPr>
        <w:t>多元</w:t>
      </w:r>
      <w:r w:rsidR="00F05711" w:rsidRPr="0034005D">
        <w:rPr>
          <w:rFonts w:ascii="Times New Roman" w:eastAsia="標楷體" w:hAnsi="Times New Roman" w:cs="Times New Roman" w:hint="eastAsia"/>
          <w:color w:val="0070C0"/>
          <w:sz w:val="24"/>
          <w:szCs w:val="24"/>
          <w:u w:color="222222"/>
          <w:lang w:val="zh-TW"/>
        </w:rPr>
        <w:t>利害關係人</w:t>
      </w:r>
      <w:r w:rsidRPr="0034005D">
        <w:rPr>
          <w:rFonts w:ascii="Times New Roman" w:eastAsia="標楷體" w:hAnsi="Times New Roman" w:cs="Times New Roman" w:hint="eastAsia"/>
          <w:color w:val="0070C0"/>
          <w:sz w:val="24"/>
          <w:szCs w:val="24"/>
          <w:u w:color="222222"/>
        </w:rPr>
        <w:t>的</w:t>
      </w:r>
      <w:r w:rsidR="00B142D6">
        <w:rPr>
          <w:rFonts w:ascii="Times New Roman" w:eastAsia="標楷體" w:hAnsi="Times New Roman" w:cs="Times New Roman" w:hint="eastAsia"/>
          <w:color w:val="0070C0"/>
          <w:sz w:val="24"/>
          <w:szCs w:val="24"/>
          <w:u w:color="222222"/>
        </w:rPr>
        <w:t>各種意見</w:t>
      </w:r>
      <w:r w:rsidRPr="0034005D">
        <w:rPr>
          <w:rFonts w:ascii="Times New Roman" w:eastAsia="標楷體" w:hAnsi="Times New Roman" w:cs="Times New Roman" w:hint="eastAsia"/>
          <w:color w:val="0070C0"/>
          <w:sz w:val="24"/>
          <w:szCs w:val="24"/>
          <w:u w:color="222222"/>
        </w:rPr>
        <w:t>，</w:t>
      </w:r>
      <w:r w:rsidR="00422C7C" w:rsidRPr="0034005D">
        <w:rPr>
          <w:rFonts w:ascii="Times New Roman" w:eastAsia="標楷體" w:hAnsi="Times New Roman" w:cs="Times New Roman"/>
          <w:color w:val="0070C0"/>
          <w:sz w:val="24"/>
          <w:szCs w:val="24"/>
          <w:u w:color="222222"/>
        </w:rPr>
        <w:t>IRM</w:t>
      </w:r>
      <w:r w:rsidR="009A6693" w:rsidRPr="0034005D">
        <w:rPr>
          <w:rFonts w:ascii="Times New Roman" w:eastAsia="標楷體" w:hAnsi="Times New Roman" w:cs="Times New Roman" w:hint="eastAsia"/>
          <w:color w:val="0070C0"/>
          <w:sz w:val="24"/>
          <w:szCs w:val="24"/>
          <w:u w:color="222222"/>
        </w:rPr>
        <w:t>研究員</w:t>
      </w:r>
      <w:r w:rsidRPr="0034005D">
        <w:rPr>
          <w:rFonts w:ascii="Times New Roman" w:eastAsia="標楷體" w:hAnsi="Times New Roman" w:cs="Times New Roman" w:hint="eastAsia"/>
          <w:color w:val="0070C0"/>
          <w:sz w:val="24"/>
          <w:szCs w:val="24"/>
          <w:u w:color="222222"/>
        </w:rPr>
        <w:t>在</w:t>
      </w:r>
      <w:r w:rsidRPr="0034005D">
        <w:rPr>
          <w:rFonts w:ascii="Times New Roman" w:eastAsia="標楷體" w:hAnsi="Times New Roman" w:cs="Times New Roman"/>
          <w:color w:val="0070C0"/>
          <w:sz w:val="24"/>
          <w:szCs w:val="24"/>
          <w:u w:color="222222"/>
          <w:shd w:val="clear" w:color="auto" w:fill="FEFB66"/>
        </w:rPr>
        <w:t>[</w:t>
      </w:r>
      <w:r w:rsidR="00B142D6">
        <w:rPr>
          <w:rFonts w:ascii="Times New Roman" w:eastAsia="標楷體" w:hAnsi="Times New Roman" w:cs="Times New Roman" w:hint="eastAsia"/>
          <w:color w:val="0070C0"/>
          <w:sz w:val="24"/>
          <w:szCs w:val="24"/>
          <w:u w:color="222222"/>
          <w:shd w:val="clear" w:color="auto" w:fill="FEFB66"/>
        </w:rPr>
        <w:t>地點</w:t>
      </w:r>
      <w:r w:rsidRPr="0034005D">
        <w:rPr>
          <w:rFonts w:ascii="Times New Roman" w:eastAsia="標楷體" w:hAnsi="Times New Roman" w:cs="Times New Roman"/>
          <w:color w:val="0070C0"/>
          <w:sz w:val="24"/>
          <w:szCs w:val="24"/>
          <w:u w:color="222222"/>
          <w:shd w:val="clear" w:color="auto" w:fill="FEFB66"/>
        </w:rPr>
        <w:t>]</w:t>
      </w:r>
      <w:r w:rsidRPr="0034005D">
        <w:rPr>
          <w:rFonts w:ascii="Times New Roman" w:eastAsia="標楷體" w:hAnsi="Times New Roman" w:cs="Times New Roman" w:hint="eastAsia"/>
          <w:color w:val="0070C0"/>
          <w:sz w:val="24"/>
          <w:szCs w:val="24"/>
          <w:u w:color="222222"/>
        </w:rPr>
        <w:t>舉行論壇</w:t>
      </w:r>
      <w:r w:rsidRPr="0034005D">
        <w:rPr>
          <w:rFonts w:ascii="Times New Roman" w:eastAsia="標楷體" w:hAnsi="Times New Roman" w:cs="Times New Roman"/>
          <w:color w:val="0070C0"/>
          <w:sz w:val="24"/>
          <w:szCs w:val="24"/>
          <w:u w:color="222222"/>
        </w:rPr>
        <w:t>/</w:t>
      </w:r>
      <w:r w:rsidR="00F05711" w:rsidRPr="0034005D">
        <w:rPr>
          <w:rFonts w:ascii="Times New Roman" w:eastAsia="標楷體" w:hAnsi="Times New Roman" w:cs="Times New Roman" w:hint="eastAsia"/>
          <w:color w:val="0070C0"/>
          <w:sz w:val="24"/>
          <w:szCs w:val="24"/>
          <w:u w:color="222222"/>
          <w:lang w:val="zh-TW"/>
        </w:rPr>
        <w:t>專案小組</w:t>
      </w:r>
      <w:r w:rsidRPr="0034005D">
        <w:rPr>
          <w:rFonts w:ascii="Times New Roman" w:eastAsia="標楷體" w:hAnsi="Times New Roman" w:cs="Times New Roman"/>
          <w:color w:val="0070C0"/>
          <w:sz w:val="24"/>
          <w:szCs w:val="24"/>
          <w:u w:color="222222"/>
        </w:rPr>
        <w:t>/</w:t>
      </w:r>
      <w:r w:rsidRPr="0034005D">
        <w:rPr>
          <w:rFonts w:ascii="Times New Roman" w:eastAsia="標楷體" w:hAnsi="Times New Roman" w:cs="Times New Roman" w:hint="eastAsia"/>
          <w:color w:val="0070C0"/>
          <w:sz w:val="24"/>
          <w:szCs w:val="24"/>
          <w:u w:color="222222"/>
        </w:rPr>
        <w:t>訪談</w:t>
      </w:r>
      <w:r w:rsidRPr="0034005D">
        <w:rPr>
          <w:rFonts w:ascii="Times New Roman" w:eastAsia="標楷體" w:hAnsi="Times New Roman" w:cs="Times New Roman"/>
          <w:color w:val="0070C0"/>
          <w:sz w:val="24"/>
          <w:szCs w:val="24"/>
          <w:u w:color="222222"/>
        </w:rPr>
        <w:t>/</w:t>
      </w:r>
      <w:r w:rsidR="00B142D6">
        <w:rPr>
          <w:rFonts w:ascii="Times New Roman" w:eastAsia="標楷體" w:hAnsi="Times New Roman" w:cs="Times New Roman" w:hint="eastAsia"/>
          <w:color w:val="0070C0"/>
          <w:sz w:val="24"/>
          <w:szCs w:val="24"/>
          <w:u w:color="222222"/>
          <w:lang w:val="zh-TW"/>
        </w:rPr>
        <w:t>，</w:t>
      </w:r>
      <w:r w:rsidR="001A7526">
        <w:rPr>
          <w:rFonts w:ascii="Times New Roman" w:eastAsia="標楷體" w:hAnsi="Times New Roman" w:cs="Times New Roman" w:hint="eastAsia"/>
          <w:color w:val="0070C0"/>
          <w:sz w:val="24"/>
          <w:szCs w:val="24"/>
          <w:u w:color="222222"/>
          <w:lang w:val="zh-TW"/>
        </w:rPr>
        <w:t>其目的是</w:t>
      </w:r>
      <w:r w:rsidR="002D2F3B">
        <w:rPr>
          <w:rFonts w:ascii="Times New Roman" w:eastAsia="標楷體" w:hAnsi="Times New Roman" w:cs="Times New Roman" w:hint="eastAsia"/>
          <w:color w:val="0070C0"/>
          <w:sz w:val="24"/>
          <w:szCs w:val="24"/>
          <w:u w:color="222222"/>
          <w:lang w:val="zh-TW"/>
        </w:rPr>
        <w:t>替針對</w:t>
      </w:r>
      <w:r w:rsidR="001A7526">
        <w:rPr>
          <w:rFonts w:ascii="Times New Roman" w:eastAsia="標楷體" w:hAnsi="Times New Roman" w:cs="Times New Roman" w:hint="eastAsia"/>
          <w:color w:val="0070C0"/>
          <w:sz w:val="24"/>
          <w:szCs w:val="24"/>
          <w:u w:color="222222"/>
          <w:lang w:val="zh-TW"/>
        </w:rPr>
        <w:t>未來承諾的制定與執行議題的持續對話提供資訊</w:t>
      </w:r>
      <w:r w:rsidR="002D2F3B">
        <w:rPr>
          <w:rFonts w:ascii="Times New Roman" w:eastAsia="標楷體" w:hAnsi="Times New Roman" w:cs="Times New Roman" w:hint="eastAsia"/>
          <w:color w:val="0070C0"/>
          <w:sz w:val="24"/>
          <w:szCs w:val="24"/>
          <w:u w:color="222222"/>
          <w:lang w:val="zh-TW"/>
        </w:rPr>
        <w:t>。</w:t>
      </w:r>
      <w:r w:rsidR="0037222C" w:rsidRPr="0034005D">
        <w:rPr>
          <w:rFonts w:ascii="Times New Roman" w:eastAsia="標楷體" w:hAnsi="Times New Roman" w:cs="Times New Roman" w:hint="eastAsia"/>
          <w:color w:val="0070C0"/>
          <w:sz w:val="24"/>
          <w:szCs w:val="24"/>
          <w:u w:color="222222"/>
          <w:lang w:val="zh-TW"/>
        </w:rPr>
        <w:t>作法和資訊來源</w:t>
      </w:r>
      <w:r w:rsidR="002D2F3B">
        <w:rPr>
          <w:rFonts w:ascii="Times New Roman" w:eastAsia="標楷體" w:hAnsi="Times New Roman" w:cs="Times New Roman" w:hint="eastAsia"/>
          <w:color w:val="0070C0"/>
          <w:sz w:val="24"/>
          <w:szCs w:val="24"/>
          <w:u w:color="222222"/>
          <w:lang w:val="zh-TW"/>
        </w:rPr>
        <w:t>參見</w:t>
      </w:r>
      <w:r w:rsidRPr="0034005D">
        <w:rPr>
          <w:rFonts w:ascii="Times New Roman" w:eastAsia="標楷體" w:hAnsi="Times New Roman" w:cs="Times New Roman" w:hint="eastAsia"/>
          <w:color w:val="0070C0"/>
          <w:sz w:val="24"/>
          <w:szCs w:val="24"/>
          <w:u w:color="222222"/>
          <w:lang w:val="zh-TW"/>
        </w:rPr>
        <w:t>本</w:t>
      </w:r>
      <w:r w:rsidR="00DA696B" w:rsidRPr="0034005D">
        <w:rPr>
          <w:rFonts w:ascii="Times New Roman" w:eastAsia="標楷體" w:hAnsi="Times New Roman" w:cs="Times New Roman" w:hint="eastAsia"/>
          <w:color w:val="0070C0"/>
          <w:sz w:val="24"/>
          <w:szCs w:val="24"/>
          <w:u w:color="222222"/>
          <w:lang w:val="zh-TW"/>
        </w:rPr>
        <w:t>報告</w:t>
      </w:r>
      <w:r w:rsidRPr="0034005D">
        <w:rPr>
          <w:rFonts w:ascii="Times New Roman" w:eastAsia="標楷體" w:hAnsi="Times New Roman" w:cs="Times New Roman" w:hint="eastAsia"/>
          <w:color w:val="0070C0"/>
          <w:sz w:val="24"/>
          <w:szCs w:val="24"/>
          <w:u w:color="222222"/>
          <w:lang w:val="zh-TW"/>
        </w:rPr>
        <w:t>的</w:t>
      </w:r>
      <w:r w:rsidR="0037222C" w:rsidRPr="0034005D">
        <w:rPr>
          <w:rFonts w:ascii="Times New Roman" w:eastAsia="標楷體" w:hAnsi="Times New Roman" w:cs="Times New Roman" w:hint="eastAsia"/>
          <w:color w:val="0070C0"/>
          <w:sz w:val="24"/>
          <w:szCs w:val="24"/>
          <w:u w:color="222222"/>
          <w:lang w:val="zh-TW"/>
        </w:rPr>
        <w:t>章節</w:t>
      </w:r>
      <w:r w:rsidR="002D2F3B">
        <w:rPr>
          <w:rFonts w:ascii="Times New Roman" w:eastAsia="標楷體" w:hAnsi="Times New Roman" w:cs="Times New Roman" w:hint="eastAsia"/>
          <w:color w:val="0070C0"/>
          <w:sz w:val="24"/>
          <w:szCs w:val="24"/>
          <w:u w:color="222222"/>
          <w:lang w:val="zh-TW"/>
        </w:rPr>
        <w:t>6</w:t>
      </w:r>
      <w:r w:rsidRPr="0034005D">
        <w:rPr>
          <w:rFonts w:ascii="Times New Roman" w:eastAsia="標楷體" w:hAnsi="Times New Roman" w:cs="Times New Roman" w:hint="eastAsia"/>
          <w:color w:val="0070C0"/>
          <w:sz w:val="24"/>
          <w:szCs w:val="24"/>
          <w:u w:color="222222"/>
          <w:lang w:val="zh-TW"/>
        </w:rPr>
        <w:t>（</w:t>
      </w:r>
      <w:r w:rsidR="0037222C" w:rsidRPr="0034005D">
        <w:rPr>
          <w:rFonts w:ascii="Times New Roman" w:eastAsia="標楷體" w:hAnsi="Times New Roman" w:cs="Times New Roman" w:hint="eastAsia"/>
          <w:color w:val="0070C0"/>
          <w:sz w:val="24"/>
          <w:szCs w:val="24"/>
          <w:u w:color="222222"/>
          <w:lang w:val="zh-TW"/>
        </w:rPr>
        <w:t>作法和資訊來源</w:t>
      </w:r>
      <w:r w:rsidRPr="0034005D">
        <w:rPr>
          <w:rFonts w:ascii="Times New Roman" w:eastAsia="標楷體" w:hAnsi="Times New Roman" w:cs="Times New Roman" w:hint="eastAsia"/>
          <w:color w:val="0070C0"/>
          <w:sz w:val="24"/>
          <w:szCs w:val="24"/>
          <w:u w:color="222222"/>
          <w:lang w:val="zh-TW"/>
        </w:rPr>
        <w:t>）。</w:t>
      </w:r>
    </w:p>
    <w:p w14:paraId="228DAD1B" w14:textId="77777777" w:rsidR="00FF2420" w:rsidRPr="00E83ED9" w:rsidRDefault="00FF2420">
      <w:pPr>
        <w:pStyle w:val="Default"/>
        <w:tabs>
          <w:tab w:val="right" w:leader="dot" w:pos="2880"/>
        </w:tabs>
        <w:spacing w:line="288" w:lineRule="auto"/>
        <w:rPr>
          <w:rFonts w:ascii="Times New Roman" w:eastAsia="標楷體" w:hAnsi="Times New Roman" w:cs="Times New Roman"/>
          <w:color w:val="222222"/>
          <w:sz w:val="24"/>
          <w:szCs w:val="24"/>
          <w:u w:color="222222"/>
        </w:rPr>
      </w:pPr>
    </w:p>
    <w:p w14:paraId="3036A360" w14:textId="77777777" w:rsidR="002849E3" w:rsidRDefault="002849E3">
      <w:pPr>
        <w:rPr>
          <w:rFonts w:eastAsia="標楷體"/>
          <w:b/>
          <w:bCs/>
          <w:color w:val="004D80"/>
          <w:u w:color="222222"/>
          <w:lang w:val="zh-TW" w:eastAsia="zh-TW"/>
          <w14:textOutline w14:w="0" w14:cap="flat" w14:cmpd="sng" w14:algn="ctr">
            <w14:noFill/>
            <w14:prstDash w14:val="solid"/>
            <w14:bevel/>
          </w14:textOutline>
        </w:rPr>
      </w:pPr>
      <w:r>
        <w:rPr>
          <w:rFonts w:eastAsia="標楷體"/>
          <w:b/>
          <w:bCs/>
          <w:color w:val="004D80"/>
          <w:u w:color="222222"/>
          <w:lang w:val="zh-TW" w:eastAsia="zh-TW"/>
        </w:rPr>
        <w:br w:type="page"/>
      </w:r>
    </w:p>
    <w:p w14:paraId="3B26670D" w14:textId="26866A42" w:rsidR="00FF2420" w:rsidRPr="0034005D" w:rsidRDefault="00E83ED9" w:rsidP="0034005D">
      <w:pPr>
        <w:pStyle w:val="Default"/>
        <w:tabs>
          <w:tab w:val="right" w:leader="dot" w:pos="2880"/>
        </w:tabs>
        <w:spacing w:line="288" w:lineRule="auto"/>
        <w:jc w:val="both"/>
        <w:outlineLvl w:val="0"/>
        <w:rPr>
          <w:rFonts w:ascii="Times New Roman" w:eastAsia="標楷體" w:hAnsi="Times New Roman" w:cs="Times New Roman"/>
          <w:b/>
          <w:bCs/>
          <w:color w:val="000000" w:themeColor="text1"/>
          <w:sz w:val="28"/>
          <w:szCs w:val="28"/>
          <w:u w:color="222222"/>
          <w:lang w:val="zh-TW"/>
        </w:rPr>
      </w:pPr>
      <w:bookmarkStart w:id="16" w:name="_Toc28352867"/>
      <w:r w:rsidRPr="0034005D">
        <w:rPr>
          <w:rFonts w:ascii="Times New Roman" w:eastAsia="標楷體" w:hAnsi="Times New Roman" w:cs="Times New Roman"/>
          <w:b/>
          <w:bCs/>
          <w:color w:val="000000" w:themeColor="text1"/>
          <w:sz w:val="28"/>
          <w:szCs w:val="28"/>
          <w:u w:color="222222"/>
          <w:lang w:val="zh-TW"/>
        </w:rPr>
        <w:lastRenderedPageBreak/>
        <w:t>2.</w:t>
      </w:r>
      <w:r w:rsidR="00E76B26" w:rsidRPr="0034005D">
        <w:rPr>
          <w:rFonts w:ascii="Times New Roman" w:eastAsia="標楷體" w:hAnsi="Times New Roman" w:cs="Times New Roman" w:hint="eastAsia"/>
          <w:b/>
          <w:bCs/>
          <w:color w:val="000000" w:themeColor="text1"/>
          <w:sz w:val="28"/>
          <w:szCs w:val="28"/>
          <w:u w:color="222222"/>
          <w:lang w:val="zh-TW"/>
        </w:rPr>
        <w:t>環境脈絡</w:t>
      </w:r>
      <w:bookmarkEnd w:id="16"/>
    </w:p>
    <w:p w14:paraId="4B4C3B02" w14:textId="7802AFF5" w:rsidR="00FF2420" w:rsidRPr="0034005D" w:rsidRDefault="00E83ED9">
      <w:pPr>
        <w:pStyle w:val="Default"/>
        <w:tabs>
          <w:tab w:val="right" w:leader="dot" w:pos="2880"/>
        </w:tabs>
        <w:spacing w:line="288" w:lineRule="auto"/>
        <w:rPr>
          <w:rFonts w:ascii="Times New Roman" w:eastAsia="標楷體" w:hAnsi="Times New Roman" w:cs="Times New Roman"/>
          <w:color w:val="0070C0"/>
          <w:sz w:val="24"/>
          <w:szCs w:val="24"/>
          <w:u w:color="222222"/>
          <w:lang w:val="zh-TW"/>
        </w:rPr>
      </w:pPr>
      <w:r w:rsidRPr="0034005D">
        <w:rPr>
          <w:rFonts w:ascii="Times New Roman" w:eastAsia="標楷體" w:hAnsi="Times New Roman" w:cs="Times New Roman"/>
          <w:color w:val="0070C0"/>
          <w:sz w:val="24"/>
          <w:szCs w:val="24"/>
          <w:u w:color="222222"/>
        </w:rPr>
        <w:t>[</w:t>
      </w:r>
      <w:r w:rsidR="00DC7350" w:rsidRPr="0034005D">
        <w:rPr>
          <w:rFonts w:ascii="Times New Roman" w:eastAsia="標楷體" w:hAnsi="Times New Roman" w:cs="Times New Roman"/>
          <w:color w:val="0070C0"/>
          <w:sz w:val="24"/>
          <w:szCs w:val="24"/>
          <w:u w:color="222222"/>
        </w:rPr>
        <w:t>IRM</w:t>
      </w:r>
      <w:r w:rsidR="00DC7350" w:rsidRPr="0034005D">
        <w:rPr>
          <w:rFonts w:ascii="Times New Roman" w:eastAsia="標楷體" w:hAnsi="Times New Roman" w:cs="Times New Roman" w:hint="eastAsia"/>
          <w:color w:val="0070C0"/>
          <w:sz w:val="24"/>
          <w:szCs w:val="24"/>
          <w:u w:color="222222"/>
        </w:rPr>
        <w:t>工作人員</w:t>
      </w:r>
      <w:r w:rsidR="00916F6B">
        <w:rPr>
          <w:rFonts w:ascii="Times New Roman" w:eastAsia="標楷體" w:hAnsi="Times New Roman" w:cs="Times New Roman" w:hint="eastAsia"/>
          <w:color w:val="0070C0"/>
          <w:sz w:val="24"/>
          <w:szCs w:val="24"/>
          <w:u w:color="222222"/>
        </w:rPr>
        <w:t>提供一份簡短的</w:t>
      </w:r>
      <w:r w:rsidRPr="0034005D">
        <w:rPr>
          <w:rFonts w:ascii="Times New Roman" w:eastAsia="標楷體" w:hAnsi="Times New Roman" w:cs="Times New Roman" w:hint="eastAsia"/>
          <w:color w:val="0070C0"/>
          <w:sz w:val="24"/>
          <w:szCs w:val="24"/>
          <w:u w:color="222222"/>
          <w:lang w:val="zh-TW"/>
        </w:rPr>
        <w:t>（</w:t>
      </w:r>
      <w:r w:rsidRPr="0034005D">
        <w:rPr>
          <w:rFonts w:ascii="Times New Roman" w:eastAsia="標楷體" w:hAnsi="Times New Roman" w:cs="Times New Roman"/>
          <w:color w:val="0070C0"/>
          <w:sz w:val="24"/>
          <w:szCs w:val="24"/>
          <w:u w:color="222222"/>
          <w:lang w:val="zh-TW"/>
        </w:rPr>
        <w:t>2-3</w:t>
      </w:r>
      <w:r w:rsidRPr="0034005D">
        <w:rPr>
          <w:rFonts w:ascii="Times New Roman" w:eastAsia="標楷體" w:hAnsi="Times New Roman" w:cs="Times New Roman" w:hint="eastAsia"/>
          <w:color w:val="0070C0"/>
          <w:sz w:val="24"/>
          <w:szCs w:val="24"/>
          <w:u w:color="222222"/>
          <w:lang w:val="zh-TW"/>
        </w:rPr>
        <w:t>句話）</w:t>
      </w:r>
      <w:r w:rsidR="00916F6B">
        <w:rPr>
          <w:rFonts w:ascii="Times New Roman" w:eastAsia="標楷體" w:hAnsi="Times New Roman" w:cs="Times New Roman" w:hint="eastAsia"/>
          <w:color w:val="0070C0"/>
          <w:sz w:val="24"/>
          <w:szCs w:val="24"/>
          <w:u w:color="222222"/>
          <w:lang w:val="zh-TW"/>
        </w:rPr>
        <w:t>摘要，</w:t>
      </w:r>
      <w:r w:rsidRPr="0034005D">
        <w:rPr>
          <w:rFonts w:ascii="Times New Roman" w:eastAsia="標楷體" w:hAnsi="Times New Roman" w:cs="Times New Roman" w:hint="eastAsia"/>
          <w:color w:val="0070C0"/>
          <w:sz w:val="24"/>
          <w:szCs w:val="24"/>
          <w:u w:color="222222"/>
        </w:rPr>
        <w:t>介紹國家</w:t>
      </w:r>
      <w:r w:rsidR="00916F6B">
        <w:rPr>
          <w:rFonts w:ascii="Times New Roman" w:eastAsia="標楷體" w:hAnsi="Times New Roman" w:cs="Times New Roman" w:hint="eastAsia"/>
          <w:color w:val="0070C0"/>
          <w:sz w:val="24"/>
          <w:szCs w:val="24"/>
          <w:u w:color="222222"/>
          <w:lang w:val="zh-TW"/>
        </w:rPr>
        <w:t>環境脈絡</w:t>
      </w:r>
      <w:r w:rsidRPr="0034005D">
        <w:rPr>
          <w:rFonts w:ascii="Times New Roman" w:eastAsia="標楷體" w:hAnsi="Times New Roman" w:cs="Times New Roman" w:hint="eastAsia"/>
          <w:color w:val="0070C0"/>
          <w:sz w:val="24"/>
          <w:szCs w:val="24"/>
          <w:u w:color="222222"/>
        </w:rPr>
        <w:t>的</w:t>
      </w:r>
      <w:r w:rsidR="00916F6B">
        <w:rPr>
          <w:rFonts w:ascii="Times New Roman" w:eastAsia="標楷體" w:hAnsi="Times New Roman" w:cs="Times New Roman" w:hint="eastAsia"/>
          <w:color w:val="0070C0"/>
          <w:sz w:val="24"/>
          <w:szCs w:val="24"/>
          <w:u w:color="222222"/>
        </w:rPr>
        <w:t>重要</w:t>
      </w:r>
      <w:r w:rsidRPr="0034005D">
        <w:rPr>
          <w:rFonts w:ascii="Times New Roman" w:eastAsia="標楷體" w:hAnsi="Times New Roman" w:cs="Times New Roman" w:hint="eastAsia"/>
          <w:color w:val="0070C0"/>
          <w:sz w:val="24"/>
          <w:szCs w:val="24"/>
          <w:u w:color="222222"/>
        </w:rPr>
        <w:t>部分</w:t>
      </w:r>
      <w:r w:rsidR="00916F6B">
        <w:rPr>
          <w:rFonts w:ascii="Times New Roman" w:eastAsia="標楷體" w:hAnsi="Times New Roman" w:cs="Times New Roman" w:hint="eastAsia"/>
          <w:color w:val="0070C0"/>
          <w:sz w:val="24"/>
          <w:szCs w:val="24"/>
          <w:u w:color="222222"/>
          <w:lang w:val="zh-TW"/>
        </w:rPr>
        <w:t>及本</w:t>
      </w:r>
      <w:r w:rsidR="00A81364" w:rsidRPr="0034005D">
        <w:rPr>
          <w:rFonts w:ascii="Times New Roman" w:eastAsia="標楷體" w:hAnsi="Times New Roman" w:cs="Times New Roman" w:hint="eastAsia"/>
          <w:color w:val="0070C0"/>
          <w:sz w:val="24"/>
          <w:szCs w:val="24"/>
          <w:u w:color="222222"/>
        </w:rPr>
        <w:t>行動方案</w:t>
      </w:r>
      <w:r w:rsidRPr="0034005D">
        <w:rPr>
          <w:rFonts w:ascii="Times New Roman" w:eastAsia="標楷體" w:hAnsi="Times New Roman" w:cs="Times New Roman" w:hint="eastAsia"/>
          <w:color w:val="0070C0"/>
          <w:sz w:val="24"/>
          <w:szCs w:val="24"/>
          <w:u w:color="222222"/>
        </w:rPr>
        <w:t>的範圍</w:t>
      </w:r>
      <w:r w:rsidR="00916F6B">
        <w:rPr>
          <w:rFonts w:ascii="Times New Roman" w:eastAsia="標楷體" w:hAnsi="Times New Roman" w:cs="Times New Roman" w:hint="eastAsia"/>
          <w:color w:val="0070C0"/>
          <w:sz w:val="24"/>
          <w:szCs w:val="24"/>
          <w:u w:color="222222"/>
        </w:rPr>
        <w:t>，如下文所述</w:t>
      </w:r>
      <w:r w:rsidRPr="0034005D">
        <w:rPr>
          <w:rFonts w:ascii="Times New Roman" w:eastAsia="標楷體" w:hAnsi="Times New Roman" w:cs="Times New Roman"/>
          <w:color w:val="0070C0"/>
          <w:sz w:val="24"/>
          <w:szCs w:val="24"/>
          <w:u w:color="222222"/>
        </w:rPr>
        <w:t>]</w:t>
      </w:r>
    </w:p>
    <w:p w14:paraId="46809B09" w14:textId="77777777" w:rsidR="00FF2420" w:rsidRPr="00E83ED9" w:rsidRDefault="00FF2420">
      <w:pPr>
        <w:pStyle w:val="Default"/>
        <w:tabs>
          <w:tab w:val="right" w:leader="dot" w:pos="2880"/>
        </w:tabs>
        <w:spacing w:line="288" w:lineRule="auto"/>
        <w:rPr>
          <w:rFonts w:ascii="Times New Roman" w:eastAsia="標楷體" w:hAnsi="Times New Roman" w:cs="Times New Roman"/>
          <w:color w:val="222222"/>
          <w:sz w:val="24"/>
          <w:szCs w:val="24"/>
          <w:u w:color="222222"/>
        </w:rPr>
      </w:pPr>
    </w:p>
    <w:p w14:paraId="4EC883E8" w14:textId="7127E5CB" w:rsidR="00FF2420" w:rsidRPr="0034005D" w:rsidRDefault="00E83ED9" w:rsidP="0034005D">
      <w:pPr>
        <w:pStyle w:val="Default"/>
        <w:tabs>
          <w:tab w:val="right" w:leader="dot" w:pos="2880"/>
        </w:tabs>
        <w:spacing w:line="288" w:lineRule="auto"/>
        <w:outlineLvl w:val="1"/>
        <w:rPr>
          <w:rFonts w:ascii="Times New Roman" w:eastAsia="標楷體" w:hAnsi="Times New Roman" w:cs="Times New Roman"/>
          <w:b/>
          <w:bCs/>
          <w:color w:val="000000" w:themeColor="text1"/>
          <w:sz w:val="24"/>
          <w:szCs w:val="24"/>
          <w:u w:color="222222"/>
        </w:rPr>
      </w:pPr>
      <w:bookmarkStart w:id="17" w:name="_Toc28352868"/>
      <w:r w:rsidRPr="0034005D">
        <w:rPr>
          <w:rFonts w:ascii="Times New Roman" w:eastAsia="標楷體" w:hAnsi="Times New Roman" w:cs="Times New Roman"/>
          <w:b/>
          <w:bCs/>
          <w:color w:val="000000" w:themeColor="text1"/>
          <w:sz w:val="24"/>
          <w:szCs w:val="24"/>
          <w:u w:color="222222"/>
        </w:rPr>
        <w:t>2.1</w:t>
      </w:r>
      <w:r w:rsidRPr="0034005D">
        <w:rPr>
          <w:rFonts w:ascii="Times New Roman" w:eastAsia="標楷體" w:hAnsi="Times New Roman" w:cs="Times New Roman" w:hint="eastAsia"/>
          <w:color w:val="000000" w:themeColor="text1"/>
          <w:sz w:val="24"/>
          <w:szCs w:val="24"/>
          <w:u w:color="222222"/>
        </w:rPr>
        <w:t>背景</w:t>
      </w:r>
      <w:bookmarkEnd w:id="17"/>
    </w:p>
    <w:p w14:paraId="36AC7C3F" w14:textId="77777777" w:rsidR="00916F6B" w:rsidRDefault="00916F6B">
      <w:pPr>
        <w:pStyle w:val="Default"/>
        <w:tabs>
          <w:tab w:val="right" w:leader="dot" w:pos="2880"/>
        </w:tabs>
        <w:spacing w:line="288" w:lineRule="auto"/>
        <w:ind w:firstLineChars="200" w:firstLine="480"/>
        <w:jc w:val="both"/>
        <w:rPr>
          <w:rFonts w:ascii="Times New Roman" w:eastAsia="標楷體" w:hAnsi="Times New Roman" w:cs="Times New Roman"/>
          <w:color w:val="222222"/>
          <w:sz w:val="24"/>
          <w:szCs w:val="24"/>
          <w:u w:color="222222"/>
          <w:lang w:val="zh-TW"/>
        </w:rPr>
      </w:pPr>
    </w:p>
    <w:p w14:paraId="7D793ABD" w14:textId="4F49B926" w:rsidR="00FF2420" w:rsidRPr="0034005D" w:rsidRDefault="00916F6B" w:rsidP="0034005D">
      <w:pPr>
        <w:pStyle w:val="Default"/>
        <w:tabs>
          <w:tab w:val="right" w:leader="dot" w:pos="2880"/>
        </w:tabs>
        <w:spacing w:line="288" w:lineRule="auto"/>
        <w:ind w:firstLineChars="200" w:firstLine="480"/>
        <w:jc w:val="both"/>
        <w:rPr>
          <w:rFonts w:ascii="Times New Roman" w:eastAsia="標楷體" w:hAnsi="Times New Roman" w:cs="Times New Roman"/>
          <w:color w:val="222222"/>
          <w:sz w:val="24"/>
          <w:szCs w:val="24"/>
          <w:u w:color="222222"/>
          <w:lang w:val="zh-TW"/>
        </w:rPr>
      </w:pPr>
      <w:r>
        <w:rPr>
          <w:rFonts w:ascii="Times New Roman" w:eastAsia="標楷體" w:hAnsi="Times New Roman" w:cs="Times New Roman" w:hint="eastAsia"/>
          <w:color w:val="222222"/>
          <w:sz w:val="24"/>
          <w:szCs w:val="24"/>
          <w:u w:color="222222"/>
          <w:lang w:val="zh-TW"/>
        </w:rPr>
        <w:t>本章節</w:t>
      </w:r>
      <w:r w:rsidR="00963CD8">
        <w:rPr>
          <w:rFonts w:ascii="Times New Roman" w:eastAsia="標楷體" w:hAnsi="Times New Roman" w:cs="Times New Roman" w:hint="eastAsia"/>
          <w:color w:val="222222"/>
          <w:sz w:val="24"/>
          <w:szCs w:val="24"/>
          <w:u w:color="222222"/>
          <w:lang w:val="zh-TW"/>
        </w:rPr>
        <w:t>從廣泛的國家環境脈絡中觀看行動方案承諾。</w:t>
      </w:r>
      <w:r w:rsidR="00327E04">
        <w:rPr>
          <w:rFonts w:ascii="Times New Roman" w:eastAsia="標楷體" w:hAnsi="Times New Roman" w:cs="Times New Roman"/>
          <w:color w:val="222222"/>
          <w:sz w:val="24"/>
          <w:szCs w:val="24"/>
          <w:u w:color="222222"/>
        </w:rPr>
        <w:t>IRM</w:t>
      </w:r>
      <w:r w:rsidR="00327E04">
        <w:rPr>
          <w:rFonts w:ascii="Times New Roman" w:eastAsia="標楷體" w:hAnsi="Times New Roman" w:cs="Times New Roman"/>
          <w:color w:val="222222"/>
          <w:sz w:val="24"/>
          <w:szCs w:val="24"/>
          <w:u w:color="222222"/>
        </w:rPr>
        <w:t>報告</w:t>
      </w:r>
      <w:r w:rsidR="00963CD8">
        <w:rPr>
          <w:rFonts w:ascii="Times New Roman" w:eastAsia="標楷體" w:hAnsi="Times New Roman" w:cs="Times New Roman" w:hint="eastAsia"/>
          <w:color w:val="222222"/>
          <w:sz w:val="24"/>
          <w:szCs w:val="24"/>
          <w:u w:color="222222"/>
        </w:rPr>
        <w:t>的</w:t>
      </w:r>
      <w:r w:rsidR="00963CD8">
        <w:rPr>
          <w:rFonts w:ascii="Times New Roman" w:eastAsia="標楷體" w:hAnsi="Times New Roman" w:cs="Times New Roman" w:hint="eastAsia"/>
          <w:color w:val="222222"/>
          <w:sz w:val="24"/>
          <w:szCs w:val="24"/>
          <w:u w:color="222222"/>
          <w:lang w:val="zh-TW"/>
        </w:rPr>
        <w:t>重點雖然</w:t>
      </w:r>
      <w:r w:rsidR="00E83ED9" w:rsidRPr="00E83ED9">
        <w:rPr>
          <w:rFonts w:ascii="Times New Roman" w:eastAsia="標楷體" w:hAnsi="Times New Roman" w:cs="Times New Roman"/>
          <w:color w:val="222222"/>
          <w:sz w:val="24"/>
          <w:szCs w:val="24"/>
          <w:u w:color="222222"/>
          <w:lang w:val="zh-TW"/>
        </w:rPr>
        <w:t>是</w:t>
      </w:r>
      <w:r w:rsidR="00E83ED9" w:rsidRPr="00E83ED9">
        <w:rPr>
          <w:rFonts w:ascii="Times New Roman" w:eastAsia="標楷體" w:hAnsi="Times New Roman" w:cs="Times New Roman"/>
          <w:color w:val="222222"/>
          <w:sz w:val="24"/>
          <w:szCs w:val="24"/>
          <w:u w:color="222222"/>
        </w:rPr>
        <w:t>OGP</w:t>
      </w:r>
      <w:r w:rsidR="00A81364">
        <w:rPr>
          <w:rFonts w:ascii="Times New Roman" w:eastAsia="標楷體" w:hAnsi="Times New Roman" w:cs="Times New Roman"/>
          <w:color w:val="222222"/>
          <w:sz w:val="24"/>
          <w:szCs w:val="24"/>
          <w:u w:color="222222"/>
        </w:rPr>
        <w:t>行動方案</w:t>
      </w:r>
      <w:r w:rsidR="00E83ED9" w:rsidRPr="00E83ED9">
        <w:rPr>
          <w:rFonts w:ascii="Times New Roman" w:eastAsia="標楷體" w:hAnsi="Times New Roman" w:cs="Times New Roman"/>
          <w:color w:val="222222"/>
          <w:sz w:val="24"/>
          <w:szCs w:val="24"/>
          <w:u w:color="222222"/>
        </w:rPr>
        <w:t>的制定和</w:t>
      </w:r>
      <w:r w:rsidR="00A43CE3">
        <w:rPr>
          <w:rFonts w:ascii="Times New Roman" w:eastAsia="標楷體" w:hAnsi="Times New Roman" w:cs="Times New Roman" w:hint="eastAsia"/>
          <w:color w:val="222222"/>
          <w:sz w:val="24"/>
          <w:szCs w:val="24"/>
          <w:u w:color="222222"/>
        </w:rPr>
        <w:t>執行</w:t>
      </w:r>
      <w:r w:rsidR="00963CD8">
        <w:rPr>
          <w:rFonts w:ascii="Times New Roman" w:eastAsia="標楷體" w:hAnsi="Times New Roman" w:cs="Times New Roman" w:hint="eastAsia"/>
          <w:color w:val="222222"/>
          <w:sz w:val="24"/>
          <w:szCs w:val="24"/>
          <w:u w:color="222222"/>
        </w:rPr>
        <w:t>，</w:t>
      </w:r>
      <w:r w:rsidR="00E83ED9" w:rsidRPr="00E83ED9">
        <w:rPr>
          <w:rFonts w:ascii="Times New Roman" w:eastAsia="標楷體" w:hAnsi="Times New Roman" w:cs="Times New Roman"/>
          <w:color w:val="222222"/>
          <w:sz w:val="24"/>
          <w:szCs w:val="24"/>
          <w:u w:color="222222"/>
        </w:rPr>
        <w:t>但</w:t>
      </w:r>
      <w:r w:rsidR="002849E3">
        <w:rPr>
          <w:rFonts w:ascii="Times New Roman" w:eastAsia="標楷體" w:hAnsi="Times New Roman" w:cs="Times New Roman" w:hint="eastAsia"/>
          <w:color w:val="222222"/>
          <w:sz w:val="24"/>
          <w:szCs w:val="24"/>
          <w:u w:color="222222"/>
        </w:rPr>
        <w:t>國家</w:t>
      </w:r>
      <w:r w:rsidR="009A6693">
        <w:rPr>
          <w:rFonts w:ascii="Times New Roman" w:eastAsia="標楷體" w:hAnsi="Times New Roman" w:cs="Times New Roman"/>
          <w:color w:val="222222"/>
          <w:sz w:val="24"/>
          <w:szCs w:val="24"/>
          <w:u w:color="222222"/>
        </w:rPr>
        <w:t>研究員</w:t>
      </w:r>
      <w:r w:rsidR="00E83ED9" w:rsidRPr="00E83ED9">
        <w:rPr>
          <w:rFonts w:ascii="Times New Roman" w:eastAsia="標楷體" w:hAnsi="Times New Roman" w:cs="Times New Roman"/>
          <w:color w:val="222222"/>
          <w:sz w:val="24"/>
          <w:szCs w:val="24"/>
          <w:u w:color="222222"/>
          <w:lang w:val="zh-TW"/>
        </w:rPr>
        <w:t>也</w:t>
      </w:r>
      <w:r w:rsidR="00E9605B">
        <w:rPr>
          <w:rFonts w:ascii="Times New Roman" w:eastAsia="標楷體" w:hAnsi="Times New Roman" w:cs="Times New Roman" w:hint="eastAsia"/>
          <w:color w:val="222222"/>
          <w:sz w:val="24"/>
          <w:szCs w:val="24"/>
          <w:u w:color="222222"/>
          <w:lang w:val="zh-TW"/>
        </w:rPr>
        <w:t>須</w:t>
      </w:r>
      <w:r w:rsidR="00E83ED9" w:rsidRPr="00E83ED9">
        <w:rPr>
          <w:rFonts w:ascii="Times New Roman" w:eastAsia="標楷體" w:hAnsi="Times New Roman" w:cs="Times New Roman"/>
          <w:color w:val="222222"/>
          <w:sz w:val="24"/>
          <w:szCs w:val="24"/>
          <w:u w:color="222222"/>
        </w:rPr>
        <w:t>考</w:t>
      </w:r>
      <w:r w:rsidR="00963CD8">
        <w:rPr>
          <w:rFonts w:ascii="Times New Roman" w:eastAsia="標楷體" w:hAnsi="Times New Roman" w:cs="Times New Roman" w:hint="eastAsia"/>
          <w:color w:val="222222"/>
          <w:sz w:val="24"/>
          <w:szCs w:val="24"/>
          <w:u w:color="222222"/>
        </w:rPr>
        <w:t>量</w:t>
      </w:r>
      <w:r w:rsidR="00A81364">
        <w:rPr>
          <w:rFonts w:ascii="Times New Roman" w:eastAsia="標楷體" w:hAnsi="Times New Roman" w:cs="Times New Roman"/>
          <w:color w:val="222222"/>
          <w:sz w:val="24"/>
          <w:szCs w:val="24"/>
          <w:u w:color="222222"/>
        </w:rPr>
        <w:t>行動方案</w:t>
      </w:r>
      <w:r w:rsidR="00963CD8">
        <w:rPr>
          <w:rFonts w:ascii="Times New Roman" w:eastAsia="標楷體" w:hAnsi="Times New Roman" w:cs="Times New Roman" w:hint="eastAsia"/>
          <w:color w:val="222222"/>
          <w:sz w:val="24"/>
          <w:szCs w:val="24"/>
          <w:u w:color="222222"/>
        </w:rPr>
        <w:t>內</w:t>
      </w:r>
      <w:r w:rsidR="00E83ED9" w:rsidRPr="00E83ED9">
        <w:rPr>
          <w:rFonts w:ascii="Times New Roman" w:eastAsia="標楷體" w:hAnsi="Times New Roman" w:cs="Times New Roman"/>
          <w:color w:val="222222"/>
          <w:sz w:val="24"/>
          <w:szCs w:val="24"/>
          <w:u w:color="222222"/>
        </w:rPr>
        <w:t>未涵蓋</w:t>
      </w:r>
      <w:r w:rsidR="00963CD8">
        <w:rPr>
          <w:rFonts w:ascii="Times New Roman" w:eastAsia="標楷體" w:hAnsi="Times New Roman" w:cs="Times New Roman" w:hint="eastAsia"/>
          <w:color w:val="222222"/>
          <w:sz w:val="24"/>
          <w:szCs w:val="24"/>
          <w:u w:color="222222"/>
        </w:rPr>
        <w:t>、</w:t>
      </w:r>
      <w:r w:rsidR="00E9605B">
        <w:rPr>
          <w:rFonts w:ascii="Times New Roman" w:eastAsia="標楷體" w:hAnsi="Times New Roman" w:cs="Times New Roman" w:hint="eastAsia"/>
          <w:color w:val="222222"/>
          <w:sz w:val="24"/>
          <w:szCs w:val="24"/>
          <w:u w:color="222222"/>
        </w:rPr>
        <w:t>涉及</w:t>
      </w:r>
      <w:r w:rsidR="00E9605B">
        <w:rPr>
          <w:rFonts w:ascii="Times New Roman" w:eastAsia="標楷體" w:hAnsi="Times New Roman" w:cs="Times New Roman" w:hint="eastAsia"/>
          <w:color w:val="222222"/>
          <w:sz w:val="24"/>
          <w:szCs w:val="24"/>
          <w:u w:color="222222"/>
        </w:rPr>
        <w:t>OGP</w:t>
      </w:r>
      <w:r w:rsidR="00E9605B">
        <w:rPr>
          <w:rFonts w:ascii="Times New Roman" w:eastAsia="標楷體" w:hAnsi="Times New Roman" w:cs="Times New Roman" w:hint="eastAsia"/>
          <w:color w:val="222222"/>
          <w:sz w:val="24"/>
          <w:szCs w:val="24"/>
          <w:u w:color="222222"/>
        </w:rPr>
        <w:t>價值與夥伴聯盟國家</w:t>
      </w:r>
      <w:r w:rsidR="00E83ED9" w:rsidRPr="00E83ED9">
        <w:rPr>
          <w:rFonts w:ascii="Times New Roman" w:eastAsia="標楷體" w:hAnsi="Times New Roman" w:cs="Times New Roman"/>
          <w:color w:val="222222"/>
          <w:sz w:val="24"/>
          <w:szCs w:val="24"/>
          <w:u w:color="222222"/>
        </w:rPr>
        <w:t>的</w:t>
      </w:r>
      <w:r w:rsidR="002849E3" w:rsidRPr="00E83ED9">
        <w:rPr>
          <w:rFonts w:ascii="Times New Roman" w:eastAsia="標楷體" w:hAnsi="Times New Roman" w:cs="Times New Roman"/>
          <w:color w:val="222222"/>
          <w:sz w:val="24"/>
          <w:szCs w:val="24"/>
          <w:u w:color="222222"/>
        </w:rPr>
        <w:t>重大行動</w:t>
      </w:r>
      <w:r w:rsidR="002849E3">
        <w:rPr>
          <w:rFonts w:ascii="標楷體" w:eastAsia="標楷體" w:hAnsi="標楷體" w:cs="Times New Roman" w:hint="eastAsia"/>
          <w:color w:val="222222"/>
          <w:sz w:val="24"/>
          <w:szCs w:val="24"/>
          <w:u w:color="222222"/>
        </w:rPr>
        <w:t>，</w:t>
      </w:r>
      <w:r w:rsidR="002849E3">
        <w:rPr>
          <w:rFonts w:ascii="Times New Roman" w:eastAsia="標楷體" w:hAnsi="Times New Roman" w:cs="Times New Roman" w:hint="eastAsia"/>
          <w:color w:val="222222"/>
          <w:sz w:val="24"/>
          <w:szCs w:val="24"/>
          <w:u w:color="222222"/>
        </w:rPr>
        <w:t>尤其是</w:t>
      </w:r>
      <w:r w:rsidR="00E83ED9" w:rsidRPr="00E83ED9">
        <w:rPr>
          <w:rFonts w:ascii="Times New Roman" w:eastAsia="標楷體" w:hAnsi="Times New Roman" w:cs="Times New Roman"/>
          <w:color w:val="222222"/>
          <w:sz w:val="24"/>
          <w:szCs w:val="24"/>
          <w:u w:color="222222"/>
        </w:rPr>
        <w:t>與</w:t>
      </w:r>
      <w:r w:rsidR="00E83ED9" w:rsidRPr="00E83ED9">
        <w:rPr>
          <w:rFonts w:ascii="Times New Roman" w:eastAsia="標楷體" w:hAnsi="Times New Roman" w:cs="Times New Roman"/>
          <w:color w:val="222222"/>
          <w:sz w:val="24"/>
          <w:szCs w:val="24"/>
          <w:u w:color="222222"/>
        </w:rPr>
        <w:t>OGP</w:t>
      </w:r>
      <w:r w:rsidR="00E83ED9" w:rsidRPr="00E83ED9">
        <w:rPr>
          <w:rFonts w:ascii="Times New Roman" w:eastAsia="標楷體" w:hAnsi="Times New Roman" w:cs="Times New Roman"/>
          <w:color w:val="222222"/>
          <w:sz w:val="24"/>
          <w:szCs w:val="24"/>
          <w:u w:color="222222"/>
        </w:rPr>
        <w:t>價值觀和該國參與合作夥伴有關。這</w:t>
      </w:r>
      <w:r w:rsidR="00E9605B">
        <w:rPr>
          <w:rFonts w:ascii="Times New Roman" w:eastAsia="標楷體" w:hAnsi="Times New Roman" w:cs="Times New Roman" w:hint="eastAsia"/>
          <w:color w:val="222222"/>
          <w:sz w:val="24"/>
          <w:szCs w:val="24"/>
          <w:u w:color="222222"/>
        </w:rPr>
        <w:t>部分</w:t>
      </w:r>
      <w:r w:rsidR="00E83ED9" w:rsidRPr="00E83ED9">
        <w:rPr>
          <w:rFonts w:ascii="Times New Roman" w:eastAsia="標楷體" w:hAnsi="Times New Roman" w:cs="Times New Roman"/>
          <w:color w:val="222222"/>
          <w:sz w:val="24"/>
          <w:szCs w:val="24"/>
          <w:u w:color="222222"/>
        </w:rPr>
        <w:t>有助於確保報告的可信度，並</w:t>
      </w:r>
      <w:r w:rsidR="00E9605B">
        <w:rPr>
          <w:rFonts w:ascii="Times New Roman" w:eastAsia="標楷體" w:hAnsi="Times New Roman" w:cs="Times New Roman" w:hint="eastAsia"/>
          <w:color w:val="222222"/>
          <w:sz w:val="24"/>
          <w:szCs w:val="24"/>
          <w:u w:color="222222"/>
        </w:rPr>
        <w:t>為之後的</w:t>
      </w:r>
      <w:r w:rsidR="00A81364">
        <w:rPr>
          <w:rFonts w:ascii="Times New Roman" w:eastAsia="標楷體" w:hAnsi="Times New Roman" w:cs="Times New Roman"/>
          <w:color w:val="222222"/>
          <w:sz w:val="24"/>
          <w:szCs w:val="24"/>
          <w:u w:color="222222"/>
        </w:rPr>
        <w:t>行動方案</w:t>
      </w:r>
      <w:r w:rsidR="00E83ED9" w:rsidRPr="00E83ED9">
        <w:rPr>
          <w:rFonts w:ascii="Times New Roman" w:eastAsia="標楷體" w:hAnsi="Times New Roman" w:cs="Times New Roman"/>
          <w:color w:val="222222"/>
          <w:sz w:val="24"/>
          <w:szCs w:val="24"/>
          <w:u w:color="222222"/>
        </w:rPr>
        <w:t>版本提供</w:t>
      </w:r>
      <w:r w:rsidR="002849E3">
        <w:rPr>
          <w:rFonts w:ascii="Times New Roman" w:eastAsia="標楷體" w:hAnsi="Times New Roman" w:cs="Times New Roman" w:hint="eastAsia"/>
          <w:color w:val="222222"/>
          <w:sz w:val="24"/>
          <w:szCs w:val="24"/>
          <w:u w:color="222222"/>
        </w:rPr>
        <w:t>資訊</w:t>
      </w:r>
      <w:r w:rsidR="00E83ED9" w:rsidRPr="00E83ED9">
        <w:rPr>
          <w:rFonts w:ascii="Times New Roman" w:eastAsia="標楷體" w:hAnsi="Times New Roman" w:cs="Times New Roman"/>
          <w:color w:val="222222"/>
          <w:sz w:val="24"/>
          <w:szCs w:val="24"/>
          <w:u w:color="222222"/>
        </w:rPr>
        <w:t>。</w:t>
      </w:r>
    </w:p>
    <w:p w14:paraId="2ECF4E3C" w14:textId="77777777" w:rsidR="00FF2420" w:rsidRPr="00E83ED9" w:rsidRDefault="00FF2420">
      <w:pPr>
        <w:pStyle w:val="Default"/>
        <w:tabs>
          <w:tab w:val="right" w:leader="dot" w:pos="2880"/>
        </w:tabs>
        <w:spacing w:line="288" w:lineRule="auto"/>
        <w:rPr>
          <w:rFonts w:ascii="Times New Roman" w:eastAsia="標楷體" w:hAnsi="Times New Roman" w:cs="Times New Roman"/>
          <w:color w:val="222222"/>
          <w:sz w:val="24"/>
          <w:szCs w:val="24"/>
          <w:u w:color="222222"/>
        </w:rPr>
      </w:pPr>
    </w:p>
    <w:p w14:paraId="61F92B16" w14:textId="5A50C61D" w:rsidR="00FF2420" w:rsidRPr="00545191" w:rsidRDefault="00E83ED9">
      <w:pPr>
        <w:pStyle w:val="Default"/>
        <w:tabs>
          <w:tab w:val="right" w:leader="dot" w:pos="2880"/>
        </w:tabs>
        <w:spacing w:line="288" w:lineRule="auto"/>
        <w:rPr>
          <w:rFonts w:ascii="Times New Roman" w:eastAsia="標楷體" w:hAnsi="Times New Roman" w:cs="Times New Roman"/>
          <w:b/>
          <w:bCs/>
          <w:color w:val="222222"/>
          <w:sz w:val="24"/>
          <w:szCs w:val="24"/>
          <w:u w:color="222222"/>
        </w:rPr>
      </w:pPr>
      <w:r w:rsidRPr="00545191">
        <w:rPr>
          <w:rFonts w:ascii="Times New Roman" w:eastAsia="標楷體" w:hAnsi="Times New Roman" w:cs="Times New Roman"/>
          <w:b/>
          <w:bCs/>
          <w:color w:val="222222"/>
          <w:sz w:val="24"/>
          <w:szCs w:val="24"/>
          <w:u w:color="222222"/>
        </w:rPr>
        <w:t>[</w:t>
      </w:r>
      <w:r w:rsidRPr="00545191">
        <w:rPr>
          <w:rFonts w:ascii="Times New Roman" w:eastAsia="標楷體" w:hAnsi="Times New Roman" w:cs="Times New Roman"/>
          <w:b/>
          <w:color w:val="222222"/>
          <w:sz w:val="24"/>
          <w:szCs w:val="24"/>
          <w:u w:color="222222"/>
        </w:rPr>
        <w:t>如何撰寫</w:t>
      </w:r>
      <w:r w:rsidR="00E9605B">
        <w:rPr>
          <w:rFonts w:ascii="Times New Roman" w:eastAsia="標楷體" w:hAnsi="Times New Roman" w:cs="Times New Roman" w:hint="eastAsia"/>
          <w:b/>
          <w:color w:val="222222"/>
          <w:sz w:val="24"/>
          <w:szCs w:val="24"/>
          <w:u w:color="222222"/>
          <w:lang w:val="zh-TW"/>
        </w:rPr>
        <w:t>本章節</w:t>
      </w:r>
      <w:r w:rsidRPr="00545191">
        <w:rPr>
          <w:rFonts w:ascii="Times New Roman" w:eastAsia="標楷體" w:hAnsi="Times New Roman" w:cs="Times New Roman"/>
          <w:b/>
          <w:bCs/>
          <w:color w:val="222222"/>
          <w:sz w:val="24"/>
          <w:szCs w:val="24"/>
          <w:u w:color="222222"/>
        </w:rPr>
        <w:t xml:space="preserve">] </w:t>
      </w:r>
    </w:p>
    <w:p w14:paraId="69FE4399" w14:textId="77777777" w:rsidR="00D24487" w:rsidRDefault="00D24487" w:rsidP="002849E3">
      <w:pPr>
        <w:pStyle w:val="Default"/>
        <w:tabs>
          <w:tab w:val="right" w:leader="dot" w:pos="567"/>
        </w:tabs>
        <w:spacing w:line="288" w:lineRule="auto"/>
        <w:ind w:leftChars="177" w:left="425" w:firstLine="1"/>
        <w:rPr>
          <w:rFonts w:ascii="Times New Roman" w:eastAsia="標楷體" w:hAnsi="Times New Roman" w:cs="Times New Roman"/>
          <w:b/>
          <w:bCs/>
          <w:i/>
          <w:iCs/>
          <w:color w:val="0070C0"/>
          <w:sz w:val="24"/>
          <w:szCs w:val="24"/>
          <w:u w:color="222222"/>
        </w:rPr>
      </w:pPr>
    </w:p>
    <w:p w14:paraId="2EF6DC49" w14:textId="67CD222C" w:rsidR="00FF2420" w:rsidRPr="0034005D" w:rsidRDefault="00E83ED9" w:rsidP="002849E3">
      <w:pPr>
        <w:pStyle w:val="Default"/>
        <w:tabs>
          <w:tab w:val="right" w:leader="dot" w:pos="567"/>
        </w:tabs>
        <w:spacing w:line="288" w:lineRule="auto"/>
        <w:ind w:leftChars="177" w:left="425" w:firstLine="1"/>
        <w:rPr>
          <w:rFonts w:ascii="Times New Roman" w:eastAsia="標楷體" w:hAnsi="Times New Roman" w:cs="Times New Roman"/>
          <w:b/>
          <w:bCs/>
          <w:i/>
          <w:iCs/>
          <w:color w:val="0070C0"/>
          <w:sz w:val="24"/>
          <w:szCs w:val="24"/>
          <w:u w:color="222222"/>
        </w:rPr>
      </w:pPr>
      <w:r w:rsidRPr="0034005D">
        <w:rPr>
          <w:rFonts w:ascii="Times New Roman" w:eastAsia="標楷體" w:hAnsi="Times New Roman" w:cs="Times New Roman"/>
          <w:b/>
          <w:bCs/>
          <w:i/>
          <w:iCs/>
          <w:color w:val="0070C0"/>
          <w:sz w:val="24"/>
          <w:szCs w:val="24"/>
          <w:u w:color="222222"/>
        </w:rPr>
        <w:t>A</w:t>
      </w:r>
      <w:r w:rsidRPr="0034005D">
        <w:rPr>
          <w:rFonts w:ascii="Times New Roman" w:eastAsia="標楷體" w:hAnsi="Times New Roman" w:cs="Times New Roman" w:hint="eastAsia"/>
          <w:b/>
          <w:bCs/>
          <w:i/>
          <w:iCs/>
          <w:color w:val="0070C0"/>
          <w:sz w:val="24"/>
          <w:szCs w:val="24"/>
          <w:u w:color="222222"/>
        </w:rPr>
        <w:t>）描述任何重要的相關</w:t>
      </w:r>
      <w:r w:rsidR="00B168DC" w:rsidRPr="0034005D">
        <w:rPr>
          <w:rFonts w:ascii="Times New Roman" w:eastAsia="標楷體" w:hAnsi="Times New Roman" w:cs="Times New Roman" w:hint="eastAsia"/>
          <w:b/>
          <w:bCs/>
          <w:i/>
          <w:iCs/>
          <w:color w:val="0070C0"/>
          <w:sz w:val="24"/>
          <w:szCs w:val="24"/>
          <w:u w:color="222222"/>
        </w:rPr>
        <w:t>行動</w:t>
      </w:r>
      <w:r w:rsidRPr="0034005D">
        <w:rPr>
          <w:rFonts w:ascii="Times New Roman" w:eastAsia="標楷體" w:hAnsi="Times New Roman" w:cs="Times New Roman" w:hint="eastAsia"/>
          <w:b/>
          <w:bCs/>
          <w:i/>
          <w:iCs/>
          <w:color w:val="0070C0"/>
          <w:sz w:val="24"/>
          <w:szCs w:val="24"/>
          <w:u w:color="222222"/>
        </w:rPr>
        <w:t>（負面或正面）：</w:t>
      </w:r>
    </w:p>
    <w:p w14:paraId="4F6DA892" w14:textId="5B23FEDA" w:rsidR="00FF2420" w:rsidRPr="0034005D" w:rsidRDefault="00E83ED9" w:rsidP="00FC48C3">
      <w:pPr>
        <w:pStyle w:val="Default"/>
        <w:numPr>
          <w:ilvl w:val="0"/>
          <w:numId w:val="49"/>
        </w:numPr>
        <w:tabs>
          <w:tab w:val="right" w:leader="dot" w:pos="567"/>
        </w:tabs>
        <w:spacing w:line="288" w:lineRule="auto"/>
        <w:ind w:leftChars="177" w:left="425" w:firstLine="1"/>
        <w:rPr>
          <w:rFonts w:ascii="Times New Roman" w:eastAsia="標楷體" w:hAnsi="Times New Roman" w:cs="Times New Roman"/>
          <w:i/>
          <w:iCs/>
          <w:color w:val="0070C0"/>
          <w:sz w:val="24"/>
          <w:szCs w:val="24"/>
          <w:u w:color="222222"/>
        </w:rPr>
      </w:pPr>
      <w:r w:rsidRPr="0034005D">
        <w:rPr>
          <w:rFonts w:ascii="Times New Roman" w:eastAsia="標楷體" w:hAnsi="Times New Roman" w:cs="Times New Roman" w:hint="eastAsia"/>
          <w:i/>
          <w:iCs/>
          <w:color w:val="0070C0"/>
          <w:sz w:val="24"/>
          <w:szCs w:val="24"/>
          <w:u w:color="222222"/>
        </w:rPr>
        <w:t>未</w:t>
      </w:r>
      <w:r w:rsidR="0006104B">
        <w:rPr>
          <w:rFonts w:ascii="Times New Roman" w:eastAsia="標楷體" w:hAnsi="Times New Roman" w:cs="Times New Roman" w:hint="eastAsia"/>
          <w:i/>
          <w:iCs/>
          <w:color w:val="0070C0"/>
          <w:sz w:val="24"/>
          <w:szCs w:val="24"/>
          <w:u w:color="222222"/>
        </w:rPr>
        <w:t>紀錄</w:t>
      </w:r>
      <w:r w:rsidRPr="0034005D">
        <w:rPr>
          <w:rFonts w:ascii="Times New Roman" w:eastAsia="標楷體" w:hAnsi="Times New Roman" w:cs="Times New Roman" w:hint="eastAsia"/>
          <w:i/>
          <w:iCs/>
          <w:color w:val="0070C0"/>
          <w:sz w:val="24"/>
          <w:szCs w:val="24"/>
          <w:u w:color="222222"/>
        </w:rPr>
        <w:t>在國家承諾中</w:t>
      </w:r>
    </w:p>
    <w:p w14:paraId="3CE8D0E4" w14:textId="2503C5A0" w:rsidR="00FF2420" w:rsidRPr="0034005D" w:rsidRDefault="009B4746" w:rsidP="00FC48C3">
      <w:pPr>
        <w:pStyle w:val="Default"/>
        <w:numPr>
          <w:ilvl w:val="0"/>
          <w:numId w:val="49"/>
        </w:numPr>
        <w:tabs>
          <w:tab w:val="right" w:leader="dot" w:pos="567"/>
        </w:tabs>
        <w:spacing w:line="288" w:lineRule="auto"/>
        <w:ind w:leftChars="177" w:left="425" w:firstLine="1"/>
        <w:rPr>
          <w:rFonts w:ascii="Times New Roman" w:eastAsia="標楷體" w:hAnsi="Times New Roman" w:cs="Times New Roman"/>
          <w:i/>
          <w:iCs/>
          <w:color w:val="0070C0"/>
          <w:sz w:val="24"/>
          <w:szCs w:val="24"/>
          <w:u w:color="222222"/>
        </w:rPr>
      </w:pPr>
      <w:r w:rsidRPr="0034005D">
        <w:rPr>
          <w:rFonts w:ascii="Times New Roman" w:eastAsia="標楷體" w:hAnsi="Times New Roman" w:cs="Times New Roman" w:hint="eastAsia"/>
          <w:i/>
          <w:iCs/>
          <w:color w:val="0070C0"/>
          <w:sz w:val="24"/>
          <w:szCs w:val="24"/>
          <w:u w:color="222222"/>
        </w:rPr>
        <w:t>與</w:t>
      </w:r>
      <w:r w:rsidR="00E83ED9" w:rsidRPr="0034005D">
        <w:rPr>
          <w:rFonts w:ascii="Times New Roman" w:eastAsia="標楷體" w:hAnsi="Times New Roman" w:cs="Times New Roman"/>
          <w:i/>
          <w:iCs/>
          <w:color w:val="0070C0"/>
          <w:sz w:val="24"/>
          <w:szCs w:val="24"/>
          <w:u w:color="222222"/>
        </w:rPr>
        <w:t>OGP</w:t>
      </w:r>
      <w:r w:rsidRPr="0034005D">
        <w:rPr>
          <w:rFonts w:ascii="Times New Roman" w:eastAsia="標楷體" w:hAnsi="Times New Roman" w:cs="Times New Roman" w:hint="eastAsia"/>
          <w:i/>
          <w:iCs/>
          <w:color w:val="0070C0"/>
          <w:sz w:val="24"/>
          <w:szCs w:val="24"/>
          <w:u w:color="222222"/>
        </w:rPr>
        <w:t>參與</w:t>
      </w:r>
      <w:r w:rsidR="00E83ED9" w:rsidRPr="0034005D">
        <w:rPr>
          <w:rFonts w:ascii="Times New Roman" w:eastAsia="標楷體" w:hAnsi="Times New Roman" w:cs="Times New Roman" w:hint="eastAsia"/>
          <w:i/>
          <w:iCs/>
          <w:color w:val="0070C0"/>
          <w:sz w:val="24"/>
          <w:szCs w:val="24"/>
          <w:u w:color="222222"/>
        </w:rPr>
        <w:t>有關</w:t>
      </w:r>
    </w:p>
    <w:p w14:paraId="4AA28B3A" w14:textId="55B099EA" w:rsidR="00FF2420" w:rsidRPr="0034005D" w:rsidRDefault="009B4746" w:rsidP="00632AE4">
      <w:pPr>
        <w:pStyle w:val="2"/>
        <w:rPr>
          <w:u w:color="222222"/>
          <w:lang w:eastAsia="zh-TW"/>
        </w:rPr>
      </w:pPr>
      <w:r w:rsidRPr="0034005D">
        <w:rPr>
          <w:rFonts w:hint="eastAsia"/>
          <w:u w:color="222222"/>
          <w:lang w:eastAsia="zh-TW"/>
        </w:rPr>
        <w:t>涉及</w:t>
      </w:r>
      <w:r w:rsidR="00E83ED9" w:rsidRPr="0034005D">
        <w:rPr>
          <w:u w:color="222222"/>
          <w:lang w:eastAsia="zh-TW"/>
        </w:rPr>
        <w:t>OGP</w:t>
      </w:r>
      <w:r w:rsidRPr="0034005D">
        <w:rPr>
          <w:rFonts w:hint="eastAsia"/>
          <w:u w:color="222222"/>
          <w:lang w:eastAsia="zh-TW"/>
        </w:rPr>
        <w:t>的四項</w:t>
      </w:r>
      <w:r w:rsidR="00E83ED9" w:rsidRPr="0034005D">
        <w:rPr>
          <w:rFonts w:hint="eastAsia"/>
          <w:u w:color="222222"/>
          <w:lang w:eastAsia="zh-TW"/>
        </w:rPr>
        <w:t>價值（</w:t>
      </w:r>
      <w:r w:rsidR="00650003" w:rsidRPr="0034005D">
        <w:rPr>
          <w:rFonts w:hint="eastAsia"/>
          <w:u w:color="222222"/>
          <w:lang w:eastAsia="zh-TW"/>
        </w:rPr>
        <w:t>資訊</w:t>
      </w:r>
      <w:r w:rsidR="00170148" w:rsidRPr="0034005D">
        <w:rPr>
          <w:rFonts w:hint="eastAsia"/>
          <w:u w:color="222222"/>
          <w:lang w:eastAsia="zh-TW"/>
        </w:rPr>
        <w:t>開放</w:t>
      </w:r>
      <w:r w:rsidR="00E83ED9" w:rsidRPr="0034005D">
        <w:rPr>
          <w:rFonts w:hint="eastAsia"/>
          <w:u w:color="222222"/>
          <w:lang w:val="zh-TW" w:eastAsia="zh-TW"/>
        </w:rPr>
        <w:t>、參</w:t>
      </w:r>
      <w:r w:rsidR="00E83ED9" w:rsidRPr="0034005D">
        <w:rPr>
          <w:rFonts w:hint="eastAsia"/>
          <w:u w:color="222222"/>
          <w:lang w:eastAsia="zh-TW"/>
        </w:rPr>
        <w:t>與</w:t>
      </w:r>
      <w:r w:rsidR="00E83ED9" w:rsidRPr="0034005D">
        <w:rPr>
          <w:rFonts w:hint="eastAsia"/>
          <w:u w:color="222222"/>
          <w:lang w:val="zh-TW" w:eastAsia="zh-TW"/>
        </w:rPr>
        <w:t>、</w:t>
      </w:r>
      <w:r w:rsidR="00EA5152" w:rsidRPr="00632AE4">
        <w:rPr>
          <w:rFonts w:hint="eastAsia"/>
          <w:lang w:eastAsia="zh-TW"/>
        </w:rPr>
        <w:t>課責</w:t>
      </w:r>
      <w:r w:rsidR="00B168DC" w:rsidRPr="0034005D">
        <w:rPr>
          <w:rFonts w:hint="eastAsia"/>
          <w:u w:color="222222"/>
          <w:lang w:val="zh-TW" w:eastAsia="zh-TW"/>
        </w:rPr>
        <w:t>、提升</w:t>
      </w:r>
      <w:r w:rsidR="00E83ED9" w:rsidRPr="0034005D">
        <w:rPr>
          <w:rFonts w:hint="eastAsia"/>
          <w:u w:color="222222"/>
          <w:lang w:eastAsia="zh-TW"/>
        </w:rPr>
        <w:t>開放性和</w:t>
      </w:r>
      <w:r w:rsidR="00EA5152">
        <w:rPr>
          <w:rFonts w:hint="eastAsia"/>
          <w:u w:color="222222"/>
          <w:lang w:eastAsia="zh-TW"/>
        </w:rPr>
        <w:t>課責</w:t>
      </w:r>
      <w:r w:rsidR="00B168DC" w:rsidRPr="0034005D">
        <w:rPr>
          <w:rFonts w:hint="eastAsia"/>
          <w:u w:color="222222"/>
          <w:lang w:eastAsia="zh-TW"/>
        </w:rPr>
        <w:t>的</w:t>
      </w:r>
      <w:r w:rsidR="00E83ED9" w:rsidRPr="0034005D">
        <w:rPr>
          <w:rFonts w:hint="eastAsia"/>
          <w:u w:color="222222"/>
          <w:lang w:eastAsia="zh-TW"/>
        </w:rPr>
        <w:t>技術）</w:t>
      </w:r>
    </w:p>
    <w:p w14:paraId="217F390E" w14:textId="77777777" w:rsidR="009B4746" w:rsidRPr="0034005D" w:rsidRDefault="009B4746" w:rsidP="002849E3">
      <w:pPr>
        <w:pStyle w:val="Default"/>
        <w:tabs>
          <w:tab w:val="right" w:leader="dot" w:pos="567"/>
        </w:tabs>
        <w:spacing w:line="288" w:lineRule="auto"/>
        <w:ind w:leftChars="177" w:left="425" w:firstLine="1"/>
        <w:rPr>
          <w:rFonts w:ascii="Times New Roman" w:eastAsia="標楷體" w:hAnsi="Times New Roman" w:cs="Times New Roman"/>
          <w:i/>
          <w:iCs/>
          <w:color w:val="0070C0"/>
          <w:sz w:val="24"/>
          <w:szCs w:val="24"/>
          <w:u w:color="222222"/>
        </w:rPr>
      </w:pPr>
    </w:p>
    <w:p w14:paraId="58C40616" w14:textId="69079E55" w:rsidR="00FF2420" w:rsidRPr="0034005D" w:rsidRDefault="00E83ED9" w:rsidP="002849E3">
      <w:pPr>
        <w:pStyle w:val="Default"/>
        <w:tabs>
          <w:tab w:val="right" w:leader="dot" w:pos="567"/>
        </w:tabs>
        <w:spacing w:line="288" w:lineRule="auto"/>
        <w:ind w:leftChars="177" w:left="425" w:firstLine="1"/>
        <w:rPr>
          <w:rFonts w:ascii="Times New Roman" w:eastAsia="標楷體" w:hAnsi="Times New Roman" w:cs="Times New Roman"/>
          <w:i/>
          <w:iCs/>
          <w:color w:val="0070C0"/>
          <w:sz w:val="24"/>
          <w:szCs w:val="24"/>
          <w:u w:color="222222"/>
        </w:rPr>
      </w:pPr>
      <w:r w:rsidRPr="0034005D">
        <w:rPr>
          <w:rFonts w:ascii="Times New Roman" w:eastAsia="標楷體" w:hAnsi="Times New Roman" w:cs="Times New Roman" w:hint="eastAsia"/>
          <w:i/>
          <w:iCs/>
          <w:color w:val="0070C0"/>
          <w:sz w:val="24"/>
          <w:szCs w:val="24"/>
          <w:u w:color="222222"/>
        </w:rPr>
        <w:t>重</w:t>
      </w:r>
      <w:r w:rsidR="00B168DC" w:rsidRPr="0034005D">
        <w:rPr>
          <w:rFonts w:ascii="Times New Roman" w:eastAsia="標楷體" w:hAnsi="Times New Roman" w:cs="Times New Roman" w:hint="eastAsia"/>
          <w:i/>
          <w:iCs/>
          <w:color w:val="0070C0"/>
          <w:sz w:val="24"/>
          <w:szCs w:val="24"/>
          <w:u w:color="222222"/>
        </w:rPr>
        <w:t>大</w:t>
      </w:r>
      <w:r w:rsidRPr="0034005D">
        <w:rPr>
          <w:rFonts w:ascii="Times New Roman" w:eastAsia="標楷體" w:hAnsi="Times New Roman" w:cs="Times New Roman" w:hint="eastAsia"/>
          <w:i/>
          <w:iCs/>
          <w:color w:val="0070C0"/>
          <w:sz w:val="24"/>
          <w:szCs w:val="24"/>
          <w:u w:color="222222"/>
        </w:rPr>
        <w:t>事件可能包括舉報案件</w:t>
      </w:r>
      <w:r w:rsidRPr="0034005D">
        <w:rPr>
          <w:rFonts w:ascii="Times New Roman" w:eastAsia="標楷體" w:hAnsi="Times New Roman" w:cs="Times New Roman" w:hint="eastAsia"/>
          <w:i/>
          <w:iCs/>
          <w:color w:val="0070C0"/>
          <w:sz w:val="24"/>
          <w:szCs w:val="24"/>
          <w:u w:color="222222"/>
          <w:lang w:val="zh-TW"/>
        </w:rPr>
        <w:t>、</w:t>
      </w:r>
      <w:r w:rsidR="00400678" w:rsidRPr="0034005D">
        <w:rPr>
          <w:rFonts w:ascii="Times New Roman" w:eastAsia="標楷體" w:hAnsi="Times New Roman" w:cs="Times New Roman" w:hint="eastAsia"/>
          <w:i/>
          <w:iCs/>
          <w:color w:val="0070C0"/>
          <w:sz w:val="24"/>
          <w:szCs w:val="24"/>
          <w:u w:color="222222"/>
        </w:rPr>
        <w:t>貪腐</w:t>
      </w:r>
      <w:r w:rsidRPr="0034005D">
        <w:rPr>
          <w:rFonts w:ascii="Times New Roman" w:eastAsia="標楷體" w:hAnsi="Times New Roman" w:cs="Times New Roman" w:hint="eastAsia"/>
          <w:i/>
          <w:iCs/>
          <w:color w:val="0070C0"/>
          <w:sz w:val="24"/>
          <w:szCs w:val="24"/>
          <w:u w:color="222222"/>
        </w:rPr>
        <w:t>醜聞</w:t>
      </w:r>
      <w:r w:rsidRPr="0034005D">
        <w:rPr>
          <w:rFonts w:ascii="Times New Roman" w:eastAsia="標楷體" w:hAnsi="Times New Roman" w:cs="Times New Roman" w:hint="eastAsia"/>
          <w:i/>
          <w:iCs/>
          <w:color w:val="0070C0"/>
          <w:sz w:val="24"/>
          <w:szCs w:val="24"/>
          <w:u w:color="222222"/>
          <w:lang w:val="zh-TW"/>
        </w:rPr>
        <w:t>，</w:t>
      </w:r>
      <w:r w:rsidRPr="0034005D">
        <w:rPr>
          <w:rFonts w:ascii="Times New Roman" w:eastAsia="標楷體" w:hAnsi="Times New Roman" w:cs="Times New Roman" w:hint="eastAsia"/>
          <w:i/>
          <w:iCs/>
          <w:color w:val="0070C0"/>
          <w:sz w:val="24"/>
          <w:szCs w:val="24"/>
          <w:u w:color="222222"/>
        </w:rPr>
        <w:t>新法律或</w:t>
      </w:r>
      <w:r w:rsidRPr="0034005D">
        <w:rPr>
          <w:rFonts w:ascii="Times New Roman" w:eastAsia="標楷體" w:hAnsi="Times New Roman" w:cs="Times New Roman" w:hint="eastAsia"/>
          <w:i/>
          <w:iCs/>
          <w:color w:val="0070C0"/>
          <w:sz w:val="24"/>
          <w:szCs w:val="24"/>
          <w:u w:color="222222"/>
          <w:lang w:val="zh-TW"/>
        </w:rPr>
        <w:t>由公民領導的廣泛運動。</w:t>
      </w:r>
    </w:p>
    <w:p w14:paraId="732A67E9" w14:textId="77777777" w:rsidR="00FF2420" w:rsidRPr="0034005D" w:rsidRDefault="00FF2420" w:rsidP="002849E3">
      <w:pPr>
        <w:pStyle w:val="Default"/>
        <w:tabs>
          <w:tab w:val="right" w:leader="dot" w:pos="567"/>
        </w:tabs>
        <w:spacing w:line="288" w:lineRule="auto"/>
        <w:ind w:leftChars="177" w:left="425" w:firstLine="1"/>
        <w:rPr>
          <w:rFonts w:ascii="Times New Roman" w:eastAsia="標楷體" w:hAnsi="Times New Roman" w:cs="Times New Roman"/>
          <w:color w:val="0070C0"/>
          <w:sz w:val="24"/>
          <w:szCs w:val="24"/>
          <w:u w:color="222222"/>
        </w:rPr>
      </w:pPr>
    </w:p>
    <w:p w14:paraId="3CE14164" w14:textId="73F54C85" w:rsidR="00FF2420" w:rsidRPr="0034005D" w:rsidRDefault="00E83ED9" w:rsidP="002849E3">
      <w:pPr>
        <w:pStyle w:val="Default"/>
        <w:tabs>
          <w:tab w:val="right" w:leader="dot" w:pos="567"/>
        </w:tabs>
        <w:spacing w:line="288" w:lineRule="auto"/>
        <w:ind w:leftChars="177" w:left="425" w:firstLine="1"/>
        <w:rPr>
          <w:rFonts w:ascii="Times New Roman" w:eastAsia="標楷體" w:hAnsi="Times New Roman" w:cs="Times New Roman"/>
          <w:b/>
          <w:bCs/>
          <w:i/>
          <w:iCs/>
          <w:color w:val="0070C0"/>
          <w:sz w:val="24"/>
          <w:szCs w:val="24"/>
          <w:u w:color="222222"/>
        </w:rPr>
      </w:pPr>
      <w:r w:rsidRPr="0034005D">
        <w:rPr>
          <w:rFonts w:ascii="Times New Roman" w:eastAsia="標楷體" w:hAnsi="Times New Roman" w:cs="Times New Roman"/>
          <w:b/>
          <w:bCs/>
          <w:i/>
          <w:iCs/>
          <w:color w:val="0070C0"/>
          <w:sz w:val="24"/>
          <w:szCs w:val="24"/>
          <w:u w:color="222222"/>
        </w:rPr>
        <w:t>B</w:t>
      </w:r>
      <w:r w:rsidRPr="0034005D">
        <w:rPr>
          <w:rFonts w:ascii="Times New Roman" w:eastAsia="標楷體" w:hAnsi="Times New Roman" w:cs="Times New Roman" w:hint="eastAsia"/>
          <w:b/>
          <w:bCs/>
          <w:i/>
          <w:iCs/>
          <w:color w:val="0070C0"/>
          <w:sz w:val="24"/>
          <w:szCs w:val="24"/>
          <w:u w:color="222222"/>
        </w:rPr>
        <w:t>）根據</w:t>
      </w:r>
      <w:r w:rsidR="005601A5" w:rsidRPr="0034005D">
        <w:rPr>
          <w:rFonts w:ascii="Times New Roman" w:eastAsia="標楷體" w:hAnsi="Times New Roman" w:cs="Times New Roman" w:hint="eastAsia"/>
          <w:b/>
          <w:bCs/>
          <w:i/>
          <w:iCs/>
          <w:color w:val="0070C0"/>
          <w:sz w:val="24"/>
          <w:szCs w:val="24"/>
          <w:u w:color="222222"/>
          <w:lang w:val="zh-TW"/>
        </w:rPr>
        <w:t>章節</w:t>
      </w:r>
      <w:r w:rsidR="00BA41F5" w:rsidRPr="0034005D">
        <w:rPr>
          <w:rFonts w:ascii="Times New Roman" w:eastAsia="標楷體" w:hAnsi="Times New Roman" w:cs="Times New Roman"/>
          <w:b/>
          <w:bCs/>
          <w:i/>
          <w:iCs/>
          <w:color w:val="0070C0"/>
          <w:sz w:val="24"/>
          <w:szCs w:val="24"/>
          <w:u w:color="222222"/>
          <w:lang w:val="zh-TW"/>
        </w:rPr>
        <w:t>7</w:t>
      </w:r>
      <w:r w:rsidR="003E49F3">
        <w:rPr>
          <w:rFonts w:ascii="Times New Roman" w:eastAsia="標楷體" w:hAnsi="Times New Roman" w:cs="Times New Roman" w:hint="eastAsia"/>
          <w:b/>
          <w:bCs/>
          <w:i/>
          <w:iCs/>
          <w:color w:val="0070C0"/>
          <w:sz w:val="24"/>
          <w:szCs w:val="24"/>
          <w:u w:color="222222"/>
          <w:lang w:val="zh-TW"/>
        </w:rPr>
        <w:t>關於</w:t>
      </w:r>
      <w:r w:rsidRPr="0034005D">
        <w:rPr>
          <w:rFonts w:ascii="Times New Roman" w:eastAsia="標楷體" w:hAnsi="Times New Roman" w:cs="Times New Roman" w:hint="eastAsia"/>
          <w:b/>
          <w:bCs/>
          <w:i/>
          <w:iCs/>
          <w:color w:val="0070C0"/>
          <w:sz w:val="24"/>
          <w:szCs w:val="24"/>
          <w:u w:color="222222"/>
        </w:rPr>
        <w:t>資格標準變更的圖表，描述政府已採取或可能採取影響其</w:t>
      </w:r>
      <w:r w:rsidRPr="0034005D">
        <w:rPr>
          <w:rFonts w:ascii="Times New Roman" w:eastAsia="標楷體" w:hAnsi="Times New Roman" w:cs="Times New Roman"/>
          <w:b/>
          <w:bCs/>
          <w:i/>
          <w:iCs/>
          <w:color w:val="0070C0"/>
          <w:sz w:val="24"/>
          <w:szCs w:val="24"/>
          <w:u w:color="222222"/>
        </w:rPr>
        <w:t>OGP</w:t>
      </w:r>
      <w:r w:rsidRPr="0034005D">
        <w:rPr>
          <w:rFonts w:ascii="Times New Roman" w:eastAsia="標楷體" w:hAnsi="Times New Roman" w:cs="Times New Roman" w:hint="eastAsia"/>
          <w:b/>
          <w:bCs/>
          <w:i/>
          <w:iCs/>
          <w:color w:val="0070C0"/>
          <w:sz w:val="24"/>
          <w:szCs w:val="24"/>
          <w:u w:color="222222"/>
        </w:rPr>
        <w:t>資格標準的任何其</w:t>
      </w:r>
      <w:r w:rsidR="003E49F3">
        <w:rPr>
          <w:rFonts w:ascii="Times New Roman" w:eastAsia="標楷體" w:hAnsi="Times New Roman" w:cs="Times New Roman" w:hint="eastAsia"/>
          <w:b/>
          <w:bCs/>
          <w:i/>
          <w:iCs/>
          <w:color w:val="0070C0"/>
          <w:sz w:val="24"/>
          <w:szCs w:val="24"/>
          <w:u w:color="222222"/>
        </w:rPr>
        <w:t>它</w:t>
      </w:r>
      <w:r w:rsidRPr="0034005D">
        <w:rPr>
          <w:rFonts w:ascii="Times New Roman" w:eastAsia="標楷體" w:hAnsi="Times New Roman" w:cs="Times New Roman" w:hint="eastAsia"/>
          <w:b/>
          <w:bCs/>
          <w:i/>
          <w:iCs/>
          <w:color w:val="0070C0"/>
          <w:sz w:val="24"/>
          <w:szCs w:val="24"/>
          <w:u w:color="222222"/>
        </w:rPr>
        <w:t>措施：</w:t>
      </w:r>
    </w:p>
    <w:p w14:paraId="28967AF6" w14:textId="437518C1" w:rsidR="00FF2420" w:rsidRPr="0034005D" w:rsidRDefault="00E83ED9" w:rsidP="00FC48C3">
      <w:pPr>
        <w:pStyle w:val="Default"/>
        <w:numPr>
          <w:ilvl w:val="0"/>
          <w:numId w:val="50"/>
        </w:numPr>
        <w:tabs>
          <w:tab w:val="right" w:leader="dot" w:pos="567"/>
          <w:tab w:val="right" w:leader="dot" w:pos="2880"/>
        </w:tabs>
        <w:spacing w:line="288" w:lineRule="auto"/>
        <w:ind w:left="709" w:hanging="283"/>
        <w:rPr>
          <w:rFonts w:ascii="Times New Roman" w:eastAsia="標楷體" w:hAnsi="Times New Roman" w:cs="Times New Roman"/>
          <w:i/>
          <w:iCs/>
          <w:color w:val="0070C0"/>
          <w:sz w:val="24"/>
          <w:szCs w:val="24"/>
          <w:u w:color="222222"/>
        </w:rPr>
      </w:pPr>
      <w:r w:rsidRPr="0034005D">
        <w:rPr>
          <w:rFonts w:ascii="Times New Roman" w:eastAsia="標楷體" w:hAnsi="Times New Roman" w:cs="Times New Roman" w:hint="eastAsia"/>
          <w:i/>
          <w:iCs/>
          <w:color w:val="0070C0"/>
          <w:sz w:val="24"/>
          <w:szCs w:val="24"/>
          <w:u w:color="222222"/>
        </w:rPr>
        <w:t>財政</w:t>
      </w:r>
      <w:r w:rsidR="00A5193D">
        <w:rPr>
          <w:rFonts w:ascii="Times New Roman" w:eastAsia="標楷體" w:hAnsi="Times New Roman" w:cs="Times New Roman" w:hint="eastAsia"/>
          <w:i/>
          <w:iCs/>
          <w:color w:val="0070C0"/>
          <w:sz w:val="24"/>
          <w:szCs w:val="24"/>
          <w:u w:color="222222"/>
        </w:rPr>
        <w:t>透明</w:t>
      </w:r>
    </w:p>
    <w:p w14:paraId="2FF7FCD8" w14:textId="24857A09" w:rsidR="00FF2420" w:rsidRPr="0034005D" w:rsidRDefault="00650003" w:rsidP="00FC48C3">
      <w:pPr>
        <w:pStyle w:val="Default"/>
        <w:numPr>
          <w:ilvl w:val="0"/>
          <w:numId w:val="50"/>
        </w:numPr>
        <w:tabs>
          <w:tab w:val="right" w:leader="dot" w:pos="567"/>
          <w:tab w:val="right" w:leader="dot" w:pos="2880"/>
        </w:tabs>
        <w:spacing w:line="288" w:lineRule="auto"/>
        <w:ind w:left="709" w:hanging="283"/>
        <w:rPr>
          <w:rFonts w:ascii="Times New Roman" w:eastAsia="標楷體" w:hAnsi="Times New Roman" w:cs="Times New Roman"/>
          <w:i/>
          <w:iCs/>
          <w:color w:val="0070C0"/>
          <w:sz w:val="24"/>
          <w:szCs w:val="24"/>
          <w:u w:color="222222"/>
        </w:rPr>
      </w:pPr>
      <w:r w:rsidRPr="0034005D">
        <w:rPr>
          <w:rFonts w:ascii="Times New Roman" w:eastAsia="標楷體" w:hAnsi="Times New Roman" w:cs="Times New Roman" w:hint="eastAsia"/>
          <w:i/>
          <w:iCs/>
          <w:color w:val="0070C0"/>
          <w:sz w:val="24"/>
          <w:szCs w:val="24"/>
          <w:u w:color="222222"/>
        </w:rPr>
        <w:t>資訊</w:t>
      </w:r>
      <w:r w:rsidR="00170148" w:rsidRPr="0034005D">
        <w:rPr>
          <w:rFonts w:ascii="Times New Roman" w:eastAsia="標楷體" w:hAnsi="Times New Roman" w:cs="Times New Roman" w:hint="eastAsia"/>
          <w:i/>
          <w:iCs/>
          <w:color w:val="0070C0"/>
          <w:sz w:val="24"/>
          <w:szCs w:val="24"/>
          <w:u w:color="222222"/>
        </w:rPr>
        <w:t>開放</w:t>
      </w:r>
    </w:p>
    <w:p w14:paraId="57ABBD43" w14:textId="6151557A" w:rsidR="00FF2420" w:rsidRPr="0034005D" w:rsidRDefault="00E83ED9" w:rsidP="00FC48C3">
      <w:pPr>
        <w:pStyle w:val="Default"/>
        <w:numPr>
          <w:ilvl w:val="0"/>
          <w:numId w:val="50"/>
        </w:numPr>
        <w:tabs>
          <w:tab w:val="right" w:leader="dot" w:pos="567"/>
          <w:tab w:val="right" w:leader="dot" w:pos="2880"/>
        </w:tabs>
        <w:spacing w:line="288" w:lineRule="auto"/>
        <w:ind w:left="709" w:hanging="283"/>
        <w:rPr>
          <w:rFonts w:ascii="Times New Roman" w:eastAsia="標楷體" w:hAnsi="Times New Roman" w:cs="Times New Roman"/>
          <w:i/>
          <w:iCs/>
          <w:color w:val="0070C0"/>
          <w:sz w:val="24"/>
          <w:szCs w:val="24"/>
          <w:u w:color="222222"/>
        </w:rPr>
      </w:pPr>
      <w:r w:rsidRPr="0034005D">
        <w:rPr>
          <w:rFonts w:ascii="Times New Roman" w:eastAsia="標楷體" w:hAnsi="Times New Roman" w:cs="Times New Roman" w:hint="eastAsia"/>
          <w:i/>
          <w:iCs/>
          <w:color w:val="0070C0"/>
          <w:sz w:val="24"/>
          <w:szCs w:val="24"/>
          <w:u w:color="222222"/>
        </w:rPr>
        <w:t>高</w:t>
      </w:r>
      <w:r w:rsidR="003E49F3">
        <w:rPr>
          <w:rFonts w:ascii="Times New Roman" w:eastAsia="標楷體" w:hAnsi="Times New Roman" w:cs="Times New Roman" w:hint="eastAsia"/>
          <w:i/>
          <w:iCs/>
          <w:color w:val="0070C0"/>
          <w:sz w:val="24"/>
          <w:szCs w:val="24"/>
          <w:u w:color="222222"/>
        </w:rPr>
        <w:t>階</w:t>
      </w:r>
      <w:r w:rsidRPr="0034005D">
        <w:rPr>
          <w:rFonts w:ascii="Times New Roman" w:eastAsia="標楷體" w:hAnsi="Times New Roman" w:cs="Times New Roman" w:hint="eastAsia"/>
          <w:i/>
          <w:iCs/>
          <w:color w:val="0070C0"/>
          <w:sz w:val="24"/>
          <w:szCs w:val="24"/>
          <w:u w:color="222222"/>
        </w:rPr>
        <w:t>公</w:t>
      </w:r>
      <w:r w:rsidR="003E49F3">
        <w:rPr>
          <w:rFonts w:ascii="Times New Roman" w:eastAsia="標楷體" w:hAnsi="Times New Roman" w:cs="Times New Roman" w:hint="eastAsia"/>
          <w:i/>
          <w:iCs/>
          <w:color w:val="0070C0"/>
          <w:sz w:val="24"/>
          <w:szCs w:val="24"/>
          <w:u w:color="222222"/>
        </w:rPr>
        <w:t>務</w:t>
      </w:r>
      <w:r w:rsidRPr="0034005D">
        <w:rPr>
          <w:rFonts w:ascii="Times New Roman" w:eastAsia="標楷體" w:hAnsi="Times New Roman" w:cs="Times New Roman" w:hint="eastAsia"/>
          <w:i/>
          <w:iCs/>
          <w:color w:val="0070C0"/>
          <w:sz w:val="24"/>
          <w:szCs w:val="24"/>
          <w:u w:color="222222"/>
        </w:rPr>
        <w:t>人員的</w:t>
      </w:r>
      <w:r w:rsidR="003E49F3">
        <w:rPr>
          <w:rFonts w:ascii="Times New Roman" w:eastAsia="標楷體" w:hAnsi="Times New Roman" w:cs="Times New Roman" w:hint="eastAsia"/>
          <w:i/>
          <w:iCs/>
          <w:color w:val="0070C0"/>
          <w:sz w:val="24"/>
          <w:szCs w:val="24"/>
          <w:u w:color="222222"/>
        </w:rPr>
        <w:t>揭</w:t>
      </w:r>
      <w:r w:rsidRPr="0034005D">
        <w:rPr>
          <w:rFonts w:ascii="Times New Roman" w:eastAsia="標楷體" w:hAnsi="Times New Roman" w:cs="Times New Roman" w:hint="eastAsia"/>
          <w:i/>
          <w:iCs/>
          <w:color w:val="0070C0"/>
          <w:sz w:val="24"/>
          <w:szCs w:val="24"/>
          <w:u w:color="222222"/>
        </w:rPr>
        <w:t>露</w:t>
      </w:r>
    </w:p>
    <w:p w14:paraId="7288A886" w14:textId="77777777" w:rsidR="00FF2420" w:rsidRPr="0034005D" w:rsidRDefault="00E83ED9" w:rsidP="00FC48C3">
      <w:pPr>
        <w:pStyle w:val="Default"/>
        <w:numPr>
          <w:ilvl w:val="0"/>
          <w:numId w:val="50"/>
        </w:numPr>
        <w:tabs>
          <w:tab w:val="right" w:leader="dot" w:pos="567"/>
          <w:tab w:val="right" w:leader="dot" w:pos="2880"/>
        </w:tabs>
        <w:spacing w:line="288" w:lineRule="auto"/>
        <w:ind w:left="709" w:hanging="283"/>
        <w:rPr>
          <w:rFonts w:ascii="Times New Roman" w:eastAsia="標楷體" w:hAnsi="Times New Roman" w:cs="Times New Roman"/>
          <w:i/>
          <w:iCs/>
          <w:color w:val="0070C0"/>
          <w:sz w:val="24"/>
          <w:szCs w:val="24"/>
          <w:u w:color="222222"/>
        </w:rPr>
      </w:pPr>
      <w:r w:rsidRPr="0034005D">
        <w:rPr>
          <w:rFonts w:ascii="Times New Roman" w:eastAsia="標楷體" w:hAnsi="Times New Roman" w:cs="Times New Roman" w:hint="eastAsia"/>
          <w:i/>
          <w:iCs/>
          <w:color w:val="0070C0"/>
          <w:sz w:val="24"/>
          <w:szCs w:val="24"/>
          <w:u w:color="222222"/>
        </w:rPr>
        <w:t>公民參與</w:t>
      </w:r>
    </w:p>
    <w:p w14:paraId="7FB6202D" w14:textId="0849234F" w:rsidR="00FF2420" w:rsidRPr="0034005D" w:rsidRDefault="00E83ED9" w:rsidP="00FC48C3">
      <w:pPr>
        <w:pStyle w:val="Default"/>
        <w:numPr>
          <w:ilvl w:val="0"/>
          <w:numId w:val="50"/>
        </w:numPr>
        <w:tabs>
          <w:tab w:val="right" w:leader="dot" w:pos="567"/>
          <w:tab w:val="right" w:leader="dot" w:pos="2880"/>
        </w:tabs>
        <w:spacing w:line="288" w:lineRule="auto"/>
        <w:ind w:left="709" w:hanging="283"/>
        <w:rPr>
          <w:rFonts w:ascii="Times New Roman" w:eastAsia="標楷體" w:hAnsi="Times New Roman" w:cs="Times New Roman"/>
          <w:i/>
          <w:iCs/>
          <w:color w:val="0070C0"/>
          <w:sz w:val="24"/>
          <w:szCs w:val="24"/>
          <w:u w:color="222222"/>
        </w:rPr>
      </w:pPr>
      <w:r w:rsidRPr="0034005D">
        <w:rPr>
          <w:rFonts w:ascii="Times New Roman" w:eastAsia="標楷體" w:hAnsi="Times New Roman" w:cs="Times New Roman" w:hint="eastAsia"/>
          <w:i/>
          <w:iCs/>
          <w:color w:val="0070C0"/>
          <w:sz w:val="24"/>
          <w:szCs w:val="24"/>
          <w:u w:color="222222"/>
        </w:rPr>
        <w:t>公民</w:t>
      </w:r>
      <w:r w:rsidR="003E49F3">
        <w:rPr>
          <w:rFonts w:ascii="Times New Roman" w:eastAsia="標楷體" w:hAnsi="Times New Roman" w:cs="Times New Roman" w:hint="eastAsia"/>
          <w:i/>
          <w:iCs/>
          <w:color w:val="0070C0"/>
          <w:sz w:val="24"/>
          <w:szCs w:val="24"/>
          <w:u w:color="222222"/>
        </w:rPr>
        <w:t>場域</w:t>
      </w:r>
    </w:p>
    <w:p w14:paraId="08FD5629" w14:textId="77777777" w:rsidR="00FF2420" w:rsidRPr="00E83ED9" w:rsidRDefault="00FF2420" w:rsidP="00632AE4">
      <w:pPr>
        <w:pStyle w:val="Default"/>
        <w:tabs>
          <w:tab w:val="right" w:leader="dot" w:pos="2880"/>
        </w:tabs>
        <w:spacing w:line="288" w:lineRule="auto"/>
        <w:outlineLvl w:val="1"/>
        <w:rPr>
          <w:rFonts w:ascii="Times New Roman" w:eastAsia="標楷體" w:hAnsi="Times New Roman" w:cs="Times New Roman"/>
          <w:color w:val="004D80"/>
          <w:sz w:val="24"/>
          <w:szCs w:val="24"/>
          <w:u w:color="222222"/>
        </w:rPr>
      </w:pPr>
    </w:p>
    <w:p w14:paraId="79DF2773" w14:textId="23336E8F" w:rsidR="00FF2420" w:rsidRPr="0034005D" w:rsidRDefault="00E83ED9" w:rsidP="0034005D">
      <w:pPr>
        <w:pStyle w:val="Default"/>
        <w:tabs>
          <w:tab w:val="right" w:leader="dot" w:pos="2880"/>
        </w:tabs>
        <w:spacing w:line="288" w:lineRule="auto"/>
        <w:jc w:val="both"/>
        <w:outlineLvl w:val="1"/>
        <w:rPr>
          <w:rFonts w:ascii="Times New Roman" w:eastAsia="標楷體" w:hAnsi="Times New Roman" w:cs="Times New Roman"/>
          <w:b/>
          <w:bCs/>
          <w:color w:val="000000" w:themeColor="text1"/>
          <w:sz w:val="24"/>
          <w:szCs w:val="24"/>
          <w:u w:color="222222"/>
        </w:rPr>
      </w:pPr>
      <w:bookmarkStart w:id="18" w:name="_Toc28352869"/>
      <w:r w:rsidRPr="0034005D">
        <w:rPr>
          <w:rFonts w:ascii="Times New Roman" w:eastAsia="標楷體" w:hAnsi="Times New Roman" w:cs="Times New Roman"/>
          <w:b/>
          <w:bCs/>
          <w:color w:val="000000" w:themeColor="text1"/>
          <w:sz w:val="24"/>
          <w:szCs w:val="24"/>
          <w:u w:color="222222"/>
        </w:rPr>
        <w:t>2.2</w:t>
      </w:r>
      <w:r w:rsidRPr="0034005D">
        <w:rPr>
          <w:rFonts w:ascii="Times New Roman" w:eastAsia="標楷體" w:hAnsi="Times New Roman" w:cs="Times New Roman" w:hint="eastAsia"/>
          <w:color w:val="000000" w:themeColor="text1"/>
          <w:sz w:val="24"/>
          <w:szCs w:val="24"/>
          <w:u w:color="222222"/>
        </w:rPr>
        <w:t>與國情有關的</w:t>
      </w:r>
      <w:r w:rsidR="00A81364" w:rsidRPr="0034005D">
        <w:rPr>
          <w:rFonts w:ascii="Times New Roman" w:eastAsia="標楷體" w:hAnsi="Times New Roman" w:cs="Times New Roman" w:hint="eastAsia"/>
          <w:color w:val="000000" w:themeColor="text1"/>
          <w:sz w:val="24"/>
          <w:szCs w:val="24"/>
          <w:u w:color="222222"/>
        </w:rPr>
        <w:t>行動方案</w:t>
      </w:r>
      <w:r w:rsidRPr="0034005D">
        <w:rPr>
          <w:rFonts w:ascii="Times New Roman" w:eastAsia="標楷體" w:hAnsi="Times New Roman" w:cs="Times New Roman" w:hint="eastAsia"/>
          <w:color w:val="000000" w:themeColor="text1"/>
          <w:sz w:val="24"/>
          <w:szCs w:val="24"/>
          <w:u w:color="222222"/>
        </w:rPr>
        <w:t>範圍</w:t>
      </w:r>
      <w:bookmarkEnd w:id="18"/>
    </w:p>
    <w:p w14:paraId="7E7FB1A1" w14:textId="77777777" w:rsidR="00325CFD" w:rsidRDefault="00325CFD" w:rsidP="00325CFD">
      <w:pPr>
        <w:pStyle w:val="Default"/>
        <w:tabs>
          <w:tab w:val="right" w:leader="dot" w:pos="2880"/>
        </w:tabs>
        <w:spacing w:line="288" w:lineRule="auto"/>
        <w:ind w:firstLineChars="200" w:firstLine="480"/>
        <w:jc w:val="both"/>
        <w:rPr>
          <w:rFonts w:ascii="Times New Roman" w:eastAsia="標楷體" w:hAnsi="Times New Roman" w:cs="Times New Roman"/>
          <w:color w:val="222222"/>
          <w:sz w:val="24"/>
          <w:szCs w:val="24"/>
          <w:u w:color="222222"/>
          <w:lang w:val="zh-TW"/>
        </w:rPr>
      </w:pPr>
    </w:p>
    <w:p w14:paraId="00F96EB4" w14:textId="7DC830DF" w:rsidR="00FF2420" w:rsidRDefault="00325CFD" w:rsidP="00325CFD">
      <w:pPr>
        <w:pStyle w:val="Default"/>
        <w:tabs>
          <w:tab w:val="right" w:leader="dot" w:pos="2880"/>
        </w:tabs>
        <w:spacing w:line="288" w:lineRule="auto"/>
        <w:ind w:firstLineChars="200" w:firstLine="480"/>
        <w:jc w:val="both"/>
        <w:rPr>
          <w:rFonts w:ascii="Times New Roman" w:eastAsia="標楷體" w:hAnsi="Times New Roman" w:cs="Times New Roman"/>
          <w:color w:val="222222"/>
          <w:sz w:val="24"/>
          <w:szCs w:val="24"/>
          <w:u w:color="222222"/>
          <w:lang w:val="zh-TW"/>
        </w:rPr>
      </w:pPr>
      <w:r>
        <w:rPr>
          <w:rFonts w:ascii="Times New Roman" w:eastAsia="標楷體" w:hAnsi="Times New Roman" w:cs="Times New Roman" w:hint="eastAsia"/>
          <w:color w:val="222222"/>
          <w:sz w:val="24"/>
          <w:szCs w:val="24"/>
          <w:u w:color="222222"/>
          <w:lang w:val="zh-TW"/>
        </w:rPr>
        <w:t>雖然</w:t>
      </w:r>
      <w:r w:rsidR="00E83ED9" w:rsidRPr="00E83ED9">
        <w:rPr>
          <w:rFonts w:ascii="Times New Roman" w:eastAsia="標楷體" w:hAnsi="Times New Roman" w:cs="Times New Roman"/>
          <w:color w:val="222222"/>
          <w:sz w:val="24"/>
          <w:szCs w:val="24"/>
          <w:u w:color="222222"/>
          <w:lang w:val="zh-TW"/>
        </w:rPr>
        <w:t>告</w:t>
      </w:r>
      <w:r>
        <w:rPr>
          <w:rFonts w:ascii="Times New Roman" w:eastAsia="標楷體" w:hAnsi="Times New Roman" w:cs="Times New Roman" w:hint="eastAsia"/>
          <w:color w:val="222222"/>
          <w:sz w:val="24"/>
          <w:szCs w:val="24"/>
          <w:u w:color="222222"/>
          <w:lang w:val="zh-TW"/>
        </w:rPr>
        <w:t>知</w:t>
      </w:r>
      <w:r w:rsidR="00E83ED9" w:rsidRPr="00E83ED9">
        <w:rPr>
          <w:rFonts w:ascii="Times New Roman" w:eastAsia="標楷體" w:hAnsi="Times New Roman" w:cs="Times New Roman"/>
          <w:color w:val="222222"/>
          <w:sz w:val="24"/>
          <w:szCs w:val="24"/>
          <w:u w:color="222222"/>
          <w:lang w:val="zh-TW"/>
        </w:rPr>
        <w:t>政府和公民社會組織</w:t>
      </w:r>
      <w:r>
        <w:rPr>
          <w:rFonts w:ascii="Times New Roman" w:eastAsia="標楷體" w:hAnsi="Times New Roman" w:cs="Times New Roman" w:hint="eastAsia"/>
          <w:color w:val="222222"/>
          <w:sz w:val="24"/>
          <w:szCs w:val="24"/>
          <w:u w:color="222222"/>
          <w:lang w:val="zh-TW"/>
        </w:rPr>
        <w:t>哪些部份可以列入</w:t>
      </w:r>
      <w:r w:rsidR="00A81364">
        <w:rPr>
          <w:rFonts w:ascii="Times New Roman" w:eastAsia="標楷體" w:hAnsi="Times New Roman" w:cs="Times New Roman"/>
          <w:color w:val="222222"/>
          <w:sz w:val="24"/>
          <w:szCs w:val="24"/>
          <w:u w:color="222222"/>
          <w:lang w:val="zh-TW"/>
        </w:rPr>
        <w:t>行動方案</w:t>
      </w:r>
      <w:r w:rsidR="002849E3">
        <w:rPr>
          <w:rFonts w:ascii="Times New Roman" w:eastAsia="標楷體" w:hAnsi="Times New Roman" w:cs="Times New Roman"/>
          <w:color w:val="222222"/>
          <w:sz w:val="24"/>
          <w:szCs w:val="24"/>
          <w:u w:color="222222"/>
          <w:lang w:val="zh-TW"/>
        </w:rPr>
        <w:t>並非</w:t>
      </w:r>
      <w:r w:rsidR="00E83ED9" w:rsidRPr="00E83ED9">
        <w:rPr>
          <w:rFonts w:ascii="Times New Roman" w:eastAsia="標楷體" w:hAnsi="Times New Roman" w:cs="Times New Roman"/>
          <w:color w:val="222222"/>
          <w:sz w:val="24"/>
          <w:szCs w:val="24"/>
          <w:u w:color="222222"/>
          <w:lang w:val="zh-TW"/>
        </w:rPr>
        <w:t>IRM</w:t>
      </w:r>
      <w:r w:rsidR="00E83ED9" w:rsidRPr="00E83ED9">
        <w:rPr>
          <w:rFonts w:ascii="Times New Roman" w:eastAsia="標楷體" w:hAnsi="Times New Roman" w:cs="Times New Roman"/>
          <w:color w:val="222222"/>
          <w:sz w:val="24"/>
          <w:szCs w:val="24"/>
          <w:u w:color="222222"/>
          <w:lang w:val="zh-TW"/>
        </w:rPr>
        <w:t>的</w:t>
      </w:r>
      <w:r w:rsidR="00DF0B83">
        <w:rPr>
          <w:rFonts w:ascii="Times New Roman" w:eastAsia="標楷體" w:hAnsi="Times New Roman" w:cs="Times New Roman" w:hint="eastAsia"/>
          <w:color w:val="222222"/>
          <w:sz w:val="24"/>
          <w:szCs w:val="24"/>
          <w:u w:color="222222"/>
          <w:lang w:val="zh-TW"/>
        </w:rPr>
        <w:t>工作</w:t>
      </w:r>
      <w:r w:rsidR="00E83ED9" w:rsidRPr="00E83ED9">
        <w:rPr>
          <w:rFonts w:ascii="Times New Roman" w:eastAsia="標楷體" w:hAnsi="Times New Roman" w:cs="Times New Roman"/>
          <w:color w:val="222222"/>
          <w:sz w:val="24"/>
          <w:szCs w:val="24"/>
          <w:u w:color="222222"/>
          <w:lang w:val="zh-TW"/>
        </w:rPr>
        <w:t>，</w:t>
      </w:r>
      <w:r w:rsidR="00E83ED9" w:rsidRPr="00E83ED9">
        <w:rPr>
          <w:rFonts w:ascii="Times New Roman" w:eastAsia="標楷體" w:hAnsi="Times New Roman" w:cs="Times New Roman"/>
          <w:color w:val="222222"/>
          <w:sz w:val="24"/>
          <w:szCs w:val="24"/>
          <w:u w:color="222222"/>
        </w:rPr>
        <w:t>但</w:t>
      </w:r>
      <w:r w:rsidR="00E83ED9" w:rsidRPr="00E83ED9">
        <w:rPr>
          <w:rFonts w:ascii="Times New Roman" w:eastAsia="標楷體" w:hAnsi="Times New Roman" w:cs="Times New Roman"/>
          <w:color w:val="222222"/>
          <w:sz w:val="24"/>
          <w:szCs w:val="24"/>
          <w:u w:color="222222"/>
        </w:rPr>
        <w:t>IRM</w:t>
      </w:r>
      <w:r w:rsidR="00E83ED9" w:rsidRPr="00E83ED9">
        <w:rPr>
          <w:rFonts w:ascii="Times New Roman" w:eastAsia="標楷體" w:hAnsi="Times New Roman" w:cs="Times New Roman"/>
          <w:color w:val="222222"/>
          <w:sz w:val="24"/>
          <w:szCs w:val="24"/>
          <w:u w:color="222222"/>
        </w:rPr>
        <w:t>指導原則</w:t>
      </w:r>
      <w:r>
        <w:rPr>
          <w:rFonts w:ascii="Times New Roman" w:eastAsia="標楷體" w:hAnsi="Times New Roman" w:cs="Times New Roman" w:hint="eastAsia"/>
          <w:color w:val="222222"/>
          <w:sz w:val="24"/>
          <w:szCs w:val="24"/>
          <w:u w:color="222222"/>
        </w:rPr>
        <w:t>（</w:t>
      </w:r>
      <w:r w:rsidRPr="00325CFD">
        <w:rPr>
          <w:rFonts w:ascii="Times New Roman" w:eastAsia="標楷體" w:hAnsi="Times New Roman" w:cs="Times New Roman"/>
          <w:color w:val="222222"/>
          <w:sz w:val="24"/>
          <w:szCs w:val="24"/>
          <w:u w:color="222222"/>
        </w:rPr>
        <w:t>IRM Guiding Principles</w:t>
      </w:r>
      <w:r>
        <w:rPr>
          <w:rFonts w:ascii="Times New Roman" w:eastAsia="標楷體" w:hAnsi="Times New Roman" w:cs="Times New Roman" w:hint="eastAsia"/>
          <w:color w:val="222222"/>
          <w:sz w:val="24"/>
          <w:szCs w:val="24"/>
          <w:u w:color="222222"/>
        </w:rPr>
        <w:t>）</w:t>
      </w:r>
      <w:r w:rsidR="00E83ED9" w:rsidRPr="00E83ED9">
        <w:rPr>
          <w:rFonts w:ascii="Times New Roman" w:eastAsia="標楷體" w:hAnsi="Times New Roman" w:cs="Times New Roman"/>
          <w:color w:val="222222"/>
          <w:sz w:val="24"/>
          <w:szCs w:val="24"/>
          <w:u w:color="222222"/>
        </w:rPr>
        <w:t>要求</w:t>
      </w:r>
      <w:r w:rsidR="00E83ED9" w:rsidRPr="00E83ED9">
        <w:rPr>
          <w:rFonts w:ascii="Times New Roman" w:eastAsia="標楷體" w:hAnsi="Times New Roman" w:cs="Times New Roman"/>
          <w:color w:val="222222"/>
          <w:sz w:val="24"/>
          <w:szCs w:val="24"/>
          <w:u w:color="222222"/>
        </w:rPr>
        <w:t>IRM</w:t>
      </w:r>
      <w:r w:rsidR="00E83ED9" w:rsidRPr="00E83ED9">
        <w:rPr>
          <w:rFonts w:ascii="Times New Roman" w:eastAsia="標楷體" w:hAnsi="Times New Roman" w:cs="Times New Roman"/>
          <w:color w:val="222222"/>
          <w:sz w:val="24"/>
          <w:szCs w:val="24"/>
          <w:u w:color="222222"/>
        </w:rPr>
        <w:t>確</w:t>
      </w:r>
      <w:r w:rsidR="00DF0B83">
        <w:rPr>
          <w:rFonts w:ascii="Times New Roman" w:eastAsia="標楷體" w:hAnsi="Times New Roman" w:cs="Times New Roman" w:hint="eastAsia"/>
          <w:color w:val="222222"/>
          <w:sz w:val="24"/>
          <w:szCs w:val="24"/>
          <w:u w:color="222222"/>
        </w:rPr>
        <w:t>認</w:t>
      </w:r>
      <w:r>
        <w:rPr>
          <w:rFonts w:ascii="Times New Roman" w:eastAsia="標楷體" w:hAnsi="Times New Roman" w:cs="Times New Roman" w:hint="eastAsia"/>
          <w:color w:val="222222"/>
          <w:sz w:val="24"/>
          <w:szCs w:val="24"/>
          <w:u w:color="222222"/>
        </w:rPr>
        <w:t>，</w:t>
      </w:r>
      <w:r w:rsidR="00E83ED9" w:rsidRPr="00E83ED9">
        <w:rPr>
          <w:rFonts w:ascii="Times New Roman" w:eastAsia="標楷體" w:hAnsi="Times New Roman" w:cs="Times New Roman"/>
          <w:color w:val="222222"/>
          <w:sz w:val="24"/>
          <w:szCs w:val="24"/>
          <w:u w:color="222222"/>
          <w:lang w:val="zh-TW"/>
        </w:rPr>
        <w:t>「</w:t>
      </w:r>
      <w:r w:rsidR="00DF0B83" w:rsidRPr="00DF0B83">
        <w:rPr>
          <w:rFonts w:ascii="Times New Roman" w:eastAsia="標楷體" w:hAnsi="Times New Roman" w:cs="Times New Roman" w:hint="eastAsia"/>
          <w:color w:val="222222"/>
          <w:sz w:val="24"/>
          <w:szCs w:val="24"/>
          <w:u w:color="222222"/>
          <w:lang w:val="zh-TW"/>
        </w:rPr>
        <w:t>審查行動方案和其承諾以國家特定方式在</w:t>
      </w:r>
      <w:r w:rsidR="00A5193D">
        <w:rPr>
          <w:rFonts w:ascii="Times New Roman" w:eastAsia="標楷體" w:hAnsi="Times New Roman" w:cs="Times New Roman" w:hint="eastAsia"/>
          <w:color w:val="222222"/>
          <w:sz w:val="24"/>
          <w:szCs w:val="24"/>
          <w:u w:color="222222"/>
          <w:lang w:val="zh-TW"/>
        </w:rPr>
        <w:t>透明</w:t>
      </w:r>
      <w:r w:rsidR="00DF0B83" w:rsidRPr="00DF0B83">
        <w:rPr>
          <w:rFonts w:ascii="Times New Roman" w:eastAsia="標楷體" w:hAnsi="Times New Roman" w:cs="Times New Roman" w:hint="eastAsia"/>
          <w:color w:val="222222"/>
          <w:sz w:val="24"/>
          <w:szCs w:val="24"/>
          <w:u w:color="222222"/>
          <w:lang w:val="zh-TW"/>
        </w:rPr>
        <w:t>、</w:t>
      </w:r>
      <w:r w:rsidR="00EA5152">
        <w:rPr>
          <w:rFonts w:ascii="Times New Roman" w:eastAsia="標楷體" w:hAnsi="Times New Roman" w:cs="Times New Roman" w:hint="eastAsia"/>
          <w:color w:val="222222"/>
          <w:sz w:val="24"/>
          <w:szCs w:val="24"/>
          <w:u w:color="222222"/>
          <w:lang w:val="zh-TW"/>
        </w:rPr>
        <w:t>課責</w:t>
      </w:r>
      <w:r w:rsidR="00DF0B83" w:rsidRPr="00DF0B83">
        <w:rPr>
          <w:rFonts w:ascii="Times New Roman" w:eastAsia="標楷體" w:hAnsi="Times New Roman" w:cs="Times New Roman" w:hint="eastAsia"/>
          <w:color w:val="222222"/>
          <w:sz w:val="24"/>
          <w:szCs w:val="24"/>
          <w:u w:color="222222"/>
          <w:lang w:val="zh-TW"/>
        </w:rPr>
        <w:t>及公民參與等</w:t>
      </w:r>
      <w:r w:rsidR="00DF0B83" w:rsidRPr="00DF0B83">
        <w:rPr>
          <w:rFonts w:ascii="Times New Roman" w:eastAsia="標楷體" w:hAnsi="Times New Roman" w:cs="Times New Roman" w:hint="eastAsia"/>
          <w:color w:val="222222"/>
          <w:sz w:val="24"/>
          <w:szCs w:val="24"/>
          <w:u w:color="222222"/>
          <w:lang w:val="zh-TW"/>
        </w:rPr>
        <w:t>OGP</w:t>
      </w:r>
      <w:r w:rsidR="00DF0B83" w:rsidRPr="00DF0B83">
        <w:rPr>
          <w:rFonts w:ascii="Times New Roman" w:eastAsia="標楷體" w:hAnsi="Times New Roman" w:cs="Times New Roman" w:hint="eastAsia"/>
          <w:color w:val="222222"/>
          <w:sz w:val="24"/>
          <w:szCs w:val="24"/>
          <w:u w:color="222222"/>
          <w:lang w:val="zh-TW"/>
        </w:rPr>
        <w:t>價值觀方面的反映程度，如同</w:t>
      </w:r>
      <w:r w:rsidR="00DF0B83" w:rsidRPr="00DF0B83">
        <w:rPr>
          <w:rFonts w:ascii="Times New Roman" w:eastAsia="標楷體" w:hAnsi="Times New Roman" w:cs="Times New Roman" w:hint="eastAsia"/>
          <w:color w:val="222222"/>
          <w:sz w:val="24"/>
          <w:szCs w:val="24"/>
          <w:u w:color="222222"/>
          <w:lang w:val="zh-TW"/>
        </w:rPr>
        <w:t>OGP</w:t>
      </w:r>
      <w:r w:rsidR="00DF0B83" w:rsidRPr="00DF0B83">
        <w:rPr>
          <w:rFonts w:ascii="Times New Roman" w:eastAsia="標楷體" w:hAnsi="Times New Roman" w:cs="Times New Roman" w:hint="eastAsia"/>
          <w:color w:val="222222"/>
          <w:sz w:val="24"/>
          <w:szCs w:val="24"/>
          <w:u w:color="222222"/>
          <w:lang w:val="zh-TW"/>
        </w:rPr>
        <w:t>《原則聲明》（</w:t>
      </w:r>
      <w:r w:rsidR="00DF0B83" w:rsidRPr="00DF0B83">
        <w:rPr>
          <w:rFonts w:ascii="Times New Roman" w:eastAsia="標楷體" w:hAnsi="Times New Roman" w:cs="Times New Roman" w:hint="eastAsia"/>
          <w:color w:val="222222"/>
          <w:sz w:val="24"/>
          <w:szCs w:val="24"/>
          <w:u w:color="222222"/>
          <w:lang w:val="zh-TW"/>
        </w:rPr>
        <w:t>Declaration of Principles</w:t>
      </w:r>
      <w:r w:rsidR="00DF0B83" w:rsidRPr="00DF0B83">
        <w:rPr>
          <w:rFonts w:ascii="Times New Roman" w:eastAsia="標楷體" w:hAnsi="Times New Roman" w:cs="Times New Roman" w:hint="eastAsia"/>
          <w:color w:val="222222"/>
          <w:sz w:val="24"/>
          <w:szCs w:val="24"/>
          <w:u w:color="222222"/>
          <w:lang w:val="zh-TW"/>
        </w:rPr>
        <w:t>）和《管理條例》所述。</w:t>
      </w:r>
      <w:r w:rsidR="00E83ED9" w:rsidRPr="00E83ED9">
        <w:rPr>
          <w:rFonts w:ascii="Times New Roman" w:eastAsia="標楷體" w:hAnsi="Times New Roman" w:cs="Times New Roman"/>
          <w:color w:val="222222"/>
          <w:sz w:val="24"/>
          <w:szCs w:val="24"/>
          <w:u w:color="222222"/>
          <w:lang w:val="zh-TW"/>
        </w:rPr>
        <w:t>」</w:t>
      </w:r>
    </w:p>
    <w:p w14:paraId="52A58046" w14:textId="77777777" w:rsidR="00325CFD" w:rsidRPr="0034005D" w:rsidRDefault="00325CFD" w:rsidP="0034005D">
      <w:pPr>
        <w:pStyle w:val="Default"/>
        <w:tabs>
          <w:tab w:val="right" w:leader="dot" w:pos="2880"/>
        </w:tabs>
        <w:spacing w:line="288" w:lineRule="auto"/>
        <w:ind w:firstLineChars="200" w:firstLine="440"/>
        <w:jc w:val="both"/>
        <w:rPr>
          <w:rFonts w:eastAsiaTheme="minorEastAsia" w:hint="eastAsia"/>
          <w:lang w:val="zh-TW"/>
        </w:rPr>
      </w:pPr>
    </w:p>
    <w:p w14:paraId="7C188FAE" w14:textId="1C0988F7" w:rsidR="00FF2420" w:rsidRPr="00545191" w:rsidRDefault="00E83ED9" w:rsidP="00545191">
      <w:pPr>
        <w:pStyle w:val="Default"/>
        <w:tabs>
          <w:tab w:val="right" w:leader="dot" w:pos="2880"/>
        </w:tabs>
        <w:spacing w:line="288" w:lineRule="auto"/>
        <w:ind w:left="426" w:hanging="426"/>
        <w:rPr>
          <w:rFonts w:ascii="Times New Roman" w:eastAsia="標楷體" w:hAnsi="Times New Roman" w:cs="Times New Roman"/>
          <w:b/>
          <w:bCs/>
          <w:color w:val="auto"/>
          <w:sz w:val="24"/>
          <w:szCs w:val="24"/>
          <w:u w:color="222222"/>
        </w:rPr>
      </w:pPr>
      <w:r w:rsidRPr="00545191">
        <w:rPr>
          <w:rFonts w:ascii="Times New Roman" w:eastAsia="標楷體" w:hAnsi="Times New Roman" w:cs="Times New Roman"/>
          <w:b/>
          <w:bCs/>
          <w:color w:val="auto"/>
          <w:sz w:val="24"/>
          <w:szCs w:val="24"/>
          <w:u w:color="222222"/>
        </w:rPr>
        <w:t>[</w:t>
      </w:r>
      <w:r w:rsidRPr="00545191">
        <w:rPr>
          <w:rFonts w:ascii="Times New Roman" w:eastAsia="標楷體" w:hAnsi="Times New Roman" w:cs="Times New Roman"/>
          <w:b/>
          <w:color w:val="auto"/>
          <w:sz w:val="24"/>
          <w:szCs w:val="24"/>
          <w:u w:color="222222"/>
        </w:rPr>
        <w:t>如何</w:t>
      </w:r>
      <w:r w:rsidR="00FF6C94">
        <w:rPr>
          <w:rFonts w:ascii="Times New Roman" w:eastAsia="標楷體" w:hAnsi="Times New Roman" w:cs="Times New Roman" w:hint="eastAsia"/>
          <w:b/>
          <w:color w:val="auto"/>
          <w:sz w:val="24"/>
          <w:szCs w:val="24"/>
          <w:u w:color="222222"/>
        </w:rPr>
        <w:t>撰寫</w:t>
      </w:r>
      <w:r w:rsidR="002B4F3F">
        <w:rPr>
          <w:rFonts w:ascii="Times New Roman" w:eastAsia="標楷體" w:hAnsi="Times New Roman" w:cs="Times New Roman" w:hint="eastAsia"/>
          <w:b/>
          <w:color w:val="auto"/>
          <w:sz w:val="24"/>
          <w:szCs w:val="24"/>
          <w:u w:color="222222"/>
        </w:rPr>
        <w:t>本章節</w:t>
      </w:r>
      <w:r w:rsidRPr="00545191">
        <w:rPr>
          <w:rFonts w:ascii="Times New Roman" w:eastAsia="標楷體" w:hAnsi="Times New Roman" w:cs="Times New Roman"/>
          <w:b/>
          <w:bCs/>
          <w:color w:val="auto"/>
          <w:sz w:val="24"/>
          <w:szCs w:val="24"/>
          <w:u w:color="222222"/>
        </w:rPr>
        <w:t>]</w:t>
      </w:r>
    </w:p>
    <w:p w14:paraId="34528050" w14:textId="77777777" w:rsidR="00D24487" w:rsidRDefault="00D24487">
      <w:pPr>
        <w:pStyle w:val="Default"/>
        <w:tabs>
          <w:tab w:val="right" w:leader="dot" w:pos="2880"/>
        </w:tabs>
        <w:spacing w:line="288" w:lineRule="auto"/>
        <w:ind w:firstLineChars="200" w:firstLine="480"/>
        <w:jc w:val="both"/>
        <w:rPr>
          <w:rFonts w:ascii="Times New Roman" w:eastAsia="標楷體" w:hAnsi="Times New Roman" w:cs="Times New Roman"/>
          <w:i/>
          <w:iCs/>
          <w:color w:val="0079BF" w:themeColor="accent1" w:themeShade="BF"/>
          <w:sz w:val="24"/>
          <w:szCs w:val="24"/>
          <w:u w:color="222222"/>
        </w:rPr>
      </w:pPr>
    </w:p>
    <w:p w14:paraId="554D116E" w14:textId="10324186" w:rsidR="00FF2420" w:rsidRPr="0034005D" w:rsidRDefault="00DF0B83" w:rsidP="0034005D">
      <w:pPr>
        <w:pStyle w:val="Default"/>
        <w:tabs>
          <w:tab w:val="right" w:leader="dot" w:pos="2880"/>
        </w:tabs>
        <w:spacing w:line="288" w:lineRule="auto"/>
        <w:ind w:firstLineChars="200" w:firstLine="480"/>
        <w:jc w:val="both"/>
        <w:rPr>
          <w:rFonts w:ascii="Times New Roman" w:eastAsia="標楷體" w:hAnsi="Times New Roman" w:cs="Times New Roman"/>
          <w:i/>
          <w:iCs/>
          <w:color w:val="0079BF" w:themeColor="accent1" w:themeShade="BF"/>
          <w:sz w:val="24"/>
          <w:szCs w:val="24"/>
          <w:u w:color="222222"/>
        </w:rPr>
      </w:pPr>
      <w:r>
        <w:rPr>
          <w:rFonts w:ascii="Times New Roman" w:eastAsia="標楷體" w:hAnsi="Times New Roman" w:cs="Times New Roman" w:hint="eastAsia"/>
          <w:i/>
          <w:iCs/>
          <w:color w:val="0079BF" w:themeColor="accent1" w:themeShade="BF"/>
          <w:sz w:val="24"/>
          <w:szCs w:val="24"/>
          <w:u w:color="222222"/>
        </w:rPr>
        <w:lastRenderedPageBreak/>
        <w:t>著</w:t>
      </w:r>
      <w:r w:rsidR="00E83ED9" w:rsidRPr="0034005D">
        <w:rPr>
          <w:rFonts w:ascii="Times New Roman" w:eastAsia="標楷體" w:hAnsi="Times New Roman" w:cs="Times New Roman" w:hint="eastAsia"/>
          <w:i/>
          <w:iCs/>
          <w:color w:val="0079BF" w:themeColor="accent1" w:themeShade="BF"/>
          <w:sz w:val="24"/>
          <w:szCs w:val="24"/>
          <w:u w:color="222222"/>
        </w:rPr>
        <w:t>作者應針對可能</w:t>
      </w:r>
      <w:r w:rsidR="002B4F3F">
        <w:rPr>
          <w:rFonts w:ascii="Times New Roman" w:eastAsia="標楷體" w:hAnsi="Times New Roman" w:cs="Times New Roman" w:hint="eastAsia"/>
          <w:i/>
          <w:iCs/>
          <w:color w:val="0079BF" w:themeColor="accent1" w:themeShade="BF"/>
          <w:sz w:val="24"/>
          <w:szCs w:val="24"/>
          <w:u w:color="222222"/>
        </w:rPr>
        <w:t>考量</w:t>
      </w:r>
      <w:r w:rsidR="00E83ED9" w:rsidRPr="0034005D">
        <w:rPr>
          <w:rFonts w:ascii="Times New Roman" w:eastAsia="標楷體" w:hAnsi="Times New Roman" w:cs="Times New Roman" w:hint="eastAsia"/>
          <w:i/>
          <w:iCs/>
          <w:color w:val="0079BF" w:themeColor="accent1" w:themeShade="BF"/>
          <w:sz w:val="24"/>
          <w:szCs w:val="24"/>
          <w:u w:color="222222"/>
        </w:rPr>
        <w:t>國情的領域或政策</w:t>
      </w:r>
      <w:r w:rsidR="00545191" w:rsidRPr="0034005D">
        <w:rPr>
          <w:rFonts w:ascii="標楷體" w:eastAsia="標楷體" w:hAnsi="標楷體" w:cs="Times New Roman" w:hint="eastAsia"/>
          <w:i/>
          <w:iCs/>
          <w:color w:val="0079BF" w:themeColor="accent1" w:themeShade="BF"/>
          <w:sz w:val="24"/>
          <w:szCs w:val="24"/>
          <w:u w:color="222222"/>
        </w:rPr>
        <w:t>，</w:t>
      </w:r>
      <w:r w:rsidR="00E83ED9" w:rsidRPr="0034005D">
        <w:rPr>
          <w:rFonts w:ascii="Times New Roman" w:eastAsia="標楷體" w:hAnsi="Times New Roman" w:cs="Times New Roman" w:hint="eastAsia"/>
          <w:i/>
          <w:iCs/>
          <w:color w:val="0079BF" w:themeColor="accent1" w:themeShade="BF"/>
          <w:sz w:val="24"/>
          <w:szCs w:val="24"/>
          <w:u w:color="222222"/>
        </w:rPr>
        <w:t>提出建設性意見</w:t>
      </w:r>
      <w:r w:rsidR="002B4F3F">
        <w:rPr>
          <w:rFonts w:ascii="Times New Roman" w:eastAsia="標楷體" w:hAnsi="Times New Roman" w:cs="Times New Roman" w:hint="eastAsia"/>
          <w:i/>
          <w:iCs/>
          <w:color w:val="0079BF" w:themeColor="accent1" w:themeShade="BF"/>
          <w:sz w:val="24"/>
          <w:szCs w:val="24"/>
          <w:u w:color="222222"/>
        </w:rPr>
        <w:t>，</w:t>
      </w:r>
      <w:r w:rsidR="00E83ED9" w:rsidRPr="0034005D">
        <w:rPr>
          <w:rFonts w:ascii="Times New Roman" w:eastAsia="標楷體" w:hAnsi="Times New Roman" w:cs="Times New Roman" w:hint="eastAsia"/>
          <w:i/>
          <w:iCs/>
          <w:color w:val="0079BF" w:themeColor="accent1" w:themeShade="BF"/>
          <w:sz w:val="24"/>
          <w:szCs w:val="24"/>
          <w:u w:color="222222"/>
        </w:rPr>
        <w:t>這</w:t>
      </w:r>
      <w:r w:rsidR="002B4F3F">
        <w:rPr>
          <w:rFonts w:ascii="Times New Roman" w:eastAsia="標楷體" w:hAnsi="Times New Roman" w:cs="Times New Roman" w:hint="eastAsia"/>
          <w:i/>
          <w:iCs/>
          <w:color w:val="0079BF" w:themeColor="accent1" w:themeShade="BF"/>
          <w:sz w:val="24"/>
          <w:szCs w:val="24"/>
          <w:u w:color="222222"/>
        </w:rPr>
        <w:t>部分</w:t>
      </w:r>
      <w:r w:rsidR="00E83ED9" w:rsidRPr="0034005D">
        <w:rPr>
          <w:rFonts w:ascii="Times New Roman" w:eastAsia="標楷體" w:hAnsi="Times New Roman" w:cs="Times New Roman" w:hint="eastAsia"/>
          <w:i/>
          <w:iCs/>
          <w:color w:val="0079BF" w:themeColor="accent1" w:themeShade="BF"/>
          <w:sz w:val="24"/>
          <w:szCs w:val="24"/>
          <w:u w:color="222222"/>
        </w:rPr>
        <w:t>可能是</w:t>
      </w:r>
      <w:r w:rsidR="002B4F3F">
        <w:rPr>
          <w:rFonts w:ascii="Times New Roman" w:eastAsia="標楷體" w:hAnsi="Times New Roman" w:cs="Times New Roman" w:hint="eastAsia"/>
          <w:i/>
          <w:iCs/>
          <w:color w:val="0079BF" w:themeColor="accent1" w:themeShade="BF"/>
          <w:sz w:val="24"/>
          <w:szCs w:val="24"/>
          <w:u w:color="222222"/>
        </w:rPr>
        <w:t>迄今</w:t>
      </w:r>
      <w:r w:rsidR="00E83ED9" w:rsidRPr="0034005D">
        <w:rPr>
          <w:rFonts w:ascii="Times New Roman" w:eastAsia="標楷體" w:hAnsi="Times New Roman" w:cs="Times New Roman" w:hint="eastAsia"/>
          <w:i/>
          <w:iCs/>
          <w:color w:val="0079BF" w:themeColor="accent1" w:themeShade="BF"/>
          <w:sz w:val="24"/>
          <w:szCs w:val="24"/>
          <w:u w:color="222222"/>
        </w:rPr>
        <w:t>尚未納入</w:t>
      </w:r>
      <w:r w:rsidR="00A81364" w:rsidRPr="0034005D">
        <w:rPr>
          <w:rFonts w:ascii="Times New Roman" w:eastAsia="標楷體" w:hAnsi="Times New Roman" w:cs="Times New Roman" w:hint="eastAsia"/>
          <w:i/>
          <w:iCs/>
          <w:color w:val="0079BF" w:themeColor="accent1" w:themeShade="BF"/>
          <w:sz w:val="24"/>
          <w:szCs w:val="24"/>
          <w:u w:color="222222"/>
        </w:rPr>
        <w:t>行動方案</w:t>
      </w:r>
      <w:r w:rsidR="00E83ED9" w:rsidRPr="0034005D">
        <w:rPr>
          <w:rFonts w:ascii="Times New Roman" w:eastAsia="標楷體" w:hAnsi="Times New Roman" w:cs="Times New Roman" w:hint="eastAsia"/>
          <w:i/>
          <w:iCs/>
          <w:color w:val="0079BF" w:themeColor="accent1" w:themeShade="BF"/>
          <w:sz w:val="24"/>
          <w:szCs w:val="24"/>
          <w:u w:color="222222"/>
        </w:rPr>
        <w:t>的</w:t>
      </w:r>
      <w:r w:rsidR="00E83ED9" w:rsidRPr="0034005D">
        <w:rPr>
          <w:rFonts w:ascii="Times New Roman" w:eastAsia="標楷體" w:hAnsi="Times New Roman" w:cs="Times New Roman" w:hint="eastAsia"/>
          <w:i/>
          <w:iCs/>
          <w:color w:val="0079BF" w:themeColor="accent1" w:themeShade="BF"/>
          <w:sz w:val="24"/>
          <w:szCs w:val="24"/>
          <w:u w:color="222222"/>
          <w:lang w:val="zh-TW"/>
        </w:rPr>
        <w:t>「</w:t>
      </w:r>
      <w:r w:rsidR="002B4F3F">
        <w:rPr>
          <w:rFonts w:ascii="Times New Roman" w:eastAsia="標楷體" w:hAnsi="Times New Roman" w:cs="Times New Roman" w:hint="eastAsia"/>
          <w:i/>
          <w:iCs/>
          <w:color w:val="0079BF" w:themeColor="accent1" w:themeShade="BF"/>
          <w:sz w:val="24"/>
          <w:szCs w:val="24"/>
          <w:u w:color="222222"/>
        </w:rPr>
        <w:t>頭號</w:t>
      </w:r>
      <w:r w:rsidR="00E83ED9" w:rsidRPr="0034005D">
        <w:rPr>
          <w:rFonts w:ascii="Times New Roman" w:eastAsia="標楷體" w:hAnsi="Times New Roman" w:cs="Times New Roman" w:hint="eastAsia"/>
          <w:i/>
          <w:iCs/>
          <w:color w:val="0079BF" w:themeColor="accent1" w:themeShade="BF"/>
          <w:sz w:val="24"/>
          <w:szCs w:val="24"/>
          <w:u w:color="222222"/>
          <w:lang w:val="zh-TW"/>
        </w:rPr>
        <w:t>」</w:t>
      </w:r>
      <w:r w:rsidR="00545191" w:rsidRPr="0034005D">
        <w:rPr>
          <w:rFonts w:ascii="Times New Roman" w:eastAsia="標楷體" w:hAnsi="Times New Roman" w:cs="Times New Roman" w:hint="eastAsia"/>
          <w:i/>
          <w:iCs/>
          <w:color w:val="0079BF" w:themeColor="accent1" w:themeShade="BF"/>
          <w:sz w:val="24"/>
          <w:szCs w:val="24"/>
          <w:u w:color="222222"/>
        </w:rPr>
        <w:t>問題。</w:t>
      </w:r>
      <w:r w:rsidR="00AA68E2">
        <w:rPr>
          <w:rFonts w:ascii="Times New Roman" w:eastAsia="標楷體" w:hAnsi="Times New Roman" w:cs="Times New Roman" w:hint="eastAsia"/>
          <w:i/>
          <w:iCs/>
          <w:color w:val="0079BF" w:themeColor="accent1" w:themeShade="BF"/>
          <w:sz w:val="24"/>
          <w:szCs w:val="24"/>
          <w:u w:color="222222"/>
        </w:rPr>
        <w:t>這些議題應以能</w:t>
      </w:r>
      <w:r w:rsidR="00545191" w:rsidRPr="0034005D">
        <w:rPr>
          <w:rFonts w:ascii="Times New Roman" w:eastAsia="標楷體" w:hAnsi="Times New Roman" w:cs="Times New Roman"/>
          <w:i/>
          <w:iCs/>
          <w:color w:val="0079BF" w:themeColor="accent1" w:themeShade="BF"/>
          <w:sz w:val="24"/>
          <w:szCs w:val="24"/>
          <w:u w:color="222222"/>
        </w:rPr>
        <w:t>2</w:t>
      </w:r>
      <w:r w:rsidR="00E83ED9" w:rsidRPr="0034005D">
        <w:rPr>
          <w:rFonts w:ascii="Times New Roman" w:eastAsia="標楷體" w:hAnsi="Times New Roman" w:cs="Times New Roman" w:hint="eastAsia"/>
          <w:i/>
          <w:iCs/>
          <w:color w:val="0079BF" w:themeColor="accent1" w:themeShade="BF"/>
          <w:sz w:val="24"/>
          <w:szCs w:val="24"/>
          <w:u w:color="222222"/>
        </w:rPr>
        <w:t>年內採取行動的實際領域</w:t>
      </w:r>
      <w:r w:rsidR="00AA68E2">
        <w:rPr>
          <w:rFonts w:ascii="Times New Roman" w:eastAsia="標楷體" w:hAnsi="Times New Roman" w:cs="Times New Roman" w:hint="eastAsia"/>
          <w:i/>
          <w:iCs/>
          <w:color w:val="0079BF" w:themeColor="accent1" w:themeShade="BF"/>
          <w:sz w:val="24"/>
          <w:szCs w:val="24"/>
          <w:u w:color="222222"/>
        </w:rPr>
        <w:t>為框架構思</w:t>
      </w:r>
      <w:r w:rsidR="00E83ED9" w:rsidRPr="0034005D">
        <w:rPr>
          <w:rFonts w:ascii="Times New Roman" w:eastAsia="標楷體" w:hAnsi="Times New Roman" w:cs="Times New Roman" w:hint="eastAsia"/>
          <w:i/>
          <w:iCs/>
          <w:color w:val="0079BF" w:themeColor="accent1" w:themeShade="BF"/>
          <w:sz w:val="24"/>
          <w:szCs w:val="24"/>
          <w:u w:color="222222"/>
        </w:rPr>
        <w:t>，但</w:t>
      </w:r>
      <w:r w:rsidR="00AA68E2">
        <w:rPr>
          <w:rFonts w:ascii="Times New Roman" w:eastAsia="標楷體" w:hAnsi="Times New Roman" w:cs="Times New Roman" w:hint="eastAsia"/>
          <w:i/>
          <w:iCs/>
          <w:color w:val="0079BF" w:themeColor="accent1" w:themeShade="BF"/>
          <w:sz w:val="24"/>
          <w:szCs w:val="24"/>
          <w:u w:color="222222"/>
          <w:lang w:val="zh-TW"/>
        </w:rPr>
        <w:t>關於具體承諾或活動的建議，應在下一節中提出</w:t>
      </w:r>
      <w:r w:rsidR="00545191" w:rsidRPr="0034005D">
        <w:rPr>
          <w:rFonts w:ascii="標楷體" w:eastAsia="標楷體" w:hAnsi="標楷體" w:cs="Times New Roman" w:hint="eastAsia"/>
          <w:i/>
          <w:iCs/>
          <w:color w:val="0079BF" w:themeColor="accent1" w:themeShade="BF"/>
          <w:sz w:val="24"/>
          <w:szCs w:val="24"/>
          <w:u w:color="222222"/>
          <w:lang w:val="zh-TW"/>
        </w:rPr>
        <w:t>，</w:t>
      </w:r>
      <w:r w:rsidR="00E83ED9" w:rsidRPr="0034005D">
        <w:rPr>
          <w:rFonts w:ascii="Times New Roman" w:eastAsia="標楷體" w:hAnsi="Times New Roman" w:cs="Times New Roman" w:hint="eastAsia"/>
          <w:i/>
          <w:iCs/>
          <w:color w:val="0079BF" w:themeColor="accent1" w:themeShade="BF"/>
          <w:sz w:val="24"/>
          <w:szCs w:val="24"/>
          <w:u w:color="222222"/>
          <w:lang w:val="zh-TW"/>
        </w:rPr>
        <w:t>內容</w:t>
      </w:r>
      <w:r w:rsidR="00545191" w:rsidRPr="0034005D">
        <w:rPr>
          <w:rFonts w:ascii="Times New Roman" w:eastAsia="標楷體" w:hAnsi="Times New Roman" w:cs="Times New Roman" w:hint="eastAsia"/>
          <w:i/>
          <w:iCs/>
          <w:color w:val="0079BF" w:themeColor="accent1" w:themeShade="BF"/>
          <w:sz w:val="24"/>
          <w:szCs w:val="24"/>
          <w:u w:color="222222"/>
        </w:rPr>
        <w:t>如下</w:t>
      </w:r>
      <w:r w:rsidR="00E83ED9" w:rsidRPr="0034005D">
        <w:rPr>
          <w:rFonts w:ascii="Times New Roman" w:eastAsia="標楷體" w:hAnsi="Times New Roman" w:cs="Times New Roman" w:hint="eastAsia"/>
          <w:i/>
          <w:iCs/>
          <w:color w:val="0079BF" w:themeColor="accent1" w:themeShade="BF"/>
          <w:sz w:val="24"/>
          <w:szCs w:val="24"/>
          <w:u w:color="222222"/>
        </w:rPr>
        <w:t>：</w:t>
      </w:r>
    </w:p>
    <w:p w14:paraId="08A27AB6" w14:textId="544A630E" w:rsidR="00FF2420" w:rsidRPr="0034005D" w:rsidRDefault="00AA68E2" w:rsidP="0034005D">
      <w:pPr>
        <w:pStyle w:val="Default"/>
        <w:numPr>
          <w:ilvl w:val="0"/>
          <w:numId w:val="168"/>
        </w:numPr>
        <w:spacing w:line="288" w:lineRule="auto"/>
        <w:jc w:val="both"/>
        <w:rPr>
          <w:rFonts w:ascii="Times New Roman" w:eastAsia="標楷體" w:hAnsi="Times New Roman" w:cs="Times New Roman"/>
          <w:i/>
          <w:iCs/>
          <w:color w:val="0079BF" w:themeColor="accent1" w:themeShade="BF"/>
          <w:sz w:val="24"/>
          <w:szCs w:val="24"/>
          <w:u w:color="222222"/>
        </w:rPr>
      </w:pPr>
      <w:r>
        <w:rPr>
          <w:rFonts w:ascii="Times New Roman" w:eastAsia="標楷體" w:hAnsi="Times New Roman" w:cs="Times New Roman" w:hint="eastAsia"/>
          <w:i/>
          <w:iCs/>
          <w:color w:val="0079BF" w:themeColor="accent1" w:themeShade="BF"/>
          <w:sz w:val="24"/>
          <w:szCs w:val="24"/>
          <w:u w:color="222222"/>
          <w:lang w:val="zh-TW"/>
        </w:rPr>
        <w:t>影響</w:t>
      </w:r>
      <w:r w:rsidR="00E83ED9" w:rsidRPr="0034005D">
        <w:rPr>
          <w:rFonts w:ascii="Times New Roman" w:eastAsia="標楷體" w:hAnsi="Times New Roman" w:cs="Times New Roman" w:hint="eastAsia"/>
          <w:i/>
          <w:iCs/>
          <w:color w:val="0079BF" w:themeColor="accent1" w:themeShade="BF"/>
          <w:sz w:val="24"/>
          <w:szCs w:val="24"/>
          <w:u w:color="222222"/>
        </w:rPr>
        <w:t>國家</w:t>
      </w:r>
      <w:r>
        <w:rPr>
          <w:rFonts w:ascii="Times New Roman" w:eastAsia="標楷體" w:hAnsi="Times New Roman" w:cs="Times New Roman" w:hint="eastAsia"/>
          <w:i/>
          <w:iCs/>
          <w:color w:val="0079BF" w:themeColor="accent1" w:themeShade="BF"/>
          <w:sz w:val="24"/>
          <w:szCs w:val="24"/>
          <w:u w:color="222222"/>
        </w:rPr>
        <w:t>的</w:t>
      </w:r>
      <w:r w:rsidR="00E83ED9" w:rsidRPr="0034005D">
        <w:rPr>
          <w:rFonts w:ascii="Times New Roman" w:eastAsia="標楷體" w:hAnsi="Times New Roman" w:cs="Times New Roman" w:hint="eastAsia"/>
          <w:i/>
          <w:iCs/>
          <w:color w:val="0079BF" w:themeColor="accent1" w:themeShade="BF"/>
          <w:sz w:val="24"/>
          <w:szCs w:val="24"/>
          <w:u w:color="222222"/>
        </w:rPr>
        <w:t>高度優先</w:t>
      </w:r>
      <w:r w:rsidR="00545191" w:rsidRPr="0034005D">
        <w:rPr>
          <w:rFonts w:ascii="Times New Roman" w:eastAsia="標楷體" w:hAnsi="Times New Roman" w:cs="Times New Roman" w:hint="eastAsia"/>
          <w:i/>
          <w:iCs/>
          <w:color w:val="0079BF" w:themeColor="accent1" w:themeShade="BF"/>
          <w:sz w:val="24"/>
          <w:szCs w:val="24"/>
          <w:u w:color="222222"/>
        </w:rPr>
        <w:t>議</w:t>
      </w:r>
      <w:r w:rsidR="00E83ED9" w:rsidRPr="0034005D">
        <w:rPr>
          <w:rFonts w:ascii="Times New Roman" w:eastAsia="標楷體" w:hAnsi="Times New Roman" w:cs="Times New Roman" w:hint="eastAsia"/>
          <w:i/>
          <w:iCs/>
          <w:color w:val="0079BF" w:themeColor="accent1" w:themeShade="BF"/>
          <w:sz w:val="24"/>
          <w:szCs w:val="24"/>
          <w:u w:color="222222"/>
        </w:rPr>
        <w:t>題</w:t>
      </w:r>
    </w:p>
    <w:p w14:paraId="5C4A521C" w14:textId="60DB080D" w:rsidR="00FF2420" w:rsidRPr="0034005D" w:rsidRDefault="00E83ED9" w:rsidP="0034005D">
      <w:pPr>
        <w:pStyle w:val="Default"/>
        <w:numPr>
          <w:ilvl w:val="0"/>
          <w:numId w:val="168"/>
        </w:numPr>
        <w:spacing w:line="288" w:lineRule="auto"/>
        <w:jc w:val="both"/>
        <w:rPr>
          <w:rFonts w:ascii="Times New Roman" w:eastAsia="標楷體" w:hAnsi="Times New Roman" w:cs="Times New Roman"/>
          <w:i/>
          <w:iCs/>
          <w:color w:val="0079BF" w:themeColor="accent1" w:themeShade="BF"/>
          <w:sz w:val="24"/>
          <w:szCs w:val="24"/>
          <w:u w:color="222222"/>
        </w:rPr>
      </w:pPr>
      <w:r w:rsidRPr="0034005D">
        <w:rPr>
          <w:rFonts w:ascii="Times New Roman" w:eastAsia="標楷體" w:hAnsi="Times New Roman" w:cs="Times New Roman" w:hint="eastAsia"/>
          <w:i/>
          <w:iCs/>
          <w:color w:val="0079BF" w:themeColor="accent1" w:themeShade="BF"/>
          <w:sz w:val="24"/>
          <w:szCs w:val="24"/>
          <w:u w:color="222222"/>
        </w:rPr>
        <w:t>應</w:t>
      </w:r>
      <w:r w:rsidR="00AA68E2">
        <w:rPr>
          <w:rFonts w:ascii="Times New Roman" w:eastAsia="標楷體" w:hAnsi="Times New Roman" w:cs="Times New Roman" w:hint="eastAsia"/>
          <w:i/>
          <w:iCs/>
          <w:color w:val="0079BF" w:themeColor="accent1" w:themeShade="BF"/>
          <w:sz w:val="24"/>
          <w:szCs w:val="24"/>
          <w:u w:color="222222"/>
          <w:lang w:val="zh-TW"/>
        </w:rPr>
        <w:t>限定</w:t>
      </w:r>
      <w:r w:rsidR="00F93DB0">
        <w:rPr>
          <w:rFonts w:ascii="Times New Roman" w:eastAsia="標楷體" w:hAnsi="Times New Roman" w:cs="Times New Roman" w:hint="eastAsia"/>
          <w:i/>
          <w:iCs/>
          <w:color w:val="0079BF" w:themeColor="accent1" w:themeShade="BF"/>
          <w:sz w:val="24"/>
          <w:szCs w:val="24"/>
          <w:u w:color="222222"/>
          <w:lang w:val="zh-TW"/>
        </w:rPr>
        <w:t>在可於</w:t>
      </w:r>
      <w:r w:rsidR="00545191" w:rsidRPr="0034005D">
        <w:rPr>
          <w:rFonts w:ascii="Times New Roman" w:eastAsia="標楷體" w:hAnsi="Times New Roman" w:cs="Times New Roman"/>
          <w:i/>
          <w:iCs/>
          <w:color w:val="0079BF" w:themeColor="accent1" w:themeShade="BF"/>
          <w:sz w:val="24"/>
          <w:szCs w:val="24"/>
          <w:u w:color="222222"/>
        </w:rPr>
        <w:t>2</w:t>
      </w:r>
      <w:r w:rsidRPr="0034005D">
        <w:rPr>
          <w:rFonts w:ascii="Times New Roman" w:eastAsia="標楷體" w:hAnsi="Times New Roman" w:cs="Times New Roman" w:hint="eastAsia"/>
          <w:i/>
          <w:iCs/>
          <w:color w:val="0079BF" w:themeColor="accent1" w:themeShade="BF"/>
          <w:sz w:val="24"/>
          <w:szCs w:val="24"/>
          <w:u w:color="222222"/>
        </w:rPr>
        <w:t>年</w:t>
      </w:r>
      <w:r w:rsidR="00545191" w:rsidRPr="0034005D">
        <w:rPr>
          <w:rFonts w:ascii="Times New Roman" w:eastAsia="標楷體" w:hAnsi="Times New Roman" w:cs="Times New Roman" w:hint="eastAsia"/>
          <w:i/>
          <w:iCs/>
          <w:color w:val="0079BF" w:themeColor="accent1" w:themeShade="BF"/>
          <w:sz w:val="24"/>
          <w:szCs w:val="24"/>
          <w:u w:color="222222"/>
        </w:rPr>
        <w:t>內採取行動的實際領域</w:t>
      </w:r>
    </w:p>
    <w:p w14:paraId="2A3CECA4" w14:textId="1F927B3A" w:rsidR="00FF2420" w:rsidRPr="0034005D" w:rsidRDefault="00DC6E95" w:rsidP="0034005D">
      <w:pPr>
        <w:pStyle w:val="Default"/>
        <w:numPr>
          <w:ilvl w:val="0"/>
          <w:numId w:val="168"/>
        </w:numPr>
        <w:spacing w:line="288" w:lineRule="auto"/>
        <w:jc w:val="both"/>
        <w:rPr>
          <w:rFonts w:ascii="Times New Roman" w:eastAsia="標楷體" w:hAnsi="Times New Roman" w:cs="Times New Roman"/>
          <w:i/>
          <w:iCs/>
          <w:color w:val="0079BF" w:themeColor="accent1" w:themeShade="BF"/>
          <w:sz w:val="24"/>
          <w:szCs w:val="24"/>
          <w:u w:color="222222"/>
          <w:lang w:val="zh-TW"/>
        </w:rPr>
      </w:pPr>
      <w:r>
        <w:rPr>
          <w:rFonts w:ascii="Times New Roman" w:eastAsia="標楷體" w:hAnsi="Times New Roman" w:cs="Times New Roman" w:hint="eastAsia"/>
          <w:i/>
          <w:iCs/>
          <w:color w:val="0079BF" w:themeColor="accent1" w:themeShade="BF"/>
          <w:sz w:val="24"/>
          <w:szCs w:val="24"/>
          <w:u w:color="222222"/>
          <w:lang w:val="zh-TW"/>
        </w:rPr>
        <w:t>應</w:t>
      </w:r>
      <w:r w:rsidR="00E83ED9" w:rsidRPr="0034005D">
        <w:rPr>
          <w:rFonts w:ascii="Times New Roman" w:eastAsia="標楷體" w:hAnsi="Times New Roman" w:cs="Times New Roman" w:hint="eastAsia"/>
          <w:i/>
          <w:iCs/>
          <w:color w:val="0079BF" w:themeColor="accent1" w:themeShade="BF"/>
          <w:sz w:val="24"/>
          <w:szCs w:val="24"/>
          <w:u w:color="222222"/>
          <w:lang w:val="zh-TW"/>
        </w:rPr>
        <w:t>與在國情</w:t>
      </w:r>
      <w:r>
        <w:rPr>
          <w:rFonts w:ascii="Times New Roman" w:eastAsia="標楷體" w:hAnsi="Times New Roman" w:cs="Times New Roman" w:hint="eastAsia"/>
          <w:i/>
          <w:iCs/>
          <w:color w:val="0079BF" w:themeColor="accent1" w:themeShade="BF"/>
          <w:sz w:val="24"/>
          <w:szCs w:val="24"/>
          <w:u w:color="222222"/>
          <w:lang w:val="zh-TW"/>
        </w:rPr>
        <w:t>章節</w:t>
      </w:r>
      <w:r w:rsidR="00E83ED9" w:rsidRPr="0034005D">
        <w:rPr>
          <w:rFonts w:ascii="Times New Roman" w:eastAsia="標楷體" w:hAnsi="Times New Roman" w:cs="Times New Roman" w:hint="eastAsia"/>
          <w:i/>
          <w:iCs/>
          <w:color w:val="0079BF" w:themeColor="accent1" w:themeShade="BF"/>
          <w:sz w:val="24"/>
          <w:szCs w:val="24"/>
          <w:u w:color="222222"/>
          <w:lang w:val="zh-TW"/>
        </w:rPr>
        <w:t>（如上）</w:t>
      </w:r>
      <w:r>
        <w:rPr>
          <w:rFonts w:ascii="Times New Roman" w:eastAsia="標楷體" w:hAnsi="Times New Roman" w:cs="Times New Roman" w:hint="eastAsia"/>
          <w:i/>
          <w:iCs/>
          <w:color w:val="0079BF" w:themeColor="accent1" w:themeShade="BF"/>
          <w:sz w:val="24"/>
          <w:szCs w:val="24"/>
          <w:u w:color="222222"/>
          <w:lang w:val="zh-TW"/>
        </w:rPr>
        <w:t>中的議題或突出</w:t>
      </w:r>
      <w:r w:rsidR="00E83ED9" w:rsidRPr="0034005D">
        <w:rPr>
          <w:rFonts w:ascii="Times New Roman" w:eastAsia="標楷體" w:hAnsi="Times New Roman" w:cs="Times New Roman" w:hint="eastAsia"/>
          <w:i/>
          <w:iCs/>
          <w:color w:val="0079BF" w:themeColor="accent1" w:themeShade="BF"/>
          <w:sz w:val="24"/>
          <w:szCs w:val="24"/>
          <w:u w:color="222222"/>
          <w:lang w:val="zh-TW"/>
        </w:rPr>
        <w:t>領域緊密</w:t>
      </w:r>
      <w:r>
        <w:rPr>
          <w:rFonts w:ascii="Times New Roman" w:eastAsia="標楷體" w:hAnsi="Times New Roman" w:cs="Times New Roman" w:hint="eastAsia"/>
          <w:i/>
          <w:iCs/>
          <w:color w:val="0079BF" w:themeColor="accent1" w:themeShade="BF"/>
          <w:sz w:val="24"/>
          <w:szCs w:val="24"/>
          <w:u w:color="222222"/>
          <w:lang w:val="zh-TW"/>
        </w:rPr>
        <w:t>相關</w:t>
      </w:r>
    </w:p>
    <w:p w14:paraId="05BA6C26" w14:textId="77777777" w:rsidR="00DC6E95" w:rsidRDefault="00DC6E95" w:rsidP="00DF0B83">
      <w:pPr>
        <w:pStyle w:val="Default"/>
        <w:tabs>
          <w:tab w:val="right" w:leader="dot" w:pos="2880"/>
        </w:tabs>
        <w:spacing w:line="288" w:lineRule="auto"/>
        <w:ind w:firstLineChars="200" w:firstLine="480"/>
        <w:jc w:val="both"/>
        <w:rPr>
          <w:rFonts w:ascii="Times New Roman" w:eastAsia="標楷體" w:hAnsi="Times New Roman" w:cs="Times New Roman"/>
          <w:i/>
          <w:iCs/>
          <w:color w:val="0079BF" w:themeColor="accent1" w:themeShade="BF"/>
          <w:sz w:val="24"/>
          <w:szCs w:val="24"/>
          <w:u w:color="222222"/>
        </w:rPr>
      </w:pPr>
    </w:p>
    <w:p w14:paraId="7E4F1BB4" w14:textId="5BA6FE96" w:rsidR="00FF2420" w:rsidRDefault="00DC6E95" w:rsidP="00DF0B83">
      <w:pPr>
        <w:pStyle w:val="Default"/>
        <w:tabs>
          <w:tab w:val="right" w:leader="dot" w:pos="2880"/>
        </w:tabs>
        <w:spacing w:line="288" w:lineRule="auto"/>
        <w:ind w:firstLineChars="200" w:firstLine="480"/>
        <w:jc w:val="both"/>
        <w:rPr>
          <w:rFonts w:ascii="Times New Roman" w:eastAsia="標楷體" w:hAnsi="Times New Roman" w:cs="Times New Roman"/>
          <w:i/>
          <w:iCs/>
          <w:color w:val="0079BF" w:themeColor="accent1" w:themeShade="BF"/>
          <w:sz w:val="24"/>
          <w:szCs w:val="24"/>
          <w:u w:color="222222"/>
        </w:rPr>
      </w:pPr>
      <w:r>
        <w:rPr>
          <w:rFonts w:ascii="Times New Roman" w:eastAsia="標楷體" w:hAnsi="Times New Roman" w:cs="Times New Roman" w:hint="eastAsia"/>
          <w:i/>
          <w:iCs/>
          <w:color w:val="0079BF" w:themeColor="accent1" w:themeShade="BF"/>
          <w:sz w:val="24"/>
          <w:szCs w:val="24"/>
          <w:u w:color="222222"/>
        </w:rPr>
        <w:t>此處不</w:t>
      </w:r>
      <w:r w:rsidR="00E83ED9" w:rsidRPr="0034005D">
        <w:rPr>
          <w:rFonts w:ascii="Times New Roman" w:eastAsia="標楷體" w:hAnsi="Times New Roman" w:cs="Times New Roman" w:hint="eastAsia"/>
          <w:i/>
          <w:iCs/>
          <w:color w:val="0079BF" w:themeColor="accent1" w:themeShade="BF"/>
          <w:sz w:val="24"/>
          <w:szCs w:val="24"/>
          <w:u w:color="222222"/>
        </w:rPr>
        <w:t>包括</w:t>
      </w:r>
      <w:r>
        <w:rPr>
          <w:rFonts w:ascii="Times New Roman" w:eastAsia="標楷體" w:hAnsi="Times New Roman" w:cs="Times New Roman" w:hint="eastAsia"/>
          <w:i/>
          <w:iCs/>
          <w:color w:val="0079BF" w:themeColor="accent1" w:themeShade="BF"/>
          <w:sz w:val="24"/>
          <w:szCs w:val="24"/>
          <w:u w:color="222222"/>
          <w:lang w:val="zh-TW"/>
        </w:rPr>
        <w:t>有關</w:t>
      </w:r>
      <w:r w:rsidR="00E83ED9" w:rsidRPr="0034005D">
        <w:rPr>
          <w:rFonts w:ascii="Times New Roman" w:eastAsia="標楷體" w:hAnsi="Times New Roman" w:cs="Times New Roman" w:hint="eastAsia"/>
          <w:i/>
          <w:iCs/>
          <w:color w:val="0079BF" w:themeColor="accent1" w:themeShade="BF"/>
          <w:sz w:val="24"/>
          <w:szCs w:val="24"/>
          <w:u w:color="222222"/>
          <w:lang w:val="zh-TW"/>
        </w:rPr>
        <w:t>具體</w:t>
      </w:r>
      <w:r w:rsidR="00E83ED9" w:rsidRPr="0034005D">
        <w:rPr>
          <w:rFonts w:ascii="Times New Roman" w:eastAsia="標楷體" w:hAnsi="Times New Roman" w:cs="Times New Roman" w:hint="eastAsia"/>
          <w:i/>
          <w:iCs/>
          <w:color w:val="0079BF" w:themeColor="accent1" w:themeShade="BF"/>
          <w:sz w:val="24"/>
          <w:szCs w:val="24"/>
          <w:u w:color="222222"/>
        </w:rPr>
        <w:t>承諾或活動的建議，</w:t>
      </w:r>
      <w:r w:rsidR="00E83ED9" w:rsidRPr="0034005D">
        <w:rPr>
          <w:rFonts w:ascii="Times New Roman" w:eastAsia="標楷體" w:hAnsi="Times New Roman" w:cs="Times New Roman" w:hint="eastAsia"/>
          <w:i/>
          <w:iCs/>
          <w:color w:val="0079BF" w:themeColor="accent1" w:themeShade="BF"/>
          <w:sz w:val="24"/>
          <w:szCs w:val="24"/>
          <w:u w:color="222222"/>
          <w:lang w:val="zh-TW"/>
        </w:rPr>
        <w:t>將</w:t>
      </w:r>
      <w:r>
        <w:rPr>
          <w:rFonts w:ascii="Times New Roman" w:eastAsia="標楷體" w:hAnsi="Times New Roman" w:cs="Times New Roman" w:hint="eastAsia"/>
          <w:i/>
          <w:iCs/>
          <w:color w:val="0079BF" w:themeColor="accent1" w:themeShade="BF"/>
          <w:sz w:val="24"/>
          <w:szCs w:val="24"/>
          <w:u w:color="222222"/>
          <w:lang w:val="zh-TW"/>
        </w:rPr>
        <w:t>於</w:t>
      </w:r>
      <w:r w:rsidR="00E83ED9" w:rsidRPr="0034005D">
        <w:rPr>
          <w:rFonts w:ascii="Times New Roman" w:eastAsia="標楷體" w:hAnsi="Times New Roman" w:cs="Times New Roman" w:hint="eastAsia"/>
          <w:i/>
          <w:iCs/>
          <w:color w:val="0079BF" w:themeColor="accent1" w:themeShade="BF"/>
          <w:sz w:val="24"/>
          <w:szCs w:val="24"/>
          <w:u w:color="222222"/>
          <w:lang w:val="zh-TW"/>
        </w:rPr>
        <w:t>下個</w:t>
      </w:r>
      <w:r>
        <w:rPr>
          <w:rFonts w:ascii="Times New Roman" w:eastAsia="標楷體" w:hAnsi="Times New Roman" w:cs="Times New Roman" w:hint="eastAsia"/>
          <w:i/>
          <w:iCs/>
          <w:color w:val="0079BF" w:themeColor="accent1" w:themeShade="BF"/>
          <w:sz w:val="24"/>
          <w:szCs w:val="24"/>
          <w:u w:color="222222"/>
          <w:lang w:val="zh-TW"/>
        </w:rPr>
        <w:t>章節</w:t>
      </w:r>
      <w:r w:rsidR="00E83ED9" w:rsidRPr="0034005D">
        <w:rPr>
          <w:rFonts w:ascii="Times New Roman" w:eastAsia="標楷體" w:hAnsi="Times New Roman" w:cs="Times New Roman" w:hint="eastAsia"/>
          <w:i/>
          <w:iCs/>
          <w:color w:val="0079BF" w:themeColor="accent1" w:themeShade="BF"/>
          <w:sz w:val="24"/>
          <w:szCs w:val="24"/>
          <w:u w:color="222222"/>
          <w:lang w:val="zh-TW"/>
        </w:rPr>
        <w:t>加以討論</w:t>
      </w:r>
      <w:r w:rsidR="00E83ED9" w:rsidRPr="0034005D">
        <w:rPr>
          <w:rFonts w:ascii="Times New Roman" w:eastAsia="標楷體" w:hAnsi="Times New Roman" w:cs="Times New Roman" w:hint="eastAsia"/>
          <w:i/>
          <w:iCs/>
          <w:color w:val="0079BF" w:themeColor="accent1" w:themeShade="BF"/>
          <w:sz w:val="24"/>
          <w:szCs w:val="24"/>
          <w:u w:color="222222"/>
        </w:rPr>
        <w:t>。</w:t>
      </w:r>
    </w:p>
    <w:p w14:paraId="5519B0F5" w14:textId="77777777" w:rsidR="00DC6E95" w:rsidRPr="0034005D" w:rsidRDefault="00DC6E95" w:rsidP="0034005D">
      <w:pPr>
        <w:pStyle w:val="Default"/>
        <w:tabs>
          <w:tab w:val="right" w:leader="dot" w:pos="2880"/>
        </w:tabs>
        <w:spacing w:line="288" w:lineRule="auto"/>
        <w:ind w:firstLineChars="200" w:firstLine="440"/>
        <w:jc w:val="both"/>
        <w:rPr>
          <w:rFonts w:eastAsiaTheme="minorEastAsia" w:hint="eastAsia"/>
        </w:rPr>
      </w:pPr>
    </w:p>
    <w:p w14:paraId="3BE6B736" w14:textId="7AD3A273" w:rsidR="009F7525" w:rsidRDefault="009F7525">
      <w:pPr>
        <w:rPr>
          <w:rFonts w:eastAsia="標楷體"/>
          <w:b/>
          <w:bCs/>
          <w:color w:val="222222"/>
          <w:u w:color="222222"/>
          <w:lang w:eastAsia="zh-TW"/>
          <w14:textOutline w14:w="0" w14:cap="flat" w14:cmpd="sng" w14:algn="ctr">
            <w14:noFill/>
            <w14:prstDash w14:val="solid"/>
            <w14:bevel/>
          </w14:textOutline>
        </w:rPr>
      </w:pPr>
      <w:r>
        <w:rPr>
          <w:rFonts w:eastAsia="標楷體"/>
          <w:b/>
          <w:bCs/>
          <w:color w:val="222222"/>
          <w:u w:color="222222"/>
          <w:lang w:eastAsia="zh-TW"/>
        </w:rPr>
        <w:br w:type="page"/>
      </w:r>
    </w:p>
    <w:p w14:paraId="1D0F5EF9" w14:textId="3728064F" w:rsidR="00FF2420" w:rsidRPr="0034005D" w:rsidRDefault="00E83ED9" w:rsidP="0034005D">
      <w:pPr>
        <w:pStyle w:val="Default"/>
        <w:tabs>
          <w:tab w:val="right" w:leader="dot" w:pos="2880"/>
        </w:tabs>
        <w:spacing w:line="288" w:lineRule="auto"/>
        <w:jc w:val="both"/>
        <w:outlineLvl w:val="0"/>
        <w:rPr>
          <w:rFonts w:ascii="Times New Roman" w:eastAsia="標楷體" w:hAnsi="Times New Roman" w:cs="Times New Roman"/>
          <w:b/>
          <w:bCs/>
          <w:color w:val="000000" w:themeColor="text1"/>
          <w:sz w:val="28"/>
          <w:szCs w:val="28"/>
          <w:u w:color="222222"/>
        </w:rPr>
      </w:pPr>
      <w:bookmarkStart w:id="19" w:name="_Toc28352870"/>
      <w:r w:rsidRPr="0034005D">
        <w:rPr>
          <w:rFonts w:ascii="Times New Roman" w:eastAsia="標楷體" w:hAnsi="Times New Roman" w:cs="Times New Roman"/>
          <w:b/>
          <w:bCs/>
          <w:color w:val="000000" w:themeColor="text1"/>
          <w:sz w:val="28"/>
          <w:szCs w:val="28"/>
          <w:u w:color="222222"/>
        </w:rPr>
        <w:lastRenderedPageBreak/>
        <w:t>3.</w:t>
      </w:r>
      <w:r w:rsidRPr="0034005D">
        <w:rPr>
          <w:rFonts w:ascii="Times New Roman" w:eastAsia="標楷體" w:hAnsi="Times New Roman" w:cs="Times New Roman" w:hint="eastAsia"/>
          <w:b/>
          <w:bCs/>
          <w:color w:val="000000" w:themeColor="text1"/>
          <w:sz w:val="28"/>
          <w:szCs w:val="28"/>
          <w:u w:color="222222"/>
        </w:rPr>
        <w:t>領導和多</w:t>
      </w:r>
      <w:r w:rsidR="008252F6" w:rsidRPr="0034005D">
        <w:rPr>
          <w:rFonts w:ascii="Times New Roman" w:eastAsia="標楷體" w:hAnsi="Times New Roman" w:cs="Times New Roman" w:hint="eastAsia"/>
          <w:b/>
          <w:bCs/>
          <w:color w:val="000000" w:themeColor="text1"/>
          <w:sz w:val="28"/>
          <w:szCs w:val="28"/>
          <w:u w:color="222222"/>
          <w:lang w:val="zh-TW"/>
        </w:rPr>
        <w:t>元</w:t>
      </w:r>
      <w:r w:rsidRPr="0034005D">
        <w:rPr>
          <w:rFonts w:ascii="Times New Roman" w:eastAsia="標楷體" w:hAnsi="Times New Roman" w:cs="Times New Roman" w:hint="eastAsia"/>
          <w:b/>
          <w:bCs/>
          <w:color w:val="000000" w:themeColor="text1"/>
          <w:sz w:val="28"/>
          <w:szCs w:val="28"/>
          <w:u w:color="222222"/>
          <w:lang w:val="zh-TW"/>
        </w:rPr>
        <w:t>利害關係人</w:t>
      </w:r>
      <w:r w:rsidR="002921C9" w:rsidRPr="0034005D">
        <w:rPr>
          <w:rFonts w:ascii="Times New Roman" w:eastAsia="標楷體" w:hAnsi="Times New Roman" w:cs="Times New Roman" w:hint="eastAsia"/>
          <w:b/>
          <w:bCs/>
          <w:color w:val="000000" w:themeColor="text1"/>
          <w:sz w:val="28"/>
          <w:szCs w:val="28"/>
          <w:u w:color="222222"/>
          <w:lang w:val="zh-TW"/>
        </w:rPr>
        <w:t>的</w:t>
      </w:r>
      <w:r w:rsidR="008252F6" w:rsidRPr="0034005D">
        <w:rPr>
          <w:rFonts w:ascii="Times New Roman" w:eastAsia="標楷體" w:hAnsi="Times New Roman" w:cs="Times New Roman" w:hint="eastAsia"/>
          <w:b/>
          <w:bCs/>
          <w:color w:val="000000" w:themeColor="text1"/>
          <w:sz w:val="28"/>
          <w:szCs w:val="28"/>
          <w:u w:color="222222"/>
          <w:lang w:val="zh-TW"/>
        </w:rPr>
        <w:t>工作流程</w:t>
      </w:r>
      <w:bookmarkEnd w:id="19"/>
    </w:p>
    <w:p w14:paraId="71BB2D74" w14:textId="112225CA" w:rsidR="00FF2420" w:rsidRPr="0034005D" w:rsidRDefault="00E83ED9" w:rsidP="0034005D">
      <w:pPr>
        <w:pStyle w:val="Default"/>
        <w:tabs>
          <w:tab w:val="right" w:leader="dot" w:pos="2880"/>
        </w:tabs>
        <w:spacing w:line="288" w:lineRule="auto"/>
        <w:jc w:val="both"/>
        <w:rPr>
          <w:rFonts w:ascii="Times New Roman" w:eastAsia="標楷體" w:hAnsi="Times New Roman" w:cs="Times New Roman"/>
          <w:color w:val="0070C0"/>
          <w:sz w:val="24"/>
          <w:szCs w:val="24"/>
          <w:u w:color="222222"/>
        </w:rPr>
      </w:pPr>
      <w:r w:rsidRPr="0034005D">
        <w:rPr>
          <w:rFonts w:ascii="Times New Roman" w:eastAsia="標楷體" w:hAnsi="Times New Roman" w:cs="Times New Roman"/>
          <w:color w:val="0070C0"/>
          <w:sz w:val="24"/>
          <w:szCs w:val="24"/>
          <w:u w:color="222222"/>
        </w:rPr>
        <w:t>[</w:t>
      </w:r>
      <w:r w:rsidR="00DC7350" w:rsidRPr="0034005D">
        <w:rPr>
          <w:rFonts w:ascii="Times New Roman" w:eastAsia="標楷體" w:hAnsi="Times New Roman" w:cs="Times New Roman"/>
          <w:color w:val="0070C0"/>
          <w:sz w:val="24"/>
          <w:szCs w:val="24"/>
          <w:u w:color="222222"/>
        </w:rPr>
        <w:t>IRM</w:t>
      </w:r>
      <w:r w:rsidR="00DC7350" w:rsidRPr="0034005D">
        <w:rPr>
          <w:rFonts w:ascii="Times New Roman" w:eastAsia="標楷體" w:hAnsi="Times New Roman" w:cs="Times New Roman" w:hint="eastAsia"/>
          <w:color w:val="0070C0"/>
          <w:sz w:val="24"/>
          <w:szCs w:val="24"/>
          <w:u w:color="222222"/>
        </w:rPr>
        <w:t>工作人員</w:t>
      </w:r>
      <w:r w:rsidRPr="0034005D">
        <w:rPr>
          <w:rFonts w:ascii="Times New Roman" w:eastAsia="標楷體" w:hAnsi="Times New Roman" w:cs="Times New Roman" w:hint="eastAsia"/>
          <w:color w:val="0070C0"/>
          <w:sz w:val="24"/>
          <w:szCs w:val="24"/>
          <w:u w:color="222222"/>
          <w:lang w:val="zh-TW"/>
        </w:rPr>
        <w:t>將</w:t>
      </w:r>
      <w:r w:rsidR="00DC6E95" w:rsidRPr="0034005D">
        <w:rPr>
          <w:rFonts w:ascii="Times New Roman" w:eastAsia="標楷體" w:hAnsi="Times New Roman" w:cs="Times New Roman" w:hint="eastAsia"/>
          <w:color w:val="0070C0"/>
          <w:sz w:val="24"/>
          <w:szCs w:val="24"/>
          <w:u w:color="222222"/>
          <w:lang w:val="zh-TW"/>
        </w:rPr>
        <w:t>對諮詢過程提出</w:t>
      </w:r>
      <w:r w:rsidR="00FA75A4" w:rsidRPr="0034005D">
        <w:rPr>
          <w:rFonts w:ascii="Times New Roman" w:eastAsia="標楷體" w:hAnsi="Times New Roman" w:cs="Times New Roman" w:hint="eastAsia"/>
          <w:color w:val="0070C0"/>
          <w:sz w:val="24"/>
          <w:szCs w:val="24"/>
          <w:u w:color="222222"/>
          <w:lang w:val="zh-TW"/>
        </w:rPr>
        <w:t>簡短</w:t>
      </w:r>
      <w:r w:rsidR="00DC6E95" w:rsidRPr="0034005D">
        <w:rPr>
          <w:rFonts w:ascii="Times New Roman" w:eastAsia="標楷體" w:hAnsi="Times New Roman" w:cs="Times New Roman" w:hint="eastAsia"/>
          <w:color w:val="0070C0"/>
          <w:sz w:val="24"/>
          <w:szCs w:val="24"/>
          <w:u w:color="222222"/>
          <w:lang w:val="zh-TW"/>
        </w:rPr>
        <w:t>的</w:t>
      </w:r>
      <w:r w:rsidRPr="0034005D">
        <w:rPr>
          <w:rFonts w:ascii="Times New Roman" w:eastAsia="標楷體" w:hAnsi="Times New Roman" w:cs="Times New Roman" w:hint="eastAsia"/>
          <w:color w:val="0070C0"/>
          <w:sz w:val="24"/>
          <w:szCs w:val="24"/>
          <w:u w:color="222222"/>
          <w:lang w:val="zh-TW"/>
        </w:rPr>
        <w:t>（</w:t>
      </w:r>
      <w:r w:rsidRPr="0034005D">
        <w:rPr>
          <w:rFonts w:ascii="Times New Roman" w:eastAsia="標楷體" w:hAnsi="Times New Roman" w:cs="Times New Roman"/>
          <w:color w:val="0070C0"/>
          <w:sz w:val="24"/>
          <w:szCs w:val="24"/>
          <w:u w:color="222222"/>
          <w:lang w:val="zh-TW"/>
        </w:rPr>
        <w:t>2-3</w:t>
      </w:r>
      <w:r w:rsidRPr="0034005D">
        <w:rPr>
          <w:rFonts w:ascii="Times New Roman" w:eastAsia="標楷體" w:hAnsi="Times New Roman" w:cs="Times New Roman" w:hint="eastAsia"/>
          <w:color w:val="0070C0"/>
          <w:sz w:val="24"/>
          <w:szCs w:val="24"/>
          <w:u w:color="222222"/>
          <w:lang w:val="zh-TW"/>
        </w:rPr>
        <w:t>句話）</w:t>
      </w:r>
      <w:r w:rsidR="00FA75A4" w:rsidRPr="0034005D">
        <w:rPr>
          <w:rFonts w:ascii="Times New Roman" w:eastAsia="標楷體" w:hAnsi="Times New Roman" w:cs="Times New Roman" w:hint="eastAsia"/>
          <w:color w:val="0070C0"/>
          <w:sz w:val="24"/>
          <w:szCs w:val="24"/>
          <w:u w:color="222222"/>
          <w:lang w:val="zh-TW"/>
        </w:rPr>
        <w:t>摘要</w:t>
      </w:r>
      <w:r w:rsidR="00545191" w:rsidRPr="0034005D">
        <w:rPr>
          <w:rFonts w:ascii="標楷體" w:eastAsia="標楷體" w:hAnsi="標楷體" w:cs="Times New Roman" w:hint="eastAsia"/>
          <w:color w:val="0070C0"/>
          <w:sz w:val="24"/>
          <w:szCs w:val="24"/>
          <w:u w:color="222222"/>
          <w:lang w:val="zh-TW"/>
        </w:rPr>
        <w:t>，</w:t>
      </w:r>
      <w:r w:rsidR="00FA75A4" w:rsidRPr="0034005D">
        <w:rPr>
          <w:rFonts w:ascii="Times New Roman" w:eastAsia="標楷體" w:hAnsi="Times New Roman" w:cs="Times New Roman" w:hint="eastAsia"/>
          <w:color w:val="0070C0"/>
          <w:sz w:val="24"/>
          <w:szCs w:val="24"/>
          <w:u w:color="222222"/>
          <w:lang w:val="zh-TW"/>
        </w:rPr>
        <w:t>如下節所</w:t>
      </w:r>
      <w:r w:rsidRPr="0034005D">
        <w:rPr>
          <w:rFonts w:ascii="Times New Roman" w:eastAsia="標楷體" w:hAnsi="Times New Roman" w:cs="Times New Roman" w:hint="eastAsia"/>
          <w:color w:val="0070C0"/>
          <w:sz w:val="24"/>
          <w:szCs w:val="24"/>
          <w:u w:color="222222"/>
          <w:lang w:val="zh-TW"/>
        </w:rPr>
        <w:t>述。</w:t>
      </w:r>
      <w:r w:rsidRPr="0034005D">
        <w:rPr>
          <w:rFonts w:ascii="Times New Roman" w:eastAsia="標楷體" w:hAnsi="Times New Roman" w:cs="Times New Roman"/>
          <w:color w:val="0070C0"/>
          <w:sz w:val="24"/>
          <w:szCs w:val="24"/>
          <w:u w:color="222222"/>
        </w:rPr>
        <w:t>]</w:t>
      </w:r>
    </w:p>
    <w:p w14:paraId="34CBA16B" w14:textId="77777777" w:rsidR="00FF2420" w:rsidRPr="00E83ED9" w:rsidRDefault="00FF2420"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p>
    <w:p w14:paraId="02FC5D77" w14:textId="6D801694" w:rsidR="00FF2420" w:rsidRPr="0034005D" w:rsidRDefault="00E83ED9" w:rsidP="0034005D">
      <w:pPr>
        <w:pStyle w:val="Default"/>
        <w:tabs>
          <w:tab w:val="right" w:leader="dot" w:pos="2880"/>
        </w:tabs>
        <w:spacing w:line="288" w:lineRule="auto"/>
        <w:jc w:val="both"/>
        <w:outlineLvl w:val="1"/>
        <w:rPr>
          <w:rFonts w:ascii="Times New Roman" w:eastAsia="標楷體" w:hAnsi="Times New Roman" w:cs="Times New Roman"/>
          <w:b/>
          <w:bCs/>
          <w:color w:val="000000" w:themeColor="text1"/>
          <w:sz w:val="24"/>
          <w:szCs w:val="24"/>
          <w:u w:color="222222"/>
        </w:rPr>
      </w:pPr>
      <w:bookmarkStart w:id="20" w:name="_Toc28352871"/>
      <w:r w:rsidRPr="0034005D">
        <w:rPr>
          <w:rFonts w:ascii="Times New Roman" w:eastAsia="標楷體" w:hAnsi="Times New Roman" w:cs="Times New Roman"/>
          <w:b/>
          <w:bCs/>
          <w:color w:val="000000" w:themeColor="text1"/>
          <w:sz w:val="24"/>
          <w:szCs w:val="24"/>
          <w:u w:color="222222"/>
        </w:rPr>
        <w:t>3.1</w:t>
      </w:r>
      <w:r w:rsidRPr="0034005D">
        <w:rPr>
          <w:rFonts w:ascii="Times New Roman" w:eastAsia="標楷體" w:hAnsi="Times New Roman" w:cs="Times New Roman" w:hint="eastAsia"/>
          <w:color w:val="000000" w:themeColor="text1"/>
          <w:sz w:val="24"/>
          <w:szCs w:val="24"/>
          <w:u w:color="222222"/>
        </w:rPr>
        <w:t>領導</w:t>
      </w:r>
      <w:bookmarkEnd w:id="20"/>
    </w:p>
    <w:p w14:paraId="600CF00A" w14:textId="77777777" w:rsidR="00D24487" w:rsidRDefault="00D24487" w:rsidP="00D24487">
      <w:pPr>
        <w:pStyle w:val="Default"/>
        <w:tabs>
          <w:tab w:val="right" w:leader="dot" w:pos="2880"/>
        </w:tabs>
        <w:spacing w:line="288" w:lineRule="auto"/>
        <w:ind w:firstLineChars="200" w:firstLine="480"/>
        <w:jc w:val="both"/>
        <w:rPr>
          <w:rFonts w:ascii="Times New Roman" w:eastAsia="標楷體" w:hAnsi="Times New Roman" w:cs="Times New Roman"/>
          <w:color w:val="222222"/>
          <w:sz w:val="24"/>
          <w:szCs w:val="24"/>
          <w:u w:color="222222"/>
        </w:rPr>
      </w:pPr>
    </w:p>
    <w:p w14:paraId="269A5EAC" w14:textId="2FE364D8" w:rsidR="00FF2420" w:rsidRPr="00E83ED9" w:rsidRDefault="00E83ED9" w:rsidP="0034005D">
      <w:pPr>
        <w:pStyle w:val="Default"/>
        <w:tabs>
          <w:tab w:val="right" w:leader="dot" w:pos="2880"/>
        </w:tabs>
        <w:spacing w:line="288" w:lineRule="auto"/>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請使用以下</w:t>
      </w:r>
      <w:r w:rsidRPr="00E83ED9">
        <w:rPr>
          <w:rFonts w:ascii="Times New Roman" w:eastAsia="標楷體" w:hAnsi="Times New Roman" w:cs="Times New Roman"/>
          <w:color w:val="222222"/>
          <w:sz w:val="24"/>
          <w:szCs w:val="24"/>
          <w:u w:color="222222"/>
          <w:lang w:val="zh-TW"/>
        </w:rPr>
        <w:t>編</w:t>
      </w:r>
      <w:r w:rsidR="00FA75A4">
        <w:rPr>
          <w:rFonts w:ascii="Times New Roman" w:eastAsia="標楷體" w:hAnsi="Times New Roman" w:cs="Times New Roman" w:hint="eastAsia"/>
          <w:color w:val="222222"/>
          <w:sz w:val="24"/>
          <w:szCs w:val="24"/>
          <w:u w:color="222222"/>
          <w:lang w:val="zh-TW"/>
        </w:rPr>
        <w:t>碼</w:t>
      </w:r>
      <w:r w:rsidRPr="00E83ED9">
        <w:rPr>
          <w:rFonts w:ascii="Times New Roman" w:eastAsia="標楷體" w:hAnsi="Times New Roman" w:cs="Times New Roman"/>
          <w:color w:val="222222"/>
          <w:sz w:val="24"/>
          <w:szCs w:val="24"/>
          <w:u w:color="222222"/>
          <w:lang w:val="zh-TW"/>
        </w:rPr>
        <w:t>系統對應「</w:t>
      </w:r>
      <w:r w:rsidRPr="00E83ED9">
        <w:rPr>
          <w:rFonts w:ascii="Times New Roman" w:eastAsia="標楷體" w:hAnsi="Times New Roman" w:cs="Times New Roman"/>
          <w:color w:val="222222"/>
          <w:sz w:val="24"/>
          <w:szCs w:val="24"/>
          <w:u w:color="222222"/>
        </w:rPr>
        <w:t>表</w:t>
      </w:r>
      <w:r w:rsidRPr="00E83ED9">
        <w:rPr>
          <w:rFonts w:ascii="Times New Roman" w:eastAsia="標楷體" w:hAnsi="Times New Roman" w:cs="Times New Roman"/>
          <w:color w:val="222222"/>
          <w:sz w:val="24"/>
          <w:szCs w:val="24"/>
          <w:u w:color="222222"/>
          <w:lang w:val="zh-TW"/>
        </w:rPr>
        <w:t>格</w:t>
      </w:r>
      <w:r w:rsidRPr="00E83ED9">
        <w:rPr>
          <w:rFonts w:ascii="Times New Roman" w:eastAsia="標楷體" w:hAnsi="Times New Roman" w:cs="Times New Roman"/>
          <w:color w:val="222222"/>
          <w:sz w:val="24"/>
          <w:szCs w:val="24"/>
          <w:u w:color="222222"/>
        </w:rPr>
        <w:t>3.1</w:t>
      </w:r>
      <w:r w:rsidRPr="00E83ED9">
        <w:rPr>
          <w:rFonts w:ascii="Times New Roman" w:eastAsia="標楷體" w:hAnsi="Times New Roman" w:cs="Times New Roman"/>
          <w:color w:val="222222"/>
          <w:sz w:val="24"/>
          <w:szCs w:val="24"/>
          <w:u w:color="222222"/>
          <w:lang w:val="zh-TW"/>
        </w:rPr>
        <w:t xml:space="preserve"> </w:t>
      </w:r>
      <w:r w:rsidRPr="00E83ED9">
        <w:rPr>
          <w:rFonts w:ascii="Times New Roman" w:eastAsia="標楷體" w:hAnsi="Times New Roman" w:cs="Times New Roman"/>
          <w:color w:val="222222"/>
          <w:sz w:val="24"/>
          <w:szCs w:val="24"/>
          <w:u w:color="222222"/>
          <w:shd w:val="clear" w:color="auto" w:fill="FEFB66"/>
        </w:rPr>
        <w:t>[</w:t>
      </w:r>
      <w:r w:rsidRPr="00E83ED9">
        <w:rPr>
          <w:rFonts w:ascii="Times New Roman" w:eastAsia="標楷體" w:hAnsi="Times New Roman" w:cs="Times New Roman"/>
          <w:color w:val="222222"/>
          <w:sz w:val="24"/>
          <w:szCs w:val="24"/>
          <w:u w:color="222222"/>
          <w:shd w:val="clear" w:color="auto" w:fill="FEFB66"/>
        </w:rPr>
        <w:t>國家</w:t>
      </w:r>
      <w:r w:rsidRPr="00E83ED9">
        <w:rPr>
          <w:rFonts w:ascii="Times New Roman" w:eastAsia="標楷體" w:hAnsi="Times New Roman" w:cs="Times New Roman"/>
          <w:color w:val="222222"/>
          <w:sz w:val="24"/>
          <w:szCs w:val="24"/>
          <w:u w:color="222222"/>
          <w:shd w:val="clear" w:color="auto" w:fill="FEFB66"/>
        </w:rPr>
        <w:t>]</w:t>
      </w:r>
      <w:r w:rsidR="00E733EA">
        <w:rPr>
          <w:rFonts w:ascii="Times New Roman" w:eastAsia="標楷體" w:hAnsi="Times New Roman" w:cs="Times New Roman" w:hint="eastAsia"/>
          <w:color w:val="222222"/>
          <w:sz w:val="24"/>
          <w:szCs w:val="24"/>
          <w:u w:color="222222"/>
        </w:rPr>
        <w:t>OGP</w:t>
      </w:r>
      <w:r w:rsidRPr="00E83ED9">
        <w:rPr>
          <w:rFonts w:ascii="Times New Roman" w:eastAsia="標楷體" w:hAnsi="Times New Roman" w:cs="Times New Roman"/>
          <w:color w:val="222222"/>
          <w:sz w:val="24"/>
          <w:szCs w:val="24"/>
          <w:u w:color="222222"/>
        </w:rPr>
        <w:t>領導</w:t>
      </w:r>
      <w:r w:rsidR="00545191">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lang w:val="zh-TW"/>
        </w:rPr>
        <w:t>的</w:t>
      </w:r>
      <w:r w:rsidR="00516FAC">
        <w:rPr>
          <w:rFonts w:ascii="Times New Roman" w:eastAsia="標楷體" w:hAnsi="Times New Roman" w:cs="Times New Roman"/>
          <w:color w:val="222222"/>
          <w:sz w:val="24"/>
          <w:szCs w:val="24"/>
          <w:u w:color="222222"/>
          <w:lang w:val="zh-TW"/>
        </w:rPr>
        <w:t>變項</w:t>
      </w:r>
      <w:r w:rsidR="002F6F7E">
        <w:rPr>
          <w:rFonts w:ascii="Times New Roman" w:eastAsia="標楷體" w:hAnsi="Times New Roman" w:cs="Times New Roman"/>
          <w:color w:val="222222"/>
          <w:sz w:val="24"/>
          <w:szCs w:val="24"/>
          <w:u w:color="222222"/>
        </w:rPr>
        <w:t>。這些</w:t>
      </w:r>
      <w:r w:rsidR="00516FAC">
        <w:rPr>
          <w:rFonts w:ascii="Times New Roman" w:eastAsia="標楷體" w:hAnsi="Times New Roman" w:cs="Times New Roman"/>
          <w:color w:val="222222"/>
          <w:sz w:val="24"/>
          <w:szCs w:val="24"/>
          <w:u w:color="222222"/>
        </w:rPr>
        <w:t>變</w:t>
      </w:r>
      <w:r w:rsidR="0096008C">
        <w:rPr>
          <w:rFonts w:ascii="Times New Roman" w:eastAsia="標楷體" w:hAnsi="Times New Roman" w:cs="Times New Roman"/>
          <w:color w:val="222222"/>
          <w:sz w:val="24"/>
          <w:szCs w:val="24"/>
          <w:u w:color="222222"/>
          <w:lang w:val="zh-TW"/>
        </w:rPr>
        <w:t>項</w:t>
      </w:r>
      <w:r w:rsidR="004376D7">
        <w:rPr>
          <w:rFonts w:ascii="Times New Roman" w:eastAsia="標楷體" w:hAnsi="Times New Roman" w:cs="Times New Roman" w:hint="eastAsia"/>
          <w:color w:val="222222"/>
          <w:sz w:val="24"/>
          <w:szCs w:val="24"/>
          <w:u w:color="222222"/>
        </w:rPr>
        <w:t>將</w:t>
      </w:r>
      <w:r w:rsidRPr="00E83ED9">
        <w:rPr>
          <w:rFonts w:ascii="Times New Roman" w:eastAsia="標楷體" w:hAnsi="Times New Roman" w:cs="Times New Roman"/>
          <w:color w:val="222222"/>
          <w:sz w:val="24"/>
          <w:szCs w:val="24"/>
          <w:u w:color="222222"/>
        </w:rPr>
        <w:t>分析</w:t>
      </w:r>
      <w:r w:rsidR="004376D7">
        <w:rPr>
          <w:rFonts w:ascii="Times New Roman" w:eastAsia="標楷體" w:hAnsi="Times New Roman" w:cs="Times New Roman" w:hint="eastAsia"/>
          <w:color w:val="222222"/>
          <w:sz w:val="24"/>
          <w:szCs w:val="24"/>
          <w:u w:color="222222"/>
          <w:lang w:val="zh-TW"/>
        </w:rPr>
        <w:t>OGP</w:t>
      </w:r>
      <w:r w:rsidR="004376D7">
        <w:rPr>
          <w:rFonts w:ascii="Times New Roman" w:eastAsia="標楷體" w:hAnsi="Times New Roman" w:cs="Times New Roman" w:hint="eastAsia"/>
          <w:color w:val="222222"/>
          <w:sz w:val="24"/>
          <w:szCs w:val="24"/>
          <w:u w:color="222222"/>
          <w:lang w:val="zh-TW"/>
        </w:rPr>
        <w:t>在國內制度</w:t>
      </w:r>
      <w:r w:rsidRPr="00E83ED9">
        <w:rPr>
          <w:rFonts w:ascii="Times New Roman" w:eastAsia="標楷體" w:hAnsi="Times New Roman" w:cs="Times New Roman"/>
          <w:color w:val="222222"/>
          <w:sz w:val="24"/>
          <w:szCs w:val="24"/>
          <w:u w:color="222222"/>
        </w:rPr>
        <w:t>所有權。</w:t>
      </w:r>
    </w:p>
    <w:p w14:paraId="0B2EA80F" w14:textId="77777777" w:rsidR="00FF2420" w:rsidRPr="00E83ED9" w:rsidRDefault="00FF2420"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p>
    <w:p w14:paraId="17F1FB14" w14:textId="41A0736F" w:rsidR="00FF2420" w:rsidRPr="007C2969" w:rsidRDefault="00E83ED9" w:rsidP="0034005D">
      <w:pPr>
        <w:pStyle w:val="Default"/>
        <w:tabs>
          <w:tab w:val="right" w:leader="dot" w:pos="2880"/>
        </w:tabs>
        <w:spacing w:line="288" w:lineRule="auto"/>
        <w:jc w:val="both"/>
        <w:rPr>
          <w:rFonts w:ascii="Times New Roman" w:eastAsia="標楷體" w:hAnsi="Times New Roman" w:cs="Times New Roman"/>
          <w:b/>
          <w:bCs/>
          <w:color w:val="222222"/>
          <w:sz w:val="24"/>
          <w:szCs w:val="24"/>
          <w:u w:color="222222"/>
        </w:rPr>
      </w:pPr>
      <w:r w:rsidRPr="007C2969">
        <w:rPr>
          <w:rFonts w:ascii="Times New Roman" w:eastAsia="標楷體" w:hAnsi="Times New Roman" w:cs="Times New Roman"/>
          <w:b/>
          <w:bCs/>
          <w:color w:val="222222"/>
          <w:sz w:val="24"/>
          <w:szCs w:val="24"/>
          <w:u w:color="222222"/>
        </w:rPr>
        <w:t>[</w:t>
      </w:r>
      <w:r w:rsidRPr="007C2969">
        <w:rPr>
          <w:rFonts w:ascii="Times New Roman" w:eastAsia="標楷體" w:hAnsi="Times New Roman" w:cs="Times New Roman"/>
          <w:b/>
          <w:color w:val="222222"/>
          <w:sz w:val="24"/>
          <w:szCs w:val="24"/>
          <w:u w:color="222222"/>
        </w:rPr>
        <w:t>如何編寫</w:t>
      </w:r>
      <w:r w:rsidR="004E329B" w:rsidRPr="00545191">
        <w:rPr>
          <w:rFonts w:ascii="Times New Roman" w:eastAsia="標楷體" w:hAnsi="Times New Roman" w:cs="Times New Roman"/>
          <w:b/>
          <w:color w:val="auto"/>
          <w:sz w:val="24"/>
          <w:szCs w:val="24"/>
          <w:u w:color="222222"/>
        </w:rPr>
        <w:t>本</w:t>
      </w:r>
      <w:r w:rsidR="004376D7">
        <w:rPr>
          <w:rFonts w:ascii="Times New Roman" w:eastAsia="標楷體" w:hAnsi="Times New Roman" w:cs="Times New Roman" w:hint="eastAsia"/>
          <w:b/>
          <w:color w:val="auto"/>
          <w:sz w:val="24"/>
          <w:szCs w:val="24"/>
          <w:u w:color="222222"/>
        </w:rPr>
        <w:t>章節</w:t>
      </w:r>
      <w:r w:rsidRPr="007C2969">
        <w:rPr>
          <w:rFonts w:ascii="Times New Roman" w:eastAsia="標楷體" w:hAnsi="Times New Roman" w:cs="Times New Roman"/>
          <w:b/>
          <w:bCs/>
          <w:color w:val="222222"/>
          <w:sz w:val="24"/>
          <w:szCs w:val="24"/>
          <w:u w:color="222222"/>
        </w:rPr>
        <w:t>]</w:t>
      </w:r>
    </w:p>
    <w:p w14:paraId="4FD56D82" w14:textId="77777777" w:rsidR="00D24487" w:rsidRDefault="00D24487">
      <w:pPr>
        <w:pStyle w:val="Default"/>
        <w:tabs>
          <w:tab w:val="right" w:leader="dot" w:pos="2880"/>
        </w:tabs>
        <w:spacing w:line="288" w:lineRule="auto"/>
        <w:ind w:leftChars="177" w:left="425" w:firstLine="1"/>
        <w:jc w:val="both"/>
        <w:rPr>
          <w:rFonts w:ascii="Times New Roman" w:eastAsia="標楷體" w:hAnsi="Times New Roman" w:cs="Times New Roman"/>
          <w:i/>
          <w:iCs/>
          <w:color w:val="0079BF" w:themeColor="accent1" w:themeShade="BF"/>
          <w:sz w:val="24"/>
          <w:szCs w:val="24"/>
          <w:u w:color="222222"/>
          <w:lang w:val="zh-TW"/>
        </w:rPr>
      </w:pPr>
    </w:p>
    <w:p w14:paraId="3939E783" w14:textId="0E1B1935" w:rsidR="00FF2420" w:rsidRPr="0034005D" w:rsidRDefault="00E83ED9" w:rsidP="0034005D">
      <w:pPr>
        <w:pStyle w:val="Default"/>
        <w:tabs>
          <w:tab w:val="right" w:leader="dot" w:pos="2880"/>
        </w:tabs>
        <w:spacing w:line="288" w:lineRule="auto"/>
        <w:ind w:leftChars="177" w:left="425" w:firstLine="1"/>
        <w:jc w:val="both"/>
        <w:rPr>
          <w:rFonts w:ascii="Times New Roman" w:eastAsia="標楷體" w:hAnsi="Times New Roman" w:cs="Times New Roman"/>
          <w:i/>
          <w:iCs/>
          <w:color w:val="0079BF" w:themeColor="accent1" w:themeShade="BF"/>
          <w:sz w:val="24"/>
          <w:szCs w:val="24"/>
          <w:u w:color="222222"/>
        </w:rPr>
      </w:pPr>
      <w:r w:rsidRPr="0034005D">
        <w:rPr>
          <w:rFonts w:ascii="Times New Roman" w:eastAsia="標楷體" w:hAnsi="Times New Roman" w:cs="Times New Roman"/>
          <w:i/>
          <w:iCs/>
          <w:color w:val="0079BF" w:themeColor="accent1" w:themeShade="BF"/>
          <w:sz w:val="24"/>
          <w:szCs w:val="24"/>
          <w:u w:color="222222"/>
          <w:lang w:val="zh-TW"/>
        </w:rPr>
        <w:t>1.</w:t>
      </w:r>
      <w:r w:rsidRPr="0034005D">
        <w:rPr>
          <w:rFonts w:ascii="Times New Roman" w:eastAsia="標楷體" w:hAnsi="Times New Roman" w:cs="Times New Roman" w:hint="eastAsia"/>
          <w:i/>
          <w:iCs/>
          <w:color w:val="0079BF" w:themeColor="accent1" w:themeShade="BF"/>
          <w:sz w:val="24"/>
          <w:szCs w:val="24"/>
          <w:u w:color="222222"/>
        </w:rPr>
        <w:t>填寫表</w:t>
      </w:r>
      <w:r w:rsidRPr="0034005D">
        <w:rPr>
          <w:rFonts w:ascii="Times New Roman" w:eastAsia="標楷體" w:hAnsi="Times New Roman" w:cs="Times New Roman" w:hint="eastAsia"/>
          <w:i/>
          <w:iCs/>
          <w:color w:val="0079BF" w:themeColor="accent1" w:themeShade="BF"/>
          <w:sz w:val="24"/>
          <w:szCs w:val="24"/>
          <w:u w:color="222222"/>
          <w:lang w:val="zh-TW"/>
        </w:rPr>
        <w:t>格</w:t>
      </w:r>
      <w:r w:rsidRPr="0034005D">
        <w:rPr>
          <w:rFonts w:ascii="Times New Roman" w:eastAsia="標楷體" w:hAnsi="Times New Roman" w:cs="Times New Roman"/>
          <w:i/>
          <w:iCs/>
          <w:color w:val="0079BF" w:themeColor="accent1" w:themeShade="BF"/>
          <w:sz w:val="24"/>
          <w:szCs w:val="24"/>
          <w:u w:color="222222"/>
        </w:rPr>
        <w:t>3.1</w:t>
      </w:r>
      <w:r w:rsidRPr="0034005D">
        <w:rPr>
          <w:rFonts w:ascii="Times New Roman" w:eastAsia="標楷體" w:hAnsi="Times New Roman" w:cs="Times New Roman" w:hint="eastAsia"/>
          <w:i/>
          <w:iCs/>
          <w:color w:val="0079BF" w:themeColor="accent1" w:themeShade="BF"/>
          <w:sz w:val="24"/>
          <w:szCs w:val="24"/>
          <w:u w:color="222222"/>
        </w:rPr>
        <w:t>。（請參閱下一</w:t>
      </w:r>
      <w:r w:rsidR="004376D7" w:rsidRPr="0034005D">
        <w:rPr>
          <w:rFonts w:ascii="Times New Roman" w:eastAsia="標楷體" w:hAnsi="Times New Roman" w:cs="Times New Roman" w:hint="eastAsia"/>
          <w:i/>
          <w:iCs/>
          <w:color w:val="0079BF" w:themeColor="accent1" w:themeShade="BF"/>
          <w:sz w:val="24"/>
          <w:szCs w:val="24"/>
          <w:u w:color="222222"/>
          <w:lang w:val="zh-TW"/>
        </w:rPr>
        <w:t>章節</w:t>
      </w:r>
      <w:r w:rsidRPr="0034005D">
        <w:rPr>
          <w:rFonts w:ascii="Times New Roman" w:eastAsia="標楷體" w:hAnsi="Times New Roman" w:cs="Times New Roman" w:hint="eastAsia"/>
          <w:i/>
          <w:iCs/>
          <w:color w:val="0079BF" w:themeColor="accent1" w:themeShade="BF"/>
          <w:sz w:val="24"/>
          <w:szCs w:val="24"/>
          <w:u w:color="222222"/>
          <w:lang w:val="zh-TW"/>
        </w:rPr>
        <w:t>「表格</w:t>
      </w:r>
      <w:r w:rsidRPr="0034005D">
        <w:rPr>
          <w:rFonts w:ascii="Times New Roman" w:eastAsia="標楷體" w:hAnsi="Times New Roman" w:cs="Times New Roman"/>
          <w:i/>
          <w:iCs/>
          <w:color w:val="0079BF" w:themeColor="accent1" w:themeShade="BF"/>
          <w:sz w:val="24"/>
          <w:szCs w:val="24"/>
          <w:u w:color="222222"/>
        </w:rPr>
        <w:t>3.1</w:t>
      </w:r>
      <w:r w:rsidR="00E733EA" w:rsidRPr="0034005D">
        <w:rPr>
          <w:rFonts w:ascii="Times New Roman" w:eastAsia="標楷體" w:hAnsi="Times New Roman" w:cs="Times New Roman" w:hint="eastAsia"/>
          <w:i/>
          <w:iCs/>
          <w:color w:val="0079BF" w:themeColor="accent1" w:themeShade="BF"/>
          <w:sz w:val="24"/>
          <w:szCs w:val="24"/>
          <w:u w:color="222222"/>
        </w:rPr>
        <w:t>如何</w:t>
      </w:r>
      <w:r w:rsidR="00E733EA" w:rsidRPr="0034005D">
        <w:rPr>
          <w:rFonts w:ascii="Times New Roman" w:eastAsia="標楷體" w:hAnsi="Times New Roman" w:cs="Times New Roman" w:hint="eastAsia"/>
          <w:i/>
          <w:iCs/>
          <w:color w:val="0079BF" w:themeColor="accent1" w:themeShade="BF"/>
          <w:sz w:val="24"/>
          <w:szCs w:val="24"/>
          <w:u w:color="222222"/>
          <w:lang w:val="zh-TW"/>
        </w:rPr>
        <w:t>編碼</w:t>
      </w:r>
      <w:r w:rsidRPr="0034005D">
        <w:rPr>
          <w:rFonts w:ascii="Times New Roman" w:eastAsia="標楷體" w:hAnsi="Times New Roman" w:cs="Times New Roman" w:hint="eastAsia"/>
          <w:i/>
          <w:iCs/>
          <w:color w:val="0079BF" w:themeColor="accent1" w:themeShade="BF"/>
          <w:sz w:val="24"/>
          <w:szCs w:val="24"/>
          <w:u w:color="222222"/>
          <w:lang w:val="zh-TW"/>
        </w:rPr>
        <w:t>」</w:t>
      </w:r>
      <w:r w:rsidRPr="0034005D">
        <w:rPr>
          <w:rFonts w:ascii="Times New Roman" w:eastAsia="標楷體" w:hAnsi="Times New Roman" w:cs="Times New Roman" w:hint="eastAsia"/>
          <w:i/>
          <w:iCs/>
          <w:color w:val="0079BF" w:themeColor="accent1" w:themeShade="BF"/>
          <w:sz w:val="24"/>
          <w:szCs w:val="24"/>
          <w:u w:color="222222"/>
        </w:rPr>
        <w:t>）</w:t>
      </w:r>
    </w:p>
    <w:p w14:paraId="57A1CBBF" w14:textId="77777777" w:rsidR="0068201C" w:rsidRPr="0034005D" w:rsidRDefault="0068201C" w:rsidP="00895F92">
      <w:pPr>
        <w:pStyle w:val="Default"/>
        <w:tabs>
          <w:tab w:val="right" w:leader="dot" w:pos="2880"/>
        </w:tabs>
        <w:spacing w:line="288" w:lineRule="auto"/>
        <w:ind w:leftChars="177" w:left="425" w:firstLine="1"/>
        <w:jc w:val="both"/>
        <w:rPr>
          <w:rFonts w:ascii="Times New Roman" w:eastAsia="標楷體" w:hAnsi="Times New Roman" w:cs="Times New Roman"/>
          <w:i/>
          <w:iCs/>
          <w:color w:val="0079BF" w:themeColor="accent1" w:themeShade="BF"/>
          <w:sz w:val="24"/>
          <w:szCs w:val="24"/>
          <w:u w:color="222222"/>
          <w:lang w:val="zh-TW"/>
        </w:rPr>
      </w:pPr>
    </w:p>
    <w:p w14:paraId="7D735DBC" w14:textId="1679D58C" w:rsidR="00FF2420" w:rsidRPr="0034005D" w:rsidRDefault="00E83ED9" w:rsidP="0034005D">
      <w:pPr>
        <w:pStyle w:val="Default"/>
        <w:tabs>
          <w:tab w:val="right" w:leader="dot" w:pos="2880"/>
        </w:tabs>
        <w:spacing w:line="288" w:lineRule="auto"/>
        <w:ind w:leftChars="177" w:left="425" w:firstLine="1"/>
        <w:jc w:val="both"/>
        <w:rPr>
          <w:rFonts w:ascii="Times New Roman" w:eastAsia="標楷體" w:hAnsi="Times New Roman" w:cs="Times New Roman"/>
          <w:i/>
          <w:iCs/>
          <w:color w:val="0079BF" w:themeColor="accent1" w:themeShade="BF"/>
          <w:sz w:val="24"/>
          <w:szCs w:val="24"/>
          <w:u w:color="222222"/>
        </w:rPr>
      </w:pPr>
      <w:r w:rsidRPr="0034005D">
        <w:rPr>
          <w:rFonts w:ascii="Times New Roman" w:eastAsia="標楷體" w:hAnsi="Times New Roman" w:cs="Times New Roman"/>
          <w:i/>
          <w:iCs/>
          <w:color w:val="0079BF" w:themeColor="accent1" w:themeShade="BF"/>
          <w:sz w:val="24"/>
          <w:szCs w:val="24"/>
          <w:u w:color="222222"/>
          <w:lang w:val="zh-TW"/>
        </w:rPr>
        <w:t>2.</w:t>
      </w:r>
      <w:r w:rsidR="00895F92" w:rsidRPr="0034005D">
        <w:rPr>
          <w:rFonts w:ascii="Times New Roman" w:eastAsia="標楷體" w:hAnsi="Times New Roman" w:cs="Times New Roman" w:hint="eastAsia"/>
          <w:i/>
          <w:iCs/>
          <w:color w:val="0079BF" w:themeColor="accent1" w:themeShade="BF"/>
          <w:sz w:val="24"/>
          <w:szCs w:val="24"/>
          <w:u w:color="222222"/>
        </w:rPr>
        <w:t>根據</w:t>
      </w:r>
      <w:r w:rsidRPr="0034005D">
        <w:rPr>
          <w:rFonts w:ascii="Times New Roman" w:eastAsia="標楷體" w:hAnsi="Times New Roman" w:cs="Times New Roman" w:hint="eastAsia"/>
          <w:i/>
          <w:iCs/>
          <w:color w:val="0079BF" w:themeColor="accent1" w:themeShade="BF"/>
          <w:sz w:val="24"/>
          <w:szCs w:val="24"/>
          <w:highlight w:val="yellow"/>
          <w:u w:color="222222"/>
          <w:lang w:val="zh-TW"/>
        </w:rPr>
        <w:t>表格</w:t>
      </w:r>
      <w:r w:rsidRPr="0034005D">
        <w:rPr>
          <w:rFonts w:ascii="Times New Roman" w:eastAsia="標楷體" w:hAnsi="Times New Roman" w:cs="Times New Roman"/>
          <w:i/>
          <w:iCs/>
          <w:color w:val="0079BF" w:themeColor="accent1" w:themeShade="BF"/>
          <w:sz w:val="24"/>
          <w:szCs w:val="24"/>
          <w:highlight w:val="yellow"/>
          <w:u w:color="222222"/>
        </w:rPr>
        <w:t>1.1</w:t>
      </w:r>
      <w:r w:rsidR="00895F92" w:rsidRPr="0034005D">
        <w:rPr>
          <w:rFonts w:ascii="Times New Roman" w:eastAsia="標楷體" w:hAnsi="Times New Roman" w:cs="Times New Roman" w:hint="eastAsia"/>
          <w:i/>
          <w:iCs/>
          <w:color w:val="0079BF" w:themeColor="accent1" w:themeShade="BF"/>
          <w:sz w:val="24"/>
          <w:szCs w:val="24"/>
          <w:u w:color="222222"/>
        </w:rPr>
        <w:t>的答</w:t>
      </w:r>
      <w:r w:rsidR="00BA41F5" w:rsidRPr="0034005D">
        <w:rPr>
          <w:rFonts w:ascii="Times New Roman" w:eastAsia="標楷體" w:hAnsi="Times New Roman" w:cs="Times New Roman" w:hint="eastAsia"/>
          <w:i/>
          <w:iCs/>
          <w:color w:val="0079BF" w:themeColor="accent1" w:themeShade="BF"/>
          <w:sz w:val="24"/>
          <w:szCs w:val="24"/>
          <w:u w:color="222222"/>
        </w:rPr>
        <w:t>案</w:t>
      </w:r>
      <w:r w:rsidR="00895F92" w:rsidRPr="0034005D">
        <w:rPr>
          <w:rFonts w:ascii="Times New Roman" w:eastAsia="標楷體" w:hAnsi="Times New Roman" w:cs="Times New Roman" w:hint="eastAsia"/>
          <w:i/>
          <w:iCs/>
          <w:color w:val="0079BF" w:themeColor="accent1" w:themeShade="BF"/>
          <w:sz w:val="24"/>
          <w:szCs w:val="24"/>
          <w:u w:color="222222"/>
        </w:rPr>
        <w:t>（是／否）</w:t>
      </w:r>
      <w:r w:rsidR="00BA41F5" w:rsidRPr="0034005D">
        <w:rPr>
          <w:rFonts w:ascii="Times New Roman" w:eastAsia="標楷體" w:hAnsi="Times New Roman" w:cs="Times New Roman" w:hint="eastAsia"/>
          <w:i/>
          <w:iCs/>
          <w:color w:val="0079BF" w:themeColor="accent1" w:themeShade="BF"/>
          <w:sz w:val="24"/>
          <w:szCs w:val="24"/>
          <w:u w:color="222222"/>
        </w:rPr>
        <w:t>，</w:t>
      </w:r>
      <w:r w:rsidR="00895F92" w:rsidRPr="0034005D">
        <w:rPr>
          <w:rFonts w:ascii="Times New Roman" w:eastAsia="標楷體" w:hAnsi="Times New Roman" w:cs="Times New Roman" w:hint="eastAsia"/>
          <w:i/>
          <w:iCs/>
          <w:color w:val="0079BF" w:themeColor="accent1" w:themeShade="BF"/>
          <w:sz w:val="24"/>
          <w:szCs w:val="24"/>
          <w:u w:color="222222"/>
        </w:rPr>
        <w:t>扼要地敘述（</w:t>
      </w:r>
      <w:r w:rsidR="00895F92" w:rsidRPr="0034005D">
        <w:rPr>
          <w:rFonts w:ascii="Times New Roman" w:eastAsia="標楷體" w:hAnsi="Times New Roman" w:cs="Times New Roman"/>
          <w:i/>
          <w:iCs/>
          <w:color w:val="0079BF" w:themeColor="accent1" w:themeShade="BF"/>
          <w:sz w:val="24"/>
          <w:szCs w:val="24"/>
          <w:u w:color="222222"/>
        </w:rPr>
        <w:t>5-7</w:t>
      </w:r>
      <w:r w:rsidR="00895F92" w:rsidRPr="0034005D">
        <w:rPr>
          <w:rFonts w:ascii="Times New Roman" w:eastAsia="標楷體" w:hAnsi="Times New Roman" w:cs="Times New Roman" w:hint="eastAsia"/>
          <w:i/>
          <w:iCs/>
          <w:color w:val="0079BF" w:themeColor="accent1" w:themeShade="BF"/>
          <w:sz w:val="24"/>
          <w:szCs w:val="24"/>
          <w:u w:color="222222"/>
        </w:rPr>
        <w:t>句話）引導</w:t>
      </w:r>
      <w:r w:rsidRPr="0034005D">
        <w:rPr>
          <w:rFonts w:ascii="Times New Roman" w:eastAsia="標楷體" w:hAnsi="Times New Roman" w:cs="Times New Roman" w:hint="eastAsia"/>
          <w:i/>
          <w:iCs/>
          <w:color w:val="0079BF" w:themeColor="accent1" w:themeShade="BF"/>
          <w:sz w:val="24"/>
          <w:szCs w:val="24"/>
          <w:u w:color="222222"/>
          <w:lang w:val="zh-TW"/>
        </w:rPr>
        <w:t>讓</w:t>
      </w:r>
      <w:r w:rsidRPr="0034005D">
        <w:rPr>
          <w:rFonts w:ascii="Times New Roman" w:eastAsia="標楷體" w:hAnsi="Times New Roman" w:cs="Times New Roman" w:hint="eastAsia"/>
          <w:i/>
          <w:iCs/>
          <w:color w:val="0079BF" w:themeColor="accent1" w:themeShade="BF"/>
          <w:sz w:val="24"/>
          <w:szCs w:val="24"/>
          <w:u w:color="222222"/>
        </w:rPr>
        <w:t>讀者了解以下內容：</w:t>
      </w:r>
    </w:p>
    <w:p w14:paraId="4DDFEAA2" w14:textId="44B9CE4F" w:rsidR="00FF2420" w:rsidRPr="0034005D" w:rsidRDefault="00E83ED9" w:rsidP="0034005D">
      <w:pPr>
        <w:pStyle w:val="Default"/>
        <w:numPr>
          <w:ilvl w:val="0"/>
          <w:numId w:val="52"/>
        </w:numPr>
        <w:tabs>
          <w:tab w:val="right" w:leader="dot" w:pos="2880"/>
        </w:tabs>
        <w:spacing w:line="288" w:lineRule="auto"/>
        <w:jc w:val="both"/>
        <w:rPr>
          <w:rFonts w:ascii="Times New Roman" w:eastAsia="標楷體" w:hAnsi="Times New Roman" w:cs="Times New Roman"/>
          <w:i/>
          <w:iCs/>
          <w:color w:val="0079BF" w:themeColor="accent1" w:themeShade="BF"/>
          <w:sz w:val="24"/>
          <w:szCs w:val="24"/>
          <w:u w:color="222222"/>
        </w:rPr>
      </w:pPr>
      <w:r w:rsidRPr="0034005D">
        <w:rPr>
          <w:rFonts w:ascii="Times New Roman" w:eastAsia="標楷體" w:hAnsi="Times New Roman" w:cs="Times New Roman" w:hint="eastAsia"/>
          <w:i/>
          <w:iCs/>
          <w:color w:val="0079BF" w:themeColor="accent1" w:themeShade="BF"/>
          <w:sz w:val="24"/>
          <w:szCs w:val="24"/>
          <w:u w:color="222222"/>
        </w:rPr>
        <w:t>政府形式（聯邦</w:t>
      </w:r>
      <w:r w:rsidRPr="0034005D">
        <w:rPr>
          <w:rFonts w:ascii="Times New Roman" w:eastAsia="標楷體" w:hAnsi="Times New Roman" w:cs="Times New Roman" w:hint="eastAsia"/>
          <w:i/>
          <w:iCs/>
          <w:color w:val="0079BF" w:themeColor="accent1" w:themeShade="BF"/>
          <w:sz w:val="24"/>
          <w:szCs w:val="24"/>
          <w:u w:color="222222"/>
          <w:lang w:val="zh-TW"/>
        </w:rPr>
        <w:t>制</w:t>
      </w:r>
      <w:r w:rsidR="00895F92" w:rsidRPr="0034005D">
        <w:rPr>
          <w:rFonts w:ascii="Times New Roman" w:eastAsia="標楷體" w:hAnsi="Times New Roman" w:cs="Times New Roman" w:hint="eastAsia"/>
          <w:i/>
          <w:iCs/>
          <w:color w:val="0079BF" w:themeColor="accent1" w:themeShade="BF"/>
          <w:sz w:val="24"/>
          <w:szCs w:val="24"/>
          <w:u w:color="222222"/>
          <w:lang w:val="zh-TW"/>
        </w:rPr>
        <w:t>／</w:t>
      </w:r>
      <w:r w:rsidRPr="0034005D">
        <w:rPr>
          <w:rFonts w:ascii="Times New Roman" w:eastAsia="標楷體" w:hAnsi="Times New Roman" w:cs="Times New Roman" w:hint="eastAsia"/>
          <w:i/>
          <w:iCs/>
          <w:color w:val="0079BF" w:themeColor="accent1" w:themeShade="BF"/>
          <w:sz w:val="24"/>
          <w:szCs w:val="24"/>
          <w:u w:color="222222"/>
          <w:lang w:val="zh-TW"/>
        </w:rPr>
        <w:t>單一制</w:t>
      </w:r>
      <w:r w:rsidR="00895F92" w:rsidRPr="0034005D">
        <w:rPr>
          <w:rFonts w:ascii="Times New Roman" w:eastAsia="標楷體" w:hAnsi="Times New Roman" w:cs="Times New Roman" w:hint="eastAsia"/>
          <w:i/>
          <w:iCs/>
          <w:color w:val="0079BF" w:themeColor="accent1" w:themeShade="BF"/>
          <w:sz w:val="24"/>
          <w:szCs w:val="24"/>
          <w:u w:color="222222"/>
        </w:rPr>
        <w:t>、</w:t>
      </w:r>
      <w:r w:rsidR="00895F92" w:rsidRPr="0034005D">
        <w:rPr>
          <w:rFonts w:ascii="Times New Roman" w:eastAsia="標楷體" w:hAnsi="Times New Roman" w:cs="Times New Roman" w:hint="eastAsia"/>
          <w:i/>
          <w:iCs/>
          <w:color w:val="0079BF" w:themeColor="accent1" w:themeShade="BF"/>
          <w:sz w:val="24"/>
          <w:szCs w:val="24"/>
          <w:u w:color="222222"/>
          <w:lang w:val="zh-TW"/>
        </w:rPr>
        <w:t>分</w:t>
      </w:r>
      <w:r w:rsidRPr="0034005D">
        <w:rPr>
          <w:rFonts w:ascii="Times New Roman" w:eastAsia="標楷體" w:hAnsi="Times New Roman" w:cs="Times New Roman" w:hint="eastAsia"/>
          <w:i/>
          <w:iCs/>
          <w:color w:val="0079BF" w:themeColor="accent1" w:themeShade="BF"/>
          <w:sz w:val="24"/>
          <w:szCs w:val="24"/>
          <w:u w:color="222222"/>
          <w:lang w:val="zh-TW"/>
        </w:rPr>
        <w:t>權</w:t>
      </w:r>
      <w:r w:rsidRPr="0034005D">
        <w:rPr>
          <w:rFonts w:ascii="Times New Roman" w:eastAsia="標楷體" w:hAnsi="Times New Roman" w:cs="Times New Roman" w:hint="eastAsia"/>
          <w:i/>
          <w:iCs/>
          <w:color w:val="0079BF" w:themeColor="accent1" w:themeShade="BF"/>
          <w:sz w:val="24"/>
          <w:szCs w:val="24"/>
          <w:u w:color="222222"/>
        </w:rPr>
        <w:t>）</w:t>
      </w:r>
    </w:p>
    <w:p w14:paraId="22393413" w14:textId="2163366C" w:rsidR="00FF2420" w:rsidRPr="0034005D" w:rsidRDefault="001D49FE" w:rsidP="0034005D">
      <w:pPr>
        <w:pStyle w:val="Default"/>
        <w:numPr>
          <w:ilvl w:val="0"/>
          <w:numId w:val="52"/>
        </w:numPr>
        <w:tabs>
          <w:tab w:val="right" w:leader="dot" w:pos="2880"/>
        </w:tabs>
        <w:spacing w:line="288" w:lineRule="auto"/>
        <w:jc w:val="both"/>
        <w:rPr>
          <w:rFonts w:ascii="Times New Roman" w:eastAsia="標楷體" w:hAnsi="Times New Roman" w:cs="Times New Roman"/>
          <w:i/>
          <w:iCs/>
          <w:color w:val="0079BF" w:themeColor="accent1" w:themeShade="BF"/>
          <w:sz w:val="24"/>
          <w:szCs w:val="24"/>
          <w:u w:color="222222"/>
        </w:rPr>
      </w:pPr>
      <w:r w:rsidRPr="0034005D">
        <w:rPr>
          <w:rFonts w:ascii="Times New Roman" w:eastAsia="標楷體" w:hAnsi="Times New Roman" w:cs="Times New Roman" w:hint="eastAsia"/>
          <w:i/>
          <w:iCs/>
          <w:color w:val="0079BF" w:themeColor="accent1" w:themeShade="BF"/>
          <w:sz w:val="24"/>
          <w:szCs w:val="24"/>
          <w:u w:color="222222"/>
          <w:lang w:val="zh-TW"/>
        </w:rPr>
        <w:t>負責</w:t>
      </w:r>
      <w:r w:rsidR="00E83ED9" w:rsidRPr="0034005D">
        <w:rPr>
          <w:rFonts w:ascii="Times New Roman" w:eastAsia="標楷體" w:hAnsi="Times New Roman" w:cs="Times New Roman"/>
          <w:i/>
          <w:iCs/>
          <w:color w:val="0079BF" w:themeColor="accent1" w:themeShade="BF"/>
          <w:sz w:val="24"/>
          <w:szCs w:val="24"/>
          <w:u w:color="222222"/>
        </w:rPr>
        <w:t>OGP</w:t>
      </w:r>
      <w:r w:rsidR="00E83ED9" w:rsidRPr="0034005D">
        <w:rPr>
          <w:rFonts w:ascii="Times New Roman" w:eastAsia="標楷體" w:hAnsi="Times New Roman" w:cs="Times New Roman" w:hint="eastAsia"/>
          <w:i/>
          <w:iCs/>
          <w:color w:val="0079BF" w:themeColor="accent1" w:themeShade="BF"/>
          <w:sz w:val="24"/>
          <w:szCs w:val="24"/>
          <w:u w:color="222222"/>
        </w:rPr>
        <w:t>的分支</w:t>
      </w:r>
      <w:r w:rsidRPr="0034005D">
        <w:rPr>
          <w:rFonts w:ascii="Times New Roman" w:eastAsia="標楷體" w:hAnsi="Times New Roman" w:cs="Times New Roman" w:hint="eastAsia"/>
          <w:i/>
          <w:iCs/>
          <w:color w:val="0079BF" w:themeColor="accent1" w:themeShade="BF"/>
          <w:sz w:val="24"/>
          <w:szCs w:val="24"/>
          <w:u w:color="222222"/>
        </w:rPr>
        <w:t>單位</w:t>
      </w:r>
    </w:p>
    <w:p w14:paraId="078F93F9" w14:textId="3F6BB67E" w:rsidR="00FF2420" w:rsidRPr="0034005D" w:rsidRDefault="001D49FE">
      <w:pPr>
        <w:pStyle w:val="Default"/>
        <w:numPr>
          <w:ilvl w:val="0"/>
          <w:numId w:val="52"/>
        </w:numPr>
        <w:tabs>
          <w:tab w:val="right" w:leader="dot" w:pos="2880"/>
        </w:tabs>
        <w:spacing w:line="288" w:lineRule="auto"/>
        <w:jc w:val="both"/>
        <w:rPr>
          <w:rFonts w:ascii="Times New Roman" w:eastAsia="標楷體" w:hAnsi="Times New Roman" w:cs="Times New Roman"/>
          <w:i/>
          <w:iCs/>
          <w:color w:val="0079BF" w:themeColor="accent1" w:themeShade="BF"/>
          <w:sz w:val="24"/>
          <w:szCs w:val="24"/>
          <w:u w:color="222222"/>
        </w:rPr>
      </w:pPr>
      <w:r w:rsidRPr="0034005D">
        <w:rPr>
          <w:rFonts w:ascii="Times New Roman" w:eastAsia="標楷體" w:hAnsi="Times New Roman" w:cs="Times New Roman" w:hint="eastAsia"/>
          <w:i/>
          <w:iCs/>
          <w:color w:val="0079BF" w:themeColor="accent1" w:themeShade="BF"/>
          <w:sz w:val="24"/>
          <w:szCs w:val="24"/>
          <w:u w:color="222222"/>
          <w:lang w:val="zh-TW"/>
        </w:rPr>
        <w:t>由單一機構或多個辦公室負責</w:t>
      </w:r>
      <w:r w:rsidR="00E83ED9" w:rsidRPr="0034005D">
        <w:rPr>
          <w:rFonts w:ascii="Times New Roman" w:eastAsia="標楷體" w:hAnsi="Times New Roman" w:cs="Times New Roman"/>
          <w:i/>
          <w:iCs/>
          <w:color w:val="0079BF" w:themeColor="accent1" w:themeShade="BF"/>
          <w:sz w:val="24"/>
          <w:szCs w:val="24"/>
          <w:u w:color="222222"/>
        </w:rPr>
        <w:t>OGP</w:t>
      </w:r>
      <w:r w:rsidRPr="0034005D">
        <w:rPr>
          <w:rFonts w:ascii="Times New Roman" w:eastAsia="標楷體" w:hAnsi="Times New Roman" w:cs="Times New Roman" w:hint="eastAsia"/>
          <w:i/>
          <w:iCs/>
          <w:color w:val="0079BF" w:themeColor="accent1" w:themeShade="BF"/>
          <w:sz w:val="24"/>
          <w:szCs w:val="24"/>
          <w:u w:color="222222"/>
        </w:rPr>
        <w:t>事務？</w:t>
      </w:r>
      <w:r w:rsidR="00E83ED9" w:rsidRPr="0034005D">
        <w:rPr>
          <w:rFonts w:ascii="Times New Roman" w:eastAsia="標楷體" w:hAnsi="Times New Roman" w:cs="Times New Roman" w:hint="eastAsia"/>
          <w:i/>
          <w:iCs/>
          <w:color w:val="0079BF" w:themeColor="accent1" w:themeShade="BF"/>
          <w:sz w:val="24"/>
          <w:szCs w:val="24"/>
          <w:u w:color="222222"/>
        </w:rPr>
        <w:t>政府</w:t>
      </w:r>
      <w:r w:rsidRPr="0034005D">
        <w:rPr>
          <w:rFonts w:ascii="Times New Roman" w:eastAsia="標楷體" w:hAnsi="Times New Roman" w:cs="Times New Roman" w:hint="eastAsia"/>
          <w:i/>
          <w:iCs/>
          <w:color w:val="0079BF" w:themeColor="accent1" w:themeShade="BF"/>
          <w:sz w:val="24"/>
          <w:szCs w:val="24"/>
          <w:u w:color="222222"/>
        </w:rPr>
        <w:t>首腦是否參與其中？</w:t>
      </w:r>
    </w:p>
    <w:p w14:paraId="794552EF" w14:textId="45631F8D" w:rsidR="001D49FE" w:rsidRPr="0034005D" w:rsidRDefault="00E83ED9" w:rsidP="0034005D">
      <w:pPr>
        <w:pStyle w:val="Default"/>
        <w:numPr>
          <w:ilvl w:val="0"/>
          <w:numId w:val="52"/>
        </w:numPr>
        <w:tabs>
          <w:tab w:val="right" w:leader="dot" w:pos="2880"/>
        </w:tabs>
        <w:spacing w:line="288" w:lineRule="auto"/>
        <w:jc w:val="both"/>
        <w:rPr>
          <w:rFonts w:ascii="Times New Roman" w:eastAsia="標楷體" w:hAnsi="Times New Roman" w:cs="Times New Roman"/>
          <w:i/>
          <w:iCs/>
          <w:color w:val="0079BF" w:themeColor="accent1" w:themeShade="BF"/>
          <w:sz w:val="24"/>
          <w:szCs w:val="24"/>
          <w:u w:color="222222"/>
        </w:rPr>
      </w:pPr>
      <w:r w:rsidRPr="0034005D">
        <w:rPr>
          <w:rFonts w:eastAsia="標楷體" w:hint="eastAsia"/>
          <w:i/>
          <w:iCs/>
          <w:color w:val="0079BF" w:themeColor="accent1" w:themeShade="BF"/>
          <w:u w:color="222222"/>
        </w:rPr>
        <w:t>OGP</w:t>
      </w:r>
      <w:r w:rsidRPr="0034005D">
        <w:rPr>
          <w:rFonts w:eastAsia="標楷體" w:hint="eastAsia"/>
          <w:i/>
          <w:iCs/>
          <w:color w:val="0079BF" w:themeColor="accent1" w:themeShade="BF"/>
          <w:u w:color="222222"/>
        </w:rPr>
        <w:t>是由多機構</w:t>
      </w:r>
      <w:r w:rsidR="001D49FE" w:rsidRPr="0034005D">
        <w:rPr>
          <w:rFonts w:eastAsia="標楷體" w:hint="eastAsia"/>
          <w:i/>
          <w:iCs/>
          <w:color w:val="0079BF" w:themeColor="accent1" w:themeShade="BF"/>
          <w:u w:color="222222"/>
        </w:rPr>
        <w:t>或</w:t>
      </w:r>
      <w:r w:rsidRPr="0034005D">
        <w:rPr>
          <w:rFonts w:eastAsia="標楷體" w:hint="eastAsia"/>
          <w:i/>
          <w:iCs/>
          <w:color w:val="0079BF" w:themeColor="accent1" w:themeShade="BF"/>
          <w:u w:color="222222"/>
        </w:rPr>
        <w:t>單</w:t>
      </w:r>
      <w:r w:rsidR="001D49FE" w:rsidRPr="0034005D">
        <w:rPr>
          <w:rFonts w:eastAsia="標楷體" w:hint="eastAsia"/>
          <w:i/>
          <w:iCs/>
          <w:color w:val="0079BF" w:themeColor="accent1" w:themeShade="BF"/>
          <w:u w:color="222222"/>
        </w:rPr>
        <w:t>一</w:t>
      </w:r>
      <w:r w:rsidRPr="0034005D">
        <w:rPr>
          <w:rFonts w:eastAsia="標楷體" w:hint="eastAsia"/>
          <w:i/>
          <w:iCs/>
          <w:color w:val="0079BF" w:themeColor="accent1" w:themeShade="BF"/>
          <w:u w:color="222222"/>
        </w:rPr>
        <w:t>機構領導</w:t>
      </w:r>
      <w:r w:rsidR="001D49FE" w:rsidRPr="0034005D">
        <w:rPr>
          <w:rFonts w:eastAsia="標楷體" w:hint="eastAsia"/>
          <w:i/>
          <w:iCs/>
          <w:color w:val="0079BF" w:themeColor="accent1" w:themeShade="BF"/>
          <w:u w:color="222222"/>
        </w:rPr>
        <w:t>？</w:t>
      </w:r>
    </w:p>
    <w:p w14:paraId="68DDF5D3" w14:textId="7FCE5647" w:rsidR="0068201C" w:rsidRPr="0034005D" w:rsidRDefault="00E83ED9" w:rsidP="0034005D">
      <w:pPr>
        <w:pStyle w:val="Default"/>
        <w:numPr>
          <w:ilvl w:val="0"/>
          <w:numId w:val="52"/>
        </w:numPr>
        <w:tabs>
          <w:tab w:val="right" w:leader="dot" w:pos="2880"/>
        </w:tabs>
        <w:spacing w:line="288" w:lineRule="auto"/>
        <w:jc w:val="both"/>
        <w:rPr>
          <w:rFonts w:ascii="Times New Roman" w:eastAsia="標楷體" w:hAnsi="Times New Roman" w:cs="Times New Roman"/>
          <w:i/>
          <w:iCs/>
          <w:color w:val="0079BF" w:themeColor="accent1" w:themeShade="BF"/>
          <w:sz w:val="24"/>
          <w:szCs w:val="24"/>
          <w:u w:color="222222"/>
        </w:rPr>
      </w:pPr>
      <w:r w:rsidRPr="0034005D">
        <w:rPr>
          <w:rFonts w:eastAsia="標楷體" w:hint="eastAsia"/>
          <w:i/>
          <w:iCs/>
          <w:color w:val="0079BF" w:themeColor="accent1" w:themeShade="BF"/>
          <w:u w:color="222222"/>
        </w:rPr>
        <w:t>OGP</w:t>
      </w:r>
      <w:r w:rsidRPr="0034005D">
        <w:rPr>
          <w:rFonts w:eastAsia="標楷體" w:hint="eastAsia"/>
          <w:i/>
          <w:iCs/>
          <w:color w:val="0079BF" w:themeColor="accent1" w:themeShade="BF"/>
          <w:u w:color="222222"/>
        </w:rPr>
        <w:t>是否</w:t>
      </w:r>
      <w:r w:rsidR="001D49FE" w:rsidRPr="0034005D">
        <w:rPr>
          <w:rFonts w:eastAsia="標楷體" w:hint="eastAsia"/>
          <w:i/>
          <w:iCs/>
          <w:color w:val="0079BF" w:themeColor="accent1" w:themeShade="BF"/>
          <w:u w:color="222222"/>
        </w:rPr>
        <w:t>合法授權？</w:t>
      </w:r>
    </w:p>
    <w:p w14:paraId="565205CF" w14:textId="35921DFE" w:rsidR="00FF2420" w:rsidRPr="0034005D" w:rsidRDefault="00E83ED9" w:rsidP="0068201C">
      <w:pPr>
        <w:pStyle w:val="Default"/>
        <w:numPr>
          <w:ilvl w:val="0"/>
          <w:numId w:val="52"/>
        </w:numPr>
        <w:tabs>
          <w:tab w:val="right" w:leader="dot" w:pos="2880"/>
        </w:tabs>
        <w:spacing w:line="288" w:lineRule="auto"/>
        <w:jc w:val="both"/>
        <w:rPr>
          <w:rFonts w:ascii="Times New Roman" w:eastAsia="標楷體" w:hAnsi="Times New Roman" w:cs="Times New Roman"/>
          <w:i/>
          <w:iCs/>
          <w:color w:val="0079BF" w:themeColor="accent1" w:themeShade="BF"/>
          <w:sz w:val="24"/>
          <w:szCs w:val="24"/>
          <w:u w:color="222222"/>
        </w:rPr>
      </w:pPr>
      <w:r w:rsidRPr="0034005D">
        <w:rPr>
          <w:rFonts w:ascii="Times New Roman" w:eastAsia="標楷體" w:hAnsi="Times New Roman" w:cs="Times New Roman" w:hint="eastAsia"/>
          <w:i/>
          <w:iCs/>
          <w:color w:val="0079BF" w:themeColor="accent1" w:themeShade="BF"/>
          <w:sz w:val="24"/>
          <w:szCs w:val="24"/>
          <w:u w:color="222222"/>
        </w:rPr>
        <w:t>如適用：選舉或其他重大政治事件是否有助於或阻礙行政</w:t>
      </w:r>
      <w:r w:rsidR="0068201C" w:rsidRPr="0034005D">
        <w:rPr>
          <w:rFonts w:ascii="Times New Roman" w:eastAsia="標楷體" w:hAnsi="Times New Roman" w:cs="Times New Roman" w:hint="eastAsia"/>
          <w:i/>
          <w:iCs/>
          <w:color w:val="0079BF" w:themeColor="accent1" w:themeShade="BF"/>
          <w:sz w:val="24"/>
          <w:szCs w:val="24"/>
          <w:u w:color="222222"/>
        </w:rPr>
        <w:t>當局？</w:t>
      </w:r>
    </w:p>
    <w:p w14:paraId="67BE526F" w14:textId="77777777" w:rsidR="0068201C" w:rsidRPr="0034005D" w:rsidRDefault="0068201C" w:rsidP="0034005D">
      <w:pPr>
        <w:pStyle w:val="Default"/>
        <w:tabs>
          <w:tab w:val="right" w:leader="dot" w:pos="2880"/>
        </w:tabs>
        <w:spacing w:line="288" w:lineRule="auto"/>
        <w:jc w:val="both"/>
        <w:rPr>
          <w:rFonts w:eastAsiaTheme="minorEastAsia" w:hint="eastAsia"/>
          <w:i/>
          <w:iCs/>
        </w:rPr>
      </w:pPr>
    </w:p>
    <w:p w14:paraId="23B5B12A" w14:textId="7A06658C" w:rsidR="00FF2420" w:rsidRPr="0034005D" w:rsidRDefault="00E83ED9" w:rsidP="0034005D">
      <w:pPr>
        <w:pStyle w:val="Default"/>
        <w:tabs>
          <w:tab w:val="right" w:leader="dot" w:pos="2880"/>
        </w:tabs>
        <w:spacing w:line="288" w:lineRule="auto"/>
        <w:ind w:leftChars="177" w:left="425" w:firstLine="1"/>
        <w:jc w:val="both"/>
        <w:rPr>
          <w:rFonts w:ascii="Times New Roman" w:eastAsia="標楷體" w:hAnsi="Times New Roman" w:cs="Times New Roman"/>
          <w:i/>
          <w:iCs/>
          <w:color w:val="0079BF" w:themeColor="accent1" w:themeShade="BF"/>
          <w:sz w:val="24"/>
          <w:szCs w:val="24"/>
          <w:u w:color="222222"/>
        </w:rPr>
      </w:pPr>
      <w:r w:rsidRPr="0034005D">
        <w:rPr>
          <w:rFonts w:ascii="Times New Roman" w:eastAsia="標楷體" w:hAnsi="Times New Roman" w:cs="Times New Roman"/>
          <w:i/>
          <w:iCs/>
          <w:color w:val="0079BF" w:themeColor="accent1" w:themeShade="BF"/>
          <w:sz w:val="24"/>
          <w:szCs w:val="24"/>
          <w:u w:color="222222"/>
          <w:lang w:val="zh-TW"/>
        </w:rPr>
        <w:t xml:space="preserve">3. </w:t>
      </w:r>
      <w:r w:rsidRPr="0034005D">
        <w:rPr>
          <w:rFonts w:ascii="Times New Roman" w:eastAsia="標楷體" w:hAnsi="Times New Roman" w:cs="Times New Roman" w:hint="eastAsia"/>
          <w:i/>
          <w:iCs/>
          <w:color w:val="0079BF" w:themeColor="accent1" w:themeShade="BF"/>
          <w:sz w:val="24"/>
          <w:szCs w:val="24"/>
          <w:u w:color="222222"/>
        </w:rPr>
        <w:t>此外，請評論您對以下內容的理解，</w:t>
      </w:r>
      <w:r w:rsidR="0068201C" w:rsidRPr="0034005D">
        <w:rPr>
          <w:rFonts w:ascii="Times New Roman" w:eastAsia="標楷體" w:hAnsi="Times New Roman" w:cs="Times New Roman" w:hint="eastAsia"/>
          <w:i/>
          <w:iCs/>
          <w:color w:val="0079BF" w:themeColor="accent1" w:themeShade="BF"/>
          <w:sz w:val="24"/>
          <w:szCs w:val="24"/>
          <w:u w:color="222222"/>
          <w:lang w:val="zh-TW"/>
        </w:rPr>
        <w:t>大部分只須概略說明</w:t>
      </w:r>
      <w:r w:rsidRPr="0034005D">
        <w:rPr>
          <w:rFonts w:ascii="Times New Roman" w:eastAsia="標楷體" w:hAnsi="Times New Roman" w:cs="Times New Roman" w:hint="eastAsia"/>
          <w:i/>
          <w:iCs/>
          <w:color w:val="0079BF" w:themeColor="accent1" w:themeShade="BF"/>
          <w:sz w:val="24"/>
          <w:szCs w:val="24"/>
          <w:u w:color="222222"/>
        </w:rPr>
        <w:t>（</w:t>
      </w:r>
      <w:r w:rsidRPr="0034005D">
        <w:rPr>
          <w:rFonts w:ascii="Times New Roman" w:eastAsia="標楷體" w:hAnsi="Times New Roman" w:cs="Times New Roman"/>
          <w:i/>
          <w:iCs/>
          <w:color w:val="0079BF" w:themeColor="accent1" w:themeShade="BF"/>
          <w:sz w:val="24"/>
          <w:szCs w:val="24"/>
          <w:u w:color="222222"/>
        </w:rPr>
        <w:t>1-3</w:t>
      </w:r>
      <w:r w:rsidRPr="0034005D">
        <w:rPr>
          <w:rFonts w:ascii="Times New Roman" w:eastAsia="標楷體" w:hAnsi="Times New Roman" w:cs="Times New Roman" w:hint="eastAsia"/>
          <w:i/>
          <w:iCs/>
          <w:color w:val="0079BF" w:themeColor="accent1" w:themeShade="BF"/>
          <w:sz w:val="24"/>
          <w:szCs w:val="24"/>
          <w:u w:color="222222"/>
        </w:rPr>
        <w:t>句</w:t>
      </w:r>
      <w:r w:rsidRPr="0034005D">
        <w:rPr>
          <w:rFonts w:ascii="Times New Roman" w:eastAsia="標楷體" w:hAnsi="Times New Roman" w:cs="Times New Roman" w:hint="eastAsia"/>
          <w:i/>
          <w:iCs/>
          <w:color w:val="0079BF" w:themeColor="accent1" w:themeShade="BF"/>
          <w:sz w:val="24"/>
          <w:szCs w:val="24"/>
          <w:u w:color="222222"/>
          <w:lang w:val="zh-TW"/>
        </w:rPr>
        <w:t>話</w:t>
      </w:r>
      <w:r w:rsidRPr="0034005D">
        <w:rPr>
          <w:rFonts w:ascii="Times New Roman" w:eastAsia="標楷體" w:hAnsi="Times New Roman" w:cs="Times New Roman" w:hint="eastAsia"/>
          <w:i/>
          <w:iCs/>
          <w:color w:val="0079BF" w:themeColor="accent1" w:themeShade="BF"/>
          <w:sz w:val="24"/>
          <w:szCs w:val="24"/>
          <w:u w:color="222222"/>
        </w:rPr>
        <w:t>）：</w:t>
      </w:r>
    </w:p>
    <w:p w14:paraId="0C5A5F5E" w14:textId="60883E4A" w:rsidR="00FF2420" w:rsidRPr="0034005D" w:rsidRDefault="00E83ED9" w:rsidP="0034005D">
      <w:pPr>
        <w:pStyle w:val="Default"/>
        <w:numPr>
          <w:ilvl w:val="0"/>
          <w:numId w:val="53"/>
        </w:numPr>
        <w:tabs>
          <w:tab w:val="right" w:leader="dot" w:pos="2880"/>
        </w:tabs>
        <w:spacing w:line="288" w:lineRule="auto"/>
        <w:jc w:val="both"/>
        <w:rPr>
          <w:rFonts w:ascii="Times New Roman" w:eastAsia="標楷體" w:hAnsi="Times New Roman" w:cs="Times New Roman"/>
          <w:i/>
          <w:iCs/>
          <w:color w:val="0079BF" w:themeColor="accent1" w:themeShade="BF"/>
          <w:sz w:val="24"/>
          <w:szCs w:val="24"/>
          <w:u w:color="222222"/>
        </w:rPr>
      </w:pPr>
      <w:r w:rsidRPr="0034005D">
        <w:rPr>
          <w:rFonts w:ascii="Times New Roman" w:eastAsia="標楷體" w:hAnsi="Times New Roman" w:cs="Times New Roman"/>
          <w:i/>
          <w:iCs/>
          <w:color w:val="0079BF" w:themeColor="accent1" w:themeShade="BF"/>
          <w:sz w:val="24"/>
          <w:szCs w:val="24"/>
          <w:u w:color="222222"/>
        </w:rPr>
        <w:t>OGP</w:t>
      </w:r>
      <w:r w:rsidRPr="0034005D">
        <w:rPr>
          <w:rFonts w:ascii="Times New Roman" w:eastAsia="標楷體" w:hAnsi="Times New Roman" w:cs="Times New Roman" w:hint="eastAsia"/>
          <w:i/>
          <w:iCs/>
          <w:color w:val="0079BF" w:themeColor="accent1" w:themeShade="BF"/>
          <w:sz w:val="24"/>
          <w:szCs w:val="24"/>
          <w:u w:color="222222"/>
        </w:rPr>
        <w:t>的預算金額</w:t>
      </w:r>
    </w:p>
    <w:p w14:paraId="02095B17" w14:textId="265B64CD" w:rsidR="00FF2420" w:rsidRPr="0034005D" w:rsidRDefault="00E83ED9" w:rsidP="0034005D">
      <w:pPr>
        <w:pStyle w:val="Default"/>
        <w:numPr>
          <w:ilvl w:val="0"/>
          <w:numId w:val="53"/>
        </w:numPr>
        <w:tabs>
          <w:tab w:val="right" w:leader="dot" w:pos="2880"/>
        </w:tabs>
        <w:spacing w:line="288" w:lineRule="auto"/>
        <w:jc w:val="both"/>
        <w:rPr>
          <w:rFonts w:ascii="Times New Roman" w:eastAsia="標楷體" w:hAnsi="Times New Roman" w:cs="Times New Roman"/>
          <w:i/>
          <w:iCs/>
          <w:color w:val="0079BF" w:themeColor="accent1" w:themeShade="BF"/>
          <w:sz w:val="24"/>
          <w:szCs w:val="24"/>
          <w:u w:color="222222"/>
        </w:rPr>
      </w:pPr>
      <w:r w:rsidRPr="0034005D">
        <w:rPr>
          <w:rFonts w:ascii="Times New Roman" w:eastAsia="標楷體" w:hAnsi="Times New Roman" w:cs="Times New Roman"/>
          <w:i/>
          <w:iCs/>
          <w:color w:val="0079BF" w:themeColor="accent1" w:themeShade="BF"/>
          <w:sz w:val="24"/>
          <w:szCs w:val="24"/>
          <w:u w:color="222222"/>
        </w:rPr>
        <w:t>OGP</w:t>
      </w:r>
      <w:r w:rsidRPr="0034005D">
        <w:rPr>
          <w:rFonts w:ascii="Times New Roman" w:eastAsia="標楷體" w:hAnsi="Times New Roman" w:cs="Times New Roman" w:hint="eastAsia"/>
          <w:i/>
          <w:iCs/>
          <w:color w:val="0079BF" w:themeColor="accent1" w:themeShade="BF"/>
          <w:sz w:val="24"/>
          <w:szCs w:val="24"/>
          <w:u w:color="222222"/>
        </w:rPr>
        <w:t>的</w:t>
      </w:r>
      <w:r w:rsidR="002F6F7E" w:rsidRPr="0034005D">
        <w:rPr>
          <w:rFonts w:ascii="Times New Roman" w:eastAsia="標楷體" w:hAnsi="Times New Roman" w:cs="Times New Roman" w:hint="eastAsia"/>
          <w:i/>
          <w:iCs/>
          <w:color w:val="0079BF" w:themeColor="accent1" w:themeShade="BF"/>
          <w:sz w:val="24"/>
          <w:szCs w:val="24"/>
          <w:u w:color="222222"/>
        </w:rPr>
        <w:t>工作人</w:t>
      </w:r>
      <w:r w:rsidR="0068201C" w:rsidRPr="0034005D">
        <w:rPr>
          <w:rFonts w:ascii="Times New Roman" w:eastAsia="標楷體" w:hAnsi="Times New Roman" w:cs="Times New Roman" w:hint="eastAsia"/>
          <w:i/>
          <w:iCs/>
          <w:color w:val="0079BF" w:themeColor="accent1" w:themeShade="BF"/>
          <w:sz w:val="24"/>
          <w:szCs w:val="24"/>
          <w:u w:color="222222"/>
        </w:rPr>
        <w:t>員數量</w:t>
      </w:r>
      <w:r w:rsidRPr="0034005D">
        <w:rPr>
          <w:rFonts w:ascii="Times New Roman" w:eastAsia="標楷體" w:hAnsi="Times New Roman" w:cs="Times New Roman" w:hint="eastAsia"/>
          <w:i/>
          <w:iCs/>
          <w:color w:val="0079BF" w:themeColor="accent1" w:themeShade="BF"/>
          <w:sz w:val="24"/>
          <w:szCs w:val="24"/>
          <w:u w:color="222222"/>
        </w:rPr>
        <w:t>。</w:t>
      </w:r>
    </w:p>
    <w:p w14:paraId="0E5FB860" w14:textId="77777777" w:rsidR="006E6EAD" w:rsidRPr="0034005D" w:rsidRDefault="006E6EAD" w:rsidP="006E6EAD">
      <w:pPr>
        <w:pStyle w:val="Default"/>
        <w:tabs>
          <w:tab w:val="right" w:leader="dot" w:pos="2880"/>
        </w:tabs>
        <w:spacing w:line="288" w:lineRule="auto"/>
        <w:ind w:firstLineChars="200" w:firstLine="480"/>
        <w:jc w:val="both"/>
        <w:rPr>
          <w:rFonts w:ascii="Times New Roman" w:eastAsia="標楷體" w:hAnsi="Times New Roman" w:cs="Times New Roman"/>
          <w:i/>
          <w:iCs/>
          <w:color w:val="0079BF" w:themeColor="accent1" w:themeShade="BF"/>
          <w:sz w:val="24"/>
          <w:szCs w:val="24"/>
          <w:u w:color="222222"/>
          <w:lang w:val="zh-TW"/>
        </w:rPr>
      </w:pPr>
    </w:p>
    <w:p w14:paraId="3BF82ED6" w14:textId="762AD657" w:rsidR="00FF2420" w:rsidRPr="0034005D" w:rsidRDefault="006E6EAD" w:rsidP="0034005D">
      <w:pPr>
        <w:pStyle w:val="Default"/>
        <w:tabs>
          <w:tab w:val="right" w:leader="dot" w:pos="2880"/>
        </w:tabs>
        <w:spacing w:line="288" w:lineRule="auto"/>
        <w:ind w:firstLineChars="200" w:firstLine="480"/>
        <w:jc w:val="both"/>
        <w:rPr>
          <w:rFonts w:ascii="Times New Roman" w:eastAsia="標楷體" w:hAnsi="Times New Roman" w:cs="Times New Roman"/>
          <w:i/>
          <w:iCs/>
          <w:color w:val="0079BF" w:themeColor="accent1" w:themeShade="BF"/>
          <w:sz w:val="24"/>
          <w:szCs w:val="24"/>
          <w:u w:color="222222"/>
        </w:rPr>
      </w:pPr>
      <w:r w:rsidRPr="0034005D">
        <w:rPr>
          <w:rFonts w:ascii="Times New Roman" w:eastAsia="標楷體" w:hAnsi="Times New Roman" w:cs="Times New Roman"/>
          <w:i/>
          <w:iCs/>
          <w:color w:val="0079BF" w:themeColor="accent1" w:themeShade="BF"/>
          <w:sz w:val="24"/>
          <w:szCs w:val="24"/>
          <w:u w:color="222222"/>
          <w:lang w:val="zh-TW"/>
        </w:rPr>
        <w:t>4.</w:t>
      </w:r>
      <w:r w:rsidR="009A6693" w:rsidRPr="0034005D">
        <w:rPr>
          <w:rFonts w:ascii="Times New Roman" w:eastAsia="標楷體" w:hAnsi="Times New Roman" w:cs="Times New Roman" w:hint="eastAsia"/>
          <w:i/>
          <w:iCs/>
          <w:color w:val="0079BF" w:themeColor="accent1" w:themeShade="BF"/>
          <w:sz w:val="24"/>
          <w:szCs w:val="24"/>
          <w:u w:color="222222"/>
        </w:rPr>
        <w:t>研究員</w:t>
      </w:r>
      <w:r w:rsidR="00E83ED9" w:rsidRPr="0034005D">
        <w:rPr>
          <w:rFonts w:ascii="Times New Roman" w:eastAsia="標楷體" w:hAnsi="Times New Roman" w:cs="Times New Roman" w:hint="eastAsia"/>
          <w:i/>
          <w:iCs/>
          <w:color w:val="0079BF" w:themeColor="accent1" w:themeShade="BF"/>
          <w:sz w:val="24"/>
          <w:szCs w:val="24"/>
          <w:u w:color="222222"/>
        </w:rPr>
        <w:t>在其第</w:t>
      </w:r>
      <w:r w:rsidR="00402151" w:rsidRPr="0034005D">
        <w:rPr>
          <w:rFonts w:ascii="Times New Roman" w:eastAsia="標楷體" w:hAnsi="Times New Roman" w:cs="Times New Roman" w:hint="eastAsia"/>
          <w:i/>
          <w:iCs/>
          <w:color w:val="0079BF" w:themeColor="accent1" w:themeShade="BF"/>
          <w:sz w:val="24"/>
          <w:szCs w:val="24"/>
          <w:u w:color="222222"/>
        </w:rPr>
        <w:t>二</w:t>
      </w:r>
      <w:r w:rsidR="00E83ED9" w:rsidRPr="0034005D">
        <w:rPr>
          <w:rFonts w:ascii="Times New Roman" w:eastAsia="標楷體" w:hAnsi="Times New Roman" w:cs="Times New Roman" w:hint="eastAsia"/>
          <w:i/>
          <w:iCs/>
          <w:color w:val="0079BF" w:themeColor="accent1" w:themeShade="BF"/>
          <w:sz w:val="24"/>
          <w:szCs w:val="24"/>
          <w:u w:color="222222"/>
        </w:rPr>
        <w:t>份報告中應</w:t>
      </w:r>
      <w:r w:rsidR="00402151" w:rsidRPr="0034005D">
        <w:rPr>
          <w:rFonts w:ascii="Times New Roman" w:eastAsia="標楷體" w:hAnsi="Times New Roman" w:cs="Times New Roman" w:hint="eastAsia"/>
          <w:i/>
          <w:iCs/>
          <w:color w:val="0079BF" w:themeColor="accent1" w:themeShade="BF"/>
          <w:sz w:val="24"/>
          <w:szCs w:val="24"/>
          <w:u w:color="222222"/>
        </w:rPr>
        <w:t>簡要（</w:t>
      </w:r>
      <w:r w:rsidR="00402151" w:rsidRPr="0034005D">
        <w:rPr>
          <w:rFonts w:ascii="Times New Roman" w:eastAsia="標楷體" w:hAnsi="Times New Roman" w:cs="Times New Roman"/>
          <w:i/>
          <w:iCs/>
          <w:color w:val="0079BF" w:themeColor="accent1" w:themeShade="BF"/>
          <w:sz w:val="24"/>
          <w:szCs w:val="24"/>
          <w:u w:color="222222"/>
        </w:rPr>
        <w:t>2-3</w:t>
      </w:r>
      <w:r w:rsidR="00402151" w:rsidRPr="0034005D">
        <w:rPr>
          <w:rFonts w:ascii="Times New Roman" w:eastAsia="標楷體" w:hAnsi="Times New Roman" w:cs="Times New Roman" w:hint="eastAsia"/>
          <w:i/>
          <w:iCs/>
          <w:color w:val="0079BF" w:themeColor="accent1" w:themeShade="BF"/>
          <w:sz w:val="24"/>
          <w:szCs w:val="24"/>
          <w:u w:color="222222"/>
        </w:rPr>
        <w:t>句話）提及上一個行動方案</w:t>
      </w:r>
      <w:r w:rsidR="0006104B">
        <w:rPr>
          <w:rFonts w:ascii="Times New Roman" w:eastAsia="標楷體" w:hAnsi="Times New Roman" w:cs="Times New Roman" w:hint="eastAsia"/>
          <w:i/>
          <w:iCs/>
          <w:color w:val="0079BF" w:themeColor="accent1" w:themeShade="BF"/>
          <w:sz w:val="24"/>
          <w:szCs w:val="24"/>
          <w:u w:color="222222"/>
        </w:rPr>
        <w:t>週</w:t>
      </w:r>
      <w:r w:rsidR="00402151" w:rsidRPr="0034005D">
        <w:rPr>
          <w:rFonts w:ascii="Times New Roman" w:eastAsia="標楷體" w:hAnsi="Times New Roman" w:cs="Times New Roman" w:hint="eastAsia"/>
          <w:i/>
          <w:iCs/>
          <w:color w:val="0079BF" w:themeColor="accent1" w:themeShade="BF"/>
          <w:sz w:val="24"/>
          <w:szCs w:val="24"/>
          <w:u w:color="222222"/>
        </w:rPr>
        <w:t>期內的</w:t>
      </w:r>
      <w:r w:rsidR="00402151" w:rsidRPr="0034005D">
        <w:rPr>
          <w:rFonts w:ascii="Times New Roman" w:eastAsia="標楷體" w:hAnsi="Times New Roman" w:cs="Times New Roman"/>
          <w:i/>
          <w:iCs/>
          <w:color w:val="0079BF" w:themeColor="accent1" w:themeShade="BF"/>
          <w:sz w:val="24"/>
          <w:szCs w:val="24"/>
          <w:u w:color="222222"/>
        </w:rPr>
        <w:t>OGP</w:t>
      </w:r>
      <w:r w:rsidR="00402151" w:rsidRPr="0034005D">
        <w:rPr>
          <w:rFonts w:ascii="Times New Roman" w:eastAsia="標楷體" w:hAnsi="Times New Roman" w:cs="Times New Roman" w:hint="eastAsia"/>
          <w:i/>
          <w:iCs/>
          <w:color w:val="0079BF" w:themeColor="accent1" w:themeShade="BF"/>
          <w:sz w:val="24"/>
          <w:szCs w:val="24"/>
          <w:u w:color="222222"/>
        </w:rPr>
        <w:t>領導與職責。</w:t>
      </w:r>
      <w:r w:rsidR="00E83ED9" w:rsidRPr="0034005D">
        <w:rPr>
          <w:rFonts w:ascii="Times New Roman" w:eastAsia="標楷體" w:hAnsi="Times New Roman" w:cs="Times New Roman" w:hint="eastAsia"/>
          <w:i/>
          <w:iCs/>
          <w:color w:val="0079BF" w:themeColor="accent1" w:themeShade="BF"/>
          <w:sz w:val="24"/>
          <w:szCs w:val="24"/>
          <w:u w:color="222222"/>
        </w:rPr>
        <w:t>無需</w:t>
      </w:r>
      <w:r w:rsidR="00402151" w:rsidRPr="0034005D">
        <w:rPr>
          <w:rFonts w:ascii="Times New Roman" w:eastAsia="標楷體" w:hAnsi="Times New Roman" w:cs="Times New Roman" w:hint="eastAsia"/>
          <w:i/>
          <w:iCs/>
          <w:color w:val="0079BF" w:themeColor="accent1" w:themeShade="BF"/>
          <w:sz w:val="24"/>
          <w:szCs w:val="24"/>
          <w:u w:color="222222"/>
        </w:rPr>
        <w:t>撰寫完整的總結</w:t>
      </w:r>
      <w:r w:rsidR="00E83ED9" w:rsidRPr="0034005D">
        <w:rPr>
          <w:rFonts w:ascii="Times New Roman" w:eastAsia="標楷體" w:hAnsi="Times New Roman" w:cs="Times New Roman" w:hint="eastAsia"/>
          <w:i/>
          <w:iCs/>
          <w:color w:val="0079BF" w:themeColor="accent1" w:themeShade="BF"/>
          <w:sz w:val="24"/>
          <w:szCs w:val="24"/>
          <w:u w:color="222222"/>
        </w:rPr>
        <w:t>，只</w:t>
      </w:r>
      <w:r w:rsidR="00402151" w:rsidRPr="0034005D">
        <w:rPr>
          <w:rFonts w:ascii="Times New Roman" w:eastAsia="標楷體" w:hAnsi="Times New Roman" w:cs="Times New Roman" w:hint="eastAsia"/>
          <w:i/>
          <w:iCs/>
          <w:color w:val="0079BF" w:themeColor="accent1" w:themeShade="BF"/>
          <w:sz w:val="24"/>
          <w:szCs w:val="24"/>
          <w:u w:color="222222"/>
        </w:rPr>
        <w:t>需強調</w:t>
      </w:r>
      <w:r w:rsidRPr="0034005D">
        <w:rPr>
          <w:rFonts w:ascii="Times New Roman" w:eastAsia="標楷體" w:hAnsi="Times New Roman" w:cs="Times New Roman" w:hint="eastAsia"/>
          <w:i/>
          <w:iCs/>
          <w:color w:val="0079BF" w:themeColor="accent1" w:themeShade="BF"/>
          <w:sz w:val="24"/>
          <w:szCs w:val="24"/>
          <w:u w:color="222222"/>
        </w:rPr>
        <w:t>在先</w:t>
      </w:r>
      <w:r w:rsidR="00402151" w:rsidRPr="0034005D">
        <w:rPr>
          <w:rFonts w:ascii="Times New Roman" w:eastAsia="標楷體" w:hAnsi="Times New Roman" w:cs="Times New Roman" w:hint="eastAsia"/>
          <w:i/>
          <w:iCs/>
          <w:color w:val="0079BF" w:themeColor="accent1" w:themeShade="BF"/>
          <w:sz w:val="24"/>
          <w:szCs w:val="24"/>
          <w:u w:color="222222"/>
        </w:rPr>
        <w:t>前跟現在的</w:t>
      </w:r>
      <w:r w:rsidR="00A81364" w:rsidRPr="0034005D">
        <w:rPr>
          <w:rFonts w:ascii="Times New Roman" w:eastAsia="標楷體" w:hAnsi="Times New Roman" w:cs="Times New Roman" w:hint="eastAsia"/>
          <w:i/>
          <w:iCs/>
          <w:color w:val="0079BF" w:themeColor="accent1" w:themeShade="BF"/>
          <w:sz w:val="24"/>
          <w:szCs w:val="24"/>
          <w:u w:color="222222"/>
        </w:rPr>
        <w:t>行動方案</w:t>
      </w:r>
      <w:r w:rsidR="00E83ED9" w:rsidRPr="0034005D">
        <w:rPr>
          <w:rFonts w:ascii="Times New Roman" w:eastAsia="標楷體" w:hAnsi="Times New Roman" w:cs="Times New Roman" w:hint="eastAsia"/>
          <w:i/>
          <w:iCs/>
          <w:color w:val="0079BF" w:themeColor="accent1" w:themeShade="BF"/>
          <w:sz w:val="24"/>
          <w:szCs w:val="24"/>
          <w:u w:color="222222"/>
        </w:rPr>
        <w:t>週期之間</w:t>
      </w:r>
      <w:r w:rsidR="007C2969" w:rsidRPr="0034005D">
        <w:rPr>
          <w:rFonts w:ascii="標楷體" w:eastAsia="標楷體" w:hAnsi="標楷體" w:cs="Times New Roman" w:hint="eastAsia"/>
          <w:i/>
          <w:iCs/>
          <w:color w:val="0079BF" w:themeColor="accent1" w:themeShade="BF"/>
          <w:sz w:val="24"/>
          <w:szCs w:val="24"/>
          <w:u w:color="222222"/>
        </w:rPr>
        <w:t>，</w:t>
      </w:r>
      <w:r w:rsidR="00E83ED9" w:rsidRPr="0034005D">
        <w:rPr>
          <w:rFonts w:ascii="Times New Roman" w:eastAsia="標楷體" w:hAnsi="Times New Roman" w:cs="Times New Roman" w:hint="eastAsia"/>
          <w:i/>
          <w:iCs/>
          <w:color w:val="0079BF" w:themeColor="accent1" w:themeShade="BF"/>
          <w:sz w:val="24"/>
          <w:szCs w:val="24"/>
          <w:u w:color="222222"/>
        </w:rPr>
        <w:t>領導結構或</w:t>
      </w:r>
      <w:r w:rsidRPr="0034005D">
        <w:rPr>
          <w:rFonts w:ascii="Times New Roman" w:eastAsia="標楷體" w:hAnsi="Times New Roman" w:cs="Times New Roman" w:hint="eastAsia"/>
          <w:i/>
          <w:iCs/>
          <w:color w:val="0079BF" w:themeColor="accent1" w:themeShade="BF"/>
          <w:sz w:val="24"/>
          <w:szCs w:val="24"/>
          <w:u w:color="222222"/>
        </w:rPr>
        <w:t>任務</w:t>
      </w:r>
      <w:r w:rsidR="00E83ED9" w:rsidRPr="0034005D">
        <w:rPr>
          <w:rFonts w:ascii="Times New Roman" w:eastAsia="標楷體" w:hAnsi="Times New Roman" w:cs="Times New Roman" w:hint="eastAsia"/>
          <w:i/>
          <w:iCs/>
          <w:color w:val="0079BF" w:themeColor="accent1" w:themeShade="BF"/>
          <w:sz w:val="24"/>
          <w:szCs w:val="24"/>
          <w:u w:color="222222"/>
        </w:rPr>
        <w:t>方面的</w:t>
      </w:r>
      <w:r w:rsidRPr="0034005D">
        <w:rPr>
          <w:rFonts w:ascii="Times New Roman" w:eastAsia="標楷體" w:hAnsi="Times New Roman" w:cs="Times New Roman" w:hint="eastAsia"/>
          <w:i/>
          <w:iCs/>
          <w:color w:val="0079BF" w:themeColor="accent1" w:themeShade="BF"/>
          <w:sz w:val="24"/>
          <w:szCs w:val="24"/>
          <w:u w:color="222222"/>
        </w:rPr>
        <w:t>任何</w:t>
      </w:r>
      <w:r w:rsidR="00E83ED9" w:rsidRPr="0034005D">
        <w:rPr>
          <w:rFonts w:ascii="Times New Roman" w:eastAsia="標楷體" w:hAnsi="Times New Roman" w:cs="Times New Roman" w:hint="eastAsia"/>
          <w:i/>
          <w:iCs/>
          <w:color w:val="0079BF" w:themeColor="accent1" w:themeShade="BF"/>
          <w:sz w:val="24"/>
          <w:szCs w:val="24"/>
          <w:u w:color="222222"/>
        </w:rPr>
        <w:t>差異。</w:t>
      </w:r>
    </w:p>
    <w:p w14:paraId="3B29AB66" w14:textId="77777777" w:rsidR="00FF2420" w:rsidRPr="00E83ED9" w:rsidRDefault="00FF2420"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p>
    <w:p w14:paraId="48A148DD" w14:textId="332F976A" w:rsidR="00FF2420" w:rsidRPr="0034005D" w:rsidRDefault="00E83ED9" w:rsidP="0034005D">
      <w:pPr>
        <w:pStyle w:val="Default"/>
        <w:tabs>
          <w:tab w:val="right" w:leader="dot" w:pos="2880"/>
        </w:tabs>
        <w:spacing w:line="288" w:lineRule="auto"/>
        <w:jc w:val="both"/>
        <w:rPr>
          <w:rFonts w:ascii="Times New Roman" w:eastAsia="標楷體" w:hAnsi="Times New Roman" w:cs="Times New Roman"/>
          <w:b/>
          <w:color w:val="222222"/>
          <w:sz w:val="24"/>
          <w:szCs w:val="24"/>
          <w:u w:color="222222"/>
        </w:rPr>
      </w:pPr>
      <w:r w:rsidRPr="0034005D">
        <w:rPr>
          <w:rFonts w:ascii="Times New Roman" w:eastAsia="標楷體" w:hAnsi="Times New Roman" w:cs="Times New Roman"/>
          <w:b/>
          <w:color w:val="222222"/>
          <w:sz w:val="24"/>
          <w:szCs w:val="24"/>
          <w:u w:color="222222"/>
        </w:rPr>
        <w:t>[</w:t>
      </w:r>
      <w:r w:rsidRPr="0034005D">
        <w:rPr>
          <w:rFonts w:ascii="Times New Roman" w:eastAsia="標楷體" w:hAnsi="Times New Roman" w:cs="Times New Roman" w:hint="eastAsia"/>
          <w:b/>
          <w:color w:val="222222"/>
          <w:sz w:val="24"/>
          <w:szCs w:val="24"/>
          <w:u w:color="222222"/>
        </w:rPr>
        <w:t>表</w:t>
      </w:r>
      <w:r w:rsidRPr="0034005D">
        <w:rPr>
          <w:rFonts w:ascii="Times New Roman" w:eastAsia="標楷體" w:hAnsi="Times New Roman" w:cs="Times New Roman" w:hint="eastAsia"/>
          <w:b/>
          <w:color w:val="222222"/>
          <w:sz w:val="24"/>
          <w:szCs w:val="24"/>
          <w:u w:color="222222"/>
          <w:lang w:val="zh-TW"/>
        </w:rPr>
        <w:t>格</w:t>
      </w:r>
      <w:r w:rsidRPr="0034005D">
        <w:rPr>
          <w:rFonts w:ascii="Times New Roman" w:eastAsia="標楷體" w:hAnsi="Times New Roman" w:cs="Times New Roman"/>
          <w:b/>
          <w:color w:val="222222"/>
          <w:sz w:val="24"/>
          <w:szCs w:val="24"/>
          <w:u w:color="222222"/>
        </w:rPr>
        <w:t>3.1</w:t>
      </w:r>
      <w:r w:rsidR="00E733EA" w:rsidRPr="0034005D">
        <w:rPr>
          <w:rFonts w:ascii="Times New Roman" w:eastAsia="標楷體" w:hAnsi="Times New Roman" w:cs="Times New Roman" w:hint="eastAsia"/>
          <w:b/>
          <w:color w:val="222222"/>
          <w:sz w:val="24"/>
          <w:szCs w:val="24"/>
          <w:u w:color="222222"/>
        </w:rPr>
        <w:t>如何編碼</w:t>
      </w:r>
      <w:r w:rsidRPr="0034005D">
        <w:rPr>
          <w:rFonts w:ascii="Times New Roman" w:eastAsia="標楷體" w:hAnsi="Times New Roman" w:cs="Times New Roman"/>
          <w:b/>
          <w:color w:val="222222"/>
          <w:sz w:val="24"/>
          <w:szCs w:val="24"/>
          <w:u w:color="222222"/>
        </w:rPr>
        <w:t>]</w:t>
      </w:r>
    </w:p>
    <w:p w14:paraId="570A41BE" w14:textId="77777777" w:rsidR="00D24487" w:rsidRDefault="00D24487">
      <w:pPr>
        <w:pStyle w:val="Default"/>
        <w:tabs>
          <w:tab w:val="right" w:leader="dot" w:pos="2880"/>
        </w:tabs>
        <w:spacing w:line="288" w:lineRule="auto"/>
        <w:ind w:firstLineChars="200" w:firstLine="480"/>
        <w:jc w:val="both"/>
        <w:rPr>
          <w:rFonts w:ascii="Times New Roman" w:eastAsia="標楷體" w:hAnsi="Times New Roman" w:cs="Times New Roman"/>
          <w:i/>
          <w:iCs/>
          <w:color w:val="222222"/>
          <w:sz w:val="24"/>
          <w:szCs w:val="24"/>
          <w:u w:color="222222"/>
        </w:rPr>
      </w:pPr>
    </w:p>
    <w:p w14:paraId="6E7513D5" w14:textId="3A4B2579" w:rsidR="00FF2420" w:rsidRPr="0034005D" w:rsidRDefault="00E03017" w:rsidP="0034005D">
      <w:pPr>
        <w:pStyle w:val="Default"/>
        <w:tabs>
          <w:tab w:val="right" w:leader="dot" w:pos="2880"/>
        </w:tabs>
        <w:spacing w:line="288" w:lineRule="auto"/>
        <w:ind w:firstLineChars="200" w:firstLine="480"/>
        <w:jc w:val="both"/>
        <w:rPr>
          <w:rFonts w:ascii="Times New Roman" w:eastAsia="標楷體" w:hAnsi="Times New Roman" w:cs="Times New Roman"/>
          <w:i/>
          <w:iCs/>
          <w:color w:val="222222"/>
          <w:sz w:val="24"/>
          <w:szCs w:val="24"/>
          <w:u w:color="222222"/>
        </w:rPr>
      </w:pPr>
      <w:r w:rsidRPr="0034005D">
        <w:rPr>
          <w:rFonts w:ascii="Times New Roman" w:eastAsia="標楷體" w:hAnsi="Times New Roman" w:cs="Times New Roman" w:hint="eastAsia"/>
          <w:i/>
          <w:iCs/>
          <w:color w:val="222222"/>
          <w:sz w:val="24"/>
          <w:szCs w:val="24"/>
          <w:u w:color="222222"/>
        </w:rPr>
        <w:t>備</w:t>
      </w:r>
      <w:r w:rsidR="00E83ED9" w:rsidRPr="0034005D">
        <w:rPr>
          <w:rFonts w:ascii="Times New Roman" w:eastAsia="標楷體" w:hAnsi="Times New Roman" w:cs="Times New Roman" w:hint="eastAsia"/>
          <w:i/>
          <w:iCs/>
          <w:color w:val="222222"/>
          <w:sz w:val="24"/>
          <w:szCs w:val="24"/>
          <w:u w:color="222222"/>
        </w:rPr>
        <w:t>註：</w:t>
      </w:r>
      <w:r w:rsidR="00DC7350" w:rsidRPr="0034005D">
        <w:rPr>
          <w:rFonts w:ascii="Times New Roman" w:eastAsia="標楷體" w:hAnsi="Times New Roman" w:cs="Times New Roman"/>
          <w:i/>
          <w:iCs/>
          <w:color w:val="222222"/>
          <w:sz w:val="24"/>
          <w:szCs w:val="24"/>
          <w:u w:color="222222"/>
        </w:rPr>
        <w:t>IRM</w:t>
      </w:r>
      <w:r w:rsidR="00DC7350" w:rsidRPr="0034005D">
        <w:rPr>
          <w:rFonts w:ascii="Times New Roman" w:eastAsia="標楷體" w:hAnsi="Times New Roman" w:cs="Times New Roman" w:hint="eastAsia"/>
          <w:i/>
          <w:iCs/>
          <w:color w:val="222222"/>
          <w:sz w:val="24"/>
          <w:szCs w:val="24"/>
          <w:u w:color="222222"/>
        </w:rPr>
        <w:t>工作人員</w:t>
      </w:r>
      <w:r w:rsidR="00E83ED9" w:rsidRPr="0034005D">
        <w:rPr>
          <w:rFonts w:ascii="Times New Roman" w:eastAsia="標楷體" w:hAnsi="Times New Roman" w:cs="Times New Roman" w:hint="eastAsia"/>
          <w:i/>
          <w:iCs/>
          <w:color w:val="222222"/>
          <w:sz w:val="24"/>
          <w:szCs w:val="24"/>
          <w:u w:color="222222"/>
        </w:rPr>
        <w:t>將</w:t>
      </w:r>
      <w:r w:rsidR="009A6693" w:rsidRPr="0034005D">
        <w:rPr>
          <w:rFonts w:ascii="Times New Roman" w:eastAsia="標楷體" w:hAnsi="Times New Roman" w:cs="Times New Roman" w:hint="eastAsia"/>
          <w:i/>
          <w:iCs/>
          <w:color w:val="222222"/>
          <w:sz w:val="24"/>
          <w:szCs w:val="24"/>
          <w:u w:color="222222"/>
        </w:rPr>
        <w:t>研究員</w:t>
      </w:r>
      <w:r w:rsidRPr="0034005D">
        <w:rPr>
          <w:rFonts w:ascii="Times New Roman" w:eastAsia="標楷體" w:hAnsi="Times New Roman" w:cs="Times New Roman" w:hint="eastAsia"/>
          <w:i/>
          <w:iCs/>
          <w:color w:val="222222"/>
          <w:sz w:val="24"/>
          <w:szCs w:val="24"/>
          <w:u w:color="222222"/>
        </w:rPr>
        <w:t>對</w:t>
      </w:r>
      <w:r w:rsidR="00E83ED9" w:rsidRPr="0034005D">
        <w:rPr>
          <w:rFonts w:ascii="Times New Roman" w:eastAsia="標楷體" w:hAnsi="Times New Roman" w:cs="Times New Roman" w:hint="eastAsia"/>
          <w:i/>
          <w:iCs/>
          <w:color w:val="222222"/>
          <w:sz w:val="24"/>
          <w:szCs w:val="24"/>
          <w:u w:color="222222"/>
        </w:rPr>
        <w:t>這些問題的回答</w:t>
      </w:r>
      <w:r w:rsidR="00E83ED9" w:rsidRPr="0034005D">
        <w:rPr>
          <w:rFonts w:ascii="Times New Roman" w:eastAsia="標楷體" w:hAnsi="Times New Roman" w:cs="Times New Roman" w:hint="eastAsia"/>
          <w:i/>
          <w:iCs/>
          <w:color w:val="222222"/>
          <w:sz w:val="24"/>
          <w:szCs w:val="24"/>
          <w:u w:color="222222"/>
          <w:lang w:val="zh-TW"/>
        </w:rPr>
        <w:t>輸入</w:t>
      </w:r>
      <w:r w:rsidR="00E83ED9" w:rsidRPr="0034005D">
        <w:rPr>
          <w:rFonts w:ascii="Times New Roman" w:eastAsia="標楷體" w:hAnsi="Times New Roman" w:cs="Times New Roman"/>
          <w:i/>
          <w:iCs/>
          <w:color w:val="222222"/>
          <w:sz w:val="24"/>
          <w:szCs w:val="24"/>
          <w:u w:color="222222"/>
          <w:lang w:val="zh-TW"/>
        </w:rPr>
        <w:t>IRM</w:t>
      </w:r>
      <w:r w:rsidRPr="0034005D">
        <w:rPr>
          <w:rFonts w:ascii="Times New Roman" w:eastAsia="標楷體" w:hAnsi="Times New Roman" w:cs="Times New Roman" w:hint="eastAsia"/>
          <w:i/>
          <w:iCs/>
          <w:color w:val="222222"/>
          <w:sz w:val="24"/>
          <w:szCs w:val="24"/>
          <w:u w:color="222222"/>
          <w:lang w:val="zh-TW"/>
        </w:rPr>
        <w:t>數據</w:t>
      </w:r>
      <w:r w:rsidR="00E83ED9" w:rsidRPr="0034005D">
        <w:rPr>
          <w:rFonts w:ascii="Times New Roman" w:eastAsia="標楷體" w:hAnsi="Times New Roman" w:cs="Times New Roman" w:hint="eastAsia"/>
          <w:i/>
          <w:iCs/>
          <w:color w:val="222222"/>
          <w:sz w:val="24"/>
          <w:szCs w:val="24"/>
          <w:u w:color="222222"/>
          <w:lang w:val="zh-TW"/>
        </w:rPr>
        <w:t>庫</w:t>
      </w:r>
      <w:r w:rsidR="00E83ED9" w:rsidRPr="0034005D">
        <w:rPr>
          <w:rFonts w:ascii="Times New Roman" w:eastAsia="標楷體" w:hAnsi="Times New Roman" w:cs="Times New Roman" w:hint="eastAsia"/>
          <w:i/>
          <w:iCs/>
          <w:color w:val="222222"/>
          <w:sz w:val="24"/>
          <w:szCs w:val="24"/>
          <w:u w:color="222222"/>
        </w:rPr>
        <w:t>，</w:t>
      </w:r>
      <w:r w:rsidRPr="0034005D">
        <w:rPr>
          <w:rFonts w:ascii="Times New Roman" w:eastAsia="標楷體" w:hAnsi="Times New Roman" w:cs="Times New Roman" w:hint="eastAsia"/>
          <w:i/>
          <w:iCs/>
          <w:color w:val="222222"/>
          <w:sz w:val="24"/>
          <w:szCs w:val="24"/>
          <w:u w:color="222222"/>
        </w:rPr>
        <w:t>編碼</w:t>
      </w:r>
      <w:r w:rsidR="00E83ED9" w:rsidRPr="0034005D">
        <w:rPr>
          <w:rFonts w:ascii="Times New Roman" w:eastAsia="標楷體" w:hAnsi="Times New Roman" w:cs="Times New Roman" w:hint="eastAsia"/>
          <w:i/>
          <w:iCs/>
          <w:color w:val="222222"/>
          <w:sz w:val="24"/>
          <w:szCs w:val="24"/>
          <w:u w:color="222222"/>
          <w:lang w:val="zh-TW"/>
        </w:rPr>
        <w:t>「</w:t>
      </w:r>
      <w:r w:rsidR="00E83ED9" w:rsidRPr="0034005D">
        <w:rPr>
          <w:rFonts w:ascii="Times New Roman" w:eastAsia="標楷體" w:hAnsi="Times New Roman" w:cs="Times New Roman"/>
          <w:i/>
          <w:iCs/>
          <w:color w:val="222222"/>
          <w:sz w:val="24"/>
          <w:szCs w:val="24"/>
          <w:u w:color="222222"/>
        </w:rPr>
        <w:t>1</w:t>
      </w:r>
      <w:r w:rsidR="00E83ED9" w:rsidRPr="0034005D">
        <w:rPr>
          <w:rFonts w:ascii="Times New Roman" w:eastAsia="標楷體" w:hAnsi="Times New Roman" w:cs="Times New Roman" w:hint="eastAsia"/>
          <w:i/>
          <w:iCs/>
          <w:color w:val="222222"/>
          <w:sz w:val="24"/>
          <w:szCs w:val="24"/>
          <w:u w:color="222222"/>
          <w:lang w:val="zh-TW"/>
        </w:rPr>
        <w:t>」</w:t>
      </w:r>
      <w:r w:rsidR="00E83ED9" w:rsidRPr="0034005D">
        <w:rPr>
          <w:rFonts w:ascii="Times New Roman" w:eastAsia="標楷體" w:hAnsi="Times New Roman" w:cs="Times New Roman" w:hint="eastAsia"/>
          <w:i/>
          <w:iCs/>
          <w:color w:val="222222"/>
          <w:sz w:val="24"/>
          <w:szCs w:val="24"/>
          <w:u w:color="222222"/>
        </w:rPr>
        <w:t>代表</w:t>
      </w:r>
      <w:r w:rsidR="00E83ED9" w:rsidRPr="0034005D">
        <w:rPr>
          <w:rFonts w:ascii="Times New Roman" w:eastAsia="標楷體" w:hAnsi="Times New Roman" w:cs="Times New Roman" w:hint="eastAsia"/>
          <w:i/>
          <w:iCs/>
          <w:color w:val="222222"/>
          <w:sz w:val="24"/>
          <w:szCs w:val="24"/>
          <w:u w:color="222222"/>
          <w:lang w:val="zh-TW"/>
        </w:rPr>
        <w:t>「</w:t>
      </w:r>
      <w:r w:rsidR="00E83ED9" w:rsidRPr="0034005D">
        <w:rPr>
          <w:rFonts w:ascii="Times New Roman" w:eastAsia="標楷體" w:hAnsi="Times New Roman" w:cs="Times New Roman" w:hint="eastAsia"/>
          <w:i/>
          <w:iCs/>
          <w:color w:val="222222"/>
          <w:sz w:val="24"/>
          <w:szCs w:val="24"/>
          <w:u w:color="222222"/>
        </w:rPr>
        <w:t>是</w:t>
      </w:r>
      <w:r w:rsidR="00E83ED9" w:rsidRPr="0034005D">
        <w:rPr>
          <w:rFonts w:ascii="Times New Roman" w:eastAsia="標楷體" w:hAnsi="Times New Roman" w:cs="Times New Roman" w:hint="eastAsia"/>
          <w:i/>
          <w:iCs/>
          <w:color w:val="222222"/>
          <w:sz w:val="24"/>
          <w:szCs w:val="24"/>
          <w:u w:color="222222"/>
          <w:lang w:val="zh-TW"/>
        </w:rPr>
        <w:t>」</w:t>
      </w:r>
      <w:r w:rsidR="00E83ED9" w:rsidRPr="0034005D">
        <w:rPr>
          <w:rFonts w:ascii="Times New Roman" w:eastAsia="標楷體" w:hAnsi="Times New Roman" w:cs="Times New Roman" w:hint="eastAsia"/>
          <w:i/>
          <w:iCs/>
          <w:color w:val="222222"/>
          <w:sz w:val="24"/>
          <w:szCs w:val="24"/>
          <w:u w:color="222222"/>
        </w:rPr>
        <w:t>，</w:t>
      </w:r>
      <w:r w:rsidR="00E83ED9" w:rsidRPr="0034005D">
        <w:rPr>
          <w:rFonts w:ascii="Times New Roman" w:eastAsia="標楷體" w:hAnsi="Times New Roman" w:cs="Times New Roman" w:hint="eastAsia"/>
          <w:i/>
          <w:iCs/>
          <w:color w:val="222222"/>
          <w:sz w:val="24"/>
          <w:szCs w:val="24"/>
          <w:u w:color="222222"/>
          <w:lang w:val="zh-TW"/>
        </w:rPr>
        <w:t>「</w:t>
      </w:r>
      <w:r w:rsidR="00E83ED9" w:rsidRPr="0034005D">
        <w:rPr>
          <w:rFonts w:ascii="Times New Roman" w:eastAsia="標楷體" w:hAnsi="Times New Roman" w:cs="Times New Roman"/>
          <w:i/>
          <w:iCs/>
          <w:color w:val="222222"/>
          <w:sz w:val="24"/>
          <w:szCs w:val="24"/>
          <w:u w:color="222222"/>
        </w:rPr>
        <w:t>0</w:t>
      </w:r>
      <w:r w:rsidR="00E83ED9" w:rsidRPr="0034005D">
        <w:rPr>
          <w:rFonts w:ascii="Times New Roman" w:eastAsia="標楷體" w:hAnsi="Times New Roman" w:cs="Times New Roman" w:hint="eastAsia"/>
          <w:i/>
          <w:iCs/>
          <w:color w:val="222222"/>
          <w:sz w:val="24"/>
          <w:szCs w:val="24"/>
          <w:u w:color="222222"/>
          <w:lang w:val="zh-TW"/>
        </w:rPr>
        <w:t>」</w:t>
      </w:r>
      <w:r w:rsidR="00E83ED9" w:rsidRPr="0034005D">
        <w:rPr>
          <w:rFonts w:ascii="Times New Roman" w:eastAsia="標楷體" w:hAnsi="Times New Roman" w:cs="Times New Roman" w:hint="eastAsia"/>
          <w:i/>
          <w:iCs/>
          <w:color w:val="222222"/>
          <w:sz w:val="24"/>
          <w:szCs w:val="24"/>
          <w:u w:color="222222"/>
        </w:rPr>
        <w:t>代表</w:t>
      </w:r>
      <w:r w:rsidR="00E83ED9" w:rsidRPr="0034005D">
        <w:rPr>
          <w:rFonts w:ascii="Times New Roman" w:eastAsia="標楷體" w:hAnsi="Times New Roman" w:cs="Times New Roman" w:hint="eastAsia"/>
          <w:i/>
          <w:iCs/>
          <w:color w:val="222222"/>
          <w:sz w:val="24"/>
          <w:szCs w:val="24"/>
          <w:u w:color="222222"/>
          <w:lang w:val="zh-TW"/>
        </w:rPr>
        <w:t>「</w:t>
      </w:r>
      <w:r w:rsidR="00E83ED9" w:rsidRPr="0034005D">
        <w:rPr>
          <w:rFonts w:ascii="Times New Roman" w:eastAsia="標楷體" w:hAnsi="Times New Roman" w:cs="Times New Roman" w:hint="eastAsia"/>
          <w:i/>
          <w:iCs/>
          <w:color w:val="222222"/>
          <w:sz w:val="24"/>
          <w:szCs w:val="24"/>
          <w:u w:color="222222"/>
        </w:rPr>
        <w:t>否</w:t>
      </w:r>
      <w:r w:rsidR="00E83ED9" w:rsidRPr="0034005D">
        <w:rPr>
          <w:rFonts w:ascii="Times New Roman" w:eastAsia="標楷體" w:hAnsi="Times New Roman" w:cs="Times New Roman" w:hint="eastAsia"/>
          <w:i/>
          <w:iCs/>
          <w:color w:val="222222"/>
          <w:sz w:val="24"/>
          <w:szCs w:val="24"/>
          <w:u w:color="222222"/>
          <w:lang w:val="zh-TW"/>
        </w:rPr>
        <w:t>」</w:t>
      </w:r>
      <w:r w:rsidR="00E83ED9" w:rsidRPr="0034005D">
        <w:rPr>
          <w:rFonts w:ascii="Times New Roman" w:eastAsia="標楷體" w:hAnsi="Times New Roman" w:cs="Times New Roman" w:hint="eastAsia"/>
          <w:i/>
          <w:iCs/>
          <w:color w:val="222222"/>
          <w:sz w:val="24"/>
          <w:szCs w:val="24"/>
          <w:u w:color="222222"/>
        </w:rPr>
        <w:t>。</w:t>
      </w:r>
    </w:p>
    <w:p w14:paraId="1C86D282" w14:textId="77777777" w:rsidR="00FF2420" w:rsidRPr="005601A5" w:rsidRDefault="00FF2420"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p>
    <w:p w14:paraId="7B469014" w14:textId="77777777" w:rsidR="00FF2420" w:rsidRPr="005601A5" w:rsidRDefault="00E83ED9" w:rsidP="0034005D">
      <w:pPr>
        <w:pStyle w:val="Default"/>
        <w:tabs>
          <w:tab w:val="right" w:leader="dot" w:pos="2880"/>
        </w:tabs>
        <w:spacing w:line="288" w:lineRule="auto"/>
        <w:jc w:val="both"/>
        <w:rPr>
          <w:rFonts w:ascii="Times New Roman" w:eastAsia="標楷體" w:hAnsi="Times New Roman" w:cs="Times New Roman"/>
          <w:b/>
          <w:bCs/>
          <w:i/>
          <w:iCs/>
          <w:color w:val="222222"/>
          <w:sz w:val="24"/>
          <w:szCs w:val="24"/>
          <w:u w:color="222222"/>
        </w:rPr>
      </w:pPr>
      <w:r w:rsidRPr="005601A5">
        <w:rPr>
          <w:rFonts w:ascii="Times New Roman" w:eastAsia="標楷體" w:hAnsi="Times New Roman" w:cs="Times New Roman"/>
          <w:b/>
          <w:bCs/>
          <w:i/>
          <w:iCs/>
          <w:color w:val="222222"/>
          <w:sz w:val="24"/>
          <w:szCs w:val="24"/>
          <w:u w:color="222222"/>
        </w:rPr>
        <w:t>1.</w:t>
      </w:r>
      <w:r w:rsidRPr="0034005D">
        <w:rPr>
          <w:rFonts w:ascii="Times New Roman" w:eastAsia="標楷體" w:hAnsi="Times New Roman" w:cs="Times New Roman" w:hint="eastAsia"/>
          <w:b/>
          <w:i/>
          <w:iCs/>
          <w:color w:val="222222"/>
          <w:sz w:val="24"/>
          <w:szCs w:val="24"/>
          <w:u w:color="222222"/>
        </w:rPr>
        <w:t>結構：</w:t>
      </w:r>
    </w:p>
    <w:p w14:paraId="4BFB5F14" w14:textId="77777777" w:rsidR="0096008C" w:rsidRPr="0034005D" w:rsidRDefault="0096008C" w:rsidP="0034005D">
      <w:pPr>
        <w:pStyle w:val="Default"/>
        <w:tabs>
          <w:tab w:val="right" w:leader="dot" w:pos="2880"/>
        </w:tabs>
        <w:spacing w:line="288" w:lineRule="auto"/>
        <w:ind w:left="720"/>
        <w:jc w:val="both"/>
        <w:rPr>
          <w:rFonts w:ascii="Times New Roman" w:eastAsia="標楷體" w:hAnsi="Times New Roman" w:cs="Times New Roman"/>
          <w:color w:val="222222"/>
          <w:sz w:val="24"/>
          <w:szCs w:val="24"/>
          <w:u w:color="222222"/>
        </w:rPr>
      </w:pPr>
    </w:p>
    <w:p w14:paraId="5D123AB6" w14:textId="675A6DD7" w:rsidR="00FF2420" w:rsidRPr="00E83ED9" w:rsidRDefault="00E03017" w:rsidP="0034005D">
      <w:pPr>
        <w:pStyle w:val="Default"/>
        <w:numPr>
          <w:ilvl w:val="0"/>
          <w:numId w:val="5"/>
        </w:numPr>
        <w:spacing w:line="288" w:lineRule="auto"/>
        <w:jc w:val="both"/>
        <w:rPr>
          <w:rFonts w:ascii="Times New Roman" w:eastAsia="標楷體" w:hAnsi="Times New Roman" w:cs="Times New Roman"/>
          <w:color w:val="222222"/>
          <w:sz w:val="24"/>
          <w:szCs w:val="24"/>
          <w:u w:color="222222"/>
        </w:rPr>
      </w:pPr>
      <w:r w:rsidRPr="00E03017">
        <w:rPr>
          <w:rFonts w:ascii="Times New Roman" w:eastAsia="標楷體" w:hAnsi="Times New Roman" w:cs="Times New Roman" w:hint="eastAsia"/>
          <w:color w:val="222222"/>
          <w:sz w:val="24"/>
          <w:szCs w:val="24"/>
          <w:u w:val="single" w:color="222222"/>
        </w:rPr>
        <w:t>是否有明確指派的</w:t>
      </w:r>
      <w:r w:rsidRPr="00E03017">
        <w:rPr>
          <w:rFonts w:ascii="Times New Roman" w:eastAsia="標楷體" w:hAnsi="Times New Roman" w:cs="Times New Roman" w:hint="eastAsia"/>
          <w:color w:val="222222"/>
          <w:sz w:val="24"/>
          <w:szCs w:val="24"/>
          <w:u w:val="single" w:color="222222"/>
        </w:rPr>
        <w:t>OGP</w:t>
      </w:r>
      <w:r w:rsidRPr="00E03017">
        <w:rPr>
          <w:rFonts w:ascii="Times New Roman" w:eastAsia="標楷體" w:hAnsi="Times New Roman" w:cs="Times New Roman" w:hint="eastAsia"/>
          <w:color w:val="222222"/>
          <w:sz w:val="24"/>
          <w:szCs w:val="24"/>
          <w:u w:val="single" w:color="222222"/>
        </w:rPr>
        <w:t>政府聯絡人（是否為個人？）</w:t>
      </w:r>
      <w:r w:rsidR="00E83ED9" w:rsidRPr="00E83ED9">
        <w:rPr>
          <w:rFonts w:ascii="Times New Roman" w:eastAsia="標楷體" w:hAnsi="Times New Roman" w:cs="Times New Roman"/>
          <w:color w:val="222222"/>
          <w:sz w:val="24"/>
          <w:szCs w:val="24"/>
          <w:u w:color="222222"/>
        </w:rPr>
        <w:t>：該</w:t>
      </w:r>
      <w:r w:rsidR="00516FAC">
        <w:rPr>
          <w:rFonts w:ascii="Times New Roman" w:eastAsia="標楷體" w:hAnsi="Times New Roman" w:cs="Times New Roman"/>
          <w:color w:val="222222"/>
          <w:sz w:val="24"/>
          <w:szCs w:val="24"/>
          <w:u w:color="222222"/>
        </w:rPr>
        <w:t>變項</w:t>
      </w:r>
      <w:r w:rsidR="00E83ED9" w:rsidRPr="00E83ED9">
        <w:rPr>
          <w:rFonts w:ascii="Times New Roman" w:eastAsia="標楷體" w:hAnsi="Times New Roman" w:cs="Times New Roman"/>
          <w:color w:val="222222"/>
          <w:sz w:val="24"/>
          <w:szCs w:val="24"/>
          <w:u w:color="222222"/>
          <w:lang w:val="zh-TW"/>
        </w:rPr>
        <w:t>追蹤的是</w:t>
      </w:r>
      <w:r w:rsidR="00E83ED9" w:rsidRPr="00E83ED9">
        <w:rPr>
          <w:rFonts w:ascii="Times New Roman" w:eastAsia="標楷體" w:hAnsi="Times New Roman" w:cs="Times New Roman"/>
          <w:color w:val="222222"/>
          <w:sz w:val="24"/>
          <w:szCs w:val="24"/>
          <w:u w:color="222222"/>
        </w:rPr>
        <w:t>OGP</w:t>
      </w:r>
      <w:r w:rsidR="00E83ED9" w:rsidRPr="00E83ED9">
        <w:rPr>
          <w:rFonts w:ascii="Times New Roman" w:eastAsia="標楷體" w:hAnsi="Times New Roman" w:cs="Times New Roman"/>
          <w:color w:val="222222"/>
          <w:sz w:val="24"/>
          <w:szCs w:val="24"/>
          <w:u w:color="222222"/>
        </w:rPr>
        <w:t>是</w:t>
      </w:r>
      <w:r w:rsidR="00E83ED9" w:rsidRPr="00E83ED9">
        <w:rPr>
          <w:rFonts w:ascii="Times New Roman" w:eastAsia="標楷體" w:hAnsi="Times New Roman" w:cs="Times New Roman"/>
          <w:color w:val="222222"/>
          <w:sz w:val="24"/>
          <w:szCs w:val="24"/>
          <w:u w:color="222222"/>
          <w:lang w:val="zh-TW"/>
        </w:rPr>
        <w:t>否</w:t>
      </w:r>
      <w:r w:rsidR="00E83ED9" w:rsidRPr="00E83ED9">
        <w:rPr>
          <w:rFonts w:ascii="Times New Roman" w:eastAsia="標楷體" w:hAnsi="Times New Roman" w:cs="Times New Roman"/>
          <w:color w:val="222222"/>
          <w:sz w:val="24"/>
          <w:szCs w:val="24"/>
          <w:u w:color="222222"/>
        </w:rPr>
        <w:t>由單</w:t>
      </w:r>
      <w:r w:rsidR="00E83ED9" w:rsidRPr="00E83ED9">
        <w:rPr>
          <w:rFonts w:ascii="Times New Roman" w:eastAsia="標楷體" w:hAnsi="Times New Roman" w:cs="Times New Roman"/>
          <w:color w:val="222222"/>
          <w:sz w:val="24"/>
          <w:szCs w:val="24"/>
          <w:u w:color="222222"/>
          <w:lang w:val="zh-TW"/>
        </w:rPr>
        <w:t>一</w:t>
      </w:r>
      <w:r w:rsidR="00E83ED9" w:rsidRPr="00E83ED9">
        <w:rPr>
          <w:rFonts w:ascii="Times New Roman" w:eastAsia="標楷體" w:hAnsi="Times New Roman" w:cs="Times New Roman"/>
          <w:color w:val="222222"/>
          <w:sz w:val="24"/>
          <w:szCs w:val="24"/>
          <w:u w:color="222222"/>
        </w:rPr>
        <w:t>辦公室</w:t>
      </w:r>
      <w:r w:rsidR="002F6F7E">
        <w:rPr>
          <w:rFonts w:ascii="Times New Roman" w:eastAsia="標楷體" w:hAnsi="Times New Roman" w:cs="Times New Roman"/>
          <w:color w:val="222222"/>
          <w:sz w:val="24"/>
          <w:szCs w:val="24"/>
          <w:u w:color="222222"/>
          <w:lang w:val="zh-TW"/>
        </w:rPr>
        <w:t>或</w:t>
      </w:r>
      <w:r w:rsidR="00B521E8">
        <w:rPr>
          <w:rFonts w:ascii="Times New Roman" w:eastAsia="標楷體" w:hAnsi="Times New Roman" w:cs="Times New Roman" w:hint="eastAsia"/>
          <w:color w:val="222222"/>
          <w:sz w:val="24"/>
          <w:szCs w:val="24"/>
          <w:u w:color="222222"/>
          <w:lang w:val="zh-TW"/>
        </w:rPr>
        <w:t>健全</w:t>
      </w:r>
      <w:r w:rsidR="00E83ED9" w:rsidRPr="00E83ED9">
        <w:rPr>
          <w:rFonts w:ascii="Times New Roman" w:eastAsia="標楷體" w:hAnsi="Times New Roman" w:cs="Times New Roman"/>
          <w:color w:val="222222"/>
          <w:sz w:val="24"/>
          <w:szCs w:val="24"/>
          <w:u w:color="222222"/>
        </w:rPr>
        <w:t>的組織領導。可能的</w:t>
      </w:r>
      <w:r w:rsidR="00E83ED9" w:rsidRPr="00E83ED9">
        <w:rPr>
          <w:rFonts w:ascii="Times New Roman" w:eastAsia="標楷體" w:hAnsi="Times New Roman" w:cs="Times New Roman"/>
          <w:color w:val="222222"/>
          <w:sz w:val="24"/>
          <w:szCs w:val="24"/>
          <w:u w:color="222222"/>
          <w:lang w:val="zh-TW"/>
        </w:rPr>
        <w:t>數值</w:t>
      </w:r>
      <w:r w:rsidR="00E83ED9" w:rsidRPr="00E83ED9">
        <w:rPr>
          <w:rFonts w:ascii="Times New Roman" w:eastAsia="標楷體" w:hAnsi="Times New Roman" w:cs="Times New Roman"/>
          <w:color w:val="222222"/>
          <w:sz w:val="24"/>
          <w:szCs w:val="24"/>
          <w:u w:color="222222"/>
        </w:rPr>
        <w:t>包括：</w:t>
      </w:r>
    </w:p>
    <w:p w14:paraId="1F63443E" w14:textId="6F2B588B" w:rsidR="00FF2420" w:rsidRPr="00E83ED9" w:rsidRDefault="00E83ED9"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是</w:t>
      </w:r>
      <w:r w:rsidR="00D52975">
        <w:rPr>
          <w:rFonts w:ascii="Times New Roman" w:eastAsia="標楷體" w:hAnsi="Times New Roman" w:cs="Times New Roman" w:hint="eastAsia"/>
          <w:color w:val="222222"/>
          <w:sz w:val="24"/>
          <w:szCs w:val="24"/>
          <w:u w:color="222222"/>
          <w:lang w:val="zh-TW"/>
        </w:rPr>
        <w:t>＝</w:t>
      </w:r>
      <w:r w:rsidRPr="00E83ED9">
        <w:rPr>
          <w:rFonts w:ascii="Times New Roman" w:eastAsia="標楷體" w:hAnsi="Times New Roman" w:cs="Times New Roman"/>
          <w:color w:val="222222"/>
          <w:sz w:val="24"/>
          <w:szCs w:val="24"/>
          <w:u w:color="222222"/>
        </w:rPr>
        <w:t>OGP</w:t>
      </w:r>
      <w:r w:rsidRPr="00E83ED9">
        <w:rPr>
          <w:rFonts w:ascii="Times New Roman" w:eastAsia="標楷體" w:hAnsi="Times New Roman" w:cs="Times New Roman"/>
          <w:color w:val="222222"/>
          <w:sz w:val="24"/>
          <w:szCs w:val="24"/>
          <w:u w:color="222222"/>
        </w:rPr>
        <w:t>工作由單</w:t>
      </w:r>
      <w:r w:rsidRPr="00E83ED9">
        <w:rPr>
          <w:rFonts w:ascii="Times New Roman" w:eastAsia="標楷體" w:hAnsi="Times New Roman" w:cs="Times New Roman"/>
          <w:color w:val="222222"/>
          <w:sz w:val="24"/>
          <w:szCs w:val="24"/>
          <w:u w:color="222222"/>
          <w:lang w:val="zh-TW"/>
        </w:rPr>
        <w:t>一</w:t>
      </w:r>
      <w:r w:rsidRPr="00E83ED9">
        <w:rPr>
          <w:rFonts w:ascii="Times New Roman" w:eastAsia="標楷體" w:hAnsi="Times New Roman" w:cs="Times New Roman"/>
          <w:color w:val="222222"/>
          <w:sz w:val="24"/>
          <w:szCs w:val="24"/>
          <w:u w:color="222222"/>
        </w:rPr>
        <w:t>政府機構</w:t>
      </w:r>
      <w:r w:rsidR="00D52975">
        <w:rPr>
          <w:rFonts w:ascii="Times New Roman" w:eastAsia="標楷體" w:hAnsi="Times New Roman" w:cs="Times New Roman" w:hint="eastAsia"/>
          <w:color w:val="222222"/>
          <w:sz w:val="24"/>
          <w:szCs w:val="24"/>
          <w:u w:color="222222"/>
        </w:rPr>
        <w:t>或健全</w:t>
      </w:r>
      <w:r w:rsidRPr="00E83ED9">
        <w:rPr>
          <w:rFonts w:ascii="Times New Roman" w:eastAsia="標楷體" w:hAnsi="Times New Roman" w:cs="Times New Roman"/>
          <w:color w:val="222222"/>
          <w:sz w:val="24"/>
          <w:szCs w:val="24"/>
          <w:u w:color="222222"/>
        </w:rPr>
        <w:t>的協作組織（來自各機構代表）</w:t>
      </w:r>
      <w:r w:rsidR="00D52975">
        <w:rPr>
          <w:rFonts w:ascii="Times New Roman" w:eastAsia="標楷體" w:hAnsi="Times New Roman" w:cs="Times New Roman" w:hint="eastAsia"/>
          <w:color w:val="222222"/>
          <w:sz w:val="24"/>
          <w:szCs w:val="24"/>
          <w:u w:color="222222"/>
        </w:rPr>
        <w:t>領導</w:t>
      </w:r>
      <w:r w:rsidRPr="00E83ED9">
        <w:rPr>
          <w:rFonts w:ascii="Times New Roman" w:eastAsia="標楷體" w:hAnsi="Times New Roman" w:cs="Times New Roman"/>
          <w:color w:val="222222"/>
          <w:sz w:val="24"/>
          <w:szCs w:val="24"/>
          <w:u w:color="222222"/>
        </w:rPr>
        <w:t>。</w:t>
      </w:r>
    </w:p>
    <w:p w14:paraId="3E3DB61F" w14:textId="2B54E5A7" w:rsidR="00FF2420" w:rsidRPr="00E83ED9" w:rsidRDefault="00E83ED9"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否</w:t>
      </w:r>
      <w:r w:rsidR="00D52975">
        <w:rPr>
          <w:rFonts w:ascii="Times New Roman" w:eastAsia="標楷體" w:hAnsi="Times New Roman" w:cs="Times New Roman" w:hint="eastAsia"/>
          <w:color w:val="222222"/>
          <w:sz w:val="24"/>
          <w:szCs w:val="24"/>
          <w:u w:color="222222"/>
          <w:lang w:val="zh-TW"/>
        </w:rPr>
        <w:t>＝</w:t>
      </w:r>
      <w:r w:rsidRPr="00E83ED9">
        <w:rPr>
          <w:rFonts w:ascii="Times New Roman" w:eastAsia="標楷體" w:hAnsi="Times New Roman" w:cs="Times New Roman"/>
          <w:color w:val="222222"/>
          <w:sz w:val="24"/>
          <w:szCs w:val="24"/>
          <w:u w:color="222222"/>
        </w:rPr>
        <w:t>沒有任何明確的領導者組織</w:t>
      </w:r>
      <w:r w:rsidRPr="00E83ED9">
        <w:rPr>
          <w:rFonts w:ascii="Times New Roman" w:eastAsia="標楷體" w:hAnsi="Times New Roman" w:cs="Times New Roman"/>
          <w:color w:val="222222"/>
          <w:sz w:val="24"/>
          <w:szCs w:val="24"/>
          <w:u w:color="222222"/>
        </w:rPr>
        <w:t>OGP</w:t>
      </w:r>
      <w:r w:rsidR="00D52975">
        <w:rPr>
          <w:rFonts w:ascii="Times New Roman" w:eastAsia="標楷體" w:hAnsi="Times New Roman" w:cs="Times New Roman" w:hint="eastAsia"/>
          <w:color w:val="222222"/>
          <w:sz w:val="24"/>
          <w:szCs w:val="24"/>
          <w:u w:color="222222"/>
          <w:lang w:val="zh-TW"/>
        </w:rPr>
        <w:t>工作</w:t>
      </w:r>
      <w:r w:rsidRPr="00E83ED9">
        <w:rPr>
          <w:rFonts w:ascii="Times New Roman" w:eastAsia="標楷體" w:hAnsi="Times New Roman" w:cs="Times New Roman"/>
          <w:color w:val="222222"/>
          <w:sz w:val="24"/>
          <w:szCs w:val="24"/>
          <w:u w:color="222222"/>
        </w:rPr>
        <w:t>。</w:t>
      </w:r>
    </w:p>
    <w:p w14:paraId="6080948F" w14:textId="64CFDD11" w:rsidR="00FF2420" w:rsidRPr="00995A68" w:rsidRDefault="00AB4DAF" w:rsidP="0034005D">
      <w:pPr>
        <w:pStyle w:val="Default"/>
        <w:numPr>
          <w:ilvl w:val="0"/>
          <w:numId w:val="5"/>
        </w:numPr>
        <w:spacing w:line="288" w:lineRule="auto"/>
        <w:jc w:val="both"/>
        <w:rPr>
          <w:rFonts w:ascii="Times New Roman" w:eastAsia="標楷體" w:hAnsi="Times New Roman" w:cs="Times New Roman"/>
          <w:color w:val="222222"/>
          <w:sz w:val="24"/>
          <w:szCs w:val="24"/>
          <w:u w:color="222222"/>
        </w:rPr>
      </w:pPr>
      <w:r w:rsidRPr="00D253AA">
        <w:rPr>
          <w:rFonts w:ascii="Times New Roman" w:eastAsia="標楷體" w:hAnsi="Times New Roman" w:cs="Times New Roman"/>
          <w:color w:val="auto"/>
          <w:sz w:val="24"/>
          <w:szCs w:val="24"/>
          <w:u w:color="8496B0"/>
          <w:lang w:val="zh-TW"/>
        </w:rPr>
        <w:lastRenderedPageBreak/>
        <w:t>OGP</w:t>
      </w:r>
      <w:r w:rsidRPr="00D253AA">
        <w:rPr>
          <w:rFonts w:ascii="Times New Roman" w:eastAsia="標楷體" w:hAnsi="Times New Roman" w:cs="Times New Roman"/>
          <w:color w:val="auto"/>
          <w:sz w:val="24"/>
          <w:szCs w:val="24"/>
          <w:u w:color="8496B0"/>
          <w:lang w:val="zh-TW"/>
        </w:rPr>
        <w:t>工作是否有</w:t>
      </w:r>
      <w:r>
        <w:rPr>
          <w:rFonts w:ascii="Times New Roman" w:eastAsia="標楷體" w:hAnsi="Times New Roman" w:cs="Times New Roman" w:hint="eastAsia"/>
          <w:color w:val="auto"/>
          <w:sz w:val="24"/>
          <w:szCs w:val="24"/>
          <w:u w:color="8496B0"/>
          <w:lang w:val="zh-TW"/>
        </w:rPr>
        <w:t>單一</w:t>
      </w:r>
      <w:r w:rsidRPr="00873539">
        <w:rPr>
          <w:rFonts w:ascii="Times New Roman" w:eastAsia="標楷體" w:hAnsi="Times New Roman" w:cs="Times New Roman"/>
          <w:sz w:val="24"/>
          <w:szCs w:val="24"/>
        </w:rPr>
        <w:t>主要執行單位</w:t>
      </w:r>
      <w:r w:rsidRPr="00D253AA">
        <w:rPr>
          <w:rFonts w:ascii="Times New Roman" w:eastAsia="標楷體" w:hAnsi="Times New Roman" w:cs="Times New Roman"/>
          <w:color w:val="auto"/>
          <w:sz w:val="24"/>
          <w:szCs w:val="24"/>
          <w:u w:color="8496B0"/>
          <w:lang w:val="zh-TW"/>
        </w:rPr>
        <w:t>？</w:t>
      </w:r>
      <w:r w:rsidR="00E83ED9" w:rsidRPr="00E83ED9">
        <w:rPr>
          <w:rFonts w:ascii="Times New Roman" w:eastAsia="標楷體" w:hAnsi="Times New Roman" w:cs="Times New Roman"/>
          <w:color w:val="222222"/>
          <w:sz w:val="24"/>
          <w:szCs w:val="24"/>
          <w:u w:color="222222"/>
        </w:rPr>
        <w:t>：</w:t>
      </w:r>
      <w:r>
        <w:rPr>
          <w:rFonts w:ascii="Times New Roman" w:eastAsia="標楷體" w:hAnsi="Times New Roman" w:cs="Times New Roman" w:hint="eastAsia"/>
          <w:color w:val="222222"/>
          <w:sz w:val="24"/>
          <w:szCs w:val="24"/>
          <w:u w:color="222222"/>
        </w:rPr>
        <w:t>某</w:t>
      </w:r>
      <w:r w:rsidR="00E83ED9" w:rsidRPr="00E83ED9">
        <w:rPr>
          <w:rFonts w:ascii="Times New Roman" w:eastAsia="標楷體" w:hAnsi="Times New Roman" w:cs="Times New Roman"/>
          <w:color w:val="222222"/>
          <w:sz w:val="24"/>
          <w:szCs w:val="24"/>
          <w:u w:color="222222"/>
        </w:rPr>
        <w:t>些國家有多黨委員會或決策機構（</w:t>
      </w:r>
      <w:r w:rsidR="00E83ED9" w:rsidRPr="00E83ED9">
        <w:rPr>
          <w:rFonts w:ascii="Times New Roman" w:eastAsia="標楷體" w:hAnsi="Times New Roman" w:cs="Times New Roman"/>
          <w:color w:val="222222"/>
          <w:sz w:val="24"/>
          <w:szCs w:val="24"/>
          <w:u w:color="222222"/>
          <w:lang w:val="zh-TW"/>
        </w:rPr>
        <w:t>無論是否</w:t>
      </w:r>
      <w:r w:rsidR="00293634">
        <w:rPr>
          <w:rFonts w:ascii="Times New Roman" w:eastAsia="標楷體" w:hAnsi="Times New Roman" w:cs="Times New Roman" w:hint="eastAsia"/>
          <w:color w:val="222222"/>
          <w:sz w:val="24"/>
          <w:szCs w:val="24"/>
          <w:u w:color="222222"/>
          <w:lang w:val="zh-TW"/>
        </w:rPr>
        <w:t>包含</w:t>
      </w:r>
      <w:r w:rsidR="00E83ED9" w:rsidRPr="00E83ED9">
        <w:rPr>
          <w:rFonts w:ascii="Times New Roman" w:eastAsia="標楷體" w:hAnsi="Times New Roman" w:cs="Times New Roman"/>
          <w:color w:val="222222"/>
          <w:sz w:val="24"/>
          <w:szCs w:val="24"/>
          <w:u w:color="222222"/>
          <w:lang w:val="zh-TW"/>
        </w:rPr>
        <w:t>公民</w:t>
      </w:r>
      <w:r w:rsidR="00E83ED9" w:rsidRPr="00E83ED9">
        <w:rPr>
          <w:rFonts w:ascii="Times New Roman" w:eastAsia="標楷體" w:hAnsi="Times New Roman" w:cs="Times New Roman"/>
          <w:color w:val="222222"/>
          <w:sz w:val="24"/>
          <w:szCs w:val="24"/>
          <w:u w:color="222222"/>
        </w:rPr>
        <w:t>社會）。</w:t>
      </w:r>
      <w:r w:rsidR="00293634">
        <w:rPr>
          <w:rFonts w:ascii="Times New Roman" w:eastAsia="標楷體" w:hAnsi="Times New Roman" w:cs="Times New Roman" w:hint="eastAsia"/>
          <w:color w:val="222222"/>
          <w:sz w:val="24"/>
          <w:szCs w:val="24"/>
          <w:u w:color="222222"/>
        </w:rPr>
        <w:t>該</w:t>
      </w:r>
      <w:r w:rsidR="00516FAC" w:rsidRPr="00995A68">
        <w:rPr>
          <w:rFonts w:ascii="Times New Roman" w:eastAsia="標楷體" w:hAnsi="Times New Roman" w:cs="Times New Roman"/>
          <w:color w:val="222222"/>
          <w:sz w:val="24"/>
          <w:szCs w:val="24"/>
          <w:u w:color="222222"/>
        </w:rPr>
        <w:t>變項</w:t>
      </w:r>
      <w:r w:rsidR="00E83ED9" w:rsidRPr="00995A68">
        <w:rPr>
          <w:rFonts w:ascii="Times New Roman" w:eastAsia="標楷體" w:hAnsi="Times New Roman" w:cs="Times New Roman"/>
          <w:color w:val="222222"/>
          <w:sz w:val="24"/>
          <w:szCs w:val="24"/>
          <w:u w:color="222222"/>
          <w:lang w:val="zh-TW"/>
        </w:rPr>
        <w:t>追蹤的是</w:t>
      </w:r>
      <w:r w:rsidR="00E83ED9" w:rsidRPr="00293634">
        <w:rPr>
          <w:rFonts w:ascii="Times New Roman" w:eastAsia="標楷體" w:hAnsi="Times New Roman" w:cs="Times New Roman" w:hint="eastAsia"/>
          <w:color w:val="222222"/>
          <w:sz w:val="24"/>
          <w:szCs w:val="24"/>
          <w:u w:color="222222"/>
        </w:rPr>
        <w:t>差異</w:t>
      </w:r>
      <w:r w:rsidR="00293634">
        <w:rPr>
          <w:rFonts w:ascii="Times New Roman" w:eastAsia="標楷體" w:hAnsi="Times New Roman" w:cs="Times New Roman" w:hint="eastAsia"/>
          <w:color w:val="222222"/>
          <w:sz w:val="24"/>
          <w:szCs w:val="24"/>
          <w:u w:color="222222"/>
        </w:rPr>
        <w:t>性</w:t>
      </w:r>
      <w:r w:rsidR="00E83ED9" w:rsidRPr="005601A5">
        <w:rPr>
          <w:rFonts w:ascii="Times New Roman" w:eastAsia="標楷體" w:hAnsi="Times New Roman" w:cs="Times New Roman"/>
          <w:color w:val="222222"/>
          <w:sz w:val="24"/>
          <w:szCs w:val="24"/>
          <w:u w:color="222222"/>
        </w:rPr>
        <w:t>。可能的</w:t>
      </w:r>
      <w:r w:rsidR="00E83ED9" w:rsidRPr="005601A5">
        <w:rPr>
          <w:rFonts w:ascii="Times New Roman" w:eastAsia="標楷體" w:hAnsi="Times New Roman" w:cs="Times New Roman"/>
          <w:color w:val="222222"/>
          <w:sz w:val="24"/>
          <w:szCs w:val="24"/>
          <w:u w:color="222222"/>
          <w:lang w:val="zh-TW"/>
        </w:rPr>
        <w:t>數</w:t>
      </w:r>
      <w:r w:rsidR="00E83ED9" w:rsidRPr="00995A68">
        <w:rPr>
          <w:rFonts w:ascii="Times New Roman" w:eastAsia="標楷體" w:hAnsi="Times New Roman" w:cs="Times New Roman"/>
          <w:color w:val="222222"/>
          <w:sz w:val="24"/>
          <w:szCs w:val="24"/>
          <w:u w:color="222222"/>
        </w:rPr>
        <w:t>值包括：</w:t>
      </w:r>
    </w:p>
    <w:p w14:paraId="3FD00EDC" w14:textId="651A9426" w:rsidR="00FF2420" w:rsidRPr="00E83ED9" w:rsidRDefault="00E83ED9"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單一</w:t>
      </w:r>
      <w:r w:rsidR="00293634">
        <w:rPr>
          <w:rFonts w:ascii="Times New Roman" w:eastAsia="標楷體" w:hAnsi="Times New Roman" w:cs="Times New Roman" w:hint="eastAsia"/>
          <w:color w:val="222222"/>
          <w:sz w:val="24"/>
          <w:szCs w:val="24"/>
          <w:u w:color="222222"/>
          <w:lang w:val="zh-TW"/>
        </w:rPr>
        <w:t>＝</w:t>
      </w:r>
      <w:r w:rsidRPr="00E83ED9">
        <w:rPr>
          <w:rFonts w:ascii="Times New Roman" w:eastAsia="標楷體" w:hAnsi="Times New Roman" w:cs="Times New Roman"/>
          <w:color w:val="222222"/>
          <w:sz w:val="24"/>
          <w:szCs w:val="24"/>
          <w:u w:color="222222"/>
        </w:rPr>
        <w:t>由單一政府機構領導</w:t>
      </w:r>
      <w:r w:rsidRPr="00E83ED9">
        <w:rPr>
          <w:rFonts w:ascii="Times New Roman" w:eastAsia="標楷體" w:hAnsi="Times New Roman" w:cs="Times New Roman"/>
          <w:color w:val="222222"/>
          <w:sz w:val="24"/>
          <w:szCs w:val="24"/>
          <w:u w:color="222222"/>
        </w:rPr>
        <w:t>OGP</w:t>
      </w:r>
      <w:r w:rsidRPr="00E83ED9">
        <w:rPr>
          <w:rFonts w:ascii="Times New Roman" w:eastAsia="標楷體" w:hAnsi="Times New Roman" w:cs="Times New Roman"/>
          <w:color w:val="222222"/>
          <w:sz w:val="24"/>
          <w:szCs w:val="24"/>
          <w:u w:color="222222"/>
        </w:rPr>
        <w:t>工作。在</w:t>
      </w:r>
      <w:r w:rsidR="00293634">
        <w:rPr>
          <w:rFonts w:ascii="Times New Roman" w:eastAsia="標楷體" w:hAnsi="Times New Roman" w:cs="Times New Roman" w:hint="eastAsia"/>
          <w:color w:val="222222"/>
          <w:sz w:val="24"/>
          <w:szCs w:val="24"/>
          <w:u w:color="222222"/>
        </w:rPr>
        <w:t>數據</w:t>
      </w:r>
      <w:r w:rsidRPr="00E83ED9">
        <w:rPr>
          <w:rFonts w:ascii="Times New Roman" w:eastAsia="標楷體" w:hAnsi="Times New Roman" w:cs="Times New Roman"/>
          <w:color w:val="222222"/>
          <w:sz w:val="24"/>
          <w:szCs w:val="24"/>
          <w:u w:color="222222"/>
        </w:rPr>
        <w:t>庫編碼為</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1</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w:t>
      </w:r>
    </w:p>
    <w:p w14:paraId="2BD6F0C1" w14:textId="19EE9A2F" w:rsidR="00FF2420" w:rsidRPr="00E83ED9" w:rsidRDefault="00E83ED9"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共享</w:t>
      </w:r>
      <w:r w:rsidR="00293634">
        <w:rPr>
          <w:rFonts w:ascii="Times New Roman" w:eastAsia="標楷體" w:hAnsi="Times New Roman" w:cs="Times New Roman" w:hint="eastAsia"/>
          <w:color w:val="222222"/>
          <w:sz w:val="24"/>
          <w:szCs w:val="24"/>
          <w:u w:color="222222"/>
          <w:lang w:val="zh-TW"/>
        </w:rPr>
        <w:t>＝</w:t>
      </w:r>
      <w:r w:rsidRPr="00E83ED9">
        <w:rPr>
          <w:rFonts w:ascii="Times New Roman" w:eastAsia="標楷體" w:hAnsi="Times New Roman" w:cs="Times New Roman"/>
          <w:color w:val="222222"/>
          <w:sz w:val="24"/>
          <w:szCs w:val="24"/>
          <w:u w:color="222222"/>
          <w:lang w:val="zh-TW"/>
        </w:rPr>
        <w:t>由</w:t>
      </w:r>
      <w:r w:rsidRPr="00E83ED9">
        <w:rPr>
          <w:rFonts w:ascii="Times New Roman" w:eastAsia="標楷體" w:hAnsi="Times New Roman" w:cs="Times New Roman"/>
          <w:color w:val="222222"/>
          <w:sz w:val="24"/>
          <w:szCs w:val="24"/>
          <w:u w:color="222222"/>
        </w:rPr>
        <w:t>多方共同承擔</w:t>
      </w:r>
      <w:r w:rsidRPr="00E83ED9">
        <w:rPr>
          <w:rFonts w:ascii="Times New Roman" w:eastAsia="標楷體" w:hAnsi="Times New Roman" w:cs="Times New Roman"/>
          <w:color w:val="222222"/>
          <w:sz w:val="24"/>
          <w:szCs w:val="24"/>
          <w:u w:color="222222"/>
        </w:rPr>
        <w:t>OGP</w:t>
      </w:r>
      <w:r w:rsidR="00293634">
        <w:rPr>
          <w:rFonts w:ascii="Times New Roman" w:eastAsia="標楷體" w:hAnsi="Times New Roman" w:cs="Times New Roman" w:hint="eastAsia"/>
          <w:color w:val="222222"/>
          <w:sz w:val="24"/>
          <w:szCs w:val="24"/>
          <w:u w:color="222222"/>
        </w:rPr>
        <w:t>工作的</w:t>
      </w:r>
      <w:r w:rsidRPr="00E83ED9">
        <w:rPr>
          <w:rFonts w:ascii="Times New Roman" w:eastAsia="標楷體" w:hAnsi="Times New Roman" w:cs="Times New Roman"/>
          <w:color w:val="222222"/>
          <w:sz w:val="24"/>
          <w:szCs w:val="24"/>
          <w:u w:color="222222"/>
        </w:rPr>
        <w:t>決策責任。</w:t>
      </w:r>
      <w:r w:rsidR="00293634" w:rsidRPr="00E83ED9">
        <w:rPr>
          <w:rFonts w:ascii="Times New Roman" w:eastAsia="標楷體" w:hAnsi="Times New Roman" w:cs="Times New Roman"/>
          <w:color w:val="222222"/>
          <w:sz w:val="24"/>
          <w:szCs w:val="24"/>
          <w:u w:color="222222"/>
        </w:rPr>
        <w:t>在</w:t>
      </w:r>
      <w:r w:rsidR="00293634">
        <w:rPr>
          <w:rFonts w:ascii="Times New Roman" w:eastAsia="標楷體" w:hAnsi="Times New Roman" w:cs="Times New Roman" w:hint="eastAsia"/>
          <w:color w:val="222222"/>
          <w:sz w:val="24"/>
          <w:szCs w:val="24"/>
          <w:u w:color="222222"/>
        </w:rPr>
        <w:t>數據</w:t>
      </w:r>
      <w:r w:rsidR="00293634" w:rsidRPr="00E83ED9">
        <w:rPr>
          <w:rFonts w:ascii="Times New Roman" w:eastAsia="標楷體" w:hAnsi="Times New Roman" w:cs="Times New Roman"/>
          <w:color w:val="222222"/>
          <w:sz w:val="24"/>
          <w:szCs w:val="24"/>
          <w:u w:color="222222"/>
        </w:rPr>
        <w:t>庫編碼為</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0</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w:t>
      </w:r>
    </w:p>
    <w:p w14:paraId="6FDEE5FD" w14:textId="344B1A23" w:rsidR="00FF2420" w:rsidRPr="00E83ED9" w:rsidRDefault="00293634" w:rsidP="0034005D">
      <w:pPr>
        <w:pStyle w:val="Default"/>
        <w:numPr>
          <w:ilvl w:val="0"/>
          <w:numId w:val="5"/>
        </w:numPr>
        <w:spacing w:line="288" w:lineRule="auto"/>
        <w:jc w:val="both"/>
        <w:rPr>
          <w:rFonts w:ascii="Times New Roman" w:eastAsia="標楷體" w:hAnsi="Times New Roman" w:cs="Times New Roman"/>
          <w:color w:val="222222"/>
          <w:sz w:val="24"/>
          <w:szCs w:val="24"/>
          <w:u w:color="222222"/>
        </w:rPr>
      </w:pPr>
      <w:r w:rsidRPr="00293634">
        <w:rPr>
          <w:rFonts w:ascii="Times New Roman" w:eastAsia="標楷體" w:hAnsi="Times New Roman" w:cs="Times New Roman" w:hint="eastAsia"/>
          <w:color w:val="222222"/>
          <w:sz w:val="24"/>
          <w:szCs w:val="24"/>
          <w:u w:val="single"/>
          <w:lang w:val="zh-TW"/>
        </w:rPr>
        <w:t>是否有政府領袖領導</w:t>
      </w:r>
      <w:r w:rsidRPr="00293634">
        <w:rPr>
          <w:rFonts w:ascii="Times New Roman" w:eastAsia="標楷體" w:hAnsi="Times New Roman" w:cs="Times New Roman" w:hint="eastAsia"/>
          <w:color w:val="222222"/>
          <w:sz w:val="24"/>
          <w:szCs w:val="24"/>
          <w:u w:val="single"/>
          <w:lang w:val="zh-TW"/>
        </w:rPr>
        <w:t>OGP</w:t>
      </w:r>
      <w:r w:rsidRPr="00293634">
        <w:rPr>
          <w:rFonts w:ascii="Times New Roman" w:eastAsia="標楷體" w:hAnsi="Times New Roman" w:cs="Times New Roman" w:hint="eastAsia"/>
          <w:color w:val="222222"/>
          <w:sz w:val="24"/>
          <w:szCs w:val="24"/>
          <w:u w:val="single"/>
          <w:lang w:val="zh-TW"/>
        </w:rPr>
        <w:t>倡議？</w:t>
      </w:r>
      <w:r>
        <w:rPr>
          <w:rFonts w:ascii="Times New Roman" w:eastAsia="標楷體" w:hAnsi="Times New Roman" w:cs="Times New Roman" w:hint="eastAsia"/>
          <w:color w:val="222222"/>
          <w:sz w:val="24"/>
          <w:szCs w:val="24"/>
          <w:u w:val="single"/>
          <w:lang w:val="zh-TW"/>
        </w:rPr>
        <w:t>：</w:t>
      </w:r>
      <w:r w:rsidR="00E83ED9" w:rsidRPr="00E83ED9">
        <w:rPr>
          <w:rFonts w:ascii="Times New Roman" w:eastAsia="標楷體" w:hAnsi="Times New Roman" w:cs="Times New Roman"/>
          <w:color w:val="222222"/>
          <w:sz w:val="24"/>
          <w:szCs w:val="24"/>
          <w:u w:color="222222"/>
          <w:lang w:val="zh-TW"/>
        </w:rPr>
        <w:t>該</w:t>
      </w:r>
      <w:r w:rsidR="00516FAC">
        <w:rPr>
          <w:rFonts w:ascii="Times New Roman" w:eastAsia="標楷體" w:hAnsi="Times New Roman" w:cs="Times New Roman"/>
          <w:color w:val="222222"/>
          <w:sz w:val="24"/>
          <w:szCs w:val="24"/>
          <w:u w:color="222222"/>
          <w:lang w:val="zh-TW"/>
        </w:rPr>
        <w:t>變項</w:t>
      </w:r>
      <w:r w:rsidR="00596C3B">
        <w:rPr>
          <w:rFonts w:ascii="Times New Roman" w:eastAsia="標楷體" w:hAnsi="Times New Roman" w:cs="Times New Roman" w:hint="eastAsia"/>
          <w:color w:val="222222"/>
          <w:sz w:val="24"/>
          <w:szCs w:val="24"/>
          <w:u w:color="222222"/>
          <w:lang w:val="zh-TW"/>
        </w:rPr>
        <w:t>指出</w:t>
      </w:r>
      <w:r w:rsidR="0041040B">
        <w:rPr>
          <w:rFonts w:ascii="Times New Roman" w:eastAsia="標楷體" w:hAnsi="Times New Roman" w:cs="Times New Roman" w:hint="eastAsia"/>
          <w:color w:val="222222"/>
          <w:sz w:val="24"/>
          <w:szCs w:val="24"/>
          <w:u w:color="222222"/>
          <w:lang w:val="zh-TW"/>
        </w:rPr>
        <w:t>行政首長辦公室</w:t>
      </w:r>
      <w:r w:rsidR="00E83ED9" w:rsidRPr="00E83ED9">
        <w:rPr>
          <w:rFonts w:ascii="Times New Roman" w:eastAsia="標楷體" w:hAnsi="Times New Roman" w:cs="Times New Roman"/>
          <w:color w:val="222222"/>
          <w:sz w:val="24"/>
          <w:szCs w:val="24"/>
          <w:u w:color="222222"/>
          <w:lang w:val="zh-TW"/>
        </w:rPr>
        <w:t>（或</w:t>
      </w:r>
      <w:r w:rsidR="00774B9C">
        <w:rPr>
          <w:rFonts w:ascii="Times New Roman" w:eastAsia="標楷體" w:hAnsi="Times New Roman" w:cs="Times New Roman" w:hint="eastAsia"/>
          <w:color w:val="222222"/>
          <w:sz w:val="24"/>
          <w:szCs w:val="24"/>
          <w:u w:color="222222"/>
          <w:lang w:val="zh-TW"/>
        </w:rPr>
        <w:t>政府首腦</w:t>
      </w:r>
      <w:r w:rsidR="00E83ED9" w:rsidRPr="00E83ED9">
        <w:rPr>
          <w:rFonts w:ascii="Times New Roman" w:eastAsia="標楷體" w:hAnsi="Times New Roman" w:cs="Times New Roman"/>
          <w:color w:val="222222"/>
          <w:sz w:val="24"/>
          <w:szCs w:val="24"/>
          <w:u w:color="222222"/>
          <w:lang w:val="zh-TW"/>
        </w:rPr>
        <w:t>）是否為</w:t>
      </w:r>
      <w:r w:rsidR="0041040B">
        <w:rPr>
          <w:rFonts w:ascii="Times New Roman" w:eastAsia="標楷體" w:hAnsi="Times New Roman" w:cs="Times New Roman" w:hint="eastAsia"/>
          <w:color w:val="222222"/>
          <w:sz w:val="24"/>
          <w:szCs w:val="24"/>
          <w:u w:color="222222"/>
          <w:lang w:val="zh-TW"/>
        </w:rPr>
        <w:t>組織國家</w:t>
      </w:r>
      <w:r w:rsidR="00E83ED9" w:rsidRPr="00E83ED9">
        <w:rPr>
          <w:rFonts w:ascii="Times New Roman" w:eastAsia="標楷體" w:hAnsi="Times New Roman" w:cs="Times New Roman"/>
          <w:color w:val="222222"/>
          <w:sz w:val="24"/>
          <w:szCs w:val="24"/>
          <w:u w:color="222222"/>
          <w:lang w:val="zh-TW"/>
        </w:rPr>
        <w:t>OGP</w:t>
      </w:r>
      <w:r w:rsidR="00E83ED9" w:rsidRPr="00E83ED9">
        <w:rPr>
          <w:rFonts w:ascii="Times New Roman" w:eastAsia="標楷體" w:hAnsi="Times New Roman" w:cs="Times New Roman"/>
          <w:color w:val="222222"/>
          <w:sz w:val="24"/>
          <w:szCs w:val="24"/>
          <w:u w:color="222222"/>
          <w:lang w:val="zh-TW"/>
        </w:rPr>
        <w:t>倡議的主要機構。可能的數值包括：</w:t>
      </w:r>
    </w:p>
    <w:p w14:paraId="552A1EDC" w14:textId="016DA0FA" w:rsidR="00FF2420" w:rsidRPr="00E83ED9" w:rsidRDefault="00E83ED9"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是</w:t>
      </w:r>
      <w:r w:rsidR="0041040B">
        <w:rPr>
          <w:rFonts w:ascii="Times New Roman" w:eastAsia="標楷體" w:hAnsi="Times New Roman" w:cs="Times New Roman" w:hint="eastAsia"/>
          <w:color w:val="222222"/>
          <w:sz w:val="24"/>
          <w:szCs w:val="24"/>
          <w:u w:color="222222"/>
          <w:lang w:val="zh-TW"/>
        </w:rPr>
        <w:t>＝</w:t>
      </w:r>
      <w:r w:rsidRPr="00E83ED9">
        <w:rPr>
          <w:rFonts w:ascii="Times New Roman" w:eastAsia="標楷體" w:hAnsi="Times New Roman" w:cs="Times New Roman"/>
          <w:color w:val="222222"/>
          <w:sz w:val="24"/>
          <w:szCs w:val="24"/>
          <w:u w:color="222222"/>
          <w:lang w:val="zh-TW"/>
        </w:rPr>
        <w:t>「是」</w:t>
      </w:r>
      <w:r w:rsidR="001B023D">
        <w:rPr>
          <w:rFonts w:ascii="Times New Roman" w:eastAsia="標楷體" w:hAnsi="Times New Roman" w:cs="Times New Roman" w:hint="eastAsia"/>
          <w:color w:val="222222"/>
          <w:sz w:val="24"/>
          <w:szCs w:val="24"/>
          <w:u w:color="222222"/>
          <w:lang w:val="zh-TW"/>
        </w:rPr>
        <w:t>的話</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政府</w:t>
      </w:r>
      <w:r w:rsidR="001B023D">
        <w:rPr>
          <w:rFonts w:ascii="Times New Roman" w:eastAsia="標楷體" w:hAnsi="Times New Roman" w:cs="Times New Roman" w:hint="eastAsia"/>
          <w:color w:val="222222"/>
          <w:sz w:val="24"/>
          <w:szCs w:val="24"/>
          <w:u w:color="222222"/>
        </w:rPr>
        <w:t>首腦或行政首長為國家</w:t>
      </w:r>
      <w:r w:rsidR="001B023D">
        <w:rPr>
          <w:rFonts w:ascii="Times New Roman" w:eastAsia="標楷體" w:hAnsi="Times New Roman" w:cs="Times New Roman" w:hint="eastAsia"/>
          <w:color w:val="222222"/>
          <w:sz w:val="24"/>
          <w:szCs w:val="24"/>
          <w:u w:color="222222"/>
        </w:rPr>
        <w:t>OGP</w:t>
      </w:r>
      <w:r w:rsidR="001B023D">
        <w:rPr>
          <w:rFonts w:ascii="Times New Roman" w:eastAsia="標楷體" w:hAnsi="Times New Roman" w:cs="Times New Roman" w:hint="eastAsia"/>
          <w:color w:val="222222"/>
          <w:sz w:val="24"/>
          <w:szCs w:val="24"/>
          <w:u w:color="222222"/>
        </w:rPr>
        <w:t>工作的領導人</w:t>
      </w:r>
      <w:r w:rsidRPr="00E83ED9">
        <w:rPr>
          <w:rFonts w:ascii="Times New Roman" w:eastAsia="標楷體" w:hAnsi="Times New Roman" w:cs="Times New Roman"/>
          <w:color w:val="222222"/>
          <w:sz w:val="24"/>
          <w:szCs w:val="24"/>
          <w:u w:color="222222"/>
          <w:lang w:val="zh-TW"/>
        </w:rPr>
        <w:t>。</w:t>
      </w:r>
    </w:p>
    <w:p w14:paraId="4BEEB2D1" w14:textId="7D70021D" w:rsidR="00FF2420" w:rsidRPr="00E83ED9" w:rsidRDefault="001B023D"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Pr>
          <w:rFonts w:ascii="Times New Roman" w:eastAsia="標楷體" w:hAnsi="Times New Roman" w:cs="Times New Roman" w:hint="eastAsia"/>
          <w:color w:val="222222"/>
          <w:sz w:val="24"/>
          <w:szCs w:val="24"/>
          <w:u w:color="222222"/>
          <w:lang w:val="zh-TW"/>
        </w:rPr>
        <w:t>否</w:t>
      </w:r>
      <w:r w:rsidR="0041040B">
        <w:rPr>
          <w:rFonts w:ascii="Times New Roman" w:eastAsia="標楷體" w:hAnsi="Times New Roman" w:cs="Times New Roman" w:hint="eastAsia"/>
          <w:color w:val="222222"/>
          <w:sz w:val="24"/>
          <w:szCs w:val="24"/>
          <w:u w:color="222222"/>
          <w:lang w:val="zh-TW"/>
        </w:rPr>
        <w:t>＝</w:t>
      </w:r>
      <w:r w:rsidRPr="00E83ED9">
        <w:rPr>
          <w:rFonts w:ascii="Times New Roman" w:eastAsia="標楷體" w:hAnsi="Times New Roman" w:cs="Times New Roman"/>
          <w:color w:val="222222"/>
          <w:sz w:val="24"/>
          <w:szCs w:val="24"/>
          <w:u w:color="222222"/>
        </w:rPr>
        <w:t>政府</w:t>
      </w:r>
      <w:r>
        <w:rPr>
          <w:rFonts w:ascii="Times New Roman" w:eastAsia="標楷體" w:hAnsi="Times New Roman" w:cs="Times New Roman" w:hint="eastAsia"/>
          <w:color w:val="222222"/>
          <w:sz w:val="24"/>
          <w:szCs w:val="24"/>
          <w:u w:color="222222"/>
        </w:rPr>
        <w:t>首腦或行政首長</w:t>
      </w:r>
      <w:r w:rsidR="00E83ED9" w:rsidRPr="00E83ED9">
        <w:rPr>
          <w:rFonts w:ascii="Times New Roman" w:eastAsia="標楷體" w:hAnsi="Times New Roman" w:cs="Times New Roman"/>
          <w:color w:val="222222"/>
          <w:sz w:val="24"/>
          <w:szCs w:val="24"/>
          <w:u w:color="222222"/>
          <w:lang w:val="zh-TW"/>
        </w:rPr>
        <w:t>不</w:t>
      </w:r>
      <w:r>
        <w:rPr>
          <w:rFonts w:ascii="Times New Roman" w:eastAsia="標楷體" w:hAnsi="Times New Roman" w:cs="Times New Roman" w:hint="eastAsia"/>
          <w:color w:val="222222"/>
          <w:sz w:val="24"/>
          <w:szCs w:val="24"/>
          <w:u w:color="222222"/>
          <w:lang w:val="zh-TW"/>
        </w:rPr>
        <w:t>是國家</w:t>
      </w:r>
      <w:r>
        <w:rPr>
          <w:rFonts w:ascii="Times New Roman" w:eastAsia="標楷體" w:hAnsi="Times New Roman" w:cs="Times New Roman" w:hint="eastAsia"/>
          <w:color w:val="222222"/>
          <w:sz w:val="24"/>
          <w:szCs w:val="24"/>
          <w:u w:color="222222"/>
        </w:rPr>
        <w:t>OGP</w:t>
      </w:r>
      <w:r>
        <w:rPr>
          <w:rFonts w:ascii="Times New Roman" w:eastAsia="標楷體" w:hAnsi="Times New Roman" w:cs="Times New Roman" w:hint="eastAsia"/>
          <w:color w:val="222222"/>
          <w:sz w:val="24"/>
          <w:szCs w:val="24"/>
          <w:u w:color="222222"/>
        </w:rPr>
        <w:t>工作幕後的領導機構</w:t>
      </w:r>
      <w:r w:rsidR="00E83ED9" w:rsidRPr="00E83ED9">
        <w:rPr>
          <w:rFonts w:ascii="Times New Roman" w:eastAsia="標楷體" w:hAnsi="Times New Roman" w:cs="Times New Roman"/>
          <w:color w:val="222222"/>
          <w:sz w:val="24"/>
          <w:szCs w:val="24"/>
          <w:u w:color="222222"/>
          <w:lang w:val="zh-TW"/>
        </w:rPr>
        <w:t>。</w:t>
      </w:r>
    </w:p>
    <w:p w14:paraId="1F4ECE0D" w14:textId="77777777" w:rsidR="00FF2420" w:rsidRPr="00E83ED9" w:rsidRDefault="00FF2420"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p>
    <w:p w14:paraId="2D437F32" w14:textId="77777777" w:rsidR="00FF2420" w:rsidRPr="007C2969" w:rsidRDefault="00E83ED9" w:rsidP="0034005D">
      <w:pPr>
        <w:pStyle w:val="Default"/>
        <w:tabs>
          <w:tab w:val="right" w:leader="dot" w:pos="2880"/>
        </w:tabs>
        <w:spacing w:line="288" w:lineRule="auto"/>
        <w:jc w:val="both"/>
        <w:rPr>
          <w:rFonts w:ascii="Times New Roman" w:eastAsia="標楷體" w:hAnsi="Times New Roman" w:cs="Times New Roman"/>
          <w:b/>
          <w:i/>
          <w:color w:val="222222"/>
          <w:sz w:val="24"/>
          <w:szCs w:val="24"/>
          <w:u w:color="222222"/>
        </w:rPr>
      </w:pPr>
      <w:r w:rsidRPr="007C2969">
        <w:rPr>
          <w:rFonts w:ascii="Times New Roman" w:eastAsia="標楷體" w:hAnsi="Times New Roman" w:cs="Times New Roman"/>
          <w:b/>
          <w:i/>
          <w:color w:val="222222"/>
          <w:sz w:val="24"/>
          <w:szCs w:val="24"/>
          <w:u w:color="222222"/>
        </w:rPr>
        <w:t>2.</w:t>
      </w:r>
      <w:r w:rsidRPr="007C2969">
        <w:rPr>
          <w:rFonts w:ascii="Times New Roman" w:eastAsia="標楷體" w:hAnsi="Times New Roman" w:cs="Times New Roman"/>
          <w:b/>
          <w:i/>
          <w:color w:val="222222"/>
          <w:sz w:val="24"/>
          <w:szCs w:val="24"/>
          <w:u w:color="222222"/>
          <w:lang w:val="zh-TW"/>
        </w:rPr>
        <w:t>法規命令</w:t>
      </w:r>
    </w:p>
    <w:p w14:paraId="673618BD" w14:textId="77777777" w:rsidR="0096008C" w:rsidRPr="0034005D" w:rsidRDefault="0096008C" w:rsidP="0034005D">
      <w:pPr>
        <w:pStyle w:val="Default"/>
        <w:tabs>
          <w:tab w:val="right" w:leader="dot" w:pos="2880"/>
        </w:tabs>
        <w:spacing w:line="288" w:lineRule="auto"/>
        <w:ind w:left="720"/>
        <w:jc w:val="both"/>
        <w:rPr>
          <w:rFonts w:ascii="Times New Roman" w:eastAsia="標楷體" w:hAnsi="Times New Roman" w:cs="Times New Roman"/>
          <w:color w:val="222222"/>
          <w:sz w:val="24"/>
          <w:szCs w:val="24"/>
          <w:u w:color="222222"/>
        </w:rPr>
      </w:pPr>
    </w:p>
    <w:p w14:paraId="11737D08" w14:textId="28860AA4" w:rsidR="00FF2420" w:rsidRPr="00E83ED9" w:rsidRDefault="00596C3B" w:rsidP="0034005D">
      <w:pPr>
        <w:pStyle w:val="Default"/>
        <w:numPr>
          <w:ilvl w:val="0"/>
          <w:numId w:val="5"/>
        </w:numPr>
        <w:spacing w:line="288" w:lineRule="auto"/>
        <w:jc w:val="both"/>
        <w:rPr>
          <w:rFonts w:ascii="Times New Roman" w:eastAsia="標楷體" w:hAnsi="Times New Roman" w:cs="Times New Roman"/>
          <w:color w:val="222222"/>
          <w:sz w:val="24"/>
          <w:szCs w:val="24"/>
          <w:u w:color="222222"/>
        </w:rPr>
      </w:pPr>
      <w:r w:rsidRPr="00596C3B">
        <w:rPr>
          <w:rFonts w:ascii="Times New Roman" w:eastAsia="標楷體" w:hAnsi="Times New Roman" w:cs="Times New Roman" w:hint="eastAsia"/>
          <w:color w:val="222222"/>
          <w:sz w:val="24"/>
          <w:szCs w:val="24"/>
          <w:u w:val="single" w:color="222222"/>
        </w:rPr>
        <w:t>政府對</w:t>
      </w:r>
      <w:r w:rsidRPr="00596C3B">
        <w:rPr>
          <w:rFonts w:ascii="Times New Roman" w:eastAsia="標楷體" w:hAnsi="Times New Roman" w:cs="Times New Roman" w:hint="eastAsia"/>
          <w:color w:val="222222"/>
          <w:sz w:val="24"/>
          <w:szCs w:val="24"/>
          <w:u w:val="single" w:color="222222"/>
        </w:rPr>
        <w:t>OGP</w:t>
      </w:r>
      <w:r w:rsidRPr="00596C3B">
        <w:rPr>
          <w:rFonts w:ascii="Times New Roman" w:eastAsia="標楷體" w:hAnsi="Times New Roman" w:cs="Times New Roman" w:hint="eastAsia"/>
          <w:color w:val="222222"/>
          <w:sz w:val="24"/>
          <w:szCs w:val="24"/>
          <w:u w:val="single" w:color="222222"/>
        </w:rPr>
        <w:t>的承諾是否透過正式、公開發布的命令來確立？</w:t>
      </w:r>
      <w:r w:rsidR="00E83ED9" w:rsidRPr="00E83ED9">
        <w:rPr>
          <w:rFonts w:ascii="Times New Roman" w:eastAsia="標楷體" w:hAnsi="Times New Roman" w:cs="Times New Roman"/>
          <w:color w:val="222222"/>
          <w:sz w:val="24"/>
          <w:szCs w:val="24"/>
          <w:u w:color="222222"/>
        </w:rPr>
        <w:t>該</w:t>
      </w:r>
      <w:r w:rsidR="00516FAC">
        <w:rPr>
          <w:rFonts w:ascii="Times New Roman" w:eastAsia="標楷體" w:hAnsi="Times New Roman" w:cs="Times New Roman"/>
          <w:color w:val="222222"/>
          <w:sz w:val="24"/>
          <w:szCs w:val="24"/>
          <w:u w:color="222222"/>
        </w:rPr>
        <w:t>變項</w:t>
      </w:r>
      <w:r>
        <w:rPr>
          <w:rFonts w:ascii="Times New Roman" w:eastAsia="標楷體" w:hAnsi="Times New Roman" w:cs="Times New Roman" w:hint="eastAsia"/>
          <w:color w:val="222222"/>
          <w:sz w:val="24"/>
          <w:szCs w:val="24"/>
          <w:u w:color="222222"/>
        </w:rPr>
        <w:t>指出</w:t>
      </w:r>
      <w:r w:rsidR="00E83ED9" w:rsidRPr="00E83ED9">
        <w:rPr>
          <w:rFonts w:ascii="Times New Roman" w:eastAsia="標楷體" w:hAnsi="Times New Roman" w:cs="Times New Roman"/>
          <w:color w:val="222222"/>
          <w:sz w:val="24"/>
          <w:szCs w:val="24"/>
          <w:u w:color="222222"/>
        </w:rPr>
        <w:t>政府對</w:t>
      </w:r>
      <w:r w:rsidR="00E83ED9" w:rsidRPr="00E83ED9">
        <w:rPr>
          <w:rFonts w:ascii="Times New Roman" w:eastAsia="標楷體" w:hAnsi="Times New Roman" w:cs="Times New Roman"/>
          <w:color w:val="222222"/>
          <w:sz w:val="24"/>
          <w:szCs w:val="24"/>
          <w:u w:color="222222"/>
        </w:rPr>
        <w:t>OGP</w:t>
      </w:r>
      <w:r w:rsidR="00E83ED9" w:rsidRPr="00E83ED9">
        <w:rPr>
          <w:rFonts w:ascii="Times New Roman" w:eastAsia="標楷體" w:hAnsi="Times New Roman" w:cs="Times New Roman"/>
          <w:color w:val="222222"/>
          <w:sz w:val="24"/>
          <w:szCs w:val="24"/>
          <w:u w:color="222222"/>
        </w:rPr>
        <w:t>的承諾是否</w:t>
      </w:r>
      <w:r w:rsidR="00400678">
        <w:rPr>
          <w:rFonts w:ascii="Times New Roman" w:eastAsia="標楷體" w:hAnsi="Times New Roman" w:cs="Times New Roman"/>
          <w:color w:val="222222"/>
          <w:sz w:val="24"/>
          <w:szCs w:val="24"/>
          <w:u w:color="222222"/>
        </w:rPr>
        <w:t>透過</w:t>
      </w:r>
      <w:r w:rsidR="00E83ED9" w:rsidRPr="00E83ED9">
        <w:rPr>
          <w:rFonts w:ascii="Times New Roman" w:eastAsia="標楷體" w:hAnsi="Times New Roman" w:cs="Times New Roman"/>
          <w:color w:val="222222"/>
          <w:sz w:val="24"/>
          <w:szCs w:val="24"/>
          <w:u w:color="222222"/>
          <w:lang w:val="zh-TW"/>
        </w:rPr>
        <w:t>正式、</w:t>
      </w:r>
      <w:r w:rsidR="00E83ED9" w:rsidRPr="00E83ED9">
        <w:rPr>
          <w:rFonts w:ascii="Times New Roman" w:eastAsia="標楷體" w:hAnsi="Times New Roman" w:cs="Times New Roman"/>
          <w:color w:val="222222"/>
          <w:sz w:val="24"/>
          <w:szCs w:val="24"/>
          <w:u w:color="222222"/>
        </w:rPr>
        <w:t>公開發布的</w:t>
      </w:r>
      <w:r w:rsidR="000F458C">
        <w:rPr>
          <w:rFonts w:ascii="Times New Roman" w:eastAsia="標楷體" w:hAnsi="Times New Roman" w:cs="Times New Roman" w:hint="eastAsia"/>
          <w:color w:val="222222"/>
          <w:sz w:val="24"/>
          <w:szCs w:val="24"/>
          <w:u w:color="222222"/>
          <w:lang w:val="zh-TW"/>
        </w:rPr>
        <w:t>命令</w:t>
      </w:r>
      <w:r w:rsidR="00E83ED9" w:rsidRPr="00E83ED9">
        <w:rPr>
          <w:rFonts w:ascii="Times New Roman" w:eastAsia="標楷體" w:hAnsi="Times New Roman" w:cs="Times New Roman"/>
          <w:color w:val="222222"/>
          <w:sz w:val="24"/>
          <w:szCs w:val="24"/>
          <w:u w:color="222222"/>
        </w:rPr>
        <w:t>確立。包</w:t>
      </w:r>
      <w:r w:rsidR="000F458C">
        <w:rPr>
          <w:rFonts w:ascii="Times New Roman" w:eastAsia="標楷體" w:hAnsi="Times New Roman" w:cs="Times New Roman" w:hint="eastAsia"/>
          <w:color w:val="222222"/>
          <w:sz w:val="24"/>
          <w:szCs w:val="24"/>
          <w:u w:color="222222"/>
        </w:rPr>
        <w:t>含</w:t>
      </w:r>
      <w:r w:rsidR="00E83ED9" w:rsidRPr="00E83ED9">
        <w:rPr>
          <w:rFonts w:ascii="Times New Roman" w:eastAsia="標楷體" w:hAnsi="Times New Roman" w:cs="Times New Roman"/>
          <w:color w:val="222222"/>
          <w:sz w:val="24"/>
          <w:szCs w:val="24"/>
          <w:u w:color="222222"/>
        </w:rPr>
        <w:t>政府僱員認為具有約束力的任何</w:t>
      </w:r>
      <w:r w:rsidR="000F458C">
        <w:rPr>
          <w:rFonts w:ascii="Times New Roman" w:eastAsia="標楷體" w:hAnsi="Times New Roman" w:cs="Times New Roman" w:hint="eastAsia"/>
          <w:color w:val="222222"/>
          <w:sz w:val="24"/>
          <w:szCs w:val="24"/>
          <w:u w:color="222222"/>
          <w:lang w:val="zh-TW"/>
        </w:rPr>
        <w:t>命</w:t>
      </w:r>
      <w:r w:rsidR="00E83ED9" w:rsidRPr="00E83ED9">
        <w:rPr>
          <w:rFonts w:ascii="Times New Roman" w:eastAsia="標楷體" w:hAnsi="Times New Roman" w:cs="Times New Roman"/>
          <w:color w:val="222222"/>
          <w:sz w:val="24"/>
          <w:szCs w:val="24"/>
          <w:u w:color="222222"/>
          <w:lang w:val="zh-TW"/>
        </w:rPr>
        <w:t>令</w:t>
      </w:r>
      <w:r w:rsidR="00E83ED9" w:rsidRPr="00E83ED9">
        <w:rPr>
          <w:rFonts w:ascii="Times New Roman" w:eastAsia="標楷體" w:hAnsi="Times New Roman" w:cs="Times New Roman"/>
          <w:color w:val="222222"/>
          <w:sz w:val="24"/>
          <w:szCs w:val="24"/>
          <w:u w:color="222222"/>
        </w:rPr>
        <w:t>，無論是否具行政法效力。可能的</w:t>
      </w:r>
      <w:r w:rsidR="00E83ED9" w:rsidRPr="00E83ED9">
        <w:rPr>
          <w:rFonts w:ascii="Times New Roman" w:eastAsia="標楷體" w:hAnsi="Times New Roman" w:cs="Times New Roman"/>
          <w:color w:val="222222"/>
          <w:sz w:val="24"/>
          <w:szCs w:val="24"/>
          <w:u w:color="222222"/>
          <w:lang w:val="zh-TW"/>
        </w:rPr>
        <w:t>數值</w:t>
      </w:r>
      <w:r w:rsidR="00E83ED9" w:rsidRPr="00E83ED9">
        <w:rPr>
          <w:rFonts w:ascii="Times New Roman" w:eastAsia="標楷體" w:hAnsi="Times New Roman" w:cs="Times New Roman"/>
          <w:color w:val="222222"/>
          <w:sz w:val="24"/>
          <w:szCs w:val="24"/>
          <w:u w:color="222222"/>
        </w:rPr>
        <w:t>包括：</w:t>
      </w:r>
    </w:p>
    <w:p w14:paraId="1690438C" w14:textId="35C13664" w:rsidR="00FF2420" w:rsidRPr="00E83ED9" w:rsidRDefault="000F458C"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是</w:t>
      </w:r>
      <w:r>
        <w:rPr>
          <w:rFonts w:ascii="Times New Roman" w:eastAsia="標楷體" w:hAnsi="Times New Roman" w:cs="Times New Roman" w:hint="eastAsia"/>
          <w:color w:val="222222"/>
          <w:sz w:val="24"/>
          <w:szCs w:val="24"/>
          <w:u w:color="222222"/>
          <w:lang w:val="zh-TW"/>
        </w:rPr>
        <w:t>＝</w:t>
      </w:r>
      <w:r w:rsidR="00E83ED9" w:rsidRPr="00E83ED9">
        <w:rPr>
          <w:rFonts w:ascii="Times New Roman" w:eastAsia="標楷體" w:hAnsi="Times New Roman" w:cs="Times New Roman"/>
          <w:color w:val="222222"/>
          <w:sz w:val="24"/>
          <w:szCs w:val="24"/>
          <w:u w:color="222222"/>
        </w:rPr>
        <w:t>政府已為</w:t>
      </w:r>
      <w:r w:rsidR="00E83ED9" w:rsidRPr="00E83ED9">
        <w:rPr>
          <w:rFonts w:ascii="Times New Roman" w:eastAsia="標楷體" w:hAnsi="Times New Roman" w:cs="Times New Roman"/>
          <w:color w:val="222222"/>
          <w:sz w:val="24"/>
          <w:szCs w:val="24"/>
          <w:u w:color="222222"/>
        </w:rPr>
        <w:t>OGP</w:t>
      </w:r>
      <w:r w:rsidR="00E83ED9" w:rsidRPr="00E83ED9">
        <w:rPr>
          <w:rFonts w:ascii="Times New Roman" w:eastAsia="標楷體" w:hAnsi="Times New Roman" w:cs="Times New Roman"/>
          <w:color w:val="222222"/>
          <w:sz w:val="24"/>
          <w:szCs w:val="24"/>
          <w:u w:color="222222"/>
        </w:rPr>
        <w:t>目標</w:t>
      </w:r>
      <w:r>
        <w:rPr>
          <w:rFonts w:ascii="Times New Roman" w:eastAsia="標楷體" w:hAnsi="Times New Roman" w:cs="Times New Roman" w:hint="eastAsia"/>
          <w:color w:val="222222"/>
          <w:sz w:val="24"/>
          <w:szCs w:val="24"/>
          <w:u w:color="222222"/>
        </w:rPr>
        <w:t>制定</w:t>
      </w:r>
      <w:r w:rsidR="00E83ED9" w:rsidRPr="00E83ED9">
        <w:rPr>
          <w:rFonts w:ascii="Times New Roman" w:eastAsia="標楷體" w:hAnsi="Times New Roman" w:cs="Times New Roman"/>
          <w:color w:val="222222"/>
          <w:sz w:val="24"/>
          <w:szCs w:val="24"/>
          <w:u w:color="222222"/>
        </w:rPr>
        <w:t>正式</w:t>
      </w:r>
      <w:r>
        <w:rPr>
          <w:rFonts w:ascii="Times New Roman" w:eastAsia="標楷體" w:hAnsi="Times New Roman" w:cs="Times New Roman" w:hint="eastAsia"/>
          <w:color w:val="222222"/>
          <w:sz w:val="24"/>
          <w:szCs w:val="24"/>
          <w:u w:color="222222"/>
        </w:rPr>
        <w:t>命令</w:t>
      </w:r>
      <w:r w:rsidR="00E83ED9" w:rsidRPr="00E83ED9">
        <w:rPr>
          <w:rFonts w:ascii="Times New Roman" w:eastAsia="標楷體" w:hAnsi="Times New Roman" w:cs="Times New Roman"/>
          <w:color w:val="222222"/>
          <w:sz w:val="24"/>
          <w:szCs w:val="24"/>
          <w:u w:color="222222"/>
        </w:rPr>
        <w:t>，</w:t>
      </w:r>
      <w:r>
        <w:rPr>
          <w:rFonts w:ascii="Times New Roman" w:eastAsia="標楷體" w:hAnsi="Times New Roman" w:cs="Times New Roman" w:hint="eastAsia"/>
          <w:color w:val="222222"/>
          <w:sz w:val="24"/>
          <w:szCs w:val="24"/>
          <w:u w:color="222222"/>
        </w:rPr>
        <w:t>這些目標</w:t>
      </w:r>
      <w:r w:rsidR="00E83ED9" w:rsidRPr="00E83ED9">
        <w:rPr>
          <w:rFonts w:ascii="Times New Roman" w:eastAsia="標楷體" w:hAnsi="Times New Roman" w:cs="Times New Roman"/>
          <w:color w:val="222222"/>
          <w:sz w:val="24"/>
          <w:szCs w:val="24"/>
          <w:u w:color="222222"/>
        </w:rPr>
        <w:t>可能具有法律約束力，也可能沒有。</w:t>
      </w:r>
    </w:p>
    <w:p w14:paraId="377C08B5" w14:textId="6B74D387" w:rsidR="00FF2420" w:rsidRPr="00E83ED9" w:rsidRDefault="00E83ED9"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否</w:t>
      </w:r>
      <w:r w:rsidR="000F458C">
        <w:rPr>
          <w:rFonts w:ascii="Times New Roman" w:eastAsia="標楷體" w:hAnsi="Times New Roman" w:cs="Times New Roman" w:hint="eastAsia"/>
          <w:color w:val="222222"/>
          <w:sz w:val="24"/>
          <w:szCs w:val="24"/>
          <w:u w:color="222222"/>
          <w:lang w:val="zh-TW"/>
        </w:rPr>
        <w:t>＝</w:t>
      </w:r>
      <w:r w:rsidRPr="00E83ED9">
        <w:rPr>
          <w:rFonts w:ascii="Times New Roman" w:eastAsia="標楷體" w:hAnsi="Times New Roman" w:cs="Times New Roman"/>
          <w:color w:val="222222"/>
          <w:sz w:val="24"/>
          <w:szCs w:val="24"/>
          <w:u w:color="222222"/>
        </w:rPr>
        <w:t>政府尚未建立與</w:t>
      </w:r>
      <w:r w:rsidRPr="00E83ED9">
        <w:rPr>
          <w:rFonts w:ascii="Times New Roman" w:eastAsia="標楷體" w:hAnsi="Times New Roman" w:cs="Times New Roman"/>
          <w:color w:val="222222"/>
          <w:sz w:val="24"/>
          <w:szCs w:val="24"/>
          <w:u w:color="222222"/>
        </w:rPr>
        <w:t>OGP</w:t>
      </w:r>
      <w:r w:rsidRPr="00E83ED9">
        <w:rPr>
          <w:rFonts w:ascii="Times New Roman" w:eastAsia="標楷體" w:hAnsi="Times New Roman" w:cs="Times New Roman"/>
          <w:color w:val="222222"/>
          <w:sz w:val="24"/>
          <w:szCs w:val="24"/>
          <w:u w:color="222222"/>
        </w:rPr>
        <w:t>相關的</w:t>
      </w:r>
      <w:r w:rsidR="00A55B93">
        <w:rPr>
          <w:rFonts w:ascii="Times New Roman" w:eastAsia="標楷體" w:hAnsi="Times New Roman" w:cs="Times New Roman" w:hint="eastAsia"/>
          <w:color w:val="222222"/>
          <w:sz w:val="24"/>
          <w:szCs w:val="24"/>
          <w:u w:color="222222"/>
        </w:rPr>
        <w:t>非法律</w:t>
      </w:r>
      <w:r w:rsidRPr="00E83ED9">
        <w:rPr>
          <w:rFonts w:ascii="Times New Roman" w:eastAsia="標楷體" w:hAnsi="Times New Roman" w:cs="Times New Roman"/>
          <w:color w:val="222222"/>
          <w:sz w:val="24"/>
          <w:szCs w:val="24"/>
          <w:u w:color="222222"/>
          <w:lang w:val="zh-TW"/>
        </w:rPr>
        <w:t>命令</w:t>
      </w:r>
      <w:r w:rsidRPr="00E83ED9">
        <w:rPr>
          <w:rFonts w:ascii="Times New Roman" w:eastAsia="標楷體" w:hAnsi="Times New Roman" w:cs="Times New Roman"/>
          <w:color w:val="222222"/>
          <w:sz w:val="24"/>
          <w:szCs w:val="24"/>
          <w:u w:color="222222"/>
        </w:rPr>
        <w:t>。</w:t>
      </w:r>
    </w:p>
    <w:p w14:paraId="2C66E019" w14:textId="00439CFB" w:rsidR="00FF2420" w:rsidRPr="00E83ED9" w:rsidRDefault="00596C3B" w:rsidP="0034005D">
      <w:pPr>
        <w:pStyle w:val="Default"/>
        <w:numPr>
          <w:ilvl w:val="0"/>
          <w:numId w:val="5"/>
        </w:numPr>
        <w:spacing w:line="288" w:lineRule="auto"/>
        <w:jc w:val="both"/>
        <w:rPr>
          <w:rFonts w:ascii="Times New Roman" w:eastAsia="標楷體" w:hAnsi="Times New Roman" w:cs="Times New Roman"/>
          <w:color w:val="222222"/>
          <w:sz w:val="24"/>
          <w:szCs w:val="24"/>
          <w:u w:color="222222"/>
        </w:rPr>
      </w:pPr>
      <w:r w:rsidRPr="00596C3B">
        <w:rPr>
          <w:rFonts w:ascii="Times New Roman" w:eastAsia="標楷體" w:hAnsi="Times New Roman" w:cs="Times New Roman" w:hint="eastAsia"/>
          <w:color w:val="222222"/>
          <w:sz w:val="24"/>
          <w:szCs w:val="24"/>
          <w:u w:val="single" w:color="222222"/>
        </w:rPr>
        <w:t>政府對</w:t>
      </w:r>
      <w:r w:rsidRPr="00596C3B">
        <w:rPr>
          <w:rFonts w:ascii="Times New Roman" w:eastAsia="標楷體" w:hAnsi="Times New Roman" w:cs="Times New Roman" w:hint="eastAsia"/>
          <w:color w:val="222222"/>
          <w:sz w:val="24"/>
          <w:szCs w:val="24"/>
          <w:u w:val="single" w:color="222222"/>
        </w:rPr>
        <w:t>OGP</w:t>
      </w:r>
      <w:r w:rsidRPr="00596C3B">
        <w:rPr>
          <w:rFonts w:ascii="Times New Roman" w:eastAsia="標楷體" w:hAnsi="Times New Roman" w:cs="Times New Roman" w:hint="eastAsia"/>
          <w:color w:val="222222"/>
          <w:sz w:val="24"/>
          <w:szCs w:val="24"/>
          <w:u w:val="single" w:color="222222"/>
        </w:rPr>
        <w:t>的承諾是否透過具有法律約束力的命令來確立？</w:t>
      </w:r>
      <w:r w:rsidR="00A55B93">
        <w:rPr>
          <w:rFonts w:ascii="Times New Roman" w:eastAsia="標楷體" w:hAnsi="Times New Roman" w:cs="Times New Roman" w:hint="eastAsia"/>
          <w:color w:val="222222"/>
          <w:sz w:val="24"/>
          <w:szCs w:val="24"/>
          <w:u w:val="single" w:color="222222"/>
        </w:rPr>
        <w:t>該</w:t>
      </w:r>
      <w:r w:rsidR="00516FAC">
        <w:rPr>
          <w:rFonts w:ascii="Times New Roman" w:eastAsia="標楷體" w:hAnsi="Times New Roman" w:cs="Times New Roman"/>
          <w:color w:val="222222"/>
          <w:sz w:val="24"/>
          <w:szCs w:val="24"/>
          <w:u w:color="222222"/>
          <w:lang w:val="zh-TW"/>
        </w:rPr>
        <w:t>變項</w:t>
      </w:r>
      <w:r w:rsidR="00A55B93">
        <w:rPr>
          <w:rFonts w:ascii="Times New Roman" w:eastAsia="標楷體" w:hAnsi="Times New Roman" w:cs="Times New Roman" w:hint="eastAsia"/>
          <w:color w:val="222222"/>
          <w:sz w:val="24"/>
          <w:szCs w:val="24"/>
          <w:u w:color="222222"/>
          <w:lang w:val="zh-TW"/>
        </w:rPr>
        <w:t>指出</w:t>
      </w:r>
      <w:r w:rsidR="00E83ED9" w:rsidRPr="00E83ED9">
        <w:rPr>
          <w:rFonts w:ascii="Times New Roman" w:eastAsia="標楷體" w:hAnsi="Times New Roman" w:cs="Times New Roman"/>
          <w:color w:val="222222"/>
          <w:sz w:val="24"/>
          <w:szCs w:val="24"/>
          <w:u w:color="222222"/>
        </w:rPr>
        <w:t>政府對</w:t>
      </w:r>
      <w:r w:rsidR="00E83ED9" w:rsidRPr="00E83ED9">
        <w:rPr>
          <w:rFonts w:ascii="Times New Roman" w:eastAsia="標楷體" w:hAnsi="Times New Roman" w:cs="Times New Roman"/>
          <w:color w:val="222222"/>
          <w:sz w:val="24"/>
          <w:szCs w:val="24"/>
          <w:u w:color="222222"/>
        </w:rPr>
        <w:t>OGP</w:t>
      </w:r>
      <w:r w:rsidR="00E83ED9" w:rsidRPr="00E83ED9">
        <w:rPr>
          <w:rFonts w:ascii="Times New Roman" w:eastAsia="標楷體" w:hAnsi="Times New Roman" w:cs="Times New Roman"/>
          <w:color w:val="222222"/>
          <w:sz w:val="24"/>
          <w:szCs w:val="24"/>
          <w:u w:color="222222"/>
        </w:rPr>
        <w:t>的承諾是否</w:t>
      </w:r>
      <w:r w:rsidR="00400678">
        <w:rPr>
          <w:rFonts w:ascii="Times New Roman" w:eastAsia="標楷體" w:hAnsi="Times New Roman" w:cs="Times New Roman"/>
          <w:color w:val="222222"/>
          <w:sz w:val="24"/>
          <w:szCs w:val="24"/>
          <w:u w:color="222222"/>
        </w:rPr>
        <w:t>透過</w:t>
      </w:r>
      <w:r w:rsidR="00E83ED9" w:rsidRPr="00E83ED9">
        <w:rPr>
          <w:rFonts w:ascii="Times New Roman" w:eastAsia="標楷體" w:hAnsi="Times New Roman" w:cs="Times New Roman"/>
          <w:color w:val="222222"/>
          <w:sz w:val="24"/>
          <w:szCs w:val="24"/>
          <w:u w:color="222222"/>
        </w:rPr>
        <w:t>具有法律約束力的</w:t>
      </w:r>
      <w:r w:rsidR="00787BAD">
        <w:rPr>
          <w:rFonts w:ascii="Times New Roman" w:eastAsia="標楷體" w:hAnsi="Times New Roman" w:cs="Times New Roman" w:hint="eastAsia"/>
          <w:color w:val="222222"/>
          <w:sz w:val="24"/>
          <w:szCs w:val="24"/>
          <w:u w:color="222222"/>
          <w:lang w:val="zh-TW"/>
        </w:rPr>
        <w:t>命令</w:t>
      </w:r>
      <w:r w:rsidR="00E83ED9" w:rsidRPr="00E83ED9">
        <w:rPr>
          <w:rFonts w:ascii="Times New Roman" w:eastAsia="標楷體" w:hAnsi="Times New Roman" w:cs="Times New Roman"/>
          <w:color w:val="222222"/>
          <w:sz w:val="24"/>
          <w:szCs w:val="24"/>
          <w:u w:color="222222"/>
        </w:rPr>
        <w:t>確立。包括</w:t>
      </w:r>
      <w:r w:rsidR="00E83ED9" w:rsidRPr="00E83ED9">
        <w:rPr>
          <w:rFonts w:ascii="Times New Roman" w:eastAsia="標楷體" w:hAnsi="Times New Roman" w:cs="Times New Roman"/>
          <w:color w:val="222222"/>
          <w:sz w:val="24"/>
          <w:szCs w:val="24"/>
          <w:u w:color="222222"/>
          <w:lang w:val="zh-TW"/>
        </w:rPr>
        <w:t>以</w:t>
      </w:r>
      <w:r w:rsidR="00E83ED9" w:rsidRPr="00E83ED9">
        <w:rPr>
          <w:rFonts w:ascii="Times New Roman" w:eastAsia="標楷體" w:hAnsi="Times New Roman" w:cs="Times New Roman"/>
          <w:color w:val="222222"/>
          <w:sz w:val="24"/>
          <w:szCs w:val="24"/>
          <w:u w:color="222222"/>
        </w:rPr>
        <w:t>行政法或立法</w:t>
      </w:r>
      <w:r w:rsidR="00400678">
        <w:rPr>
          <w:rFonts w:ascii="Times New Roman" w:eastAsia="標楷體" w:hAnsi="Times New Roman" w:cs="Times New Roman"/>
          <w:color w:val="222222"/>
          <w:sz w:val="24"/>
          <w:szCs w:val="24"/>
          <w:u w:color="222222"/>
          <w:lang w:val="zh-TW"/>
        </w:rPr>
        <w:t>透過</w:t>
      </w:r>
      <w:r w:rsidR="00E83ED9" w:rsidRPr="00E83ED9">
        <w:rPr>
          <w:rFonts w:ascii="Times New Roman" w:eastAsia="標楷體" w:hAnsi="Times New Roman" w:cs="Times New Roman"/>
          <w:color w:val="222222"/>
          <w:sz w:val="24"/>
          <w:szCs w:val="24"/>
          <w:u w:color="222222"/>
        </w:rPr>
        <w:t>的任何內容。可能的</w:t>
      </w:r>
      <w:r w:rsidR="00E83ED9" w:rsidRPr="00E83ED9">
        <w:rPr>
          <w:rFonts w:ascii="Times New Roman" w:eastAsia="標楷體" w:hAnsi="Times New Roman" w:cs="Times New Roman"/>
          <w:color w:val="222222"/>
          <w:sz w:val="24"/>
          <w:szCs w:val="24"/>
          <w:u w:color="222222"/>
          <w:lang w:val="zh-TW"/>
        </w:rPr>
        <w:t>數</w:t>
      </w:r>
      <w:r w:rsidR="00E83ED9" w:rsidRPr="00E83ED9">
        <w:rPr>
          <w:rFonts w:ascii="Times New Roman" w:eastAsia="標楷體" w:hAnsi="Times New Roman" w:cs="Times New Roman"/>
          <w:color w:val="222222"/>
          <w:sz w:val="24"/>
          <w:szCs w:val="24"/>
          <w:u w:color="222222"/>
        </w:rPr>
        <w:t>值包括：</w:t>
      </w:r>
    </w:p>
    <w:p w14:paraId="01AFD87B" w14:textId="74C5E9AF" w:rsidR="00FF2420" w:rsidRPr="00E83ED9" w:rsidRDefault="00787BAD"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是</w:t>
      </w:r>
      <w:r>
        <w:rPr>
          <w:rFonts w:ascii="Times New Roman" w:eastAsia="標楷體" w:hAnsi="Times New Roman" w:cs="Times New Roman" w:hint="eastAsia"/>
          <w:color w:val="222222"/>
          <w:sz w:val="24"/>
          <w:szCs w:val="24"/>
          <w:u w:color="222222"/>
          <w:lang w:val="zh-TW"/>
        </w:rPr>
        <w:t>＝</w:t>
      </w:r>
      <w:r w:rsidR="00E83ED9" w:rsidRPr="00E83ED9">
        <w:rPr>
          <w:rFonts w:ascii="Times New Roman" w:eastAsia="標楷體" w:hAnsi="Times New Roman" w:cs="Times New Roman"/>
          <w:color w:val="222222"/>
          <w:sz w:val="24"/>
          <w:szCs w:val="24"/>
          <w:u w:color="222222"/>
        </w:rPr>
        <w:t>政府已</w:t>
      </w:r>
      <w:r>
        <w:rPr>
          <w:rFonts w:ascii="Times New Roman" w:eastAsia="標楷體" w:hAnsi="Times New Roman" w:cs="Times New Roman" w:hint="eastAsia"/>
          <w:color w:val="222222"/>
          <w:sz w:val="24"/>
          <w:szCs w:val="24"/>
          <w:u w:color="222222"/>
        </w:rPr>
        <w:t>制定</w:t>
      </w:r>
      <w:r w:rsidR="00E83ED9" w:rsidRPr="00E83ED9">
        <w:rPr>
          <w:rFonts w:ascii="Times New Roman" w:eastAsia="標楷體" w:hAnsi="Times New Roman" w:cs="Times New Roman"/>
          <w:color w:val="222222"/>
          <w:sz w:val="24"/>
          <w:szCs w:val="24"/>
          <w:u w:color="222222"/>
        </w:rPr>
        <w:t>與</w:t>
      </w:r>
      <w:r w:rsidR="00E83ED9" w:rsidRPr="00E83ED9">
        <w:rPr>
          <w:rFonts w:ascii="Times New Roman" w:eastAsia="標楷體" w:hAnsi="Times New Roman" w:cs="Times New Roman"/>
          <w:color w:val="222222"/>
          <w:sz w:val="24"/>
          <w:szCs w:val="24"/>
          <w:u w:color="222222"/>
        </w:rPr>
        <w:t>OGP</w:t>
      </w:r>
      <w:r w:rsidR="00E83ED9" w:rsidRPr="00E83ED9">
        <w:rPr>
          <w:rFonts w:ascii="Times New Roman" w:eastAsia="標楷體" w:hAnsi="Times New Roman" w:cs="Times New Roman"/>
          <w:color w:val="222222"/>
          <w:sz w:val="24"/>
          <w:szCs w:val="24"/>
          <w:u w:color="222222"/>
        </w:rPr>
        <w:t>目標相關的法律</w:t>
      </w:r>
      <w:r w:rsidR="00E83ED9" w:rsidRPr="00E83ED9">
        <w:rPr>
          <w:rFonts w:ascii="Times New Roman" w:eastAsia="標楷體" w:hAnsi="Times New Roman" w:cs="Times New Roman"/>
          <w:color w:val="222222"/>
          <w:sz w:val="24"/>
          <w:szCs w:val="24"/>
          <w:u w:color="222222"/>
          <w:lang w:val="zh-TW"/>
        </w:rPr>
        <w:t>規定</w:t>
      </w:r>
      <w:r w:rsidR="00E83ED9" w:rsidRPr="00E83ED9">
        <w:rPr>
          <w:rFonts w:ascii="Times New Roman" w:eastAsia="標楷體" w:hAnsi="Times New Roman" w:cs="Times New Roman"/>
          <w:color w:val="222222"/>
          <w:sz w:val="24"/>
          <w:szCs w:val="24"/>
          <w:u w:color="222222"/>
        </w:rPr>
        <w:t>。</w:t>
      </w:r>
    </w:p>
    <w:p w14:paraId="52109F67" w14:textId="4D259D33" w:rsidR="00FF2420" w:rsidRPr="00E83ED9" w:rsidRDefault="00787BAD"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否</w:t>
      </w:r>
      <w:r>
        <w:rPr>
          <w:rFonts w:ascii="Times New Roman" w:eastAsia="標楷體" w:hAnsi="Times New Roman" w:cs="Times New Roman" w:hint="eastAsia"/>
          <w:color w:val="222222"/>
          <w:sz w:val="24"/>
          <w:szCs w:val="24"/>
          <w:u w:color="222222"/>
          <w:lang w:val="zh-TW"/>
        </w:rPr>
        <w:t>＝政府沒有制定法律命令來完成</w:t>
      </w:r>
      <w:r w:rsidR="00E83ED9" w:rsidRPr="00E83ED9">
        <w:rPr>
          <w:rFonts w:ascii="Times New Roman" w:eastAsia="標楷體" w:hAnsi="Times New Roman" w:cs="Times New Roman"/>
          <w:color w:val="222222"/>
          <w:sz w:val="24"/>
          <w:szCs w:val="24"/>
          <w:u w:color="222222"/>
          <w:lang w:val="zh-TW"/>
        </w:rPr>
        <w:t>OGP</w:t>
      </w:r>
      <w:r w:rsidR="00E83ED9" w:rsidRPr="00E83ED9">
        <w:rPr>
          <w:rFonts w:ascii="Times New Roman" w:eastAsia="標楷體" w:hAnsi="Times New Roman" w:cs="Times New Roman"/>
          <w:color w:val="222222"/>
          <w:sz w:val="24"/>
          <w:szCs w:val="24"/>
          <w:u w:color="222222"/>
          <w:lang w:val="zh-TW"/>
        </w:rPr>
        <w:t>活動。</w:t>
      </w:r>
    </w:p>
    <w:p w14:paraId="62C01F84" w14:textId="77777777" w:rsidR="00FF2420" w:rsidRPr="00E83ED9" w:rsidRDefault="00FF2420"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p>
    <w:p w14:paraId="7F85E769" w14:textId="370C9A66" w:rsidR="00FF2420" w:rsidRPr="007C2969" w:rsidRDefault="00E83ED9" w:rsidP="0034005D">
      <w:pPr>
        <w:pStyle w:val="Default"/>
        <w:tabs>
          <w:tab w:val="right" w:leader="dot" w:pos="2880"/>
        </w:tabs>
        <w:spacing w:line="288" w:lineRule="auto"/>
        <w:jc w:val="both"/>
        <w:rPr>
          <w:rFonts w:ascii="Times New Roman" w:eastAsia="標楷體" w:hAnsi="Times New Roman" w:cs="Times New Roman"/>
          <w:b/>
          <w:bCs/>
          <w:i/>
          <w:iCs/>
          <w:color w:val="222222"/>
          <w:sz w:val="24"/>
          <w:szCs w:val="24"/>
          <w:u w:color="222222"/>
        </w:rPr>
      </w:pPr>
      <w:r w:rsidRPr="007C2969">
        <w:rPr>
          <w:rFonts w:ascii="Times New Roman" w:eastAsia="標楷體" w:hAnsi="Times New Roman" w:cs="Times New Roman"/>
          <w:b/>
          <w:bCs/>
          <w:i/>
          <w:iCs/>
          <w:color w:val="222222"/>
          <w:sz w:val="24"/>
          <w:szCs w:val="24"/>
          <w:u w:color="222222"/>
        </w:rPr>
        <w:t>3.</w:t>
      </w:r>
      <w:r w:rsidRPr="007C2969">
        <w:rPr>
          <w:rFonts w:ascii="Times New Roman" w:eastAsia="標楷體" w:hAnsi="Times New Roman" w:cs="Times New Roman"/>
          <w:b/>
          <w:i/>
          <w:color w:val="222222"/>
          <w:sz w:val="24"/>
          <w:szCs w:val="24"/>
          <w:u w:color="222222"/>
        </w:rPr>
        <w:t>連</w:t>
      </w:r>
      <w:r w:rsidR="001B70CC">
        <w:rPr>
          <w:rFonts w:ascii="Times New Roman" w:eastAsia="標楷體" w:hAnsi="Times New Roman" w:cs="Times New Roman" w:hint="eastAsia"/>
          <w:b/>
          <w:i/>
          <w:color w:val="222222"/>
          <w:sz w:val="24"/>
          <w:szCs w:val="24"/>
          <w:u w:color="222222"/>
        </w:rPr>
        <w:t>貫</w:t>
      </w:r>
      <w:r w:rsidRPr="007C2969">
        <w:rPr>
          <w:rFonts w:ascii="Times New Roman" w:eastAsia="標楷體" w:hAnsi="Times New Roman" w:cs="Times New Roman"/>
          <w:b/>
          <w:i/>
          <w:color w:val="222222"/>
          <w:sz w:val="24"/>
          <w:szCs w:val="24"/>
          <w:u w:color="222222"/>
        </w:rPr>
        <w:t>性和不穩定</w:t>
      </w:r>
      <w:r w:rsidRPr="007C2969">
        <w:rPr>
          <w:rFonts w:ascii="Times New Roman" w:eastAsia="標楷體" w:hAnsi="Times New Roman" w:cs="Times New Roman"/>
          <w:b/>
          <w:i/>
          <w:color w:val="222222"/>
          <w:sz w:val="24"/>
          <w:szCs w:val="24"/>
          <w:u w:color="222222"/>
          <w:lang w:val="zh-TW"/>
        </w:rPr>
        <w:t>性</w:t>
      </w:r>
    </w:p>
    <w:p w14:paraId="7A9F2833" w14:textId="77777777" w:rsidR="0096008C" w:rsidRPr="0034005D" w:rsidRDefault="0096008C" w:rsidP="0034005D">
      <w:pPr>
        <w:pStyle w:val="Default"/>
        <w:tabs>
          <w:tab w:val="right" w:leader="dot" w:pos="2880"/>
        </w:tabs>
        <w:spacing w:line="288" w:lineRule="auto"/>
        <w:ind w:left="720"/>
        <w:jc w:val="both"/>
        <w:rPr>
          <w:rFonts w:ascii="Times New Roman" w:eastAsia="標楷體" w:hAnsi="Times New Roman" w:cs="Times New Roman"/>
          <w:color w:val="222222"/>
          <w:sz w:val="24"/>
          <w:szCs w:val="24"/>
          <w:u w:color="222222"/>
        </w:rPr>
      </w:pPr>
    </w:p>
    <w:p w14:paraId="4F0BACE4" w14:textId="6329BB6C" w:rsidR="00FF2420" w:rsidRPr="00E83ED9" w:rsidRDefault="001B70CC" w:rsidP="0034005D">
      <w:pPr>
        <w:pStyle w:val="Default"/>
        <w:numPr>
          <w:ilvl w:val="0"/>
          <w:numId w:val="5"/>
        </w:numPr>
        <w:spacing w:line="288" w:lineRule="auto"/>
        <w:jc w:val="both"/>
        <w:rPr>
          <w:rFonts w:ascii="Times New Roman" w:eastAsia="標楷體" w:hAnsi="Times New Roman" w:cs="Times New Roman"/>
          <w:color w:val="222222"/>
          <w:sz w:val="24"/>
          <w:szCs w:val="24"/>
          <w:u w:color="222222"/>
        </w:rPr>
      </w:pPr>
      <w:r w:rsidRPr="001B70CC">
        <w:rPr>
          <w:rFonts w:ascii="Times New Roman" w:eastAsia="標楷體" w:hAnsi="Times New Roman" w:cs="Times New Roman" w:hint="eastAsia"/>
          <w:color w:val="222222"/>
          <w:sz w:val="24"/>
          <w:szCs w:val="24"/>
          <w:u w:val="single" w:color="222222"/>
        </w:rPr>
        <w:t>在行動方案執行</w:t>
      </w:r>
      <w:r w:rsidR="0006104B">
        <w:rPr>
          <w:rFonts w:ascii="Times New Roman" w:eastAsia="標楷體" w:hAnsi="Times New Roman" w:cs="Times New Roman" w:hint="eastAsia"/>
          <w:color w:val="222222"/>
          <w:sz w:val="24"/>
          <w:szCs w:val="24"/>
          <w:u w:val="single" w:color="222222"/>
        </w:rPr>
        <w:t>週</w:t>
      </w:r>
      <w:r w:rsidRPr="001B70CC">
        <w:rPr>
          <w:rFonts w:ascii="Times New Roman" w:eastAsia="標楷體" w:hAnsi="Times New Roman" w:cs="Times New Roman" w:hint="eastAsia"/>
          <w:color w:val="222222"/>
          <w:sz w:val="24"/>
          <w:szCs w:val="24"/>
          <w:u w:val="single" w:color="222222"/>
        </w:rPr>
        <w:t>期之間，領導或參與</w:t>
      </w:r>
      <w:r w:rsidRPr="001B70CC">
        <w:rPr>
          <w:rFonts w:ascii="Times New Roman" w:eastAsia="標楷體" w:hAnsi="Times New Roman" w:cs="Times New Roman" w:hint="eastAsia"/>
          <w:color w:val="222222"/>
          <w:sz w:val="24"/>
          <w:szCs w:val="24"/>
          <w:u w:val="single" w:color="222222"/>
        </w:rPr>
        <w:t>OGP</w:t>
      </w:r>
      <w:r w:rsidRPr="001B70CC">
        <w:rPr>
          <w:rFonts w:ascii="Times New Roman" w:eastAsia="標楷體" w:hAnsi="Times New Roman" w:cs="Times New Roman" w:hint="eastAsia"/>
          <w:color w:val="222222"/>
          <w:sz w:val="24"/>
          <w:szCs w:val="24"/>
          <w:u w:val="single" w:color="222222"/>
        </w:rPr>
        <w:t>倡議的組織是否發生變化？</w:t>
      </w:r>
      <w:r w:rsidR="00E83ED9" w:rsidRPr="00E83ED9">
        <w:rPr>
          <w:rFonts w:ascii="Times New Roman" w:eastAsia="標楷體" w:hAnsi="Times New Roman" w:cs="Times New Roman"/>
          <w:color w:val="222222"/>
          <w:sz w:val="24"/>
          <w:szCs w:val="24"/>
          <w:u w:color="222222"/>
        </w:rPr>
        <w:t>該</w:t>
      </w:r>
      <w:r w:rsidR="00516FAC">
        <w:rPr>
          <w:rFonts w:ascii="Times New Roman" w:eastAsia="標楷體" w:hAnsi="Times New Roman" w:cs="Times New Roman"/>
          <w:color w:val="222222"/>
          <w:sz w:val="24"/>
          <w:szCs w:val="24"/>
          <w:u w:color="222222"/>
        </w:rPr>
        <w:t>變項</w:t>
      </w:r>
      <w:r w:rsidR="00E83ED9" w:rsidRPr="00E83ED9">
        <w:rPr>
          <w:rFonts w:ascii="Times New Roman" w:eastAsia="標楷體" w:hAnsi="Times New Roman" w:cs="Times New Roman"/>
          <w:color w:val="222222"/>
          <w:sz w:val="24"/>
          <w:szCs w:val="24"/>
          <w:u w:color="222222"/>
          <w:lang w:val="zh-TW"/>
        </w:rPr>
        <w:t>顯示</w:t>
      </w:r>
      <w:r w:rsidR="00E83ED9" w:rsidRPr="00E83ED9">
        <w:rPr>
          <w:rFonts w:ascii="Times New Roman" w:eastAsia="標楷體" w:hAnsi="Times New Roman" w:cs="Times New Roman"/>
          <w:color w:val="222222"/>
          <w:sz w:val="24"/>
          <w:szCs w:val="24"/>
          <w:u w:color="222222"/>
        </w:rPr>
        <w:t>在</w:t>
      </w:r>
      <w:r w:rsidR="00A81364">
        <w:rPr>
          <w:rFonts w:ascii="Times New Roman" w:eastAsia="標楷體" w:hAnsi="Times New Roman" w:cs="Times New Roman"/>
          <w:color w:val="222222"/>
          <w:sz w:val="24"/>
          <w:szCs w:val="24"/>
          <w:u w:color="222222"/>
        </w:rPr>
        <w:t>行動方案</w:t>
      </w:r>
      <w:r>
        <w:rPr>
          <w:rFonts w:ascii="Times New Roman" w:eastAsia="標楷體" w:hAnsi="Times New Roman" w:cs="Times New Roman" w:hint="eastAsia"/>
          <w:color w:val="222222"/>
          <w:sz w:val="24"/>
          <w:szCs w:val="24"/>
          <w:u w:color="222222"/>
        </w:rPr>
        <w:t>制定與執行</w:t>
      </w:r>
      <w:r w:rsidR="00E83ED9" w:rsidRPr="00E83ED9">
        <w:rPr>
          <w:rFonts w:ascii="Times New Roman" w:eastAsia="標楷體" w:hAnsi="Times New Roman" w:cs="Times New Roman"/>
          <w:color w:val="222222"/>
          <w:sz w:val="24"/>
          <w:szCs w:val="24"/>
          <w:u w:color="222222"/>
        </w:rPr>
        <w:t>期間，</w:t>
      </w:r>
      <w:r>
        <w:rPr>
          <w:rFonts w:ascii="Times New Roman" w:eastAsia="標楷體" w:hAnsi="Times New Roman" w:cs="Times New Roman" w:hint="eastAsia"/>
          <w:color w:val="222222"/>
          <w:sz w:val="24"/>
          <w:szCs w:val="24"/>
          <w:u w:color="222222"/>
        </w:rPr>
        <w:t>領導</w:t>
      </w:r>
      <w:r w:rsidR="00E83ED9" w:rsidRPr="00E83ED9">
        <w:rPr>
          <w:rFonts w:ascii="Times New Roman" w:eastAsia="標楷體" w:hAnsi="Times New Roman" w:cs="Times New Roman"/>
          <w:color w:val="222222"/>
          <w:sz w:val="24"/>
          <w:szCs w:val="24"/>
          <w:u w:color="222222"/>
        </w:rPr>
        <w:t>或參與</w:t>
      </w:r>
      <w:r w:rsidR="00E83ED9" w:rsidRPr="00E83ED9">
        <w:rPr>
          <w:rFonts w:ascii="Times New Roman" w:eastAsia="標楷體" w:hAnsi="Times New Roman" w:cs="Times New Roman"/>
          <w:color w:val="222222"/>
          <w:sz w:val="24"/>
          <w:szCs w:val="24"/>
          <w:u w:color="222222"/>
        </w:rPr>
        <w:t>OGP</w:t>
      </w:r>
      <w:r>
        <w:rPr>
          <w:rFonts w:ascii="Times New Roman" w:eastAsia="標楷體" w:hAnsi="Times New Roman" w:cs="Times New Roman" w:hint="eastAsia"/>
          <w:color w:val="222222"/>
          <w:sz w:val="24"/>
          <w:szCs w:val="24"/>
          <w:u w:color="222222"/>
        </w:rPr>
        <w:t>倡議</w:t>
      </w:r>
      <w:r w:rsidR="00E83ED9" w:rsidRPr="00E83ED9">
        <w:rPr>
          <w:rFonts w:ascii="Times New Roman" w:eastAsia="標楷體" w:hAnsi="Times New Roman" w:cs="Times New Roman"/>
          <w:color w:val="222222"/>
          <w:sz w:val="24"/>
          <w:szCs w:val="24"/>
          <w:u w:color="222222"/>
        </w:rPr>
        <w:t>的組織是否發生變化。可能的</w:t>
      </w:r>
      <w:r w:rsidR="00E83ED9" w:rsidRPr="00E83ED9">
        <w:rPr>
          <w:rFonts w:ascii="Times New Roman" w:eastAsia="標楷體" w:hAnsi="Times New Roman" w:cs="Times New Roman"/>
          <w:color w:val="222222"/>
          <w:sz w:val="24"/>
          <w:szCs w:val="24"/>
          <w:u w:color="222222"/>
          <w:lang w:val="zh-TW"/>
        </w:rPr>
        <w:t>數</w:t>
      </w:r>
      <w:r w:rsidR="00E83ED9" w:rsidRPr="00E83ED9">
        <w:rPr>
          <w:rFonts w:ascii="Times New Roman" w:eastAsia="標楷體" w:hAnsi="Times New Roman" w:cs="Times New Roman"/>
          <w:color w:val="222222"/>
          <w:sz w:val="24"/>
          <w:szCs w:val="24"/>
          <w:u w:color="222222"/>
        </w:rPr>
        <w:t>值包括：</w:t>
      </w:r>
    </w:p>
    <w:p w14:paraId="0DF48983" w14:textId="67C3611B" w:rsidR="00FF2420" w:rsidRPr="00E83ED9" w:rsidRDefault="001B70CC"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是</w:t>
      </w:r>
      <w:r>
        <w:rPr>
          <w:rFonts w:ascii="Times New Roman" w:eastAsia="標楷體" w:hAnsi="Times New Roman" w:cs="Times New Roman" w:hint="eastAsia"/>
          <w:color w:val="222222"/>
          <w:sz w:val="24"/>
          <w:szCs w:val="24"/>
          <w:u w:color="222222"/>
          <w:lang w:val="zh-TW"/>
        </w:rPr>
        <w:t>＝</w:t>
      </w:r>
      <w:r w:rsidR="00E83ED9" w:rsidRPr="00E83ED9">
        <w:rPr>
          <w:rFonts w:ascii="Times New Roman" w:eastAsia="標楷體" w:hAnsi="Times New Roman" w:cs="Times New Roman"/>
          <w:color w:val="222222"/>
          <w:sz w:val="24"/>
          <w:szCs w:val="24"/>
          <w:u w:color="222222"/>
        </w:rPr>
        <w:t>涉及</w:t>
      </w:r>
      <w:r w:rsidR="00E83ED9" w:rsidRPr="00E83ED9">
        <w:rPr>
          <w:rFonts w:ascii="Times New Roman" w:eastAsia="標楷體" w:hAnsi="Times New Roman" w:cs="Times New Roman"/>
          <w:color w:val="222222"/>
          <w:sz w:val="24"/>
          <w:szCs w:val="24"/>
          <w:u w:color="222222"/>
        </w:rPr>
        <w:t>OGP</w:t>
      </w:r>
      <w:r w:rsidR="00A81364">
        <w:rPr>
          <w:rFonts w:ascii="Times New Roman" w:eastAsia="標楷體" w:hAnsi="Times New Roman" w:cs="Times New Roman"/>
          <w:color w:val="222222"/>
          <w:sz w:val="24"/>
          <w:szCs w:val="24"/>
          <w:u w:color="222222"/>
        </w:rPr>
        <w:t>行動方案</w:t>
      </w:r>
      <w:r w:rsidR="00E83ED9" w:rsidRPr="00E83ED9">
        <w:rPr>
          <w:rFonts w:ascii="Times New Roman" w:eastAsia="標楷體" w:hAnsi="Times New Roman" w:cs="Times New Roman"/>
          <w:color w:val="222222"/>
          <w:sz w:val="24"/>
          <w:szCs w:val="24"/>
          <w:u w:color="222222"/>
        </w:rPr>
        <w:t>的一個或多個政府機構已被其他政府機構刪除或替換。</w:t>
      </w:r>
    </w:p>
    <w:p w14:paraId="794C2288" w14:textId="6B5EE4D5" w:rsidR="00FF2420" w:rsidRPr="00E83ED9" w:rsidRDefault="001B70CC"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否</w:t>
      </w:r>
      <w:r>
        <w:rPr>
          <w:rFonts w:ascii="Times New Roman" w:eastAsia="標楷體" w:hAnsi="Times New Roman" w:cs="Times New Roman" w:hint="eastAsia"/>
          <w:color w:val="222222"/>
          <w:sz w:val="24"/>
          <w:szCs w:val="24"/>
          <w:u w:color="222222"/>
          <w:lang w:val="zh-TW"/>
        </w:rPr>
        <w:t>＝</w:t>
      </w:r>
      <w:r w:rsidR="00E83ED9" w:rsidRPr="00E83ED9">
        <w:rPr>
          <w:rFonts w:ascii="Times New Roman" w:eastAsia="標楷體" w:hAnsi="Times New Roman" w:cs="Times New Roman"/>
          <w:color w:val="222222"/>
          <w:sz w:val="24"/>
          <w:szCs w:val="24"/>
          <w:u w:color="222222"/>
        </w:rPr>
        <w:t>在制定和實施</w:t>
      </w:r>
      <w:r w:rsidR="00A81364">
        <w:rPr>
          <w:rFonts w:ascii="Times New Roman" w:eastAsia="標楷體" w:hAnsi="Times New Roman" w:cs="Times New Roman"/>
          <w:color w:val="222222"/>
          <w:sz w:val="24"/>
          <w:szCs w:val="24"/>
          <w:u w:color="222222"/>
        </w:rPr>
        <w:t>行動方案</w:t>
      </w:r>
      <w:r w:rsidR="00E83ED9" w:rsidRPr="00E83ED9">
        <w:rPr>
          <w:rFonts w:ascii="Times New Roman" w:eastAsia="標楷體" w:hAnsi="Times New Roman" w:cs="Times New Roman"/>
          <w:color w:val="222222"/>
          <w:sz w:val="24"/>
          <w:szCs w:val="24"/>
          <w:u w:color="222222"/>
        </w:rPr>
        <w:t>的過程中，相關機構的機構結構未發生變化。</w:t>
      </w:r>
    </w:p>
    <w:p w14:paraId="78D5A13B" w14:textId="78C9A8C3" w:rsidR="00FF2420" w:rsidRPr="00E83ED9" w:rsidRDefault="001B70CC" w:rsidP="0034005D">
      <w:pPr>
        <w:pStyle w:val="Default"/>
        <w:numPr>
          <w:ilvl w:val="0"/>
          <w:numId w:val="5"/>
        </w:numPr>
        <w:spacing w:line="288" w:lineRule="auto"/>
        <w:jc w:val="both"/>
        <w:rPr>
          <w:rFonts w:ascii="Times New Roman" w:eastAsia="標楷體" w:hAnsi="Times New Roman" w:cs="Times New Roman"/>
          <w:color w:val="222222"/>
          <w:sz w:val="24"/>
          <w:szCs w:val="24"/>
          <w:u w:color="222222"/>
        </w:rPr>
      </w:pPr>
      <w:r w:rsidRPr="0034005D">
        <w:rPr>
          <w:rFonts w:ascii="Times New Roman" w:eastAsia="標楷體" w:hAnsi="Times New Roman" w:cs="Times New Roman" w:hint="eastAsia"/>
          <w:color w:val="auto"/>
          <w:sz w:val="24"/>
          <w:szCs w:val="24"/>
          <w:u w:val="single" w:color="8496B0"/>
        </w:rPr>
        <w:t>在行動方案</w:t>
      </w:r>
      <w:r w:rsidR="0006104B">
        <w:rPr>
          <w:rFonts w:ascii="Times New Roman" w:eastAsia="標楷體" w:hAnsi="Times New Roman" w:cs="Times New Roman" w:hint="eastAsia"/>
          <w:color w:val="auto"/>
          <w:sz w:val="24"/>
          <w:szCs w:val="24"/>
          <w:u w:val="single" w:color="8496B0"/>
        </w:rPr>
        <w:t>週</w:t>
      </w:r>
      <w:r w:rsidRPr="0034005D">
        <w:rPr>
          <w:rFonts w:ascii="Times New Roman" w:eastAsia="標楷體" w:hAnsi="Times New Roman" w:cs="Times New Roman" w:hint="eastAsia"/>
          <w:color w:val="auto"/>
          <w:sz w:val="24"/>
          <w:szCs w:val="24"/>
          <w:u w:val="single" w:color="8496B0"/>
        </w:rPr>
        <w:t>期的持續期間，</w:t>
      </w:r>
      <w:r w:rsidRPr="0034005D">
        <w:rPr>
          <w:rFonts w:ascii="Times New Roman" w:eastAsia="標楷體" w:hAnsi="Times New Roman" w:cs="Times New Roman" w:hint="eastAsia"/>
          <w:color w:val="auto"/>
          <w:sz w:val="24"/>
          <w:szCs w:val="24"/>
          <w:u w:val="single" w:color="8496B0"/>
          <w:lang w:val="zh-TW"/>
        </w:rPr>
        <w:t>行政領導人</w:t>
      </w:r>
      <w:r w:rsidRPr="0034005D">
        <w:rPr>
          <w:rFonts w:ascii="Times New Roman" w:eastAsia="標楷體" w:hAnsi="Times New Roman" w:cs="Times New Roman" w:hint="eastAsia"/>
          <w:color w:val="auto"/>
          <w:sz w:val="24"/>
          <w:szCs w:val="24"/>
          <w:u w:val="single" w:color="8496B0"/>
        </w:rPr>
        <w:t>是否</w:t>
      </w:r>
      <w:r w:rsidRPr="0034005D">
        <w:rPr>
          <w:rFonts w:ascii="Times New Roman" w:eastAsia="標楷體" w:hAnsi="Times New Roman" w:cs="Times New Roman" w:hint="eastAsia"/>
          <w:color w:val="auto"/>
          <w:sz w:val="24"/>
          <w:szCs w:val="24"/>
          <w:u w:val="single" w:color="8496B0"/>
          <w:lang w:val="zh-TW"/>
        </w:rPr>
        <w:t>發生</w:t>
      </w:r>
      <w:r w:rsidRPr="0034005D">
        <w:rPr>
          <w:rFonts w:ascii="Times New Roman" w:eastAsia="標楷體" w:hAnsi="Times New Roman" w:cs="Times New Roman" w:hint="eastAsia"/>
          <w:color w:val="auto"/>
          <w:sz w:val="24"/>
          <w:szCs w:val="24"/>
          <w:u w:val="single" w:color="8496B0"/>
        </w:rPr>
        <w:t>變動？</w:t>
      </w:r>
      <w:r w:rsidR="00E83ED9" w:rsidRPr="00E83ED9">
        <w:rPr>
          <w:rFonts w:ascii="Times New Roman" w:eastAsia="標楷體" w:hAnsi="Times New Roman" w:cs="Times New Roman"/>
          <w:color w:val="222222"/>
          <w:sz w:val="24"/>
          <w:szCs w:val="24"/>
          <w:u w:color="222222"/>
        </w:rPr>
        <w:t>該</w:t>
      </w:r>
      <w:r w:rsidR="00516FAC">
        <w:rPr>
          <w:rFonts w:ascii="Times New Roman" w:eastAsia="標楷體" w:hAnsi="Times New Roman" w:cs="Times New Roman"/>
          <w:color w:val="222222"/>
          <w:sz w:val="24"/>
          <w:szCs w:val="24"/>
          <w:u w:color="222222"/>
        </w:rPr>
        <w:t>變項</w:t>
      </w:r>
      <w:r w:rsidR="00E83ED9" w:rsidRPr="00E83ED9">
        <w:rPr>
          <w:rFonts w:ascii="Times New Roman" w:eastAsia="標楷體" w:hAnsi="Times New Roman" w:cs="Times New Roman"/>
          <w:color w:val="222222"/>
          <w:sz w:val="24"/>
          <w:szCs w:val="24"/>
          <w:u w:color="222222"/>
          <w:lang w:val="zh-TW"/>
        </w:rPr>
        <w:t>顯示</w:t>
      </w:r>
      <w:r w:rsidR="00306E82">
        <w:rPr>
          <w:rFonts w:ascii="Times New Roman" w:eastAsia="標楷體" w:hAnsi="Times New Roman" w:cs="Times New Roman" w:hint="eastAsia"/>
          <w:color w:val="222222"/>
          <w:sz w:val="24"/>
          <w:szCs w:val="24"/>
          <w:u w:color="222222"/>
          <w:lang w:val="zh-TW"/>
        </w:rPr>
        <w:t>在</w:t>
      </w:r>
      <w:r w:rsidR="00E83ED9" w:rsidRPr="00E83ED9">
        <w:rPr>
          <w:rFonts w:ascii="Times New Roman" w:eastAsia="標楷體" w:hAnsi="Times New Roman" w:cs="Times New Roman"/>
          <w:color w:val="222222"/>
          <w:sz w:val="24"/>
          <w:szCs w:val="24"/>
          <w:u w:color="222222"/>
        </w:rPr>
        <w:t>執行領導</w:t>
      </w:r>
      <w:r w:rsidR="00E83ED9" w:rsidRPr="00E83ED9">
        <w:rPr>
          <w:rFonts w:ascii="Times New Roman" w:eastAsia="標楷體" w:hAnsi="Times New Roman" w:cs="Times New Roman"/>
          <w:color w:val="222222"/>
          <w:sz w:val="24"/>
          <w:szCs w:val="24"/>
          <w:u w:color="222222"/>
          <w:lang w:val="zh-TW"/>
        </w:rPr>
        <w:t>人</w:t>
      </w:r>
      <w:r w:rsidR="00E83ED9" w:rsidRPr="00E83ED9">
        <w:rPr>
          <w:rFonts w:ascii="Times New Roman" w:eastAsia="標楷體" w:hAnsi="Times New Roman" w:cs="Times New Roman"/>
          <w:color w:val="222222"/>
          <w:sz w:val="24"/>
          <w:szCs w:val="24"/>
          <w:u w:color="222222"/>
        </w:rPr>
        <w:t>是否在</w:t>
      </w:r>
      <w:r w:rsidR="00E83ED9" w:rsidRPr="00E83ED9">
        <w:rPr>
          <w:rFonts w:ascii="Times New Roman" w:eastAsia="標楷體" w:hAnsi="Times New Roman" w:cs="Times New Roman"/>
          <w:color w:val="222222"/>
          <w:sz w:val="24"/>
          <w:szCs w:val="24"/>
          <w:u w:color="222222"/>
        </w:rPr>
        <w:t>OGP</w:t>
      </w:r>
      <w:r w:rsidR="00A81364">
        <w:rPr>
          <w:rFonts w:ascii="Times New Roman" w:eastAsia="標楷體" w:hAnsi="Times New Roman" w:cs="Times New Roman"/>
          <w:color w:val="222222"/>
          <w:sz w:val="24"/>
          <w:szCs w:val="24"/>
          <w:u w:color="222222"/>
        </w:rPr>
        <w:t>行動方案</w:t>
      </w:r>
      <w:r w:rsidR="00E83ED9" w:rsidRPr="00E83ED9">
        <w:rPr>
          <w:rFonts w:ascii="Times New Roman" w:eastAsia="標楷體" w:hAnsi="Times New Roman" w:cs="Times New Roman"/>
          <w:color w:val="222222"/>
          <w:sz w:val="24"/>
          <w:szCs w:val="24"/>
          <w:u w:color="222222"/>
        </w:rPr>
        <w:t>制定和</w:t>
      </w:r>
      <w:r w:rsidR="00306E82">
        <w:rPr>
          <w:rFonts w:ascii="Times New Roman" w:eastAsia="標楷體" w:hAnsi="Times New Roman" w:cs="Times New Roman" w:hint="eastAsia"/>
          <w:color w:val="222222"/>
          <w:sz w:val="24"/>
          <w:szCs w:val="24"/>
          <w:u w:color="222222"/>
        </w:rPr>
        <w:t>執行的持續</w:t>
      </w:r>
      <w:r w:rsidR="00E83ED9" w:rsidRPr="00E83ED9">
        <w:rPr>
          <w:rFonts w:ascii="Times New Roman" w:eastAsia="標楷體" w:hAnsi="Times New Roman" w:cs="Times New Roman"/>
          <w:color w:val="222222"/>
          <w:sz w:val="24"/>
          <w:szCs w:val="24"/>
          <w:u w:color="222222"/>
        </w:rPr>
        <w:t>期間發生變</w:t>
      </w:r>
      <w:r w:rsidR="00306E82">
        <w:rPr>
          <w:rFonts w:ascii="Times New Roman" w:eastAsia="標楷體" w:hAnsi="Times New Roman" w:cs="Times New Roman" w:hint="eastAsia"/>
          <w:color w:val="222222"/>
          <w:sz w:val="24"/>
          <w:szCs w:val="24"/>
          <w:u w:color="222222"/>
        </w:rPr>
        <w:t>動</w:t>
      </w:r>
      <w:r w:rsidR="00E83ED9" w:rsidRPr="00E83ED9">
        <w:rPr>
          <w:rFonts w:ascii="Times New Roman" w:eastAsia="標楷體" w:hAnsi="Times New Roman" w:cs="Times New Roman"/>
          <w:color w:val="222222"/>
          <w:sz w:val="24"/>
          <w:szCs w:val="24"/>
          <w:u w:color="222222"/>
        </w:rPr>
        <w:t>。可能的</w:t>
      </w:r>
      <w:r w:rsidR="00E83ED9" w:rsidRPr="00E83ED9">
        <w:rPr>
          <w:rFonts w:ascii="Times New Roman" w:eastAsia="標楷體" w:hAnsi="Times New Roman" w:cs="Times New Roman"/>
          <w:color w:val="222222"/>
          <w:sz w:val="24"/>
          <w:szCs w:val="24"/>
          <w:u w:color="222222"/>
          <w:lang w:val="zh-TW"/>
        </w:rPr>
        <w:t>數</w:t>
      </w:r>
      <w:r w:rsidR="00E83ED9" w:rsidRPr="00E83ED9">
        <w:rPr>
          <w:rFonts w:ascii="Times New Roman" w:eastAsia="標楷體" w:hAnsi="Times New Roman" w:cs="Times New Roman"/>
          <w:color w:val="222222"/>
          <w:sz w:val="24"/>
          <w:szCs w:val="24"/>
          <w:u w:color="222222"/>
        </w:rPr>
        <w:t>值包括：</w:t>
      </w:r>
    </w:p>
    <w:p w14:paraId="36974EF1" w14:textId="08DCF329" w:rsidR="00FF2420" w:rsidRPr="00E83ED9" w:rsidRDefault="00306E82"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是</w:t>
      </w:r>
      <w:r>
        <w:rPr>
          <w:rFonts w:ascii="Times New Roman" w:eastAsia="標楷體" w:hAnsi="Times New Roman" w:cs="Times New Roman" w:hint="eastAsia"/>
          <w:color w:val="222222"/>
          <w:sz w:val="24"/>
          <w:szCs w:val="24"/>
          <w:u w:color="222222"/>
          <w:lang w:val="zh-TW"/>
        </w:rPr>
        <w:t>＝</w:t>
      </w:r>
      <w:r w:rsidR="00E83ED9" w:rsidRPr="00E83ED9">
        <w:rPr>
          <w:rFonts w:ascii="Times New Roman" w:eastAsia="標楷體" w:hAnsi="Times New Roman" w:cs="Times New Roman"/>
          <w:color w:val="222222"/>
          <w:sz w:val="24"/>
          <w:szCs w:val="24"/>
          <w:u w:color="222222"/>
        </w:rPr>
        <w:t>政府</w:t>
      </w:r>
      <w:r w:rsidR="00E83ED9" w:rsidRPr="00E83ED9">
        <w:rPr>
          <w:rFonts w:ascii="Times New Roman" w:eastAsia="標楷體" w:hAnsi="Times New Roman" w:cs="Times New Roman"/>
          <w:color w:val="222222"/>
          <w:sz w:val="24"/>
          <w:szCs w:val="24"/>
          <w:u w:color="222222"/>
          <w:lang w:val="zh-TW"/>
        </w:rPr>
        <w:t>在</w:t>
      </w:r>
      <w:r w:rsidR="00E83ED9" w:rsidRPr="00E83ED9">
        <w:rPr>
          <w:rFonts w:ascii="Times New Roman" w:eastAsia="標楷體" w:hAnsi="Times New Roman" w:cs="Times New Roman"/>
          <w:color w:val="222222"/>
          <w:sz w:val="24"/>
          <w:szCs w:val="24"/>
          <w:u w:color="222222"/>
          <w:lang w:val="zh-TW"/>
        </w:rPr>
        <w:t>OGP</w:t>
      </w:r>
      <w:r w:rsidR="00A81364">
        <w:rPr>
          <w:rFonts w:ascii="Times New Roman" w:eastAsia="標楷體" w:hAnsi="Times New Roman" w:cs="Times New Roman"/>
          <w:color w:val="222222"/>
          <w:sz w:val="24"/>
          <w:szCs w:val="24"/>
          <w:u w:color="222222"/>
          <w:lang w:val="zh-TW"/>
        </w:rPr>
        <w:t>行動方案</w:t>
      </w:r>
      <w:r w:rsidR="00E83ED9" w:rsidRPr="00E83ED9">
        <w:rPr>
          <w:rFonts w:ascii="Times New Roman" w:eastAsia="標楷體" w:hAnsi="Times New Roman" w:cs="Times New Roman"/>
          <w:color w:val="222222"/>
          <w:sz w:val="24"/>
          <w:szCs w:val="24"/>
          <w:u w:color="222222"/>
          <w:lang w:val="zh-TW"/>
        </w:rPr>
        <w:t>的制定或</w:t>
      </w:r>
      <w:r>
        <w:rPr>
          <w:rFonts w:ascii="Times New Roman" w:eastAsia="標楷體" w:hAnsi="Times New Roman" w:cs="Times New Roman" w:hint="eastAsia"/>
          <w:color w:val="222222"/>
          <w:sz w:val="24"/>
          <w:szCs w:val="24"/>
          <w:u w:color="222222"/>
          <w:lang w:val="zh-TW"/>
        </w:rPr>
        <w:t>執行</w:t>
      </w:r>
      <w:r w:rsidR="00E83ED9" w:rsidRPr="00E83ED9">
        <w:rPr>
          <w:rFonts w:ascii="Times New Roman" w:eastAsia="標楷體" w:hAnsi="Times New Roman" w:cs="Times New Roman"/>
          <w:color w:val="222222"/>
          <w:sz w:val="24"/>
          <w:szCs w:val="24"/>
          <w:u w:color="222222"/>
          <w:lang w:val="zh-TW"/>
        </w:rPr>
        <w:t>期間</w:t>
      </w:r>
      <w:r>
        <w:rPr>
          <w:rFonts w:ascii="Times New Roman" w:eastAsia="標楷體" w:hAnsi="Times New Roman" w:cs="Times New Roman" w:hint="eastAsia"/>
          <w:color w:val="222222"/>
          <w:sz w:val="24"/>
          <w:szCs w:val="24"/>
          <w:u w:color="222222"/>
        </w:rPr>
        <w:t>行政領導層發生</w:t>
      </w:r>
      <w:r w:rsidR="00E83ED9" w:rsidRPr="00E83ED9">
        <w:rPr>
          <w:rFonts w:ascii="Times New Roman" w:eastAsia="標楷體" w:hAnsi="Times New Roman" w:cs="Times New Roman"/>
          <w:color w:val="222222"/>
          <w:sz w:val="24"/>
          <w:szCs w:val="24"/>
          <w:u w:color="222222"/>
        </w:rPr>
        <w:t>變化</w:t>
      </w:r>
      <w:r w:rsidR="00E83ED9" w:rsidRPr="00E83ED9">
        <w:rPr>
          <w:rFonts w:ascii="Times New Roman" w:eastAsia="標楷體" w:hAnsi="Times New Roman" w:cs="Times New Roman"/>
          <w:color w:val="222222"/>
          <w:sz w:val="24"/>
          <w:szCs w:val="24"/>
          <w:u w:color="222222"/>
          <w:lang w:val="zh-TW"/>
        </w:rPr>
        <w:t>。</w:t>
      </w:r>
    </w:p>
    <w:p w14:paraId="65BC4CCA" w14:textId="2D7A7845" w:rsidR="00FF2420" w:rsidRPr="00E83ED9" w:rsidRDefault="00306E82" w:rsidP="0034005D">
      <w:pPr>
        <w:pStyle w:val="Default"/>
        <w:tabs>
          <w:tab w:val="right" w:leader="dot" w:pos="2880"/>
        </w:tabs>
        <w:spacing w:line="288" w:lineRule="auto"/>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否</w:t>
      </w:r>
      <w:r>
        <w:rPr>
          <w:rFonts w:ascii="Times New Roman" w:eastAsia="標楷體" w:hAnsi="Times New Roman" w:cs="Times New Roman" w:hint="eastAsia"/>
          <w:color w:val="222222"/>
          <w:sz w:val="24"/>
          <w:szCs w:val="24"/>
          <w:u w:color="222222"/>
          <w:lang w:val="zh-TW"/>
        </w:rPr>
        <w:t>＝</w:t>
      </w:r>
      <w:r w:rsidR="00E83ED9" w:rsidRPr="00E83ED9">
        <w:rPr>
          <w:rFonts w:ascii="Times New Roman" w:eastAsia="標楷體" w:hAnsi="Times New Roman" w:cs="Times New Roman"/>
          <w:color w:val="222222"/>
          <w:sz w:val="24"/>
          <w:szCs w:val="24"/>
          <w:u w:color="222222"/>
          <w:lang w:val="zh-TW"/>
        </w:rPr>
        <w:t>政府在</w:t>
      </w:r>
      <w:r w:rsidR="00E83ED9" w:rsidRPr="00E83ED9">
        <w:rPr>
          <w:rFonts w:ascii="Times New Roman" w:eastAsia="標楷體" w:hAnsi="Times New Roman" w:cs="Times New Roman"/>
          <w:color w:val="222222"/>
          <w:sz w:val="24"/>
          <w:szCs w:val="24"/>
          <w:u w:color="222222"/>
          <w:lang w:val="zh-TW"/>
        </w:rPr>
        <w:t>OGP</w:t>
      </w:r>
      <w:r w:rsidR="00A81364">
        <w:rPr>
          <w:rFonts w:ascii="Times New Roman" w:eastAsia="標楷體" w:hAnsi="Times New Roman" w:cs="Times New Roman"/>
          <w:color w:val="222222"/>
          <w:sz w:val="24"/>
          <w:szCs w:val="24"/>
          <w:u w:color="222222"/>
          <w:lang w:val="zh-TW"/>
        </w:rPr>
        <w:t>行動方案</w:t>
      </w:r>
      <w:r w:rsidR="00E83ED9" w:rsidRPr="00E83ED9">
        <w:rPr>
          <w:rFonts w:ascii="Times New Roman" w:eastAsia="標楷體" w:hAnsi="Times New Roman" w:cs="Times New Roman"/>
          <w:color w:val="222222"/>
          <w:sz w:val="24"/>
          <w:szCs w:val="24"/>
          <w:u w:color="222222"/>
          <w:lang w:val="zh-TW"/>
        </w:rPr>
        <w:t>的制定或</w:t>
      </w:r>
      <w:r>
        <w:rPr>
          <w:rFonts w:ascii="Times New Roman" w:eastAsia="標楷體" w:hAnsi="Times New Roman" w:cs="Times New Roman" w:hint="eastAsia"/>
          <w:color w:val="222222"/>
          <w:sz w:val="24"/>
          <w:szCs w:val="24"/>
          <w:u w:color="222222"/>
          <w:lang w:val="zh-TW"/>
        </w:rPr>
        <w:t>執行</w:t>
      </w:r>
      <w:r w:rsidR="00E83ED9" w:rsidRPr="00E83ED9">
        <w:rPr>
          <w:rFonts w:ascii="Times New Roman" w:eastAsia="標楷體" w:hAnsi="Times New Roman" w:cs="Times New Roman"/>
          <w:color w:val="222222"/>
          <w:sz w:val="24"/>
          <w:szCs w:val="24"/>
          <w:u w:color="222222"/>
          <w:lang w:val="zh-TW"/>
        </w:rPr>
        <w:t>期間</w:t>
      </w:r>
      <w:r>
        <w:rPr>
          <w:rFonts w:ascii="Times New Roman" w:eastAsia="標楷體" w:hAnsi="Times New Roman" w:cs="Times New Roman" w:hint="eastAsia"/>
          <w:color w:val="222222"/>
          <w:sz w:val="24"/>
          <w:szCs w:val="24"/>
          <w:u w:color="222222"/>
        </w:rPr>
        <w:t>行政領導層</w:t>
      </w:r>
      <w:r w:rsidR="007A6F2C">
        <w:rPr>
          <w:rFonts w:ascii="Times New Roman" w:eastAsia="標楷體" w:hAnsi="Times New Roman" w:cs="Times New Roman" w:hint="eastAsia"/>
          <w:color w:val="222222"/>
          <w:sz w:val="24"/>
          <w:szCs w:val="24"/>
          <w:u w:color="222222"/>
        </w:rPr>
        <w:t>並未發生變化。</w:t>
      </w:r>
    </w:p>
    <w:p w14:paraId="03DAC80A" w14:textId="77777777" w:rsidR="00FF2420" w:rsidRPr="00E83ED9" w:rsidRDefault="00FF2420">
      <w:pPr>
        <w:pStyle w:val="Default"/>
        <w:tabs>
          <w:tab w:val="right" w:leader="dot" w:pos="2880"/>
        </w:tabs>
        <w:spacing w:line="288" w:lineRule="auto"/>
        <w:rPr>
          <w:rFonts w:ascii="Times New Roman" w:eastAsia="標楷體" w:hAnsi="Times New Roman" w:cs="Times New Roman"/>
          <w:color w:val="222222"/>
          <w:sz w:val="24"/>
          <w:szCs w:val="24"/>
          <w:u w:color="222222"/>
        </w:rPr>
      </w:pPr>
    </w:p>
    <w:p w14:paraId="7B38D543" w14:textId="77777777" w:rsidR="00FF2420" w:rsidRPr="00E83ED9" w:rsidRDefault="00FF2420">
      <w:pPr>
        <w:pStyle w:val="Default"/>
        <w:tabs>
          <w:tab w:val="right" w:leader="dot" w:pos="2880"/>
        </w:tabs>
        <w:spacing w:line="288" w:lineRule="auto"/>
        <w:rPr>
          <w:rFonts w:ascii="Times New Roman" w:eastAsia="標楷體" w:hAnsi="Times New Roman" w:cs="Times New Roman"/>
          <w:color w:val="00A2FF"/>
          <w:sz w:val="24"/>
          <w:szCs w:val="24"/>
          <w:u w:color="222222"/>
        </w:rPr>
      </w:pPr>
    </w:p>
    <w:p w14:paraId="4E5A5CEE" w14:textId="77777777" w:rsidR="007C2969" w:rsidRDefault="007C2969">
      <w:pPr>
        <w:rPr>
          <w:rFonts w:eastAsia="標楷體"/>
          <w:color w:val="00A2FF"/>
          <w:u w:color="2F5496"/>
          <w:lang w:val="zh-TW" w:eastAsia="zh-TW"/>
          <w14:textOutline w14:w="0" w14:cap="flat" w14:cmpd="sng" w14:algn="ctr">
            <w14:noFill/>
            <w14:prstDash w14:val="solid"/>
            <w14:bevel/>
          </w14:textOutline>
        </w:rPr>
      </w:pPr>
      <w:r>
        <w:rPr>
          <w:rFonts w:eastAsia="標楷體"/>
          <w:color w:val="00A2FF"/>
          <w:u w:color="2F5496"/>
          <w:lang w:val="zh-TW" w:eastAsia="zh-TW"/>
        </w:rPr>
        <w:br w:type="page"/>
      </w:r>
    </w:p>
    <w:p w14:paraId="7BABFE62" w14:textId="4E64CB4D" w:rsidR="007C2969" w:rsidRPr="00D253AA" w:rsidRDefault="00E83ED9">
      <w:pPr>
        <w:pStyle w:val="Default"/>
        <w:tabs>
          <w:tab w:val="right" w:leader="dot" w:pos="2880"/>
        </w:tabs>
        <w:rPr>
          <w:rFonts w:ascii="Times New Roman" w:eastAsia="標楷體" w:hAnsi="Times New Roman" w:cs="Times New Roman"/>
          <w:color w:val="00A2FF"/>
          <w:sz w:val="24"/>
          <w:szCs w:val="24"/>
          <w:u w:color="2F5496"/>
        </w:rPr>
      </w:pPr>
      <w:r w:rsidRPr="00E83ED9">
        <w:rPr>
          <w:rFonts w:ascii="Times New Roman" w:eastAsia="標楷體" w:hAnsi="Times New Roman" w:cs="Times New Roman"/>
          <w:color w:val="00A2FF"/>
          <w:sz w:val="24"/>
          <w:szCs w:val="24"/>
          <w:u w:color="2F5496"/>
          <w:lang w:val="zh-TW"/>
        </w:rPr>
        <w:lastRenderedPageBreak/>
        <w:t>表格</w:t>
      </w:r>
      <w:r w:rsidRPr="00E83ED9">
        <w:rPr>
          <w:rFonts w:ascii="Times New Roman" w:eastAsia="標楷體" w:hAnsi="Times New Roman" w:cs="Times New Roman"/>
          <w:color w:val="00A2FF"/>
          <w:sz w:val="24"/>
          <w:szCs w:val="24"/>
          <w:u w:color="2F5496"/>
          <w:lang w:val="zh-TW"/>
        </w:rPr>
        <w:t>3.1 OGP</w:t>
      </w:r>
      <w:r w:rsidRPr="00E83ED9">
        <w:rPr>
          <w:rFonts w:ascii="Times New Roman" w:eastAsia="標楷體" w:hAnsi="Times New Roman" w:cs="Times New Roman"/>
          <w:color w:val="00A2FF"/>
          <w:sz w:val="24"/>
          <w:szCs w:val="24"/>
          <w:u w:color="2F5496"/>
          <w:lang w:val="zh-TW"/>
        </w:rPr>
        <w:t>領導</w:t>
      </w:r>
      <w:r w:rsidR="005B0FF6">
        <w:rPr>
          <w:rFonts w:ascii="Times New Roman" w:eastAsia="標楷體" w:hAnsi="Times New Roman" w:cs="Times New Roman" w:hint="eastAsia"/>
          <w:color w:val="00A2FF"/>
          <w:sz w:val="24"/>
          <w:szCs w:val="24"/>
          <w:u w:color="2F5496"/>
          <w:lang w:val="zh-TW"/>
        </w:rPr>
        <w:t>層</w:t>
      </w:r>
    </w:p>
    <w:tbl>
      <w:tblPr>
        <w:tblStyle w:val="a5"/>
        <w:tblW w:w="9958" w:type="dxa"/>
        <w:tblLook w:val="04A0" w:firstRow="1" w:lastRow="0" w:firstColumn="1" w:lastColumn="0" w:noHBand="0" w:noVBand="1"/>
      </w:tblPr>
      <w:tblGrid>
        <w:gridCol w:w="8075"/>
        <w:gridCol w:w="992"/>
        <w:gridCol w:w="891"/>
      </w:tblGrid>
      <w:tr w:rsidR="007C2969" w14:paraId="682D75B6" w14:textId="77777777" w:rsidTr="00D253AA">
        <w:tc>
          <w:tcPr>
            <w:tcW w:w="8075" w:type="dxa"/>
            <w:shd w:val="clear" w:color="auto" w:fill="BFEFAE" w:themeFill="accent3" w:themeFillTint="66"/>
          </w:tcPr>
          <w:p w14:paraId="104AF356" w14:textId="77777777" w:rsidR="007C2969" w:rsidRPr="00D253AA" w:rsidRDefault="007C296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r w:rsidRPr="00D253AA">
              <w:rPr>
                <w:rFonts w:ascii="Times New Roman" w:eastAsia="標楷體" w:hAnsi="Times New Roman" w:cs="Times New Roman"/>
                <w:color w:val="auto"/>
                <w:sz w:val="24"/>
                <w:szCs w:val="24"/>
                <w:u w:color="8496B0"/>
                <w:lang w:val="zh-TW"/>
              </w:rPr>
              <w:t xml:space="preserve">1. </w:t>
            </w:r>
            <w:r w:rsidRPr="00D253AA">
              <w:rPr>
                <w:rFonts w:ascii="Times New Roman" w:eastAsia="標楷體" w:hAnsi="Times New Roman" w:cs="Times New Roman"/>
                <w:color w:val="auto"/>
                <w:sz w:val="24"/>
                <w:szCs w:val="24"/>
                <w:u w:color="8496B0"/>
                <w:lang w:val="zh-TW"/>
              </w:rPr>
              <w:t>結構</w:t>
            </w:r>
          </w:p>
        </w:tc>
        <w:tc>
          <w:tcPr>
            <w:tcW w:w="992" w:type="dxa"/>
            <w:shd w:val="clear" w:color="auto" w:fill="BFEFAE" w:themeFill="accent3" w:themeFillTint="66"/>
          </w:tcPr>
          <w:p w14:paraId="2665D5ED" w14:textId="77777777" w:rsidR="007C2969" w:rsidRPr="00D253AA" w:rsidRDefault="007C296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r w:rsidRPr="00D253AA">
              <w:rPr>
                <w:rFonts w:ascii="Times New Roman" w:eastAsia="標楷體" w:hAnsi="Times New Roman" w:cs="Times New Roman"/>
                <w:color w:val="auto"/>
                <w:sz w:val="24"/>
                <w:szCs w:val="24"/>
                <w:u w:color="8496B0"/>
                <w:lang w:val="zh-TW"/>
              </w:rPr>
              <w:t>是</w:t>
            </w:r>
          </w:p>
        </w:tc>
        <w:tc>
          <w:tcPr>
            <w:tcW w:w="891" w:type="dxa"/>
            <w:shd w:val="clear" w:color="auto" w:fill="BFEFAE" w:themeFill="accent3" w:themeFillTint="66"/>
          </w:tcPr>
          <w:p w14:paraId="2BCCBAF8" w14:textId="77777777" w:rsidR="007C2969" w:rsidRPr="00D253AA" w:rsidRDefault="007C2969" w:rsidP="007C2969">
            <w:pPr>
              <w:pStyle w:val="Default"/>
              <w:tabs>
                <w:tab w:val="right" w:leader="dot" w:pos="2880"/>
              </w:tabs>
              <w:rPr>
                <w:rFonts w:ascii="Times New Roman" w:eastAsia="標楷體" w:hAnsi="Times New Roman" w:cs="Times New Roman"/>
                <w:color w:val="auto"/>
                <w:sz w:val="24"/>
                <w:szCs w:val="24"/>
                <w:u w:color="8496B0"/>
              </w:rPr>
            </w:pPr>
            <w:r w:rsidRPr="00D253AA">
              <w:rPr>
                <w:rFonts w:ascii="Times New Roman" w:eastAsia="標楷體" w:hAnsi="Times New Roman" w:cs="Times New Roman"/>
                <w:color w:val="auto"/>
                <w:sz w:val="24"/>
                <w:szCs w:val="24"/>
                <w:u w:color="8496B0"/>
                <w:lang w:val="zh-TW"/>
              </w:rPr>
              <w:t>否</w:t>
            </w:r>
          </w:p>
        </w:tc>
      </w:tr>
      <w:tr w:rsidR="007C2969" w14:paraId="00151F28" w14:textId="77777777" w:rsidTr="00D253AA">
        <w:tc>
          <w:tcPr>
            <w:tcW w:w="8075" w:type="dxa"/>
          </w:tcPr>
          <w:p w14:paraId="3309BB1B" w14:textId="7BDC6E9E" w:rsidR="007C2969" w:rsidRPr="00D253AA" w:rsidRDefault="007C296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lang w:val="zh-TW"/>
              </w:rPr>
            </w:pPr>
            <w:r w:rsidRPr="00D253AA">
              <w:rPr>
                <w:rFonts w:ascii="Times New Roman" w:eastAsia="標楷體" w:hAnsi="Times New Roman" w:cs="Times New Roman"/>
                <w:color w:val="auto"/>
                <w:sz w:val="24"/>
                <w:szCs w:val="24"/>
              </w:rPr>
              <w:t>是否有明確指</w:t>
            </w:r>
            <w:r w:rsidR="00821D00">
              <w:rPr>
                <w:rFonts w:ascii="Times New Roman" w:eastAsia="標楷體" w:hAnsi="Times New Roman" w:cs="Times New Roman" w:hint="eastAsia"/>
                <w:color w:val="auto"/>
                <w:sz w:val="24"/>
                <w:szCs w:val="24"/>
              </w:rPr>
              <w:t>派</w:t>
            </w:r>
            <w:r w:rsidRPr="00D253AA">
              <w:rPr>
                <w:rFonts w:ascii="Times New Roman" w:eastAsia="標楷體" w:hAnsi="Times New Roman" w:cs="Times New Roman"/>
                <w:color w:val="auto"/>
                <w:sz w:val="24"/>
                <w:szCs w:val="24"/>
              </w:rPr>
              <w:t>的</w:t>
            </w:r>
            <w:r w:rsidR="00821D00">
              <w:rPr>
                <w:rFonts w:ascii="Times New Roman" w:eastAsia="標楷體" w:hAnsi="Times New Roman" w:cs="Times New Roman" w:hint="eastAsia"/>
                <w:color w:val="auto"/>
                <w:sz w:val="24"/>
                <w:szCs w:val="24"/>
              </w:rPr>
              <w:t>OGP</w:t>
            </w:r>
            <w:r w:rsidR="00821D00">
              <w:rPr>
                <w:rFonts w:ascii="Times New Roman" w:eastAsia="標楷體" w:hAnsi="Times New Roman" w:cs="Times New Roman" w:hint="eastAsia"/>
                <w:color w:val="auto"/>
                <w:sz w:val="24"/>
                <w:szCs w:val="24"/>
              </w:rPr>
              <w:t>政府</w:t>
            </w:r>
            <w:r w:rsidRPr="00D253AA">
              <w:rPr>
                <w:rFonts w:ascii="Times New Roman" w:eastAsia="標楷體" w:hAnsi="Times New Roman" w:cs="Times New Roman"/>
                <w:color w:val="auto"/>
                <w:sz w:val="24"/>
                <w:szCs w:val="24"/>
                <w:lang w:val="zh-TW"/>
              </w:rPr>
              <w:t>聯絡人（是否為個人？）</w:t>
            </w:r>
          </w:p>
        </w:tc>
        <w:tc>
          <w:tcPr>
            <w:tcW w:w="992" w:type="dxa"/>
          </w:tcPr>
          <w:p w14:paraId="175BDB8B" w14:textId="77777777" w:rsidR="007C2969" w:rsidRPr="00D253AA" w:rsidRDefault="007C296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p>
        </w:tc>
        <w:tc>
          <w:tcPr>
            <w:tcW w:w="891" w:type="dxa"/>
          </w:tcPr>
          <w:p w14:paraId="3A022A14" w14:textId="77777777" w:rsidR="007C2969" w:rsidRPr="00D253AA" w:rsidRDefault="007C2969" w:rsidP="007C2969">
            <w:pPr>
              <w:pStyle w:val="Default"/>
              <w:tabs>
                <w:tab w:val="right" w:leader="dot" w:pos="2880"/>
              </w:tabs>
              <w:rPr>
                <w:rFonts w:ascii="Times New Roman" w:eastAsia="標楷體" w:hAnsi="Times New Roman" w:cs="Times New Roman"/>
                <w:color w:val="auto"/>
                <w:sz w:val="24"/>
                <w:szCs w:val="24"/>
                <w:u w:color="8496B0"/>
                <w:lang w:val="zh-TW"/>
              </w:rPr>
            </w:pPr>
          </w:p>
        </w:tc>
      </w:tr>
      <w:tr w:rsidR="007C2969" w14:paraId="104FE322" w14:textId="77777777" w:rsidTr="00D253AA">
        <w:tc>
          <w:tcPr>
            <w:tcW w:w="8075" w:type="dxa"/>
            <w:shd w:val="clear" w:color="auto" w:fill="BFEFAE" w:themeFill="accent3" w:themeFillTint="66"/>
          </w:tcPr>
          <w:p w14:paraId="4558E57F" w14:textId="77777777" w:rsidR="007C2969" w:rsidRPr="00D253AA" w:rsidRDefault="007C296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val="single" w:color="8496B0"/>
              </w:rPr>
            </w:pPr>
          </w:p>
        </w:tc>
        <w:tc>
          <w:tcPr>
            <w:tcW w:w="992" w:type="dxa"/>
            <w:shd w:val="clear" w:color="auto" w:fill="BFEFAE" w:themeFill="accent3" w:themeFillTint="66"/>
          </w:tcPr>
          <w:p w14:paraId="7E691A2B" w14:textId="77777777" w:rsidR="007C2969" w:rsidRPr="00D253AA" w:rsidRDefault="007C296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r w:rsidRPr="00D253AA">
              <w:rPr>
                <w:rFonts w:ascii="Times New Roman" w:eastAsia="標楷體" w:hAnsi="Times New Roman" w:cs="Times New Roman"/>
                <w:color w:val="auto"/>
                <w:sz w:val="24"/>
                <w:szCs w:val="24"/>
                <w:u w:color="8496B0"/>
                <w:lang w:val="zh-TW"/>
              </w:rPr>
              <w:t>共享</w:t>
            </w:r>
          </w:p>
        </w:tc>
        <w:tc>
          <w:tcPr>
            <w:tcW w:w="891" w:type="dxa"/>
            <w:shd w:val="clear" w:color="auto" w:fill="BFEFAE" w:themeFill="accent3" w:themeFillTint="66"/>
          </w:tcPr>
          <w:p w14:paraId="211DD3B7" w14:textId="77777777" w:rsidR="007C2969" w:rsidRPr="00D253AA" w:rsidRDefault="007C2969" w:rsidP="007C2969">
            <w:pPr>
              <w:pStyle w:val="Default"/>
              <w:tabs>
                <w:tab w:val="right" w:leader="dot" w:pos="2880"/>
              </w:tabs>
              <w:rPr>
                <w:rFonts w:ascii="Times New Roman" w:eastAsia="標楷體" w:hAnsi="Times New Roman" w:cs="Times New Roman"/>
                <w:color w:val="auto"/>
                <w:sz w:val="24"/>
                <w:szCs w:val="24"/>
                <w:u w:color="8496B0"/>
                <w:lang w:val="zh-TW"/>
              </w:rPr>
            </w:pPr>
            <w:r w:rsidRPr="00D253AA">
              <w:rPr>
                <w:rFonts w:ascii="Times New Roman" w:eastAsia="標楷體" w:hAnsi="Times New Roman" w:cs="Times New Roman"/>
                <w:color w:val="auto"/>
                <w:sz w:val="24"/>
                <w:szCs w:val="24"/>
                <w:u w:color="8496B0"/>
                <w:lang w:val="zh-TW"/>
              </w:rPr>
              <w:t>單一</w:t>
            </w:r>
          </w:p>
        </w:tc>
      </w:tr>
      <w:tr w:rsidR="007C2969" w14:paraId="17DEA276" w14:textId="77777777" w:rsidTr="00D253AA">
        <w:tc>
          <w:tcPr>
            <w:tcW w:w="8075" w:type="dxa"/>
          </w:tcPr>
          <w:p w14:paraId="63C9460C" w14:textId="528C97EA" w:rsidR="007C2969" w:rsidRPr="00D253AA" w:rsidRDefault="007C296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val="single" w:color="8496B0"/>
              </w:rPr>
            </w:pPr>
            <w:r w:rsidRPr="00D253AA">
              <w:rPr>
                <w:rFonts w:ascii="Times New Roman" w:eastAsia="標楷體" w:hAnsi="Times New Roman" w:cs="Times New Roman"/>
                <w:color w:val="auto"/>
                <w:sz w:val="24"/>
                <w:szCs w:val="24"/>
                <w:u w:color="8496B0"/>
                <w:lang w:val="zh-TW"/>
              </w:rPr>
              <w:t>OGP</w:t>
            </w:r>
            <w:r w:rsidRPr="00D253AA">
              <w:rPr>
                <w:rFonts w:ascii="Times New Roman" w:eastAsia="標楷體" w:hAnsi="Times New Roman" w:cs="Times New Roman"/>
                <w:color w:val="auto"/>
                <w:sz w:val="24"/>
                <w:szCs w:val="24"/>
                <w:u w:color="8496B0"/>
                <w:lang w:val="zh-TW"/>
              </w:rPr>
              <w:t>工作是否有</w:t>
            </w:r>
            <w:r w:rsidR="00AA6D21">
              <w:rPr>
                <w:rFonts w:ascii="Times New Roman" w:eastAsia="標楷體" w:hAnsi="Times New Roman" w:cs="Times New Roman" w:hint="eastAsia"/>
                <w:color w:val="auto"/>
                <w:sz w:val="24"/>
                <w:szCs w:val="24"/>
                <w:u w:color="8496B0"/>
                <w:lang w:val="zh-TW"/>
              </w:rPr>
              <w:t>單一</w:t>
            </w:r>
            <w:r w:rsidR="005B0FF6" w:rsidRPr="00873539">
              <w:rPr>
                <w:rFonts w:ascii="Times New Roman" w:eastAsia="標楷體" w:hAnsi="Times New Roman" w:cs="Times New Roman"/>
                <w:sz w:val="24"/>
                <w:szCs w:val="24"/>
              </w:rPr>
              <w:t>主要執行單位</w:t>
            </w:r>
            <w:r w:rsidRPr="00D253AA">
              <w:rPr>
                <w:rFonts w:ascii="Times New Roman" w:eastAsia="標楷體" w:hAnsi="Times New Roman" w:cs="Times New Roman"/>
                <w:color w:val="auto"/>
                <w:sz w:val="24"/>
                <w:szCs w:val="24"/>
                <w:u w:color="8496B0"/>
                <w:lang w:val="zh-TW"/>
              </w:rPr>
              <w:t>？</w:t>
            </w:r>
          </w:p>
        </w:tc>
        <w:tc>
          <w:tcPr>
            <w:tcW w:w="992" w:type="dxa"/>
          </w:tcPr>
          <w:p w14:paraId="3B912B21" w14:textId="77777777" w:rsidR="007C2969" w:rsidRPr="00D253AA" w:rsidRDefault="007C296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p>
        </w:tc>
        <w:tc>
          <w:tcPr>
            <w:tcW w:w="891" w:type="dxa"/>
          </w:tcPr>
          <w:p w14:paraId="4B3052A0" w14:textId="77777777" w:rsidR="007C2969" w:rsidRPr="00D253AA" w:rsidRDefault="007C2969" w:rsidP="007C2969">
            <w:pPr>
              <w:pStyle w:val="Default"/>
              <w:tabs>
                <w:tab w:val="right" w:leader="dot" w:pos="2880"/>
              </w:tabs>
              <w:rPr>
                <w:rFonts w:ascii="Times New Roman" w:eastAsia="標楷體" w:hAnsi="Times New Roman" w:cs="Times New Roman"/>
                <w:color w:val="auto"/>
                <w:sz w:val="24"/>
                <w:szCs w:val="24"/>
                <w:u w:color="8496B0"/>
                <w:lang w:val="zh-TW"/>
              </w:rPr>
            </w:pPr>
          </w:p>
        </w:tc>
      </w:tr>
      <w:tr w:rsidR="007C2969" w14:paraId="1EB4207E" w14:textId="77777777" w:rsidTr="00D253AA">
        <w:tc>
          <w:tcPr>
            <w:tcW w:w="8075" w:type="dxa"/>
            <w:shd w:val="clear" w:color="auto" w:fill="BFEFAE" w:themeFill="accent3" w:themeFillTint="66"/>
          </w:tcPr>
          <w:p w14:paraId="530B56A4" w14:textId="77777777" w:rsidR="007C2969" w:rsidRPr="00D253AA" w:rsidRDefault="007C2969" w:rsidP="007C296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p>
        </w:tc>
        <w:tc>
          <w:tcPr>
            <w:tcW w:w="992" w:type="dxa"/>
            <w:shd w:val="clear" w:color="auto" w:fill="BFEFAE" w:themeFill="accent3" w:themeFillTint="66"/>
          </w:tcPr>
          <w:p w14:paraId="7507C03F" w14:textId="77777777" w:rsidR="007C2969" w:rsidRPr="00D253AA" w:rsidRDefault="007C2969" w:rsidP="007C296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r w:rsidRPr="00D253AA">
              <w:rPr>
                <w:rFonts w:ascii="Times New Roman" w:eastAsia="標楷體" w:hAnsi="Times New Roman" w:cs="Times New Roman"/>
                <w:color w:val="auto"/>
                <w:sz w:val="24"/>
                <w:szCs w:val="24"/>
                <w:u w:color="8496B0"/>
                <w:lang w:val="zh-TW"/>
              </w:rPr>
              <w:t>是</w:t>
            </w:r>
          </w:p>
        </w:tc>
        <w:tc>
          <w:tcPr>
            <w:tcW w:w="891" w:type="dxa"/>
            <w:shd w:val="clear" w:color="auto" w:fill="BFEFAE" w:themeFill="accent3" w:themeFillTint="66"/>
          </w:tcPr>
          <w:p w14:paraId="45671597" w14:textId="77777777" w:rsidR="007C2969" w:rsidRPr="00D253AA" w:rsidRDefault="007C2969" w:rsidP="007C2969">
            <w:pPr>
              <w:pStyle w:val="Default"/>
              <w:tabs>
                <w:tab w:val="right" w:leader="dot" w:pos="2880"/>
              </w:tabs>
              <w:rPr>
                <w:rFonts w:ascii="Times New Roman" w:eastAsia="標楷體" w:hAnsi="Times New Roman" w:cs="Times New Roman"/>
                <w:color w:val="auto"/>
                <w:sz w:val="24"/>
                <w:szCs w:val="24"/>
                <w:u w:color="8496B0"/>
              </w:rPr>
            </w:pPr>
            <w:r w:rsidRPr="00D253AA">
              <w:rPr>
                <w:rFonts w:ascii="Times New Roman" w:eastAsia="標楷體" w:hAnsi="Times New Roman" w:cs="Times New Roman"/>
                <w:color w:val="auto"/>
                <w:sz w:val="24"/>
                <w:szCs w:val="24"/>
                <w:u w:color="8496B0"/>
                <w:lang w:val="zh-TW"/>
              </w:rPr>
              <w:t>否</w:t>
            </w:r>
          </w:p>
        </w:tc>
      </w:tr>
      <w:tr w:rsidR="007C2969" w14:paraId="4FFC4081" w14:textId="77777777" w:rsidTr="00D253AA">
        <w:tc>
          <w:tcPr>
            <w:tcW w:w="8075" w:type="dxa"/>
          </w:tcPr>
          <w:p w14:paraId="7F4F450E" w14:textId="24CBFB08" w:rsidR="007C2969" w:rsidRPr="00D253AA" w:rsidRDefault="00AA6D21" w:rsidP="007C296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r>
              <w:rPr>
                <w:rFonts w:ascii="Times New Roman" w:eastAsia="標楷體" w:hAnsi="Times New Roman" w:cs="Times New Roman" w:hint="eastAsia"/>
                <w:color w:val="auto"/>
                <w:sz w:val="24"/>
                <w:szCs w:val="24"/>
                <w:u w:color="8496B0"/>
                <w:lang w:val="zh-TW"/>
              </w:rPr>
              <w:t>是否有政府領袖領導</w:t>
            </w:r>
            <w:r w:rsidR="007C2969" w:rsidRPr="00D253AA">
              <w:rPr>
                <w:rFonts w:ascii="Times New Roman" w:eastAsia="標楷體" w:hAnsi="Times New Roman" w:cs="Times New Roman"/>
                <w:color w:val="auto"/>
                <w:sz w:val="24"/>
                <w:szCs w:val="24"/>
                <w:u w:color="8496B0"/>
                <w:lang w:val="zh-TW"/>
              </w:rPr>
              <w:t>OGP</w:t>
            </w:r>
            <w:r w:rsidR="007C2969" w:rsidRPr="00D253AA">
              <w:rPr>
                <w:rFonts w:ascii="Times New Roman" w:eastAsia="標楷體" w:hAnsi="Times New Roman" w:cs="Times New Roman"/>
                <w:color w:val="auto"/>
                <w:sz w:val="24"/>
                <w:szCs w:val="24"/>
                <w:u w:color="8496B0"/>
                <w:lang w:val="zh-TW"/>
              </w:rPr>
              <w:t>倡議計畫</w:t>
            </w:r>
            <w:r>
              <w:rPr>
                <w:rFonts w:ascii="Times New Roman" w:eastAsia="標楷體" w:hAnsi="Times New Roman" w:cs="Times New Roman" w:hint="eastAsia"/>
                <w:color w:val="auto"/>
                <w:sz w:val="24"/>
                <w:szCs w:val="24"/>
                <w:u w:color="8496B0"/>
                <w:lang w:val="zh-TW"/>
              </w:rPr>
              <w:t>？</w:t>
            </w:r>
          </w:p>
        </w:tc>
        <w:tc>
          <w:tcPr>
            <w:tcW w:w="992" w:type="dxa"/>
          </w:tcPr>
          <w:p w14:paraId="1F192EA3" w14:textId="77777777" w:rsidR="007C2969" w:rsidRPr="00D253AA" w:rsidRDefault="007C2969" w:rsidP="007C296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p>
        </w:tc>
        <w:tc>
          <w:tcPr>
            <w:tcW w:w="891" w:type="dxa"/>
          </w:tcPr>
          <w:p w14:paraId="241EE321" w14:textId="77777777" w:rsidR="007C2969" w:rsidRPr="00D253AA" w:rsidRDefault="007C2969" w:rsidP="007C2969">
            <w:pPr>
              <w:pStyle w:val="Default"/>
              <w:tabs>
                <w:tab w:val="right" w:leader="dot" w:pos="2880"/>
              </w:tabs>
              <w:rPr>
                <w:rFonts w:ascii="Times New Roman" w:eastAsia="標楷體" w:hAnsi="Times New Roman" w:cs="Times New Roman"/>
                <w:color w:val="auto"/>
                <w:sz w:val="24"/>
                <w:szCs w:val="24"/>
                <w:u w:color="8496B0"/>
                <w:lang w:val="zh-TW"/>
              </w:rPr>
            </w:pPr>
          </w:p>
        </w:tc>
      </w:tr>
      <w:tr w:rsidR="00D253AA" w14:paraId="43301556" w14:textId="77777777" w:rsidTr="00D253AA">
        <w:tc>
          <w:tcPr>
            <w:tcW w:w="8075" w:type="dxa"/>
            <w:shd w:val="clear" w:color="auto" w:fill="FCED84" w:themeFill="accent4" w:themeFillTint="99"/>
          </w:tcPr>
          <w:p w14:paraId="1B4374B3" w14:textId="77777777" w:rsidR="00D253AA" w:rsidRPr="00D253AA" w:rsidRDefault="00D253AA" w:rsidP="00D253AA">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r w:rsidRPr="00D253AA">
              <w:rPr>
                <w:rFonts w:ascii="Times New Roman" w:eastAsia="標楷體" w:hAnsi="Times New Roman" w:cs="Times New Roman"/>
                <w:color w:val="auto"/>
                <w:sz w:val="24"/>
                <w:szCs w:val="24"/>
                <w:u w:color="8496B0"/>
                <w:lang w:val="zh-TW"/>
              </w:rPr>
              <w:t xml:space="preserve">2. </w:t>
            </w:r>
            <w:r w:rsidRPr="00D253AA">
              <w:rPr>
                <w:rFonts w:ascii="Times New Roman" w:eastAsia="標楷體" w:hAnsi="Times New Roman" w:cs="Times New Roman"/>
                <w:color w:val="auto"/>
                <w:sz w:val="24"/>
                <w:szCs w:val="24"/>
                <w:u w:color="8496B0"/>
              </w:rPr>
              <w:t>法規命令</w:t>
            </w:r>
          </w:p>
        </w:tc>
        <w:tc>
          <w:tcPr>
            <w:tcW w:w="992" w:type="dxa"/>
            <w:shd w:val="clear" w:color="auto" w:fill="FCED84" w:themeFill="accent4" w:themeFillTint="99"/>
          </w:tcPr>
          <w:p w14:paraId="05E0B6B8" w14:textId="77777777" w:rsidR="00D253AA" w:rsidRPr="00D253AA" w:rsidRDefault="00D253AA" w:rsidP="00D253AA">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r w:rsidRPr="00D253AA">
              <w:rPr>
                <w:rFonts w:ascii="Times New Roman" w:eastAsia="標楷體" w:hAnsi="Times New Roman" w:cs="Times New Roman"/>
                <w:color w:val="auto"/>
                <w:sz w:val="24"/>
                <w:szCs w:val="24"/>
                <w:u w:color="8496B0"/>
                <w:lang w:val="zh-TW"/>
              </w:rPr>
              <w:t>是</w:t>
            </w:r>
          </w:p>
        </w:tc>
        <w:tc>
          <w:tcPr>
            <w:tcW w:w="891" w:type="dxa"/>
            <w:shd w:val="clear" w:color="auto" w:fill="FCED84" w:themeFill="accent4" w:themeFillTint="99"/>
          </w:tcPr>
          <w:p w14:paraId="18CE7375" w14:textId="77777777" w:rsidR="00D253AA" w:rsidRPr="00D253AA" w:rsidRDefault="00D253AA" w:rsidP="00D253AA">
            <w:pPr>
              <w:pStyle w:val="Default"/>
              <w:tabs>
                <w:tab w:val="right" w:leader="dot" w:pos="2880"/>
              </w:tabs>
              <w:rPr>
                <w:rFonts w:ascii="Times New Roman" w:eastAsia="標楷體" w:hAnsi="Times New Roman" w:cs="Times New Roman"/>
                <w:color w:val="auto"/>
                <w:sz w:val="24"/>
                <w:szCs w:val="24"/>
                <w:u w:color="8496B0"/>
              </w:rPr>
            </w:pPr>
            <w:r w:rsidRPr="00D253AA">
              <w:rPr>
                <w:rFonts w:ascii="Times New Roman" w:eastAsia="標楷體" w:hAnsi="Times New Roman" w:cs="Times New Roman"/>
                <w:color w:val="auto"/>
                <w:sz w:val="24"/>
                <w:szCs w:val="24"/>
                <w:u w:color="8496B0"/>
                <w:lang w:val="zh-TW"/>
              </w:rPr>
              <w:t>否</w:t>
            </w:r>
          </w:p>
        </w:tc>
      </w:tr>
      <w:tr w:rsidR="00D253AA" w14:paraId="0887D806" w14:textId="77777777" w:rsidTr="00D253AA">
        <w:tc>
          <w:tcPr>
            <w:tcW w:w="8075" w:type="dxa"/>
          </w:tcPr>
          <w:p w14:paraId="26AF692C" w14:textId="4372235D" w:rsidR="00D253AA" w:rsidRPr="00D253AA" w:rsidRDefault="00D253AA" w:rsidP="00D253AA">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r w:rsidRPr="00D253AA">
              <w:rPr>
                <w:rFonts w:ascii="Times New Roman" w:eastAsia="標楷體" w:hAnsi="Times New Roman" w:cs="Times New Roman"/>
                <w:color w:val="auto"/>
                <w:sz w:val="24"/>
                <w:szCs w:val="24"/>
                <w:u w:color="8496B0"/>
              </w:rPr>
              <w:t>政府對</w:t>
            </w:r>
            <w:r w:rsidRPr="00D253AA">
              <w:rPr>
                <w:rFonts w:ascii="Times New Roman" w:eastAsia="標楷體" w:hAnsi="Times New Roman" w:cs="Times New Roman"/>
                <w:color w:val="auto"/>
                <w:sz w:val="24"/>
                <w:szCs w:val="24"/>
                <w:u w:color="8496B0"/>
              </w:rPr>
              <w:t>OGP</w:t>
            </w:r>
            <w:r w:rsidRPr="00D253AA">
              <w:rPr>
                <w:rFonts w:ascii="Times New Roman" w:eastAsia="標楷體" w:hAnsi="Times New Roman" w:cs="Times New Roman"/>
                <w:color w:val="auto"/>
                <w:sz w:val="24"/>
                <w:szCs w:val="24"/>
                <w:u w:color="8496B0"/>
              </w:rPr>
              <w:t>的承諾是否透過</w:t>
            </w:r>
            <w:r w:rsidRPr="00D253AA">
              <w:rPr>
                <w:rFonts w:ascii="Times New Roman" w:eastAsia="標楷體" w:hAnsi="Times New Roman" w:cs="Times New Roman"/>
                <w:color w:val="auto"/>
                <w:sz w:val="24"/>
                <w:szCs w:val="24"/>
                <w:u w:color="8496B0"/>
                <w:lang w:val="zh-TW"/>
              </w:rPr>
              <w:t>正式、公開</w:t>
            </w:r>
            <w:r w:rsidRPr="00D253AA">
              <w:rPr>
                <w:rFonts w:ascii="Times New Roman" w:eastAsia="標楷體" w:hAnsi="Times New Roman" w:cs="Times New Roman"/>
                <w:color w:val="auto"/>
                <w:sz w:val="24"/>
                <w:szCs w:val="24"/>
                <w:u w:color="8496B0"/>
              </w:rPr>
              <w:t>發布的</w:t>
            </w:r>
            <w:r w:rsidR="00821D00">
              <w:rPr>
                <w:rFonts w:ascii="Times New Roman" w:eastAsia="標楷體" w:hAnsi="Times New Roman" w:cs="Times New Roman" w:hint="eastAsia"/>
                <w:color w:val="auto"/>
                <w:sz w:val="24"/>
                <w:szCs w:val="24"/>
                <w:u w:color="8496B0"/>
                <w:lang w:val="zh-TW"/>
              </w:rPr>
              <w:t>命令來</w:t>
            </w:r>
            <w:r w:rsidRPr="00D253AA">
              <w:rPr>
                <w:rFonts w:ascii="Times New Roman" w:eastAsia="標楷體" w:hAnsi="Times New Roman" w:cs="Times New Roman"/>
                <w:color w:val="auto"/>
                <w:sz w:val="24"/>
                <w:szCs w:val="24"/>
                <w:u w:color="8496B0"/>
                <w:lang w:val="zh-TW"/>
              </w:rPr>
              <w:t>確立</w:t>
            </w:r>
            <w:r w:rsidRPr="00D253AA">
              <w:rPr>
                <w:rFonts w:ascii="Times New Roman" w:eastAsia="標楷體" w:hAnsi="Times New Roman" w:cs="Times New Roman"/>
                <w:color w:val="auto"/>
                <w:sz w:val="24"/>
                <w:szCs w:val="24"/>
                <w:u w:color="8496B0"/>
              </w:rPr>
              <w:t>？</w:t>
            </w:r>
          </w:p>
        </w:tc>
        <w:tc>
          <w:tcPr>
            <w:tcW w:w="992" w:type="dxa"/>
          </w:tcPr>
          <w:p w14:paraId="32628A29" w14:textId="77777777" w:rsidR="00D253AA" w:rsidRPr="00D253AA" w:rsidRDefault="00D253AA" w:rsidP="00D253AA">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p>
        </w:tc>
        <w:tc>
          <w:tcPr>
            <w:tcW w:w="891" w:type="dxa"/>
          </w:tcPr>
          <w:p w14:paraId="095B242F" w14:textId="77777777" w:rsidR="00D253AA" w:rsidRPr="00D253AA" w:rsidRDefault="00D253AA" w:rsidP="00D253AA">
            <w:pPr>
              <w:pStyle w:val="Default"/>
              <w:tabs>
                <w:tab w:val="right" w:leader="dot" w:pos="2880"/>
              </w:tabs>
              <w:rPr>
                <w:rFonts w:ascii="Times New Roman" w:eastAsia="標楷體" w:hAnsi="Times New Roman" w:cs="Times New Roman"/>
                <w:color w:val="auto"/>
                <w:sz w:val="24"/>
                <w:szCs w:val="24"/>
                <w:u w:color="8496B0"/>
                <w:lang w:val="zh-TW"/>
              </w:rPr>
            </w:pPr>
          </w:p>
        </w:tc>
      </w:tr>
      <w:tr w:rsidR="00D253AA" w14:paraId="70EB58BF" w14:textId="77777777" w:rsidTr="00D253AA">
        <w:tc>
          <w:tcPr>
            <w:tcW w:w="8075" w:type="dxa"/>
          </w:tcPr>
          <w:p w14:paraId="5E771374" w14:textId="43D823BB" w:rsidR="00F320B3" w:rsidRPr="00F320B3" w:rsidRDefault="00D253AA" w:rsidP="005601A5">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rPr>
            </w:pPr>
            <w:r w:rsidRPr="00D253AA">
              <w:rPr>
                <w:rFonts w:ascii="Times New Roman" w:eastAsia="標楷體" w:hAnsi="Times New Roman" w:cs="Times New Roman"/>
                <w:color w:val="auto"/>
                <w:sz w:val="24"/>
                <w:szCs w:val="24"/>
                <w:u w:color="8496B0"/>
              </w:rPr>
              <w:t>政府</w:t>
            </w:r>
            <w:r w:rsidR="00821D00">
              <w:rPr>
                <w:rFonts w:ascii="Times New Roman" w:eastAsia="標楷體" w:hAnsi="Times New Roman" w:cs="Times New Roman" w:hint="eastAsia"/>
                <w:color w:val="auto"/>
                <w:sz w:val="24"/>
                <w:szCs w:val="24"/>
                <w:u w:color="8496B0"/>
              </w:rPr>
              <w:t>對</w:t>
            </w:r>
            <w:r w:rsidR="00821D00">
              <w:rPr>
                <w:rFonts w:ascii="Times New Roman" w:eastAsia="標楷體" w:hAnsi="Times New Roman" w:cs="Times New Roman" w:hint="eastAsia"/>
                <w:color w:val="auto"/>
                <w:sz w:val="24"/>
                <w:szCs w:val="24"/>
                <w:u w:color="8496B0"/>
              </w:rPr>
              <w:t>OGP</w:t>
            </w:r>
            <w:r w:rsidR="00821D00">
              <w:rPr>
                <w:rFonts w:ascii="Times New Roman" w:eastAsia="標楷體" w:hAnsi="Times New Roman" w:cs="Times New Roman" w:hint="eastAsia"/>
                <w:color w:val="auto"/>
                <w:sz w:val="24"/>
                <w:szCs w:val="24"/>
                <w:u w:color="8496B0"/>
              </w:rPr>
              <w:t>的承諾</w:t>
            </w:r>
            <w:r w:rsidRPr="00D253AA">
              <w:rPr>
                <w:rFonts w:ascii="Times New Roman" w:eastAsia="標楷體" w:hAnsi="Times New Roman" w:cs="Times New Roman"/>
                <w:color w:val="auto"/>
                <w:sz w:val="24"/>
                <w:szCs w:val="24"/>
                <w:u w:color="8496B0"/>
              </w:rPr>
              <w:t>是否透過具有法律約束力的</w:t>
            </w:r>
            <w:r w:rsidR="00821D00">
              <w:rPr>
                <w:rFonts w:ascii="Times New Roman" w:eastAsia="標楷體" w:hAnsi="Times New Roman" w:cs="Times New Roman" w:hint="eastAsia"/>
                <w:color w:val="auto"/>
                <w:sz w:val="24"/>
                <w:szCs w:val="24"/>
                <w:u w:color="8496B0"/>
              </w:rPr>
              <w:t>命令</w:t>
            </w:r>
            <w:r w:rsidR="00F320B3">
              <w:rPr>
                <w:rFonts w:ascii="Times New Roman" w:eastAsia="標楷體" w:hAnsi="Times New Roman" w:cs="Times New Roman" w:hint="eastAsia"/>
                <w:color w:val="auto"/>
                <w:sz w:val="24"/>
                <w:szCs w:val="24"/>
                <w:u w:color="8496B0"/>
              </w:rPr>
              <w:t>來</w:t>
            </w:r>
            <w:r w:rsidRPr="00D253AA">
              <w:rPr>
                <w:rFonts w:ascii="Times New Roman" w:eastAsia="標楷體" w:hAnsi="Times New Roman" w:cs="Times New Roman"/>
                <w:color w:val="auto"/>
                <w:sz w:val="24"/>
                <w:szCs w:val="24"/>
                <w:u w:color="8496B0"/>
              </w:rPr>
              <w:t>確立</w:t>
            </w:r>
            <w:r w:rsidR="00F320B3">
              <w:rPr>
                <w:rFonts w:ascii="Times New Roman" w:eastAsia="標楷體" w:hAnsi="Times New Roman" w:cs="Times New Roman" w:hint="eastAsia"/>
                <w:color w:val="auto"/>
                <w:sz w:val="24"/>
                <w:szCs w:val="24"/>
                <w:u w:color="8496B0"/>
              </w:rPr>
              <w:t>？</w:t>
            </w:r>
          </w:p>
        </w:tc>
        <w:tc>
          <w:tcPr>
            <w:tcW w:w="992" w:type="dxa"/>
          </w:tcPr>
          <w:p w14:paraId="1932289A" w14:textId="77777777" w:rsidR="00D253AA" w:rsidRPr="00D253AA" w:rsidRDefault="00D253AA" w:rsidP="00D253AA">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p>
        </w:tc>
        <w:tc>
          <w:tcPr>
            <w:tcW w:w="891" w:type="dxa"/>
          </w:tcPr>
          <w:p w14:paraId="344C5F28" w14:textId="77777777" w:rsidR="00D253AA" w:rsidRPr="00D253AA" w:rsidRDefault="00D253AA" w:rsidP="00D253AA">
            <w:pPr>
              <w:pStyle w:val="Default"/>
              <w:tabs>
                <w:tab w:val="right" w:leader="dot" w:pos="2880"/>
              </w:tabs>
              <w:rPr>
                <w:rFonts w:ascii="Times New Roman" w:eastAsia="標楷體" w:hAnsi="Times New Roman" w:cs="Times New Roman"/>
                <w:color w:val="auto"/>
                <w:sz w:val="24"/>
                <w:szCs w:val="24"/>
                <w:u w:color="8496B0"/>
                <w:lang w:val="zh-TW"/>
              </w:rPr>
            </w:pPr>
          </w:p>
        </w:tc>
      </w:tr>
      <w:tr w:rsidR="00D253AA" w14:paraId="0BE6183C" w14:textId="77777777" w:rsidTr="00D253AA">
        <w:tc>
          <w:tcPr>
            <w:tcW w:w="8075" w:type="dxa"/>
            <w:shd w:val="clear" w:color="auto" w:fill="72F1E2" w:themeFill="accent2" w:themeFillTint="99"/>
          </w:tcPr>
          <w:p w14:paraId="0FB881B7" w14:textId="55DF9D11" w:rsidR="00D253AA" w:rsidRPr="00D253AA" w:rsidRDefault="00D253AA" w:rsidP="00D253AA">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rPr>
            </w:pPr>
            <w:r w:rsidRPr="00D253AA">
              <w:rPr>
                <w:rFonts w:ascii="Times New Roman" w:eastAsia="標楷體" w:hAnsi="Times New Roman" w:cs="Times New Roman"/>
                <w:color w:val="auto"/>
                <w:sz w:val="24"/>
                <w:szCs w:val="24"/>
                <w:u w:color="8496B0"/>
                <w:lang w:val="zh-TW"/>
              </w:rPr>
              <w:t xml:space="preserve">3. </w:t>
            </w:r>
            <w:r w:rsidR="00F320B3">
              <w:rPr>
                <w:rFonts w:ascii="Times New Roman" w:eastAsia="標楷體" w:hAnsi="Times New Roman" w:cs="Times New Roman" w:hint="eastAsia"/>
                <w:color w:val="auto"/>
                <w:sz w:val="24"/>
                <w:szCs w:val="24"/>
                <w:u w:color="8496B0"/>
                <w:lang w:val="zh-TW"/>
              </w:rPr>
              <w:t>連貫</w:t>
            </w:r>
            <w:r w:rsidRPr="00D253AA">
              <w:rPr>
                <w:rFonts w:ascii="Times New Roman" w:eastAsia="標楷體" w:hAnsi="Times New Roman" w:cs="Times New Roman"/>
                <w:color w:val="auto"/>
                <w:sz w:val="24"/>
                <w:szCs w:val="24"/>
                <w:u w:color="8496B0"/>
                <w:lang w:val="zh-TW"/>
              </w:rPr>
              <w:t>性和不穩定性</w:t>
            </w:r>
          </w:p>
        </w:tc>
        <w:tc>
          <w:tcPr>
            <w:tcW w:w="992" w:type="dxa"/>
            <w:shd w:val="clear" w:color="auto" w:fill="72F1E2" w:themeFill="accent2" w:themeFillTint="99"/>
          </w:tcPr>
          <w:p w14:paraId="3454F35E" w14:textId="77777777" w:rsidR="00D253AA" w:rsidRPr="00D253AA" w:rsidRDefault="00D253AA" w:rsidP="00D253AA">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r w:rsidRPr="00D253AA">
              <w:rPr>
                <w:rFonts w:ascii="Times New Roman" w:eastAsia="標楷體" w:hAnsi="Times New Roman" w:cs="Times New Roman"/>
                <w:color w:val="auto"/>
                <w:sz w:val="24"/>
                <w:szCs w:val="24"/>
                <w:u w:color="8496B0"/>
                <w:lang w:val="zh-TW"/>
              </w:rPr>
              <w:t>是</w:t>
            </w:r>
          </w:p>
        </w:tc>
        <w:tc>
          <w:tcPr>
            <w:tcW w:w="891" w:type="dxa"/>
            <w:shd w:val="clear" w:color="auto" w:fill="72F1E2" w:themeFill="accent2" w:themeFillTint="99"/>
          </w:tcPr>
          <w:p w14:paraId="3A09253B" w14:textId="77777777" w:rsidR="00D253AA" w:rsidRPr="00D253AA" w:rsidRDefault="00D253AA" w:rsidP="00D253AA">
            <w:pPr>
              <w:pStyle w:val="Default"/>
              <w:tabs>
                <w:tab w:val="right" w:leader="dot" w:pos="2880"/>
              </w:tabs>
              <w:rPr>
                <w:rFonts w:ascii="Times New Roman" w:eastAsia="標楷體" w:hAnsi="Times New Roman" w:cs="Times New Roman"/>
                <w:color w:val="auto"/>
                <w:sz w:val="24"/>
                <w:szCs w:val="24"/>
                <w:u w:color="8496B0"/>
              </w:rPr>
            </w:pPr>
            <w:r w:rsidRPr="00D253AA">
              <w:rPr>
                <w:rFonts w:ascii="Times New Roman" w:eastAsia="標楷體" w:hAnsi="Times New Roman" w:cs="Times New Roman"/>
                <w:color w:val="auto"/>
                <w:sz w:val="24"/>
                <w:szCs w:val="24"/>
                <w:u w:color="8496B0"/>
                <w:lang w:val="zh-TW"/>
              </w:rPr>
              <w:t>否</w:t>
            </w:r>
          </w:p>
        </w:tc>
      </w:tr>
      <w:tr w:rsidR="00D253AA" w14:paraId="728FB866" w14:textId="77777777" w:rsidTr="00D253AA">
        <w:tc>
          <w:tcPr>
            <w:tcW w:w="8075" w:type="dxa"/>
          </w:tcPr>
          <w:p w14:paraId="153C7A6F" w14:textId="4D0CF69B" w:rsidR="00D253AA" w:rsidRPr="0034005D" w:rsidRDefault="00D253AA" w:rsidP="00D253AA">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rPr>
            </w:pPr>
            <w:r w:rsidRPr="00D253AA">
              <w:rPr>
                <w:rFonts w:ascii="Times New Roman" w:eastAsia="標楷體" w:hAnsi="Times New Roman" w:cs="Times New Roman"/>
                <w:color w:val="auto"/>
                <w:sz w:val="24"/>
                <w:szCs w:val="24"/>
                <w:u w:color="8496B0"/>
              </w:rPr>
              <w:t>在行動方案</w:t>
            </w:r>
            <w:r w:rsidR="00F320B3">
              <w:rPr>
                <w:rFonts w:ascii="Times New Roman" w:eastAsia="標楷體" w:hAnsi="Times New Roman" w:cs="Times New Roman" w:hint="eastAsia"/>
                <w:color w:val="auto"/>
                <w:sz w:val="24"/>
                <w:szCs w:val="24"/>
                <w:u w:color="8496B0"/>
              </w:rPr>
              <w:t>執行</w:t>
            </w:r>
            <w:r w:rsidR="0006104B">
              <w:rPr>
                <w:rFonts w:ascii="Times New Roman" w:eastAsia="標楷體" w:hAnsi="Times New Roman" w:cs="Times New Roman" w:hint="eastAsia"/>
                <w:color w:val="auto"/>
                <w:sz w:val="24"/>
                <w:szCs w:val="24"/>
                <w:u w:color="8496B0"/>
              </w:rPr>
              <w:t>週</w:t>
            </w:r>
            <w:r w:rsidRPr="00D253AA">
              <w:rPr>
                <w:rFonts w:ascii="Times New Roman" w:eastAsia="標楷體" w:hAnsi="Times New Roman" w:cs="Times New Roman"/>
                <w:color w:val="auto"/>
                <w:sz w:val="24"/>
                <w:szCs w:val="24"/>
                <w:u w:color="8496B0"/>
              </w:rPr>
              <w:t>期</w:t>
            </w:r>
            <w:r w:rsidR="001B70CC">
              <w:rPr>
                <w:rFonts w:ascii="Times New Roman" w:eastAsia="標楷體" w:hAnsi="Times New Roman" w:cs="Times New Roman" w:hint="eastAsia"/>
                <w:color w:val="auto"/>
                <w:sz w:val="24"/>
                <w:szCs w:val="24"/>
                <w:u w:color="8496B0"/>
              </w:rPr>
              <w:t>之</w:t>
            </w:r>
            <w:r w:rsidR="00F320B3">
              <w:rPr>
                <w:rFonts w:ascii="Times New Roman" w:eastAsia="標楷體" w:hAnsi="Times New Roman" w:cs="Times New Roman" w:hint="eastAsia"/>
                <w:color w:val="auto"/>
                <w:sz w:val="24"/>
                <w:szCs w:val="24"/>
                <w:u w:color="8496B0"/>
              </w:rPr>
              <w:t>間</w:t>
            </w:r>
            <w:r w:rsidRPr="00D253AA">
              <w:rPr>
                <w:rFonts w:ascii="Times New Roman" w:eastAsia="標楷體" w:hAnsi="Times New Roman" w:cs="Times New Roman"/>
                <w:color w:val="auto"/>
                <w:sz w:val="24"/>
                <w:szCs w:val="24"/>
                <w:u w:color="8496B0"/>
              </w:rPr>
              <w:t>，領導或參與</w:t>
            </w:r>
            <w:r w:rsidRPr="00D253AA">
              <w:rPr>
                <w:rFonts w:ascii="Times New Roman" w:eastAsia="標楷體" w:hAnsi="Times New Roman" w:cs="Times New Roman"/>
                <w:color w:val="auto"/>
                <w:sz w:val="24"/>
                <w:szCs w:val="24"/>
                <w:u w:color="8496B0"/>
              </w:rPr>
              <w:t>OGP</w:t>
            </w:r>
            <w:r w:rsidR="00F320B3">
              <w:rPr>
                <w:rFonts w:ascii="Times New Roman" w:eastAsia="標楷體" w:hAnsi="Times New Roman" w:cs="Times New Roman" w:hint="eastAsia"/>
                <w:color w:val="auto"/>
                <w:sz w:val="24"/>
                <w:szCs w:val="24"/>
                <w:u w:color="8496B0"/>
              </w:rPr>
              <w:t>倡議</w:t>
            </w:r>
            <w:r w:rsidRPr="00D253AA">
              <w:rPr>
                <w:rFonts w:ascii="Times New Roman" w:eastAsia="標楷體" w:hAnsi="Times New Roman" w:cs="Times New Roman"/>
                <w:color w:val="auto"/>
                <w:sz w:val="24"/>
                <w:szCs w:val="24"/>
                <w:u w:color="8496B0"/>
              </w:rPr>
              <w:t>的組織是否發生變化？</w:t>
            </w:r>
          </w:p>
        </w:tc>
        <w:tc>
          <w:tcPr>
            <w:tcW w:w="992" w:type="dxa"/>
          </w:tcPr>
          <w:p w14:paraId="4C31B67C" w14:textId="77777777" w:rsidR="00D253AA" w:rsidRPr="0034005D" w:rsidRDefault="00D253AA" w:rsidP="00D253AA">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rPr>
            </w:pPr>
          </w:p>
        </w:tc>
        <w:tc>
          <w:tcPr>
            <w:tcW w:w="891" w:type="dxa"/>
          </w:tcPr>
          <w:p w14:paraId="2A329BCC" w14:textId="77777777" w:rsidR="00D253AA" w:rsidRPr="00D253AA" w:rsidRDefault="00D253AA" w:rsidP="00D253AA">
            <w:pPr>
              <w:pStyle w:val="Default"/>
              <w:tabs>
                <w:tab w:val="right" w:leader="dot" w:pos="2880"/>
              </w:tabs>
              <w:rPr>
                <w:rFonts w:ascii="Times New Roman" w:eastAsia="標楷體" w:hAnsi="Times New Roman" w:cs="Times New Roman"/>
                <w:color w:val="auto"/>
                <w:sz w:val="24"/>
                <w:szCs w:val="24"/>
                <w:u w:color="8496B0"/>
                <w:lang w:val="zh-TW"/>
              </w:rPr>
            </w:pPr>
          </w:p>
        </w:tc>
      </w:tr>
      <w:tr w:rsidR="00D253AA" w14:paraId="3A6719B0" w14:textId="77777777" w:rsidTr="00D253AA">
        <w:tc>
          <w:tcPr>
            <w:tcW w:w="8075" w:type="dxa"/>
          </w:tcPr>
          <w:p w14:paraId="0EA21259" w14:textId="706645A4" w:rsidR="00D253AA" w:rsidRPr="00D253AA" w:rsidRDefault="00F320B3" w:rsidP="00D253AA">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rPr>
            </w:pPr>
            <w:r w:rsidRPr="00D253AA">
              <w:rPr>
                <w:rFonts w:ascii="Times New Roman" w:eastAsia="標楷體" w:hAnsi="Times New Roman" w:cs="Times New Roman"/>
                <w:color w:val="auto"/>
                <w:sz w:val="24"/>
                <w:szCs w:val="24"/>
                <w:u w:color="8496B0"/>
              </w:rPr>
              <w:t>在行動方案</w:t>
            </w:r>
            <w:r w:rsidR="0006104B">
              <w:rPr>
                <w:rFonts w:ascii="Times New Roman" w:eastAsia="標楷體" w:hAnsi="Times New Roman" w:cs="Times New Roman" w:hint="eastAsia"/>
                <w:color w:val="auto"/>
                <w:sz w:val="24"/>
                <w:szCs w:val="24"/>
                <w:u w:color="8496B0"/>
              </w:rPr>
              <w:t>週</w:t>
            </w:r>
            <w:r w:rsidRPr="00D253AA">
              <w:rPr>
                <w:rFonts w:ascii="Times New Roman" w:eastAsia="標楷體" w:hAnsi="Times New Roman" w:cs="Times New Roman"/>
                <w:color w:val="auto"/>
                <w:sz w:val="24"/>
                <w:szCs w:val="24"/>
                <w:u w:color="8496B0"/>
              </w:rPr>
              <w:t>期</w:t>
            </w:r>
            <w:r>
              <w:rPr>
                <w:rFonts w:ascii="Times New Roman" w:eastAsia="標楷體" w:hAnsi="Times New Roman" w:cs="Times New Roman" w:hint="eastAsia"/>
                <w:color w:val="auto"/>
                <w:sz w:val="24"/>
                <w:szCs w:val="24"/>
                <w:u w:color="8496B0"/>
              </w:rPr>
              <w:t>的持續期間</w:t>
            </w:r>
            <w:r w:rsidRPr="00D253AA">
              <w:rPr>
                <w:rFonts w:ascii="Times New Roman" w:eastAsia="標楷體" w:hAnsi="Times New Roman" w:cs="Times New Roman"/>
                <w:color w:val="auto"/>
                <w:sz w:val="24"/>
                <w:szCs w:val="24"/>
                <w:u w:color="8496B0"/>
              </w:rPr>
              <w:t>，</w:t>
            </w:r>
            <w:r w:rsidR="00E03017">
              <w:rPr>
                <w:rFonts w:ascii="Times New Roman" w:eastAsia="標楷體" w:hAnsi="Times New Roman" w:cs="Times New Roman" w:hint="eastAsia"/>
                <w:color w:val="auto"/>
                <w:sz w:val="24"/>
                <w:szCs w:val="24"/>
                <w:u w:color="8496B0"/>
                <w:lang w:val="zh-TW"/>
              </w:rPr>
              <w:t>行政</w:t>
            </w:r>
            <w:r w:rsidR="00D253AA" w:rsidRPr="00D253AA">
              <w:rPr>
                <w:rFonts w:ascii="Times New Roman" w:eastAsia="標楷體" w:hAnsi="Times New Roman" w:cs="Times New Roman"/>
                <w:color w:val="auto"/>
                <w:sz w:val="24"/>
                <w:szCs w:val="24"/>
                <w:u w:color="8496B0"/>
                <w:lang w:val="zh-TW"/>
              </w:rPr>
              <w:t>領導人</w:t>
            </w:r>
            <w:r w:rsidR="00D253AA" w:rsidRPr="00D253AA">
              <w:rPr>
                <w:rFonts w:ascii="Times New Roman" w:eastAsia="標楷體" w:hAnsi="Times New Roman" w:cs="Times New Roman"/>
                <w:color w:val="auto"/>
                <w:sz w:val="24"/>
                <w:szCs w:val="24"/>
                <w:u w:color="8496B0"/>
              </w:rPr>
              <w:t>是否</w:t>
            </w:r>
            <w:r w:rsidR="00D253AA" w:rsidRPr="00D253AA">
              <w:rPr>
                <w:rFonts w:ascii="Times New Roman" w:eastAsia="標楷體" w:hAnsi="Times New Roman" w:cs="Times New Roman"/>
                <w:color w:val="auto"/>
                <w:sz w:val="24"/>
                <w:szCs w:val="24"/>
                <w:u w:color="8496B0"/>
                <w:lang w:val="zh-TW"/>
              </w:rPr>
              <w:t>發生</w:t>
            </w:r>
            <w:r w:rsidR="00D253AA" w:rsidRPr="00D253AA">
              <w:rPr>
                <w:rFonts w:ascii="Times New Roman" w:eastAsia="標楷體" w:hAnsi="Times New Roman" w:cs="Times New Roman"/>
                <w:color w:val="auto"/>
                <w:sz w:val="24"/>
                <w:szCs w:val="24"/>
                <w:u w:color="8496B0"/>
              </w:rPr>
              <w:t>變動？</w:t>
            </w:r>
          </w:p>
        </w:tc>
        <w:tc>
          <w:tcPr>
            <w:tcW w:w="992" w:type="dxa"/>
          </w:tcPr>
          <w:p w14:paraId="7AA6AC62" w14:textId="77777777" w:rsidR="00D253AA" w:rsidRPr="00D253AA" w:rsidRDefault="00D253AA" w:rsidP="00D253AA">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880"/>
              </w:tabs>
              <w:rPr>
                <w:rFonts w:ascii="Times New Roman" w:eastAsia="標楷體" w:hAnsi="Times New Roman" w:cs="Times New Roman"/>
                <w:color w:val="auto"/>
                <w:sz w:val="24"/>
                <w:szCs w:val="24"/>
                <w:u w:color="8496B0"/>
                <w:lang w:val="zh-TW"/>
              </w:rPr>
            </w:pPr>
          </w:p>
        </w:tc>
        <w:tc>
          <w:tcPr>
            <w:tcW w:w="891" w:type="dxa"/>
          </w:tcPr>
          <w:p w14:paraId="67301373" w14:textId="77777777" w:rsidR="00D253AA" w:rsidRPr="00D253AA" w:rsidRDefault="00D253AA" w:rsidP="00D253AA">
            <w:pPr>
              <w:pStyle w:val="Default"/>
              <w:tabs>
                <w:tab w:val="right" w:leader="dot" w:pos="2880"/>
              </w:tabs>
              <w:rPr>
                <w:rFonts w:ascii="Times New Roman" w:eastAsia="標楷體" w:hAnsi="Times New Roman" w:cs="Times New Roman"/>
                <w:color w:val="auto"/>
                <w:sz w:val="24"/>
                <w:szCs w:val="24"/>
                <w:u w:color="8496B0"/>
                <w:lang w:val="zh-TW"/>
              </w:rPr>
            </w:pPr>
          </w:p>
        </w:tc>
      </w:tr>
    </w:tbl>
    <w:p w14:paraId="205158E5" w14:textId="77777777" w:rsidR="00FF2420" w:rsidRPr="00E83ED9" w:rsidRDefault="00FF2420">
      <w:pPr>
        <w:pStyle w:val="Default"/>
        <w:tabs>
          <w:tab w:val="right" w:leader="dot" w:pos="2880"/>
        </w:tabs>
        <w:rPr>
          <w:rFonts w:ascii="Times New Roman" w:eastAsia="標楷體" w:hAnsi="Times New Roman" w:cs="Times New Roman"/>
          <w:color w:val="00A2FF"/>
          <w:sz w:val="24"/>
          <w:szCs w:val="24"/>
          <w:u w:color="8496B0"/>
        </w:rPr>
      </w:pPr>
    </w:p>
    <w:p w14:paraId="6BCC0881" w14:textId="77777777" w:rsidR="00FF2420" w:rsidRPr="00E83ED9" w:rsidRDefault="00FF2420">
      <w:pPr>
        <w:pStyle w:val="Default"/>
        <w:tabs>
          <w:tab w:val="right" w:leader="dot" w:pos="2880"/>
        </w:tabs>
        <w:rPr>
          <w:rFonts w:ascii="Times New Roman" w:eastAsia="標楷體" w:hAnsi="Times New Roman" w:cs="Times New Roman"/>
          <w:color w:val="00A2FF"/>
          <w:sz w:val="24"/>
          <w:szCs w:val="24"/>
          <w:u w:color="8496B0"/>
        </w:rPr>
      </w:pPr>
    </w:p>
    <w:p w14:paraId="0D6F295D" w14:textId="77777777" w:rsidR="00FF2420" w:rsidRPr="00D253AA" w:rsidRDefault="00E83ED9">
      <w:pPr>
        <w:pStyle w:val="Default"/>
        <w:tabs>
          <w:tab w:val="right" w:leader="dot" w:pos="2880"/>
        </w:tabs>
        <w:rPr>
          <w:rFonts w:ascii="Times New Roman" w:eastAsia="標楷體" w:hAnsi="Times New Roman" w:cs="Times New Roman"/>
          <w:b/>
          <w:bCs/>
          <w:color w:val="auto"/>
          <w:sz w:val="24"/>
          <w:szCs w:val="24"/>
          <w:u w:color="8496B0"/>
        </w:rPr>
      </w:pPr>
      <w:r w:rsidRPr="00D253AA">
        <w:rPr>
          <w:rFonts w:ascii="Times New Roman" w:eastAsia="標楷體" w:hAnsi="Times New Roman" w:cs="Times New Roman"/>
          <w:color w:val="auto"/>
          <w:sz w:val="24"/>
          <w:szCs w:val="24"/>
          <w:u w:color="8496B0"/>
          <w:lang w:val="zh-TW"/>
        </w:rPr>
        <w:t>【</w:t>
      </w:r>
      <w:r w:rsidR="00D253AA" w:rsidRPr="00D253AA">
        <w:rPr>
          <w:rFonts w:ascii="Times New Roman" w:eastAsia="標楷體" w:hAnsi="Times New Roman" w:cs="Times New Roman" w:hint="eastAsia"/>
          <w:color w:val="auto"/>
          <w:sz w:val="24"/>
          <w:szCs w:val="24"/>
          <w:u w:color="8496B0"/>
          <w:lang w:val="zh-TW"/>
        </w:rPr>
        <w:t>範例</w:t>
      </w:r>
      <w:r w:rsidRPr="00D253AA">
        <w:rPr>
          <w:rFonts w:ascii="Times New Roman" w:eastAsia="標楷體" w:hAnsi="Times New Roman" w:cs="Times New Roman"/>
          <w:color w:val="auto"/>
          <w:sz w:val="24"/>
          <w:szCs w:val="24"/>
          <w:u w:color="8496B0"/>
          <w:lang w:val="zh-TW"/>
        </w:rPr>
        <w:t>】</w:t>
      </w:r>
    </w:p>
    <w:p w14:paraId="6ED27318" w14:textId="77777777" w:rsidR="006D2CB8" w:rsidRDefault="006D2CB8" w:rsidP="006D2CB8">
      <w:pPr>
        <w:pStyle w:val="Default"/>
        <w:tabs>
          <w:tab w:val="right" w:leader="dot" w:pos="2880"/>
        </w:tabs>
        <w:ind w:firstLineChars="200" w:firstLine="480"/>
        <w:jc w:val="both"/>
        <w:rPr>
          <w:rFonts w:ascii="Times New Roman" w:eastAsia="標楷體" w:hAnsi="Times New Roman" w:cs="Times New Roman"/>
          <w:color w:val="00A2FF"/>
          <w:sz w:val="24"/>
          <w:szCs w:val="24"/>
          <w:u w:color="8496B0"/>
        </w:rPr>
      </w:pPr>
    </w:p>
    <w:p w14:paraId="5FB9A01D" w14:textId="5C90C973" w:rsidR="006D2CB8" w:rsidRDefault="00A5193D" w:rsidP="00B05A0F">
      <w:pPr>
        <w:pStyle w:val="Default"/>
        <w:tabs>
          <w:tab w:val="right" w:leader="dot" w:pos="2880"/>
        </w:tabs>
        <w:ind w:firstLineChars="200" w:firstLine="480"/>
        <w:jc w:val="both"/>
        <w:rPr>
          <w:rFonts w:ascii="Times New Roman" w:eastAsia="標楷體" w:hAnsi="Times New Roman" w:cs="Times New Roman"/>
          <w:color w:val="00A2FF"/>
          <w:sz w:val="24"/>
          <w:szCs w:val="24"/>
          <w:u w:color="8496B0"/>
        </w:rPr>
      </w:pPr>
      <w:r>
        <w:rPr>
          <w:rFonts w:ascii="Times New Roman" w:eastAsia="標楷體" w:hAnsi="Times New Roman" w:cs="Times New Roman"/>
          <w:color w:val="00A2FF"/>
          <w:sz w:val="24"/>
          <w:szCs w:val="24"/>
          <w:u w:color="8496B0"/>
        </w:rPr>
        <w:t>透明</w:t>
      </w:r>
      <w:r w:rsidR="00EE7B48">
        <w:rPr>
          <w:rFonts w:ascii="Times New Roman" w:eastAsia="標楷體" w:hAnsi="Times New Roman" w:cs="Times New Roman" w:hint="eastAsia"/>
          <w:color w:val="00A2FF"/>
          <w:sz w:val="24"/>
          <w:szCs w:val="24"/>
          <w:u w:color="8496B0"/>
        </w:rPr>
        <w:t>行政辦公室</w:t>
      </w:r>
      <w:r w:rsidR="00E83ED9" w:rsidRPr="00D253AA">
        <w:rPr>
          <w:rFonts w:ascii="Times New Roman" w:eastAsia="標楷體" w:hAnsi="Times New Roman" w:cs="Times New Roman"/>
          <w:color w:val="00A2FF"/>
          <w:sz w:val="24"/>
          <w:szCs w:val="24"/>
          <w:u w:color="8496B0"/>
        </w:rPr>
        <w:t>（</w:t>
      </w:r>
      <w:r w:rsidR="00E83ED9" w:rsidRPr="00D253AA">
        <w:rPr>
          <w:rFonts w:ascii="Times New Roman" w:eastAsia="標楷體" w:hAnsi="Times New Roman" w:cs="Times New Roman"/>
          <w:color w:val="00A2FF"/>
          <w:sz w:val="24"/>
          <w:szCs w:val="24"/>
          <w:u w:color="8496B0"/>
        </w:rPr>
        <w:t>The Executive Office for Transparency</w:t>
      </w:r>
      <w:r w:rsidR="00E83ED9" w:rsidRPr="00D253AA">
        <w:rPr>
          <w:rFonts w:ascii="Times New Roman" w:eastAsia="標楷體" w:hAnsi="Times New Roman" w:cs="Times New Roman"/>
          <w:color w:val="00A2FF"/>
          <w:sz w:val="24"/>
          <w:szCs w:val="24"/>
          <w:u w:color="8496B0"/>
        </w:rPr>
        <w:t>）是</w:t>
      </w:r>
      <w:r w:rsidR="00A7551C">
        <w:rPr>
          <w:rFonts w:ascii="Times New Roman" w:eastAsia="標楷體" w:hAnsi="Times New Roman" w:cs="Times New Roman" w:hint="eastAsia"/>
          <w:color w:val="00A2FF"/>
          <w:sz w:val="24"/>
          <w:szCs w:val="24"/>
          <w:u w:color="8496B0"/>
        </w:rPr>
        <w:t>主要負責</w:t>
      </w:r>
      <w:r w:rsidR="00E83ED9" w:rsidRPr="00D253AA">
        <w:rPr>
          <w:rFonts w:ascii="Times New Roman" w:eastAsia="標楷體" w:hAnsi="Times New Roman" w:cs="Times New Roman"/>
          <w:color w:val="00A2FF"/>
          <w:sz w:val="24"/>
          <w:szCs w:val="24"/>
          <w:u w:color="8496B0"/>
        </w:rPr>
        <w:t>塔普洛</w:t>
      </w:r>
      <w:r w:rsidR="00EE7B48">
        <w:rPr>
          <w:rFonts w:ascii="Times New Roman" w:eastAsia="標楷體" w:hAnsi="Times New Roman" w:cs="Times New Roman" w:hint="eastAsia"/>
          <w:color w:val="00A2FF"/>
          <w:sz w:val="24"/>
          <w:szCs w:val="24"/>
          <w:u w:color="8496B0"/>
        </w:rPr>
        <w:t>班</w:t>
      </w:r>
      <w:r w:rsidR="00E83ED9" w:rsidRPr="00D253AA">
        <w:rPr>
          <w:rFonts w:ascii="Times New Roman" w:eastAsia="標楷體" w:hAnsi="Times New Roman" w:cs="Times New Roman"/>
          <w:color w:val="00A2FF"/>
          <w:sz w:val="24"/>
          <w:szCs w:val="24"/>
          <w:u w:color="8496B0"/>
        </w:rPr>
        <w:t>（</w:t>
      </w:r>
      <w:r w:rsidR="00E83ED9" w:rsidRPr="00D253AA">
        <w:rPr>
          <w:rFonts w:ascii="Times New Roman" w:eastAsia="標楷體" w:hAnsi="Times New Roman" w:cs="Times New Roman"/>
          <w:color w:val="00A2FF"/>
          <w:sz w:val="24"/>
          <w:szCs w:val="24"/>
          <w:u w:color="8496B0"/>
        </w:rPr>
        <w:t>Taprobane</w:t>
      </w:r>
      <w:r w:rsidR="00E83ED9" w:rsidRPr="00D253AA">
        <w:rPr>
          <w:rFonts w:ascii="Times New Roman" w:eastAsia="標楷體" w:hAnsi="Times New Roman" w:cs="Times New Roman"/>
          <w:color w:val="00A2FF"/>
          <w:sz w:val="24"/>
          <w:szCs w:val="24"/>
          <w:u w:color="8496B0"/>
        </w:rPr>
        <w:t>）</w:t>
      </w:r>
      <w:r w:rsidR="00E83ED9" w:rsidRPr="00D253AA">
        <w:rPr>
          <w:rFonts w:ascii="Times New Roman" w:eastAsia="標楷體" w:hAnsi="Times New Roman" w:cs="Times New Roman"/>
          <w:color w:val="00A2FF"/>
          <w:sz w:val="24"/>
          <w:szCs w:val="24"/>
          <w:u w:color="8496B0"/>
        </w:rPr>
        <w:t>OGP</w:t>
      </w:r>
      <w:r w:rsidR="00E83ED9" w:rsidRPr="00D253AA">
        <w:rPr>
          <w:rFonts w:ascii="Times New Roman" w:eastAsia="標楷體" w:hAnsi="Times New Roman" w:cs="Times New Roman"/>
          <w:color w:val="00A2FF"/>
          <w:sz w:val="24"/>
          <w:szCs w:val="24"/>
          <w:u w:color="8496B0"/>
        </w:rPr>
        <w:t>承諾的</w:t>
      </w:r>
      <w:r w:rsidR="00A7551C">
        <w:rPr>
          <w:rFonts w:ascii="Times New Roman" w:eastAsia="標楷體" w:hAnsi="Times New Roman" w:cs="Times New Roman" w:hint="eastAsia"/>
          <w:color w:val="00A2FF"/>
          <w:sz w:val="24"/>
          <w:szCs w:val="24"/>
          <w:u w:color="8496B0"/>
          <w:lang w:val="zh-TW"/>
        </w:rPr>
        <w:t>機構</w:t>
      </w:r>
      <w:r w:rsidR="00A7551C">
        <w:rPr>
          <w:rFonts w:ascii="Times New Roman" w:eastAsia="標楷體" w:hAnsi="Times New Roman" w:cs="Times New Roman" w:hint="eastAsia"/>
          <w:color w:val="00A2FF"/>
          <w:sz w:val="24"/>
          <w:szCs w:val="24"/>
          <w:u w:color="8496B0"/>
        </w:rPr>
        <w:t>，</w:t>
      </w:r>
      <w:r w:rsidR="00E83ED9" w:rsidRPr="00D253AA">
        <w:rPr>
          <w:rFonts w:ascii="Times New Roman" w:eastAsia="標楷體" w:hAnsi="Times New Roman" w:cs="Times New Roman"/>
          <w:color w:val="00A2FF"/>
          <w:sz w:val="24"/>
          <w:szCs w:val="24"/>
          <w:u w:color="8496B0"/>
        </w:rPr>
        <w:t>但</w:t>
      </w:r>
      <w:r w:rsidR="00A7551C">
        <w:rPr>
          <w:rFonts w:ascii="Times New Roman" w:eastAsia="標楷體" w:hAnsi="Times New Roman" w:cs="Times New Roman" w:hint="eastAsia"/>
          <w:color w:val="00A2FF"/>
          <w:sz w:val="24"/>
          <w:szCs w:val="24"/>
          <w:u w:color="8496B0"/>
        </w:rPr>
        <w:t>該機構</w:t>
      </w:r>
      <w:r w:rsidR="00E83ED9" w:rsidRPr="00D253AA">
        <w:rPr>
          <w:rFonts w:ascii="Times New Roman" w:eastAsia="標楷體" w:hAnsi="Times New Roman" w:cs="Times New Roman"/>
          <w:color w:val="00A2FF"/>
          <w:sz w:val="24"/>
          <w:szCs w:val="24"/>
          <w:u w:color="8496B0"/>
        </w:rPr>
        <w:t>幾乎</w:t>
      </w:r>
      <w:r w:rsidR="00A7551C">
        <w:rPr>
          <w:rFonts w:ascii="Times New Roman" w:eastAsia="標楷體" w:hAnsi="Times New Roman" w:cs="Times New Roman" w:hint="eastAsia"/>
          <w:color w:val="00A2FF"/>
          <w:sz w:val="24"/>
          <w:szCs w:val="24"/>
          <w:u w:color="8496B0"/>
        </w:rPr>
        <w:t>沒有法律權力可</w:t>
      </w:r>
      <w:r w:rsidR="00A37150">
        <w:rPr>
          <w:rFonts w:ascii="Times New Roman" w:eastAsia="標楷體" w:hAnsi="Times New Roman" w:cs="Times New Roman" w:hint="eastAsia"/>
          <w:color w:val="00A2FF"/>
          <w:sz w:val="24"/>
          <w:szCs w:val="24"/>
          <w:u w:color="8496B0"/>
        </w:rPr>
        <w:t>以</w:t>
      </w:r>
      <w:r w:rsidR="00A7551C">
        <w:rPr>
          <w:rFonts w:ascii="Times New Roman" w:eastAsia="標楷體" w:hAnsi="Times New Roman" w:cs="Times New Roman" w:hint="eastAsia"/>
          <w:color w:val="00A2FF"/>
          <w:sz w:val="24"/>
          <w:szCs w:val="24"/>
          <w:u w:color="8496B0"/>
        </w:rPr>
        <w:t>強制改變</w:t>
      </w:r>
      <w:r w:rsidR="00E83ED9" w:rsidRPr="00D253AA">
        <w:rPr>
          <w:rFonts w:ascii="Times New Roman" w:eastAsia="標楷體" w:hAnsi="Times New Roman" w:cs="Times New Roman"/>
          <w:color w:val="00A2FF"/>
          <w:sz w:val="24"/>
          <w:szCs w:val="24"/>
          <w:u w:color="8496B0"/>
        </w:rPr>
        <w:t>政府內其他機</w:t>
      </w:r>
      <w:r w:rsidR="00A37150">
        <w:rPr>
          <w:rFonts w:ascii="Times New Roman" w:eastAsia="標楷體" w:hAnsi="Times New Roman" w:cs="Times New Roman" w:hint="eastAsia"/>
          <w:color w:val="00A2FF"/>
          <w:sz w:val="24"/>
          <w:szCs w:val="24"/>
          <w:u w:color="8496B0"/>
        </w:rPr>
        <w:t>關</w:t>
      </w:r>
      <w:r w:rsidR="00A7551C">
        <w:rPr>
          <w:rFonts w:ascii="Times New Roman" w:eastAsia="標楷體" w:hAnsi="Times New Roman" w:cs="Times New Roman" w:hint="eastAsia"/>
          <w:color w:val="00A2FF"/>
          <w:sz w:val="24"/>
          <w:szCs w:val="24"/>
          <w:u w:color="8496B0"/>
        </w:rPr>
        <w:t>的</w:t>
      </w:r>
      <w:r w:rsidR="00E83ED9" w:rsidRPr="00D253AA">
        <w:rPr>
          <w:rFonts w:ascii="Times New Roman" w:eastAsia="標楷體" w:hAnsi="Times New Roman" w:cs="Times New Roman"/>
          <w:color w:val="00A2FF"/>
          <w:sz w:val="24"/>
          <w:szCs w:val="24"/>
          <w:u w:color="8496B0"/>
        </w:rPr>
        <w:t>政策（請參閱</w:t>
      </w:r>
      <w:r w:rsidR="00E83ED9" w:rsidRPr="00D253AA">
        <w:rPr>
          <w:rFonts w:ascii="Times New Roman" w:eastAsia="標楷體" w:hAnsi="Times New Roman" w:cs="Times New Roman"/>
          <w:color w:val="00A2FF"/>
          <w:sz w:val="24"/>
          <w:szCs w:val="24"/>
          <w:u w:color="8496B0"/>
          <w:lang w:val="zh-TW"/>
        </w:rPr>
        <w:t>表格</w:t>
      </w:r>
      <w:r w:rsidR="00E83ED9" w:rsidRPr="00D253AA">
        <w:rPr>
          <w:rFonts w:ascii="Times New Roman" w:eastAsia="標楷體" w:hAnsi="Times New Roman" w:cs="Times New Roman"/>
          <w:color w:val="00A2FF"/>
          <w:sz w:val="24"/>
          <w:szCs w:val="24"/>
          <w:u w:color="8496B0"/>
        </w:rPr>
        <w:t>3.1</w:t>
      </w:r>
      <w:r w:rsidR="00E83ED9" w:rsidRPr="00D253AA">
        <w:rPr>
          <w:rFonts w:ascii="Times New Roman" w:eastAsia="標楷體" w:hAnsi="Times New Roman" w:cs="Times New Roman"/>
          <w:color w:val="00A2FF"/>
          <w:sz w:val="24"/>
          <w:szCs w:val="24"/>
          <w:u w:color="8496B0"/>
        </w:rPr>
        <w:t>，塔普洛</w:t>
      </w:r>
      <w:r w:rsidR="00A37150">
        <w:rPr>
          <w:rFonts w:ascii="Times New Roman" w:eastAsia="標楷體" w:hAnsi="Times New Roman" w:cs="Times New Roman" w:hint="eastAsia"/>
          <w:color w:val="00A2FF"/>
          <w:sz w:val="24"/>
          <w:szCs w:val="24"/>
          <w:u w:color="8496B0"/>
        </w:rPr>
        <w:t>班的</w:t>
      </w:r>
      <w:r w:rsidR="00E83ED9" w:rsidRPr="00D253AA">
        <w:rPr>
          <w:rFonts w:ascii="Times New Roman" w:eastAsia="標楷體" w:hAnsi="Times New Roman" w:cs="Times New Roman"/>
          <w:color w:val="00A2FF"/>
          <w:sz w:val="24"/>
          <w:szCs w:val="24"/>
          <w:u w:color="8496B0"/>
        </w:rPr>
        <w:t>OGP</w:t>
      </w:r>
      <w:r w:rsidR="00E83ED9" w:rsidRPr="00D253AA">
        <w:rPr>
          <w:rFonts w:ascii="Times New Roman" w:eastAsia="標楷體" w:hAnsi="Times New Roman" w:cs="Times New Roman"/>
          <w:color w:val="00A2FF"/>
          <w:sz w:val="24"/>
          <w:szCs w:val="24"/>
          <w:u w:color="8496B0"/>
        </w:rPr>
        <w:t>領導和</w:t>
      </w:r>
      <w:r w:rsidR="00A37150">
        <w:rPr>
          <w:rFonts w:ascii="Times New Roman" w:eastAsia="標楷體" w:hAnsi="Times New Roman" w:cs="Times New Roman" w:hint="eastAsia"/>
          <w:color w:val="00A2FF"/>
          <w:sz w:val="24"/>
          <w:szCs w:val="24"/>
          <w:u w:color="8496B0"/>
        </w:rPr>
        <w:t>任務</w:t>
      </w:r>
      <w:r w:rsidR="00E83ED9" w:rsidRPr="00D253AA">
        <w:rPr>
          <w:rFonts w:ascii="Times New Roman" w:eastAsia="標楷體" w:hAnsi="Times New Roman" w:cs="Times New Roman"/>
          <w:color w:val="00A2FF"/>
          <w:sz w:val="24"/>
          <w:szCs w:val="24"/>
          <w:u w:color="8496B0"/>
        </w:rPr>
        <w:t>）。目前，</w:t>
      </w:r>
      <w:r w:rsidR="00A37150">
        <w:rPr>
          <w:rFonts w:ascii="Times New Roman" w:eastAsia="標楷體" w:hAnsi="Times New Roman" w:cs="Times New Roman" w:hint="eastAsia"/>
          <w:color w:val="00A2FF"/>
          <w:sz w:val="24"/>
          <w:szCs w:val="24"/>
          <w:u w:color="8496B0"/>
        </w:rPr>
        <w:t>該機構</w:t>
      </w:r>
      <w:r w:rsidR="00E83ED9" w:rsidRPr="00D253AA">
        <w:rPr>
          <w:rFonts w:ascii="Times New Roman" w:eastAsia="標楷體" w:hAnsi="Times New Roman" w:cs="Times New Roman"/>
          <w:color w:val="00A2FF"/>
          <w:sz w:val="24"/>
          <w:szCs w:val="24"/>
          <w:u w:color="8496B0"/>
        </w:rPr>
        <w:t>的</w:t>
      </w:r>
      <w:r w:rsidR="00A37150">
        <w:rPr>
          <w:rFonts w:ascii="Times New Roman" w:eastAsia="標楷體" w:hAnsi="Times New Roman" w:cs="Times New Roman" w:hint="eastAsia"/>
          <w:color w:val="00A2FF"/>
          <w:sz w:val="24"/>
          <w:szCs w:val="24"/>
          <w:u w:color="8496B0"/>
        </w:rPr>
        <w:t>主要</w:t>
      </w:r>
      <w:r w:rsidR="00E83ED9" w:rsidRPr="00D253AA">
        <w:rPr>
          <w:rFonts w:ascii="Times New Roman" w:eastAsia="標楷體" w:hAnsi="Times New Roman" w:cs="Times New Roman"/>
          <w:color w:val="00A2FF"/>
          <w:sz w:val="24"/>
          <w:szCs w:val="24"/>
          <w:u w:color="8496B0"/>
        </w:rPr>
        <w:t>任務</w:t>
      </w:r>
      <w:r w:rsidR="00A37150">
        <w:rPr>
          <w:rFonts w:ascii="Times New Roman" w:eastAsia="標楷體" w:hAnsi="Times New Roman" w:cs="Times New Roman" w:hint="eastAsia"/>
          <w:color w:val="00A2FF"/>
          <w:sz w:val="24"/>
          <w:szCs w:val="24"/>
          <w:u w:color="8496B0"/>
        </w:rPr>
        <w:t>是執行提高</w:t>
      </w:r>
      <w:r>
        <w:rPr>
          <w:rFonts w:ascii="Times New Roman" w:eastAsia="標楷體" w:hAnsi="Times New Roman" w:cs="Times New Roman" w:hint="eastAsia"/>
          <w:color w:val="00A2FF"/>
          <w:sz w:val="24"/>
          <w:szCs w:val="24"/>
          <w:u w:color="8496B0"/>
        </w:rPr>
        <w:t>透明</w:t>
      </w:r>
      <w:r w:rsidR="00A37150">
        <w:rPr>
          <w:rFonts w:ascii="Times New Roman" w:eastAsia="標楷體" w:hAnsi="Times New Roman" w:cs="Times New Roman" w:hint="eastAsia"/>
          <w:color w:val="00A2FF"/>
          <w:sz w:val="24"/>
          <w:szCs w:val="24"/>
          <w:u w:color="8496B0"/>
        </w:rPr>
        <w:t>的技術解決辦法，卻沒有能力迫使其它機構作出承諾。</w:t>
      </w:r>
      <w:r w:rsidR="006D2CB8">
        <w:rPr>
          <w:rFonts w:ascii="Times New Roman" w:eastAsia="標楷體" w:hAnsi="Times New Roman" w:cs="Times New Roman" w:hint="eastAsia"/>
          <w:color w:val="00A2FF"/>
          <w:sz w:val="24"/>
          <w:szCs w:val="24"/>
          <w:u w:color="8496B0"/>
          <w:lang w:val="zh-TW"/>
        </w:rPr>
        <w:t>礙於</w:t>
      </w:r>
      <w:r w:rsidR="00E83ED9" w:rsidRPr="00D253AA">
        <w:rPr>
          <w:rFonts w:ascii="Times New Roman" w:eastAsia="標楷體" w:hAnsi="Times New Roman" w:cs="Times New Roman"/>
          <w:color w:val="00A2FF"/>
          <w:sz w:val="24"/>
          <w:szCs w:val="24"/>
          <w:u w:color="8496B0"/>
          <w:lang w:val="zh-TW"/>
        </w:rPr>
        <w:t>法規命令的限制</w:t>
      </w:r>
      <w:r w:rsidR="00E83ED9" w:rsidRPr="00D253AA">
        <w:rPr>
          <w:rFonts w:ascii="Times New Roman" w:eastAsia="標楷體" w:hAnsi="Times New Roman" w:cs="Times New Roman"/>
          <w:color w:val="00A2FF"/>
          <w:sz w:val="24"/>
          <w:szCs w:val="24"/>
          <w:u w:color="8496B0"/>
        </w:rPr>
        <w:t>，該</w:t>
      </w:r>
      <w:r w:rsidR="00A81364" w:rsidRPr="00D253AA">
        <w:rPr>
          <w:rFonts w:ascii="Times New Roman" w:eastAsia="標楷體" w:hAnsi="Times New Roman" w:cs="Times New Roman"/>
          <w:color w:val="00A2FF"/>
          <w:sz w:val="24"/>
          <w:szCs w:val="24"/>
          <w:u w:color="8496B0"/>
        </w:rPr>
        <w:t>行動方案</w:t>
      </w:r>
      <w:r w:rsidR="00E83ED9" w:rsidRPr="00D253AA">
        <w:rPr>
          <w:rFonts w:ascii="Times New Roman" w:eastAsia="標楷體" w:hAnsi="Times New Roman" w:cs="Times New Roman"/>
          <w:color w:val="00A2FF"/>
          <w:sz w:val="24"/>
          <w:szCs w:val="24"/>
          <w:u w:color="8496B0"/>
        </w:rPr>
        <w:t>側重於技術，</w:t>
      </w:r>
      <w:r w:rsidR="006D2CB8">
        <w:rPr>
          <w:rFonts w:ascii="Times New Roman" w:eastAsia="標楷體" w:hAnsi="Times New Roman" w:cs="Times New Roman" w:hint="eastAsia"/>
          <w:color w:val="00A2FF"/>
          <w:sz w:val="24"/>
          <w:szCs w:val="24"/>
          <w:u w:color="8496B0"/>
        </w:rPr>
        <w:t>而沒有</w:t>
      </w:r>
      <w:r>
        <w:rPr>
          <w:rFonts w:ascii="Times New Roman" w:eastAsia="標楷體" w:hAnsi="Times New Roman" w:cs="Times New Roman"/>
          <w:color w:val="00A2FF"/>
          <w:sz w:val="24"/>
          <w:szCs w:val="24"/>
          <w:u w:color="8496B0"/>
        </w:rPr>
        <w:t>透明</w:t>
      </w:r>
      <w:r w:rsidR="00E83ED9" w:rsidRPr="00D253AA">
        <w:rPr>
          <w:rFonts w:ascii="Times New Roman" w:eastAsia="標楷體" w:hAnsi="Times New Roman" w:cs="Times New Roman"/>
          <w:color w:val="00A2FF"/>
          <w:sz w:val="24"/>
          <w:szCs w:val="24"/>
          <w:u w:color="8496B0"/>
        </w:rPr>
        <w:t>或</w:t>
      </w:r>
      <w:r w:rsidR="00EA5152">
        <w:rPr>
          <w:rFonts w:ascii="Times New Roman" w:eastAsia="標楷體" w:hAnsi="Times New Roman" w:cs="Times New Roman"/>
          <w:color w:val="00A2FF"/>
          <w:sz w:val="24"/>
          <w:szCs w:val="24"/>
          <w:u w:color="8496B0"/>
        </w:rPr>
        <w:t>課責</w:t>
      </w:r>
      <w:r w:rsidR="006D2CB8">
        <w:rPr>
          <w:rFonts w:ascii="Times New Roman" w:eastAsia="標楷體" w:hAnsi="Times New Roman" w:cs="Times New Roman" w:hint="eastAsia"/>
          <w:color w:val="00A2FF"/>
          <w:sz w:val="24"/>
          <w:szCs w:val="24"/>
          <w:u w:color="8496B0"/>
        </w:rPr>
        <w:t>方面的</w:t>
      </w:r>
      <w:r w:rsidR="00E83ED9" w:rsidRPr="00D253AA">
        <w:rPr>
          <w:rFonts w:ascii="Times New Roman" w:eastAsia="標楷體" w:hAnsi="Times New Roman" w:cs="Times New Roman"/>
          <w:color w:val="00A2FF"/>
          <w:sz w:val="24"/>
          <w:szCs w:val="24"/>
          <w:u w:color="8496B0"/>
        </w:rPr>
        <w:t>承諾。</w:t>
      </w:r>
      <w:r>
        <w:rPr>
          <w:rFonts w:ascii="Times New Roman" w:eastAsia="標楷體" w:hAnsi="Times New Roman" w:cs="Times New Roman"/>
          <w:color w:val="00A2FF"/>
          <w:sz w:val="24"/>
          <w:szCs w:val="24"/>
          <w:u w:color="8496B0"/>
        </w:rPr>
        <w:t>透明</w:t>
      </w:r>
      <w:r w:rsidR="006D2CB8">
        <w:rPr>
          <w:rFonts w:ascii="Times New Roman" w:eastAsia="標楷體" w:hAnsi="Times New Roman" w:cs="Times New Roman" w:hint="eastAsia"/>
          <w:color w:val="00A2FF"/>
          <w:sz w:val="24"/>
          <w:szCs w:val="24"/>
          <w:u w:color="8496B0"/>
        </w:rPr>
        <w:t>行政辦公室指派三</w:t>
      </w:r>
      <w:r w:rsidR="00E83ED9" w:rsidRPr="00D253AA">
        <w:rPr>
          <w:rFonts w:ascii="Times New Roman" w:eastAsia="標楷體" w:hAnsi="Times New Roman" w:cs="Times New Roman"/>
          <w:color w:val="00A2FF"/>
          <w:sz w:val="24"/>
          <w:szCs w:val="24"/>
          <w:u w:color="8496B0"/>
        </w:rPr>
        <w:t>名工作人員監督該</w:t>
      </w:r>
      <w:r w:rsidR="00A81364" w:rsidRPr="00D253AA">
        <w:rPr>
          <w:rFonts w:ascii="Times New Roman" w:eastAsia="標楷體" w:hAnsi="Times New Roman" w:cs="Times New Roman"/>
          <w:color w:val="00A2FF"/>
          <w:sz w:val="24"/>
          <w:szCs w:val="24"/>
          <w:u w:color="8496B0"/>
        </w:rPr>
        <w:t>行動方案</w:t>
      </w:r>
      <w:r w:rsidR="00E83ED9" w:rsidRPr="00D253AA">
        <w:rPr>
          <w:rFonts w:ascii="Times New Roman" w:eastAsia="標楷體" w:hAnsi="Times New Roman" w:cs="Times New Roman"/>
          <w:color w:val="00A2FF"/>
          <w:sz w:val="24"/>
          <w:szCs w:val="24"/>
          <w:u w:color="8496B0"/>
        </w:rPr>
        <w:t>的執行，但</w:t>
      </w:r>
      <w:r w:rsidR="006D2CB8">
        <w:rPr>
          <w:rFonts w:ascii="Times New Roman" w:eastAsia="標楷體" w:hAnsi="Times New Roman" w:cs="Times New Roman" w:hint="eastAsia"/>
          <w:color w:val="00A2FF"/>
          <w:sz w:val="24"/>
          <w:szCs w:val="24"/>
          <w:u w:color="8496B0"/>
        </w:rPr>
        <w:t>行政辦公室</w:t>
      </w:r>
      <w:r w:rsidR="00E83ED9" w:rsidRPr="00D253AA">
        <w:rPr>
          <w:rFonts w:ascii="Times New Roman" w:eastAsia="標楷體" w:hAnsi="Times New Roman" w:cs="Times New Roman"/>
          <w:color w:val="00A2FF"/>
          <w:sz w:val="24"/>
          <w:szCs w:val="24"/>
          <w:u w:color="8496B0"/>
        </w:rPr>
        <w:t>沒有</w:t>
      </w:r>
      <w:r w:rsidR="006D2CB8">
        <w:rPr>
          <w:rFonts w:ascii="Times New Roman" w:eastAsia="標楷體" w:hAnsi="Times New Roman" w:cs="Times New Roman" w:hint="eastAsia"/>
          <w:color w:val="00A2FF"/>
          <w:sz w:val="24"/>
          <w:szCs w:val="24"/>
          <w:u w:color="8496B0"/>
        </w:rPr>
        <w:t>編列</w:t>
      </w:r>
      <w:r w:rsidR="00E83ED9" w:rsidRPr="00D253AA">
        <w:rPr>
          <w:rFonts w:ascii="Times New Roman" w:eastAsia="標楷體" w:hAnsi="Times New Roman" w:cs="Times New Roman"/>
          <w:color w:val="00A2FF"/>
          <w:sz w:val="24"/>
          <w:szCs w:val="24"/>
          <w:u w:color="8496B0"/>
        </w:rPr>
        <w:t>專門</w:t>
      </w:r>
      <w:r w:rsidR="006D2CB8">
        <w:rPr>
          <w:rFonts w:ascii="Times New Roman" w:eastAsia="標楷體" w:hAnsi="Times New Roman" w:cs="Times New Roman" w:hint="eastAsia"/>
          <w:color w:val="00A2FF"/>
          <w:sz w:val="24"/>
          <w:szCs w:val="24"/>
          <w:u w:color="8496B0"/>
        </w:rPr>
        <w:t>使用在</w:t>
      </w:r>
      <w:r w:rsidR="00E83ED9" w:rsidRPr="00D253AA">
        <w:rPr>
          <w:rFonts w:ascii="Times New Roman" w:eastAsia="標楷體" w:hAnsi="Times New Roman" w:cs="Times New Roman"/>
          <w:color w:val="00A2FF"/>
          <w:sz w:val="24"/>
          <w:szCs w:val="24"/>
          <w:u w:color="8496B0"/>
        </w:rPr>
        <w:t>與</w:t>
      </w:r>
      <w:r w:rsidR="00E83ED9" w:rsidRPr="00D253AA">
        <w:rPr>
          <w:rFonts w:ascii="Times New Roman" w:eastAsia="標楷體" w:hAnsi="Times New Roman" w:cs="Times New Roman"/>
          <w:color w:val="00A2FF"/>
          <w:sz w:val="24"/>
          <w:szCs w:val="24"/>
          <w:u w:color="8496B0"/>
        </w:rPr>
        <w:t>OGP</w:t>
      </w:r>
      <w:r w:rsidR="00E83ED9" w:rsidRPr="00D253AA">
        <w:rPr>
          <w:rFonts w:ascii="Times New Roman" w:eastAsia="標楷體" w:hAnsi="Times New Roman" w:cs="Times New Roman"/>
          <w:color w:val="00A2FF"/>
          <w:sz w:val="24"/>
          <w:szCs w:val="24"/>
          <w:u w:color="8496B0"/>
        </w:rPr>
        <w:t>相關活動的預算。</w:t>
      </w:r>
    </w:p>
    <w:p w14:paraId="14488029" w14:textId="77777777" w:rsidR="006D2CB8" w:rsidRDefault="006D2CB8">
      <w:pPr>
        <w:pStyle w:val="Default"/>
        <w:tabs>
          <w:tab w:val="right" w:leader="dot" w:pos="2880"/>
        </w:tabs>
        <w:ind w:firstLineChars="200" w:firstLine="480"/>
        <w:jc w:val="both"/>
        <w:rPr>
          <w:rFonts w:ascii="Times New Roman" w:eastAsia="標楷體" w:hAnsi="Times New Roman" w:cs="Times New Roman"/>
          <w:color w:val="00A2FF"/>
          <w:sz w:val="24"/>
          <w:szCs w:val="24"/>
          <w:u w:color="8496B0"/>
        </w:rPr>
      </w:pPr>
    </w:p>
    <w:p w14:paraId="05061BC2" w14:textId="079202EE" w:rsidR="00A7551C" w:rsidRDefault="00E83ED9">
      <w:pPr>
        <w:pStyle w:val="Default"/>
        <w:tabs>
          <w:tab w:val="right" w:leader="dot" w:pos="2880"/>
        </w:tabs>
        <w:ind w:firstLineChars="200" w:firstLine="480"/>
        <w:jc w:val="both"/>
        <w:rPr>
          <w:rFonts w:ascii="Times New Roman" w:eastAsia="標楷體" w:hAnsi="Times New Roman" w:cs="Times New Roman"/>
          <w:color w:val="00A2FF"/>
          <w:sz w:val="24"/>
          <w:szCs w:val="24"/>
          <w:u w:color="8496B0"/>
        </w:rPr>
      </w:pPr>
      <w:r w:rsidRPr="00D253AA">
        <w:rPr>
          <w:rFonts w:ascii="Times New Roman" w:eastAsia="標楷體" w:hAnsi="Times New Roman" w:cs="Times New Roman"/>
          <w:color w:val="00A2FF"/>
          <w:sz w:val="24"/>
          <w:szCs w:val="24"/>
          <w:u w:color="8496B0"/>
        </w:rPr>
        <w:t>2012</w:t>
      </w:r>
      <w:r w:rsidRPr="00D253AA">
        <w:rPr>
          <w:rFonts w:ascii="Times New Roman" w:eastAsia="標楷體" w:hAnsi="Times New Roman" w:cs="Times New Roman"/>
          <w:color w:val="00A2FF"/>
          <w:sz w:val="24"/>
          <w:szCs w:val="24"/>
          <w:u w:color="8496B0"/>
        </w:rPr>
        <w:t>年下半，政府成立</w:t>
      </w:r>
      <w:r w:rsidR="00DF6893">
        <w:rPr>
          <w:rFonts w:ascii="Times New Roman" w:eastAsia="標楷體" w:hAnsi="Times New Roman" w:cs="Times New Roman" w:hint="eastAsia"/>
          <w:color w:val="00A2FF"/>
          <w:sz w:val="24"/>
          <w:szCs w:val="24"/>
          <w:u w:color="8496B0"/>
        </w:rPr>
        <w:t>了</w:t>
      </w:r>
      <w:r w:rsidRPr="00D253AA">
        <w:rPr>
          <w:rFonts w:ascii="Times New Roman" w:eastAsia="標楷體" w:hAnsi="Times New Roman" w:cs="Times New Roman"/>
          <w:color w:val="00A2FF"/>
          <w:sz w:val="24"/>
          <w:szCs w:val="24"/>
          <w:u w:color="8496B0"/>
          <w:lang w:val="zh-TW"/>
        </w:rPr>
        <w:t>跨部門</w:t>
      </w:r>
      <w:r w:rsidRPr="00D253AA">
        <w:rPr>
          <w:rFonts w:ascii="Times New Roman" w:eastAsia="標楷體" w:hAnsi="Times New Roman" w:cs="Times New Roman"/>
          <w:color w:val="00A2FF"/>
          <w:sz w:val="24"/>
          <w:szCs w:val="24"/>
          <w:u w:color="8496B0"/>
        </w:rPr>
        <w:t>工作</w:t>
      </w:r>
      <w:r w:rsidR="0009387E">
        <w:rPr>
          <w:rFonts w:ascii="Times New Roman" w:eastAsia="標楷體" w:hAnsi="Times New Roman" w:cs="Times New Roman" w:hint="eastAsia"/>
          <w:color w:val="00A2FF"/>
          <w:sz w:val="24"/>
          <w:szCs w:val="24"/>
          <w:u w:color="8496B0"/>
        </w:rPr>
        <w:t>小</w:t>
      </w:r>
      <w:r w:rsidRPr="00D253AA">
        <w:rPr>
          <w:rFonts w:ascii="Times New Roman" w:eastAsia="標楷體" w:hAnsi="Times New Roman" w:cs="Times New Roman"/>
          <w:color w:val="00A2FF"/>
          <w:sz w:val="24"/>
          <w:szCs w:val="24"/>
          <w:u w:color="8496B0"/>
        </w:rPr>
        <w:t>組</w:t>
      </w:r>
      <w:r w:rsidR="0009387E">
        <w:rPr>
          <w:rFonts w:ascii="Times New Roman" w:eastAsia="標楷體" w:hAnsi="Times New Roman" w:cs="Times New Roman" w:hint="eastAsia"/>
          <w:color w:val="00A2FF"/>
          <w:sz w:val="24"/>
          <w:szCs w:val="24"/>
          <w:u w:color="8496B0"/>
        </w:rPr>
        <w:t>和</w:t>
      </w:r>
      <w:r w:rsidRPr="00D253AA">
        <w:rPr>
          <w:rFonts w:ascii="Times New Roman" w:eastAsia="標楷體" w:hAnsi="Times New Roman" w:cs="Times New Roman"/>
          <w:color w:val="00A2FF"/>
          <w:sz w:val="24"/>
          <w:szCs w:val="24"/>
          <w:u w:color="8496B0"/>
        </w:rPr>
        <w:t>多部門</w:t>
      </w:r>
      <w:r w:rsidR="0009387E">
        <w:rPr>
          <w:rFonts w:ascii="Times New Roman" w:eastAsia="標楷體" w:hAnsi="Times New Roman" w:cs="Times New Roman" w:hint="eastAsia"/>
          <w:color w:val="00A2FF"/>
          <w:sz w:val="24"/>
          <w:szCs w:val="24"/>
          <w:u w:color="8496B0"/>
        </w:rPr>
        <w:t>諮詢</w:t>
      </w:r>
      <w:r w:rsidRPr="00D253AA">
        <w:rPr>
          <w:rFonts w:ascii="Times New Roman" w:eastAsia="標楷體" w:hAnsi="Times New Roman" w:cs="Times New Roman"/>
          <w:color w:val="00A2FF"/>
          <w:sz w:val="24"/>
          <w:szCs w:val="24"/>
          <w:u w:color="8496B0"/>
        </w:rPr>
        <w:t>小組。</w:t>
      </w:r>
      <w:r w:rsidR="00A61EB9">
        <w:rPr>
          <w:rFonts w:ascii="Times New Roman" w:eastAsia="標楷體" w:hAnsi="Times New Roman" w:cs="Times New Roman" w:hint="eastAsia"/>
          <w:color w:val="00A2FF"/>
          <w:sz w:val="24"/>
          <w:szCs w:val="24"/>
          <w:u w:color="8496B0"/>
        </w:rPr>
        <w:t>章節</w:t>
      </w:r>
      <w:r w:rsidRPr="00D253AA">
        <w:rPr>
          <w:rFonts w:ascii="Times New Roman" w:eastAsia="標楷體" w:hAnsi="Times New Roman" w:cs="Times New Roman"/>
          <w:color w:val="00A2FF"/>
          <w:sz w:val="24"/>
          <w:szCs w:val="24"/>
          <w:u w:color="8496B0"/>
        </w:rPr>
        <w:t>1.3</w:t>
      </w:r>
      <w:r w:rsidR="0009387E">
        <w:rPr>
          <w:rFonts w:ascii="Times New Roman" w:eastAsia="標楷體" w:hAnsi="Times New Roman" w:cs="Times New Roman" w:hint="eastAsia"/>
          <w:color w:val="00A2FF"/>
          <w:sz w:val="24"/>
          <w:szCs w:val="24"/>
          <w:u w:color="8496B0"/>
        </w:rPr>
        <w:t>介紹了</w:t>
      </w:r>
      <w:r w:rsidRPr="00D253AA">
        <w:rPr>
          <w:rFonts w:ascii="Times New Roman" w:eastAsia="標楷體" w:hAnsi="Times New Roman" w:cs="Times New Roman"/>
          <w:color w:val="00A2FF"/>
          <w:sz w:val="24"/>
          <w:szCs w:val="24"/>
          <w:u w:color="8496B0"/>
        </w:rPr>
        <w:t>工作</w:t>
      </w:r>
      <w:r w:rsidR="0009387E">
        <w:rPr>
          <w:rFonts w:ascii="Times New Roman" w:eastAsia="標楷體" w:hAnsi="Times New Roman" w:cs="Times New Roman" w:hint="eastAsia"/>
          <w:color w:val="00A2FF"/>
          <w:sz w:val="24"/>
          <w:szCs w:val="24"/>
          <w:u w:color="8496B0"/>
        </w:rPr>
        <w:t>小</w:t>
      </w:r>
      <w:r w:rsidRPr="00D253AA">
        <w:rPr>
          <w:rFonts w:ascii="Times New Roman" w:eastAsia="標楷體" w:hAnsi="Times New Roman" w:cs="Times New Roman"/>
          <w:color w:val="00A2FF"/>
          <w:sz w:val="24"/>
          <w:szCs w:val="24"/>
          <w:u w:color="8496B0"/>
        </w:rPr>
        <w:t>組的活動。</w:t>
      </w:r>
    </w:p>
    <w:p w14:paraId="2EFA56FF" w14:textId="77777777" w:rsidR="006D2CB8" w:rsidRPr="0034005D" w:rsidRDefault="006D2CB8" w:rsidP="0034005D">
      <w:pPr>
        <w:pStyle w:val="Default"/>
        <w:tabs>
          <w:tab w:val="right" w:leader="dot" w:pos="2880"/>
        </w:tabs>
        <w:ind w:firstLineChars="200" w:firstLine="440"/>
        <w:jc w:val="both"/>
        <w:rPr>
          <w:rFonts w:eastAsiaTheme="minorEastAsia" w:hint="eastAsia"/>
        </w:rPr>
      </w:pPr>
    </w:p>
    <w:p w14:paraId="1C9942FB" w14:textId="785F2D3E" w:rsidR="00FF2420" w:rsidRPr="00D253AA" w:rsidRDefault="00E83ED9"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8496B0"/>
        </w:rPr>
      </w:pPr>
      <w:r w:rsidRPr="00D253AA">
        <w:rPr>
          <w:rFonts w:ascii="Times New Roman" w:eastAsia="標楷體" w:hAnsi="Times New Roman" w:cs="Times New Roman"/>
          <w:color w:val="00A2FF"/>
          <w:sz w:val="24"/>
          <w:szCs w:val="24"/>
          <w:u w:color="8496B0"/>
        </w:rPr>
        <w:t>2013</w:t>
      </w:r>
      <w:r w:rsidRPr="00D253AA">
        <w:rPr>
          <w:rFonts w:ascii="Times New Roman" w:eastAsia="標楷體" w:hAnsi="Times New Roman" w:cs="Times New Roman"/>
          <w:color w:val="00A2FF"/>
          <w:sz w:val="24"/>
          <w:szCs w:val="24"/>
          <w:u w:color="8496B0"/>
        </w:rPr>
        <w:t>年</w:t>
      </w:r>
      <w:r w:rsidRPr="00D253AA">
        <w:rPr>
          <w:rFonts w:ascii="Times New Roman" w:eastAsia="標楷體" w:hAnsi="Times New Roman" w:cs="Times New Roman"/>
          <w:color w:val="00A2FF"/>
          <w:sz w:val="24"/>
          <w:szCs w:val="24"/>
          <w:u w:color="8496B0"/>
        </w:rPr>
        <w:t>1</w:t>
      </w:r>
      <w:r w:rsidRPr="00D253AA">
        <w:rPr>
          <w:rFonts w:ascii="Times New Roman" w:eastAsia="標楷體" w:hAnsi="Times New Roman" w:cs="Times New Roman"/>
          <w:color w:val="00A2FF"/>
          <w:sz w:val="24"/>
          <w:szCs w:val="24"/>
          <w:u w:color="8496B0"/>
        </w:rPr>
        <w:t>月</w:t>
      </w:r>
      <w:r w:rsidRPr="0034005D">
        <w:rPr>
          <w:rFonts w:ascii="Times New Roman" w:eastAsia="標楷體" w:hAnsi="Times New Roman" w:cs="Times New Roman" w:hint="eastAsia"/>
          <w:color w:val="00A2FF"/>
          <w:sz w:val="24"/>
          <w:szCs w:val="24"/>
          <w:u w:color="8496B0"/>
        </w:rPr>
        <w:t>，</w:t>
      </w:r>
      <w:r w:rsidR="00A5193D">
        <w:rPr>
          <w:rFonts w:ascii="Times New Roman" w:eastAsia="標楷體" w:hAnsi="Times New Roman" w:cs="Times New Roman"/>
          <w:color w:val="00A2FF"/>
          <w:sz w:val="24"/>
          <w:szCs w:val="24"/>
          <w:u w:color="8496B0"/>
        </w:rPr>
        <w:t>透明</w:t>
      </w:r>
      <w:r w:rsidR="0009387E">
        <w:rPr>
          <w:rFonts w:ascii="Times New Roman" w:eastAsia="標楷體" w:hAnsi="Times New Roman" w:cs="Times New Roman" w:hint="eastAsia"/>
          <w:color w:val="00A2FF"/>
          <w:sz w:val="24"/>
          <w:szCs w:val="24"/>
          <w:u w:color="8496B0"/>
        </w:rPr>
        <w:t>行政辦公室</w:t>
      </w:r>
      <w:r w:rsidRPr="00D253AA">
        <w:rPr>
          <w:rFonts w:ascii="Times New Roman" w:eastAsia="標楷體" w:hAnsi="Times New Roman" w:cs="Times New Roman"/>
          <w:color w:val="00A2FF"/>
          <w:sz w:val="24"/>
          <w:szCs w:val="24"/>
          <w:u w:color="8496B0"/>
        </w:rPr>
        <w:t>發布了關於開放政府</w:t>
      </w:r>
      <w:r w:rsidRPr="00D253AA">
        <w:rPr>
          <w:rFonts w:ascii="Times New Roman" w:eastAsia="標楷體" w:hAnsi="Times New Roman" w:cs="Times New Roman"/>
          <w:color w:val="00A2FF"/>
          <w:sz w:val="24"/>
          <w:szCs w:val="24"/>
          <w:u w:color="8496B0"/>
          <w:lang w:val="zh-TW"/>
        </w:rPr>
        <w:t>工作</w:t>
      </w:r>
      <w:r w:rsidRPr="00D253AA">
        <w:rPr>
          <w:rFonts w:ascii="Times New Roman" w:eastAsia="標楷體" w:hAnsi="Times New Roman" w:cs="Times New Roman"/>
          <w:color w:val="00A2FF"/>
          <w:sz w:val="24"/>
          <w:szCs w:val="24"/>
          <w:u w:color="8496B0"/>
        </w:rPr>
        <w:t>的</w:t>
      </w:r>
      <w:r w:rsidRPr="00D253AA">
        <w:rPr>
          <w:rFonts w:ascii="Times New Roman" w:eastAsia="標楷體" w:hAnsi="Times New Roman" w:cs="Times New Roman"/>
          <w:color w:val="00A2FF"/>
          <w:sz w:val="24"/>
          <w:szCs w:val="24"/>
          <w:u w:color="8496B0"/>
        </w:rPr>
        <w:t>A-220</w:t>
      </w:r>
      <w:r w:rsidR="0009387E">
        <w:rPr>
          <w:rFonts w:ascii="Times New Roman" w:eastAsia="標楷體" w:hAnsi="Times New Roman" w:cs="Times New Roman" w:hint="eastAsia"/>
          <w:color w:val="00A2FF"/>
          <w:sz w:val="24"/>
          <w:szCs w:val="24"/>
          <w:u w:color="8496B0"/>
        </w:rPr>
        <w:t>號</w:t>
      </w:r>
      <w:r w:rsidR="0009387E">
        <w:rPr>
          <w:rFonts w:ascii="Times New Roman" w:eastAsia="標楷體" w:hAnsi="Times New Roman" w:cs="Times New Roman" w:hint="eastAsia"/>
          <w:color w:val="00A2FF"/>
          <w:sz w:val="24"/>
          <w:szCs w:val="24"/>
          <w:u w:color="8496B0"/>
          <w:lang w:val="zh-TW"/>
        </w:rPr>
        <w:t>公告</w:t>
      </w:r>
      <w:r w:rsidR="0009387E" w:rsidRPr="0034005D">
        <w:rPr>
          <w:rFonts w:ascii="Times New Roman" w:eastAsia="標楷體" w:hAnsi="Times New Roman" w:cs="Times New Roman" w:hint="eastAsia"/>
          <w:color w:val="00A2FF"/>
          <w:sz w:val="24"/>
          <w:szCs w:val="24"/>
          <w:u w:color="8496B0"/>
        </w:rPr>
        <w:t>（</w:t>
      </w:r>
      <w:r w:rsidR="0009387E" w:rsidRPr="0034005D">
        <w:rPr>
          <w:rFonts w:ascii="Times New Roman" w:eastAsia="標楷體" w:hAnsi="Times New Roman" w:cs="Times New Roman"/>
          <w:color w:val="00A2FF"/>
          <w:sz w:val="24"/>
          <w:szCs w:val="24"/>
          <w:u w:color="8496B0"/>
        </w:rPr>
        <w:t>Circular A-220 on Open Government</w:t>
      </w:r>
      <w:r w:rsidR="0009387E" w:rsidRPr="0034005D">
        <w:rPr>
          <w:rFonts w:ascii="Times New Roman" w:eastAsia="標楷體" w:hAnsi="Times New Roman" w:cs="Times New Roman" w:hint="eastAsia"/>
          <w:color w:val="00A2FF"/>
          <w:sz w:val="24"/>
          <w:szCs w:val="24"/>
          <w:u w:color="8496B0"/>
        </w:rPr>
        <w:t>）</w:t>
      </w:r>
      <w:r w:rsidR="0009387E">
        <w:rPr>
          <w:rFonts w:ascii="Times New Roman" w:eastAsia="標楷體" w:hAnsi="Times New Roman" w:cs="Times New Roman" w:hint="eastAsia"/>
          <w:color w:val="00A2FF"/>
          <w:sz w:val="24"/>
          <w:szCs w:val="24"/>
          <w:u w:color="8496B0"/>
        </w:rPr>
        <w:t>，</w:t>
      </w:r>
      <w:r w:rsidRPr="00D253AA">
        <w:rPr>
          <w:rFonts w:ascii="Times New Roman" w:eastAsia="標楷體" w:hAnsi="Times New Roman" w:cs="Times New Roman"/>
          <w:color w:val="00A2FF"/>
          <w:sz w:val="24"/>
          <w:szCs w:val="24"/>
          <w:u w:color="8496B0"/>
        </w:rPr>
        <w:t>但該</w:t>
      </w:r>
      <w:r w:rsidR="0009387E">
        <w:rPr>
          <w:rFonts w:ascii="Times New Roman" w:eastAsia="標楷體" w:hAnsi="Times New Roman" w:cs="Times New Roman" w:hint="eastAsia"/>
          <w:color w:val="00A2FF"/>
          <w:sz w:val="24"/>
          <w:szCs w:val="24"/>
          <w:u w:color="8496B0"/>
          <w:lang w:val="zh-TW"/>
        </w:rPr>
        <w:t>公告</w:t>
      </w:r>
      <w:r w:rsidRPr="00D253AA">
        <w:rPr>
          <w:rFonts w:ascii="Times New Roman" w:eastAsia="標楷體" w:hAnsi="Times New Roman" w:cs="Times New Roman"/>
          <w:color w:val="00A2FF"/>
          <w:sz w:val="24"/>
          <w:szCs w:val="24"/>
          <w:u w:color="8496B0"/>
        </w:rPr>
        <w:t>直到</w:t>
      </w:r>
      <w:r w:rsidRPr="00D253AA">
        <w:rPr>
          <w:rFonts w:ascii="Times New Roman" w:eastAsia="標楷體" w:hAnsi="Times New Roman" w:cs="Times New Roman"/>
          <w:color w:val="00A2FF"/>
          <w:sz w:val="24"/>
          <w:szCs w:val="24"/>
          <w:u w:color="8496B0"/>
        </w:rPr>
        <w:t>2015</w:t>
      </w:r>
      <w:r w:rsidRPr="00D253AA">
        <w:rPr>
          <w:rFonts w:ascii="Times New Roman" w:eastAsia="標楷體" w:hAnsi="Times New Roman" w:cs="Times New Roman"/>
          <w:color w:val="00A2FF"/>
          <w:sz w:val="24"/>
          <w:szCs w:val="24"/>
          <w:u w:color="8496B0"/>
        </w:rPr>
        <w:t>年</w:t>
      </w:r>
      <w:r w:rsidRPr="00D253AA">
        <w:rPr>
          <w:rFonts w:ascii="Times New Roman" w:eastAsia="標楷體" w:hAnsi="Times New Roman" w:cs="Times New Roman"/>
          <w:color w:val="00A2FF"/>
          <w:sz w:val="24"/>
          <w:szCs w:val="24"/>
          <w:u w:color="8496B0"/>
        </w:rPr>
        <w:t>1</w:t>
      </w:r>
      <w:r w:rsidRPr="00D253AA">
        <w:rPr>
          <w:rFonts w:ascii="Times New Roman" w:eastAsia="標楷體" w:hAnsi="Times New Roman" w:cs="Times New Roman"/>
          <w:color w:val="00A2FF"/>
          <w:sz w:val="24"/>
          <w:szCs w:val="24"/>
          <w:u w:color="8496B0"/>
        </w:rPr>
        <w:t>月</w:t>
      </w:r>
      <w:r w:rsidRPr="00D253AA">
        <w:rPr>
          <w:rFonts w:ascii="Times New Roman" w:eastAsia="標楷體" w:hAnsi="Times New Roman" w:cs="Times New Roman"/>
          <w:color w:val="00A2FF"/>
          <w:sz w:val="24"/>
          <w:szCs w:val="24"/>
          <w:u w:color="8496B0"/>
        </w:rPr>
        <w:t>1</w:t>
      </w:r>
      <w:r w:rsidRPr="00D253AA">
        <w:rPr>
          <w:rFonts w:ascii="Times New Roman" w:eastAsia="標楷體" w:hAnsi="Times New Roman" w:cs="Times New Roman"/>
          <w:color w:val="00A2FF"/>
          <w:sz w:val="24"/>
          <w:szCs w:val="24"/>
          <w:u w:color="8496B0"/>
        </w:rPr>
        <w:t>日才生效。目前</w:t>
      </w:r>
      <w:r w:rsidR="0009387E">
        <w:rPr>
          <w:rFonts w:ascii="Times New Roman" w:eastAsia="標楷體" w:hAnsi="Times New Roman" w:cs="Times New Roman" w:hint="eastAsia"/>
          <w:color w:val="00A2FF"/>
          <w:sz w:val="24"/>
          <w:szCs w:val="24"/>
          <w:u w:color="8496B0"/>
        </w:rPr>
        <w:t>仍</w:t>
      </w:r>
      <w:r w:rsidRPr="00D253AA">
        <w:rPr>
          <w:rFonts w:ascii="Times New Roman" w:eastAsia="標楷體" w:hAnsi="Times New Roman" w:cs="Times New Roman"/>
          <w:color w:val="00A2FF"/>
          <w:sz w:val="24"/>
          <w:szCs w:val="24"/>
          <w:u w:color="8496B0"/>
        </w:rPr>
        <w:t>不清楚該</w:t>
      </w:r>
      <w:r w:rsidR="0009387E">
        <w:rPr>
          <w:rFonts w:ascii="Times New Roman" w:eastAsia="標楷體" w:hAnsi="Times New Roman" w:cs="Times New Roman" w:hint="eastAsia"/>
          <w:color w:val="00A2FF"/>
          <w:sz w:val="24"/>
          <w:szCs w:val="24"/>
          <w:u w:color="8496B0"/>
          <w:lang w:val="zh-TW"/>
        </w:rPr>
        <w:t>公告</w:t>
      </w:r>
      <w:r w:rsidRPr="00D253AA">
        <w:rPr>
          <w:rFonts w:ascii="Times New Roman" w:eastAsia="標楷體" w:hAnsi="Times New Roman" w:cs="Times New Roman"/>
          <w:color w:val="00A2FF"/>
          <w:sz w:val="24"/>
          <w:szCs w:val="24"/>
          <w:u w:color="8496B0"/>
        </w:rPr>
        <w:t>是否對第</w:t>
      </w:r>
      <w:r w:rsidR="001D7704">
        <w:rPr>
          <w:rFonts w:ascii="Times New Roman" w:eastAsia="標楷體" w:hAnsi="Times New Roman" w:cs="Times New Roman" w:hint="eastAsia"/>
          <w:color w:val="00A2FF"/>
          <w:sz w:val="24"/>
          <w:szCs w:val="24"/>
          <w:u w:color="8496B0"/>
        </w:rPr>
        <w:t>二</w:t>
      </w:r>
      <w:r w:rsidR="0009387E">
        <w:rPr>
          <w:rFonts w:ascii="Times New Roman" w:eastAsia="標楷體" w:hAnsi="Times New Roman" w:cs="Times New Roman" w:hint="eastAsia"/>
          <w:color w:val="00A2FF"/>
          <w:sz w:val="24"/>
          <w:szCs w:val="24"/>
          <w:u w:color="8496B0"/>
        </w:rPr>
        <w:t>份</w:t>
      </w:r>
      <w:r w:rsidR="00A81364" w:rsidRPr="00D253AA">
        <w:rPr>
          <w:rFonts w:ascii="Times New Roman" w:eastAsia="標楷體" w:hAnsi="Times New Roman" w:cs="Times New Roman"/>
          <w:color w:val="00A2FF"/>
          <w:sz w:val="24"/>
          <w:szCs w:val="24"/>
          <w:u w:color="8496B0"/>
        </w:rPr>
        <w:t>行動方案</w:t>
      </w:r>
      <w:r w:rsidRPr="00D253AA">
        <w:rPr>
          <w:rFonts w:ascii="Times New Roman" w:eastAsia="標楷體" w:hAnsi="Times New Roman" w:cs="Times New Roman"/>
          <w:color w:val="00A2FF"/>
          <w:sz w:val="24"/>
          <w:szCs w:val="24"/>
          <w:u w:color="8496B0"/>
        </w:rPr>
        <w:t>承諾</w:t>
      </w:r>
      <w:r w:rsidR="00F76CBD">
        <w:rPr>
          <w:rFonts w:ascii="Times New Roman" w:eastAsia="標楷體" w:hAnsi="Times New Roman" w:cs="Times New Roman" w:hint="eastAsia"/>
          <w:color w:val="00A2FF"/>
          <w:sz w:val="24"/>
          <w:szCs w:val="24"/>
          <w:u w:color="8496B0"/>
        </w:rPr>
        <w:t>的制定有所</w:t>
      </w:r>
      <w:r w:rsidRPr="00D253AA">
        <w:rPr>
          <w:rFonts w:ascii="Times New Roman" w:eastAsia="標楷體" w:hAnsi="Times New Roman" w:cs="Times New Roman"/>
          <w:color w:val="00A2FF"/>
          <w:sz w:val="24"/>
          <w:szCs w:val="24"/>
          <w:u w:color="8496B0"/>
        </w:rPr>
        <w:t>影響。</w:t>
      </w:r>
    </w:p>
    <w:p w14:paraId="136C8F32" w14:textId="77777777" w:rsidR="006D2CB8" w:rsidRPr="00B05A0F" w:rsidRDefault="006D2CB8" w:rsidP="00B05A0F">
      <w:pPr>
        <w:pStyle w:val="Default"/>
        <w:tabs>
          <w:tab w:val="right" w:leader="dot" w:pos="2880"/>
        </w:tabs>
        <w:ind w:firstLineChars="200" w:firstLine="480"/>
        <w:jc w:val="both"/>
        <w:rPr>
          <w:rFonts w:ascii="Times New Roman" w:eastAsia="標楷體" w:hAnsi="Times New Roman" w:cs="Times New Roman"/>
          <w:color w:val="00A2FF"/>
          <w:sz w:val="24"/>
          <w:szCs w:val="24"/>
          <w:u w:color="8496B0"/>
        </w:rPr>
      </w:pPr>
    </w:p>
    <w:p w14:paraId="3EAB4FC1" w14:textId="7D7C18D5" w:rsidR="00FF2420" w:rsidRPr="00D253AA" w:rsidRDefault="00E83ED9"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8496B0"/>
        </w:rPr>
      </w:pPr>
      <w:r w:rsidRPr="00D253AA">
        <w:rPr>
          <w:rFonts w:ascii="Times New Roman" w:eastAsia="標楷體" w:hAnsi="Times New Roman" w:cs="Times New Roman"/>
          <w:color w:val="00A2FF"/>
          <w:sz w:val="24"/>
          <w:szCs w:val="24"/>
          <w:u w:color="8496B0"/>
        </w:rPr>
        <w:t>最後，</w:t>
      </w:r>
      <w:r w:rsidR="00F76CBD">
        <w:rPr>
          <w:rFonts w:ascii="Times New Roman" w:eastAsia="標楷體" w:hAnsi="Times New Roman" w:cs="Times New Roman" w:hint="eastAsia"/>
          <w:color w:val="00A2FF"/>
          <w:sz w:val="24"/>
          <w:szCs w:val="24"/>
          <w:u w:color="8496B0"/>
          <w:lang w:val="zh-TW"/>
        </w:rPr>
        <w:t>必須強調的是</w:t>
      </w:r>
      <w:r w:rsidRPr="00D253AA">
        <w:rPr>
          <w:rFonts w:ascii="Times New Roman" w:eastAsia="標楷體" w:hAnsi="Times New Roman" w:cs="Times New Roman"/>
          <w:color w:val="00A2FF"/>
          <w:sz w:val="24"/>
          <w:szCs w:val="24"/>
          <w:u w:color="8496B0"/>
        </w:rPr>
        <w:t>，塔普洛</w:t>
      </w:r>
      <w:r w:rsidR="00F76CBD">
        <w:rPr>
          <w:rFonts w:ascii="Times New Roman" w:eastAsia="標楷體" w:hAnsi="Times New Roman" w:cs="Times New Roman" w:hint="eastAsia"/>
          <w:color w:val="00A2FF"/>
          <w:sz w:val="24"/>
          <w:szCs w:val="24"/>
          <w:u w:color="8496B0"/>
        </w:rPr>
        <w:t>班屬於</w:t>
      </w:r>
      <w:r w:rsidRPr="00D253AA">
        <w:rPr>
          <w:rFonts w:ascii="Times New Roman" w:eastAsia="標楷體" w:hAnsi="Times New Roman" w:cs="Times New Roman"/>
          <w:color w:val="00A2FF"/>
          <w:sz w:val="24"/>
          <w:szCs w:val="24"/>
          <w:u w:color="8496B0"/>
        </w:rPr>
        <w:t>高度聯邦制</w:t>
      </w:r>
      <w:r w:rsidRPr="00D253AA">
        <w:rPr>
          <w:rFonts w:ascii="Times New Roman" w:eastAsia="標楷體" w:hAnsi="Times New Roman" w:cs="Times New Roman"/>
          <w:color w:val="00A2FF"/>
          <w:sz w:val="24"/>
          <w:szCs w:val="24"/>
          <w:u w:color="8496B0"/>
          <w:lang w:val="zh-TW"/>
        </w:rPr>
        <w:t>化</w:t>
      </w:r>
      <w:r w:rsidRPr="00D253AA">
        <w:rPr>
          <w:rFonts w:ascii="Times New Roman" w:eastAsia="標楷體" w:hAnsi="Times New Roman" w:cs="Times New Roman"/>
          <w:color w:val="00A2FF"/>
          <w:sz w:val="24"/>
          <w:szCs w:val="24"/>
          <w:u w:color="8496B0"/>
        </w:rPr>
        <w:t>的體</w:t>
      </w:r>
      <w:r w:rsidRPr="00D253AA">
        <w:rPr>
          <w:rFonts w:ascii="Times New Roman" w:eastAsia="標楷體" w:hAnsi="Times New Roman" w:cs="Times New Roman"/>
          <w:color w:val="00A2FF"/>
          <w:sz w:val="24"/>
          <w:szCs w:val="24"/>
          <w:u w:color="8496B0"/>
          <w:lang w:val="zh-TW"/>
        </w:rPr>
        <w:t>制</w:t>
      </w:r>
      <w:r w:rsidRPr="00D253AA">
        <w:rPr>
          <w:rFonts w:ascii="Times New Roman" w:eastAsia="標楷體" w:hAnsi="Times New Roman" w:cs="Times New Roman"/>
          <w:color w:val="00A2FF"/>
          <w:sz w:val="24"/>
          <w:szCs w:val="24"/>
          <w:u w:color="8496B0"/>
        </w:rPr>
        <w:t>，</w:t>
      </w:r>
      <w:r w:rsidR="00F76CBD">
        <w:rPr>
          <w:rFonts w:ascii="Times New Roman" w:eastAsia="標楷體" w:hAnsi="Times New Roman" w:cs="Times New Roman" w:hint="eastAsia"/>
          <w:color w:val="00A2FF"/>
          <w:sz w:val="24"/>
          <w:szCs w:val="24"/>
          <w:u w:color="8496B0"/>
        </w:rPr>
        <w:t>代表</w:t>
      </w:r>
      <w:r w:rsidRPr="00D253AA">
        <w:rPr>
          <w:rFonts w:ascii="Times New Roman" w:eastAsia="標楷體" w:hAnsi="Times New Roman" w:cs="Times New Roman"/>
          <w:color w:val="00A2FF"/>
          <w:sz w:val="24"/>
          <w:szCs w:val="24"/>
          <w:u w:color="8496B0"/>
        </w:rPr>
        <w:t>中央政府幾乎</w:t>
      </w:r>
      <w:r w:rsidR="00F76CBD">
        <w:rPr>
          <w:rFonts w:ascii="Times New Roman" w:eastAsia="標楷體" w:hAnsi="Times New Roman" w:cs="Times New Roman" w:hint="eastAsia"/>
          <w:color w:val="00A2FF"/>
          <w:sz w:val="24"/>
          <w:szCs w:val="24"/>
          <w:u w:color="8496B0"/>
        </w:rPr>
        <w:t>無法行使「強硬手段」（</w:t>
      </w:r>
      <w:r w:rsidR="00F76CBD" w:rsidRPr="00F76CBD">
        <w:rPr>
          <w:rFonts w:ascii="Times New Roman" w:eastAsia="標楷體" w:hAnsi="Times New Roman" w:cs="Times New Roman"/>
          <w:color w:val="00A2FF"/>
          <w:sz w:val="24"/>
          <w:szCs w:val="24"/>
          <w:u w:color="8496B0"/>
        </w:rPr>
        <w:t>sticks</w:t>
      </w:r>
      <w:r w:rsidR="00F76CBD">
        <w:rPr>
          <w:rFonts w:ascii="Times New Roman" w:eastAsia="標楷體" w:hAnsi="Times New Roman" w:cs="Times New Roman" w:hint="eastAsia"/>
          <w:color w:val="00A2FF"/>
          <w:sz w:val="24"/>
          <w:szCs w:val="24"/>
          <w:u w:color="8496B0"/>
        </w:rPr>
        <w:t>）</w:t>
      </w:r>
      <w:r w:rsidR="00F76CBD">
        <w:rPr>
          <w:rFonts w:ascii="Times New Roman" w:eastAsia="標楷體" w:hAnsi="Times New Roman" w:cs="Times New Roman" w:hint="eastAsia"/>
          <w:color w:val="00A2FF"/>
          <w:sz w:val="24"/>
          <w:szCs w:val="24"/>
          <w:u w:color="8496B0"/>
          <w:lang w:val="zh-TW"/>
        </w:rPr>
        <w:t>要求</w:t>
      </w:r>
      <w:r w:rsidR="00A61EB9">
        <w:rPr>
          <w:rFonts w:ascii="Times New Roman" w:eastAsia="標楷體" w:hAnsi="Times New Roman" w:cs="Times New Roman" w:hint="eastAsia"/>
          <w:color w:val="00A2FF"/>
          <w:sz w:val="24"/>
          <w:szCs w:val="24"/>
          <w:u w:color="8496B0"/>
        </w:rPr>
        <w:t>地方</w:t>
      </w:r>
      <w:r w:rsidRPr="00D253AA">
        <w:rPr>
          <w:rFonts w:ascii="Times New Roman" w:eastAsia="標楷體" w:hAnsi="Times New Roman" w:cs="Times New Roman"/>
          <w:color w:val="00A2FF"/>
          <w:sz w:val="24"/>
          <w:szCs w:val="24"/>
          <w:u w:color="8496B0"/>
        </w:rPr>
        <w:t>政府</w:t>
      </w:r>
      <w:r w:rsidR="00F76CBD">
        <w:rPr>
          <w:rFonts w:ascii="Times New Roman" w:eastAsia="標楷體" w:hAnsi="Times New Roman" w:cs="Times New Roman" w:hint="eastAsia"/>
          <w:color w:val="00A2FF"/>
          <w:sz w:val="24"/>
          <w:szCs w:val="24"/>
          <w:u w:color="8496B0"/>
        </w:rPr>
        <w:t>配合</w:t>
      </w:r>
      <w:r w:rsidRPr="00D253AA">
        <w:rPr>
          <w:rFonts w:ascii="Times New Roman" w:eastAsia="標楷體" w:hAnsi="Times New Roman" w:cs="Times New Roman"/>
          <w:color w:val="00A2FF"/>
          <w:sz w:val="24"/>
          <w:szCs w:val="24"/>
          <w:u w:color="8496B0"/>
        </w:rPr>
        <w:t>，</w:t>
      </w:r>
      <w:r w:rsidRPr="00D253AA">
        <w:rPr>
          <w:rFonts w:ascii="Times New Roman" w:eastAsia="標楷體" w:hAnsi="Times New Roman" w:cs="Times New Roman"/>
          <w:color w:val="00A2FF"/>
          <w:sz w:val="24"/>
          <w:szCs w:val="24"/>
          <w:u w:color="8496B0"/>
          <w:lang w:val="zh-TW"/>
        </w:rPr>
        <w:t>但少部</w:t>
      </w:r>
      <w:r w:rsidR="00F76CBD">
        <w:rPr>
          <w:rFonts w:ascii="Times New Roman" w:eastAsia="標楷體" w:hAnsi="Times New Roman" w:cs="Times New Roman" w:hint="eastAsia"/>
          <w:color w:val="00A2FF"/>
          <w:sz w:val="24"/>
          <w:szCs w:val="24"/>
          <w:u w:color="8496B0"/>
          <w:lang w:val="zh-TW"/>
        </w:rPr>
        <w:t>份涉及</w:t>
      </w:r>
      <w:r w:rsidR="00A61EB9">
        <w:rPr>
          <w:rFonts w:ascii="Times New Roman" w:eastAsia="標楷體" w:hAnsi="Times New Roman" w:cs="Times New Roman" w:hint="eastAsia"/>
          <w:color w:val="00A2FF"/>
          <w:sz w:val="24"/>
          <w:szCs w:val="24"/>
          <w:u w:color="8496B0"/>
        </w:rPr>
        <w:t>地方</w:t>
      </w:r>
      <w:r w:rsidRPr="00D253AA">
        <w:rPr>
          <w:rFonts w:ascii="Times New Roman" w:eastAsia="標楷體" w:hAnsi="Times New Roman" w:cs="Times New Roman"/>
          <w:color w:val="00A2FF"/>
          <w:sz w:val="24"/>
          <w:szCs w:val="24"/>
          <w:u w:color="8496B0"/>
        </w:rPr>
        <w:t>政府</w:t>
      </w:r>
      <w:r w:rsidR="00214499">
        <w:rPr>
          <w:rFonts w:ascii="Times New Roman" w:eastAsia="標楷體" w:hAnsi="Times New Roman" w:cs="Times New Roman" w:hint="eastAsia"/>
          <w:color w:val="00A2FF"/>
          <w:sz w:val="24"/>
          <w:szCs w:val="24"/>
          <w:u w:color="8496B0"/>
        </w:rPr>
        <w:t>的</w:t>
      </w:r>
      <w:r w:rsidRPr="00D253AA">
        <w:rPr>
          <w:rFonts w:ascii="Times New Roman" w:eastAsia="標楷體" w:hAnsi="Times New Roman" w:cs="Times New Roman"/>
          <w:color w:val="00A2FF"/>
          <w:sz w:val="24"/>
          <w:szCs w:val="24"/>
          <w:u w:color="8496B0"/>
          <w:lang w:val="zh-TW"/>
        </w:rPr>
        <w:t>承諾</w:t>
      </w:r>
      <w:r w:rsidR="00214499">
        <w:rPr>
          <w:rFonts w:ascii="Times New Roman" w:eastAsia="標楷體" w:hAnsi="Times New Roman" w:cs="Times New Roman" w:hint="eastAsia"/>
          <w:color w:val="00A2FF"/>
          <w:sz w:val="24"/>
          <w:szCs w:val="24"/>
          <w:u w:color="8496B0"/>
          <w:lang w:val="zh-TW"/>
        </w:rPr>
        <w:t>指</w:t>
      </w:r>
      <w:r w:rsidRPr="00D253AA">
        <w:rPr>
          <w:rFonts w:ascii="Times New Roman" w:eastAsia="標楷體" w:hAnsi="Times New Roman" w:cs="Times New Roman"/>
          <w:color w:val="00A2FF"/>
          <w:sz w:val="24"/>
          <w:szCs w:val="24"/>
          <w:u w:color="8496B0"/>
          <w:lang w:val="zh-TW"/>
        </w:rPr>
        <w:t>出</w:t>
      </w:r>
      <w:r w:rsidRPr="0034005D">
        <w:rPr>
          <w:rFonts w:ascii="Times New Roman" w:eastAsia="標楷體" w:hAnsi="Times New Roman" w:cs="Times New Roman"/>
          <w:color w:val="00A2FF"/>
          <w:sz w:val="24"/>
          <w:szCs w:val="24"/>
          <w:u w:color="8496B0"/>
        </w:rPr>
        <w:t>，</w:t>
      </w:r>
      <w:r w:rsidRPr="00D253AA">
        <w:rPr>
          <w:rFonts w:ascii="Times New Roman" w:eastAsia="標楷體" w:hAnsi="Times New Roman" w:cs="Times New Roman"/>
          <w:color w:val="00A2FF"/>
          <w:sz w:val="24"/>
          <w:szCs w:val="24"/>
          <w:u w:color="8496B0"/>
          <w:lang w:val="zh-TW"/>
        </w:rPr>
        <w:t>國家和</w:t>
      </w:r>
      <w:r w:rsidR="00A61EB9">
        <w:rPr>
          <w:rFonts w:ascii="Times New Roman" w:eastAsia="標楷體" w:hAnsi="Times New Roman" w:cs="Times New Roman" w:hint="eastAsia"/>
          <w:color w:val="00A2FF"/>
          <w:sz w:val="24"/>
          <w:szCs w:val="24"/>
          <w:u w:color="8496B0"/>
        </w:rPr>
        <w:t>地方</w:t>
      </w:r>
      <w:r w:rsidRPr="00D253AA">
        <w:rPr>
          <w:rFonts w:ascii="Times New Roman" w:eastAsia="標楷體" w:hAnsi="Times New Roman" w:cs="Times New Roman"/>
          <w:color w:val="00A2FF"/>
          <w:sz w:val="24"/>
          <w:szCs w:val="24"/>
          <w:u w:color="8496B0"/>
        </w:rPr>
        <w:t>政府</w:t>
      </w:r>
      <w:r w:rsidRPr="00D253AA">
        <w:rPr>
          <w:rFonts w:ascii="Times New Roman" w:eastAsia="標楷體" w:hAnsi="Times New Roman" w:cs="Times New Roman"/>
          <w:color w:val="00A2FF"/>
          <w:sz w:val="24"/>
          <w:szCs w:val="24"/>
          <w:u w:color="8496B0"/>
          <w:lang w:val="zh-TW"/>
        </w:rPr>
        <w:t>可在需要時</w:t>
      </w:r>
      <w:r w:rsidR="00214499">
        <w:rPr>
          <w:rFonts w:ascii="Times New Roman" w:eastAsia="標楷體" w:hAnsi="Times New Roman" w:cs="Times New Roman" w:hint="eastAsia"/>
          <w:color w:val="00A2FF"/>
          <w:sz w:val="24"/>
          <w:szCs w:val="24"/>
          <w:u w:color="8496B0"/>
          <w:lang w:val="zh-TW"/>
        </w:rPr>
        <w:t>相互配合</w:t>
      </w:r>
      <w:r w:rsidRPr="00D253AA">
        <w:rPr>
          <w:rFonts w:ascii="Times New Roman" w:eastAsia="標楷體" w:hAnsi="Times New Roman" w:cs="Times New Roman"/>
          <w:color w:val="00A2FF"/>
          <w:sz w:val="24"/>
          <w:szCs w:val="24"/>
          <w:u w:color="8496B0"/>
          <w:lang w:val="zh-TW"/>
        </w:rPr>
        <w:t>。然而</w:t>
      </w:r>
      <w:r w:rsidRPr="00D253AA">
        <w:rPr>
          <w:rFonts w:ascii="Times New Roman" w:eastAsia="標楷體" w:hAnsi="Times New Roman" w:cs="Times New Roman"/>
          <w:color w:val="00A2FF"/>
          <w:sz w:val="24"/>
          <w:szCs w:val="24"/>
          <w:u w:color="8496B0"/>
        </w:rPr>
        <w:t>，</w:t>
      </w:r>
      <w:r w:rsidR="00214499">
        <w:rPr>
          <w:rFonts w:ascii="Times New Roman" w:eastAsia="標楷體" w:hAnsi="Times New Roman" w:cs="Times New Roman" w:hint="eastAsia"/>
          <w:color w:val="00A2FF"/>
          <w:sz w:val="24"/>
          <w:szCs w:val="24"/>
          <w:u w:color="8496B0"/>
        </w:rPr>
        <w:t>這也未必顯示</w:t>
      </w:r>
      <w:r w:rsidR="00214499">
        <w:rPr>
          <w:rFonts w:ascii="Times New Roman" w:eastAsia="標楷體" w:hAnsi="Times New Roman" w:cs="Times New Roman" w:hint="eastAsia"/>
          <w:color w:val="00A2FF"/>
          <w:sz w:val="24"/>
          <w:szCs w:val="24"/>
          <w:u w:color="8496B0"/>
          <w:lang w:val="zh-TW"/>
        </w:rPr>
        <w:t>協商活動能夠在</w:t>
      </w:r>
      <w:r w:rsidRPr="00D253AA">
        <w:rPr>
          <w:rFonts w:ascii="Times New Roman" w:eastAsia="標楷體" w:hAnsi="Times New Roman" w:cs="Times New Roman"/>
          <w:color w:val="00A2FF"/>
          <w:sz w:val="24"/>
          <w:szCs w:val="24"/>
          <w:u w:color="8496B0"/>
          <w:lang w:val="zh-TW"/>
        </w:rPr>
        <w:t>首都以外</w:t>
      </w:r>
      <w:r w:rsidR="00214499">
        <w:rPr>
          <w:rFonts w:ascii="Times New Roman" w:eastAsia="標楷體" w:hAnsi="Times New Roman" w:cs="Times New Roman" w:hint="eastAsia"/>
          <w:color w:val="00A2FF"/>
          <w:sz w:val="24"/>
          <w:szCs w:val="24"/>
          <w:u w:color="8496B0"/>
          <w:lang w:val="zh-TW"/>
        </w:rPr>
        <w:t>地區</w:t>
      </w:r>
      <w:r w:rsidR="00214499" w:rsidRPr="00D253AA">
        <w:rPr>
          <w:rFonts w:ascii="Times New Roman" w:eastAsia="標楷體" w:hAnsi="Times New Roman" w:cs="Times New Roman"/>
          <w:color w:val="00A2FF"/>
          <w:sz w:val="24"/>
          <w:szCs w:val="24"/>
          <w:u w:color="8496B0"/>
        </w:rPr>
        <w:t>（甚至在政府內部）</w:t>
      </w:r>
      <w:r w:rsidR="00214499">
        <w:rPr>
          <w:rFonts w:ascii="Times New Roman" w:eastAsia="標楷體" w:hAnsi="Times New Roman" w:cs="Times New Roman" w:hint="eastAsia"/>
          <w:color w:val="00A2FF"/>
          <w:sz w:val="24"/>
          <w:szCs w:val="24"/>
          <w:u w:color="8496B0"/>
          <w:lang w:val="zh-TW"/>
        </w:rPr>
        <w:t>進行</w:t>
      </w:r>
      <w:r w:rsidRPr="00D253AA">
        <w:rPr>
          <w:rFonts w:ascii="Times New Roman" w:eastAsia="標楷體" w:hAnsi="Times New Roman" w:cs="Times New Roman"/>
          <w:color w:val="00A2FF"/>
          <w:sz w:val="24"/>
          <w:szCs w:val="24"/>
          <w:u w:color="8496B0"/>
        </w:rPr>
        <w:t>（請參閱</w:t>
      </w:r>
      <w:r w:rsidR="00A61EB9">
        <w:rPr>
          <w:rFonts w:ascii="Times New Roman" w:eastAsia="標楷體" w:hAnsi="Times New Roman" w:cs="Times New Roman" w:hint="eastAsia"/>
          <w:color w:val="00A2FF"/>
          <w:sz w:val="24"/>
          <w:szCs w:val="24"/>
          <w:u w:color="8496B0"/>
        </w:rPr>
        <w:t>章節</w:t>
      </w:r>
      <w:r w:rsidR="00BA41F5">
        <w:rPr>
          <w:rFonts w:ascii="Times New Roman" w:eastAsia="標楷體" w:hAnsi="Times New Roman" w:cs="Times New Roman" w:hint="eastAsia"/>
          <w:color w:val="00A2FF"/>
          <w:sz w:val="24"/>
          <w:szCs w:val="24"/>
          <w:u w:color="8496B0"/>
        </w:rPr>
        <w:t>2</w:t>
      </w:r>
      <w:r w:rsidRPr="00D253AA">
        <w:rPr>
          <w:rFonts w:ascii="Times New Roman" w:eastAsia="標楷體" w:hAnsi="Times New Roman" w:cs="Times New Roman"/>
          <w:color w:val="00A2FF"/>
          <w:sz w:val="24"/>
          <w:szCs w:val="24"/>
          <w:u w:color="8496B0"/>
          <w:lang w:val="zh-TW"/>
        </w:rPr>
        <w:t>「</w:t>
      </w:r>
      <w:r w:rsidR="00A81364" w:rsidRPr="00D253AA">
        <w:rPr>
          <w:rFonts w:ascii="Times New Roman" w:eastAsia="標楷體" w:hAnsi="Times New Roman" w:cs="Times New Roman"/>
          <w:color w:val="00A2FF"/>
          <w:sz w:val="24"/>
          <w:szCs w:val="24"/>
          <w:u w:color="8496B0"/>
        </w:rPr>
        <w:t>行動方案</w:t>
      </w:r>
      <w:r w:rsidRPr="00D253AA">
        <w:rPr>
          <w:rFonts w:ascii="Times New Roman" w:eastAsia="標楷體" w:hAnsi="Times New Roman" w:cs="Times New Roman"/>
          <w:color w:val="00A2FF"/>
          <w:sz w:val="24"/>
          <w:szCs w:val="24"/>
          <w:u w:color="8496B0"/>
          <w:lang w:val="zh-TW"/>
        </w:rPr>
        <w:t>的制定」</w:t>
      </w:r>
      <w:r w:rsidR="00D253AA" w:rsidRPr="00D253AA">
        <w:rPr>
          <w:rFonts w:ascii="Times New Roman" w:eastAsia="標楷體" w:hAnsi="Times New Roman" w:cs="Times New Roman"/>
          <w:color w:val="00A2FF"/>
          <w:sz w:val="24"/>
          <w:szCs w:val="24"/>
          <w:u w:color="8496B0"/>
        </w:rPr>
        <w:t>。）</w:t>
      </w:r>
    </w:p>
    <w:p w14:paraId="4D1F7E46" w14:textId="1A2CD6E8" w:rsidR="00FF2420" w:rsidRPr="00E83ED9" w:rsidRDefault="00FF2420">
      <w:pPr>
        <w:pStyle w:val="Default"/>
        <w:tabs>
          <w:tab w:val="right" w:leader="dot" w:pos="2880"/>
        </w:tabs>
        <w:rPr>
          <w:rFonts w:ascii="Times New Roman" w:eastAsia="標楷體" w:hAnsi="Times New Roman" w:cs="Times New Roman"/>
          <w:color w:val="00A2FF"/>
          <w:sz w:val="24"/>
          <w:szCs w:val="24"/>
          <w:u w:color="8496B0"/>
        </w:rPr>
      </w:pPr>
    </w:p>
    <w:p w14:paraId="3FD65F4E" w14:textId="77777777" w:rsidR="009F7525" w:rsidRDefault="009F7525">
      <w:pPr>
        <w:rPr>
          <w:rFonts w:eastAsia="標楷體"/>
          <w:b/>
          <w:bCs/>
          <w:color w:val="000000"/>
          <w:u w:color="8496B0"/>
          <w:lang w:eastAsia="zh-TW"/>
          <w14:textOutline w14:w="0" w14:cap="flat" w14:cmpd="sng" w14:algn="ctr">
            <w14:noFill/>
            <w14:prstDash w14:val="solid"/>
            <w14:bevel/>
          </w14:textOutline>
        </w:rPr>
      </w:pPr>
      <w:r>
        <w:rPr>
          <w:rFonts w:eastAsia="標楷體"/>
          <w:b/>
          <w:bCs/>
          <w:u w:color="8496B0"/>
          <w:lang w:eastAsia="zh-TW"/>
        </w:rPr>
        <w:br w:type="page"/>
      </w:r>
    </w:p>
    <w:p w14:paraId="4C3C1121" w14:textId="55639156" w:rsidR="00FF2420" w:rsidRPr="00E83ED9" w:rsidRDefault="00E83ED9" w:rsidP="0034005D">
      <w:pPr>
        <w:pStyle w:val="Default"/>
        <w:tabs>
          <w:tab w:val="right" w:leader="dot" w:pos="2880"/>
        </w:tabs>
        <w:outlineLvl w:val="1"/>
        <w:rPr>
          <w:rFonts w:ascii="Times New Roman" w:eastAsia="標楷體" w:hAnsi="Times New Roman" w:cs="Times New Roman"/>
          <w:b/>
          <w:bCs/>
          <w:sz w:val="24"/>
          <w:szCs w:val="24"/>
          <w:u w:color="8496B0"/>
        </w:rPr>
      </w:pPr>
      <w:bookmarkStart w:id="21" w:name="_Toc28352872"/>
      <w:r w:rsidRPr="00E83ED9">
        <w:rPr>
          <w:rFonts w:ascii="Times New Roman" w:eastAsia="標楷體" w:hAnsi="Times New Roman" w:cs="Times New Roman"/>
          <w:b/>
          <w:bCs/>
          <w:sz w:val="24"/>
          <w:szCs w:val="24"/>
          <w:u w:color="8496B0"/>
        </w:rPr>
        <w:lastRenderedPageBreak/>
        <w:t>3.</w:t>
      </w:r>
      <w:r w:rsidR="00D253AA">
        <w:rPr>
          <w:rFonts w:ascii="Times New Roman" w:eastAsia="標楷體" w:hAnsi="Times New Roman" w:cs="Times New Roman"/>
          <w:b/>
          <w:bCs/>
          <w:sz w:val="24"/>
          <w:szCs w:val="24"/>
          <w:u w:color="8496B0"/>
        </w:rPr>
        <w:t>2</w:t>
      </w:r>
      <w:r w:rsidRPr="00E83ED9">
        <w:rPr>
          <w:rFonts w:ascii="Times New Roman" w:eastAsia="標楷體" w:hAnsi="Times New Roman" w:cs="Times New Roman"/>
          <w:sz w:val="24"/>
          <w:szCs w:val="24"/>
          <w:u w:color="8496B0"/>
        </w:rPr>
        <w:t>政府內</w:t>
      </w:r>
      <w:r w:rsidR="008252F6">
        <w:rPr>
          <w:rFonts w:ascii="Times New Roman" w:eastAsia="標楷體" w:hAnsi="Times New Roman" w:cs="Times New Roman" w:hint="eastAsia"/>
          <w:sz w:val="24"/>
          <w:szCs w:val="24"/>
          <w:u w:color="8496B0"/>
        </w:rPr>
        <w:t>部</w:t>
      </w:r>
      <w:r w:rsidRPr="00E83ED9">
        <w:rPr>
          <w:rFonts w:ascii="Times New Roman" w:eastAsia="標楷體" w:hAnsi="Times New Roman" w:cs="Times New Roman"/>
          <w:sz w:val="24"/>
          <w:szCs w:val="24"/>
          <w:u w:color="8496B0"/>
        </w:rPr>
        <w:t>參與</w:t>
      </w:r>
      <w:bookmarkEnd w:id="21"/>
    </w:p>
    <w:p w14:paraId="1E6B371E" w14:textId="77777777" w:rsidR="0096008C" w:rsidRDefault="0096008C">
      <w:pPr>
        <w:pStyle w:val="Default"/>
        <w:tabs>
          <w:tab w:val="right" w:leader="dot" w:pos="2880"/>
        </w:tabs>
        <w:ind w:firstLineChars="200" w:firstLine="480"/>
        <w:jc w:val="both"/>
        <w:rPr>
          <w:rFonts w:ascii="Times New Roman" w:eastAsia="標楷體" w:hAnsi="Times New Roman" w:cs="Times New Roman"/>
          <w:sz w:val="24"/>
          <w:szCs w:val="24"/>
          <w:u w:color="8496B0"/>
        </w:rPr>
      </w:pPr>
    </w:p>
    <w:p w14:paraId="447DC0A6" w14:textId="50B3D1A6" w:rsidR="002921C9" w:rsidRDefault="00803FB3" w:rsidP="0034005D">
      <w:pPr>
        <w:pStyle w:val="Default"/>
        <w:tabs>
          <w:tab w:val="right" w:leader="dot" w:pos="2880"/>
        </w:tabs>
        <w:ind w:firstLineChars="200" w:firstLine="480"/>
        <w:jc w:val="both"/>
        <w:rPr>
          <w:rFonts w:ascii="Times New Roman" w:eastAsia="標楷體" w:hAnsi="Times New Roman" w:cs="Times New Roman"/>
          <w:sz w:val="24"/>
          <w:szCs w:val="24"/>
          <w:u w:color="8496B0"/>
        </w:rPr>
      </w:pPr>
      <w:r>
        <w:rPr>
          <w:rFonts w:ascii="Times New Roman" w:eastAsia="標楷體" w:hAnsi="Times New Roman" w:cs="Times New Roman"/>
          <w:sz w:val="24"/>
          <w:szCs w:val="24"/>
          <w:u w:color="8496B0"/>
        </w:rPr>
        <w:t>本</w:t>
      </w:r>
      <w:r w:rsidR="00B67221">
        <w:rPr>
          <w:rFonts w:ascii="Times New Roman" w:eastAsia="標楷體" w:hAnsi="Times New Roman" w:cs="Times New Roman" w:hint="eastAsia"/>
          <w:sz w:val="24"/>
          <w:szCs w:val="24"/>
          <w:u w:color="8496B0"/>
        </w:rPr>
        <w:t>小節說明</w:t>
      </w:r>
      <w:r w:rsidR="00E83ED9" w:rsidRPr="00E83ED9">
        <w:rPr>
          <w:rFonts w:ascii="Times New Roman" w:eastAsia="標楷體" w:hAnsi="Times New Roman" w:cs="Times New Roman"/>
          <w:sz w:val="24"/>
          <w:szCs w:val="24"/>
          <w:u w:color="8496B0"/>
        </w:rPr>
        <w:t>了哪些政府機構參與</w:t>
      </w:r>
      <w:r w:rsidR="00E83ED9" w:rsidRPr="00E83ED9">
        <w:rPr>
          <w:rFonts w:ascii="Times New Roman" w:eastAsia="標楷體" w:hAnsi="Times New Roman" w:cs="Times New Roman"/>
          <w:sz w:val="24"/>
          <w:szCs w:val="24"/>
          <w:u w:color="8496B0"/>
        </w:rPr>
        <w:t>OGP</w:t>
      </w:r>
      <w:r w:rsidR="00E83ED9" w:rsidRPr="00E83ED9">
        <w:rPr>
          <w:rFonts w:ascii="Times New Roman" w:eastAsia="標楷體" w:hAnsi="Times New Roman" w:cs="Times New Roman"/>
          <w:sz w:val="24"/>
          <w:szCs w:val="24"/>
          <w:u w:color="8496B0"/>
        </w:rPr>
        <w:t>的</w:t>
      </w:r>
      <w:r w:rsidR="00B67221">
        <w:rPr>
          <w:rFonts w:ascii="Times New Roman" w:eastAsia="標楷體" w:hAnsi="Times New Roman" w:cs="Times New Roman" w:hint="eastAsia"/>
          <w:sz w:val="24"/>
          <w:szCs w:val="24"/>
          <w:u w:color="8496B0"/>
        </w:rPr>
        <w:t>各個</w:t>
      </w:r>
      <w:r w:rsidR="00E83ED9" w:rsidRPr="00E83ED9">
        <w:rPr>
          <w:rFonts w:ascii="Times New Roman" w:eastAsia="標楷體" w:hAnsi="Times New Roman" w:cs="Times New Roman"/>
          <w:sz w:val="24"/>
          <w:szCs w:val="24"/>
          <w:u w:color="8496B0"/>
        </w:rPr>
        <w:t>階段。下一節將描述哪些非政府組織參與</w:t>
      </w:r>
      <w:r w:rsidR="00E83ED9" w:rsidRPr="00E83ED9">
        <w:rPr>
          <w:rFonts w:ascii="Times New Roman" w:eastAsia="標楷體" w:hAnsi="Times New Roman" w:cs="Times New Roman"/>
          <w:sz w:val="24"/>
          <w:szCs w:val="24"/>
          <w:u w:color="8496B0"/>
        </w:rPr>
        <w:t>OGP</w:t>
      </w:r>
      <w:r w:rsidR="00E83ED9" w:rsidRPr="00E83ED9">
        <w:rPr>
          <w:rFonts w:ascii="Times New Roman" w:eastAsia="標楷體" w:hAnsi="Times New Roman" w:cs="Times New Roman"/>
          <w:sz w:val="24"/>
          <w:szCs w:val="24"/>
          <w:u w:color="8496B0"/>
        </w:rPr>
        <w:t>。</w:t>
      </w:r>
    </w:p>
    <w:p w14:paraId="22C82279" w14:textId="77777777" w:rsidR="00214499" w:rsidRPr="00214499" w:rsidRDefault="00214499">
      <w:pPr>
        <w:pStyle w:val="Default"/>
        <w:tabs>
          <w:tab w:val="right" w:leader="dot" w:pos="2880"/>
        </w:tabs>
        <w:rPr>
          <w:rFonts w:ascii="Times New Roman" w:eastAsia="標楷體" w:hAnsi="Times New Roman" w:cs="Times New Roman"/>
          <w:sz w:val="24"/>
          <w:szCs w:val="24"/>
          <w:u w:color="8496B0"/>
        </w:rPr>
      </w:pPr>
    </w:p>
    <w:p w14:paraId="0FCBF51A" w14:textId="1D7EC052" w:rsidR="00FF2420" w:rsidRPr="004E329B" w:rsidRDefault="00E83ED9">
      <w:pPr>
        <w:pStyle w:val="Default"/>
        <w:tabs>
          <w:tab w:val="right" w:leader="dot" w:pos="2880"/>
        </w:tabs>
        <w:rPr>
          <w:rFonts w:ascii="Times New Roman" w:eastAsia="標楷體" w:hAnsi="Times New Roman" w:cs="Times New Roman"/>
          <w:b/>
          <w:bCs/>
          <w:sz w:val="24"/>
          <w:szCs w:val="24"/>
          <w:u w:color="8496B0"/>
        </w:rPr>
      </w:pPr>
      <w:r w:rsidRPr="004E329B">
        <w:rPr>
          <w:rFonts w:ascii="Times New Roman" w:eastAsia="標楷體" w:hAnsi="Times New Roman" w:cs="Times New Roman"/>
          <w:b/>
          <w:bCs/>
          <w:sz w:val="24"/>
          <w:szCs w:val="24"/>
          <w:u w:color="8496B0"/>
        </w:rPr>
        <w:t>[</w:t>
      </w:r>
      <w:r w:rsidRPr="004E329B">
        <w:rPr>
          <w:rFonts w:ascii="Times New Roman" w:eastAsia="標楷體" w:hAnsi="Times New Roman" w:cs="Times New Roman"/>
          <w:b/>
          <w:sz w:val="24"/>
          <w:szCs w:val="24"/>
          <w:u w:color="8496B0"/>
        </w:rPr>
        <w:t>如何編寫</w:t>
      </w:r>
      <w:r w:rsidR="004E329B" w:rsidRPr="004E329B">
        <w:rPr>
          <w:rFonts w:ascii="Times New Roman" w:eastAsia="標楷體" w:hAnsi="Times New Roman" w:cs="Times New Roman"/>
          <w:b/>
          <w:color w:val="auto"/>
          <w:sz w:val="24"/>
          <w:szCs w:val="24"/>
          <w:u w:color="222222"/>
        </w:rPr>
        <w:t>本</w:t>
      </w:r>
      <w:r w:rsidR="00214499">
        <w:rPr>
          <w:rFonts w:ascii="Times New Roman" w:eastAsia="標楷體" w:hAnsi="Times New Roman" w:cs="Times New Roman" w:hint="eastAsia"/>
          <w:b/>
          <w:color w:val="auto"/>
          <w:sz w:val="24"/>
          <w:szCs w:val="24"/>
          <w:u w:color="222222"/>
        </w:rPr>
        <w:t>章節</w:t>
      </w:r>
      <w:r w:rsidRPr="004E329B">
        <w:rPr>
          <w:rFonts w:ascii="Times New Roman" w:eastAsia="標楷體" w:hAnsi="Times New Roman" w:cs="Times New Roman"/>
          <w:b/>
          <w:bCs/>
          <w:sz w:val="24"/>
          <w:szCs w:val="24"/>
          <w:u w:color="8496B0"/>
        </w:rPr>
        <w:t>]</w:t>
      </w:r>
    </w:p>
    <w:p w14:paraId="1407C597" w14:textId="77777777" w:rsidR="0096008C" w:rsidRDefault="0096008C" w:rsidP="0034005D">
      <w:pPr>
        <w:pStyle w:val="Default"/>
        <w:tabs>
          <w:tab w:val="right" w:leader="dot" w:pos="2880"/>
        </w:tabs>
        <w:ind w:left="360"/>
        <w:rPr>
          <w:rFonts w:ascii="Times New Roman" w:eastAsia="標楷體" w:hAnsi="Times New Roman" w:cs="Times New Roman"/>
          <w:i/>
          <w:iCs/>
          <w:color w:val="00A2FF"/>
          <w:sz w:val="24"/>
          <w:szCs w:val="24"/>
          <w:u w:color="8496B0"/>
        </w:rPr>
      </w:pPr>
    </w:p>
    <w:p w14:paraId="1E86AD68" w14:textId="1747254E" w:rsidR="00FF2420" w:rsidRPr="0034005D" w:rsidRDefault="00E83ED9" w:rsidP="00FC48C3">
      <w:pPr>
        <w:pStyle w:val="Default"/>
        <w:numPr>
          <w:ilvl w:val="0"/>
          <w:numId w:val="54"/>
        </w:numPr>
        <w:tabs>
          <w:tab w:val="right" w:leader="dot" w:pos="2880"/>
        </w:tabs>
        <w:rPr>
          <w:rFonts w:ascii="Times New Roman" w:eastAsia="標楷體" w:hAnsi="Times New Roman" w:cs="Times New Roman"/>
          <w:i/>
          <w:iCs/>
          <w:color w:val="00A2FF"/>
          <w:sz w:val="24"/>
          <w:szCs w:val="24"/>
          <w:u w:color="8496B0"/>
        </w:rPr>
      </w:pPr>
      <w:r w:rsidRPr="0034005D">
        <w:rPr>
          <w:rFonts w:ascii="Times New Roman" w:eastAsia="標楷體" w:hAnsi="Times New Roman" w:cs="Times New Roman" w:hint="eastAsia"/>
          <w:i/>
          <w:iCs/>
          <w:color w:val="00A2FF"/>
          <w:sz w:val="24"/>
          <w:szCs w:val="24"/>
          <w:u w:color="8496B0"/>
        </w:rPr>
        <w:t>填寫下</w:t>
      </w:r>
      <w:r w:rsidR="00B67221" w:rsidRPr="0034005D">
        <w:rPr>
          <w:rFonts w:ascii="Times New Roman" w:eastAsia="標楷體" w:hAnsi="Times New Roman" w:cs="Times New Roman" w:hint="eastAsia"/>
          <w:i/>
          <w:iCs/>
          <w:color w:val="00A2FF"/>
          <w:sz w:val="24"/>
          <w:szCs w:val="24"/>
          <w:u w:color="8496B0"/>
        </w:rPr>
        <w:t>方</w:t>
      </w:r>
      <w:r w:rsidRPr="0034005D">
        <w:rPr>
          <w:rFonts w:ascii="Times New Roman" w:eastAsia="標楷體" w:hAnsi="Times New Roman" w:cs="Times New Roman" w:hint="eastAsia"/>
          <w:i/>
          <w:iCs/>
          <w:color w:val="00A2FF"/>
          <w:sz w:val="24"/>
          <w:szCs w:val="24"/>
          <w:u w:color="8496B0"/>
          <w:lang w:val="zh-TW"/>
        </w:rPr>
        <w:t>表格</w:t>
      </w:r>
      <w:r w:rsidRPr="0034005D">
        <w:rPr>
          <w:rFonts w:ascii="Times New Roman" w:eastAsia="標楷體" w:hAnsi="Times New Roman" w:cs="Times New Roman"/>
          <w:i/>
          <w:iCs/>
          <w:color w:val="00A2FF"/>
          <w:sz w:val="24"/>
          <w:szCs w:val="24"/>
          <w:u w:color="8496B0"/>
        </w:rPr>
        <w:t>3.2</w:t>
      </w:r>
      <w:r w:rsidRPr="0034005D">
        <w:rPr>
          <w:rFonts w:ascii="Times New Roman" w:eastAsia="標楷體" w:hAnsi="Times New Roman" w:cs="Times New Roman" w:hint="eastAsia"/>
          <w:i/>
          <w:iCs/>
          <w:color w:val="00A2FF"/>
          <w:sz w:val="24"/>
          <w:szCs w:val="24"/>
          <w:u w:color="8496B0"/>
        </w:rPr>
        <w:t>（請參閱</w:t>
      </w:r>
      <w:r w:rsidRPr="0034005D">
        <w:rPr>
          <w:rFonts w:ascii="Times New Roman" w:eastAsia="標楷體" w:hAnsi="Times New Roman" w:cs="Times New Roman" w:hint="eastAsia"/>
          <w:i/>
          <w:iCs/>
          <w:color w:val="00A2FF"/>
          <w:sz w:val="24"/>
          <w:szCs w:val="24"/>
          <w:u w:color="8496B0"/>
          <w:lang w:val="zh-TW"/>
        </w:rPr>
        <w:t>「</w:t>
      </w:r>
      <w:r w:rsidRPr="0034005D">
        <w:rPr>
          <w:rFonts w:ascii="Times New Roman" w:eastAsia="標楷體" w:hAnsi="Times New Roman" w:cs="Times New Roman" w:hint="eastAsia"/>
          <w:i/>
          <w:iCs/>
          <w:color w:val="00A2FF"/>
          <w:sz w:val="24"/>
          <w:szCs w:val="24"/>
          <w:u w:color="8496B0"/>
        </w:rPr>
        <w:t>表</w:t>
      </w:r>
      <w:r w:rsidRPr="0034005D">
        <w:rPr>
          <w:rFonts w:ascii="Times New Roman" w:eastAsia="標楷體" w:hAnsi="Times New Roman" w:cs="Times New Roman" w:hint="eastAsia"/>
          <w:i/>
          <w:iCs/>
          <w:color w:val="00A2FF"/>
          <w:sz w:val="24"/>
          <w:szCs w:val="24"/>
          <w:u w:color="8496B0"/>
          <w:lang w:val="zh-TW"/>
        </w:rPr>
        <w:t>格</w:t>
      </w:r>
      <w:r w:rsidRPr="0034005D">
        <w:rPr>
          <w:rFonts w:ascii="Times New Roman" w:eastAsia="標楷體" w:hAnsi="Times New Roman" w:cs="Times New Roman"/>
          <w:i/>
          <w:iCs/>
          <w:color w:val="00A2FF"/>
          <w:sz w:val="24"/>
          <w:szCs w:val="24"/>
          <w:u w:color="8496B0"/>
        </w:rPr>
        <w:t>3.2</w:t>
      </w:r>
      <w:r w:rsidR="00995A68" w:rsidRPr="0034005D">
        <w:rPr>
          <w:rFonts w:ascii="Times New Roman" w:eastAsia="標楷體" w:hAnsi="Times New Roman" w:cs="Times New Roman" w:hint="eastAsia"/>
          <w:i/>
          <w:iCs/>
          <w:color w:val="00A2FF"/>
          <w:sz w:val="24"/>
          <w:szCs w:val="24"/>
          <w:u w:color="8496B0"/>
        </w:rPr>
        <w:t>如何編碼</w:t>
      </w:r>
      <w:r w:rsidRPr="0034005D">
        <w:rPr>
          <w:rFonts w:ascii="Times New Roman" w:eastAsia="標楷體" w:hAnsi="Times New Roman" w:cs="Times New Roman" w:hint="eastAsia"/>
          <w:i/>
          <w:iCs/>
          <w:color w:val="00A2FF"/>
          <w:sz w:val="24"/>
          <w:szCs w:val="24"/>
          <w:u w:color="8496B0"/>
          <w:lang w:val="zh-TW"/>
        </w:rPr>
        <w:t>」</w:t>
      </w:r>
      <w:r w:rsidRPr="0034005D">
        <w:rPr>
          <w:rFonts w:ascii="Times New Roman" w:eastAsia="標楷體" w:hAnsi="Times New Roman" w:cs="Times New Roman" w:hint="eastAsia"/>
          <w:i/>
          <w:iCs/>
          <w:color w:val="00A2FF"/>
          <w:sz w:val="24"/>
          <w:szCs w:val="24"/>
          <w:u w:color="8496B0"/>
        </w:rPr>
        <w:t>）。表格中</w:t>
      </w:r>
      <w:r w:rsidR="00B67221" w:rsidRPr="0034005D">
        <w:rPr>
          <w:rFonts w:ascii="Times New Roman" w:eastAsia="標楷體" w:hAnsi="Times New Roman" w:cs="Times New Roman" w:hint="eastAsia"/>
          <w:i/>
          <w:iCs/>
          <w:color w:val="00A2FF"/>
          <w:sz w:val="24"/>
          <w:szCs w:val="24"/>
          <w:u w:color="8496B0"/>
        </w:rPr>
        <w:t>只填寫</w:t>
      </w:r>
      <w:r w:rsidRPr="0034005D">
        <w:rPr>
          <w:rFonts w:ascii="Times New Roman" w:eastAsia="標楷體" w:hAnsi="Times New Roman" w:cs="Times New Roman" w:hint="eastAsia"/>
          <w:i/>
          <w:iCs/>
          <w:color w:val="00A2FF"/>
          <w:sz w:val="24"/>
          <w:szCs w:val="24"/>
          <w:u w:color="8496B0"/>
        </w:rPr>
        <w:t>數字，並在</w:t>
      </w:r>
      <w:r w:rsidR="00C7675C" w:rsidRPr="0034005D">
        <w:rPr>
          <w:rFonts w:ascii="Times New Roman" w:eastAsia="標楷體" w:hAnsi="Times New Roman" w:cs="Times New Roman" w:hint="eastAsia"/>
          <w:i/>
          <w:iCs/>
          <w:color w:val="00A2FF"/>
          <w:sz w:val="24"/>
          <w:szCs w:val="24"/>
          <w:u w:color="8496B0"/>
        </w:rPr>
        <w:t>章節附註</w:t>
      </w:r>
      <w:r w:rsidRPr="0034005D">
        <w:rPr>
          <w:rFonts w:ascii="Times New Roman" w:eastAsia="標楷體" w:hAnsi="Times New Roman" w:cs="Times New Roman" w:hint="eastAsia"/>
          <w:i/>
          <w:iCs/>
          <w:color w:val="00A2FF"/>
          <w:sz w:val="24"/>
          <w:szCs w:val="24"/>
          <w:u w:color="8496B0"/>
        </w:rPr>
        <w:t>列出</w:t>
      </w:r>
      <w:r w:rsidR="00C7675C" w:rsidRPr="0034005D">
        <w:rPr>
          <w:rFonts w:ascii="Times New Roman" w:eastAsia="標楷體" w:hAnsi="Times New Roman" w:cs="Times New Roman" w:hint="eastAsia"/>
          <w:i/>
          <w:iCs/>
          <w:color w:val="00A2FF"/>
          <w:sz w:val="24"/>
          <w:szCs w:val="24"/>
          <w:u w:color="8496B0"/>
          <w:lang w:val="zh-TW"/>
        </w:rPr>
        <w:t>對應</w:t>
      </w:r>
      <w:r w:rsidRPr="0034005D">
        <w:rPr>
          <w:rFonts w:ascii="Times New Roman" w:eastAsia="標楷體" w:hAnsi="Times New Roman" w:cs="Times New Roman" w:hint="eastAsia"/>
          <w:i/>
          <w:iCs/>
          <w:color w:val="00A2FF"/>
          <w:sz w:val="24"/>
          <w:szCs w:val="24"/>
          <w:u w:color="8496B0"/>
        </w:rPr>
        <w:t>機構的名稱。</w:t>
      </w:r>
    </w:p>
    <w:p w14:paraId="2FB722C8" w14:textId="47F0D374" w:rsidR="00FF2420" w:rsidRPr="0034005D" w:rsidRDefault="00E83ED9" w:rsidP="00FC48C3">
      <w:pPr>
        <w:pStyle w:val="Default"/>
        <w:numPr>
          <w:ilvl w:val="0"/>
          <w:numId w:val="54"/>
        </w:numPr>
        <w:tabs>
          <w:tab w:val="right" w:leader="dot" w:pos="2880"/>
        </w:tabs>
        <w:rPr>
          <w:rFonts w:ascii="Times New Roman" w:eastAsia="標楷體" w:hAnsi="Times New Roman" w:cs="Times New Roman"/>
          <w:i/>
          <w:iCs/>
          <w:color w:val="00A2FF"/>
          <w:sz w:val="24"/>
          <w:szCs w:val="24"/>
          <w:u w:color="8496B0"/>
        </w:rPr>
      </w:pPr>
      <w:r w:rsidRPr="0034005D">
        <w:rPr>
          <w:rFonts w:ascii="Times New Roman" w:eastAsia="標楷體" w:hAnsi="Times New Roman" w:cs="Times New Roman" w:hint="eastAsia"/>
          <w:i/>
          <w:iCs/>
          <w:color w:val="00A2FF"/>
          <w:sz w:val="24"/>
          <w:szCs w:val="24"/>
          <w:u w:color="8496B0"/>
        </w:rPr>
        <w:t>完成</w:t>
      </w:r>
      <w:r w:rsidR="00C7675C" w:rsidRPr="0034005D">
        <w:rPr>
          <w:rFonts w:ascii="Times New Roman" w:eastAsia="標楷體" w:hAnsi="Times New Roman" w:cs="Times New Roman" w:hint="eastAsia"/>
          <w:i/>
          <w:iCs/>
          <w:color w:val="00A2FF"/>
          <w:sz w:val="24"/>
          <w:szCs w:val="24"/>
          <w:u w:color="8496B0"/>
        </w:rPr>
        <w:t>本</w:t>
      </w:r>
      <w:r w:rsidRPr="0034005D">
        <w:rPr>
          <w:rFonts w:ascii="Times New Roman" w:eastAsia="標楷體" w:hAnsi="Times New Roman" w:cs="Times New Roman" w:hint="eastAsia"/>
          <w:i/>
          <w:iCs/>
          <w:color w:val="00A2FF"/>
          <w:sz w:val="24"/>
          <w:szCs w:val="24"/>
          <w:u w:color="8496B0"/>
          <w:lang w:val="zh-TW"/>
        </w:rPr>
        <w:t>表格</w:t>
      </w:r>
      <w:r w:rsidRPr="0034005D">
        <w:rPr>
          <w:rFonts w:ascii="Times New Roman" w:eastAsia="標楷體" w:hAnsi="Times New Roman" w:cs="Times New Roman" w:hint="eastAsia"/>
          <w:i/>
          <w:iCs/>
          <w:color w:val="00A2FF"/>
          <w:sz w:val="24"/>
          <w:szCs w:val="24"/>
          <w:u w:color="8496B0"/>
        </w:rPr>
        <w:t>後，請</w:t>
      </w:r>
      <w:r w:rsidR="00C7675C" w:rsidRPr="0034005D">
        <w:rPr>
          <w:rFonts w:ascii="Times New Roman" w:eastAsia="標楷體" w:hAnsi="Times New Roman" w:cs="Times New Roman" w:hint="eastAsia"/>
          <w:i/>
          <w:iCs/>
          <w:color w:val="00A2FF"/>
          <w:sz w:val="24"/>
          <w:szCs w:val="24"/>
          <w:u w:color="8496B0"/>
        </w:rPr>
        <w:t>說明並</w:t>
      </w:r>
      <w:r w:rsidR="001D7704" w:rsidRPr="0034005D">
        <w:rPr>
          <w:rFonts w:ascii="Times New Roman" w:eastAsia="標楷體" w:hAnsi="Times New Roman" w:cs="Times New Roman" w:hint="eastAsia"/>
          <w:i/>
          <w:iCs/>
          <w:color w:val="00A2FF"/>
          <w:sz w:val="24"/>
          <w:szCs w:val="24"/>
          <w:u w:color="8496B0"/>
          <w:lang w:val="zh-TW"/>
        </w:rPr>
        <w:t>分析</w:t>
      </w:r>
      <w:r w:rsidR="00BF04C5" w:rsidRPr="0034005D">
        <w:rPr>
          <w:rFonts w:ascii="Times New Roman" w:eastAsia="標楷體" w:hAnsi="Times New Roman" w:cs="Times New Roman" w:hint="eastAsia"/>
          <w:i/>
          <w:iCs/>
          <w:color w:val="00A2FF"/>
          <w:sz w:val="24"/>
          <w:szCs w:val="24"/>
          <w:u w:color="8496B0"/>
          <w:lang w:val="zh-TW"/>
        </w:rPr>
        <w:t>有哪</w:t>
      </w:r>
      <w:r w:rsidRPr="0034005D">
        <w:rPr>
          <w:rFonts w:ascii="Times New Roman" w:eastAsia="標楷體" w:hAnsi="Times New Roman" w:cs="Times New Roman" w:hint="eastAsia"/>
          <w:i/>
          <w:iCs/>
          <w:color w:val="00A2FF"/>
          <w:sz w:val="24"/>
          <w:szCs w:val="24"/>
          <w:u w:color="8496B0"/>
          <w:lang w:val="zh-TW"/>
        </w:rPr>
        <w:t>些機構</w:t>
      </w:r>
      <w:r w:rsidR="00BF04C5" w:rsidRPr="0034005D">
        <w:rPr>
          <w:rFonts w:ascii="Times New Roman" w:eastAsia="標楷體" w:hAnsi="Times New Roman" w:cs="Times New Roman" w:hint="eastAsia"/>
          <w:i/>
          <w:iCs/>
          <w:color w:val="00A2FF"/>
          <w:sz w:val="24"/>
          <w:szCs w:val="24"/>
          <w:u w:color="8496B0"/>
          <w:lang w:val="zh-TW"/>
        </w:rPr>
        <w:t>參與、處於</w:t>
      </w:r>
      <w:r w:rsidRPr="0034005D">
        <w:rPr>
          <w:rFonts w:ascii="Times New Roman" w:eastAsia="標楷體" w:hAnsi="Times New Roman" w:cs="Times New Roman" w:hint="eastAsia"/>
          <w:i/>
          <w:iCs/>
          <w:color w:val="00A2FF"/>
          <w:sz w:val="24"/>
          <w:szCs w:val="24"/>
          <w:u w:color="8496B0"/>
          <w:lang w:val="zh-TW"/>
        </w:rPr>
        <w:t>哪些階段</w:t>
      </w:r>
      <w:r w:rsidR="00BF04C5" w:rsidRPr="0034005D">
        <w:rPr>
          <w:rFonts w:ascii="Times New Roman" w:eastAsia="標楷體" w:hAnsi="Times New Roman" w:cs="Times New Roman" w:hint="eastAsia"/>
          <w:i/>
          <w:iCs/>
          <w:color w:val="00A2FF"/>
          <w:sz w:val="24"/>
          <w:szCs w:val="24"/>
          <w:u w:color="8496B0"/>
          <w:lang w:val="zh-TW"/>
        </w:rPr>
        <w:t>以及對行動方案的內容與執行有何影響</w:t>
      </w:r>
      <w:r w:rsidRPr="0034005D">
        <w:rPr>
          <w:rFonts w:ascii="Times New Roman" w:eastAsia="標楷體" w:hAnsi="Times New Roman" w:cs="Times New Roman" w:hint="eastAsia"/>
          <w:i/>
          <w:iCs/>
          <w:color w:val="00A2FF"/>
          <w:sz w:val="24"/>
          <w:szCs w:val="24"/>
          <w:u w:color="8496B0"/>
          <w:lang w:val="zh-TW"/>
        </w:rPr>
        <w:t>。</w:t>
      </w:r>
      <w:r w:rsidRPr="0034005D">
        <w:rPr>
          <w:rFonts w:ascii="Times New Roman" w:eastAsia="標楷體" w:hAnsi="Times New Roman" w:cs="Times New Roman" w:hint="eastAsia"/>
          <w:i/>
          <w:iCs/>
          <w:color w:val="00A2FF"/>
          <w:sz w:val="24"/>
          <w:szCs w:val="24"/>
          <w:u w:color="8496B0"/>
        </w:rPr>
        <w:t>下</w:t>
      </w:r>
      <w:r w:rsidR="00BF04C5" w:rsidRPr="0034005D">
        <w:rPr>
          <w:rFonts w:ascii="Times New Roman" w:eastAsia="標楷體" w:hAnsi="Times New Roman" w:cs="Times New Roman" w:hint="eastAsia"/>
          <w:i/>
          <w:iCs/>
          <w:color w:val="00A2FF"/>
          <w:sz w:val="24"/>
          <w:szCs w:val="24"/>
          <w:u w:color="8496B0"/>
          <w:lang w:val="zh-TW"/>
        </w:rPr>
        <w:t>方</w:t>
      </w:r>
      <w:r w:rsidR="001D7704" w:rsidRPr="0034005D">
        <w:rPr>
          <w:rFonts w:ascii="Times New Roman" w:eastAsia="標楷體" w:hAnsi="Times New Roman" w:cs="Times New Roman" w:hint="eastAsia"/>
          <w:i/>
          <w:iCs/>
          <w:color w:val="00A2FF"/>
          <w:sz w:val="24"/>
          <w:szCs w:val="24"/>
          <w:u w:color="8496B0"/>
          <w:lang w:val="zh-TW"/>
        </w:rPr>
        <w:t>為</w:t>
      </w:r>
      <w:r w:rsidR="000169C8" w:rsidRPr="0034005D">
        <w:rPr>
          <w:rFonts w:ascii="Times New Roman" w:eastAsia="標楷體" w:hAnsi="Times New Roman" w:cs="Times New Roman" w:hint="eastAsia"/>
          <w:i/>
          <w:iCs/>
          <w:color w:val="00A2FF"/>
          <w:sz w:val="24"/>
          <w:szCs w:val="24"/>
          <w:u w:color="8496B0"/>
        </w:rPr>
        <w:t>分析範</w:t>
      </w:r>
      <w:r w:rsidRPr="0034005D">
        <w:rPr>
          <w:rFonts w:ascii="Times New Roman" w:eastAsia="標楷體" w:hAnsi="Times New Roman" w:cs="Times New Roman" w:hint="eastAsia"/>
          <w:i/>
          <w:iCs/>
          <w:color w:val="00A2FF"/>
          <w:sz w:val="24"/>
          <w:szCs w:val="24"/>
          <w:u w:color="8496B0"/>
        </w:rPr>
        <w:t>例</w:t>
      </w:r>
      <w:r w:rsidR="00BF04C5" w:rsidRPr="0034005D">
        <w:rPr>
          <w:rFonts w:ascii="Times New Roman" w:eastAsia="標楷體" w:hAnsi="Times New Roman" w:cs="Times New Roman" w:hint="eastAsia"/>
          <w:i/>
          <w:iCs/>
          <w:color w:val="00A2FF"/>
          <w:sz w:val="24"/>
          <w:szCs w:val="24"/>
          <w:u w:color="8496B0"/>
        </w:rPr>
        <w:t>，請</w:t>
      </w:r>
      <w:r w:rsidR="00BF04C5" w:rsidRPr="0034005D">
        <w:rPr>
          <w:rFonts w:ascii="Times New Roman" w:eastAsia="標楷體" w:hAnsi="Times New Roman" w:cs="Times New Roman" w:hint="eastAsia"/>
          <w:i/>
          <w:iCs/>
          <w:color w:val="00A2FF"/>
          <w:sz w:val="24"/>
          <w:szCs w:val="24"/>
          <w:u w:color="8496B0"/>
          <w:lang w:val="zh-TW"/>
        </w:rPr>
        <w:t>回應此問題</w:t>
      </w:r>
      <w:r w:rsidRPr="0034005D">
        <w:rPr>
          <w:rFonts w:ascii="Times New Roman" w:eastAsia="標楷體" w:hAnsi="Times New Roman" w:cs="Times New Roman" w:hint="eastAsia"/>
          <w:i/>
          <w:iCs/>
          <w:color w:val="00A2FF"/>
          <w:sz w:val="24"/>
          <w:szCs w:val="24"/>
          <w:u w:color="8496B0"/>
        </w:rPr>
        <w:t>：</w:t>
      </w:r>
    </w:p>
    <w:p w14:paraId="1FBE2EBF" w14:textId="35627AA1" w:rsidR="00FF2420" w:rsidRPr="0034005D" w:rsidRDefault="00235127" w:rsidP="00D253AA">
      <w:pPr>
        <w:pStyle w:val="Default"/>
        <w:numPr>
          <w:ilvl w:val="0"/>
          <w:numId w:val="5"/>
        </w:numPr>
        <w:rPr>
          <w:rFonts w:ascii="Times New Roman" w:eastAsia="標楷體" w:hAnsi="Times New Roman" w:cs="Times New Roman"/>
          <w:i/>
          <w:iCs/>
          <w:color w:val="00A2FF"/>
          <w:sz w:val="24"/>
          <w:szCs w:val="24"/>
          <w:u w:color="8496B0"/>
        </w:rPr>
      </w:pPr>
      <w:r w:rsidRPr="0034005D">
        <w:rPr>
          <w:rFonts w:ascii="Times New Roman" w:eastAsia="標楷體" w:hAnsi="Times New Roman" w:cs="Times New Roman" w:hint="eastAsia"/>
          <w:i/>
          <w:iCs/>
          <w:color w:val="00A2FF"/>
          <w:sz w:val="24"/>
          <w:szCs w:val="24"/>
          <w:u w:color="8496B0"/>
        </w:rPr>
        <w:t>如何選擇</w:t>
      </w:r>
      <w:r w:rsidR="00A81364" w:rsidRPr="0034005D">
        <w:rPr>
          <w:rFonts w:ascii="Times New Roman" w:eastAsia="標楷體" w:hAnsi="Times New Roman" w:cs="Times New Roman" w:hint="eastAsia"/>
          <w:i/>
          <w:iCs/>
          <w:color w:val="00A2FF"/>
          <w:sz w:val="24"/>
          <w:szCs w:val="24"/>
          <w:u w:color="8496B0"/>
        </w:rPr>
        <w:t>行動方案</w:t>
      </w:r>
      <w:r w:rsidR="00E83ED9" w:rsidRPr="0034005D">
        <w:rPr>
          <w:rFonts w:ascii="Times New Roman" w:eastAsia="標楷體" w:hAnsi="Times New Roman" w:cs="Times New Roman" w:hint="eastAsia"/>
          <w:i/>
          <w:iCs/>
          <w:color w:val="00A2FF"/>
          <w:sz w:val="24"/>
          <w:szCs w:val="24"/>
          <w:u w:color="8496B0"/>
        </w:rPr>
        <w:t>的主題？</w:t>
      </w:r>
    </w:p>
    <w:p w14:paraId="5E1411ED" w14:textId="7AA500DB" w:rsidR="00FF2420" w:rsidRPr="0034005D" w:rsidRDefault="00235127" w:rsidP="00B05A0F">
      <w:pPr>
        <w:pStyle w:val="Default"/>
        <w:numPr>
          <w:ilvl w:val="0"/>
          <w:numId w:val="54"/>
        </w:numPr>
        <w:tabs>
          <w:tab w:val="right" w:leader="dot" w:pos="2880"/>
        </w:tabs>
        <w:rPr>
          <w:rFonts w:ascii="Times New Roman" w:eastAsia="標楷體" w:hAnsi="Times New Roman" w:cs="Times New Roman"/>
          <w:i/>
          <w:iCs/>
          <w:color w:val="00A2FF"/>
          <w:sz w:val="24"/>
          <w:szCs w:val="24"/>
          <w:u w:color="8496B0"/>
        </w:rPr>
      </w:pPr>
      <w:r w:rsidRPr="0034005D">
        <w:rPr>
          <w:rFonts w:ascii="Times New Roman" w:eastAsia="標楷體" w:hAnsi="Times New Roman" w:cs="Times New Roman" w:hint="eastAsia"/>
          <w:i/>
          <w:iCs/>
          <w:color w:val="00A2FF"/>
          <w:sz w:val="24"/>
          <w:szCs w:val="24"/>
          <w:u w:color="8496B0"/>
          <w:lang w:val="zh-TW"/>
        </w:rPr>
        <w:t>在報告最後章節保留關於應參與對象的建議</w:t>
      </w:r>
      <w:r w:rsidRPr="0034005D">
        <w:rPr>
          <w:rFonts w:ascii="Times New Roman" w:eastAsia="標楷體" w:hAnsi="Times New Roman" w:cs="Times New Roman" w:hint="eastAsia"/>
          <w:i/>
          <w:iCs/>
          <w:color w:val="00A2FF"/>
          <w:sz w:val="24"/>
          <w:szCs w:val="24"/>
          <w:u w:color="8496B0"/>
        </w:rPr>
        <w:t>。請</w:t>
      </w:r>
      <w:r w:rsidR="00E83ED9" w:rsidRPr="0034005D">
        <w:rPr>
          <w:rFonts w:ascii="Times New Roman" w:eastAsia="標楷體" w:hAnsi="Times New Roman" w:cs="Times New Roman" w:hint="eastAsia"/>
          <w:i/>
          <w:iCs/>
          <w:color w:val="00A2FF"/>
          <w:sz w:val="24"/>
          <w:szCs w:val="24"/>
          <w:u w:color="8496B0"/>
          <w:lang w:val="zh-TW"/>
        </w:rPr>
        <w:t>注意，</w:t>
      </w:r>
      <w:r w:rsidRPr="0034005D">
        <w:rPr>
          <w:rFonts w:ascii="Times New Roman" w:eastAsia="標楷體" w:hAnsi="Times New Roman" w:cs="Times New Roman" w:hint="eastAsia"/>
          <w:i/>
          <w:iCs/>
          <w:color w:val="00A2FF"/>
          <w:sz w:val="24"/>
          <w:szCs w:val="24"/>
          <w:u w:color="8496B0"/>
          <w:lang w:val="zh-TW"/>
        </w:rPr>
        <w:t>若您計畫將其納入</w:t>
      </w:r>
      <w:r w:rsidR="00E83ED9" w:rsidRPr="0034005D">
        <w:rPr>
          <w:rFonts w:ascii="Times New Roman" w:eastAsia="標楷體" w:hAnsi="Times New Roman" w:cs="Times New Roman" w:hint="eastAsia"/>
          <w:i/>
          <w:iCs/>
          <w:color w:val="00A2FF"/>
          <w:sz w:val="24"/>
          <w:szCs w:val="24"/>
          <w:u w:color="8496B0"/>
          <w:lang w:val="zh-TW"/>
        </w:rPr>
        <w:t>最終建議，</w:t>
      </w:r>
      <w:r w:rsidR="00EA437C" w:rsidRPr="0034005D">
        <w:rPr>
          <w:rFonts w:ascii="Times New Roman" w:eastAsia="標楷體" w:hAnsi="Times New Roman" w:cs="Times New Roman" w:hint="eastAsia"/>
          <w:i/>
          <w:iCs/>
          <w:color w:val="00A2FF"/>
          <w:sz w:val="24"/>
          <w:szCs w:val="24"/>
          <w:u w:color="8496B0"/>
          <w:lang w:val="zh-TW"/>
        </w:rPr>
        <w:t>可以隨時</w:t>
      </w:r>
      <w:r w:rsidR="00E83ED9" w:rsidRPr="0034005D">
        <w:rPr>
          <w:rFonts w:ascii="Times New Roman" w:eastAsia="標楷體" w:hAnsi="Times New Roman" w:cs="Times New Roman" w:hint="eastAsia"/>
          <w:i/>
          <w:iCs/>
          <w:color w:val="00A2FF"/>
          <w:sz w:val="24"/>
          <w:szCs w:val="24"/>
          <w:u w:color="8496B0"/>
          <w:lang w:val="zh-TW"/>
        </w:rPr>
        <w:t>追蹤</w:t>
      </w:r>
      <w:r w:rsidR="00C810AC" w:rsidRPr="0034005D">
        <w:rPr>
          <w:rFonts w:ascii="Times New Roman" w:eastAsia="標楷體" w:hAnsi="Times New Roman" w:cs="Times New Roman" w:hint="eastAsia"/>
          <w:i/>
          <w:iCs/>
          <w:color w:val="00A2FF"/>
          <w:sz w:val="24"/>
          <w:szCs w:val="24"/>
          <w:u w:color="8496B0"/>
          <w:lang w:val="zh-TW"/>
        </w:rPr>
        <w:t>此部分</w:t>
      </w:r>
      <w:r w:rsidR="00E83ED9" w:rsidRPr="0034005D">
        <w:rPr>
          <w:rFonts w:ascii="Times New Roman" w:eastAsia="標楷體" w:hAnsi="Times New Roman" w:cs="Times New Roman" w:hint="eastAsia"/>
          <w:i/>
          <w:iCs/>
          <w:color w:val="00A2FF"/>
          <w:sz w:val="24"/>
          <w:szCs w:val="24"/>
          <w:u w:color="8496B0"/>
          <w:lang w:val="zh-TW"/>
        </w:rPr>
        <w:t>。</w:t>
      </w:r>
    </w:p>
    <w:p w14:paraId="0B45B82B" w14:textId="77777777" w:rsidR="00FF2420" w:rsidRPr="00E83ED9" w:rsidRDefault="00FF2420">
      <w:pPr>
        <w:pStyle w:val="Default"/>
        <w:tabs>
          <w:tab w:val="right" w:leader="dot" w:pos="2880"/>
        </w:tabs>
        <w:rPr>
          <w:rFonts w:ascii="Times New Roman" w:eastAsia="標楷體" w:hAnsi="Times New Roman" w:cs="Times New Roman"/>
          <w:color w:val="00A2FF"/>
          <w:sz w:val="24"/>
          <w:szCs w:val="24"/>
          <w:u w:color="8496B0"/>
        </w:rPr>
      </w:pPr>
    </w:p>
    <w:p w14:paraId="0CB6F874" w14:textId="74200033" w:rsidR="00FF2420" w:rsidRPr="00D253AA" w:rsidRDefault="00E83ED9">
      <w:pPr>
        <w:pStyle w:val="Default"/>
        <w:tabs>
          <w:tab w:val="right" w:leader="dot" w:pos="2880"/>
        </w:tabs>
        <w:rPr>
          <w:rFonts w:ascii="Times New Roman" w:eastAsia="標楷體" w:hAnsi="Times New Roman" w:cs="Times New Roman"/>
          <w:b/>
          <w:sz w:val="24"/>
          <w:szCs w:val="24"/>
          <w:u w:color="8496B0"/>
        </w:rPr>
      </w:pPr>
      <w:r w:rsidRPr="00D253AA">
        <w:rPr>
          <w:rFonts w:ascii="Times New Roman" w:eastAsia="標楷體" w:hAnsi="Times New Roman" w:cs="Times New Roman"/>
          <w:b/>
          <w:sz w:val="24"/>
          <w:szCs w:val="24"/>
          <w:u w:color="8496B0"/>
        </w:rPr>
        <w:t>[</w:t>
      </w:r>
      <w:r w:rsidRPr="00D253AA">
        <w:rPr>
          <w:rFonts w:ascii="Times New Roman" w:eastAsia="標楷體" w:hAnsi="Times New Roman" w:cs="Times New Roman"/>
          <w:b/>
          <w:sz w:val="24"/>
          <w:szCs w:val="24"/>
          <w:u w:color="8496B0"/>
          <w:lang w:val="zh-TW"/>
        </w:rPr>
        <w:t>表格</w:t>
      </w:r>
      <w:r w:rsidRPr="00D253AA">
        <w:rPr>
          <w:rFonts w:ascii="Times New Roman" w:eastAsia="標楷體" w:hAnsi="Times New Roman" w:cs="Times New Roman"/>
          <w:b/>
          <w:sz w:val="24"/>
          <w:szCs w:val="24"/>
          <w:u w:color="8496B0"/>
        </w:rPr>
        <w:t>3.2</w:t>
      </w:r>
      <w:r w:rsidR="00995A68" w:rsidRPr="00D253AA">
        <w:rPr>
          <w:rFonts w:ascii="Times New Roman" w:eastAsia="標楷體" w:hAnsi="Times New Roman" w:cs="Times New Roman"/>
          <w:b/>
          <w:sz w:val="24"/>
          <w:szCs w:val="24"/>
          <w:u w:color="8496B0"/>
        </w:rPr>
        <w:t>如何</w:t>
      </w:r>
      <w:r w:rsidR="00995A68" w:rsidRPr="00D253AA">
        <w:rPr>
          <w:rFonts w:ascii="Times New Roman" w:eastAsia="標楷體" w:hAnsi="Times New Roman" w:cs="Times New Roman"/>
          <w:b/>
          <w:sz w:val="24"/>
          <w:szCs w:val="24"/>
          <w:u w:color="8496B0"/>
          <w:lang w:val="zh-TW"/>
        </w:rPr>
        <w:t>編</w:t>
      </w:r>
      <w:r w:rsidR="00995A68">
        <w:rPr>
          <w:rFonts w:ascii="Times New Roman" w:eastAsia="標楷體" w:hAnsi="Times New Roman" w:cs="Times New Roman" w:hint="eastAsia"/>
          <w:b/>
          <w:sz w:val="24"/>
          <w:szCs w:val="24"/>
          <w:u w:color="8496B0"/>
          <w:lang w:val="zh-TW"/>
        </w:rPr>
        <w:t>碼</w:t>
      </w:r>
      <w:r w:rsidRPr="00D253AA">
        <w:rPr>
          <w:rFonts w:ascii="Times New Roman" w:eastAsia="標楷體" w:hAnsi="Times New Roman" w:cs="Times New Roman"/>
          <w:b/>
          <w:sz w:val="24"/>
          <w:szCs w:val="24"/>
          <w:u w:color="8496B0"/>
        </w:rPr>
        <w:t>]</w:t>
      </w:r>
    </w:p>
    <w:p w14:paraId="21DFAD55" w14:textId="0AB4A7E1" w:rsidR="0096008C" w:rsidRDefault="0096008C">
      <w:pPr>
        <w:pStyle w:val="Default"/>
        <w:tabs>
          <w:tab w:val="right" w:leader="dot" w:pos="2880"/>
        </w:tabs>
        <w:rPr>
          <w:rFonts w:ascii="Times New Roman" w:eastAsia="標楷體" w:hAnsi="Times New Roman" w:cs="Times New Roman"/>
          <w:b/>
          <w:bCs/>
          <w:i/>
          <w:iCs/>
          <w:sz w:val="24"/>
          <w:szCs w:val="24"/>
          <w:u w:color="8496B0"/>
        </w:rPr>
      </w:pPr>
    </w:p>
    <w:p w14:paraId="626641C5" w14:textId="49139B91" w:rsidR="00FF2420" w:rsidRPr="00E448D8" w:rsidRDefault="0096008C">
      <w:pPr>
        <w:pStyle w:val="Default"/>
        <w:tabs>
          <w:tab w:val="right" w:leader="dot" w:pos="2880"/>
        </w:tabs>
        <w:rPr>
          <w:rFonts w:ascii="Times New Roman" w:eastAsia="標楷體" w:hAnsi="Times New Roman" w:cs="Times New Roman"/>
          <w:b/>
          <w:bCs/>
          <w:i/>
          <w:iCs/>
          <w:sz w:val="24"/>
          <w:szCs w:val="24"/>
          <w:u w:color="8496B0"/>
        </w:rPr>
      </w:pPr>
      <w:r>
        <w:rPr>
          <w:rFonts w:ascii="Times New Roman" w:eastAsia="標楷體" w:hAnsi="Times New Roman" w:cs="Times New Roman" w:hint="eastAsia"/>
          <w:b/>
          <w:bCs/>
          <w:i/>
          <w:iCs/>
          <w:sz w:val="24"/>
          <w:szCs w:val="24"/>
          <w:u w:color="8496B0"/>
        </w:rPr>
        <w:t>1.</w:t>
      </w:r>
      <w:r w:rsidR="00EA437C">
        <w:rPr>
          <w:rFonts w:ascii="Times New Roman" w:eastAsia="標楷體" w:hAnsi="Times New Roman" w:cs="Times New Roman" w:hint="eastAsia"/>
          <w:b/>
          <w:i/>
          <w:sz w:val="24"/>
          <w:szCs w:val="24"/>
          <w:u w:color="8496B0"/>
        </w:rPr>
        <w:t>機構</w:t>
      </w:r>
      <w:r w:rsidR="00E83ED9" w:rsidRPr="00E448D8">
        <w:rPr>
          <w:rFonts w:ascii="Times New Roman" w:eastAsia="標楷體" w:hAnsi="Times New Roman" w:cs="Times New Roman"/>
          <w:b/>
          <w:i/>
          <w:sz w:val="24"/>
          <w:szCs w:val="24"/>
          <w:u w:color="8496B0"/>
        </w:rPr>
        <w:t>參與</w:t>
      </w:r>
      <w:r w:rsidR="00EA437C">
        <w:rPr>
          <w:rFonts w:ascii="Times New Roman" w:eastAsia="標楷體" w:hAnsi="Times New Roman" w:cs="Times New Roman" w:hint="eastAsia"/>
          <w:b/>
          <w:i/>
          <w:sz w:val="24"/>
          <w:szCs w:val="24"/>
          <w:u w:color="8496B0"/>
        </w:rPr>
        <w:t>諮詢過程</w:t>
      </w:r>
      <w:r w:rsidR="00E83ED9" w:rsidRPr="00E448D8">
        <w:rPr>
          <w:rFonts w:ascii="Times New Roman" w:eastAsia="標楷體" w:hAnsi="Times New Roman" w:cs="Times New Roman"/>
          <w:b/>
          <w:i/>
          <w:sz w:val="24"/>
          <w:szCs w:val="24"/>
          <w:u w:color="8496B0"/>
          <w:lang w:val="zh-TW"/>
        </w:rPr>
        <w:t>的</w:t>
      </w:r>
      <w:r w:rsidR="00EA437C">
        <w:rPr>
          <w:rFonts w:ascii="Times New Roman" w:eastAsia="標楷體" w:hAnsi="Times New Roman" w:cs="Times New Roman" w:hint="eastAsia"/>
          <w:b/>
          <w:i/>
          <w:sz w:val="24"/>
          <w:szCs w:val="24"/>
          <w:u w:color="8496B0"/>
          <w:lang w:val="zh-TW"/>
        </w:rPr>
        <w:t>方式</w:t>
      </w:r>
      <w:r w:rsidR="00E83ED9" w:rsidRPr="00E448D8">
        <w:rPr>
          <w:rFonts w:ascii="Times New Roman" w:eastAsia="標楷體" w:hAnsi="Times New Roman" w:cs="Times New Roman"/>
          <w:b/>
          <w:i/>
          <w:sz w:val="24"/>
          <w:szCs w:val="24"/>
          <w:u w:color="8496B0"/>
        </w:rPr>
        <w:t>？</w:t>
      </w:r>
    </w:p>
    <w:p w14:paraId="3F04880E" w14:textId="77777777" w:rsidR="0096008C" w:rsidRPr="0034005D" w:rsidRDefault="0096008C" w:rsidP="0034005D">
      <w:pPr>
        <w:pStyle w:val="Default"/>
        <w:tabs>
          <w:tab w:val="right" w:leader="dot" w:pos="2880"/>
        </w:tabs>
        <w:ind w:left="720"/>
        <w:rPr>
          <w:rFonts w:ascii="Times New Roman" w:eastAsia="標楷體" w:hAnsi="Times New Roman" w:cs="Times New Roman"/>
          <w:sz w:val="24"/>
          <w:szCs w:val="24"/>
          <w:u w:color="8496B0"/>
        </w:rPr>
      </w:pPr>
    </w:p>
    <w:p w14:paraId="07F61549" w14:textId="1639E028" w:rsidR="00FF2420" w:rsidRPr="00E83ED9" w:rsidRDefault="00EA437C" w:rsidP="00D253AA">
      <w:pPr>
        <w:pStyle w:val="Default"/>
        <w:numPr>
          <w:ilvl w:val="0"/>
          <w:numId w:val="5"/>
        </w:numPr>
        <w:rPr>
          <w:rFonts w:ascii="Times New Roman" w:eastAsia="標楷體" w:hAnsi="Times New Roman" w:cs="Times New Roman"/>
          <w:sz w:val="24"/>
          <w:szCs w:val="24"/>
          <w:u w:color="8496B0"/>
        </w:rPr>
      </w:pPr>
      <w:r>
        <w:rPr>
          <w:rFonts w:ascii="Times New Roman" w:eastAsia="標楷體" w:hAnsi="Times New Roman" w:cs="Times New Roman" w:hint="eastAsia"/>
          <w:b/>
          <w:sz w:val="24"/>
          <w:szCs w:val="24"/>
          <w:u w:color="8496B0"/>
        </w:rPr>
        <w:t>諮詢</w:t>
      </w:r>
      <w:r w:rsidR="00D253AA" w:rsidRPr="00D253AA">
        <w:rPr>
          <w:rFonts w:ascii="Times New Roman" w:eastAsia="標楷體" w:hAnsi="Times New Roman" w:cs="Times New Roman"/>
          <w:b/>
          <w:sz w:val="24"/>
          <w:szCs w:val="24"/>
          <w:u w:color="8496B0"/>
          <w:lang w:val="zh-TW"/>
        </w:rPr>
        <w:t>：</w:t>
      </w:r>
      <w:r w:rsidR="00E83ED9" w:rsidRPr="00E83ED9">
        <w:rPr>
          <w:rFonts w:ascii="Times New Roman" w:eastAsia="標楷體" w:hAnsi="Times New Roman" w:cs="Times New Roman"/>
          <w:sz w:val="24"/>
          <w:szCs w:val="24"/>
          <w:u w:color="8496B0"/>
        </w:rPr>
        <w:t>觀察或</w:t>
      </w:r>
      <w:r>
        <w:rPr>
          <w:rFonts w:ascii="Times New Roman" w:eastAsia="標楷體" w:hAnsi="Times New Roman" w:cs="Times New Roman" w:hint="eastAsia"/>
          <w:sz w:val="24"/>
          <w:szCs w:val="24"/>
          <w:u w:color="8496B0"/>
        </w:rPr>
        <w:t>受</w:t>
      </w:r>
      <w:r w:rsidR="00E83ED9" w:rsidRPr="00E83ED9">
        <w:rPr>
          <w:rFonts w:ascii="Times New Roman" w:eastAsia="標楷體" w:hAnsi="Times New Roman" w:cs="Times New Roman"/>
          <w:sz w:val="24"/>
          <w:szCs w:val="24"/>
          <w:u w:color="8496B0"/>
        </w:rPr>
        <w:t>邀觀察</w:t>
      </w:r>
      <w:r w:rsidR="00E83ED9" w:rsidRPr="00E83ED9">
        <w:rPr>
          <w:rFonts w:ascii="Times New Roman" w:eastAsia="標楷體" w:hAnsi="Times New Roman" w:cs="Times New Roman"/>
          <w:sz w:val="24"/>
          <w:szCs w:val="24"/>
          <w:u w:color="8496B0"/>
          <w:lang w:val="zh-TW"/>
        </w:rPr>
        <w:t>該</w:t>
      </w:r>
      <w:r w:rsidR="00A81364">
        <w:rPr>
          <w:rFonts w:ascii="Times New Roman" w:eastAsia="標楷體" w:hAnsi="Times New Roman" w:cs="Times New Roman"/>
          <w:sz w:val="24"/>
          <w:szCs w:val="24"/>
          <w:u w:color="8496B0"/>
        </w:rPr>
        <w:t>行動方案</w:t>
      </w:r>
      <w:r w:rsidR="00F4195D">
        <w:rPr>
          <w:rFonts w:ascii="Times New Roman" w:eastAsia="標楷體" w:hAnsi="Times New Roman" w:cs="Times New Roman" w:hint="eastAsia"/>
          <w:sz w:val="24"/>
          <w:szCs w:val="24"/>
          <w:u w:color="8496B0"/>
        </w:rPr>
        <w:t>的機構</w:t>
      </w:r>
      <w:r w:rsidR="00E83ED9" w:rsidRPr="00E83ED9">
        <w:rPr>
          <w:rFonts w:ascii="Times New Roman" w:eastAsia="標楷體" w:hAnsi="Times New Roman" w:cs="Times New Roman"/>
          <w:sz w:val="24"/>
          <w:szCs w:val="24"/>
          <w:u w:color="8496B0"/>
        </w:rPr>
        <w:t>，但可能不</w:t>
      </w:r>
      <w:r w:rsidR="0050765F">
        <w:rPr>
          <w:rFonts w:ascii="Times New Roman" w:eastAsia="標楷體" w:hAnsi="Times New Roman" w:cs="Times New Roman" w:hint="eastAsia"/>
          <w:sz w:val="24"/>
          <w:szCs w:val="24"/>
          <w:u w:color="8496B0"/>
        </w:rPr>
        <w:t>對</w:t>
      </w:r>
      <w:r w:rsidR="00E83ED9" w:rsidRPr="00E83ED9">
        <w:rPr>
          <w:rFonts w:ascii="Times New Roman" w:eastAsia="標楷體" w:hAnsi="Times New Roman" w:cs="Times New Roman"/>
          <w:sz w:val="24"/>
          <w:szCs w:val="24"/>
          <w:u w:color="8496B0"/>
        </w:rPr>
        <w:t>該</w:t>
      </w:r>
      <w:r w:rsidR="00A81364">
        <w:rPr>
          <w:rFonts w:ascii="Times New Roman" w:eastAsia="標楷體" w:hAnsi="Times New Roman" w:cs="Times New Roman"/>
          <w:sz w:val="24"/>
          <w:szCs w:val="24"/>
          <w:u w:color="8496B0"/>
        </w:rPr>
        <w:t>行動方案</w:t>
      </w:r>
      <w:r w:rsidR="00E83ED9" w:rsidRPr="00E83ED9">
        <w:rPr>
          <w:rFonts w:ascii="Times New Roman" w:eastAsia="標楷體" w:hAnsi="Times New Roman" w:cs="Times New Roman"/>
          <w:sz w:val="24"/>
          <w:szCs w:val="24"/>
          <w:u w:color="8496B0"/>
        </w:rPr>
        <w:t>的承諾</w:t>
      </w:r>
      <w:r w:rsidR="0050765F">
        <w:rPr>
          <w:rFonts w:ascii="Times New Roman" w:eastAsia="標楷體" w:hAnsi="Times New Roman" w:cs="Times New Roman" w:hint="eastAsia"/>
          <w:sz w:val="24"/>
          <w:szCs w:val="24"/>
          <w:u w:color="8496B0"/>
        </w:rPr>
        <w:t>負責</w:t>
      </w:r>
      <w:r w:rsidR="00E83ED9" w:rsidRPr="00E83ED9">
        <w:rPr>
          <w:rFonts w:ascii="Times New Roman" w:eastAsia="標楷體" w:hAnsi="Times New Roman" w:cs="Times New Roman"/>
          <w:sz w:val="24"/>
          <w:szCs w:val="24"/>
          <w:u w:color="8496B0"/>
        </w:rPr>
        <w:t>。</w:t>
      </w:r>
    </w:p>
    <w:p w14:paraId="069B4885" w14:textId="58FB38FD" w:rsidR="00FF2420" w:rsidRPr="0050765F" w:rsidRDefault="00E83ED9" w:rsidP="00B05A0F">
      <w:pPr>
        <w:pStyle w:val="Default"/>
        <w:numPr>
          <w:ilvl w:val="0"/>
          <w:numId w:val="55"/>
        </w:numPr>
        <w:tabs>
          <w:tab w:val="right" w:leader="dot" w:pos="2880"/>
        </w:tabs>
        <w:ind w:left="993" w:hanging="284"/>
        <w:rPr>
          <w:rFonts w:ascii="Times New Roman" w:eastAsia="標楷體" w:hAnsi="Times New Roman" w:cs="Times New Roman"/>
          <w:sz w:val="24"/>
          <w:szCs w:val="24"/>
          <w:u w:color="8496B0"/>
        </w:rPr>
      </w:pPr>
      <w:r w:rsidRPr="00E83ED9">
        <w:rPr>
          <w:rFonts w:ascii="Times New Roman" w:eastAsia="標楷體" w:hAnsi="Times New Roman" w:cs="Times New Roman"/>
          <w:sz w:val="24"/>
          <w:szCs w:val="24"/>
          <w:u w:color="8496B0"/>
        </w:rPr>
        <w:t>考</w:t>
      </w:r>
      <w:r w:rsidR="0050765F">
        <w:rPr>
          <w:rFonts w:ascii="Times New Roman" w:eastAsia="標楷體" w:hAnsi="Times New Roman" w:cs="Times New Roman" w:hint="eastAsia"/>
          <w:sz w:val="24"/>
          <w:szCs w:val="24"/>
          <w:u w:color="8496B0"/>
        </w:rPr>
        <w:t>量</w:t>
      </w:r>
      <w:r w:rsidR="00804727">
        <w:rPr>
          <w:rFonts w:ascii="Times New Roman" w:eastAsia="標楷體" w:hAnsi="Times New Roman" w:cs="Times New Roman" w:hint="eastAsia"/>
          <w:sz w:val="24"/>
          <w:szCs w:val="24"/>
          <w:u w:color="8496B0"/>
        </w:rPr>
        <w:t>有</w:t>
      </w:r>
      <w:r w:rsidRPr="00E83ED9">
        <w:rPr>
          <w:rFonts w:ascii="Times New Roman" w:eastAsia="標楷體" w:hAnsi="Times New Roman" w:cs="Times New Roman"/>
          <w:sz w:val="24"/>
          <w:szCs w:val="24"/>
          <w:u w:color="8496B0"/>
        </w:rPr>
        <w:t>多少機構</w:t>
      </w:r>
      <w:r w:rsidRPr="00E83ED9">
        <w:rPr>
          <w:rFonts w:ascii="Times New Roman" w:eastAsia="標楷體" w:hAnsi="Times New Roman" w:cs="Times New Roman"/>
          <w:sz w:val="24"/>
          <w:szCs w:val="24"/>
          <w:u w:color="8496B0"/>
          <w:lang w:val="zh-TW"/>
        </w:rPr>
        <w:t>（</w:t>
      </w:r>
      <w:r w:rsidRPr="00E83ED9">
        <w:rPr>
          <w:rFonts w:ascii="Times New Roman" w:eastAsia="標楷體" w:hAnsi="Times New Roman" w:cs="Times New Roman"/>
          <w:sz w:val="24"/>
          <w:szCs w:val="24"/>
          <w:u w:color="8496B0"/>
          <w:lang w:val="zh-TW"/>
        </w:rPr>
        <w:t>1</w:t>
      </w:r>
      <w:r w:rsidRPr="00E83ED9">
        <w:rPr>
          <w:rFonts w:ascii="Times New Roman" w:eastAsia="標楷體" w:hAnsi="Times New Roman" w:cs="Times New Roman"/>
          <w:sz w:val="24"/>
          <w:szCs w:val="24"/>
          <w:u w:color="8496B0"/>
          <w:lang w:val="zh-TW"/>
        </w:rPr>
        <w:t>）</w:t>
      </w:r>
      <w:r w:rsidR="00804727">
        <w:rPr>
          <w:rFonts w:ascii="Times New Roman" w:eastAsia="標楷體" w:hAnsi="Times New Roman" w:cs="Times New Roman" w:hint="eastAsia"/>
          <w:sz w:val="24"/>
          <w:szCs w:val="24"/>
          <w:u w:color="8496B0"/>
          <w:lang w:val="zh-TW"/>
        </w:rPr>
        <w:t>受邀</w:t>
      </w:r>
      <w:r w:rsidR="00804727">
        <w:rPr>
          <w:rFonts w:ascii="Times New Roman" w:eastAsia="標楷體" w:hAnsi="Times New Roman" w:cs="Times New Roman" w:hint="eastAsia"/>
          <w:sz w:val="24"/>
          <w:szCs w:val="24"/>
          <w:u w:color="8496B0"/>
        </w:rPr>
        <w:t>以</w:t>
      </w:r>
      <w:r w:rsidRPr="00E83ED9">
        <w:rPr>
          <w:rFonts w:ascii="Times New Roman" w:eastAsia="標楷體" w:hAnsi="Times New Roman" w:cs="Times New Roman"/>
          <w:sz w:val="24"/>
          <w:szCs w:val="24"/>
          <w:u w:color="8496B0"/>
        </w:rPr>
        <w:t>參與者或觀察員</w:t>
      </w:r>
      <w:r w:rsidR="0050765F">
        <w:rPr>
          <w:rFonts w:ascii="Times New Roman" w:eastAsia="標楷體" w:hAnsi="Times New Roman" w:cs="Times New Roman" w:hint="eastAsia"/>
          <w:sz w:val="24"/>
          <w:szCs w:val="24"/>
          <w:u w:color="8496B0"/>
        </w:rPr>
        <w:t>身分</w:t>
      </w:r>
      <w:r w:rsidRPr="00E83ED9">
        <w:rPr>
          <w:rFonts w:ascii="Times New Roman" w:eastAsia="標楷體" w:hAnsi="Times New Roman" w:cs="Times New Roman"/>
          <w:sz w:val="24"/>
          <w:szCs w:val="24"/>
          <w:u w:color="8496B0"/>
        </w:rPr>
        <w:t>參加</w:t>
      </w:r>
      <w:r w:rsidR="00A81364">
        <w:rPr>
          <w:rFonts w:ascii="Times New Roman" w:eastAsia="標楷體" w:hAnsi="Times New Roman" w:cs="Times New Roman"/>
          <w:sz w:val="24"/>
          <w:szCs w:val="24"/>
          <w:u w:color="8496B0"/>
        </w:rPr>
        <w:t>行動方案</w:t>
      </w:r>
      <w:r w:rsidRPr="00E83ED9">
        <w:rPr>
          <w:rFonts w:ascii="Times New Roman" w:eastAsia="標楷體" w:hAnsi="Times New Roman" w:cs="Times New Roman"/>
          <w:sz w:val="24"/>
          <w:szCs w:val="24"/>
          <w:u w:color="8496B0"/>
        </w:rPr>
        <w:t>制定活動</w:t>
      </w:r>
      <w:r w:rsidR="0050765F">
        <w:rPr>
          <w:rFonts w:ascii="Times New Roman" w:eastAsia="標楷體" w:hAnsi="Times New Roman" w:cs="Times New Roman" w:hint="eastAsia"/>
          <w:sz w:val="24"/>
          <w:szCs w:val="24"/>
          <w:u w:color="8496B0"/>
        </w:rPr>
        <w:t>？</w:t>
      </w:r>
      <w:r w:rsidRPr="00E83ED9">
        <w:rPr>
          <w:rFonts w:ascii="Times New Roman" w:eastAsia="標楷體" w:hAnsi="Times New Roman" w:cs="Times New Roman"/>
          <w:sz w:val="24"/>
          <w:szCs w:val="24"/>
          <w:u w:color="8496B0"/>
        </w:rPr>
        <w:t>或</w:t>
      </w:r>
      <w:r w:rsidRPr="00E83ED9">
        <w:rPr>
          <w:rFonts w:ascii="Times New Roman" w:eastAsia="標楷體" w:hAnsi="Times New Roman" w:cs="Times New Roman"/>
          <w:sz w:val="24"/>
          <w:szCs w:val="24"/>
          <w:u w:color="8496B0"/>
          <w:lang w:val="zh-TW"/>
        </w:rPr>
        <w:t>（</w:t>
      </w:r>
      <w:r w:rsidRPr="00E83ED9">
        <w:rPr>
          <w:rFonts w:ascii="Times New Roman" w:eastAsia="標楷體" w:hAnsi="Times New Roman" w:cs="Times New Roman"/>
          <w:sz w:val="24"/>
          <w:szCs w:val="24"/>
          <w:u w:color="8496B0"/>
          <w:lang w:val="zh-TW"/>
        </w:rPr>
        <w:t>2</w:t>
      </w:r>
      <w:r w:rsidRPr="00E83ED9">
        <w:rPr>
          <w:rFonts w:ascii="Times New Roman" w:eastAsia="標楷體" w:hAnsi="Times New Roman" w:cs="Times New Roman"/>
          <w:sz w:val="24"/>
          <w:szCs w:val="24"/>
          <w:u w:color="8496B0"/>
          <w:lang w:val="zh-TW"/>
        </w:rPr>
        <w:t>）</w:t>
      </w:r>
      <w:r w:rsidR="00804727">
        <w:rPr>
          <w:rFonts w:ascii="Times New Roman" w:eastAsia="標楷體" w:hAnsi="Times New Roman" w:cs="Times New Roman" w:hint="eastAsia"/>
          <w:sz w:val="24"/>
          <w:szCs w:val="24"/>
          <w:u w:color="8496B0"/>
          <w:lang w:val="zh-TW"/>
        </w:rPr>
        <w:t>對</w:t>
      </w:r>
      <w:r w:rsidR="00A81364">
        <w:rPr>
          <w:rFonts w:ascii="Times New Roman" w:eastAsia="標楷體" w:hAnsi="Times New Roman" w:cs="Times New Roman"/>
          <w:sz w:val="24"/>
          <w:szCs w:val="24"/>
          <w:u w:color="8496B0"/>
        </w:rPr>
        <w:t>行動方案</w:t>
      </w:r>
      <w:r w:rsidR="00804727">
        <w:rPr>
          <w:rFonts w:ascii="Times New Roman" w:eastAsia="標楷體" w:hAnsi="Times New Roman" w:cs="Times New Roman" w:hint="eastAsia"/>
          <w:sz w:val="24"/>
          <w:szCs w:val="24"/>
          <w:u w:color="8496B0"/>
        </w:rPr>
        <w:t>內容提出</w:t>
      </w:r>
      <w:r w:rsidR="0050765F">
        <w:rPr>
          <w:rFonts w:ascii="Times New Roman" w:eastAsia="標楷體" w:hAnsi="Times New Roman" w:cs="Times New Roman" w:hint="eastAsia"/>
          <w:sz w:val="24"/>
          <w:szCs w:val="24"/>
          <w:u w:color="8496B0"/>
        </w:rPr>
        <w:t>意見</w:t>
      </w:r>
      <w:r w:rsidR="0050765F">
        <w:rPr>
          <w:rFonts w:ascii="Times New Roman" w:eastAsia="標楷體" w:hAnsi="Times New Roman" w:cs="Times New Roman" w:hint="eastAsia"/>
          <w:sz w:val="24"/>
          <w:szCs w:val="24"/>
          <w:u w:color="8496B0"/>
          <w:lang w:val="zh-TW"/>
        </w:rPr>
        <w:t>？</w:t>
      </w:r>
      <w:r w:rsidR="00804727">
        <w:rPr>
          <w:rFonts w:ascii="Times New Roman" w:eastAsia="標楷體" w:hAnsi="Times New Roman" w:cs="Times New Roman" w:hint="eastAsia"/>
          <w:sz w:val="24"/>
          <w:szCs w:val="24"/>
          <w:u w:color="8496B0"/>
          <w:lang w:val="zh-TW"/>
        </w:rPr>
        <w:t>有哪些機構？</w:t>
      </w:r>
    </w:p>
    <w:p w14:paraId="0E39D63C" w14:textId="77777777" w:rsidR="00FF2420" w:rsidRPr="0050765F" w:rsidRDefault="00FF2420">
      <w:pPr>
        <w:pStyle w:val="Default"/>
        <w:tabs>
          <w:tab w:val="right" w:leader="dot" w:pos="2880"/>
        </w:tabs>
        <w:rPr>
          <w:rFonts w:ascii="Times New Roman" w:eastAsia="標楷體" w:hAnsi="Times New Roman" w:cs="Times New Roman"/>
          <w:sz w:val="24"/>
          <w:szCs w:val="24"/>
          <w:u w:color="8496B0"/>
        </w:rPr>
      </w:pPr>
    </w:p>
    <w:p w14:paraId="5BDC6CF3" w14:textId="0DFB81D0" w:rsidR="00FF2420" w:rsidRPr="00E83ED9" w:rsidRDefault="00E83ED9" w:rsidP="00FC48C3">
      <w:pPr>
        <w:pStyle w:val="Default"/>
        <w:numPr>
          <w:ilvl w:val="0"/>
          <w:numId w:val="56"/>
        </w:numPr>
        <w:tabs>
          <w:tab w:val="right" w:leader="dot" w:pos="1701"/>
        </w:tabs>
        <w:ind w:left="709" w:hanging="283"/>
        <w:rPr>
          <w:rFonts w:ascii="Times New Roman" w:eastAsia="標楷體" w:hAnsi="Times New Roman" w:cs="Times New Roman"/>
          <w:sz w:val="24"/>
          <w:szCs w:val="24"/>
          <w:u w:color="8496B0"/>
        </w:rPr>
      </w:pPr>
      <w:r w:rsidRPr="00D253AA">
        <w:rPr>
          <w:rFonts w:ascii="Times New Roman" w:eastAsia="標楷體" w:hAnsi="Times New Roman" w:cs="Times New Roman"/>
          <w:b/>
          <w:sz w:val="24"/>
          <w:szCs w:val="24"/>
          <w:u w:color="8496B0"/>
          <w:lang w:val="zh-TW"/>
        </w:rPr>
        <w:t>提案：</w:t>
      </w:r>
      <w:r w:rsidR="009F0EBC">
        <w:rPr>
          <w:rFonts w:ascii="Times New Roman" w:eastAsia="標楷體" w:hAnsi="Times New Roman" w:cs="Times New Roman" w:hint="eastAsia"/>
          <w:sz w:val="24"/>
          <w:szCs w:val="24"/>
          <w:u w:color="8496B0"/>
        </w:rPr>
        <w:t>提出</w:t>
      </w:r>
      <w:r w:rsidR="00F4195D">
        <w:rPr>
          <w:rFonts w:ascii="Times New Roman" w:eastAsia="標楷體" w:hAnsi="Times New Roman" w:cs="Times New Roman" w:hint="eastAsia"/>
          <w:sz w:val="24"/>
          <w:szCs w:val="24"/>
          <w:u w:color="8496B0"/>
        </w:rPr>
        <w:t>承諾欲</w:t>
      </w:r>
      <w:r w:rsidRPr="00E83ED9">
        <w:rPr>
          <w:rFonts w:ascii="Times New Roman" w:eastAsia="標楷體" w:hAnsi="Times New Roman" w:cs="Times New Roman"/>
          <w:sz w:val="24"/>
          <w:szCs w:val="24"/>
          <w:u w:color="8496B0"/>
        </w:rPr>
        <w:t>納入</w:t>
      </w:r>
      <w:r w:rsidR="00A81364">
        <w:rPr>
          <w:rFonts w:ascii="Times New Roman" w:eastAsia="標楷體" w:hAnsi="Times New Roman" w:cs="Times New Roman"/>
          <w:sz w:val="24"/>
          <w:szCs w:val="24"/>
          <w:u w:color="8496B0"/>
        </w:rPr>
        <w:t>行動方案</w:t>
      </w:r>
      <w:r w:rsidR="00F4195D">
        <w:rPr>
          <w:rFonts w:ascii="Times New Roman" w:eastAsia="標楷體" w:hAnsi="Times New Roman" w:cs="Times New Roman" w:hint="eastAsia"/>
          <w:sz w:val="24"/>
          <w:szCs w:val="24"/>
          <w:u w:color="8496B0"/>
        </w:rPr>
        <w:t>的機構</w:t>
      </w:r>
      <w:r w:rsidRPr="00E83ED9">
        <w:rPr>
          <w:rFonts w:ascii="Times New Roman" w:eastAsia="標楷體" w:hAnsi="Times New Roman" w:cs="Times New Roman"/>
          <w:sz w:val="24"/>
          <w:szCs w:val="24"/>
          <w:u w:color="8496B0"/>
        </w:rPr>
        <w:t>。這些機構可能是</w:t>
      </w:r>
      <w:r w:rsidR="009F0EBC">
        <w:rPr>
          <w:rFonts w:ascii="Times New Roman" w:eastAsia="標楷體" w:hAnsi="Times New Roman" w:cs="Times New Roman" w:hint="eastAsia"/>
          <w:sz w:val="24"/>
          <w:szCs w:val="24"/>
          <w:u w:color="8496B0"/>
        </w:rPr>
        <w:t>參與上述</w:t>
      </w:r>
      <w:r w:rsidRPr="00E83ED9">
        <w:rPr>
          <w:rFonts w:ascii="Times New Roman" w:eastAsia="標楷體" w:hAnsi="Times New Roman" w:cs="Times New Roman"/>
          <w:sz w:val="24"/>
          <w:szCs w:val="24"/>
          <w:u w:color="8496B0"/>
          <w:lang w:val="zh-TW"/>
        </w:rPr>
        <w:t>「</w:t>
      </w:r>
      <w:r w:rsidR="009F0EBC">
        <w:rPr>
          <w:rFonts w:ascii="Times New Roman" w:eastAsia="標楷體" w:hAnsi="Times New Roman" w:cs="Times New Roman" w:hint="eastAsia"/>
          <w:sz w:val="24"/>
          <w:szCs w:val="24"/>
          <w:u w:color="8496B0"/>
        </w:rPr>
        <w:t>諮詢</w:t>
      </w:r>
      <w:r w:rsidRPr="00E83ED9">
        <w:rPr>
          <w:rFonts w:ascii="Times New Roman" w:eastAsia="標楷體" w:hAnsi="Times New Roman" w:cs="Times New Roman"/>
          <w:sz w:val="24"/>
          <w:szCs w:val="24"/>
          <w:u w:color="8496B0"/>
          <w:lang w:val="zh-TW"/>
        </w:rPr>
        <w:t>」</w:t>
      </w:r>
      <w:r w:rsidR="009F0EBC">
        <w:rPr>
          <w:rFonts w:ascii="Times New Roman" w:eastAsia="標楷體" w:hAnsi="Times New Roman" w:cs="Times New Roman" w:hint="eastAsia"/>
          <w:sz w:val="24"/>
          <w:szCs w:val="24"/>
          <w:u w:color="8496B0"/>
          <w:lang w:val="zh-TW"/>
        </w:rPr>
        <w:t>類別的機構之一</w:t>
      </w:r>
      <w:r w:rsidR="00BA41F5">
        <w:rPr>
          <w:rFonts w:ascii="Times New Roman" w:eastAsia="標楷體" w:hAnsi="Times New Roman" w:cs="Times New Roman"/>
          <w:sz w:val="24"/>
          <w:szCs w:val="24"/>
          <w:u w:color="8496B0"/>
        </w:rPr>
        <w:t>，也可能不是。如這兩</w:t>
      </w:r>
      <w:r w:rsidR="009F0EBC">
        <w:rPr>
          <w:rFonts w:ascii="Times New Roman" w:eastAsia="標楷體" w:hAnsi="Times New Roman" w:cs="Times New Roman" w:hint="eastAsia"/>
          <w:sz w:val="24"/>
          <w:szCs w:val="24"/>
          <w:u w:color="8496B0"/>
        </w:rPr>
        <w:t>個類別</w:t>
      </w:r>
      <w:r w:rsidR="00BA41F5">
        <w:rPr>
          <w:rFonts w:ascii="Times New Roman" w:eastAsia="標楷體" w:hAnsi="Times New Roman" w:cs="Times New Roman"/>
          <w:sz w:val="24"/>
          <w:szCs w:val="24"/>
          <w:u w:color="8496B0"/>
        </w:rPr>
        <w:t>之間存在差異，請在敘述</w:t>
      </w:r>
      <w:r w:rsidR="009F0EBC">
        <w:rPr>
          <w:rFonts w:ascii="Times New Roman" w:eastAsia="標楷體" w:hAnsi="Times New Roman" w:cs="Times New Roman" w:hint="eastAsia"/>
          <w:sz w:val="24"/>
          <w:szCs w:val="24"/>
          <w:u w:color="8496B0"/>
        </w:rPr>
        <w:t>欄位</w:t>
      </w:r>
      <w:r w:rsidRPr="00E83ED9">
        <w:rPr>
          <w:rFonts w:ascii="Times New Roman" w:eastAsia="標楷體" w:hAnsi="Times New Roman" w:cs="Times New Roman"/>
          <w:sz w:val="24"/>
          <w:szCs w:val="24"/>
          <w:u w:color="8496B0"/>
        </w:rPr>
        <w:t>（如下表）中進行</w:t>
      </w:r>
      <w:r w:rsidR="009F0EBC">
        <w:rPr>
          <w:rFonts w:ascii="Times New Roman" w:eastAsia="標楷體" w:hAnsi="Times New Roman" w:cs="Times New Roman" w:hint="eastAsia"/>
          <w:sz w:val="24"/>
          <w:szCs w:val="24"/>
          <w:u w:color="8496B0"/>
        </w:rPr>
        <w:t>說明</w:t>
      </w:r>
      <w:r w:rsidRPr="00E83ED9">
        <w:rPr>
          <w:rFonts w:ascii="Times New Roman" w:eastAsia="標楷體" w:hAnsi="Times New Roman" w:cs="Times New Roman"/>
          <w:sz w:val="24"/>
          <w:szCs w:val="24"/>
          <w:u w:color="8496B0"/>
        </w:rPr>
        <w:t>。</w:t>
      </w:r>
    </w:p>
    <w:p w14:paraId="324C861D" w14:textId="237F30FA" w:rsidR="00FF2420" w:rsidRDefault="00E83ED9" w:rsidP="00FC48C3">
      <w:pPr>
        <w:pStyle w:val="Default"/>
        <w:numPr>
          <w:ilvl w:val="0"/>
          <w:numId w:val="57"/>
        </w:numPr>
        <w:ind w:leftChars="295" w:left="989" w:hangingChars="117" w:hanging="281"/>
        <w:rPr>
          <w:rFonts w:ascii="Times New Roman" w:eastAsia="標楷體" w:hAnsi="Times New Roman" w:cs="Times New Roman"/>
          <w:sz w:val="24"/>
          <w:szCs w:val="24"/>
          <w:u w:color="8496B0"/>
        </w:rPr>
      </w:pPr>
      <w:r w:rsidRPr="00E83ED9">
        <w:rPr>
          <w:rFonts w:ascii="Times New Roman" w:eastAsia="標楷體" w:hAnsi="Times New Roman" w:cs="Times New Roman"/>
          <w:sz w:val="24"/>
          <w:szCs w:val="24"/>
          <w:u w:color="8496B0"/>
        </w:rPr>
        <w:t>考</w:t>
      </w:r>
      <w:r w:rsidR="009F0EBC">
        <w:rPr>
          <w:rFonts w:ascii="Times New Roman" w:eastAsia="標楷體" w:hAnsi="Times New Roman" w:cs="Times New Roman" w:hint="eastAsia"/>
          <w:sz w:val="24"/>
          <w:szCs w:val="24"/>
          <w:u w:color="8496B0"/>
        </w:rPr>
        <w:t>量</w:t>
      </w:r>
      <w:r w:rsidRPr="00E83ED9">
        <w:rPr>
          <w:rFonts w:ascii="Times New Roman" w:eastAsia="標楷體" w:hAnsi="Times New Roman" w:cs="Times New Roman"/>
          <w:sz w:val="24"/>
          <w:szCs w:val="24"/>
          <w:u w:color="8496B0"/>
        </w:rPr>
        <w:t>多少個機構提出與</w:t>
      </w:r>
      <w:r w:rsidRPr="00E83ED9">
        <w:rPr>
          <w:rFonts w:ascii="Times New Roman" w:eastAsia="標楷體" w:hAnsi="Times New Roman" w:cs="Times New Roman"/>
          <w:sz w:val="24"/>
          <w:szCs w:val="24"/>
          <w:u w:color="8496B0"/>
          <w:lang w:val="zh-TW"/>
        </w:rPr>
        <w:t>制</w:t>
      </w:r>
      <w:r w:rsidRPr="00E83ED9">
        <w:rPr>
          <w:rFonts w:ascii="Times New Roman" w:eastAsia="標楷體" w:hAnsi="Times New Roman" w:cs="Times New Roman"/>
          <w:sz w:val="24"/>
          <w:szCs w:val="24"/>
          <w:u w:color="8496B0"/>
        </w:rPr>
        <w:t>定國家</w:t>
      </w:r>
      <w:r w:rsidR="00A81364">
        <w:rPr>
          <w:rFonts w:ascii="Times New Roman" w:eastAsia="標楷體" w:hAnsi="Times New Roman" w:cs="Times New Roman"/>
          <w:sz w:val="24"/>
          <w:szCs w:val="24"/>
          <w:u w:color="8496B0"/>
        </w:rPr>
        <w:t>行動方案</w:t>
      </w:r>
      <w:r w:rsidRPr="00E83ED9">
        <w:rPr>
          <w:rFonts w:ascii="Times New Roman" w:eastAsia="標楷體" w:hAnsi="Times New Roman" w:cs="Times New Roman"/>
          <w:sz w:val="24"/>
          <w:szCs w:val="24"/>
          <w:u w:color="8496B0"/>
        </w:rPr>
        <w:t>有關的具體承諾或活動？</w:t>
      </w:r>
      <w:r w:rsidR="009F0EBC">
        <w:rPr>
          <w:rFonts w:ascii="Times New Roman" w:eastAsia="標楷體" w:hAnsi="Times New Roman" w:cs="Times New Roman" w:hint="eastAsia"/>
          <w:sz w:val="24"/>
          <w:szCs w:val="24"/>
          <w:u w:color="8496B0"/>
          <w:lang w:val="zh-TW"/>
        </w:rPr>
        <w:t>有</w:t>
      </w:r>
      <w:r w:rsidRPr="00E83ED9">
        <w:rPr>
          <w:rFonts w:ascii="Times New Roman" w:eastAsia="標楷體" w:hAnsi="Times New Roman" w:cs="Times New Roman"/>
          <w:sz w:val="24"/>
          <w:szCs w:val="24"/>
          <w:u w:color="8496B0"/>
          <w:lang w:val="zh-TW"/>
        </w:rPr>
        <w:t>哪些</w:t>
      </w:r>
      <w:r w:rsidRPr="00E83ED9">
        <w:rPr>
          <w:rFonts w:ascii="Times New Roman" w:eastAsia="標楷體" w:hAnsi="Times New Roman" w:cs="Times New Roman"/>
          <w:sz w:val="24"/>
          <w:szCs w:val="24"/>
          <w:u w:color="8496B0"/>
        </w:rPr>
        <w:t>機構？</w:t>
      </w:r>
    </w:p>
    <w:p w14:paraId="314019E3" w14:textId="77777777" w:rsidR="009F0EBC" w:rsidRPr="0034005D" w:rsidRDefault="009F0EBC" w:rsidP="0034005D">
      <w:pPr>
        <w:pStyle w:val="Default"/>
        <w:tabs>
          <w:tab w:val="right" w:leader="dot" w:pos="2880"/>
        </w:tabs>
        <w:rPr>
          <w:rFonts w:eastAsiaTheme="minorEastAsia" w:hint="eastAsia"/>
        </w:rPr>
      </w:pPr>
    </w:p>
    <w:p w14:paraId="3CC1C63A" w14:textId="7DF18F1B" w:rsidR="00FF2420" w:rsidRPr="00E83ED9" w:rsidRDefault="00E83ED9" w:rsidP="00FC48C3">
      <w:pPr>
        <w:pStyle w:val="Default"/>
        <w:numPr>
          <w:ilvl w:val="0"/>
          <w:numId w:val="56"/>
        </w:numPr>
        <w:tabs>
          <w:tab w:val="right" w:leader="dot" w:pos="2880"/>
        </w:tabs>
        <w:ind w:left="709" w:hanging="283"/>
        <w:rPr>
          <w:rFonts w:ascii="Times New Roman" w:eastAsia="標楷體" w:hAnsi="Times New Roman" w:cs="Times New Roman"/>
          <w:sz w:val="24"/>
          <w:szCs w:val="24"/>
          <w:u w:color="8496B0"/>
        </w:rPr>
      </w:pPr>
      <w:r w:rsidRPr="00E448D8">
        <w:rPr>
          <w:rFonts w:ascii="Times New Roman" w:eastAsia="標楷體" w:hAnsi="Times New Roman" w:cs="Times New Roman"/>
          <w:b/>
          <w:sz w:val="24"/>
          <w:szCs w:val="24"/>
          <w:u w:color="8496B0"/>
        </w:rPr>
        <w:t>實施：</w:t>
      </w:r>
      <w:r w:rsidRPr="00E83ED9">
        <w:rPr>
          <w:rFonts w:ascii="Times New Roman" w:eastAsia="標楷體" w:hAnsi="Times New Roman" w:cs="Times New Roman"/>
          <w:sz w:val="24"/>
          <w:szCs w:val="24"/>
          <w:u w:color="8496B0"/>
        </w:rPr>
        <w:t>無論是否</w:t>
      </w:r>
      <w:r w:rsidR="00F4195D">
        <w:rPr>
          <w:rFonts w:ascii="Times New Roman" w:eastAsia="標楷體" w:hAnsi="Times New Roman" w:cs="Times New Roman" w:hint="eastAsia"/>
          <w:sz w:val="24"/>
          <w:szCs w:val="24"/>
          <w:u w:color="8496B0"/>
        </w:rPr>
        <w:t>進行承諾</w:t>
      </w:r>
      <w:r w:rsidRPr="00E83ED9">
        <w:rPr>
          <w:rFonts w:ascii="Times New Roman" w:eastAsia="標楷體" w:hAnsi="Times New Roman" w:cs="Times New Roman"/>
          <w:sz w:val="24"/>
          <w:szCs w:val="24"/>
          <w:u w:color="8496B0"/>
        </w:rPr>
        <w:t>提</w:t>
      </w:r>
      <w:r w:rsidR="00F4195D">
        <w:rPr>
          <w:rFonts w:ascii="Times New Roman" w:eastAsia="標楷體" w:hAnsi="Times New Roman" w:cs="Times New Roman" w:hint="eastAsia"/>
          <w:sz w:val="24"/>
          <w:szCs w:val="24"/>
          <w:u w:color="8496B0"/>
        </w:rPr>
        <w:t>案</w:t>
      </w:r>
      <w:r w:rsidRPr="00E83ED9">
        <w:rPr>
          <w:rFonts w:ascii="Times New Roman" w:eastAsia="標楷體" w:hAnsi="Times New Roman" w:cs="Times New Roman"/>
          <w:sz w:val="24"/>
          <w:szCs w:val="24"/>
          <w:u w:color="8496B0"/>
          <w:lang w:val="zh-TW"/>
        </w:rPr>
        <w:t>都</w:t>
      </w:r>
      <w:r w:rsidR="00F4195D">
        <w:rPr>
          <w:rFonts w:ascii="Times New Roman" w:eastAsia="標楷體" w:hAnsi="Times New Roman" w:cs="Times New Roman" w:hint="eastAsia"/>
          <w:sz w:val="24"/>
          <w:szCs w:val="24"/>
          <w:u w:color="8496B0"/>
          <w:lang w:val="zh-TW"/>
        </w:rPr>
        <w:t>將</w:t>
      </w:r>
      <w:r w:rsidRPr="00E83ED9">
        <w:rPr>
          <w:rFonts w:ascii="Times New Roman" w:eastAsia="標楷體" w:hAnsi="Times New Roman" w:cs="Times New Roman"/>
          <w:sz w:val="24"/>
          <w:szCs w:val="24"/>
          <w:u w:color="8496B0"/>
        </w:rPr>
        <w:t>負責</w:t>
      </w:r>
      <w:r w:rsidR="00A81364">
        <w:rPr>
          <w:rFonts w:ascii="Times New Roman" w:eastAsia="標楷體" w:hAnsi="Times New Roman" w:cs="Times New Roman"/>
          <w:sz w:val="24"/>
          <w:szCs w:val="24"/>
          <w:u w:color="8496B0"/>
        </w:rPr>
        <w:t>行動方案</w:t>
      </w:r>
      <w:r w:rsidR="00F4195D">
        <w:rPr>
          <w:rFonts w:ascii="Times New Roman" w:eastAsia="標楷體" w:hAnsi="Times New Roman" w:cs="Times New Roman" w:hint="eastAsia"/>
          <w:sz w:val="24"/>
          <w:szCs w:val="24"/>
          <w:u w:color="8496B0"/>
        </w:rPr>
        <w:t>內</w:t>
      </w:r>
      <w:r w:rsidRPr="00E83ED9">
        <w:rPr>
          <w:rFonts w:ascii="Times New Roman" w:eastAsia="標楷體" w:hAnsi="Times New Roman" w:cs="Times New Roman"/>
          <w:sz w:val="24"/>
          <w:szCs w:val="24"/>
          <w:u w:color="8496B0"/>
        </w:rPr>
        <w:t>承諾</w:t>
      </w:r>
      <w:r w:rsidR="00F4195D">
        <w:rPr>
          <w:rFonts w:ascii="Times New Roman" w:eastAsia="標楷體" w:hAnsi="Times New Roman" w:cs="Times New Roman" w:hint="eastAsia"/>
          <w:sz w:val="24"/>
          <w:szCs w:val="24"/>
          <w:u w:color="8496B0"/>
        </w:rPr>
        <w:t>執行的機構</w:t>
      </w:r>
      <w:r w:rsidRPr="00E83ED9">
        <w:rPr>
          <w:rFonts w:ascii="Times New Roman" w:eastAsia="標楷體" w:hAnsi="Times New Roman" w:cs="Times New Roman"/>
          <w:sz w:val="24"/>
          <w:szCs w:val="24"/>
          <w:u w:color="8496B0"/>
        </w:rPr>
        <w:t>。這些機構可以是</w:t>
      </w:r>
      <w:r w:rsidRPr="00E83ED9">
        <w:rPr>
          <w:rFonts w:ascii="Times New Roman" w:eastAsia="標楷體" w:hAnsi="Times New Roman" w:cs="Times New Roman"/>
          <w:sz w:val="24"/>
          <w:szCs w:val="24"/>
          <w:u w:color="8496B0"/>
          <w:lang w:val="zh-TW"/>
        </w:rPr>
        <w:t>「</w:t>
      </w:r>
      <w:r w:rsidR="00F4195D">
        <w:rPr>
          <w:rFonts w:ascii="Times New Roman" w:eastAsia="標楷體" w:hAnsi="Times New Roman" w:cs="Times New Roman" w:hint="eastAsia"/>
          <w:sz w:val="24"/>
          <w:szCs w:val="24"/>
          <w:u w:color="8496B0"/>
        </w:rPr>
        <w:t>諮詢</w:t>
      </w:r>
      <w:r w:rsidRPr="00E83ED9">
        <w:rPr>
          <w:rFonts w:ascii="Times New Roman" w:eastAsia="標楷體" w:hAnsi="Times New Roman" w:cs="Times New Roman"/>
          <w:sz w:val="24"/>
          <w:szCs w:val="24"/>
          <w:u w:color="8496B0"/>
          <w:lang w:val="zh-TW"/>
        </w:rPr>
        <w:t>」</w:t>
      </w:r>
      <w:r w:rsidRPr="00E83ED9">
        <w:rPr>
          <w:rFonts w:ascii="Times New Roman" w:eastAsia="標楷體" w:hAnsi="Times New Roman" w:cs="Times New Roman"/>
          <w:sz w:val="24"/>
          <w:szCs w:val="24"/>
          <w:u w:color="8496B0"/>
        </w:rPr>
        <w:t>和</w:t>
      </w:r>
      <w:r w:rsidR="00F4195D">
        <w:rPr>
          <w:rFonts w:ascii="Times New Roman" w:eastAsia="標楷體" w:hAnsi="Times New Roman" w:cs="Times New Roman" w:hint="eastAsia"/>
          <w:sz w:val="24"/>
          <w:szCs w:val="24"/>
          <w:u w:color="8496B0"/>
        </w:rPr>
        <w:t>／</w:t>
      </w:r>
      <w:r w:rsidRPr="00E83ED9">
        <w:rPr>
          <w:rFonts w:ascii="Times New Roman" w:eastAsia="標楷體" w:hAnsi="Times New Roman" w:cs="Times New Roman"/>
          <w:sz w:val="24"/>
          <w:szCs w:val="24"/>
          <w:u w:color="8496B0"/>
        </w:rPr>
        <w:t>或</w:t>
      </w:r>
      <w:r w:rsidRPr="00E83ED9">
        <w:rPr>
          <w:rFonts w:ascii="Times New Roman" w:eastAsia="標楷體" w:hAnsi="Times New Roman" w:cs="Times New Roman"/>
          <w:sz w:val="24"/>
          <w:szCs w:val="24"/>
          <w:u w:color="8496B0"/>
          <w:lang w:val="zh-TW"/>
        </w:rPr>
        <w:t>「提案」</w:t>
      </w:r>
      <w:r w:rsidR="00F4195D">
        <w:rPr>
          <w:rFonts w:ascii="Times New Roman" w:eastAsia="標楷體" w:hAnsi="Times New Roman" w:cs="Times New Roman" w:hint="eastAsia"/>
          <w:sz w:val="24"/>
          <w:szCs w:val="24"/>
          <w:u w:color="8496B0"/>
        </w:rPr>
        <w:t>類別</w:t>
      </w:r>
      <w:r w:rsidRPr="00E83ED9">
        <w:rPr>
          <w:rFonts w:ascii="Times New Roman" w:eastAsia="標楷體" w:hAnsi="Times New Roman" w:cs="Times New Roman"/>
          <w:sz w:val="24"/>
          <w:szCs w:val="24"/>
          <w:u w:color="8496B0"/>
        </w:rPr>
        <w:t>的</w:t>
      </w:r>
      <w:r w:rsidR="00F4195D">
        <w:rPr>
          <w:rFonts w:ascii="Times New Roman" w:eastAsia="標楷體" w:hAnsi="Times New Roman" w:cs="Times New Roman" w:hint="eastAsia"/>
          <w:sz w:val="24"/>
          <w:szCs w:val="24"/>
          <w:u w:color="8496B0"/>
        </w:rPr>
        <w:t>機構之一</w:t>
      </w:r>
      <w:r w:rsidRPr="00E83ED9">
        <w:rPr>
          <w:rFonts w:ascii="Times New Roman" w:eastAsia="標楷體" w:hAnsi="Times New Roman" w:cs="Times New Roman"/>
          <w:sz w:val="24"/>
          <w:szCs w:val="24"/>
          <w:u w:color="8496B0"/>
        </w:rPr>
        <w:t>，也可</w:t>
      </w:r>
      <w:r w:rsidRPr="00E83ED9">
        <w:rPr>
          <w:rFonts w:ascii="Times New Roman" w:eastAsia="標楷體" w:hAnsi="Times New Roman" w:cs="Times New Roman"/>
          <w:sz w:val="24"/>
          <w:szCs w:val="24"/>
          <w:u w:color="8496B0"/>
          <w:lang w:val="zh-TW"/>
        </w:rPr>
        <w:t>以</w:t>
      </w:r>
      <w:r w:rsidR="00BA41F5">
        <w:rPr>
          <w:rFonts w:ascii="Times New Roman" w:eastAsia="標楷體" w:hAnsi="Times New Roman" w:cs="Times New Roman"/>
          <w:sz w:val="24"/>
          <w:szCs w:val="24"/>
          <w:u w:color="8496B0"/>
        </w:rPr>
        <w:t>不是。</w:t>
      </w:r>
      <w:r w:rsidR="00F4195D">
        <w:rPr>
          <w:rFonts w:ascii="Times New Roman" w:eastAsia="標楷體" w:hAnsi="Times New Roman" w:cs="Times New Roman" w:hint="eastAsia"/>
          <w:sz w:val="24"/>
          <w:szCs w:val="24"/>
          <w:u w:color="8496B0"/>
        </w:rPr>
        <w:t>如</w:t>
      </w:r>
      <w:r w:rsidR="00BA41F5">
        <w:rPr>
          <w:rFonts w:ascii="Times New Roman" w:eastAsia="標楷體" w:hAnsi="Times New Roman" w:cs="Times New Roman"/>
          <w:sz w:val="24"/>
          <w:szCs w:val="24"/>
          <w:u w:color="8496B0"/>
        </w:rPr>
        <w:t>有差異，請在敘述</w:t>
      </w:r>
      <w:r w:rsidR="00F4195D">
        <w:rPr>
          <w:rFonts w:ascii="Times New Roman" w:eastAsia="標楷體" w:hAnsi="Times New Roman" w:cs="Times New Roman" w:hint="eastAsia"/>
          <w:sz w:val="24"/>
          <w:szCs w:val="24"/>
          <w:u w:color="8496B0"/>
        </w:rPr>
        <w:t>欄位</w:t>
      </w:r>
      <w:r w:rsidRPr="00E83ED9">
        <w:rPr>
          <w:rFonts w:ascii="Times New Roman" w:eastAsia="標楷體" w:hAnsi="Times New Roman" w:cs="Times New Roman"/>
          <w:sz w:val="24"/>
          <w:szCs w:val="24"/>
          <w:u w:color="8496B0"/>
        </w:rPr>
        <w:t>（如下表）中進行</w:t>
      </w:r>
      <w:r w:rsidR="00F4195D">
        <w:rPr>
          <w:rFonts w:ascii="Times New Roman" w:eastAsia="標楷體" w:hAnsi="Times New Roman" w:cs="Times New Roman" w:hint="eastAsia"/>
          <w:sz w:val="24"/>
          <w:szCs w:val="24"/>
          <w:u w:color="8496B0"/>
        </w:rPr>
        <w:t>說明</w:t>
      </w:r>
      <w:r w:rsidRPr="00E83ED9">
        <w:rPr>
          <w:rFonts w:ascii="Times New Roman" w:eastAsia="標楷體" w:hAnsi="Times New Roman" w:cs="Times New Roman"/>
          <w:sz w:val="24"/>
          <w:szCs w:val="24"/>
          <w:u w:color="8496B0"/>
        </w:rPr>
        <w:t>。</w:t>
      </w:r>
    </w:p>
    <w:p w14:paraId="70DE61AE" w14:textId="5DD60251" w:rsidR="00FF2420" w:rsidRPr="00E83ED9" w:rsidRDefault="00E83ED9" w:rsidP="00FC48C3">
      <w:pPr>
        <w:pStyle w:val="Default"/>
        <w:numPr>
          <w:ilvl w:val="0"/>
          <w:numId w:val="58"/>
        </w:numPr>
        <w:tabs>
          <w:tab w:val="right" w:leader="dot" w:pos="2880"/>
        </w:tabs>
        <w:ind w:left="1134" w:hanging="283"/>
        <w:rPr>
          <w:rFonts w:ascii="Times New Roman" w:eastAsia="標楷體" w:hAnsi="Times New Roman" w:cs="Times New Roman"/>
          <w:sz w:val="24"/>
          <w:szCs w:val="24"/>
          <w:u w:color="8496B0"/>
        </w:rPr>
      </w:pPr>
      <w:r w:rsidRPr="00E83ED9">
        <w:rPr>
          <w:rFonts w:ascii="Times New Roman" w:eastAsia="標楷體" w:hAnsi="Times New Roman" w:cs="Times New Roman"/>
          <w:sz w:val="24"/>
          <w:szCs w:val="24"/>
          <w:u w:color="8496B0"/>
        </w:rPr>
        <w:t>考</w:t>
      </w:r>
      <w:r w:rsidR="00F4195D">
        <w:rPr>
          <w:rFonts w:ascii="Times New Roman" w:eastAsia="標楷體" w:hAnsi="Times New Roman" w:cs="Times New Roman" w:hint="eastAsia"/>
          <w:sz w:val="24"/>
          <w:szCs w:val="24"/>
          <w:u w:color="8496B0"/>
        </w:rPr>
        <w:t>量</w:t>
      </w:r>
      <w:r w:rsidRPr="00E83ED9">
        <w:rPr>
          <w:rFonts w:ascii="Times New Roman" w:eastAsia="標楷體" w:hAnsi="Times New Roman" w:cs="Times New Roman"/>
          <w:sz w:val="24"/>
          <w:szCs w:val="24"/>
          <w:u w:color="8496B0"/>
        </w:rPr>
        <w:t>在國家</w:t>
      </w:r>
      <w:r w:rsidR="00A81364">
        <w:rPr>
          <w:rFonts w:ascii="Times New Roman" w:eastAsia="標楷體" w:hAnsi="Times New Roman" w:cs="Times New Roman"/>
          <w:sz w:val="24"/>
          <w:szCs w:val="24"/>
          <w:u w:color="8496B0"/>
        </w:rPr>
        <w:t>行動方案</w:t>
      </w:r>
      <w:r w:rsidRPr="00E83ED9">
        <w:rPr>
          <w:rFonts w:ascii="Times New Roman" w:eastAsia="標楷體" w:hAnsi="Times New Roman" w:cs="Times New Roman"/>
          <w:sz w:val="24"/>
          <w:szCs w:val="24"/>
          <w:u w:color="8496B0"/>
        </w:rPr>
        <w:t>中</w:t>
      </w:r>
      <w:r w:rsidR="00F4195D">
        <w:rPr>
          <w:rFonts w:ascii="Times New Roman" w:eastAsia="標楷體" w:hAnsi="Times New Roman" w:cs="Times New Roman" w:hint="eastAsia"/>
          <w:sz w:val="24"/>
          <w:szCs w:val="24"/>
          <w:u w:color="8496B0"/>
        </w:rPr>
        <w:t>有多少機構</w:t>
      </w:r>
      <w:r w:rsidRPr="00E83ED9">
        <w:rPr>
          <w:rFonts w:ascii="Times New Roman" w:eastAsia="標楷體" w:hAnsi="Times New Roman" w:cs="Times New Roman"/>
          <w:sz w:val="24"/>
          <w:szCs w:val="24"/>
          <w:u w:color="8496B0"/>
        </w:rPr>
        <w:t>確定負責</w:t>
      </w:r>
      <w:r w:rsidR="00A81364">
        <w:rPr>
          <w:rFonts w:ascii="Times New Roman" w:eastAsia="標楷體" w:hAnsi="Times New Roman" w:cs="Times New Roman"/>
          <w:sz w:val="24"/>
          <w:szCs w:val="24"/>
          <w:u w:color="8496B0"/>
        </w:rPr>
        <w:t>行動方案</w:t>
      </w:r>
      <w:r w:rsidR="004E502F">
        <w:rPr>
          <w:rFonts w:ascii="Times New Roman" w:eastAsia="標楷體" w:hAnsi="Times New Roman" w:cs="Times New Roman" w:hint="eastAsia"/>
          <w:sz w:val="24"/>
          <w:szCs w:val="24"/>
          <w:u w:color="8496B0"/>
        </w:rPr>
        <w:t>的</w:t>
      </w:r>
      <w:r w:rsidRPr="00E83ED9">
        <w:rPr>
          <w:rFonts w:ascii="Times New Roman" w:eastAsia="標楷體" w:hAnsi="Times New Roman" w:cs="Times New Roman"/>
          <w:sz w:val="24"/>
          <w:szCs w:val="24"/>
          <w:u w:color="8496B0"/>
        </w:rPr>
        <w:t>活動</w:t>
      </w:r>
      <w:r w:rsidR="004E502F">
        <w:rPr>
          <w:rFonts w:ascii="Times New Roman" w:eastAsia="標楷體" w:hAnsi="Times New Roman" w:cs="Times New Roman" w:hint="eastAsia"/>
          <w:sz w:val="24"/>
          <w:szCs w:val="24"/>
          <w:u w:color="8496B0"/>
        </w:rPr>
        <w:t>執行，</w:t>
      </w:r>
      <w:r w:rsidR="004E502F">
        <w:rPr>
          <w:rFonts w:ascii="Times New Roman" w:eastAsia="標楷體" w:hAnsi="Times New Roman" w:cs="Times New Roman" w:hint="eastAsia"/>
          <w:sz w:val="24"/>
          <w:szCs w:val="24"/>
          <w:u w:color="8496B0"/>
          <w:lang w:val="zh-TW"/>
        </w:rPr>
        <w:t>分別</w:t>
      </w:r>
      <w:r w:rsidRPr="00E83ED9">
        <w:rPr>
          <w:rFonts w:ascii="Times New Roman" w:eastAsia="標楷體" w:hAnsi="Times New Roman" w:cs="Times New Roman"/>
          <w:sz w:val="24"/>
          <w:szCs w:val="24"/>
          <w:u w:color="8496B0"/>
          <w:lang w:val="zh-TW"/>
        </w:rPr>
        <w:t>是哪些</w:t>
      </w:r>
      <w:r w:rsidRPr="00E83ED9">
        <w:rPr>
          <w:rFonts w:ascii="Times New Roman" w:eastAsia="標楷體" w:hAnsi="Times New Roman" w:cs="Times New Roman"/>
          <w:sz w:val="24"/>
          <w:szCs w:val="24"/>
          <w:u w:color="8496B0"/>
        </w:rPr>
        <w:t>機構？</w:t>
      </w:r>
      <w:r w:rsidR="004E502F">
        <w:rPr>
          <w:rFonts w:ascii="Times New Roman" w:eastAsia="標楷體" w:hAnsi="Times New Roman" w:cs="Times New Roman" w:hint="eastAsia"/>
          <w:sz w:val="24"/>
          <w:szCs w:val="24"/>
          <w:u w:color="8496B0"/>
        </w:rPr>
        <w:t>說明有哪些機構</w:t>
      </w:r>
      <w:r w:rsidR="004E502F">
        <w:rPr>
          <w:rFonts w:ascii="Times New Roman" w:eastAsia="標楷體" w:hAnsi="Times New Roman" w:cs="Times New Roman" w:hint="eastAsia"/>
          <w:sz w:val="24"/>
          <w:szCs w:val="24"/>
          <w:u w:color="8496B0"/>
          <w:lang w:val="zh-TW"/>
        </w:rPr>
        <w:t>負責</w:t>
      </w:r>
      <w:r w:rsidR="004E502F">
        <w:rPr>
          <w:rFonts w:ascii="Times New Roman" w:eastAsia="標楷體" w:hAnsi="Times New Roman" w:cs="Times New Roman" w:hint="eastAsia"/>
          <w:sz w:val="24"/>
          <w:szCs w:val="24"/>
          <w:u w:color="8496B0"/>
        </w:rPr>
        <w:t>執行</w:t>
      </w:r>
      <w:r w:rsidRPr="00E83ED9">
        <w:rPr>
          <w:rFonts w:ascii="Times New Roman" w:eastAsia="標楷體" w:hAnsi="Times New Roman" w:cs="Times New Roman"/>
          <w:sz w:val="24"/>
          <w:szCs w:val="24"/>
          <w:u w:color="8496B0"/>
        </w:rPr>
        <w:t>職責</w:t>
      </w:r>
      <w:r w:rsidRPr="00E83ED9">
        <w:rPr>
          <w:rFonts w:ascii="Times New Roman" w:eastAsia="標楷體" w:hAnsi="Times New Roman" w:cs="Times New Roman"/>
          <w:sz w:val="24"/>
          <w:szCs w:val="24"/>
          <w:u w:color="8496B0"/>
          <w:lang w:val="zh-TW"/>
        </w:rPr>
        <w:t>，</w:t>
      </w:r>
      <w:r w:rsidR="004E502F">
        <w:rPr>
          <w:rFonts w:ascii="Times New Roman" w:eastAsia="標楷體" w:hAnsi="Times New Roman" w:cs="Times New Roman" w:hint="eastAsia"/>
          <w:sz w:val="24"/>
          <w:szCs w:val="24"/>
          <w:u w:color="8496B0"/>
        </w:rPr>
        <w:t>而</w:t>
      </w:r>
      <w:r w:rsidRPr="00E83ED9">
        <w:rPr>
          <w:rFonts w:ascii="Times New Roman" w:eastAsia="標楷體" w:hAnsi="Times New Roman" w:cs="Times New Roman"/>
          <w:sz w:val="24"/>
          <w:szCs w:val="24"/>
          <w:u w:color="8496B0"/>
        </w:rPr>
        <w:t>沒有參與承諾</w:t>
      </w:r>
      <w:r w:rsidR="004E502F">
        <w:rPr>
          <w:rFonts w:ascii="Times New Roman" w:eastAsia="標楷體" w:hAnsi="Times New Roman" w:cs="Times New Roman" w:hint="eastAsia"/>
          <w:sz w:val="24"/>
          <w:szCs w:val="24"/>
          <w:u w:color="8496B0"/>
        </w:rPr>
        <w:t>規劃</w:t>
      </w:r>
      <w:r w:rsidRPr="00E83ED9">
        <w:rPr>
          <w:rFonts w:ascii="Times New Roman" w:eastAsia="標楷體" w:hAnsi="Times New Roman" w:cs="Times New Roman"/>
          <w:sz w:val="24"/>
          <w:szCs w:val="24"/>
          <w:u w:color="8496B0"/>
        </w:rPr>
        <w:t>。</w:t>
      </w:r>
    </w:p>
    <w:p w14:paraId="1E563C69" w14:textId="77777777" w:rsidR="00FF2420" w:rsidRPr="00E83ED9" w:rsidRDefault="00FF2420">
      <w:pPr>
        <w:pStyle w:val="Default"/>
        <w:tabs>
          <w:tab w:val="right" w:leader="dot" w:pos="2880"/>
        </w:tabs>
        <w:rPr>
          <w:rFonts w:ascii="Times New Roman" w:eastAsia="標楷體" w:hAnsi="Times New Roman" w:cs="Times New Roman"/>
          <w:sz w:val="24"/>
          <w:szCs w:val="24"/>
          <w:u w:color="8496B0"/>
        </w:rPr>
      </w:pPr>
    </w:p>
    <w:p w14:paraId="6D5846B5" w14:textId="0D65187E" w:rsidR="00FF2420" w:rsidRPr="0034005D" w:rsidRDefault="00E83ED9">
      <w:pPr>
        <w:pStyle w:val="Default"/>
        <w:tabs>
          <w:tab w:val="right" w:leader="dot" w:pos="2880"/>
        </w:tabs>
        <w:rPr>
          <w:rFonts w:ascii="Times New Roman" w:eastAsia="標楷體" w:hAnsi="Times New Roman" w:cs="Times New Roman"/>
          <w:b/>
          <w:i/>
          <w:iCs/>
          <w:sz w:val="24"/>
          <w:szCs w:val="24"/>
          <w:u w:color="8496B0"/>
        </w:rPr>
      </w:pPr>
      <w:r w:rsidRPr="0034005D">
        <w:rPr>
          <w:rFonts w:ascii="Times New Roman" w:eastAsia="標楷體" w:hAnsi="Times New Roman" w:cs="Times New Roman"/>
          <w:b/>
          <w:i/>
          <w:iCs/>
          <w:sz w:val="24"/>
          <w:szCs w:val="24"/>
          <w:u w:color="8496B0"/>
        </w:rPr>
        <w:t>2.</w:t>
      </w:r>
      <w:r w:rsidR="004E502F">
        <w:rPr>
          <w:rFonts w:ascii="Times New Roman" w:eastAsia="標楷體" w:hAnsi="Times New Roman" w:cs="Times New Roman" w:hint="eastAsia"/>
          <w:b/>
          <w:i/>
          <w:iCs/>
          <w:sz w:val="24"/>
          <w:szCs w:val="24"/>
          <w:u w:color="8496B0"/>
        </w:rPr>
        <w:t>所</w:t>
      </w:r>
      <w:r w:rsidRPr="0034005D">
        <w:rPr>
          <w:rFonts w:ascii="Times New Roman" w:eastAsia="標楷體" w:hAnsi="Times New Roman" w:cs="Times New Roman" w:hint="eastAsia"/>
          <w:b/>
          <w:i/>
          <w:sz w:val="24"/>
          <w:szCs w:val="24"/>
          <w:u w:color="8496B0"/>
        </w:rPr>
        <w:t>涉</w:t>
      </w:r>
      <w:r w:rsidR="004E502F">
        <w:rPr>
          <w:rFonts w:ascii="Times New Roman" w:eastAsia="標楷體" w:hAnsi="Times New Roman" w:cs="Times New Roman" w:hint="eastAsia"/>
          <w:b/>
          <w:i/>
          <w:sz w:val="24"/>
          <w:szCs w:val="24"/>
          <w:u w:color="8496B0"/>
        </w:rPr>
        <w:t>機</w:t>
      </w:r>
      <w:r w:rsidRPr="0034005D">
        <w:rPr>
          <w:rFonts w:ascii="Times New Roman" w:eastAsia="標楷體" w:hAnsi="Times New Roman" w:cs="Times New Roman" w:hint="eastAsia"/>
          <w:b/>
          <w:i/>
          <w:sz w:val="24"/>
          <w:szCs w:val="24"/>
          <w:u w:color="8496B0"/>
        </w:rPr>
        <w:t>構：</w:t>
      </w:r>
    </w:p>
    <w:p w14:paraId="72DD03A1" w14:textId="77777777" w:rsidR="0096008C" w:rsidRPr="0034005D" w:rsidRDefault="0096008C" w:rsidP="0034005D">
      <w:pPr>
        <w:pStyle w:val="Default"/>
        <w:tabs>
          <w:tab w:val="right" w:leader="dot" w:pos="2880"/>
        </w:tabs>
        <w:ind w:left="709"/>
        <w:jc w:val="both"/>
        <w:rPr>
          <w:rFonts w:ascii="Times New Roman" w:eastAsia="標楷體" w:hAnsi="Times New Roman" w:cs="Times New Roman"/>
          <w:sz w:val="24"/>
          <w:szCs w:val="24"/>
          <w:u w:color="8496B0"/>
        </w:rPr>
      </w:pPr>
    </w:p>
    <w:p w14:paraId="6E9D814A" w14:textId="14E50BB6" w:rsidR="00FF2420" w:rsidRPr="00E83ED9" w:rsidRDefault="00E83ED9" w:rsidP="0034005D">
      <w:pPr>
        <w:pStyle w:val="Default"/>
        <w:numPr>
          <w:ilvl w:val="0"/>
          <w:numId w:val="56"/>
        </w:numPr>
        <w:tabs>
          <w:tab w:val="right" w:leader="dot" w:pos="2880"/>
        </w:tabs>
        <w:ind w:left="709" w:hanging="283"/>
        <w:jc w:val="both"/>
        <w:rPr>
          <w:rFonts w:ascii="Times New Roman" w:eastAsia="標楷體" w:hAnsi="Times New Roman" w:cs="Times New Roman"/>
          <w:sz w:val="24"/>
          <w:szCs w:val="24"/>
          <w:u w:color="8496B0"/>
        </w:rPr>
      </w:pPr>
      <w:r w:rsidRPr="00E448D8">
        <w:rPr>
          <w:rFonts w:ascii="Times New Roman" w:eastAsia="標楷體" w:hAnsi="Times New Roman" w:cs="Times New Roman"/>
          <w:b/>
          <w:sz w:val="24"/>
          <w:szCs w:val="24"/>
          <w:u w:color="8496B0"/>
        </w:rPr>
        <w:t>部</w:t>
      </w:r>
      <w:r w:rsidR="00E448D8" w:rsidRPr="00E448D8">
        <w:rPr>
          <w:rFonts w:ascii="Times New Roman" w:eastAsia="標楷體" w:hAnsi="Times New Roman" w:cs="Times New Roman" w:hint="eastAsia"/>
          <w:b/>
          <w:sz w:val="24"/>
          <w:szCs w:val="24"/>
          <w:u w:color="8496B0"/>
        </w:rPr>
        <w:t>會</w:t>
      </w:r>
      <w:r w:rsidRPr="00E448D8">
        <w:rPr>
          <w:rFonts w:ascii="Times New Roman" w:eastAsia="標楷體" w:hAnsi="Times New Roman" w:cs="Times New Roman"/>
          <w:b/>
          <w:sz w:val="24"/>
          <w:szCs w:val="24"/>
          <w:u w:color="8496B0"/>
          <w:lang w:val="zh-TW"/>
        </w:rPr>
        <w:t>、</w:t>
      </w:r>
      <w:r w:rsidRPr="00E448D8">
        <w:rPr>
          <w:rFonts w:ascii="Times New Roman" w:eastAsia="標楷體" w:hAnsi="Times New Roman" w:cs="Times New Roman"/>
          <w:b/>
          <w:sz w:val="24"/>
          <w:szCs w:val="24"/>
          <w:u w:color="8496B0"/>
        </w:rPr>
        <w:t>部門和機構：</w:t>
      </w:r>
      <w:r w:rsidRPr="00E83ED9">
        <w:rPr>
          <w:rFonts w:ascii="Times New Roman" w:eastAsia="標楷體" w:hAnsi="Times New Roman" w:cs="Times New Roman"/>
          <w:sz w:val="24"/>
          <w:szCs w:val="24"/>
          <w:u w:color="8496B0"/>
        </w:rPr>
        <w:t>隸屬於</w:t>
      </w:r>
      <w:r w:rsidR="00FB5B91">
        <w:rPr>
          <w:rFonts w:ascii="Times New Roman" w:eastAsia="標楷體" w:hAnsi="Times New Roman" w:cs="Times New Roman" w:hint="eastAsia"/>
          <w:sz w:val="24"/>
          <w:szCs w:val="24"/>
          <w:u w:color="8496B0"/>
        </w:rPr>
        <w:t>行</w:t>
      </w:r>
      <w:r w:rsidR="00FB5B91">
        <w:rPr>
          <w:rFonts w:ascii="Times New Roman" w:eastAsia="標楷體" w:hAnsi="Times New Roman" w:cs="Times New Roman" w:hint="eastAsia"/>
          <w:sz w:val="24"/>
          <w:szCs w:val="24"/>
          <w:u w:color="8496B0"/>
          <w:lang w:val="zh-TW"/>
        </w:rPr>
        <w:t>政</w:t>
      </w:r>
      <w:r w:rsidRPr="00E83ED9">
        <w:rPr>
          <w:rFonts w:ascii="Times New Roman" w:eastAsia="標楷體" w:hAnsi="Times New Roman" w:cs="Times New Roman"/>
          <w:sz w:val="24"/>
          <w:szCs w:val="24"/>
          <w:u w:color="8496B0"/>
          <w:lang w:val="zh-TW"/>
        </w:rPr>
        <w:t>部門</w:t>
      </w:r>
      <w:r w:rsidR="00FB5B91">
        <w:rPr>
          <w:rFonts w:ascii="Times New Roman" w:eastAsia="標楷體" w:hAnsi="Times New Roman" w:cs="Times New Roman" w:hint="eastAsia"/>
          <w:sz w:val="24"/>
          <w:szCs w:val="24"/>
          <w:u w:color="8496B0"/>
          <w:lang w:val="zh-TW"/>
        </w:rPr>
        <w:t>的官僚機構</w:t>
      </w:r>
      <w:r w:rsidRPr="00E83ED9">
        <w:rPr>
          <w:rFonts w:ascii="Times New Roman" w:eastAsia="標楷體" w:hAnsi="Times New Roman" w:cs="Times New Roman"/>
          <w:sz w:val="24"/>
          <w:szCs w:val="24"/>
          <w:u w:color="8496B0"/>
        </w:rPr>
        <w:t>，負責管</w:t>
      </w:r>
      <w:r w:rsidR="00FB5B91">
        <w:rPr>
          <w:rFonts w:ascii="Times New Roman" w:eastAsia="標楷體" w:hAnsi="Times New Roman" w:cs="Times New Roman" w:hint="eastAsia"/>
          <w:sz w:val="24"/>
          <w:szCs w:val="24"/>
          <w:u w:color="8496B0"/>
        </w:rPr>
        <w:t>理</w:t>
      </w:r>
      <w:r w:rsidRPr="00E83ED9">
        <w:rPr>
          <w:rFonts w:ascii="Times New Roman" w:eastAsia="標楷體" w:hAnsi="Times New Roman" w:cs="Times New Roman"/>
          <w:sz w:val="24"/>
          <w:szCs w:val="24"/>
          <w:u w:color="8496B0"/>
        </w:rPr>
        <w:t>公共行政的</w:t>
      </w:r>
      <w:r w:rsidR="00FB5B91">
        <w:rPr>
          <w:rFonts w:ascii="Times New Roman" w:eastAsia="標楷體" w:hAnsi="Times New Roman" w:cs="Times New Roman" w:hint="eastAsia"/>
          <w:sz w:val="24"/>
          <w:szCs w:val="24"/>
          <w:u w:color="8496B0"/>
        </w:rPr>
        <w:t>特定部門</w:t>
      </w:r>
    </w:p>
    <w:p w14:paraId="2B75F7AF" w14:textId="216DA489" w:rsidR="00FF2420" w:rsidRPr="00E83ED9" w:rsidRDefault="00E83ED9" w:rsidP="0034005D">
      <w:pPr>
        <w:pStyle w:val="Default"/>
        <w:numPr>
          <w:ilvl w:val="0"/>
          <w:numId w:val="56"/>
        </w:numPr>
        <w:tabs>
          <w:tab w:val="right" w:leader="dot" w:pos="2880"/>
        </w:tabs>
        <w:ind w:left="709" w:hanging="283"/>
        <w:jc w:val="both"/>
        <w:rPr>
          <w:rFonts w:ascii="Times New Roman" w:eastAsia="標楷體" w:hAnsi="Times New Roman" w:cs="Times New Roman"/>
          <w:sz w:val="24"/>
          <w:szCs w:val="24"/>
          <w:u w:color="8496B0"/>
        </w:rPr>
      </w:pPr>
      <w:r w:rsidRPr="00E448D8">
        <w:rPr>
          <w:rFonts w:ascii="Times New Roman" w:eastAsia="標楷體" w:hAnsi="Times New Roman" w:cs="Times New Roman"/>
          <w:b/>
          <w:sz w:val="24"/>
          <w:szCs w:val="24"/>
          <w:u w:color="8496B0"/>
        </w:rPr>
        <w:t>立法機</w:t>
      </w:r>
      <w:r w:rsidRPr="00E448D8">
        <w:rPr>
          <w:rFonts w:ascii="Times New Roman" w:eastAsia="標楷體" w:hAnsi="Times New Roman" w:cs="Times New Roman"/>
          <w:b/>
          <w:sz w:val="24"/>
          <w:szCs w:val="24"/>
          <w:u w:color="8496B0"/>
          <w:lang w:val="zh-TW"/>
        </w:rPr>
        <w:t>構</w:t>
      </w:r>
      <w:r w:rsidRPr="00E448D8">
        <w:rPr>
          <w:rFonts w:ascii="Times New Roman" w:eastAsia="標楷體" w:hAnsi="Times New Roman" w:cs="Times New Roman"/>
          <w:b/>
          <w:sz w:val="24"/>
          <w:szCs w:val="24"/>
          <w:u w:color="8496B0"/>
        </w:rPr>
        <w:t>：</w:t>
      </w:r>
      <w:r w:rsidR="00FB5B91">
        <w:rPr>
          <w:rFonts w:ascii="Times New Roman" w:eastAsia="標楷體" w:hAnsi="Times New Roman" w:cs="Times New Roman" w:hint="eastAsia"/>
          <w:sz w:val="24"/>
          <w:szCs w:val="24"/>
          <w:u w:color="8496B0"/>
        </w:rPr>
        <w:t>具有</w:t>
      </w:r>
      <w:r w:rsidRPr="00E83ED9">
        <w:rPr>
          <w:rFonts w:ascii="Times New Roman" w:eastAsia="標楷體" w:hAnsi="Times New Roman" w:cs="Times New Roman"/>
          <w:sz w:val="24"/>
          <w:szCs w:val="24"/>
          <w:u w:color="8496B0"/>
        </w:rPr>
        <w:t>權</w:t>
      </w:r>
      <w:r w:rsidR="00FB5B91">
        <w:rPr>
          <w:rFonts w:ascii="Times New Roman" w:eastAsia="標楷體" w:hAnsi="Times New Roman" w:cs="Times New Roman" w:hint="eastAsia"/>
          <w:sz w:val="24"/>
          <w:szCs w:val="24"/>
          <w:u w:color="8496B0"/>
        </w:rPr>
        <w:t>力</w:t>
      </w:r>
      <w:r w:rsidRPr="00E83ED9">
        <w:rPr>
          <w:rFonts w:ascii="Times New Roman" w:eastAsia="標楷體" w:hAnsi="Times New Roman" w:cs="Times New Roman"/>
          <w:sz w:val="24"/>
          <w:szCs w:val="24"/>
          <w:u w:color="8496B0"/>
        </w:rPr>
        <w:t>為政治實體（例如區域行政區或國家）制定法律的協商議會。</w:t>
      </w:r>
    </w:p>
    <w:p w14:paraId="67ABBB87" w14:textId="690D707A" w:rsidR="00FF2420" w:rsidRPr="00E83ED9" w:rsidRDefault="00E83ED9" w:rsidP="0034005D">
      <w:pPr>
        <w:pStyle w:val="Default"/>
        <w:numPr>
          <w:ilvl w:val="0"/>
          <w:numId w:val="56"/>
        </w:numPr>
        <w:tabs>
          <w:tab w:val="right" w:leader="dot" w:pos="2880"/>
        </w:tabs>
        <w:ind w:left="709" w:hanging="283"/>
        <w:jc w:val="both"/>
        <w:rPr>
          <w:rFonts w:ascii="Times New Roman" w:eastAsia="標楷體" w:hAnsi="Times New Roman" w:cs="Times New Roman"/>
          <w:sz w:val="24"/>
          <w:szCs w:val="24"/>
          <w:u w:color="8496B0"/>
        </w:rPr>
      </w:pPr>
      <w:r w:rsidRPr="00E448D8">
        <w:rPr>
          <w:rFonts w:ascii="Times New Roman" w:eastAsia="標楷體" w:hAnsi="Times New Roman" w:cs="Times New Roman"/>
          <w:b/>
          <w:sz w:val="24"/>
          <w:szCs w:val="24"/>
          <w:u w:color="8496B0"/>
        </w:rPr>
        <w:t>司法機構：</w:t>
      </w:r>
      <w:r w:rsidR="0070274C">
        <w:rPr>
          <w:rFonts w:ascii="Times New Roman" w:eastAsia="標楷體" w:hAnsi="Times New Roman" w:cs="Times New Roman" w:hint="eastAsia"/>
          <w:sz w:val="24"/>
          <w:szCs w:val="24"/>
          <w:u w:color="8496B0"/>
        </w:rPr>
        <w:t>一國負</w:t>
      </w:r>
      <w:r w:rsidRPr="00E83ED9">
        <w:rPr>
          <w:rFonts w:ascii="Times New Roman" w:eastAsia="標楷體" w:hAnsi="Times New Roman" w:cs="Times New Roman"/>
          <w:sz w:val="24"/>
          <w:szCs w:val="24"/>
          <w:u w:color="8496B0"/>
        </w:rPr>
        <w:t>責解釋和實施法律</w:t>
      </w:r>
      <w:r w:rsidRPr="00E83ED9">
        <w:rPr>
          <w:rFonts w:ascii="Times New Roman" w:eastAsia="標楷體" w:hAnsi="Times New Roman" w:cs="Times New Roman"/>
          <w:sz w:val="24"/>
          <w:szCs w:val="24"/>
          <w:u w:color="8496B0"/>
          <w:lang w:val="zh-TW"/>
        </w:rPr>
        <w:t>，</w:t>
      </w:r>
      <w:r w:rsidRPr="00E83ED9">
        <w:rPr>
          <w:rFonts w:ascii="Times New Roman" w:eastAsia="標楷體" w:hAnsi="Times New Roman" w:cs="Times New Roman"/>
          <w:sz w:val="24"/>
          <w:szCs w:val="24"/>
          <w:u w:color="8496B0"/>
        </w:rPr>
        <w:t>並作為解決爭端機制的法院系統（最高法院</w:t>
      </w:r>
      <w:r w:rsidRPr="00E83ED9">
        <w:rPr>
          <w:rFonts w:ascii="Times New Roman" w:eastAsia="標楷體" w:hAnsi="Times New Roman" w:cs="Times New Roman"/>
          <w:sz w:val="24"/>
          <w:szCs w:val="24"/>
          <w:u w:color="8496B0"/>
          <w:lang w:val="zh-TW"/>
        </w:rPr>
        <w:t>、</w:t>
      </w:r>
      <w:r w:rsidR="002E7D73">
        <w:rPr>
          <w:rFonts w:ascii="Times New Roman" w:eastAsia="標楷體" w:hAnsi="Times New Roman" w:cs="Times New Roman" w:hint="eastAsia"/>
          <w:sz w:val="24"/>
          <w:szCs w:val="24"/>
          <w:u w:color="8496B0"/>
        </w:rPr>
        <w:t>巡迴</w:t>
      </w:r>
      <w:r w:rsidRPr="00E83ED9">
        <w:rPr>
          <w:rFonts w:ascii="Times New Roman" w:eastAsia="標楷體" w:hAnsi="Times New Roman" w:cs="Times New Roman"/>
          <w:sz w:val="24"/>
          <w:szCs w:val="24"/>
          <w:u w:color="8496B0"/>
        </w:rPr>
        <w:t>法院和地方法院）</w:t>
      </w:r>
      <w:r w:rsidR="002E7D73">
        <w:rPr>
          <w:rFonts w:ascii="Times New Roman" w:eastAsia="標楷體" w:hAnsi="Times New Roman" w:cs="Times New Roman" w:hint="eastAsia"/>
          <w:sz w:val="24"/>
          <w:szCs w:val="24"/>
          <w:u w:color="8496B0"/>
        </w:rPr>
        <w:t>，這部分</w:t>
      </w:r>
      <w:r w:rsidRPr="00E83ED9">
        <w:rPr>
          <w:rFonts w:ascii="Times New Roman" w:eastAsia="標楷體" w:hAnsi="Times New Roman" w:cs="Times New Roman"/>
          <w:sz w:val="24"/>
          <w:szCs w:val="24"/>
          <w:u w:color="8496B0"/>
          <w:lang w:val="zh-TW"/>
        </w:rPr>
        <w:t>包括</w:t>
      </w:r>
      <w:r w:rsidRPr="00E83ED9">
        <w:rPr>
          <w:rFonts w:ascii="Times New Roman" w:eastAsia="標楷體" w:hAnsi="Times New Roman" w:cs="Times New Roman"/>
          <w:sz w:val="24"/>
          <w:szCs w:val="24"/>
          <w:u w:color="8496B0"/>
        </w:rPr>
        <w:t>準司法機構，如仲裁員或仲裁</w:t>
      </w:r>
      <w:r w:rsidRPr="00E83ED9">
        <w:rPr>
          <w:rFonts w:ascii="Times New Roman" w:eastAsia="標楷體" w:hAnsi="Times New Roman" w:cs="Times New Roman"/>
          <w:sz w:val="24"/>
          <w:szCs w:val="24"/>
          <w:u w:color="8496B0"/>
          <w:lang w:val="zh-TW"/>
        </w:rPr>
        <w:t>會議</w:t>
      </w:r>
      <w:r w:rsidRPr="00E83ED9">
        <w:rPr>
          <w:rFonts w:ascii="Times New Roman" w:eastAsia="標楷體" w:hAnsi="Times New Roman" w:cs="Times New Roman"/>
          <w:sz w:val="24"/>
          <w:szCs w:val="24"/>
          <w:u w:color="8496B0"/>
        </w:rPr>
        <w:t>。</w:t>
      </w:r>
    </w:p>
    <w:p w14:paraId="42462AC5" w14:textId="31DF08A3" w:rsidR="00FF2420" w:rsidRPr="00E83ED9" w:rsidRDefault="00E83ED9" w:rsidP="0034005D">
      <w:pPr>
        <w:pStyle w:val="Default"/>
        <w:numPr>
          <w:ilvl w:val="0"/>
          <w:numId w:val="59"/>
        </w:numPr>
        <w:tabs>
          <w:tab w:val="right" w:leader="dot" w:pos="2880"/>
        </w:tabs>
        <w:ind w:left="993" w:hanging="284"/>
        <w:jc w:val="both"/>
        <w:rPr>
          <w:rFonts w:ascii="Times New Roman" w:eastAsia="標楷體" w:hAnsi="Times New Roman" w:cs="Times New Roman"/>
          <w:sz w:val="24"/>
          <w:szCs w:val="24"/>
          <w:u w:color="8496B0"/>
        </w:rPr>
      </w:pPr>
      <w:r w:rsidRPr="00E83ED9">
        <w:rPr>
          <w:rFonts w:ascii="Times New Roman" w:eastAsia="標楷體" w:hAnsi="Times New Roman" w:cs="Times New Roman"/>
          <w:sz w:val="24"/>
          <w:szCs w:val="24"/>
          <w:u w:color="8496B0"/>
        </w:rPr>
        <w:t>準司法機構的例子</w:t>
      </w:r>
      <w:r w:rsidR="002E7D73">
        <w:rPr>
          <w:rFonts w:ascii="Times New Roman" w:eastAsia="標楷體" w:hAnsi="Times New Roman" w:cs="Times New Roman" w:hint="eastAsia"/>
          <w:sz w:val="24"/>
          <w:szCs w:val="24"/>
          <w:u w:color="8496B0"/>
        </w:rPr>
        <w:t>，</w:t>
      </w:r>
      <w:r w:rsidRPr="00E83ED9">
        <w:rPr>
          <w:rFonts w:ascii="Times New Roman" w:eastAsia="標楷體" w:hAnsi="Times New Roman" w:cs="Times New Roman"/>
          <w:sz w:val="24"/>
          <w:szCs w:val="24"/>
          <w:u w:color="8496B0"/>
        </w:rPr>
        <w:t>包括美</w:t>
      </w:r>
      <w:r w:rsidR="002E7D73" w:rsidRPr="002E7D73">
        <w:rPr>
          <w:rFonts w:ascii="Times New Roman" w:eastAsia="標楷體" w:hAnsi="Times New Roman" w:cs="Times New Roman" w:hint="eastAsia"/>
          <w:sz w:val="24"/>
          <w:szCs w:val="24"/>
          <w:u w:color="8496B0"/>
        </w:rPr>
        <w:t>國聯邦航空總署（</w:t>
      </w:r>
      <w:r w:rsidR="002E7D73" w:rsidRPr="002E7D73">
        <w:rPr>
          <w:rFonts w:ascii="Times New Roman" w:eastAsia="標楷體" w:hAnsi="Times New Roman" w:cs="Times New Roman" w:hint="eastAsia"/>
          <w:sz w:val="24"/>
          <w:szCs w:val="24"/>
          <w:u w:color="8496B0"/>
        </w:rPr>
        <w:t>U.S. Federal Aviation Administration</w:t>
      </w:r>
      <w:r w:rsidR="002E7D73" w:rsidRPr="002E7D73">
        <w:rPr>
          <w:rFonts w:ascii="Times New Roman" w:eastAsia="標楷體" w:hAnsi="Times New Roman" w:cs="Times New Roman" w:hint="eastAsia"/>
          <w:sz w:val="24"/>
          <w:szCs w:val="24"/>
          <w:u w:color="8496B0"/>
        </w:rPr>
        <w:t>）</w:t>
      </w:r>
      <w:r w:rsidRPr="00E83ED9">
        <w:rPr>
          <w:rFonts w:ascii="Times New Roman" w:eastAsia="標楷體" w:hAnsi="Times New Roman" w:cs="Times New Roman"/>
          <w:sz w:val="24"/>
          <w:szCs w:val="24"/>
          <w:u w:color="8496B0"/>
        </w:rPr>
        <w:t>，</w:t>
      </w:r>
      <w:r w:rsidR="00AC1210" w:rsidRPr="00AC1210">
        <w:rPr>
          <w:rFonts w:ascii="Times New Roman" w:eastAsia="標楷體" w:hAnsi="Times New Roman" w:cs="Times New Roman" w:hint="eastAsia"/>
          <w:sz w:val="24"/>
          <w:szCs w:val="24"/>
          <w:u w:color="8496B0"/>
        </w:rPr>
        <w:t>菲律賓選舉委員會（</w:t>
      </w:r>
      <w:r w:rsidR="00AC1210" w:rsidRPr="00AC1210">
        <w:rPr>
          <w:rFonts w:ascii="Times New Roman" w:eastAsia="標楷體" w:hAnsi="Times New Roman" w:cs="Times New Roman" w:hint="eastAsia"/>
          <w:sz w:val="24"/>
          <w:szCs w:val="24"/>
          <w:u w:color="8496B0"/>
        </w:rPr>
        <w:t>Philippines' Commission on Elections</w:t>
      </w:r>
      <w:r w:rsidR="00AC1210">
        <w:rPr>
          <w:rFonts w:ascii="Times New Roman" w:eastAsia="標楷體" w:hAnsi="Times New Roman" w:cs="Times New Roman" w:hint="eastAsia"/>
          <w:sz w:val="24"/>
          <w:szCs w:val="24"/>
          <w:u w:color="8496B0"/>
        </w:rPr>
        <w:t>）</w:t>
      </w:r>
      <w:r w:rsidRPr="00E83ED9">
        <w:rPr>
          <w:rFonts w:ascii="Times New Roman" w:eastAsia="標楷體" w:hAnsi="Times New Roman" w:cs="Times New Roman"/>
          <w:sz w:val="24"/>
          <w:szCs w:val="24"/>
          <w:u w:color="8496B0"/>
        </w:rPr>
        <w:t>，</w:t>
      </w:r>
      <w:r w:rsidR="00AC1210" w:rsidRPr="00AC1210">
        <w:rPr>
          <w:rFonts w:ascii="Times New Roman" w:eastAsia="標楷體" w:hAnsi="Times New Roman" w:cs="Times New Roman" w:hint="eastAsia"/>
          <w:sz w:val="24"/>
          <w:szCs w:val="24"/>
          <w:u w:color="8496B0"/>
        </w:rPr>
        <w:t>聯合國人權理事會（</w:t>
      </w:r>
      <w:r w:rsidR="00AC1210" w:rsidRPr="00AC1210">
        <w:rPr>
          <w:rFonts w:ascii="Times New Roman" w:eastAsia="標楷體" w:hAnsi="Times New Roman" w:cs="Times New Roman" w:hint="eastAsia"/>
          <w:sz w:val="24"/>
          <w:szCs w:val="24"/>
          <w:u w:color="8496B0"/>
        </w:rPr>
        <w:t>United Nations Human Rights Council</w:t>
      </w:r>
      <w:r w:rsidR="00AC1210" w:rsidRPr="00AC1210">
        <w:rPr>
          <w:rFonts w:ascii="Times New Roman" w:eastAsia="標楷體" w:hAnsi="Times New Roman" w:cs="Times New Roman" w:hint="eastAsia"/>
          <w:sz w:val="24"/>
          <w:szCs w:val="24"/>
          <w:u w:color="8496B0"/>
        </w:rPr>
        <w:t>）</w:t>
      </w:r>
      <w:r w:rsidR="00AC1210">
        <w:rPr>
          <w:rFonts w:ascii="Times New Roman" w:eastAsia="標楷體" w:hAnsi="Times New Roman" w:cs="Times New Roman" w:hint="eastAsia"/>
          <w:sz w:val="24"/>
          <w:szCs w:val="24"/>
          <w:u w:color="8496B0"/>
        </w:rPr>
        <w:t>以及</w:t>
      </w:r>
      <w:r w:rsidR="00AC1210" w:rsidRPr="00AC1210">
        <w:rPr>
          <w:rFonts w:ascii="Times New Roman" w:eastAsia="標楷體" w:hAnsi="Times New Roman" w:cs="Times New Roman" w:hint="eastAsia"/>
          <w:sz w:val="24"/>
          <w:szCs w:val="24"/>
          <w:u w:color="8496B0"/>
        </w:rPr>
        <w:t>歐洲專利局（</w:t>
      </w:r>
      <w:r w:rsidR="00AC1210" w:rsidRPr="00AC1210">
        <w:rPr>
          <w:rFonts w:ascii="Times New Roman" w:eastAsia="標楷體" w:hAnsi="Times New Roman" w:cs="Times New Roman" w:hint="eastAsia"/>
          <w:sz w:val="24"/>
          <w:szCs w:val="24"/>
          <w:u w:color="8496B0"/>
        </w:rPr>
        <w:t>European Patent Office</w:t>
      </w:r>
      <w:r w:rsidR="00AC1210" w:rsidRPr="00AC1210">
        <w:rPr>
          <w:rFonts w:ascii="Times New Roman" w:eastAsia="標楷體" w:hAnsi="Times New Roman" w:cs="Times New Roman" w:hint="eastAsia"/>
          <w:sz w:val="24"/>
          <w:szCs w:val="24"/>
          <w:u w:color="8496B0"/>
        </w:rPr>
        <w:t>）</w:t>
      </w:r>
      <w:r w:rsidRPr="00E83ED9">
        <w:rPr>
          <w:rFonts w:ascii="Times New Roman" w:eastAsia="標楷體" w:hAnsi="Times New Roman" w:cs="Times New Roman"/>
          <w:sz w:val="24"/>
          <w:szCs w:val="24"/>
          <w:u w:color="8496B0"/>
        </w:rPr>
        <w:t>。</w:t>
      </w:r>
    </w:p>
    <w:p w14:paraId="19504669" w14:textId="7BAF7B41" w:rsidR="00372022" w:rsidRPr="0034005D" w:rsidRDefault="00E83ED9" w:rsidP="00AC1210">
      <w:pPr>
        <w:pStyle w:val="Default"/>
        <w:numPr>
          <w:ilvl w:val="0"/>
          <w:numId w:val="60"/>
        </w:numPr>
        <w:tabs>
          <w:tab w:val="right" w:leader="dot" w:pos="2880"/>
        </w:tabs>
        <w:ind w:left="709" w:hanging="283"/>
        <w:jc w:val="both"/>
        <w:rPr>
          <w:rFonts w:ascii="Times New Roman" w:eastAsia="標楷體" w:hAnsi="Times New Roman" w:cs="Times New Roman"/>
          <w:sz w:val="24"/>
          <w:szCs w:val="24"/>
          <w:u w:color="8496B0"/>
        </w:rPr>
      </w:pPr>
      <w:r w:rsidRPr="00E448D8">
        <w:rPr>
          <w:rFonts w:ascii="Times New Roman" w:eastAsia="標楷體" w:hAnsi="Times New Roman" w:cs="Times New Roman"/>
          <w:b/>
          <w:sz w:val="24"/>
          <w:szCs w:val="24"/>
          <w:u w:color="8496B0"/>
        </w:rPr>
        <w:t>其他</w:t>
      </w:r>
      <w:r w:rsidRPr="00E448D8">
        <w:rPr>
          <w:rFonts w:ascii="Times New Roman" w:eastAsia="標楷體" w:hAnsi="Times New Roman" w:cs="Times New Roman"/>
          <w:b/>
          <w:sz w:val="24"/>
          <w:szCs w:val="24"/>
          <w:u w:color="8496B0"/>
          <w:lang w:val="zh-TW"/>
        </w:rPr>
        <w:t>（</w:t>
      </w:r>
      <w:r w:rsidRPr="00E448D8">
        <w:rPr>
          <w:rFonts w:ascii="Times New Roman" w:eastAsia="標楷體" w:hAnsi="Times New Roman" w:cs="Times New Roman"/>
          <w:b/>
          <w:sz w:val="24"/>
          <w:szCs w:val="24"/>
          <w:u w:color="8496B0"/>
        </w:rPr>
        <w:t>憲法獨立或自治機構</w:t>
      </w:r>
      <w:r w:rsidRPr="00E448D8">
        <w:rPr>
          <w:rFonts w:ascii="Times New Roman" w:eastAsia="標楷體" w:hAnsi="Times New Roman" w:cs="Times New Roman"/>
          <w:b/>
          <w:sz w:val="24"/>
          <w:szCs w:val="24"/>
          <w:u w:color="8496B0"/>
          <w:lang w:val="zh-TW"/>
        </w:rPr>
        <w:t>）</w:t>
      </w:r>
      <w:r w:rsidRPr="00E448D8">
        <w:rPr>
          <w:rFonts w:ascii="Times New Roman" w:eastAsia="標楷體" w:hAnsi="Times New Roman" w:cs="Times New Roman"/>
          <w:b/>
          <w:sz w:val="24"/>
          <w:szCs w:val="24"/>
          <w:u w:color="8496B0"/>
        </w:rPr>
        <w:t>：</w:t>
      </w:r>
      <w:r w:rsidRPr="00E83ED9">
        <w:rPr>
          <w:rFonts w:ascii="Times New Roman" w:eastAsia="標楷體" w:hAnsi="Times New Roman" w:cs="Times New Roman"/>
          <w:sz w:val="24"/>
          <w:szCs w:val="24"/>
          <w:u w:color="8496B0"/>
          <w:lang w:val="zh-TW"/>
        </w:rPr>
        <w:t>經由法律或憲法創</w:t>
      </w:r>
      <w:r w:rsidR="00372022">
        <w:rPr>
          <w:rFonts w:ascii="Times New Roman" w:eastAsia="標楷體" w:hAnsi="Times New Roman" w:cs="Times New Roman" w:hint="eastAsia"/>
          <w:sz w:val="24"/>
          <w:szCs w:val="24"/>
          <w:u w:color="8496B0"/>
          <w:lang w:val="zh-TW"/>
        </w:rPr>
        <w:t>立</w:t>
      </w:r>
      <w:r w:rsidRPr="00E83ED9">
        <w:rPr>
          <w:rFonts w:ascii="Times New Roman" w:eastAsia="標楷體" w:hAnsi="Times New Roman" w:cs="Times New Roman"/>
          <w:sz w:val="24"/>
          <w:szCs w:val="24"/>
          <w:u w:color="8496B0"/>
          <w:lang w:val="zh-TW"/>
        </w:rPr>
        <w:t>的</w:t>
      </w:r>
      <w:r w:rsidR="00372022">
        <w:rPr>
          <w:rFonts w:ascii="Times New Roman" w:eastAsia="標楷體" w:hAnsi="Times New Roman" w:cs="Times New Roman" w:hint="eastAsia"/>
          <w:sz w:val="24"/>
          <w:szCs w:val="24"/>
          <w:u w:color="8496B0"/>
          <w:lang w:val="zh-TW"/>
        </w:rPr>
        <w:t>，具有獨立於其它政府部門自主權的公共機構。</w:t>
      </w:r>
    </w:p>
    <w:p w14:paraId="700A2092" w14:textId="586A3D1B" w:rsidR="00FF2420" w:rsidRPr="00E83ED9" w:rsidRDefault="00F27B1A" w:rsidP="0034005D">
      <w:pPr>
        <w:pStyle w:val="Default"/>
        <w:numPr>
          <w:ilvl w:val="0"/>
          <w:numId w:val="61"/>
        </w:numPr>
        <w:ind w:leftChars="331" w:left="1132" w:hanging="338"/>
        <w:jc w:val="both"/>
        <w:rPr>
          <w:rFonts w:ascii="Times New Roman" w:eastAsia="標楷體" w:hAnsi="Times New Roman" w:cs="Times New Roman"/>
          <w:sz w:val="24"/>
          <w:szCs w:val="24"/>
          <w:u w:color="8496B0"/>
        </w:rPr>
      </w:pPr>
      <w:r w:rsidRPr="00A42C52">
        <w:rPr>
          <w:rFonts w:ascii="Times New Roman" w:eastAsia="標楷體" w:hAnsi="Times New Roman" w:cs="Times New Roman"/>
          <w:sz w:val="24"/>
          <w:szCs w:val="24"/>
          <w:u w:color="8496B0"/>
        </w:rPr>
        <w:lastRenderedPageBreak/>
        <w:t>例子包括</w:t>
      </w:r>
      <w:r w:rsidRPr="00A42C52">
        <w:rPr>
          <w:rFonts w:ascii="Times New Roman" w:eastAsia="標楷體" w:hAnsi="Times New Roman" w:cs="Times New Roman" w:hint="eastAsia"/>
          <w:sz w:val="24"/>
          <w:szCs w:val="24"/>
          <w:u w:color="8496B0"/>
        </w:rPr>
        <w:t>美國環境保護署（</w:t>
      </w:r>
      <w:r w:rsidRPr="00A42C52">
        <w:rPr>
          <w:rFonts w:ascii="Times New Roman" w:eastAsia="標楷體" w:hAnsi="Times New Roman" w:cs="Times New Roman" w:hint="eastAsia"/>
          <w:sz w:val="24"/>
          <w:szCs w:val="24"/>
          <w:u w:color="8496B0"/>
        </w:rPr>
        <w:t>Environmental Protection Agency</w:t>
      </w:r>
      <w:r w:rsidRPr="00A42C52">
        <w:rPr>
          <w:rFonts w:ascii="Times New Roman" w:eastAsia="標楷體" w:hAnsi="Times New Roman" w:cs="Times New Roman" w:hint="eastAsia"/>
          <w:sz w:val="24"/>
          <w:szCs w:val="24"/>
          <w:u w:color="8496B0"/>
        </w:rPr>
        <w:t>）</w:t>
      </w:r>
      <w:r w:rsidRPr="00A42C52">
        <w:rPr>
          <w:rFonts w:ascii="Times New Roman" w:eastAsia="標楷體" w:hAnsi="Times New Roman" w:cs="Times New Roman"/>
          <w:sz w:val="24"/>
          <w:szCs w:val="24"/>
          <w:u w:color="8496B0"/>
        </w:rPr>
        <w:t>（獨立監管機構）和印度總檢察長</w:t>
      </w:r>
      <w:r w:rsidRPr="00A42C52">
        <w:rPr>
          <w:rFonts w:ascii="Times New Roman" w:eastAsia="標楷體" w:hAnsi="Times New Roman" w:cs="Times New Roman" w:hint="eastAsia"/>
          <w:sz w:val="24"/>
          <w:szCs w:val="24"/>
          <w:u w:color="8496B0"/>
        </w:rPr>
        <w:t>（</w:t>
      </w:r>
      <w:r w:rsidRPr="00A42C52">
        <w:rPr>
          <w:rFonts w:ascii="Times New Roman" w:eastAsia="標楷體" w:hAnsi="Times New Roman" w:cs="Times New Roman"/>
          <w:sz w:val="24"/>
          <w:szCs w:val="24"/>
          <w:u w:color="8496B0"/>
        </w:rPr>
        <w:t>the Attorney General of India</w:t>
      </w:r>
      <w:r w:rsidRPr="00A42C52">
        <w:rPr>
          <w:rFonts w:ascii="Times New Roman" w:eastAsia="標楷體" w:hAnsi="Times New Roman" w:cs="Times New Roman" w:hint="eastAsia"/>
          <w:sz w:val="24"/>
          <w:szCs w:val="24"/>
          <w:u w:color="8496B0"/>
        </w:rPr>
        <w:t>）</w:t>
      </w:r>
      <w:r w:rsidRPr="00A42C52">
        <w:rPr>
          <w:rFonts w:ascii="Times New Roman" w:eastAsia="標楷體" w:hAnsi="Times New Roman" w:cs="Times New Roman"/>
          <w:sz w:val="24"/>
          <w:szCs w:val="24"/>
          <w:u w:color="8496B0"/>
        </w:rPr>
        <w:t>（憲法機構）</w:t>
      </w:r>
      <w:r>
        <w:rPr>
          <w:rFonts w:ascii="Times New Roman" w:eastAsia="標楷體" w:hAnsi="Times New Roman" w:cs="Times New Roman" w:hint="eastAsia"/>
          <w:sz w:val="24"/>
          <w:szCs w:val="24"/>
          <w:u w:color="8496B0"/>
        </w:rPr>
        <w:t>。</w:t>
      </w:r>
    </w:p>
    <w:p w14:paraId="746208C9" w14:textId="56E9C1F9" w:rsidR="00FF2420" w:rsidRPr="0034005D" w:rsidRDefault="00A61EB9" w:rsidP="0034005D">
      <w:pPr>
        <w:pStyle w:val="Default"/>
        <w:numPr>
          <w:ilvl w:val="0"/>
          <w:numId w:val="60"/>
        </w:numPr>
        <w:tabs>
          <w:tab w:val="right" w:leader="dot" w:pos="2880"/>
        </w:tabs>
        <w:ind w:left="709" w:hanging="283"/>
        <w:jc w:val="both"/>
        <w:rPr>
          <w:rFonts w:ascii="Times New Roman" w:eastAsia="標楷體" w:hAnsi="Times New Roman" w:cs="Times New Roman"/>
          <w:b/>
          <w:sz w:val="24"/>
          <w:szCs w:val="24"/>
          <w:u w:color="8496B0"/>
        </w:rPr>
      </w:pPr>
      <w:r w:rsidRPr="0034005D">
        <w:rPr>
          <w:rFonts w:ascii="Times New Roman" w:eastAsia="標楷體" w:hAnsi="Times New Roman" w:cs="Times New Roman" w:hint="eastAsia"/>
          <w:b/>
          <w:sz w:val="24"/>
          <w:szCs w:val="24"/>
          <w:u w:color="8496B0"/>
        </w:rPr>
        <w:t>地方</w:t>
      </w:r>
      <w:r w:rsidR="00E83ED9" w:rsidRPr="00E448D8">
        <w:rPr>
          <w:rFonts w:ascii="Times New Roman" w:eastAsia="標楷體" w:hAnsi="Times New Roman" w:cs="Times New Roman"/>
          <w:b/>
          <w:sz w:val="24"/>
          <w:szCs w:val="24"/>
          <w:u w:color="8496B0"/>
        </w:rPr>
        <w:t>政府：</w:t>
      </w:r>
      <w:r w:rsidR="004E2C30" w:rsidRPr="0034005D">
        <w:rPr>
          <w:rFonts w:ascii="Times New Roman" w:eastAsia="標楷體" w:hAnsi="Times New Roman" w:cs="Times New Roman" w:hint="eastAsia"/>
          <w:bCs/>
          <w:sz w:val="24"/>
          <w:szCs w:val="24"/>
          <w:u w:color="8496B0"/>
        </w:rPr>
        <w:t>基於</w:t>
      </w:r>
      <w:r w:rsidR="00E83ED9" w:rsidRPr="0034005D">
        <w:rPr>
          <w:rFonts w:ascii="Times New Roman" w:eastAsia="標楷體" w:hAnsi="Times New Roman" w:cs="Times New Roman" w:hint="eastAsia"/>
          <w:bCs/>
          <w:sz w:val="24"/>
          <w:szCs w:val="24"/>
          <w:u w:color="8496B0"/>
        </w:rPr>
        <w:t>行政目的</w:t>
      </w:r>
      <w:r w:rsidR="004E2C30" w:rsidRPr="0034005D">
        <w:rPr>
          <w:rFonts w:ascii="Times New Roman" w:eastAsia="標楷體" w:hAnsi="Times New Roman" w:cs="Times New Roman" w:hint="eastAsia"/>
          <w:bCs/>
          <w:sz w:val="24"/>
          <w:szCs w:val="24"/>
          <w:u w:color="8496B0"/>
        </w:rPr>
        <w:t>所劃定之國家或其它區域的一部分，仍屬於</w:t>
      </w:r>
      <w:r w:rsidR="00E83ED9" w:rsidRPr="0034005D">
        <w:rPr>
          <w:rFonts w:ascii="Times New Roman" w:eastAsia="標楷體" w:hAnsi="Times New Roman" w:cs="Times New Roman" w:hint="eastAsia"/>
          <w:bCs/>
          <w:sz w:val="24"/>
          <w:szCs w:val="24"/>
          <w:u w:color="8496B0"/>
        </w:rPr>
        <w:t>國家</w:t>
      </w:r>
      <w:r w:rsidR="004E2C30" w:rsidRPr="0034005D">
        <w:rPr>
          <w:rFonts w:ascii="Times New Roman" w:eastAsia="標楷體" w:hAnsi="Times New Roman" w:cs="Times New Roman" w:hint="eastAsia"/>
          <w:bCs/>
          <w:sz w:val="24"/>
          <w:szCs w:val="24"/>
          <w:u w:color="8496B0"/>
        </w:rPr>
        <w:t>的部分組成</w:t>
      </w:r>
      <w:r w:rsidR="00E83ED9" w:rsidRPr="0034005D">
        <w:rPr>
          <w:rFonts w:ascii="Times New Roman" w:eastAsia="標楷體" w:hAnsi="Times New Roman" w:cs="Times New Roman" w:hint="eastAsia"/>
          <w:bCs/>
          <w:sz w:val="24"/>
          <w:szCs w:val="24"/>
          <w:u w:color="8496B0"/>
        </w:rPr>
        <w:t>。這些實體</w:t>
      </w:r>
      <w:r w:rsidR="000064AA">
        <w:rPr>
          <w:rFonts w:ascii="Times New Roman" w:eastAsia="標楷體" w:hAnsi="Times New Roman" w:cs="Times New Roman" w:hint="eastAsia"/>
          <w:bCs/>
          <w:sz w:val="24"/>
          <w:szCs w:val="24"/>
          <w:u w:color="8496B0"/>
        </w:rPr>
        <w:t>透過地方政府管理內部行政事務，享有</w:t>
      </w:r>
      <w:r w:rsidR="00E83ED9" w:rsidRPr="0034005D">
        <w:rPr>
          <w:rFonts w:ascii="Times New Roman" w:eastAsia="標楷體" w:hAnsi="Times New Roman" w:cs="Times New Roman" w:hint="eastAsia"/>
          <w:bCs/>
          <w:sz w:val="24"/>
          <w:szCs w:val="24"/>
          <w:u w:color="8496B0"/>
        </w:rPr>
        <w:t>一定程度的自</w:t>
      </w:r>
      <w:r w:rsidR="000064AA">
        <w:rPr>
          <w:rFonts w:ascii="Times New Roman" w:eastAsia="標楷體" w:hAnsi="Times New Roman" w:cs="Times New Roman" w:hint="eastAsia"/>
          <w:bCs/>
          <w:sz w:val="24"/>
          <w:szCs w:val="24"/>
          <w:u w:color="8496B0"/>
        </w:rPr>
        <w:t>主</w:t>
      </w:r>
      <w:r w:rsidR="00E83ED9" w:rsidRPr="0034005D">
        <w:rPr>
          <w:rFonts w:ascii="Times New Roman" w:eastAsia="標楷體" w:hAnsi="Times New Roman" w:cs="Times New Roman" w:hint="eastAsia"/>
          <w:bCs/>
          <w:sz w:val="24"/>
          <w:szCs w:val="24"/>
          <w:u w:color="8496B0"/>
        </w:rPr>
        <w:t>權。</w:t>
      </w:r>
    </w:p>
    <w:p w14:paraId="6FF8098B" w14:textId="1CB40809" w:rsidR="007A6F2C" w:rsidRDefault="007A6F2C">
      <w:pPr>
        <w:rPr>
          <w:rFonts w:eastAsia="標楷體"/>
          <w:color w:val="000000"/>
          <w:u w:color="8496B0"/>
          <w:lang w:eastAsia="zh-TW"/>
          <w14:textOutline w14:w="0" w14:cap="flat" w14:cmpd="sng" w14:algn="ctr">
            <w14:noFill/>
            <w14:prstDash w14:val="solid"/>
            <w14:bevel/>
          </w14:textOutline>
        </w:rPr>
      </w:pPr>
      <w:r>
        <w:rPr>
          <w:rFonts w:eastAsia="標楷體"/>
          <w:u w:color="8496B0"/>
          <w:lang w:eastAsia="zh-TW"/>
        </w:rPr>
        <w:br w:type="page"/>
      </w:r>
    </w:p>
    <w:p w14:paraId="19930386" w14:textId="77777777" w:rsidR="00FF2420" w:rsidRPr="00E83ED9" w:rsidRDefault="00E448D8">
      <w:pPr>
        <w:pStyle w:val="Default"/>
        <w:tabs>
          <w:tab w:val="right" w:leader="dot" w:pos="2880"/>
        </w:tabs>
        <w:rPr>
          <w:rFonts w:ascii="Times New Roman" w:eastAsia="標楷體" w:hAnsi="Times New Roman" w:cs="Times New Roman"/>
          <w:sz w:val="24"/>
          <w:szCs w:val="24"/>
          <w:u w:color="8496B0"/>
        </w:rPr>
      </w:pPr>
      <w:r>
        <w:rPr>
          <w:rFonts w:ascii="Times New Roman" w:eastAsia="標楷體" w:hAnsi="Times New Roman" w:cs="Times New Roman" w:hint="eastAsia"/>
          <w:sz w:val="24"/>
          <w:szCs w:val="24"/>
          <w:u w:color="8496B0"/>
          <w:lang w:val="zh-TW"/>
        </w:rPr>
        <w:lastRenderedPageBreak/>
        <w:t>範例</w:t>
      </w:r>
      <w:r w:rsidR="00E83ED9" w:rsidRPr="00E83ED9">
        <w:rPr>
          <w:rFonts w:ascii="Times New Roman" w:eastAsia="標楷體" w:hAnsi="Times New Roman" w:cs="Times New Roman"/>
          <w:sz w:val="24"/>
          <w:szCs w:val="24"/>
          <w:u w:color="8496B0"/>
          <w:lang w:val="zh-TW"/>
        </w:rPr>
        <w:t>：</w:t>
      </w:r>
    </w:p>
    <w:p w14:paraId="37FAE00E" w14:textId="77777777" w:rsidR="00FF2420" w:rsidRPr="00E448D8" w:rsidRDefault="00E83ED9">
      <w:pPr>
        <w:pStyle w:val="Default"/>
        <w:tabs>
          <w:tab w:val="right" w:leader="dot" w:pos="2880"/>
        </w:tabs>
        <w:rPr>
          <w:rFonts w:ascii="Times New Roman" w:eastAsia="標楷體" w:hAnsi="Times New Roman" w:cs="Times New Roman"/>
          <w:color w:val="0079BF" w:themeColor="accent1" w:themeShade="BF"/>
          <w:sz w:val="24"/>
          <w:szCs w:val="24"/>
          <w:u w:color="8496B0"/>
        </w:rPr>
      </w:pPr>
      <w:r w:rsidRPr="00E448D8">
        <w:rPr>
          <w:rFonts w:ascii="Times New Roman" w:eastAsia="標楷體" w:hAnsi="Times New Roman" w:cs="Times New Roman"/>
          <w:color w:val="0079BF" w:themeColor="accent1" w:themeShade="BF"/>
          <w:sz w:val="24"/>
          <w:szCs w:val="24"/>
          <w:u w:color="8496B0"/>
          <w:lang w:val="zh-TW"/>
        </w:rPr>
        <w:t>表格</w:t>
      </w:r>
      <w:r w:rsidRPr="00E448D8">
        <w:rPr>
          <w:rFonts w:ascii="Times New Roman" w:eastAsia="標楷體" w:hAnsi="Times New Roman" w:cs="Times New Roman"/>
          <w:color w:val="0079BF" w:themeColor="accent1" w:themeShade="BF"/>
          <w:sz w:val="24"/>
          <w:szCs w:val="24"/>
          <w:u w:color="8496B0"/>
          <w:lang w:val="zh-TW"/>
        </w:rPr>
        <w:t xml:space="preserve">3.2 </w:t>
      </w:r>
      <w:r w:rsidRPr="00E448D8">
        <w:rPr>
          <w:rFonts w:ascii="Times New Roman" w:eastAsia="標楷體" w:hAnsi="Times New Roman" w:cs="Times New Roman"/>
          <w:color w:val="0079BF" w:themeColor="accent1" w:themeShade="BF"/>
          <w:sz w:val="24"/>
          <w:szCs w:val="24"/>
          <w:u w:color="8496B0"/>
          <w:lang w:val="zh-TW"/>
        </w:rPr>
        <w:t>參與</w:t>
      </w:r>
      <w:r w:rsidRPr="00E448D8">
        <w:rPr>
          <w:rFonts w:ascii="Times New Roman" w:eastAsia="標楷體" w:hAnsi="Times New Roman" w:cs="Times New Roman"/>
          <w:color w:val="0079BF" w:themeColor="accent1" w:themeShade="BF"/>
          <w:sz w:val="24"/>
          <w:szCs w:val="24"/>
          <w:u w:color="8496B0"/>
          <w:lang w:val="zh-TW"/>
        </w:rPr>
        <w:t>OGP</w:t>
      </w:r>
      <w:r w:rsidRPr="00E448D8">
        <w:rPr>
          <w:rFonts w:ascii="Times New Roman" w:eastAsia="標楷體" w:hAnsi="Times New Roman" w:cs="Times New Roman"/>
          <w:color w:val="0079BF" w:themeColor="accent1" w:themeShade="BF"/>
          <w:sz w:val="24"/>
          <w:szCs w:val="24"/>
          <w:u w:color="8496B0"/>
          <w:lang w:val="zh-TW"/>
        </w:rPr>
        <w:t>之政府機關</w:t>
      </w:r>
    </w:p>
    <w:p w14:paraId="2E7251A7" w14:textId="77777777" w:rsidR="00FF2420" w:rsidRPr="00E83ED9" w:rsidRDefault="00FF2420">
      <w:pPr>
        <w:pStyle w:val="Default"/>
        <w:tabs>
          <w:tab w:val="right" w:leader="dot" w:pos="2880"/>
        </w:tabs>
        <w:rPr>
          <w:rFonts w:ascii="Times New Roman" w:eastAsia="標楷體" w:hAnsi="Times New Roman" w:cs="Times New Roman"/>
          <w:sz w:val="24"/>
          <w:szCs w:val="24"/>
          <w:u w:color="8496B0"/>
        </w:rPr>
      </w:pPr>
    </w:p>
    <w:tbl>
      <w:tblPr>
        <w:tblStyle w:val="TableNormal"/>
        <w:tblW w:w="946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66"/>
        <w:gridCol w:w="1187"/>
        <w:gridCol w:w="1443"/>
        <w:gridCol w:w="1959"/>
        <w:gridCol w:w="1743"/>
        <w:gridCol w:w="1469"/>
      </w:tblGrid>
      <w:tr w:rsidR="00FF2420" w:rsidRPr="00E83ED9" w14:paraId="605DA227" w14:textId="77777777" w:rsidTr="0034005D">
        <w:trPr>
          <w:trHeight w:val="83"/>
        </w:trPr>
        <w:tc>
          <w:tcPr>
            <w:tcW w:w="16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B341F7" w14:textId="42CEAF8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機構</w:t>
            </w:r>
            <w:r w:rsidR="000064AA">
              <w:rPr>
                <w:rFonts w:ascii="Times New Roman" w:eastAsia="標楷體" w:hAnsi="Times New Roman" w:cs="Times New Roman" w:hint="eastAsia"/>
                <w:sz w:val="24"/>
                <w:szCs w:val="24"/>
              </w:rPr>
              <w:t>的</w:t>
            </w:r>
            <w:r w:rsidR="000B4B9F">
              <w:rPr>
                <w:rFonts w:ascii="Times New Roman" w:eastAsia="標楷體" w:hAnsi="Times New Roman" w:cs="Times New Roman" w:hint="eastAsia"/>
                <w:sz w:val="24"/>
                <w:szCs w:val="24"/>
              </w:rPr>
              <w:t>參與方式</w:t>
            </w:r>
            <w:r w:rsidR="000064AA">
              <w:rPr>
                <w:rFonts w:ascii="Times New Roman" w:eastAsia="標楷體" w:hAnsi="Times New Roman" w:cs="Times New Roman" w:hint="eastAsia"/>
                <w:sz w:val="24"/>
                <w:szCs w:val="24"/>
              </w:rPr>
              <w:t>？</w:t>
            </w:r>
          </w:p>
        </w:tc>
        <w:tc>
          <w:tcPr>
            <w:tcW w:w="11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699D0" w14:textId="77777777" w:rsidR="00FF2420" w:rsidRPr="00E83ED9" w:rsidRDefault="00E448D8">
            <w:pPr>
              <w:pStyle w:val="TableStyle2"/>
              <w:jc w:val="center"/>
              <w:rPr>
                <w:rFonts w:ascii="Times New Roman" w:eastAsia="標楷體" w:hAnsi="Times New Roman" w:cs="Times New Roman"/>
                <w:sz w:val="24"/>
                <w:szCs w:val="24"/>
              </w:rPr>
            </w:pPr>
            <w:r>
              <w:rPr>
                <w:rFonts w:ascii="Times New Roman" w:eastAsia="標楷體" w:hAnsi="Times New Roman" w:cs="Times New Roman"/>
                <w:sz w:val="24"/>
                <w:szCs w:val="24"/>
              </w:rPr>
              <w:t>部會</w:t>
            </w:r>
            <w:r w:rsidR="00E83ED9" w:rsidRPr="00E83ED9">
              <w:rPr>
                <w:rFonts w:ascii="Times New Roman" w:eastAsia="標楷體" w:hAnsi="Times New Roman" w:cs="Times New Roman"/>
                <w:sz w:val="24"/>
                <w:szCs w:val="24"/>
              </w:rPr>
              <w:t>、部門和機構</w:t>
            </w:r>
          </w:p>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77AEC8" w14:textId="78B71C86"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立法</w:t>
            </w:r>
            <w:r w:rsidR="000064AA" w:rsidRPr="00E83ED9">
              <w:rPr>
                <w:rFonts w:ascii="Times New Roman" w:eastAsia="標楷體" w:hAnsi="Times New Roman" w:cs="Times New Roman"/>
                <w:sz w:val="24"/>
                <w:szCs w:val="24"/>
              </w:rPr>
              <w:t>機構</w:t>
            </w:r>
          </w:p>
        </w:tc>
        <w:tc>
          <w:tcPr>
            <w:tcW w:w="19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790FEA" w14:textId="3AC14E18"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司法</w:t>
            </w:r>
            <w:r w:rsidR="000064AA" w:rsidRPr="00E83ED9">
              <w:rPr>
                <w:rFonts w:ascii="Times New Roman" w:eastAsia="標楷體" w:hAnsi="Times New Roman" w:cs="Times New Roman"/>
                <w:sz w:val="24"/>
                <w:szCs w:val="24"/>
              </w:rPr>
              <w:t>機構</w:t>
            </w:r>
            <w:r w:rsidR="009F0842">
              <w:rPr>
                <w:rFonts w:ascii="Times New Roman" w:eastAsia="標楷體" w:hAnsi="Times New Roman" w:cs="Times New Roman" w:hint="eastAsia"/>
                <w:sz w:val="24"/>
                <w:szCs w:val="24"/>
              </w:rPr>
              <w:t>（包含準司法機關）</w:t>
            </w:r>
          </w:p>
        </w:tc>
        <w:tc>
          <w:tcPr>
            <w:tcW w:w="1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645502" w14:textId="690B22A6"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其他</w:t>
            </w:r>
            <w:r w:rsidR="009F0842">
              <w:rPr>
                <w:rFonts w:ascii="Times New Roman" w:eastAsia="標楷體" w:hAnsi="Times New Roman" w:cs="Times New Roman" w:hint="eastAsia"/>
                <w:sz w:val="24"/>
                <w:szCs w:val="24"/>
              </w:rPr>
              <w:t>（包含</w:t>
            </w:r>
            <w:r w:rsidRPr="00E83ED9">
              <w:rPr>
                <w:rFonts w:ascii="Times New Roman" w:eastAsia="標楷體" w:hAnsi="Times New Roman" w:cs="Times New Roman"/>
                <w:sz w:val="24"/>
                <w:szCs w:val="24"/>
              </w:rPr>
              <w:t>憲法獨立或自治機</w:t>
            </w:r>
            <w:r w:rsidR="009F0842">
              <w:rPr>
                <w:rFonts w:ascii="Times New Roman" w:eastAsia="標楷體" w:hAnsi="Times New Roman" w:cs="Times New Roman" w:hint="eastAsia"/>
                <w:sz w:val="24"/>
                <w:szCs w:val="24"/>
              </w:rPr>
              <w:t>購）</w:t>
            </w:r>
          </w:p>
        </w:tc>
        <w:tc>
          <w:tcPr>
            <w:tcW w:w="14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1DEEC3" w14:textId="6B3D2500" w:rsidR="00FF2420" w:rsidRPr="00E83ED9" w:rsidRDefault="00A61EB9">
            <w:pPr>
              <w:pStyle w:val="TableStyle2"/>
              <w:jc w:val="center"/>
              <w:rPr>
                <w:rFonts w:ascii="Times New Roman" w:eastAsia="標楷體" w:hAnsi="Times New Roman" w:cs="Times New Roman"/>
                <w:sz w:val="24"/>
                <w:szCs w:val="24"/>
              </w:rPr>
            </w:pPr>
            <w:r w:rsidRPr="00A61EB9">
              <w:rPr>
                <w:rFonts w:ascii="Times New Roman" w:eastAsia="標楷體" w:hAnsi="Times New Roman" w:cs="Times New Roman" w:hint="eastAsia"/>
                <w:sz w:val="24"/>
                <w:szCs w:val="24"/>
              </w:rPr>
              <w:t>地方</w:t>
            </w:r>
            <w:r w:rsidR="00E83ED9" w:rsidRPr="00E83ED9">
              <w:rPr>
                <w:rFonts w:ascii="Times New Roman" w:eastAsia="標楷體" w:hAnsi="Times New Roman" w:cs="Times New Roman"/>
                <w:sz w:val="24"/>
                <w:szCs w:val="24"/>
              </w:rPr>
              <w:t>政府</w:t>
            </w:r>
          </w:p>
        </w:tc>
      </w:tr>
      <w:tr w:rsidR="00FF2420" w:rsidRPr="00E83ED9" w14:paraId="4DD10DD8" w14:textId="77777777" w:rsidTr="0034005D">
        <w:trPr>
          <w:trHeight w:val="2030"/>
        </w:trPr>
        <w:tc>
          <w:tcPr>
            <w:tcW w:w="16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322A0EB" w14:textId="23C16404" w:rsidR="00FF2420" w:rsidRPr="00E83ED9" w:rsidRDefault="009F0842" w:rsidP="0034005D">
            <w:pPr>
              <w:pStyle w:val="TableStyle2"/>
              <w:jc w:val="both"/>
              <w:rPr>
                <w:rFonts w:ascii="Times New Roman" w:eastAsia="標楷體" w:hAnsi="Times New Roman" w:cs="Times New Roman"/>
                <w:sz w:val="24"/>
                <w:szCs w:val="24"/>
              </w:rPr>
            </w:pPr>
            <w:r>
              <w:rPr>
                <w:rFonts w:ascii="Times New Roman" w:eastAsia="標楷體" w:hAnsi="Times New Roman" w:cs="Times New Roman" w:hint="eastAsia"/>
                <w:sz w:val="24"/>
                <w:szCs w:val="24"/>
                <w:lang w:val="zh-TW"/>
              </w:rPr>
              <w:t>諮詢</w:t>
            </w:r>
            <w:r w:rsidR="00E83ED9" w:rsidRPr="00E83ED9">
              <w:rPr>
                <w:rFonts w:ascii="Times New Roman" w:eastAsia="標楷體" w:hAnsi="Times New Roman" w:cs="Times New Roman"/>
                <w:sz w:val="24"/>
                <w:szCs w:val="24"/>
                <w:lang w:val="zh-TW"/>
              </w:rPr>
              <w:t>：</w:t>
            </w:r>
          </w:p>
          <w:p w14:paraId="6283F651" w14:textId="6E70D769" w:rsidR="00FF2420" w:rsidRPr="00E83ED9" w:rsidRDefault="00061F48" w:rsidP="0034005D">
            <w:pPr>
              <w:pStyle w:val="Default"/>
              <w:tabs>
                <w:tab w:val="right" w:leader="dot" w:pos="2880"/>
              </w:tabs>
              <w:jc w:val="both"/>
              <w:rPr>
                <w:rFonts w:ascii="Times New Roman" w:eastAsia="標楷體" w:hAnsi="Times New Roman" w:cs="Times New Roman"/>
                <w:sz w:val="24"/>
                <w:szCs w:val="24"/>
              </w:rPr>
            </w:pPr>
            <w:r w:rsidRPr="00061F48">
              <w:rPr>
                <w:rFonts w:ascii="Times New Roman" w:eastAsia="標楷體" w:hAnsi="Times New Roman" w:cs="Times New Roman" w:hint="eastAsia"/>
                <w:sz w:val="24"/>
                <w:szCs w:val="24"/>
                <w:u w:color="8496B0"/>
              </w:rPr>
              <w:t>觀察或受邀觀察該行動方案的機構，但可能不對該行動方案的承諾負責。</w:t>
            </w:r>
          </w:p>
        </w:tc>
        <w:tc>
          <w:tcPr>
            <w:tcW w:w="11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B8D5BF0"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12</w:t>
            </w:r>
          </w:p>
        </w:tc>
        <w:tc>
          <w:tcPr>
            <w:tcW w:w="14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90D0736"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0</w:t>
            </w:r>
          </w:p>
        </w:tc>
        <w:tc>
          <w:tcPr>
            <w:tcW w:w="195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3DA9ABB"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0</w:t>
            </w:r>
          </w:p>
        </w:tc>
        <w:tc>
          <w:tcPr>
            <w:tcW w:w="1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46EB200"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27</w:t>
            </w:r>
          </w:p>
        </w:tc>
        <w:tc>
          <w:tcPr>
            <w:tcW w:w="14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5AFA16F"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0</w:t>
            </w:r>
          </w:p>
        </w:tc>
      </w:tr>
      <w:tr w:rsidR="00FF2420" w:rsidRPr="00E83ED9" w14:paraId="5B218306" w14:textId="77777777" w:rsidTr="0034005D">
        <w:trPr>
          <w:trHeight w:val="291"/>
        </w:trPr>
        <w:tc>
          <w:tcPr>
            <w:tcW w:w="16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0CEE3C" w14:textId="77777777" w:rsidR="00FF2420" w:rsidRPr="00E83ED9" w:rsidRDefault="00E83ED9" w:rsidP="0034005D">
            <w:pPr>
              <w:pStyle w:val="Default"/>
              <w:tabs>
                <w:tab w:val="right" w:leader="dot" w:pos="2880"/>
              </w:tabs>
              <w:jc w:val="both"/>
              <w:rPr>
                <w:rFonts w:ascii="Times New Roman" w:eastAsia="標楷體" w:hAnsi="Times New Roman" w:cs="Times New Roman"/>
                <w:sz w:val="24"/>
                <w:szCs w:val="24"/>
              </w:rPr>
            </w:pPr>
            <w:r w:rsidRPr="00E83ED9">
              <w:rPr>
                <w:rFonts w:ascii="Times New Roman" w:eastAsia="標楷體" w:hAnsi="Times New Roman" w:cs="Times New Roman"/>
                <w:sz w:val="24"/>
                <w:szCs w:val="24"/>
                <w:u w:color="8496B0"/>
              </w:rPr>
              <w:t>提案：</w:t>
            </w:r>
          </w:p>
          <w:p w14:paraId="531C5AAC" w14:textId="6442B927" w:rsidR="00FF2420" w:rsidRPr="00E83ED9" w:rsidRDefault="00061F48" w:rsidP="0034005D">
            <w:pPr>
              <w:pStyle w:val="Default"/>
              <w:tabs>
                <w:tab w:val="right" w:leader="dot" w:pos="2880"/>
              </w:tabs>
              <w:jc w:val="both"/>
              <w:rPr>
                <w:rFonts w:ascii="Times New Roman" w:eastAsia="標楷體" w:hAnsi="Times New Roman" w:cs="Times New Roman"/>
                <w:sz w:val="24"/>
                <w:szCs w:val="24"/>
              </w:rPr>
            </w:pPr>
            <w:r>
              <w:rPr>
                <w:rFonts w:ascii="Times New Roman" w:eastAsia="標楷體" w:hAnsi="Times New Roman" w:cs="Times New Roman" w:hint="eastAsia"/>
                <w:sz w:val="24"/>
                <w:szCs w:val="24"/>
                <w:u w:color="8496B0"/>
              </w:rPr>
              <w:t>提出承諾欲</w:t>
            </w:r>
            <w:r w:rsidRPr="00E83ED9">
              <w:rPr>
                <w:rFonts w:ascii="Times New Roman" w:eastAsia="標楷體" w:hAnsi="Times New Roman" w:cs="Times New Roman"/>
                <w:sz w:val="24"/>
                <w:szCs w:val="24"/>
                <w:u w:color="8496B0"/>
              </w:rPr>
              <w:t>納入</w:t>
            </w:r>
            <w:r>
              <w:rPr>
                <w:rFonts w:ascii="Times New Roman" w:eastAsia="標楷體" w:hAnsi="Times New Roman" w:cs="Times New Roman"/>
                <w:sz w:val="24"/>
                <w:szCs w:val="24"/>
                <w:u w:color="8496B0"/>
              </w:rPr>
              <w:t>行動方案</w:t>
            </w:r>
            <w:r>
              <w:rPr>
                <w:rFonts w:ascii="Times New Roman" w:eastAsia="標楷體" w:hAnsi="Times New Roman" w:cs="Times New Roman" w:hint="eastAsia"/>
                <w:sz w:val="24"/>
                <w:szCs w:val="24"/>
                <w:u w:color="8496B0"/>
              </w:rPr>
              <w:t>的機構</w:t>
            </w:r>
            <w:r w:rsidRPr="00E83ED9">
              <w:rPr>
                <w:rFonts w:ascii="Times New Roman" w:eastAsia="標楷體" w:hAnsi="Times New Roman" w:cs="Times New Roman"/>
                <w:sz w:val="24"/>
                <w:szCs w:val="24"/>
                <w:u w:color="8496B0"/>
              </w:rPr>
              <w:t>。</w:t>
            </w:r>
          </w:p>
        </w:tc>
        <w:tc>
          <w:tcPr>
            <w:tcW w:w="11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1CF6163"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6</w:t>
            </w:r>
          </w:p>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BD7D1D5"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0</w:t>
            </w:r>
          </w:p>
        </w:tc>
        <w:tc>
          <w:tcPr>
            <w:tcW w:w="19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1999B11"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1</w:t>
            </w:r>
          </w:p>
        </w:tc>
        <w:tc>
          <w:tcPr>
            <w:tcW w:w="1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DEBEF9"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15</w:t>
            </w:r>
          </w:p>
        </w:tc>
        <w:tc>
          <w:tcPr>
            <w:tcW w:w="14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511F0F"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5</w:t>
            </w:r>
          </w:p>
        </w:tc>
      </w:tr>
      <w:tr w:rsidR="00FF2420" w:rsidRPr="00E83ED9" w14:paraId="11839E35" w14:textId="77777777" w:rsidTr="0034005D">
        <w:trPr>
          <w:trHeight w:val="451"/>
        </w:trPr>
        <w:tc>
          <w:tcPr>
            <w:tcW w:w="16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927E74" w14:textId="0D7E7613" w:rsidR="00FF2420" w:rsidRPr="00E83ED9" w:rsidRDefault="009F0842" w:rsidP="0034005D">
            <w:pPr>
              <w:pStyle w:val="TableStyle2"/>
              <w:jc w:val="both"/>
              <w:rPr>
                <w:rFonts w:ascii="Times New Roman" w:eastAsia="標楷體" w:hAnsi="Times New Roman" w:cs="Times New Roman"/>
                <w:sz w:val="24"/>
                <w:szCs w:val="24"/>
              </w:rPr>
            </w:pPr>
            <w:r>
              <w:rPr>
                <w:rFonts w:ascii="Times New Roman" w:eastAsia="標楷體" w:hAnsi="Times New Roman" w:cs="Times New Roman" w:hint="eastAsia"/>
                <w:sz w:val="24"/>
                <w:szCs w:val="24"/>
              </w:rPr>
              <w:t>執行</w:t>
            </w:r>
            <w:r w:rsidR="00E83ED9" w:rsidRPr="00E83ED9">
              <w:rPr>
                <w:rFonts w:ascii="Times New Roman" w:eastAsia="標楷體" w:hAnsi="Times New Roman" w:cs="Times New Roman"/>
                <w:sz w:val="24"/>
                <w:szCs w:val="24"/>
              </w:rPr>
              <w:t>：</w:t>
            </w:r>
            <w:r w:rsidR="00061F48" w:rsidRPr="00E83ED9">
              <w:rPr>
                <w:rFonts w:ascii="Times New Roman" w:eastAsia="標楷體" w:hAnsi="Times New Roman" w:cs="Times New Roman"/>
                <w:sz w:val="24"/>
                <w:szCs w:val="24"/>
                <w:u w:color="8496B0"/>
              </w:rPr>
              <w:t>無論是否</w:t>
            </w:r>
            <w:r w:rsidR="00061F48">
              <w:rPr>
                <w:rFonts w:ascii="Times New Roman" w:eastAsia="標楷體" w:hAnsi="Times New Roman" w:cs="Times New Roman" w:hint="eastAsia"/>
                <w:sz w:val="24"/>
                <w:szCs w:val="24"/>
                <w:u w:color="8496B0"/>
              </w:rPr>
              <w:t>進行承諾</w:t>
            </w:r>
            <w:r w:rsidR="00061F48" w:rsidRPr="00E83ED9">
              <w:rPr>
                <w:rFonts w:ascii="Times New Roman" w:eastAsia="標楷體" w:hAnsi="Times New Roman" w:cs="Times New Roman"/>
                <w:sz w:val="24"/>
                <w:szCs w:val="24"/>
                <w:u w:color="8496B0"/>
              </w:rPr>
              <w:t>提</w:t>
            </w:r>
            <w:r w:rsidR="00061F48">
              <w:rPr>
                <w:rFonts w:ascii="Times New Roman" w:eastAsia="標楷體" w:hAnsi="Times New Roman" w:cs="Times New Roman" w:hint="eastAsia"/>
                <w:sz w:val="24"/>
                <w:szCs w:val="24"/>
                <w:u w:color="8496B0"/>
              </w:rPr>
              <w:t>案</w:t>
            </w:r>
            <w:r w:rsidR="00061F48" w:rsidRPr="00E83ED9">
              <w:rPr>
                <w:rFonts w:ascii="Times New Roman" w:eastAsia="標楷體" w:hAnsi="Times New Roman" w:cs="Times New Roman"/>
                <w:sz w:val="24"/>
                <w:szCs w:val="24"/>
                <w:u w:color="8496B0"/>
                <w:lang w:val="zh-TW"/>
              </w:rPr>
              <w:t>都</w:t>
            </w:r>
            <w:r w:rsidR="00061F48">
              <w:rPr>
                <w:rFonts w:ascii="Times New Roman" w:eastAsia="標楷體" w:hAnsi="Times New Roman" w:cs="Times New Roman" w:hint="eastAsia"/>
                <w:sz w:val="24"/>
                <w:szCs w:val="24"/>
                <w:u w:color="8496B0"/>
                <w:lang w:val="zh-TW"/>
              </w:rPr>
              <w:t>將</w:t>
            </w:r>
            <w:r w:rsidR="00061F48" w:rsidRPr="00E83ED9">
              <w:rPr>
                <w:rFonts w:ascii="Times New Roman" w:eastAsia="標楷體" w:hAnsi="Times New Roman" w:cs="Times New Roman"/>
                <w:sz w:val="24"/>
                <w:szCs w:val="24"/>
                <w:u w:color="8496B0"/>
              </w:rPr>
              <w:t>負責</w:t>
            </w:r>
            <w:r w:rsidR="00061F48">
              <w:rPr>
                <w:rFonts w:ascii="Times New Roman" w:eastAsia="標楷體" w:hAnsi="Times New Roman" w:cs="Times New Roman"/>
                <w:sz w:val="24"/>
                <w:szCs w:val="24"/>
                <w:u w:color="8496B0"/>
              </w:rPr>
              <w:t>行動方案</w:t>
            </w:r>
            <w:r w:rsidR="00061F48">
              <w:rPr>
                <w:rFonts w:ascii="Times New Roman" w:eastAsia="標楷體" w:hAnsi="Times New Roman" w:cs="Times New Roman" w:hint="eastAsia"/>
                <w:sz w:val="24"/>
                <w:szCs w:val="24"/>
                <w:u w:color="8496B0"/>
              </w:rPr>
              <w:t>內</w:t>
            </w:r>
            <w:r w:rsidR="00061F48" w:rsidRPr="00E83ED9">
              <w:rPr>
                <w:rFonts w:ascii="Times New Roman" w:eastAsia="標楷體" w:hAnsi="Times New Roman" w:cs="Times New Roman"/>
                <w:sz w:val="24"/>
                <w:szCs w:val="24"/>
                <w:u w:color="8496B0"/>
              </w:rPr>
              <w:t>承諾</w:t>
            </w:r>
            <w:r w:rsidR="00061F48">
              <w:rPr>
                <w:rFonts w:ascii="Times New Roman" w:eastAsia="標楷體" w:hAnsi="Times New Roman" w:cs="Times New Roman" w:hint="eastAsia"/>
                <w:sz w:val="24"/>
                <w:szCs w:val="24"/>
                <w:u w:color="8496B0"/>
              </w:rPr>
              <w:t>執行的機構</w:t>
            </w:r>
            <w:r w:rsidR="00061F48" w:rsidRPr="00E83ED9">
              <w:rPr>
                <w:rFonts w:ascii="Times New Roman" w:eastAsia="標楷體" w:hAnsi="Times New Roman" w:cs="Times New Roman"/>
                <w:sz w:val="24"/>
                <w:szCs w:val="24"/>
                <w:u w:color="8496B0"/>
              </w:rPr>
              <w:t>。</w:t>
            </w:r>
          </w:p>
        </w:tc>
        <w:tc>
          <w:tcPr>
            <w:tcW w:w="11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009D1E0"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2</w:t>
            </w:r>
          </w:p>
        </w:tc>
        <w:tc>
          <w:tcPr>
            <w:tcW w:w="14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3C55EE1"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3</w:t>
            </w:r>
          </w:p>
        </w:tc>
        <w:tc>
          <w:tcPr>
            <w:tcW w:w="195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5D5DC24"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1</w:t>
            </w:r>
          </w:p>
        </w:tc>
        <w:tc>
          <w:tcPr>
            <w:tcW w:w="1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86B3B67"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4</w:t>
            </w:r>
          </w:p>
        </w:tc>
        <w:tc>
          <w:tcPr>
            <w:tcW w:w="14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4D2AEAB" w14:textId="77777777" w:rsidR="00FF2420" w:rsidRPr="00E83ED9" w:rsidRDefault="00E83ED9">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0</w:t>
            </w:r>
          </w:p>
        </w:tc>
      </w:tr>
    </w:tbl>
    <w:p w14:paraId="015900B2" w14:textId="77777777" w:rsidR="00FF2420" w:rsidRPr="00E83ED9" w:rsidRDefault="00FF2420">
      <w:pPr>
        <w:pStyle w:val="Default"/>
        <w:tabs>
          <w:tab w:val="right" w:leader="dot" w:pos="2880"/>
        </w:tabs>
        <w:rPr>
          <w:rFonts w:ascii="Times New Roman" w:eastAsia="標楷體" w:hAnsi="Times New Roman" w:cs="Times New Roman"/>
          <w:sz w:val="24"/>
          <w:szCs w:val="24"/>
          <w:u w:color="8496B0"/>
        </w:rPr>
      </w:pPr>
    </w:p>
    <w:p w14:paraId="4E7C4AEF" w14:textId="77777777" w:rsidR="00FF2420" w:rsidRPr="00E448D8" w:rsidRDefault="00E83ED9">
      <w:pPr>
        <w:pStyle w:val="Default"/>
        <w:tabs>
          <w:tab w:val="right" w:leader="dot" w:pos="2880"/>
        </w:tabs>
        <w:rPr>
          <w:rFonts w:ascii="Times New Roman" w:eastAsia="標楷體" w:hAnsi="Times New Roman" w:cs="Times New Roman"/>
          <w:b/>
          <w:sz w:val="24"/>
          <w:szCs w:val="24"/>
          <w:u w:color="8496B0"/>
        </w:rPr>
      </w:pPr>
      <w:r w:rsidRPr="00E448D8">
        <w:rPr>
          <w:rFonts w:ascii="Times New Roman" w:eastAsia="標楷體" w:hAnsi="Times New Roman" w:cs="Times New Roman"/>
          <w:b/>
          <w:sz w:val="24"/>
          <w:szCs w:val="24"/>
          <w:u w:color="8496B0"/>
        </w:rPr>
        <w:t>[</w:t>
      </w:r>
      <w:r w:rsidR="00E448D8" w:rsidRPr="00E448D8">
        <w:rPr>
          <w:rFonts w:ascii="Times New Roman" w:eastAsia="標楷體" w:hAnsi="Times New Roman" w:cs="Times New Roman" w:hint="eastAsia"/>
          <w:b/>
          <w:sz w:val="24"/>
          <w:szCs w:val="24"/>
          <w:u w:color="8496B0"/>
        </w:rPr>
        <w:t>範例</w:t>
      </w:r>
      <w:r w:rsidRPr="00E448D8">
        <w:rPr>
          <w:rFonts w:ascii="Times New Roman" w:eastAsia="標楷體" w:hAnsi="Times New Roman" w:cs="Times New Roman"/>
          <w:b/>
          <w:sz w:val="24"/>
          <w:szCs w:val="24"/>
          <w:u w:color="8496B0"/>
        </w:rPr>
        <w:t>]</w:t>
      </w:r>
    </w:p>
    <w:p w14:paraId="5FD5C6F2" w14:textId="77777777" w:rsidR="00CB21C2" w:rsidRDefault="00CB21C2">
      <w:pPr>
        <w:pStyle w:val="Default"/>
        <w:tabs>
          <w:tab w:val="right" w:leader="dot" w:pos="2880"/>
        </w:tabs>
        <w:ind w:firstLineChars="200" w:firstLine="480"/>
        <w:jc w:val="both"/>
        <w:rPr>
          <w:rFonts w:ascii="Times New Roman" w:eastAsia="標楷體" w:hAnsi="Times New Roman" w:cs="Times New Roman"/>
          <w:color w:val="0076BA"/>
          <w:sz w:val="24"/>
          <w:szCs w:val="24"/>
          <w:u w:color="8496B0"/>
        </w:rPr>
      </w:pPr>
    </w:p>
    <w:p w14:paraId="11539B5B" w14:textId="3CCD20E0" w:rsidR="00FF2420" w:rsidRPr="0034005D" w:rsidRDefault="00E83ED9" w:rsidP="0034005D">
      <w:pPr>
        <w:pStyle w:val="Default"/>
        <w:tabs>
          <w:tab w:val="right" w:leader="dot" w:pos="2880"/>
        </w:tabs>
        <w:ind w:firstLineChars="200" w:firstLine="480"/>
        <w:jc w:val="both"/>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在塔普洛</w:t>
      </w:r>
      <w:r w:rsidR="00DC5257" w:rsidRPr="0034005D">
        <w:rPr>
          <w:rFonts w:ascii="Times New Roman" w:eastAsia="標楷體" w:hAnsi="Times New Roman" w:cs="Times New Roman" w:hint="eastAsia"/>
          <w:i/>
          <w:iCs/>
          <w:color w:val="0076BA"/>
          <w:sz w:val="24"/>
          <w:szCs w:val="24"/>
          <w:u w:color="8496B0"/>
          <w:lang w:val="zh-TW"/>
        </w:rPr>
        <w:t>班</w:t>
      </w:r>
      <w:r w:rsidRPr="0034005D">
        <w:rPr>
          <w:rFonts w:ascii="Times New Roman" w:eastAsia="標楷體" w:hAnsi="Times New Roman" w:cs="Times New Roman" w:hint="eastAsia"/>
          <w:i/>
          <w:iCs/>
          <w:color w:val="0076BA"/>
          <w:sz w:val="24"/>
          <w:szCs w:val="24"/>
          <w:u w:color="8496B0"/>
        </w:rPr>
        <w:t>，</w:t>
      </w:r>
      <w:r w:rsidR="00DC5257" w:rsidRPr="0034005D">
        <w:rPr>
          <w:rFonts w:ascii="Times New Roman" w:eastAsia="標楷體" w:hAnsi="Times New Roman" w:cs="Times New Roman" w:hint="eastAsia"/>
          <w:i/>
          <w:iCs/>
          <w:color w:val="0076BA"/>
          <w:sz w:val="24"/>
          <w:szCs w:val="24"/>
          <w:u w:color="8496B0"/>
        </w:rPr>
        <w:t>只有少數執行機構和幾個獨立委員會參與</w:t>
      </w:r>
      <w:r w:rsidRPr="0034005D">
        <w:rPr>
          <w:rFonts w:ascii="Times New Roman" w:eastAsia="標楷體" w:hAnsi="Times New Roman" w:cs="Times New Roman"/>
          <w:i/>
          <w:iCs/>
          <w:color w:val="0076BA"/>
          <w:sz w:val="24"/>
          <w:szCs w:val="24"/>
          <w:u w:color="8496B0"/>
        </w:rPr>
        <w:t>OGP</w:t>
      </w:r>
      <w:r w:rsidRPr="0034005D">
        <w:rPr>
          <w:rFonts w:ascii="Times New Roman" w:eastAsia="標楷體" w:hAnsi="Times New Roman" w:cs="Times New Roman" w:hint="eastAsia"/>
          <w:i/>
          <w:iCs/>
          <w:color w:val="0076BA"/>
          <w:sz w:val="24"/>
          <w:szCs w:val="24"/>
          <w:u w:color="8496B0"/>
        </w:rPr>
        <w:t>。</w:t>
      </w:r>
      <w:r w:rsidR="00DC5257" w:rsidRPr="0034005D">
        <w:rPr>
          <w:rFonts w:ascii="Times New Roman" w:eastAsia="標楷體" w:hAnsi="Times New Roman" w:cs="Times New Roman" w:hint="eastAsia"/>
          <w:i/>
          <w:iCs/>
          <w:color w:val="0076BA"/>
          <w:sz w:val="24"/>
          <w:szCs w:val="24"/>
          <w:u w:color="8496B0"/>
        </w:rPr>
        <w:t>雖然</w:t>
      </w:r>
      <w:r w:rsidRPr="0034005D">
        <w:rPr>
          <w:rFonts w:ascii="Times New Roman" w:eastAsia="標楷體" w:hAnsi="Times New Roman" w:cs="Times New Roman" w:hint="eastAsia"/>
          <w:i/>
          <w:iCs/>
          <w:color w:val="0076BA"/>
          <w:sz w:val="24"/>
          <w:szCs w:val="24"/>
          <w:u w:color="8496B0"/>
        </w:rPr>
        <w:t>有司法承諾，但司法機構</w:t>
      </w:r>
      <w:r w:rsidR="00DC5257" w:rsidRPr="0034005D">
        <w:rPr>
          <w:rFonts w:ascii="Times New Roman" w:eastAsia="標楷體" w:hAnsi="Times New Roman" w:cs="Times New Roman" w:hint="eastAsia"/>
          <w:i/>
          <w:iCs/>
          <w:color w:val="0076BA"/>
          <w:sz w:val="24"/>
          <w:szCs w:val="24"/>
          <w:u w:color="8496B0"/>
        </w:rPr>
        <w:t>只是</w:t>
      </w:r>
      <w:r w:rsidRPr="0034005D">
        <w:rPr>
          <w:rFonts w:ascii="Times New Roman" w:eastAsia="標楷體" w:hAnsi="Times New Roman" w:cs="Times New Roman" w:hint="eastAsia"/>
          <w:i/>
          <w:iCs/>
          <w:color w:val="0076BA"/>
          <w:sz w:val="24"/>
          <w:szCs w:val="24"/>
          <w:u w:color="8496B0"/>
        </w:rPr>
        <w:t>間接參與。上</w:t>
      </w:r>
      <w:r w:rsidR="00DC5257" w:rsidRPr="0034005D">
        <w:rPr>
          <w:rFonts w:ascii="Times New Roman" w:eastAsia="標楷體" w:hAnsi="Times New Roman" w:cs="Times New Roman" w:hint="eastAsia"/>
          <w:i/>
          <w:iCs/>
          <w:color w:val="0076BA"/>
          <w:sz w:val="24"/>
          <w:szCs w:val="24"/>
          <w:u w:color="8496B0"/>
        </w:rPr>
        <w:t>方</w:t>
      </w:r>
      <w:r w:rsidRPr="0034005D">
        <w:rPr>
          <w:rFonts w:ascii="Times New Roman" w:eastAsia="標楷體" w:hAnsi="Times New Roman" w:cs="Times New Roman" w:hint="eastAsia"/>
          <w:i/>
          <w:iCs/>
          <w:color w:val="0076BA"/>
          <w:sz w:val="24"/>
          <w:szCs w:val="24"/>
          <w:u w:color="8496B0"/>
        </w:rPr>
        <w:t>表</w:t>
      </w:r>
      <w:r w:rsidRPr="0034005D">
        <w:rPr>
          <w:rFonts w:ascii="Times New Roman" w:eastAsia="標楷體" w:hAnsi="Times New Roman" w:cs="Times New Roman" w:hint="eastAsia"/>
          <w:i/>
          <w:iCs/>
          <w:color w:val="0076BA"/>
          <w:sz w:val="24"/>
          <w:szCs w:val="24"/>
          <w:u w:color="8496B0"/>
          <w:lang w:val="zh-TW"/>
        </w:rPr>
        <w:t>格</w:t>
      </w:r>
      <w:r w:rsidRPr="0034005D">
        <w:rPr>
          <w:rFonts w:ascii="Times New Roman" w:eastAsia="標楷體" w:hAnsi="Times New Roman" w:cs="Times New Roman"/>
          <w:i/>
          <w:iCs/>
          <w:color w:val="0076BA"/>
          <w:sz w:val="24"/>
          <w:szCs w:val="24"/>
          <w:u w:color="8496B0"/>
        </w:rPr>
        <w:t>3.2</w:t>
      </w:r>
      <w:r w:rsidRPr="0034005D">
        <w:rPr>
          <w:rFonts w:ascii="Times New Roman" w:eastAsia="標楷體" w:hAnsi="Times New Roman" w:cs="Times New Roman" w:hint="eastAsia"/>
          <w:i/>
          <w:iCs/>
          <w:color w:val="0076BA"/>
          <w:sz w:val="24"/>
          <w:szCs w:val="24"/>
          <w:u w:color="8496B0"/>
        </w:rPr>
        <w:t>詳細說明</w:t>
      </w:r>
      <w:r w:rsidR="00CB21C2" w:rsidRPr="0034005D">
        <w:rPr>
          <w:rFonts w:ascii="Times New Roman" w:eastAsia="標楷體" w:hAnsi="Times New Roman" w:cs="Times New Roman" w:hint="eastAsia"/>
          <w:i/>
          <w:iCs/>
          <w:color w:val="0076BA"/>
          <w:sz w:val="24"/>
          <w:szCs w:val="24"/>
          <w:u w:color="8496B0"/>
        </w:rPr>
        <w:t>了哪些機構</w:t>
      </w:r>
      <w:r w:rsidRPr="0034005D">
        <w:rPr>
          <w:rFonts w:ascii="Times New Roman" w:eastAsia="標楷體" w:hAnsi="Times New Roman" w:cs="Times New Roman" w:hint="eastAsia"/>
          <w:i/>
          <w:iCs/>
          <w:color w:val="0076BA"/>
          <w:sz w:val="24"/>
          <w:szCs w:val="24"/>
          <w:u w:color="8496B0"/>
        </w:rPr>
        <w:t>參與</w:t>
      </w:r>
      <w:r w:rsidRPr="0034005D">
        <w:rPr>
          <w:rFonts w:ascii="Times New Roman" w:eastAsia="標楷體" w:hAnsi="Times New Roman" w:cs="Times New Roman"/>
          <w:i/>
          <w:iCs/>
          <w:color w:val="0076BA"/>
          <w:sz w:val="24"/>
          <w:szCs w:val="24"/>
          <w:u w:color="8496B0"/>
        </w:rPr>
        <w:t>OGP</w:t>
      </w:r>
      <w:r w:rsidRPr="0034005D">
        <w:rPr>
          <w:rFonts w:ascii="Times New Roman" w:eastAsia="標楷體" w:hAnsi="Times New Roman" w:cs="Times New Roman" w:hint="eastAsia"/>
          <w:i/>
          <w:iCs/>
          <w:color w:val="0076BA"/>
          <w:sz w:val="24"/>
          <w:szCs w:val="24"/>
          <w:u w:color="8496B0"/>
        </w:rPr>
        <w:t>。</w:t>
      </w:r>
    </w:p>
    <w:p w14:paraId="54C56BC3" w14:textId="77777777" w:rsidR="00CB21C2" w:rsidRPr="0034005D" w:rsidRDefault="00CB21C2">
      <w:pPr>
        <w:pStyle w:val="Default"/>
        <w:tabs>
          <w:tab w:val="right" w:leader="dot" w:pos="2880"/>
        </w:tabs>
        <w:ind w:firstLineChars="200" w:firstLine="480"/>
        <w:jc w:val="both"/>
        <w:rPr>
          <w:rFonts w:ascii="Times New Roman" w:eastAsia="標楷體" w:hAnsi="Times New Roman" w:cs="Times New Roman"/>
          <w:i/>
          <w:iCs/>
          <w:color w:val="0076BA"/>
          <w:sz w:val="24"/>
          <w:szCs w:val="24"/>
          <w:u w:color="8496B0"/>
        </w:rPr>
      </w:pPr>
    </w:p>
    <w:p w14:paraId="4F7B998C" w14:textId="79B9EC5B" w:rsidR="00FF2420" w:rsidRPr="0034005D" w:rsidRDefault="00E83ED9">
      <w:pPr>
        <w:pStyle w:val="Default"/>
        <w:tabs>
          <w:tab w:val="right" w:leader="dot" w:pos="2880"/>
        </w:tabs>
        <w:ind w:firstLineChars="200" w:firstLine="480"/>
        <w:jc w:val="both"/>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早期</w:t>
      </w:r>
      <w:r w:rsidR="00CB21C2" w:rsidRPr="0034005D">
        <w:rPr>
          <w:rFonts w:ascii="Times New Roman" w:eastAsia="標楷體" w:hAnsi="Times New Roman" w:cs="Times New Roman" w:hint="eastAsia"/>
          <w:i/>
          <w:iCs/>
          <w:color w:val="0076BA"/>
          <w:sz w:val="24"/>
          <w:szCs w:val="24"/>
          <w:u w:color="8496B0"/>
        </w:rPr>
        <w:t>參與</w:t>
      </w:r>
      <w:r w:rsidRPr="0034005D">
        <w:rPr>
          <w:rFonts w:ascii="Times New Roman" w:eastAsia="標楷體" w:hAnsi="Times New Roman" w:cs="Times New Roman"/>
          <w:i/>
          <w:iCs/>
          <w:color w:val="0076BA"/>
          <w:sz w:val="24"/>
          <w:szCs w:val="24"/>
          <w:u w:color="8496B0"/>
        </w:rPr>
        <w:t>OGP</w:t>
      </w:r>
      <w:r w:rsidR="00CB21C2" w:rsidRPr="0034005D">
        <w:rPr>
          <w:rFonts w:ascii="Times New Roman" w:eastAsia="標楷體" w:hAnsi="Times New Roman" w:cs="Times New Roman" w:hint="eastAsia"/>
          <w:i/>
          <w:iCs/>
          <w:color w:val="0076BA"/>
          <w:sz w:val="24"/>
          <w:szCs w:val="24"/>
          <w:u w:color="8496B0"/>
        </w:rPr>
        <w:t>屬於臨時</w:t>
      </w:r>
      <w:r w:rsidR="00CB21C2" w:rsidRPr="0034005D">
        <w:rPr>
          <w:rFonts w:ascii="Times New Roman" w:eastAsia="標楷體" w:hAnsi="Times New Roman" w:cs="Times New Roman" w:hint="eastAsia"/>
          <w:i/>
          <w:iCs/>
          <w:color w:val="0076BA"/>
          <w:sz w:val="24"/>
          <w:szCs w:val="24"/>
          <w:u w:color="8496B0"/>
          <w:lang w:val="zh-TW"/>
        </w:rPr>
        <w:t>專案性質</w:t>
      </w:r>
      <w:r w:rsidRPr="0034005D">
        <w:rPr>
          <w:rFonts w:ascii="Times New Roman" w:eastAsia="標楷體" w:hAnsi="Times New Roman" w:cs="Times New Roman" w:hint="eastAsia"/>
          <w:i/>
          <w:iCs/>
          <w:color w:val="0076BA"/>
          <w:sz w:val="24"/>
          <w:szCs w:val="24"/>
          <w:u w:color="8496B0"/>
        </w:rPr>
        <w:t>。</w:t>
      </w:r>
      <w:r w:rsidR="00CB21C2" w:rsidRPr="0034005D">
        <w:rPr>
          <w:rFonts w:ascii="Times New Roman" w:eastAsia="標楷體" w:hAnsi="Times New Roman" w:cs="Times New Roman" w:hint="eastAsia"/>
          <w:i/>
          <w:iCs/>
          <w:color w:val="0076BA"/>
          <w:sz w:val="24"/>
          <w:szCs w:val="24"/>
          <w:u w:color="8496B0"/>
        </w:rPr>
        <w:t>由</w:t>
      </w:r>
      <w:r w:rsidRPr="0034005D">
        <w:rPr>
          <w:rFonts w:ascii="Times New Roman" w:eastAsia="標楷體" w:hAnsi="Times New Roman" w:cs="Times New Roman" w:hint="eastAsia"/>
          <w:i/>
          <w:iCs/>
          <w:color w:val="0076BA"/>
          <w:sz w:val="24"/>
          <w:szCs w:val="24"/>
          <w:u w:color="8496B0"/>
        </w:rPr>
        <w:t>司法部和外交部向各</w:t>
      </w:r>
      <w:r w:rsidRPr="0034005D">
        <w:rPr>
          <w:rFonts w:ascii="Times New Roman" w:eastAsia="標楷體" w:hAnsi="Times New Roman" w:cs="Times New Roman" w:hint="eastAsia"/>
          <w:i/>
          <w:iCs/>
          <w:color w:val="0076BA"/>
          <w:sz w:val="24"/>
          <w:szCs w:val="24"/>
          <w:u w:color="8496B0"/>
          <w:lang w:val="zh-TW"/>
        </w:rPr>
        <w:t>部</w:t>
      </w:r>
      <w:r w:rsidR="00CB21C2" w:rsidRPr="0034005D">
        <w:rPr>
          <w:rFonts w:ascii="Times New Roman" w:eastAsia="標楷體" w:hAnsi="Times New Roman" w:cs="Times New Roman" w:hint="eastAsia"/>
          <w:i/>
          <w:iCs/>
          <w:color w:val="0076BA"/>
          <w:sz w:val="24"/>
          <w:szCs w:val="24"/>
          <w:u w:color="8496B0"/>
          <w:lang w:val="zh-TW"/>
        </w:rPr>
        <w:t>會</w:t>
      </w:r>
      <w:r w:rsidRPr="0034005D">
        <w:rPr>
          <w:rFonts w:ascii="Times New Roman" w:eastAsia="標楷體" w:hAnsi="Times New Roman" w:cs="Times New Roman" w:hint="eastAsia"/>
          <w:i/>
          <w:iCs/>
          <w:color w:val="0076BA"/>
          <w:sz w:val="24"/>
          <w:szCs w:val="24"/>
          <w:u w:color="8496B0"/>
          <w:lang w:val="zh-TW"/>
        </w:rPr>
        <w:t>、部門</w:t>
      </w:r>
      <w:r w:rsidR="0011159D" w:rsidRPr="0034005D">
        <w:rPr>
          <w:rFonts w:ascii="Times New Roman" w:eastAsia="標楷體" w:hAnsi="Times New Roman" w:cs="Times New Roman" w:hint="eastAsia"/>
          <w:i/>
          <w:iCs/>
          <w:color w:val="0076BA"/>
          <w:sz w:val="24"/>
          <w:szCs w:val="24"/>
          <w:u w:color="8496B0"/>
        </w:rPr>
        <w:t>及</w:t>
      </w:r>
      <w:r w:rsidRPr="0034005D">
        <w:rPr>
          <w:rFonts w:ascii="Times New Roman" w:eastAsia="標楷體" w:hAnsi="Times New Roman" w:cs="Times New Roman" w:hint="eastAsia"/>
          <w:i/>
          <w:iCs/>
          <w:color w:val="0076BA"/>
          <w:sz w:val="24"/>
          <w:szCs w:val="24"/>
          <w:u w:color="8496B0"/>
        </w:rPr>
        <w:t>機構</w:t>
      </w:r>
      <w:r w:rsidR="008E778F" w:rsidRPr="0034005D">
        <w:rPr>
          <w:rFonts w:ascii="Times New Roman" w:eastAsia="標楷體" w:hAnsi="Times New Roman" w:cs="Times New Roman" w:hint="eastAsia"/>
          <w:i/>
          <w:iCs/>
          <w:color w:val="0076BA"/>
          <w:sz w:val="24"/>
          <w:szCs w:val="24"/>
          <w:u w:color="8496B0"/>
        </w:rPr>
        <w:t>的</w:t>
      </w:r>
      <w:r w:rsidRPr="0034005D">
        <w:rPr>
          <w:rFonts w:ascii="Times New Roman" w:eastAsia="標楷體" w:hAnsi="Times New Roman" w:cs="Times New Roman" w:hint="eastAsia"/>
          <w:i/>
          <w:iCs/>
          <w:color w:val="0076BA"/>
          <w:sz w:val="24"/>
          <w:szCs w:val="24"/>
          <w:u w:color="8496B0"/>
        </w:rPr>
        <w:t>所有</w:t>
      </w:r>
      <w:r w:rsidR="0011159D" w:rsidRPr="0034005D">
        <w:rPr>
          <w:rFonts w:ascii="Times New Roman" w:eastAsia="標楷體" w:hAnsi="Times New Roman" w:cs="Times New Roman" w:hint="eastAsia"/>
          <w:i/>
          <w:iCs/>
          <w:color w:val="0076BA"/>
          <w:sz w:val="24"/>
          <w:szCs w:val="24"/>
          <w:u w:color="8496B0"/>
        </w:rPr>
        <w:t>最高</w:t>
      </w:r>
      <w:r w:rsidR="0011159D" w:rsidRPr="0034005D">
        <w:rPr>
          <w:rFonts w:ascii="Times New Roman" w:eastAsia="標楷體" w:hAnsi="Times New Roman" w:cs="Times New Roman" w:hint="eastAsia"/>
          <w:i/>
          <w:iCs/>
          <w:color w:val="0076BA"/>
          <w:sz w:val="24"/>
          <w:szCs w:val="24"/>
          <w:u w:color="8496B0"/>
          <w:lang w:val="zh-TW"/>
        </w:rPr>
        <w:t>技術長</w:t>
      </w:r>
      <w:r w:rsidRPr="0034005D">
        <w:rPr>
          <w:rFonts w:ascii="Times New Roman" w:eastAsia="標楷體" w:hAnsi="Times New Roman" w:cs="Times New Roman" w:hint="eastAsia"/>
          <w:i/>
          <w:iCs/>
          <w:color w:val="0076BA"/>
          <w:sz w:val="24"/>
          <w:szCs w:val="24"/>
          <w:u w:color="8496B0"/>
          <w:lang w:val="zh-TW"/>
        </w:rPr>
        <w:t>官（</w:t>
      </w:r>
      <w:r w:rsidRPr="0034005D">
        <w:rPr>
          <w:rFonts w:ascii="Times New Roman" w:eastAsia="標楷體" w:hAnsi="Times New Roman" w:cs="Times New Roman"/>
          <w:i/>
          <w:iCs/>
          <w:color w:val="0076BA"/>
          <w:sz w:val="24"/>
          <w:szCs w:val="24"/>
          <w:u w:color="8496B0"/>
          <w:lang w:val="zh-TW"/>
        </w:rPr>
        <w:t>Chief Technology Officers</w:t>
      </w:r>
      <w:r w:rsidRPr="0034005D">
        <w:rPr>
          <w:rFonts w:ascii="Times New Roman" w:eastAsia="標楷體" w:hAnsi="Times New Roman" w:cs="Times New Roman" w:hint="eastAsia"/>
          <w:i/>
          <w:iCs/>
          <w:color w:val="0076BA"/>
          <w:sz w:val="24"/>
          <w:szCs w:val="24"/>
          <w:u w:color="8496B0"/>
          <w:lang w:val="zh-TW"/>
        </w:rPr>
        <w:t>）</w:t>
      </w:r>
      <w:r w:rsidR="008E778F" w:rsidRPr="0034005D">
        <w:rPr>
          <w:rFonts w:ascii="Times New Roman" w:eastAsia="標楷體" w:hAnsi="Times New Roman" w:cs="Times New Roman" w:hint="eastAsia"/>
          <w:i/>
          <w:iCs/>
          <w:color w:val="0076BA"/>
          <w:sz w:val="24"/>
          <w:szCs w:val="24"/>
          <w:u w:color="8496B0"/>
          <w:lang w:val="zh-TW"/>
        </w:rPr>
        <w:t>廣發</w:t>
      </w:r>
      <w:r w:rsidRPr="0034005D">
        <w:rPr>
          <w:rFonts w:ascii="Times New Roman" w:eastAsia="標楷體" w:hAnsi="Times New Roman" w:cs="Times New Roman" w:hint="eastAsia"/>
          <w:i/>
          <w:iCs/>
          <w:color w:val="0076BA"/>
          <w:sz w:val="24"/>
          <w:szCs w:val="24"/>
          <w:u w:color="8496B0"/>
        </w:rPr>
        <w:t>邀請</w:t>
      </w:r>
      <w:r w:rsidR="008E778F"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rPr>
        <w:t>希望</w:t>
      </w:r>
      <w:r w:rsidR="008E778F" w:rsidRPr="0034005D">
        <w:rPr>
          <w:rFonts w:ascii="Times New Roman" w:eastAsia="標楷體" w:hAnsi="Times New Roman" w:cs="Times New Roman" w:hint="eastAsia"/>
          <w:i/>
          <w:iCs/>
          <w:color w:val="0076BA"/>
          <w:sz w:val="24"/>
          <w:szCs w:val="24"/>
          <w:u w:color="8496B0"/>
        </w:rPr>
        <w:t>參與</w:t>
      </w:r>
      <w:r w:rsidRPr="0034005D">
        <w:rPr>
          <w:rFonts w:ascii="Times New Roman" w:eastAsia="標楷體" w:hAnsi="Times New Roman" w:cs="Times New Roman" w:hint="eastAsia"/>
          <w:i/>
          <w:iCs/>
          <w:color w:val="0076BA"/>
          <w:sz w:val="24"/>
          <w:szCs w:val="24"/>
          <w:u w:color="8496B0"/>
        </w:rPr>
        <w:t>機構派人</w:t>
      </w:r>
      <w:r w:rsidR="008E778F" w:rsidRPr="0034005D">
        <w:rPr>
          <w:rFonts w:ascii="Times New Roman" w:eastAsia="標楷體" w:hAnsi="Times New Roman" w:cs="Times New Roman" w:hint="eastAsia"/>
          <w:i/>
          <w:iCs/>
          <w:color w:val="0076BA"/>
          <w:sz w:val="24"/>
          <w:szCs w:val="24"/>
          <w:u w:color="8496B0"/>
        </w:rPr>
        <w:t>出席專案</w:t>
      </w:r>
      <w:r w:rsidR="008E778F" w:rsidRPr="0034005D">
        <w:rPr>
          <w:rFonts w:ascii="Times New Roman" w:eastAsia="標楷體" w:hAnsi="Times New Roman" w:cs="Times New Roman" w:hint="eastAsia"/>
          <w:i/>
          <w:iCs/>
          <w:color w:val="0076BA"/>
          <w:sz w:val="24"/>
          <w:szCs w:val="24"/>
          <w:u w:color="8496B0"/>
          <w:lang w:val="zh-TW"/>
        </w:rPr>
        <w:t>啟動</w:t>
      </w:r>
      <w:r w:rsidRPr="0034005D">
        <w:rPr>
          <w:rFonts w:ascii="Times New Roman" w:eastAsia="標楷體" w:hAnsi="Times New Roman" w:cs="Times New Roman" w:hint="eastAsia"/>
          <w:i/>
          <w:iCs/>
          <w:color w:val="0076BA"/>
          <w:sz w:val="24"/>
          <w:szCs w:val="24"/>
          <w:u w:color="8496B0"/>
        </w:rPr>
        <w:t>會議。在</w:t>
      </w:r>
      <w:r w:rsidRPr="0034005D">
        <w:rPr>
          <w:rFonts w:ascii="Times New Roman" w:eastAsia="標楷體" w:hAnsi="Times New Roman" w:cs="Times New Roman" w:hint="eastAsia"/>
          <w:i/>
          <w:iCs/>
          <w:color w:val="0076BA"/>
          <w:sz w:val="24"/>
          <w:szCs w:val="24"/>
          <w:u w:color="8496B0"/>
          <w:lang w:val="zh-TW"/>
        </w:rPr>
        <w:t>此</w:t>
      </w:r>
      <w:r w:rsidR="008E778F" w:rsidRPr="0034005D">
        <w:rPr>
          <w:rFonts w:ascii="Times New Roman" w:eastAsia="標楷體" w:hAnsi="Times New Roman" w:cs="Times New Roman" w:hint="eastAsia"/>
          <w:i/>
          <w:iCs/>
          <w:color w:val="0076BA"/>
          <w:sz w:val="24"/>
          <w:szCs w:val="24"/>
          <w:u w:color="8496B0"/>
          <w:lang w:val="zh-TW"/>
        </w:rPr>
        <w:t>次</w:t>
      </w:r>
      <w:r w:rsidRPr="0034005D">
        <w:rPr>
          <w:rFonts w:ascii="Times New Roman" w:eastAsia="標楷體" w:hAnsi="Times New Roman" w:cs="Times New Roman" w:hint="eastAsia"/>
          <w:i/>
          <w:iCs/>
          <w:color w:val="0076BA"/>
          <w:sz w:val="24"/>
          <w:szCs w:val="24"/>
          <w:u w:color="8496B0"/>
        </w:rPr>
        <w:t>會議上，他們</w:t>
      </w:r>
      <w:r w:rsidRPr="0034005D">
        <w:rPr>
          <w:rFonts w:ascii="Times New Roman" w:eastAsia="標楷體" w:hAnsi="Times New Roman" w:cs="Times New Roman" w:hint="eastAsia"/>
          <w:i/>
          <w:iCs/>
          <w:color w:val="0076BA"/>
          <w:sz w:val="24"/>
          <w:szCs w:val="24"/>
          <w:u w:color="8496B0"/>
          <w:lang w:val="zh-TW"/>
        </w:rPr>
        <w:t>無法</w:t>
      </w:r>
      <w:r w:rsidRPr="0034005D">
        <w:rPr>
          <w:rFonts w:ascii="Times New Roman" w:eastAsia="標楷體" w:hAnsi="Times New Roman" w:cs="Times New Roman" w:hint="eastAsia"/>
          <w:i/>
          <w:iCs/>
          <w:color w:val="0076BA"/>
          <w:sz w:val="24"/>
          <w:szCs w:val="24"/>
          <w:u w:color="8496B0"/>
        </w:rPr>
        <w:t>提案，在</w:t>
      </w:r>
      <w:r w:rsidRPr="0034005D">
        <w:rPr>
          <w:rFonts w:ascii="Times New Roman" w:eastAsia="標楷體" w:hAnsi="Times New Roman" w:cs="Times New Roman" w:hint="eastAsia"/>
          <w:i/>
          <w:iCs/>
          <w:color w:val="0076BA"/>
          <w:sz w:val="24"/>
          <w:szCs w:val="24"/>
          <w:u w:color="8496B0"/>
          <w:lang w:val="zh-TW"/>
        </w:rPr>
        <w:t>後</w:t>
      </w:r>
      <w:r w:rsidR="008E778F" w:rsidRPr="0034005D">
        <w:rPr>
          <w:rFonts w:ascii="Times New Roman" w:eastAsia="標楷體" w:hAnsi="Times New Roman" w:cs="Times New Roman" w:hint="eastAsia"/>
          <w:i/>
          <w:iCs/>
          <w:color w:val="0076BA"/>
          <w:sz w:val="24"/>
          <w:szCs w:val="24"/>
          <w:u w:color="8496B0"/>
          <w:lang w:val="zh-TW"/>
        </w:rPr>
        <w:t>續</w:t>
      </w:r>
      <w:r w:rsidRPr="0034005D">
        <w:rPr>
          <w:rFonts w:ascii="Times New Roman" w:eastAsia="標楷體" w:hAnsi="Times New Roman" w:cs="Times New Roman" w:hint="eastAsia"/>
          <w:i/>
          <w:iCs/>
          <w:color w:val="0076BA"/>
          <w:sz w:val="24"/>
          <w:szCs w:val="24"/>
          <w:u w:color="8496B0"/>
        </w:rPr>
        <w:t>過程</w:t>
      </w:r>
      <w:r w:rsidRPr="0034005D">
        <w:rPr>
          <w:rFonts w:ascii="Times New Roman" w:eastAsia="標楷體" w:hAnsi="Times New Roman" w:cs="Times New Roman" w:hint="eastAsia"/>
          <w:i/>
          <w:iCs/>
          <w:color w:val="0076BA"/>
          <w:sz w:val="24"/>
          <w:szCs w:val="24"/>
          <w:u w:color="8496B0"/>
          <w:lang w:val="zh-TW"/>
        </w:rPr>
        <w:t>中也</w:t>
      </w:r>
      <w:r w:rsidRPr="0034005D">
        <w:rPr>
          <w:rFonts w:ascii="Times New Roman" w:eastAsia="標楷體" w:hAnsi="Times New Roman" w:cs="Times New Roman" w:hint="eastAsia"/>
          <w:i/>
          <w:iCs/>
          <w:color w:val="0076BA"/>
          <w:sz w:val="24"/>
          <w:szCs w:val="24"/>
          <w:u w:color="8496B0"/>
        </w:rPr>
        <w:t>沒有</w:t>
      </w:r>
      <w:r w:rsidR="008E778F" w:rsidRPr="0034005D">
        <w:rPr>
          <w:rFonts w:ascii="Times New Roman" w:eastAsia="標楷體" w:hAnsi="Times New Roman" w:cs="Times New Roman" w:hint="eastAsia"/>
          <w:i/>
          <w:iCs/>
          <w:color w:val="0076BA"/>
          <w:sz w:val="24"/>
          <w:szCs w:val="24"/>
          <w:u w:color="8496B0"/>
        </w:rPr>
        <w:t>可以提案的</w:t>
      </w:r>
      <w:r w:rsidRPr="0034005D">
        <w:rPr>
          <w:rFonts w:ascii="Times New Roman" w:eastAsia="標楷體" w:hAnsi="Times New Roman" w:cs="Times New Roman" w:hint="eastAsia"/>
          <w:i/>
          <w:iCs/>
          <w:color w:val="0076BA"/>
          <w:sz w:val="24"/>
          <w:szCs w:val="24"/>
          <w:u w:color="8496B0"/>
        </w:rPr>
        <w:t>明確</w:t>
      </w:r>
      <w:r w:rsidR="008744B3" w:rsidRPr="0034005D">
        <w:rPr>
          <w:rFonts w:ascii="Times New Roman" w:eastAsia="標楷體" w:hAnsi="Times New Roman" w:cs="Times New Roman" w:hint="eastAsia"/>
          <w:i/>
          <w:iCs/>
          <w:color w:val="0076BA"/>
          <w:sz w:val="24"/>
          <w:szCs w:val="24"/>
          <w:u w:color="8496B0"/>
        </w:rPr>
        <w:t>管道</w:t>
      </w:r>
      <w:r w:rsidR="006C556A" w:rsidRPr="0034005D">
        <w:rPr>
          <w:rFonts w:ascii="Times New Roman" w:eastAsia="標楷體" w:hAnsi="Times New Roman" w:cs="Times New Roman" w:hint="eastAsia"/>
          <w:i/>
          <w:iCs/>
          <w:color w:val="0076BA"/>
          <w:sz w:val="24"/>
          <w:szCs w:val="24"/>
          <w:u w:color="8496B0"/>
        </w:rPr>
        <w:t>，相反地，</w:t>
      </w:r>
      <w:r w:rsidRPr="0034005D">
        <w:rPr>
          <w:rFonts w:ascii="Times New Roman" w:eastAsia="標楷體" w:hAnsi="Times New Roman" w:cs="Times New Roman" w:hint="eastAsia"/>
          <w:i/>
          <w:iCs/>
          <w:color w:val="0076BA"/>
          <w:sz w:val="24"/>
          <w:szCs w:val="24"/>
          <w:u w:color="8496B0"/>
        </w:rPr>
        <w:t>司法部和外交部選擇</w:t>
      </w:r>
      <w:r w:rsidR="006C556A" w:rsidRPr="0034005D">
        <w:rPr>
          <w:rFonts w:ascii="Times New Roman" w:eastAsia="標楷體" w:hAnsi="Times New Roman" w:cs="Times New Roman" w:hint="eastAsia"/>
          <w:i/>
          <w:iCs/>
          <w:color w:val="0076BA"/>
          <w:sz w:val="24"/>
          <w:szCs w:val="24"/>
          <w:u w:color="8496B0"/>
        </w:rPr>
        <w:t>其</w:t>
      </w:r>
      <w:r w:rsidRPr="0034005D">
        <w:rPr>
          <w:rFonts w:ascii="Times New Roman" w:eastAsia="標楷體" w:hAnsi="Times New Roman" w:cs="Times New Roman" w:hint="eastAsia"/>
          <w:i/>
          <w:iCs/>
          <w:color w:val="0076BA"/>
          <w:sz w:val="24"/>
          <w:szCs w:val="24"/>
          <w:u w:color="8496B0"/>
        </w:rPr>
        <w:t>希望與之合作的特定執行機構。</w:t>
      </w:r>
      <w:r w:rsidR="006C556A" w:rsidRPr="0034005D">
        <w:rPr>
          <w:rFonts w:ascii="Times New Roman" w:eastAsia="標楷體" w:hAnsi="Times New Roman" w:cs="Times New Roman" w:hint="eastAsia"/>
          <w:i/>
          <w:iCs/>
          <w:color w:val="0076BA"/>
          <w:sz w:val="24"/>
          <w:szCs w:val="24"/>
          <w:u w:color="8496B0"/>
        </w:rPr>
        <w:t>另</w:t>
      </w:r>
      <w:r w:rsidRPr="0034005D">
        <w:rPr>
          <w:rFonts w:ascii="Times New Roman" w:eastAsia="標楷體" w:hAnsi="Times New Roman" w:cs="Times New Roman" w:hint="eastAsia"/>
          <w:i/>
          <w:iCs/>
          <w:color w:val="0076BA"/>
          <w:sz w:val="24"/>
          <w:szCs w:val="24"/>
          <w:u w:color="8496B0"/>
        </w:rPr>
        <w:t>外，</w:t>
      </w:r>
      <w:r w:rsidR="006C556A" w:rsidRPr="0034005D">
        <w:rPr>
          <w:rFonts w:ascii="Times New Roman" w:eastAsia="標楷體" w:hAnsi="Times New Roman" w:cs="Times New Roman" w:hint="eastAsia"/>
          <w:i/>
          <w:iCs/>
          <w:color w:val="0076BA"/>
          <w:sz w:val="24"/>
          <w:szCs w:val="24"/>
          <w:u w:color="8496B0"/>
          <w:lang w:val="zh-TW"/>
        </w:rPr>
        <w:t>雖然納入有關</w:t>
      </w:r>
      <w:r w:rsidRPr="0034005D">
        <w:rPr>
          <w:rFonts w:ascii="Times New Roman" w:eastAsia="標楷體" w:hAnsi="Times New Roman" w:cs="Times New Roman" w:hint="eastAsia"/>
          <w:i/>
          <w:iCs/>
          <w:color w:val="0076BA"/>
          <w:sz w:val="24"/>
          <w:szCs w:val="24"/>
          <w:u w:color="8496B0"/>
        </w:rPr>
        <w:t>司法程序的承諾，但沒有任何相關司法機構（例如，法學院和最高法院</w:t>
      </w:r>
      <w:r w:rsidR="006C556A" w:rsidRPr="0034005D">
        <w:rPr>
          <w:rFonts w:ascii="Times New Roman" w:eastAsia="標楷體" w:hAnsi="Times New Roman" w:cs="Times New Roman" w:hint="eastAsia"/>
          <w:i/>
          <w:iCs/>
          <w:color w:val="0076BA"/>
          <w:sz w:val="24"/>
          <w:szCs w:val="24"/>
          <w:u w:color="8496B0"/>
        </w:rPr>
        <w:t>統計主任</w:t>
      </w:r>
      <w:r w:rsidRPr="0034005D">
        <w:rPr>
          <w:rFonts w:ascii="Times New Roman" w:eastAsia="標楷體" w:hAnsi="Times New Roman" w:cs="Times New Roman" w:hint="eastAsia"/>
          <w:i/>
          <w:iCs/>
          <w:color w:val="0076BA"/>
          <w:sz w:val="24"/>
          <w:szCs w:val="24"/>
          <w:u w:color="8496B0"/>
        </w:rPr>
        <w:t>）參與承諾的</w:t>
      </w:r>
      <w:r w:rsidRPr="0034005D">
        <w:rPr>
          <w:rFonts w:ascii="Times New Roman" w:eastAsia="標楷體" w:hAnsi="Times New Roman" w:cs="Times New Roman" w:hint="eastAsia"/>
          <w:i/>
          <w:iCs/>
          <w:color w:val="0076BA"/>
          <w:sz w:val="24"/>
          <w:szCs w:val="24"/>
          <w:u w:color="8496B0"/>
          <w:lang w:val="zh-TW"/>
        </w:rPr>
        <w:t>制</w:t>
      </w:r>
      <w:r w:rsidRPr="0034005D">
        <w:rPr>
          <w:rFonts w:ascii="Times New Roman" w:eastAsia="標楷體" w:hAnsi="Times New Roman" w:cs="Times New Roman" w:hint="eastAsia"/>
          <w:i/>
          <w:iCs/>
          <w:color w:val="0076BA"/>
          <w:sz w:val="24"/>
          <w:szCs w:val="24"/>
          <w:u w:color="8496B0"/>
        </w:rPr>
        <w:t>定。</w:t>
      </w:r>
    </w:p>
    <w:p w14:paraId="0103A50B" w14:textId="77777777" w:rsidR="00DF6893" w:rsidRPr="0034005D" w:rsidRDefault="00DF6893" w:rsidP="0034005D">
      <w:pPr>
        <w:pStyle w:val="Default"/>
        <w:tabs>
          <w:tab w:val="right" w:leader="dot" w:pos="2880"/>
        </w:tabs>
        <w:ind w:firstLineChars="200" w:firstLine="440"/>
        <w:jc w:val="both"/>
        <w:rPr>
          <w:rFonts w:eastAsiaTheme="minorEastAsia" w:hint="eastAsia"/>
          <w:i/>
          <w:iCs/>
        </w:rPr>
      </w:pPr>
    </w:p>
    <w:p w14:paraId="53BE5F22" w14:textId="1C86F901" w:rsidR="00FF2420" w:rsidRPr="0034005D" w:rsidRDefault="00DF6893" w:rsidP="0034005D">
      <w:pPr>
        <w:pStyle w:val="Default"/>
        <w:tabs>
          <w:tab w:val="right" w:leader="dot" w:pos="2880"/>
        </w:tabs>
        <w:ind w:firstLineChars="200" w:firstLine="480"/>
        <w:jc w:val="both"/>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執行期間採取一些</w:t>
      </w:r>
      <w:r w:rsidR="00E83ED9" w:rsidRPr="0034005D">
        <w:rPr>
          <w:rFonts w:ascii="Times New Roman" w:eastAsia="標楷體" w:hAnsi="Times New Roman" w:cs="Times New Roman" w:hint="eastAsia"/>
          <w:i/>
          <w:iCs/>
          <w:color w:val="0076BA"/>
          <w:sz w:val="24"/>
          <w:szCs w:val="24"/>
          <w:u w:color="8496B0"/>
        </w:rPr>
        <w:t>改進</w:t>
      </w:r>
      <w:r w:rsidRPr="0034005D">
        <w:rPr>
          <w:rFonts w:ascii="Times New Roman" w:eastAsia="標楷體" w:hAnsi="Times New Roman" w:cs="Times New Roman" w:hint="eastAsia"/>
          <w:i/>
          <w:iCs/>
          <w:color w:val="0076BA"/>
          <w:sz w:val="24"/>
          <w:szCs w:val="24"/>
          <w:u w:color="8496B0"/>
        </w:rPr>
        <w:t>措施</w:t>
      </w:r>
      <w:r w:rsidR="00E83ED9" w:rsidRPr="0034005D">
        <w:rPr>
          <w:rFonts w:ascii="Times New Roman" w:eastAsia="標楷體" w:hAnsi="Times New Roman" w:cs="Times New Roman" w:hint="eastAsia"/>
          <w:i/>
          <w:iCs/>
          <w:color w:val="0076BA"/>
          <w:sz w:val="24"/>
          <w:szCs w:val="24"/>
          <w:u w:color="8496B0"/>
        </w:rPr>
        <w:t>。如</w:t>
      </w:r>
      <w:r w:rsidRPr="0034005D">
        <w:rPr>
          <w:rFonts w:ascii="Times New Roman" w:eastAsia="標楷體" w:hAnsi="Times New Roman" w:cs="Times New Roman" w:hint="eastAsia"/>
          <w:i/>
          <w:iCs/>
          <w:color w:val="0076BA"/>
          <w:sz w:val="24"/>
          <w:szCs w:val="24"/>
          <w:u w:color="8496B0"/>
        </w:rPr>
        <w:t>前</w:t>
      </w:r>
      <w:r w:rsidR="00E83ED9" w:rsidRPr="0034005D">
        <w:rPr>
          <w:rFonts w:ascii="Times New Roman" w:eastAsia="標楷體" w:hAnsi="Times New Roman" w:cs="Times New Roman" w:hint="eastAsia"/>
          <w:i/>
          <w:iCs/>
          <w:color w:val="0076BA"/>
          <w:sz w:val="24"/>
          <w:szCs w:val="24"/>
          <w:u w:color="8496B0"/>
        </w:rPr>
        <w:t>所述，</w:t>
      </w:r>
      <w:r w:rsidR="005C7AE1" w:rsidRPr="0034005D">
        <w:rPr>
          <w:rFonts w:ascii="Times New Roman" w:eastAsia="標楷體" w:hAnsi="Times New Roman" w:cs="Times New Roman" w:hint="eastAsia"/>
          <w:i/>
          <w:iCs/>
          <w:color w:val="0076BA"/>
          <w:sz w:val="24"/>
          <w:szCs w:val="24"/>
          <w:u w:color="8496B0"/>
        </w:rPr>
        <w:t>塔普洛班</w:t>
      </w:r>
      <w:r w:rsidRPr="0034005D">
        <w:rPr>
          <w:rFonts w:ascii="Times New Roman" w:eastAsia="標楷體" w:hAnsi="Times New Roman" w:cs="Times New Roman" w:hint="eastAsia"/>
          <w:i/>
          <w:iCs/>
          <w:color w:val="0076BA"/>
          <w:sz w:val="24"/>
          <w:szCs w:val="24"/>
          <w:u w:color="8496B0"/>
        </w:rPr>
        <w:t>設立</w:t>
      </w:r>
      <w:r w:rsidR="005C7AE1" w:rsidRPr="0034005D">
        <w:rPr>
          <w:rFonts w:ascii="Times New Roman" w:eastAsia="標楷體" w:hAnsi="Times New Roman" w:cs="Times New Roman" w:hint="eastAsia"/>
          <w:i/>
          <w:iCs/>
          <w:color w:val="0076BA"/>
          <w:sz w:val="24"/>
          <w:szCs w:val="24"/>
          <w:u w:color="8496B0"/>
        </w:rPr>
        <w:t>了</w:t>
      </w:r>
      <w:r w:rsidRPr="0034005D">
        <w:rPr>
          <w:rFonts w:ascii="Times New Roman" w:eastAsia="標楷體" w:hAnsi="Times New Roman" w:cs="Times New Roman" w:hint="eastAsia"/>
          <w:i/>
          <w:iCs/>
          <w:color w:val="0076BA"/>
          <w:sz w:val="24"/>
          <w:szCs w:val="24"/>
          <w:u w:color="8496B0"/>
        </w:rPr>
        <w:t>多部門、</w:t>
      </w:r>
      <w:r w:rsidR="00E83ED9" w:rsidRPr="0034005D">
        <w:rPr>
          <w:rFonts w:ascii="Times New Roman" w:eastAsia="標楷體" w:hAnsi="Times New Roman" w:cs="Times New Roman" w:hint="eastAsia"/>
          <w:i/>
          <w:iCs/>
          <w:color w:val="0076BA"/>
          <w:sz w:val="24"/>
          <w:szCs w:val="24"/>
          <w:u w:color="8496B0"/>
        </w:rPr>
        <w:t>跨機構小組</w:t>
      </w:r>
      <w:r w:rsidRPr="0034005D">
        <w:rPr>
          <w:rFonts w:ascii="Times New Roman" w:eastAsia="標楷體" w:hAnsi="Times New Roman" w:cs="Times New Roman" w:hint="eastAsia"/>
          <w:i/>
          <w:iCs/>
          <w:color w:val="0076BA"/>
          <w:sz w:val="24"/>
          <w:szCs w:val="24"/>
          <w:u w:color="8496B0"/>
        </w:rPr>
        <w:t>，</w:t>
      </w:r>
      <w:r w:rsidR="005C7AE1" w:rsidRPr="0034005D">
        <w:rPr>
          <w:rFonts w:ascii="Times New Roman" w:eastAsia="標楷體" w:hAnsi="Times New Roman" w:cs="Times New Roman" w:hint="eastAsia"/>
          <w:i/>
          <w:iCs/>
          <w:color w:val="0076BA"/>
          <w:sz w:val="24"/>
          <w:szCs w:val="24"/>
          <w:u w:color="8496B0"/>
        </w:rPr>
        <w:t>開始</w:t>
      </w:r>
      <w:r w:rsidR="00E83ED9" w:rsidRPr="0034005D">
        <w:rPr>
          <w:rFonts w:ascii="Times New Roman" w:eastAsia="標楷體" w:hAnsi="Times New Roman" w:cs="Times New Roman" w:hint="eastAsia"/>
          <w:i/>
          <w:iCs/>
          <w:color w:val="0076BA"/>
          <w:sz w:val="24"/>
          <w:szCs w:val="24"/>
          <w:u w:color="8496B0"/>
        </w:rPr>
        <w:t>每季度</w:t>
      </w:r>
      <w:r w:rsidR="005C7AE1" w:rsidRPr="0034005D">
        <w:rPr>
          <w:rFonts w:ascii="Times New Roman" w:eastAsia="標楷體" w:hAnsi="Times New Roman" w:cs="Times New Roman" w:hint="eastAsia"/>
          <w:i/>
          <w:iCs/>
          <w:color w:val="0076BA"/>
          <w:sz w:val="24"/>
          <w:szCs w:val="24"/>
          <w:u w:color="8496B0"/>
        </w:rPr>
        <w:t>召開會議，但該</w:t>
      </w:r>
      <w:r w:rsidR="00E83ED9" w:rsidRPr="0034005D">
        <w:rPr>
          <w:rFonts w:ascii="Times New Roman" w:eastAsia="標楷體" w:hAnsi="Times New Roman" w:cs="Times New Roman" w:hint="eastAsia"/>
          <w:i/>
          <w:iCs/>
          <w:color w:val="0076BA"/>
          <w:sz w:val="24"/>
          <w:szCs w:val="24"/>
          <w:u w:color="8496B0"/>
        </w:rPr>
        <w:t>小組成立</w:t>
      </w:r>
      <w:r w:rsidR="005C7AE1" w:rsidRPr="0034005D">
        <w:rPr>
          <w:rFonts w:ascii="Times New Roman" w:eastAsia="標楷體" w:hAnsi="Times New Roman" w:cs="Times New Roman" w:hint="eastAsia"/>
          <w:i/>
          <w:iCs/>
          <w:color w:val="0076BA"/>
          <w:sz w:val="24"/>
          <w:szCs w:val="24"/>
          <w:u w:color="8496B0"/>
          <w:lang w:val="zh-TW"/>
        </w:rPr>
        <w:t>時間</w:t>
      </w:r>
      <w:r w:rsidR="00E83ED9" w:rsidRPr="0034005D">
        <w:rPr>
          <w:rFonts w:ascii="Times New Roman" w:eastAsia="標楷體" w:hAnsi="Times New Roman" w:cs="Times New Roman" w:hint="eastAsia"/>
          <w:i/>
          <w:iCs/>
          <w:color w:val="0076BA"/>
          <w:sz w:val="24"/>
          <w:szCs w:val="24"/>
          <w:u w:color="8496B0"/>
        </w:rPr>
        <w:t>太</w:t>
      </w:r>
      <w:r w:rsidR="005C7AE1" w:rsidRPr="0034005D">
        <w:rPr>
          <w:rFonts w:ascii="Times New Roman" w:eastAsia="標楷體" w:hAnsi="Times New Roman" w:cs="Times New Roman" w:hint="eastAsia"/>
          <w:i/>
          <w:iCs/>
          <w:color w:val="0076BA"/>
          <w:sz w:val="24"/>
          <w:szCs w:val="24"/>
          <w:u w:color="8496B0"/>
        </w:rPr>
        <w:t>晚</w:t>
      </w:r>
      <w:r w:rsidR="00E83ED9" w:rsidRPr="0034005D">
        <w:rPr>
          <w:rFonts w:ascii="Times New Roman" w:eastAsia="標楷體" w:hAnsi="Times New Roman" w:cs="Times New Roman" w:hint="eastAsia"/>
          <w:i/>
          <w:iCs/>
          <w:color w:val="0076BA"/>
          <w:sz w:val="24"/>
          <w:szCs w:val="24"/>
          <w:u w:color="8496B0"/>
        </w:rPr>
        <w:t>，無法影響</w:t>
      </w:r>
      <w:r w:rsidR="00A81364" w:rsidRPr="0034005D">
        <w:rPr>
          <w:rFonts w:ascii="Times New Roman" w:eastAsia="標楷體" w:hAnsi="Times New Roman" w:cs="Times New Roman" w:hint="eastAsia"/>
          <w:i/>
          <w:iCs/>
          <w:color w:val="0076BA"/>
          <w:sz w:val="24"/>
          <w:szCs w:val="24"/>
          <w:u w:color="8496B0"/>
        </w:rPr>
        <w:t>行動方案</w:t>
      </w:r>
      <w:r w:rsidR="005C7AE1" w:rsidRPr="0034005D">
        <w:rPr>
          <w:rFonts w:ascii="Times New Roman" w:eastAsia="標楷體" w:hAnsi="Times New Roman" w:cs="Times New Roman" w:hint="eastAsia"/>
          <w:i/>
          <w:iCs/>
          <w:color w:val="0076BA"/>
          <w:sz w:val="24"/>
          <w:szCs w:val="24"/>
          <w:u w:color="8496B0"/>
        </w:rPr>
        <w:t>中</w:t>
      </w:r>
      <w:r w:rsidR="00E83ED9" w:rsidRPr="0034005D">
        <w:rPr>
          <w:rFonts w:ascii="Times New Roman" w:eastAsia="標楷體" w:hAnsi="Times New Roman" w:cs="Times New Roman" w:hint="eastAsia"/>
          <w:i/>
          <w:iCs/>
          <w:color w:val="0076BA"/>
          <w:sz w:val="24"/>
          <w:szCs w:val="24"/>
          <w:u w:color="8496B0"/>
        </w:rPr>
        <w:t>的承諾。</w:t>
      </w:r>
      <w:r w:rsidR="005C7AE1" w:rsidRPr="0034005D">
        <w:rPr>
          <w:rFonts w:ascii="Times New Roman" w:eastAsia="標楷體" w:hAnsi="Times New Roman" w:cs="Times New Roman" w:hint="eastAsia"/>
          <w:i/>
          <w:iCs/>
          <w:color w:val="0076BA"/>
          <w:sz w:val="24"/>
          <w:szCs w:val="24"/>
          <w:u w:color="8496B0"/>
        </w:rPr>
        <w:t>有</w:t>
      </w:r>
      <w:r w:rsidR="00E83ED9" w:rsidRPr="0034005D">
        <w:rPr>
          <w:rFonts w:ascii="Times New Roman" w:eastAsia="標楷體" w:hAnsi="Times New Roman" w:cs="Times New Roman" w:hint="eastAsia"/>
          <w:i/>
          <w:iCs/>
          <w:color w:val="0076BA"/>
          <w:sz w:val="24"/>
          <w:szCs w:val="24"/>
          <w:u w:color="8496B0"/>
        </w:rPr>
        <w:t>些機構</w:t>
      </w:r>
      <w:r w:rsidR="005C7AE1" w:rsidRPr="0034005D">
        <w:rPr>
          <w:rFonts w:ascii="Times New Roman" w:eastAsia="標楷體" w:hAnsi="Times New Roman" w:cs="Times New Roman" w:hint="eastAsia"/>
          <w:i/>
          <w:iCs/>
          <w:color w:val="0076BA"/>
          <w:sz w:val="24"/>
          <w:szCs w:val="24"/>
          <w:u w:color="8496B0"/>
        </w:rPr>
        <w:t>參與後續協商</w:t>
      </w:r>
      <w:r w:rsidR="00E83ED9" w:rsidRPr="0034005D">
        <w:rPr>
          <w:rFonts w:ascii="Times New Roman" w:eastAsia="標楷體" w:hAnsi="Times New Roman" w:cs="Times New Roman" w:hint="eastAsia"/>
          <w:i/>
          <w:iCs/>
          <w:color w:val="0076BA"/>
          <w:sz w:val="24"/>
          <w:szCs w:val="24"/>
          <w:u w:color="8496B0"/>
        </w:rPr>
        <w:t>，如司法部和能源監管委員會，</w:t>
      </w:r>
      <w:r w:rsidR="005C7AE1" w:rsidRPr="0034005D">
        <w:rPr>
          <w:rFonts w:ascii="Times New Roman" w:eastAsia="標楷體" w:hAnsi="Times New Roman" w:cs="Times New Roman" w:hint="eastAsia"/>
          <w:i/>
          <w:iCs/>
          <w:color w:val="0076BA"/>
          <w:sz w:val="24"/>
          <w:szCs w:val="24"/>
          <w:u w:color="8496B0"/>
          <w:lang w:val="zh-TW"/>
        </w:rPr>
        <w:t>其任務範圍</w:t>
      </w:r>
      <w:r w:rsidR="00E83ED9" w:rsidRPr="0034005D">
        <w:rPr>
          <w:rFonts w:ascii="Times New Roman" w:eastAsia="標楷體" w:hAnsi="Times New Roman" w:cs="Times New Roman" w:hint="eastAsia"/>
          <w:i/>
          <w:iCs/>
          <w:color w:val="0076BA"/>
          <w:sz w:val="24"/>
          <w:szCs w:val="24"/>
          <w:u w:color="8496B0"/>
        </w:rPr>
        <w:t>遠超</w:t>
      </w:r>
      <w:r w:rsidR="002629FF" w:rsidRPr="0034005D">
        <w:rPr>
          <w:rFonts w:ascii="Times New Roman" w:eastAsia="標楷體" w:hAnsi="Times New Roman" w:cs="Times New Roman" w:hint="eastAsia"/>
          <w:i/>
          <w:iCs/>
          <w:color w:val="0076BA"/>
          <w:sz w:val="24"/>
          <w:szCs w:val="24"/>
          <w:u w:color="8496B0"/>
        </w:rPr>
        <w:t>過</w:t>
      </w:r>
      <w:r w:rsidR="00E83ED9" w:rsidRPr="0034005D">
        <w:rPr>
          <w:rFonts w:ascii="Times New Roman" w:eastAsia="標楷體" w:hAnsi="Times New Roman" w:cs="Times New Roman" w:hint="eastAsia"/>
          <w:i/>
          <w:iCs/>
          <w:color w:val="0076BA"/>
          <w:sz w:val="24"/>
          <w:szCs w:val="24"/>
          <w:u w:color="8496B0"/>
        </w:rPr>
        <w:t>技術和</w:t>
      </w:r>
      <w:r w:rsidR="00A5193D">
        <w:rPr>
          <w:rFonts w:ascii="Times New Roman" w:eastAsia="標楷體" w:hAnsi="Times New Roman" w:cs="Times New Roman" w:hint="eastAsia"/>
          <w:i/>
          <w:iCs/>
          <w:color w:val="0076BA"/>
          <w:sz w:val="24"/>
          <w:szCs w:val="24"/>
          <w:u w:color="8496B0"/>
        </w:rPr>
        <w:t>透明</w:t>
      </w:r>
      <w:r w:rsidR="002629FF" w:rsidRPr="0034005D">
        <w:rPr>
          <w:rFonts w:ascii="Times New Roman" w:eastAsia="標楷體" w:hAnsi="Times New Roman" w:cs="Times New Roman" w:hint="eastAsia"/>
          <w:i/>
          <w:iCs/>
          <w:color w:val="0076BA"/>
          <w:sz w:val="24"/>
          <w:szCs w:val="24"/>
          <w:u w:color="8496B0"/>
        </w:rPr>
        <w:t>所</w:t>
      </w:r>
      <w:r w:rsidR="00E83ED9" w:rsidRPr="0034005D">
        <w:rPr>
          <w:rFonts w:ascii="Times New Roman" w:eastAsia="標楷體" w:hAnsi="Times New Roman" w:cs="Times New Roman" w:hint="eastAsia"/>
          <w:i/>
          <w:iCs/>
          <w:color w:val="0076BA"/>
          <w:sz w:val="24"/>
          <w:szCs w:val="24"/>
          <w:u w:color="8496B0"/>
        </w:rPr>
        <w:t>涵蓋</w:t>
      </w:r>
      <w:r w:rsidR="002629FF" w:rsidRPr="0034005D">
        <w:rPr>
          <w:rFonts w:ascii="Times New Roman" w:eastAsia="標楷體" w:hAnsi="Times New Roman" w:cs="Times New Roman" w:hint="eastAsia"/>
          <w:i/>
          <w:iCs/>
          <w:color w:val="0076BA"/>
          <w:sz w:val="24"/>
          <w:szCs w:val="24"/>
          <w:u w:color="8496B0"/>
        </w:rPr>
        <w:t>的</w:t>
      </w:r>
      <w:r w:rsidR="00EA5152">
        <w:rPr>
          <w:rFonts w:ascii="Times New Roman" w:eastAsia="標楷體" w:hAnsi="Times New Roman" w:cs="Times New Roman" w:hint="eastAsia"/>
          <w:i/>
          <w:iCs/>
          <w:color w:val="0076BA"/>
          <w:sz w:val="24"/>
          <w:szCs w:val="24"/>
          <w:u w:color="8496B0"/>
        </w:rPr>
        <w:t>課責</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參與過程和</w:t>
      </w:r>
      <w:r w:rsidR="002629FF" w:rsidRPr="0034005D">
        <w:rPr>
          <w:rFonts w:ascii="Times New Roman" w:eastAsia="標楷體" w:hAnsi="Times New Roman" w:cs="Times New Roman" w:hint="eastAsia"/>
          <w:i/>
          <w:iCs/>
          <w:color w:val="0076BA"/>
          <w:sz w:val="24"/>
          <w:szCs w:val="24"/>
          <w:u w:color="8496B0"/>
        </w:rPr>
        <w:t>提供</w:t>
      </w:r>
      <w:r w:rsidR="00E83ED9" w:rsidRPr="0034005D">
        <w:rPr>
          <w:rFonts w:ascii="Times New Roman" w:eastAsia="標楷體" w:hAnsi="Times New Roman" w:cs="Times New Roman" w:hint="eastAsia"/>
          <w:i/>
          <w:iCs/>
          <w:color w:val="0076BA"/>
          <w:sz w:val="24"/>
          <w:szCs w:val="24"/>
          <w:u w:color="8496B0"/>
        </w:rPr>
        <w:t>服</w:t>
      </w:r>
      <w:r w:rsidR="002629FF" w:rsidRPr="0034005D">
        <w:rPr>
          <w:rFonts w:ascii="Times New Roman" w:eastAsia="標楷體" w:hAnsi="Times New Roman" w:cs="Times New Roman" w:hint="eastAsia"/>
          <w:i/>
          <w:iCs/>
          <w:color w:val="0076BA"/>
          <w:sz w:val="24"/>
          <w:szCs w:val="24"/>
          <w:u w:color="8496B0"/>
        </w:rPr>
        <w:t>務</w:t>
      </w:r>
      <w:r w:rsidR="00E83ED9" w:rsidRPr="0034005D">
        <w:rPr>
          <w:rFonts w:ascii="Times New Roman" w:eastAsia="標楷體" w:hAnsi="Times New Roman" w:cs="Times New Roman" w:hint="eastAsia"/>
          <w:i/>
          <w:iCs/>
          <w:color w:val="0076BA"/>
          <w:sz w:val="24"/>
          <w:szCs w:val="24"/>
          <w:u w:color="8496B0"/>
        </w:rPr>
        <w:t>，</w:t>
      </w:r>
      <w:r w:rsidR="00E83ED9" w:rsidRPr="0034005D">
        <w:rPr>
          <w:rFonts w:ascii="Times New Roman" w:eastAsia="標楷體" w:hAnsi="Times New Roman" w:cs="Times New Roman" w:hint="eastAsia"/>
          <w:i/>
          <w:iCs/>
          <w:color w:val="0076BA"/>
          <w:sz w:val="24"/>
          <w:szCs w:val="24"/>
          <w:u w:color="8496B0"/>
          <w:lang w:val="zh-TW"/>
        </w:rPr>
        <w:t>但</w:t>
      </w:r>
      <w:r w:rsidR="00E83ED9" w:rsidRPr="0034005D">
        <w:rPr>
          <w:rFonts w:ascii="Times New Roman" w:eastAsia="標楷體" w:hAnsi="Times New Roman" w:cs="Times New Roman" w:hint="eastAsia"/>
          <w:i/>
          <w:iCs/>
          <w:color w:val="0076BA"/>
          <w:sz w:val="24"/>
          <w:szCs w:val="24"/>
          <w:u w:color="8496B0"/>
        </w:rPr>
        <w:t>承諾仍</w:t>
      </w:r>
      <w:r w:rsidR="002629FF" w:rsidRPr="0034005D">
        <w:rPr>
          <w:rFonts w:ascii="Times New Roman" w:eastAsia="標楷體" w:hAnsi="Times New Roman" w:cs="Times New Roman" w:hint="eastAsia"/>
          <w:i/>
          <w:iCs/>
          <w:color w:val="0076BA"/>
          <w:sz w:val="24"/>
          <w:szCs w:val="24"/>
          <w:u w:color="8496B0"/>
          <w:lang w:val="zh-TW"/>
        </w:rPr>
        <w:t>受</w:t>
      </w:r>
      <w:r w:rsidR="00E83ED9" w:rsidRPr="0034005D">
        <w:rPr>
          <w:rFonts w:ascii="Times New Roman" w:eastAsia="標楷體" w:hAnsi="Times New Roman" w:cs="Times New Roman" w:hint="eastAsia"/>
          <w:i/>
          <w:iCs/>
          <w:color w:val="0076BA"/>
          <w:sz w:val="24"/>
          <w:szCs w:val="24"/>
          <w:u w:color="8496B0"/>
          <w:lang w:val="zh-TW"/>
        </w:rPr>
        <w:t>限於技術性干預。</w:t>
      </w:r>
    </w:p>
    <w:p w14:paraId="49547BEF" w14:textId="77777777" w:rsidR="00E448D8" w:rsidRDefault="00E448D8">
      <w:pPr>
        <w:rPr>
          <w:rFonts w:eastAsia="標楷體"/>
          <w:b/>
          <w:bCs/>
          <w:color w:val="004D80"/>
          <w:u w:color="8496B0"/>
          <w:lang w:eastAsia="zh-TW"/>
          <w14:textOutline w14:w="0" w14:cap="flat" w14:cmpd="sng" w14:algn="ctr">
            <w14:noFill/>
            <w14:prstDash w14:val="solid"/>
            <w14:bevel/>
          </w14:textOutline>
        </w:rPr>
      </w:pPr>
      <w:r>
        <w:rPr>
          <w:rFonts w:eastAsia="標楷體"/>
          <w:b/>
          <w:bCs/>
          <w:color w:val="004D80"/>
          <w:u w:color="8496B0"/>
          <w:lang w:eastAsia="zh-TW"/>
        </w:rPr>
        <w:br w:type="page"/>
      </w:r>
    </w:p>
    <w:p w14:paraId="49235ED5" w14:textId="05513374" w:rsidR="00FF2420" w:rsidRPr="0034005D" w:rsidRDefault="00E83ED9" w:rsidP="0034005D">
      <w:pPr>
        <w:pStyle w:val="Default"/>
        <w:tabs>
          <w:tab w:val="right" w:leader="dot" w:pos="2880"/>
        </w:tabs>
        <w:outlineLvl w:val="1"/>
        <w:rPr>
          <w:rFonts w:ascii="Times New Roman" w:eastAsia="標楷體" w:hAnsi="Times New Roman" w:cs="Times New Roman"/>
          <w:b/>
          <w:bCs/>
          <w:color w:val="000000" w:themeColor="text1"/>
          <w:sz w:val="24"/>
          <w:szCs w:val="24"/>
          <w:u w:color="8496B0"/>
        </w:rPr>
      </w:pPr>
      <w:bookmarkStart w:id="22" w:name="_Toc28352873"/>
      <w:r w:rsidRPr="0034005D">
        <w:rPr>
          <w:rFonts w:ascii="Times New Roman" w:eastAsia="標楷體" w:hAnsi="Times New Roman" w:cs="Times New Roman"/>
          <w:b/>
          <w:bCs/>
          <w:color w:val="000000" w:themeColor="text1"/>
          <w:sz w:val="24"/>
          <w:szCs w:val="24"/>
          <w:u w:color="8496B0"/>
        </w:rPr>
        <w:lastRenderedPageBreak/>
        <w:t>3.3</w:t>
      </w:r>
      <w:r w:rsidRPr="0034005D">
        <w:rPr>
          <w:rFonts w:ascii="Times New Roman" w:eastAsia="標楷體" w:hAnsi="Times New Roman" w:cs="Times New Roman" w:hint="eastAsia"/>
          <w:color w:val="000000" w:themeColor="text1"/>
          <w:sz w:val="24"/>
          <w:szCs w:val="24"/>
          <w:u w:color="8496B0"/>
          <w:lang w:val="zh-TW"/>
        </w:rPr>
        <w:t>公民</w:t>
      </w:r>
      <w:r w:rsidRPr="0034005D">
        <w:rPr>
          <w:rFonts w:ascii="Times New Roman" w:eastAsia="標楷體" w:hAnsi="Times New Roman" w:cs="Times New Roman" w:hint="eastAsia"/>
          <w:color w:val="000000" w:themeColor="text1"/>
          <w:sz w:val="24"/>
          <w:szCs w:val="24"/>
          <w:u w:color="8496B0"/>
        </w:rPr>
        <w:t>社會參與</w:t>
      </w:r>
      <w:bookmarkEnd w:id="22"/>
    </w:p>
    <w:p w14:paraId="6CF9F781" w14:textId="77777777" w:rsidR="00FF2420" w:rsidRPr="00E83ED9" w:rsidRDefault="00FF2420">
      <w:pPr>
        <w:pStyle w:val="Default"/>
        <w:tabs>
          <w:tab w:val="right" w:leader="dot" w:pos="2880"/>
        </w:tabs>
        <w:rPr>
          <w:rFonts w:ascii="Times New Roman" w:eastAsia="標楷體" w:hAnsi="Times New Roman" w:cs="Times New Roman"/>
          <w:color w:val="0076BA"/>
          <w:sz w:val="24"/>
          <w:szCs w:val="24"/>
          <w:u w:color="8496B0"/>
        </w:rPr>
      </w:pPr>
    </w:p>
    <w:p w14:paraId="4C98FFCE" w14:textId="05CB254B" w:rsidR="00FF2420" w:rsidRPr="00E448D8" w:rsidRDefault="00E83ED9">
      <w:pPr>
        <w:pStyle w:val="Default"/>
        <w:tabs>
          <w:tab w:val="right" w:leader="dot" w:pos="2880"/>
        </w:tabs>
        <w:rPr>
          <w:rFonts w:ascii="Times New Roman" w:eastAsia="標楷體" w:hAnsi="Times New Roman" w:cs="Times New Roman"/>
          <w:b/>
          <w:bCs/>
          <w:sz w:val="24"/>
          <w:szCs w:val="24"/>
          <w:u w:color="8496B0"/>
        </w:rPr>
      </w:pPr>
      <w:r w:rsidRPr="00E448D8">
        <w:rPr>
          <w:rFonts w:ascii="Times New Roman" w:eastAsia="標楷體" w:hAnsi="Times New Roman" w:cs="Times New Roman"/>
          <w:b/>
          <w:bCs/>
          <w:sz w:val="24"/>
          <w:szCs w:val="24"/>
          <w:u w:color="8496B0"/>
        </w:rPr>
        <w:t>[</w:t>
      </w:r>
      <w:r w:rsidRPr="00E448D8">
        <w:rPr>
          <w:rFonts w:ascii="Times New Roman" w:eastAsia="標楷體" w:hAnsi="Times New Roman" w:cs="Times New Roman"/>
          <w:b/>
          <w:sz w:val="24"/>
          <w:szCs w:val="24"/>
          <w:u w:color="8496B0"/>
        </w:rPr>
        <w:t>如何編寫本</w:t>
      </w:r>
      <w:r w:rsidR="00370D0F">
        <w:rPr>
          <w:rFonts w:ascii="Times New Roman" w:eastAsia="標楷體" w:hAnsi="Times New Roman" w:cs="Times New Roman" w:hint="eastAsia"/>
          <w:b/>
          <w:sz w:val="24"/>
          <w:szCs w:val="24"/>
          <w:u w:color="8496B0"/>
          <w:lang w:val="zh-TW"/>
        </w:rPr>
        <w:t>章節</w:t>
      </w:r>
      <w:r w:rsidRPr="00E448D8">
        <w:rPr>
          <w:rFonts w:ascii="Times New Roman" w:eastAsia="標楷體" w:hAnsi="Times New Roman" w:cs="Times New Roman"/>
          <w:b/>
          <w:bCs/>
          <w:sz w:val="24"/>
          <w:szCs w:val="24"/>
          <w:u w:color="8496B0"/>
        </w:rPr>
        <w:t>]</w:t>
      </w:r>
    </w:p>
    <w:p w14:paraId="249A6A10" w14:textId="77777777" w:rsidR="00FF2420" w:rsidRPr="00E83ED9" w:rsidRDefault="00FF2420">
      <w:pPr>
        <w:pStyle w:val="Default"/>
        <w:tabs>
          <w:tab w:val="right" w:leader="dot" w:pos="2880"/>
        </w:tabs>
        <w:rPr>
          <w:rFonts w:ascii="Times New Roman" w:eastAsia="標楷體" w:hAnsi="Times New Roman" w:cs="Times New Roman"/>
          <w:b/>
          <w:bCs/>
          <w:sz w:val="24"/>
          <w:szCs w:val="24"/>
          <w:u w:color="8496B0"/>
        </w:rPr>
      </w:pPr>
    </w:p>
    <w:p w14:paraId="52E3B4B0" w14:textId="5C0E15E3" w:rsidR="00FF2420" w:rsidRPr="0034005D" w:rsidRDefault="00E83ED9" w:rsidP="00B05A0F">
      <w:pPr>
        <w:pStyle w:val="Default"/>
        <w:numPr>
          <w:ilvl w:val="0"/>
          <w:numId w:val="60"/>
        </w:numPr>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在</w:t>
      </w:r>
      <w:r w:rsidR="00370D0F" w:rsidRPr="0034005D">
        <w:rPr>
          <w:rFonts w:ascii="Times New Roman" w:eastAsia="標楷體" w:hAnsi="Times New Roman" w:cs="Times New Roman" w:hint="eastAsia"/>
          <w:i/>
          <w:iCs/>
          <w:color w:val="0076BA"/>
          <w:sz w:val="24"/>
          <w:szCs w:val="24"/>
          <w:u w:color="8496B0"/>
          <w:lang w:val="zh-TW"/>
        </w:rPr>
        <w:t>諮詢前，</w:t>
      </w:r>
      <w:r w:rsidRPr="0034005D">
        <w:rPr>
          <w:rFonts w:ascii="Times New Roman" w:eastAsia="標楷體" w:hAnsi="Times New Roman" w:cs="Times New Roman" w:hint="eastAsia"/>
          <w:i/>
          <w:iCs/>
          <w:color w:val="0076BA"/>
          <w:sz w:val="24"/>
          <w:szCs w:val="24"/>
          <w:u w:color="8496B0"/>
          <w:lang w:val="zh-TW"/>
        </w:rPr>
        <w:t>先對活動進行簡短描述</w:t>
      </w:r>
      <w:r w:rsidRPr="0034005D">
        <w:rPr>
          <w:rFonts w:ascii="Times New Roman" w:eastAsia="標楷體" w:hAnsi="Times New Roman" w:cs="Times New Roman" w:hint="eastAsia"/>
          <w:i/>
          <w:iCs/>
          <w:color w:val="0076BA"/>
          <w:sz w:val="24"/>
          <w:szCs w:val="24"/>
          <w:u w:color="8496B0"/>
        </w:rPr>
        <w:t>。</w:t>
      </w:r>
      <w:r w:rsidR="00370D0F" w:rsidRPr="0034005D">
        <w:rPr>
          <w:rFonts w:ascii="Times New Roman" w:eastAsia="標楷體" w:hAnsi="Times New Roman" w:cs="Times New Roman" w:hint="eastAsia"/>
          <w:i/>
          <w:iCs/>
          <w:color w:val="0076BA"/>
          <w:sz w:val="24"/>
          <w:szCs w:val="24"/>
          <w:u w:color="8496B0"/>
          <w:lang w:val="zh-TW"/>
        </w:rPr>
        <w:t>本章節</w:t>
      </w:r>
      <w:r w:rsidRPr="0034005D">
        <w:rPr>
          <w:rFonts w:ascii="Times New Roman" w:eastAsia="標楷體" w:hAnsi="Times New Roman" w:cs="Times New Roman" w:hint="eastAsia"/>
          <w:i/>
          <w:iCs/>
          <w:color w:val="0076BA"/>
          <w:sz w:val="24"/>
          <w:szCs w:val="24"/>
          <w:u w:color="8496B0"/>
        </w:rPr>
        <w:t>著眼於</w:t>
      </w:r>
      <w:r w:rsidRPr="0034005D">
        <w:rPr>
          <w:rFonts w:ascii="Times New Roman" w:eastAsia="標楷體" w:hAnsi="Times New Roman" w:cs="Times New Roman" w:hint="eastAsia"/>
          <w:i/>
          <w:iCs/>
          <w:color w:val="0076BA"/>
          <w:sz w:val="24"/>
          <w:szCs w:val="24"/>
          <w:u w:color="8496B0"/>
          <w:lang w:val="zh-TW"/>
        </w:rPr>
        <w:t>利害關係人</w:t>
      </w:r>
      <w:r w:rsidRPr="0034005D">
        <w:rPr>
          <w:rFonts w:ascii="Times New Roman" w:eastAsia="標楷體" w:hAnsi="Times New Roman" w:cs="Times New Roman" w:hint="eastAsia"/>
          <w:i/>
          <w:iCs/>
          <w:color w:val="0076BA"/>
          <w:sz w:val="24"/>
          <w:szCs w:val="24"/>
          <w:u w:color="8496B0"/>
        </w:rPr>
        <w:t>的</w:t>
      </w:r>
      <w:r w:rsidR="00370D0F" w:rsidRPr="0034005D">
        <w:rPr>
          <w:rFonts w:ascii="Times New Roman" w:eastAsia="標楷體" w:hAnsi="Times New Roman" w:cs="Times New Roman" w:hint="eastAsia"/>
          <w:i/>
          <w:iCs/>
          <w:color w:val="0076BA"/>
          <w:sz w:val="24"/>
          <w:szCs w:val="24"/>
          <w:u w:color="8496B0"/>
          <w:lang w:val="zh-TW"/>
        </w:rPr>
        <w:t>整</w:t>
      </w:r>
      <w:r w:rsidRPr="0034005D">
        <w:rPr>
          <w:rFonts w:ascii="Times New Roman" w:eastAsia="標楷體" w:hAnsi="Times New Roman" w:cs="Times New Roman" w:hint="eastAsia"/>
          <w:i/>
          <w:iCs/>
          <w:color w:val="0076BA"/>
          <w:sz w:val="24"/>
          <w:szCs w:val="24"/>
          <w:u w:color="8496B0"/>
        </w:rPr>
        <w:t>體參與</w:t>
      </w:r>
      <w:r w:rsidRPr="0034005D">
        <w:rPr>
          <w:rFonts w:ascii="Times New Roman" w:eastAsia="標楷體" w:hAnsi="Times New Roman" w:cs="Times New Roman" w:hint="eastAsia"/>
          <w:i/>
          <w:iCs/>
          <w:color w:val="0076BA"/>
          <w:sz w:val="24"/>
          <w:szCs w:val="24"/>
          <w:u w:color="8496B0"/>
          <w:lang w:val="zh-TW"/>
        </w:rPr>
        <w:t>情形</w:t>
      </w:r>
      <w:r w:rsidRPr="0034005D">
        <w:rPr>
          <w:rFonts w:ascii="Times New Roman" w:eastAsia="標楷體" w:hAnsi="Times New Roman" w:cs="Times New Roman" w:hint="eastAsia"/>
          <w:i/>
          <w:iCs/>
          <w:color w:val="0076BA"/>
          <w:sz w:val="24"/>
          <w:szCs w:val="24"/>
          <w:u w:color="8496B0"/>
        </w:rPr>
        <w:t>。</w:t>
      </w:r>
      <w:r w:rsidR="00BA41F5" w:rsidRPr="0034005D">
        <w:rPr>
          <w:rFonts w:ascii="Times New Roman" w:eastAsia="標楷體" w:hAnsi="Times New Roman" w:cs="Times New Roman" w:hint="eastAsia"/>
          <w:i/>
          <w:iCs/>
          <w:color w:val="0076BA"/>
          <w:sz w:val="24"/>
          <w:szCs w:val="24"/>
          <w:u w:color="8496B0"/>
        </w:rPr>
        <w:t>確保</w:t>
      </w:r>
      <w:r w:rsidR="005E5E64" w:rsidRPr="0034005D">
        <w:rPr>
          <w:rFonts w:ascii="Times New Roman" w:eastAsia="標楷體" w:hAnsi="Times New Roman" w:cs="Times New Roman" w:hint="eastAsia"/>
          <w:i/>
          <w:iCs/>
          <w:color w:val="0076BA"/>
          <w:sz w:val="24"/>
          <w:szCs w:val="24"/>
          <w:u w:color="8496B0"/>
        </w:rPr>
        <w:t>本章節</w:t>
      </w:r>
      <w:r w:rsidR="00BA41F5" w:rsidRPr="0034005D">
        <w:rPr>
          <w:rFonts w:ascii="Times New Roman" w:eastAsia="標楷體" w:hAnsi="Times New Roman" w:cs="Times New Roman" w:hint="eastAsia"/>
          <w:i/>
          <w:iCs/>
          <w:color w:val="0076BA"/>
          <w:sz w:val="24"/>
          <w:szCs w:val="24"/>
          <w:u w:color="8496B0"/>
        </w:rPr>
        <w:t>與前</w:t>
      </w:r>
      <w:r w:rsidR="00A61EB9" w:rsidRPr="0034005D">
        <w:rPr>
          <w:rFonts w:ascii="Times New Roman" w:eastAsia="標楷體" w:hAnsi="Times New Roman" w:cs="Times New Roman" w:hint="eastAsia"/>
          <w:i/>
          <w:iCs/>
          <w:color w:val="0076BA"/>
          <w:sz w:val="24"/>
          <w:szCs w:val="24"/>
          <w:u w:color="8496B0"/>
          <w:lang w:val="zh-TW"/>
        </w:rPr>
        <w:t>章節</w:t>
      </w:r>
      <w:r w:rsidRPr="0034005D">
        <w:rPr>
          <w:rFonts w:ascii="Times New Roman" w:eastAsia="標楷體" w:hAnsi="Times New Roman" w:cs="Times New Roman"/>
          <w:i/>
          <w:iCs/>
          <w:color w:val="0076BA"/>
          <w:sz w:val="24"/>
          <w:szCs w:val="24"/>
          <w:u w:color="8496B0"/>
        </w:rPr>
        <w:t>3.2</w:t>
      </w:r>
      <w:r w:rsidRPr="0034005D">
        <w:rPr>
          <w:rFonts w:ascii="Times New Roman" w:eastAsia="標楷體" w:hAnsi="Times New Roman" w:cs="Times New Roman" w:hint="eastAsia"/>
          <w:i/>
          <w:iCs/>
          <w:color w:val="0076BA"/>
          <w:sz w:val="24"/>
          <w:szCs w:val="24"/>
          <w:u w:color="8496B0"/>
        </w:rPr>
        <w:t>中強調機構參與</w:t>
      </w:r>
      <w:r w:rsidR="00370D0F" w:rsidRPr="0034005D">
        <w:rPr>
          <w:rFonts w:ascii="Times New Roman" w:eastAsia="標楷體" w:hAnsi="Times New Roman" w:cs="Times New Roman" w:hint="eastAsia"/>
          <w:i/>
          <w:iCs/>
          <w:color w:val="0076BA"/>
          <w:sz w:val="24"/>
          <w:szCs w:val="24"/>
          <w:u w:color="8496B0"/>
        </w:rPr>
        <w:t>的</w:t>
      </w:r>
      <w:r w:rsidRPr="0034005D">
        <w:rPr>
          <w:rFonts w:ascii="Times New Roman" w:eastAsia="標楷體" w:hAnsi="Times New Roman" w:cs="Times New Roman" w:hint="eastAsia"/>
          <w:i/>
          <w:iCs/>
          <w:color w:val="0076BA"/>
          <w:sz w:val="24"/>
          <w:szCs w:val="24"/>
          <w:u w:color="8496B0"/>
        </w:rPr>
        <w:t>敘述一致</w:t>
      </w:r>
      <w:r w:rsidR="005E5E64" w:rsidRPr="0034005D">
        <w:rPr>
          <w:rFonts w:ascii="Times New Roman" w:eastAsia="標楷體" w:hAnsi="Times New Roman" w:cs="Times New Roman" w:hint="eastAsia"/>
          <w:i/>
          <w:iCs/>
          <w:color w:val="0076BA"/>
          <w:sz w:val="24"/>
          <w:szCs w:val="24"/>
          <w:u w:color="8496B0"/>
        </w:rPr>
        <w:t>且</w:t>
      </w:r>
      <w:r w:rsidRPr="0034005D">
        <w:rPr>
          <w:rFonts w:ascii="Times New Roman" w:eastAsia="標楷體" w:hAnsi="Times New Roman" w:cs="Times New Roman" w:hint="eastAsia"/>
          <w:i/>
          <w:iCs/>
          <w:color w:val="0076BA"/>
          <w:sz w:val="24"/>
          <w:szCs w:val="24"/>
          <w:u w:color="8496B0"/>
        </w:rPr>
        <w:t>不重複。本</w:t>
      </w:r>
      <w:r w:rsidR="005E5E64" w:rsidRPr="0034005D">
        <w:rPr>
          <w:rFonts w:ascii="Times New Roman" w:eastAsia="標楷體" w:hAnsi="Times New Roman" w:cs="Times New Roman" w:hint="eastAsia"/>
          <w:i/>
          <w:iCs/>
          <w:color w:val="0076BA"/>
          <w:sz w:val="24"/>
          <w:szCs w:val="24"/>
          <w:u w:color="8496B0"/>
          <w:lang w:val="zh-TW"/>
        </w:rPr>
        <w:t>章節</w:t>
      </w:r>
      <w:r w:rsidRPr="0034005D">
        <w:rPr>
          <w:rFonts w:ascii="Times New Roman" w:eastAsia="標楷體" w:hAnsi="Times New Roman" w:cs="Times New Roman" w:hint="eastAsia"/>
          <w:i/>
          <w:iCs/>
          <w:color w:val="0076BA"/>
          <w:sz w:val="24"/>
          <w:szCs w:val="24"/>
          <w:u w:color="8496B0"/>
        </w:rPr>
        <w:t>應提供</w:t>
      </w:r>
      <w:r w:rsidR="005E5E64" w:rsidRPr="0034005D">
        <w:rPr>
          <w:rFonts w:ascii="Times New Roman" w:eastAsia="標楷體" w:hAnsi="Times New Roman" w:cs="Times New Roman" w:hint="eastAsia"/>
          <w:i/>
          <w:iCs/>
          <w:color w:val="0076BA"/>
          <w:sz w:val="24"/>
          <w:szCs w:val="24"/>
          <w:u w:color="8496B0"/>
        </w:rPr>
        <w:t>更多</w:t>
      </w:r>
      <w:r w:rsidRPr="0034005D">
        <w:rPr>
          <w:rFonts w:ascii="Times New Roman" w:eastAsia="標楷體" w:hAnsi="Times New Roman" w:cs="Times New Roman" w:hint="eastAsia"/>
          <w:i/>
          <w:iCs/>
          <w:color w:val="0076BA"/>
          <w:sz w:val="24"/>
          <w:szCs w:val="24"/>
          <w:u w:color="8496B0"/>
        </w:rPr>
        <w:t>有關非政府</w:t>
      </w:r>
      <w:r w:rsidRPr="0034005D">
        <w:rPr>
          <w:rFonts w:ascii="Times New Roman" w:eastAsia="標楷體" w:hAnsi="Times New Roman" w:cs="Times New Roman" w:hint="eastAsia"/>
          <w:i/>
          <w:iCs/>
          <w:color w:val="0076BA"/>
          <w:sz w:val="24"/>
          <w:szCs w:val="24"/>
          <w:u w:color="8496B0"/>
          <w:lang w:val="zh-TW"/>
        </w:rPr>
        <w:t>利害關係人</w:t>
      </w:r>
      <w:r w:rsidRPr="0034005D">
        <w:rPr>
          <w:rFonts w:ascii="Times New Roman" w:eastAsia="標楷體" w:hAnsi="Times New Roman" w:cs="Times New Roman" w:hint="eastAsia"/>
          <w:i/>
          <w:iCs/>
          <w:color w:val="0076BA"/>
          <w:sz w:val="24"/>
          <w:szCs w:val="24"/>
          <w:u w:color="8496B0"/>
        </w:rPr>
        <w:t>參與的詳細</w:t>
      </w:r>
      <w:r w:rsidR="00650003" w:rsidRPr="0034005D">
        <w:rPr>
          <w:rFonts w:ascii="Times New Roman" w:eastAsia="標楷體" w:hAnsi="Times New Roman" w:cs="Times New Roman" w:hint="eastAsia"/>
          <w:i/>
          <w:iCs/>
          <w:color w:val="0076BA"/>
          <w:sz w:val="24"/>
          <w:szCs w:val="24"/>
          <w:u w:color="8496B0"/>
        </w:rPr>
        <w:t>資訊</w:t>
      </w:r>
      <w:r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i/>
          <w:iCs/>
          <w:color w:val="0076BA"/>
          <w:sz w:val="24"/>
          <w:szCs w:val="24"/>
          <w:u w:color="8496B0"/>
        </w:rPr>
        <w:t>2-5</w:t>
      </w:r>
      <w:r w:rsidRPr="0034005D">
        <w:rPr>
          <w:rFonts w:ascii="Times New Roman" w:eastAsia="標楷體" w:hAnsi="Times New Roman" w:cs="Times New Roman" w:hint="eastAsia"/>
          <w:i/>
          <w:iCs/>
          <w:color w:val="0076BA"/>
          <w:sz w:val="24"/>
          <w:szCs w:val="24"/>
          <w:u w:color="8496B0"/>
        </w:rPr>
        <w:t>句話）。</w:t>
      </w:r>
    </w:p>
    <w:p w14:paraId="0497ABB8" w14:textId="1A9B6CF9" w:rsidR="00FF2420" w:rsidRPr="0034005D" w:rsidRDefault="005E5E64" w:rsidP="00FC48C3">
      <w:pPr>
        <w:pStyle w:val="Default"/>
        <w:numPr>
          <w:ilvl w:val="0"/>
          <w:numId w:val="60"/>
        </w:numPr>
        <w:tabs>
          <w:tab w:val="right" w:leader="dot" w:pos="2880"/>
        </w:tabs>
        <w:ind w:left="1134" w:hanging="567"/>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受邀對象</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邀請</w:t>
      </w:r>
      <w:r w:rsidRPr="0034005D">
        <w:rPr>
          <w:rFonts w:ascii="Times New Roman" w:eastAsia="標楷體" w:hAnsi="Times New Roman" w:cs="Times New Roman" w:hint="eastAsia"/>
          <w:i/>
          <w:iCs/>
          <w:color w:val="0076BA"/>
          <w:sz w:val="24"/>
          <w:szCs w:val="24"/>
          <w:u w:color="8496B0"/>
        </w:rPr>
        <w:t>方式？</w:t>
      </w:r>
    </w:p>
    <w:p w14:paraId="49A354E9" w14:textId="69E2E4C9" w:rsidR="00FF2420" w:rsidRPr="0034005D" w:rsidRDefault="00E83ED9" w:rsidP="00FC48C3">
      <w:pPr>
        <w:pStyle w:val="Default"/>
        <w:numPr>
          <w:ilvl w:val="0"/>
          <w:numId w:val="60"/>
        </w:numPr>
        <w:tabs>
          <w:tab w:val="right" w:leader="dot" w:pos="2880"/>
        </w:tabs>
        <w:ind w:left="1134" w:hanging="567"/>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是否</w:t>
      </w:r>
      <w:r w:rsidR="005E5E64" w:rsidRPr="0034005D">
        <w:rPr>
          <w:rFonts w:ascii="Times New Roman" w:eastAsia="標楷體" w:hAnsi="Times New Roman" w:cs="Times New Roman" w:hint="eastAsia"/>
          <w:i/>
          <w:iCs/>
          <w:color w:val="0076BA"/>
          <w:sz w:val="24"/>
          <w:szCs w:val="24"/>
          <w:u w:color="8496B0"/>
          <w:lang w:val="zh-TW"/>
        </w:rPr>
        <w:t>制定</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遊戲規則</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（例如</w:t>
      </w:r>
      <w:r w:rsidR="005E5E64"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rPr>
        <w:t>時間表</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如何</w:t>
      </w:r>
      <w:r w:rsidRPr="0034005D">
        <w:rPr>
          <w:rFonts w:ascii="Times New Roman" w:eastAsia="標楷體" w:hAnsi="Times New Roman" w:cs="Times New Roman" w:hint="eastAsia"/>
          <w:i/>
          <w:iCs/>
          <w:color w:val="0076BA"/>
          <w:sz w:val="24"/>
          <w:szCs w:val="24"/>
          <w:u w:color="8496B0"/>
          <w:lang w:val="zh-TW"/>
        </w:rPr>
        <w:t>提案、</w:t>
      </w:r>
      <w:r w:rsidR="005E5E64" w:rsidRPr="0034005D">
        <w:rPr>
          <w:rFonts w:ascii="Times New Roman" w:eastAsia="標楷體" w:hAnsi="Times New Roman" w:cs="Times New Roman" w:hint="eastAsia"/>
          <w:i/>
          <w:iCs/>
          <w:color w:val="0076BA"/>
          <w:sz w:val="24"/>
          <w:szCs w:val="24"/>
          <w:u w:color="8496B0"/>
        </w:rPr>
        <w:t>諮詢</w:t>
      </w:r>
      <w:r w:rsidRPr="0034005D">
        <w:rPr>
          <w:rFonts w:ascii="Times New Roman" w:eastAsia="標楷體" w:hAnsi="Times New Roman" w:cs="Times New Roman" w:hint="eastAsia"/>
          <w:i/>
          <w:iCs/>
          <w:color w:val="0076BA"/>
          <w:sz w:val="24"/>
          <w:szCs w:val="24"/>
          <w:u w:color="8496B0"/>
        </w:rPr>
        <w:t>方法</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參與者（</w:t>
      </w:r>
      <w:r w:rsidR="005E5E64" w:rsidRPr="0034005D">
        <w:rPr>
          <w:rFonts w:ascii="Times New Roman" w:eastAsia="標楷體" w:hAnsi="Times New Roman" w:cs="Times New Roman" w:hint="eastAsia"/>
          <w:i/>
          <w:iCs/>
          <w:color w:val="0076BA"/>
          <w:sz w:val="24"/>
          <w:szCs w:val="24"/>
          <w:u w:color="8496B0"/>
        </w:rPr>
        <w:t>若有的話</w:t>
      </w:r>
      <w:r w:rsidRPr="0034005D">
        <w:rPr>
          <w:rFonts w:ascii="Times New Roman" w:eastAsia="標楷體" w:hAnsi="Times New Roman" w:cs="Times New Roman" w:hint="eastAsia"/>
          <w:i/>
          <w:iCs/>
          <w:color w:val="0076BA"/>
          <w:sz w:val="24"/>
          <w:szCs w:val="24"/>
          <w:u w:color="8496B0"/>
        </w:rPr>
        <w:t>）如何成為</w:t>
      </w:r>
      <w:r w:rsidRPr="0034005D">
        <w:rPr>
          <w:rFonts w:ascii="Times New Roman" w:eastAsia="標楷體" w:hAnsi="Times New Roman" w:cs="Times New Roman" w:hint="eastAsia"/>
          <w:i/>
          <w:iCs/>
          <w:color w:val="0076BA"/>
          <w:sz w:val="24"/>
          <w:szCs w:val="24"/>
          <w:u w:color="8496B0"/>
          <w:lang w:val="zh-TW"/>
        </w:rPr>
        <w:t>小</w:t>
      </w:r>
      <w:r w:rsidRPr="0034005D">
        <w:rPr>
          <w:rFonts w:ascii="Times New Roman" w:eastAsia="標楷體" w:hAnsi="Times New Roman" w:cs="Times New Roman" w:hint="eastAsia"/>
          <w:i/>
          <w:iCs/>
          <w:color w:val="0076BA"/>
          <w:sz w:val="24"/>
          <w:szCs w:val="24"/>
          <w:u w:color="8496B0"/>
        </w:rPr>
        <w:t>組正式成員等）。</w:t>
      </w:r>
    </w:p>
    <w:p w14:paraId="1C36E880" w14:textId="77777777" w:rsidR="008D5434" w:rsidRPr="0034005D" w:rsidRDefault="008D5434" w:rsidP="0034005D">
      <w:pPr>
        <w:pStyle w:val="Default"/>
        <w:tabs>
          <w:tab w:val="right" w:leader="dot" w:pos="2880"/>
        </w:tabs>
        <w:rPr>
          <w:rFonts w:eastAsiaTheme="minorEastAsia" w:hint="eastAsia"/>
          <w:i/>
          <w:iCs/>
          <w:sz w:val="24"/>
          <w:szCs w:val="24"/>
        </w:rPr>
      </w:pPr>
    </w:p>
    <w:p w14:paraId="19FD48C9" w14:textId="135E3D95" w:rsidR="00FF2420" w:rsidRPr="0034005D" w:rsidRDefault="009F60A9" w:rsidP="00B05A0F">
      <w:pPr>
        <w:pStyle w:val="Default"/>
        <w:numPr>
          <w:ilvl w:val="0"/>
          <w:numId w:val="60"/>
        </w:numPr>
        <w:tabs>
          <w:tab w:val="right" w:leader="dot" w:pos="2880"/>
        </w:tabs>
        <w:rPr>
          <w:rFonts w:ascii="Times New Roman" w:eastAsia="標楷體" w:hAnsi="Times New Roman" w:cs="Times New Roman"/>
          <w:i/>
          <w:iCs/>
          <w:color w:val="0076BA"/>
          <w:sz w:val="24"/>
          <w:szCs w:val="24"/>
          <w:u w:color="8496B0"/>
        </w:rPr>
      </w:pPr>
      <w:r>
        <w:rPr>
          <w:rFonts w:ascii="Times New Roman" w:eastAsia="標楷體" w:hAnsi="Times New Roman" w:cs="Times New Roman" w:hint="eastAsia"/>
          <w:i/>
          <w:iCs/>
          <w:color w:val="0076BA"/>
          <w:sz w:val="24"/>
          <w:szCs w:val="24"/>
          <w:u w:color="8496B0"/>
          <w:lang w:val="zh-TW"/>
        </w:rPr>
        <w:t>說明</w:t>
      </w:r>
      <w:r w:rsidRPr="00A42C52">
        <w:rPr>
          <w:rFonts w:ascii="Times New Roman" w:eastAsia="標楷體" w:hAnsi="Times New Roman" w:cs="Times New Roman"/>
          <w:i/>
          <w:iCs/>
          <w:color w:val="0076BA"/>
          <w:sz w:val="24"/>
          <w:szCs w:val="24"/>
          <w:u w:color="8496B0"/>
          <w:lang w:val="zh-TW"/>
        </w:rPr>
        <w:t>制定</w:t>
      </w:r>
      <w:r w:rsidR="00A81364" w:rsidRPr="0034005D">
        <w:rPr>
          <w:rFonts w:ascii="Times New Roman" w:eastAsia="標楷體" w:hAnsi="Times New Roman" w:cs="Times New Roman" w:hint="eastAsia"/>
          <w:i/>
          <w:iCs/>
          <w:color w:val="0076BA"/>
          <w:sz w:val="24"/>
          <w:szCs w:val="24"/>
          <w:u w:color="8496B0"/>
        </w:rPr>
        <w:t>行動方案</w:t>
      </w:r>
      <w:r w:rsidR="008D5434" w:rsidRPr="0034005D">
        <w:rPr>
          <w:rFonts w:ascii="Times New Roman" w:eastAsia="標楷體" w:hAnsi="Times New Roman" w:cs="Times New Roman" w:hint="eastAsia"/>
          <w:i/>
          <w:iCs/>
          <w:color w:val="0076BA"/>
          <w:sz w:val="24"/>
          <w:szCs w:val="24"/>
          <w:u w:color="8496B0"/>
        </w:rPr>
        <w:t>期間諮詢</w:t>
      </w:r>
      <w:r>
        <w:rPr>
          <w:rFonts w:ascii="Times New Roman" w:eastAsia="標楷體" w:hAnsi="Times New Roman" w:cs="Times New Roman" w:hint="eastAsia"/>
          <w:i/>
          <w:iCs/>
          <w:color w:val="0076BA"/>
          <w:sz w:val="24"/>
          <w:szCs w:val="24"/>
          <w:u w:color="8496B0"/>
        </w:rPr>
        <w:t>服務</w:t>
      </w:r>
      <w:r w:rsidR="00E83ED9" w:rsidRPr="0034005D">
        <w:rPr>
          <w:rFonts w:ascii="Times New Roman" w:eastAsia="標楷體" w:hAnsi="Times New Roman" w:cs="Times New Roman" w:hint="eastAsia"/>
          <w:i/>
          <w:iCs/>
          <w:color w:val="0076BA"/>
          <w:sz w:val="24"/>
          <w:szCs w:val="24"/>
          <w:u w:color="8496B0"/>
        </w:rPr>
        <w:t>的</w:t>
      </w:r>
      <w:r w:rsidR="00A81364" w:rsidRPr="0034005D">
        <w:rPr>
          <w:rFonts w:ascii="Times New Roman" w:eastAsia="標楷體" w:hAnsi="Times New Roman" w:cs="Times New Roman" w:hint="eastAsia"/>
          <w:i/>
          <w:iCs/>
          <w:color w:val="0076BA"/>
          <w:sz w:val="24"/>
          <w:szCs w:val="24"/>
          <w:u w:color="8496B0"/>
        </w:rPr>
        <w:t>品質</w:t>
      </w:r>
      <w:r w:rsidR="00E83ED9" w:rsidRPr="0034005D">
        <w:rPr>
          <w:rFonts w:ascii="Times New Roman" w:eastAsia="標楷體" w:hAnsi="Times New Roman" w:cs="Times New Roman" w:hint="eastAsia"/>
          <w:i/>
          <w:iCs/>
          <w:color w:val="0076BA"/>
          <w:sz w:val="24"/>
          <w:szCs w:val="24"/>
          <w:u w:color="8496B0"/>
        </w:rPr>
        <w:t>和</w:t>
      </w:r>
      <w:r w:rsidR="00E83ED9" w:rsidRPr="0034005D">
        <w:rPr>
          <w:rFonts w:ascii="Times New Roman" w:eastAsia="標楷體" w:hAnsi="Times New Roman" w:cs="Times New Roman" w:hint="eastAsia"/>
          <w:i/>
          <w:iCs/>
          <w:color w:val="0076BA"/>
          <w:sz w:val="24"/>
          <w:szCs w:val="24"/>
          <w:u w:color="8496B0"/>
          <w:lang w:val="zh-TW"/>
        </w:rPr>
        <w:t>範圍</w:t>
      </w:r>
      <w:r w:rsidR="008D5434" w:rsidRPr="0034005D">
        <w:rPr>
          <w:rFonts w:ascii="Times New Roman" w:eastAsia="標楷體" w:hAnsi="Times New Roman" w:cs="Times New Roman" w:hint="eastAsia"/>
          <w:i/>
          <w:iCs/>
          <w:color w:val="0076BA"/>
          <w:sz w:val="24"/>
          <w:szCs w:val="24"/>
          <w:u w:color="8496B0"/>
        </w:rPr>
        <w:t>，</w:t>
      </w:r>
      <w:r w:rsidR="00E83ED9" w:rsidRPr="0034005D">
        <w:rPr>
          <w:rFonts w:ascii="Times New Roman" w:eastAsia="標楷體" w:hAnsi="Times New Roman" w:cs="Times New Roman" w:hint="eastAsia"/>
          <w:i/>
          <w:iCs/>
          <w:color w:val="0076BA"/>
          <w:sz w:val="24"/>
          <w:szCs w:val="24"/>
          <w:u w:color="8496B0"/>
          <w:lang w:val="zh-TW"/>
        </w:rPr>
        <w:t>包括</w:t>
      </w:r>
      <w:r w:rsidR="008D5434" w:rsidRPr="0034005D">
        <w:rPr>
          <w:rFonts w:ascii="Times New Roman" w:eastAsia="標楷體" w:hAnsi="Times New Roman" w:cs="Times New Roman" w:hint="eastAsia"/>
          <w:i/>
          <w:iCs/>
          <w:color w:val="0076BA"/>
          <w:sz w:val="24"/>
          <w:szCs w:val="24"/>
          <w:u w:color="8496B0"/>
          <w:lang w:val="zh-TW"/>
        </w:rPr>
        <w:t>以</w:t>
      </w:r>
      <w:r>
        <w:rPr>
          <w:rFonts w:ascii="Times New Roman" w:eastAsia="標楷體" w:hAnsi="Times New Roman" w:cs="Times New Roman" w:hint="eastAsia"/>
          <w:i/>
          <w:iCs/>
          <w:color w:val="0076BA"/>
          <w:sz w:val="24"/>
          <w:szCs w:val="24"/>
          <w:u w:color="8496B0"/>
          <w:lang w:val="zh-TW"/>
        </w:rPr>
        <w:t>下</w:t>
      </w:r>
      <w:r w:rsidR="008D5434" w:rsidRPr="0034005D">
        <w:rPr>
          <w:rFonts w:ascii="Times New Roman" w:eastAsia="標楷體" w:hAnsi="Times New Roman" w:cs="Times New Roman" w:hint="eastAsia"/>
          <w:i/>
          <w:iCs/>
          <w:color w:val="0076BA"/>
          <w:sz w:val="24"/>
          <w:szCs w:val="24"/>
          <w:u w:color="8496B0"/>
          <w:lang w:val="zh-TW"/>
        </w:rPr>
        <w:t>（</w:t>
      </w:r>
      <w:r w:rsidR="008D5434" w:rsidRPr="0034005D">
        <w:rPr>
          <w:rFonts w:ascii="Times New Roman" w:eastAsia="標楷體" w:hAnsi="Times New Roman" w:cs="Times New Roman"/>
          <w:i/>
          <w:iCs/>
          <w:color w:val="0076BA"/>
          <w:sz w:val="24"/>
          <w:szCs w:val="24"/>
          <w:u w:color="8496B0"/>
        </w:rPr>
        <w:t>5-7</w:t>
      </w:r>
      <w:r w:rsidR="008D5434" w:rsidRPr="0034005D">
        <w:rPr>
          <w:rFonts w:ascii="Times New Roman" w:eastAsia="標楷體" w:hAnsi="Times New Roman" w:cs="Times New Roman" w:hint="eastAsia"/>
          <w:i/>
          <w:iCs/>
          <w:color w:val="0076BA"/>
          <w:sz w:val="24"/>
          <w:szCs w:val="24"/>
          <w:u w:color="8496B0"/>
        </w:rPr>
        <w:t>句</w:t>
      </w:r>
      <w:r w:rsidR="008D5434"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w:t>
      </w:r>
    </w:p>
    <w:p w14:paraId="24DE0E34" w14:textId="0C7EA78B" w:rsidR="00FF2420" w:rsidRPr="0034005D" w:rsidRDefault="008D5434" w:rsidP="00FC48C3">
      <w:pPr>
        <w:pStyle w:val="Default"/>
        <w:numPr>
          <w:ilvl w:val="0"/>
          <w:numId w:val="60"/>
        </w:numPr>
        <w:tabs>
          <w:tab w:val="right" w:leader="dot" w:pos="2880"/>
        </w:tabs>
        <w:ind w:left="113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實際</w:t>
      </w:r>
      <w:r w:rsidR="00E83ED9" w:rsidRPr="0034005D">
        <w:rPr>
          <w:rFonts w:ascii="Times New Roman" w:eastAsia="標楷體" w:hAnsi="Times New Roman" w:cs="Times New Roman" w:hint="eastAsia"/>
          <w:i/>
          <w:iCs/>
          <w:color w:val="0076BA"/>
          <w:sz w:val="24"/>
          <w:szCs w:val="24"/>
          <w:u w:color="8496B0"/>
          <w:lang w:val="zh-TW"/>
        </w:rPr>
        <w:t>參與者</w:t>
      </w:r>
      <w:r w:rsidRPr="0034005D">
        <w:rPr>
          <w:rFonts w:ascii="Times New Roman" w:eastAsia="標楷體" w:hAnsi="Times New Roman" w:cs="Times New Roman" w:hint="eastAsia"/>
          <w:i/>
          <w:iCs/>
          <w:color w:val="0076BA"/>
          <w:sz w:val="24"/>
          <w:szCs w:val="24"/>
          <w:u w:color="8496B0"/>
          <w:lang w:val="zh-TW"/>
        </w:rPr>
        <w:t>有誰</w:t>
      </w:r>
      <w:r w:rsidR="00E83ED9" w:rsidRPr="0034005D">
        <w:rPr>
          <w:rFonts w:ascii="Times New Roman" w:eastAsia="標楷體" w:hAnsi="Times New Roman" w:cs="Times New Roman" w:hint="eastAsia"/>
          <w:i/>
          <w:iCs/>
          <w:color w:val="0076BA"/>
          <w:sz w:val="24"/>
          <w:szCs w:val="24"/>
          <w:u w:color="8496B0"/>
        </w:rPr>
        <w:t>（</w:t>
      </w:r>
      <w:r w:rsidR="00E83ED9" w:rsidRPr="0034005D">
        <w:rPr>
          <w:rFonts w:ascii="Times New Roman" w:eastAsia="標楷體" w:hAnsi="Times New Roman" w:cs="Times New Roman" w:hint="eastAsia"/>
          <w:i/>
          <w:iCs/>
          <w:color w:val="0076BA"/>
          <w:sz w:val="24"/>
          <w:szCs w:val="24"/>
          <w:u w:color="8496B0"/>
          <w:lang w:val="zh-TW"/>
        </w:rPr>
        <w:t>公民</w:t>
      </w:r>
      <w:r w:rsidR="00E83ED9" w:rsidRPr="0034005D">
        <w:rPr>
          <w:rFonts w:ascii="Times New Roman" w:eastAsia="標楷體" w:hAnsi="Times New Roman" w:cs="Times New Roman" w:hint="eastAsia"/>
          <w:i/>
          <w:iCs/>
          <w:color w:val="0076BA"/>
          <w:sz w:val="24"/>
          <w:szCs w:val="24"/>
          <w:u w:color="8496B0"/>
        </w:rPr>
        <w:t>社會</w:t>
      </w:r>
      <w:r w:rsidR="00E83ED9" w:rsidRPr="0034005D">
        <w:rPr>
          <w:rFonts w:ascii="Times New Roman" w:eastAsia="標楷體" w:hAnsi="Times New Roman" w:cs="Times New Roman" w:hint="eastAsia"/>
          <w:i/>
          <w:iCs/>
          <w:color w:val="0076BA"/>
          <w:sz w:val="24"/>
          <w:szCs w:val="24"/>
          <w:u w:color="8496B0"/>
          <w:lang w:val="zh-TW"/>
        </w:rPr>
        <w:t>、</w:t>
      </w:r>
      <w:r w:rsidR="00A61EB9" w:rsidRPr="0034005D">
        <w:rPr>
          <w:rFonts w:ascii="Times New Roman" w:eastAsia="標楷體" w:hAnsi="Times New Roman" w:cs="Times New Roman" w:hint="eastAsia"/>
          <w:i/>
          <w:iCs/>
          <w:color w:val="0076BA"/>
          <w:sz w:val="24"/>
          <w:szCs w:val="24"/>
          <w:u w:color="8496B0"/>
        </w:rPr>
        <w:t>私部門</w:t>
      </w:r>
      <w:r w:rsidR="00E83ED9" w:rsidRPr="0034005D">
        <w:rPr>
          <w:rFonts w:ascii="Times New Roman" w:eastAsia="標楷體" w:hAnsi="Times New Roman" w:cs="Times New Roman" w:hint="eastAsia"/>
          <w:i/>
          <w:iCs/>
          <w:color w:val="0076BA"/>
          <w:sz w:val="24"/>
          <w:szCs w:val="24"/>
          <w:u w:color="8496B0"/>
          <w:lang w:val="zh-TW"/>
        </w:rPr>
        <w:t>、其</w:t>
      </w:r>
      <w:r w:rsidRPr="0034005D">
        <w:rPr>
          <w:rFonts w:ascii="Times New Roman" w:eastAsia="標楷體" w:hAnsi="Times New Roman" w:cs="Times New Roman" w:hint="eastAsia"/>
          <w:i/>
          <w:iCs/>
          <w:color w:val="0076BA"/>
          <w:sz w:val="24"/>
          <w:szCs w:val="24"/>
          <w:u w:color="8496B0"/>
          <w:lang w:val="zh-TW"/>
        </w:rPr>
        <w:t>它</w:t>
      </w:r>
      <w:r w:rsidR="00E83ED9" w:rsidRPr="0034005D">
        <w:rPr>
          <w:rFonts w:ascii="Times New Roman" w:eastAsia="標楷體" w:hAnsi="Times New Roman" w:cs="Times New Roman" w:hint="eastAsia"/>
          <w:i/>
          <w:iCs/>
          <w:color w:val="0076BA"/>
          <w:sz w:val="24"/>
          <w:szCs w:val="24"/>
          <w:u w:color="8496B0"/>
        </w:rPr>
        <w:t>政府部門）？</w:t>
      </w:r>
    </w:p>
    <w:p w14:paraId="75D3A9CB" w14:textId="3BE1E8CE" w:rsidR="00FF2420" w:rsidRPr="0034005D" w:rsidRDefault="00E83ED9" w:rsidP="00FC48C3">
      <w:pPr>
        <w:pStyle w:val="Default"/>
        <w:numPr>
          <w:ilvl w:val="0"/>
          <w:numId w:val="60"/>
        </w:numPr>
        <w:tabs>
          <w:tab w:val="right" w:leader="dot" w:pos="2880"/>
        </w:tabs>
        <w:ind w:left="113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是否代表</w:t>
      </w:r>
      <w:r w:rsidR="008D5434" w:rsidRPr="0034005D">
        <w:rPr>
          <w:rFonts w:ascii="Times New Roman" w:eastAsia="標楷體" w:hAnsi="Times New Roman" w:cs="Times New Roman" w:hint="eastAsia"/>
          <w:i/>
          <w:iCs/>
          <w:color w:val="0076BA"/>
          <w:sz w:val="24"/>
          <w:szCs w:val="24"/>
          <w:u w:color="8496B0"/>
        </w:rPr>
        <w:t>各種不同</w:t>
      </w:r>
      <w:r w:rsidRPr="0034005D">
        <w:rPr>
          <w:rFonts w:ascii="Times New Roman" w:eastAsia="標楷體" w:hAnsi="Times New Roman" w:cs="Times New Roman" w:hint="eastAsia"/>
          <w:i/>
          <w:iCs/>
          <w:color w:val="0076BA"/>
          <w:sz w:val="24"/>
          <w:szCs w:val="24"/>
          <w:u w:color="8496B0"/>
        </w:rPr>
        <w:t>觀點？在整個過程中</w:t>
      </w:r>
      <w:r w:rsidR="008D5434" w:rsidRPr="0034005D">
        <w:rPr>
          <w:rFonts w:ascii="Times New Roman" w:eastAsia="標楷體" w:hAnsi="Times New Roman" w:cs="Times New Roman" w:hint="eastAsia"/>
          <w:i/>
          <w:iCs/>
          <w:color w:val="0076BA"/>
          <w:sz w:val="24"/>
          <w:szCs w:val="24"/>
          <w:u w:color="8496B0"/>
        </w:rPr>
        <w:t>如何</w:t>
      </w:r>
      <w:r w:rsidRPr="0034005D">
        <w:rPr>
          <w:rFonts w:ascii="Times New Roman" w:eastAsia="標楷體" w:hAnsi="Times New Roman" w:cs="Times New Roman" w:hint="eastAsia"/>
          <w:i/>
          <w:iCs/>
          <w:color w:val="0076BA"/>
          <w:sz w:val="24"/>
          <w:szCs w:val="24"/>
          <w:u w:color="8496B0"/>
        </w:rPr>
        <w:t>確保觀點</w:t>
      </w:r>
      <w:r w:rsidR="008D5434" w:rsidRPr="0034005D">
        <w:rPr>
          <w:rFonts w:ascii="Times New Roman" w:eastAsia="標楷體" w:hAnsi="Times New Roman" w:cs="Times New Roman" w:hint="eastAsia"/>
          <w:i/>
          <w:iCs/>
          <w:color w:val="0076BA"/>
          <w:sz w:val="24"/>
          <w:szCs w:val="24"/>
          <w:u w:color="8496B0"/>
          <w:lang w:val="zh-TW"/>
        </w:rPr>
        <w:t>的</w:t>
      </w:r>
      <w:r w:rsidRPr="0034005D">
        <w:rPr>
          <w:rFonts w:ascii="Times New Roman" w:eastAsia="標楷體" w:hAnsi="Times New Roman" w:cs="Times New Roman" w:hint="eastAsia"/>
          <w:i/>
          <w:iCs/>
          <w:color w:val="0076BA"/>
          <w:sz w:val="24"/>
          <w:szCs w:val="24"/>
          <w:u w:color="8496B0"/>
        </w:rPr>
        <w:t>多樣性？</w:t>
      </w:r>
    </w:p>
    <w:p w14:paraId="5425C6D5" w14:textId="71727AAD" w:rsidR="00FF2420" w:rsidRPr="0034005D" w:rsidRDefault="00E83ED9" w:rsidP="00FC48C3">
      <w:pPr>
        <w:pStyle w:val="Default"/>
        <w:numPr>
          <w:ilvl w:val="0"/>
          <w:numId w:val="60"/>
        </w:numPr>
        <w:tabs>
          <w:tab w:val="right" w:leader="dot" w:pos="2880"/>
        </w:tabs>
        <w:ind w:left="113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利害關係人</w:t>
      </w:r>
      <w:r w:rsidR="003E247F" w:rsidRPr="0034005D">
        <w:rPr>
          <w:rFonts w:ascii="Times New Roman" w:eastAsia="標楷體" w:hAnsi="Times New Roman" w:cs="Times New Roman" w:hint="eastAsia"/>
          <w:i/>
          <w:iCs/>
          <w:color w:val="0076BA"/>
          <w:sz w:val="24"/>
          <w:szCs w:val="24"/>
          <w:u w:color="8496B0"/>
          <w:lang w:val="zh-TW"/>
        </w:rPr>
        <w:t>進行觀察、得知消息及</w:t>
      </w:r>
      <w:r w:rsidR="001844E2" w:rsidRPr="0034005D">
        <w:rPr>
          <w:rFonts w:ascii="Times New Roman" w:eastAsia="標楷體" w:hAnsi="Times New Roman" w:cs="Times New Roman" w:hint="eastAsia"/>
          <w:i/>
          <w:iCs/>
          <w:color w:val="0076BA"/>
          <w:sz w:val="24"/>
          <w:szCs w:val="24"/>
          <w:u w:color="8496B0"/>
          <w:lang w:val="zh-TW"/>
        </w:rPr>
        <w:t>影響</w:t>
      </w:r>
      <w:r w:rsidR="003E247F" w:rsidRPr="0034005D">
        <w:rPr>
          <w:rFonts w:ascii="Times New Roman" w:eastAsia="標楷體" w:hAnsi="Times New Roman" w:cs="Times New Roman" w:hint="eastAsia"/>
          <w:i/>
          <w:iCs/>
          <w:color w:val="0076BA"/>
          <w:sz w:val="24"/>
          <w:szCs w:val="24"/>
          <w:u w:color="8496B0"/>
          <w:lang w:val="zh-TW"/>
        </w:rPr>
        <w:t>行動方案主題或承諾決策</w:t>
      </w:r>
      <w:r w:rsidR="001844E2" w:rsidRPr="0034005D">
        <w:rPr>
          <w:rFonts w:ascii="Times New Roman" w:eastAsia="標楷體" w:hAnsi="Times New Roman" w:cs="Times New Roman" w:hint="eastAsia"/>
          <w:i/>
          <w:iCs/>
          <w:color w:val="0076BA"/>
          <w:sz w:val="24"/>
          <w:szCs w:val="24"/>
          <w:u w:color="8496B0"/>
          <w:lang w:val="zh-TW"/>
        </w:rPr>
        <w:t>的程度如何？</w:t>
      </w:r>
    </w:p>
    <w:p w14:paraId="4849BD68" w14:textId="5213D1F2" w:rsidR="00FF2420" w:rsidRPr="0034005D" w:rsidRDefault="009F60A9" w:rsidP="00FC48C3">
      <w:pPr>
        <w:pStyle w:val="Default"/>
        <w:numPr>
          <w:ilvl w:val="0"/>
          <w:numId w:val="60"/>
        </w:numPr>
        <w:tabs>
          <w:tab w:val="right" w:leader="dot" w:pos="2880"/>
        </w:tabs>
        <w:ind w:left="1134"/>
        <w:rPr>
          <w:rFonts w:ascii="Times New Roman" w:eastAsia="標楷體" w:hAnsi="Times New Roman" w:cs="Times New Roman"/>
          <w:i/>
          <w:iCs/>
          <w:color w:val="0076BA"/>
          <w:sz w:val="24"/>
          <w:szCs w:val="24"/>
          <w:u w:color="8496B0"/>
        </w:rPr>
      </w:pPr>
      <w:r>
        <w:rPr>
          <w:rFonts w:ascii="Times New Roman" w:eastAsia="標楷體" w:hAnsi="Times New Roman" w:cs="Times New Roman" w:hint="eastAsia"/>
          <w:i/>
          <w:iCs/>
          <w:color w:val="0076BA"/>
          <w:sz w:val="24"/>
          <w:szCs w:val="24"/>
          <w:u w:color="8496B0"/>
        </w:rPr>
        <w:t>請</w:t>
      </w:r>
      <w:r w:rsidR="00E83ED9" w:rsidRPr="0034005D">
        <w:rPr>
          <w:rFonts w:ascii="Times New Roman" w:eastAsia="標楷體" w:hAnsi="Times New Roman" w:cs="Times New Roman" w:hint="eastAsia"/>
          <w:i/>
          <w:iCs/>
          <w:color w:val="0076BA"/>
          <w:sz w:val="24"/>
          <w:szCs w:val="24"/>
          <w:u w:color="8496B0"/>
        </w:rPr>
        <w:t>描述這些機制的</w:t>
      </w:r>
      <w:r>
        <w:rPr>
          <w:rFonts w:ascii="Times New Roman" w:eastAsia="標楷體" w:hAnsi="Times New Roman" w:cs="Times New Roman" w:hint="eastAsia"/>
          <w:i/>
          <w:iCs/>
          <w:color w:val="0076BA"/>
          <w:sz w:val="24"/>
          <w:szCs w:val="24"/>
          <w:u w:color="8496B0"/>
        </w:rPr>
        <w:t>特</w:t>
      </w:r>
      <w:r w:rsidR="00E83ED9" w:rsidRPr="0034005D">
        <w:rPr>
          <w:rFonts w:ascii="Times New Roman" w:eastAsia="標楷體" w:hAnsi="Times New Roman" w:cs="Times New Roman" w:hint="eastAsia"/>
          <w:i/>
          <w:iCs/>
          <w:color w:val="0076BA"/>
          <w:sz w:val="24"/>
          <w:szCs w:val="24"/>
          <w:u w:color="8496B0"/>
        </w:rPr>
        <w:t>性</w:t>
      </w:r>
      <w:r w:rsidRPr="00A42C52">
        <w:rPr>
          <w:rFonts w:ascii="Times New Roman" w:eastAsia="標楷體" w:hAnsi="Times New Roman" w:cs="Times New Roman"/>
          <w:i/>
          <w:iCs/>
          <w:color w:val="0076BA"/>
          <w:sz w:val="24"/>
          <w:szCs w:val="24"/>
          <w:u w:color="8496B0"/>
        </w:rPr>
        <w:t>（</w:t>
      </w:r>
      <w:r>
        <w:rPr>
          <w:rFonts w:ascii="Times New Roman" w:eastAsia="標楷體" w:hAnsi="Times New Roman" w:cs="Times New Roman" w:hint="eastAsia"/>
          <w:i/>
          <w:iCs/>
          <w:color w:val="0076BA"/>
          <w:sz w:val="24"/>
          <w:szCs w:val="24"/>
          <w:u w:color="8496B0"/>
        </w:rPr>
        <w:t>區域性</w:t>
      </w:r>
      <w:r w:rsidRPr="00A42C52">
        <w:rPr>
          <w:rFonts w:ascii="Times New Roman" w:eastAsia="標楷體" w:hAnsi="Times New Roman" w:cs="Times New Roman"/>
          <w:i/>
          <w:iCs/>
          <w:color w:val="0076BA"/>
          <w:sz w:val="24"/>
          <w:szCs w:val="24"/>
          <w:u w:color="8496B0"/>
          <w:lang w:val="zh-TW"/>
        </w:rPr>
        <w:t>、</w:t>
      </w:r>
      <w:r w:rsidRPr="00A42C52">
        <w:rPr>
          <w:rFonts w:ascii="Times New Roman" w:eastAsia="標楷體" w:hAnsi="Times New Roman" w:cs="Times New Roman"/>
          <w:i/>
          <w:iCs/>
          <w:color w:val="0076BA"/>
          <w:sz w:val="24"/>
          <w:szCs w:val="24"/>
          <w:u w:color="8496B0"/>
        </w:rPr>
        <w:t>社</w:t>
      </w:r>
      <w:r w:rsidRPr="00A42C52">
        <w:rPr>
          <w:rFonts w:ascii="Times New Roman" w:eastAsia="標楷體" w:hAnsi="Times New Roman" w:cs="Times New Roman" w:hint="eastAsia"/>
          <w:i/>
          <w:iCs/>
          <w:color w:val="0076BA"/>
          <w:sz w:val="24"/>
          <w:szCs w:val="24"/>
          <w:u w:color="8496B0"/>
        </w:rPr>
        <w:t>會經濟</w:t>
      </w:r>
      <w:r>
        <w:rPr>
          <w:rFonts w:ascii="Times New Roman" w:eastAsia="標楷體" w:hAnsi="Times New Roman" w:cs="Times New Roman" w:hint="eastAsia"/>
          <w:i/>
          <w:iCs/>
          <w:color w:val="0076BA"/>
          <w:sz w:val="24"/>
          <w:szCs w:val="24"/>
          <w:u w:color="8496B0"/>
        </w:rPr>
        <w:t>性</w:t>
      </w:r>
      <w:r w:rsidRPr="00A42C52">
        <w:rPr>
          <w:rFonts w:ascii="Times New Roman" w:eastAsia="標楷體" w:hAnsi="Times New Roman" w:cs="Times New Roman"/>
          <w:i/>
          <w:iCs/>
          <w:color w:val="0076BA"/>
          <w:sz w:val="24"/>
          <w:szCs w:val="24"/>
          <w:u w:color="8496B0"/>
          <w:lang w:val="zh-TW"/>
        </w:rPr>
        <w:t>、</w:t>
      </w:r>
      <w:r w:rsidRPr="00A42C52">
        <w:rPr>
          <w:rFonts w:ascii="Times New Roman" w:eastAsia="標楷體" w:hAnsi="Times New Roman" w:cs="Times New Roman" w:hint="eastAsia"/>
          <w:i/>
          <w:iCs/>
          <w:color w:val="0076BA"/>
          <w:sz w:val="24"/>
          <w:szCs w:val="24"/>
          <w:u w:color="8496B0"/>
          <w:lang w:val="zh-TW"/>
        </w:rPr>
        <w:t>體能</w:t>
      </w:r>
      <w:r>
        <w:rPr>
          <w:rFonts w:ascii="Times New Roman" w:eastAsia="標楷體" w:hAnsi="Times New Roman" w:cs="Times New Roman" w:hint="eastAsia"/>
          <w:i/>
          <w:iCs/>
          <w:color w:val="0076BA"/>
          <w:sz w:val="24"/>
          <w:szCs w:val="24"/>
          <w:u w:color="8496B0"/>
          <w:lang w:val="zh-TW"/>
        </w:rPr>
        <w:t>性</w:t>
      </w:r>
      <w:r w:rsidRPr="00A42C52">
        <w:rPr>
          <w:rFonts w:ascii="Times New Roman" w:eastAsia="標楷體" w:hAnsi="Times New Roman" w:cs="Times New Roman"/>
          <w:i/>
          <w:iCs/>
          <w:color w:val="0076BA"/>
          <w:sz w:val="24"/>
          <w:szCs w:val="24"/>
          <w:u w:color="8496B0"/>
        </w:rPr>
        <w:t>或其他</w:t>
      </w:r>
      <w:r>
        <w:rPr>
          <w:rFonts w:ascii="Times New Roman" w:eastAsia="標楷體" w:hAnsi="Times New Roman" w:cs="Times New Roman" w:hint="eastAsia"/>
          <w:i/>
          <w:iCs/>
          <w:color w:val="0076BA"/>
          <w:sz w:val="24"/>
          <w:szCs w:val="24"/>
          <w:u w:color="8496B0"/>
          <w:lang w:val="zh-TW"/>
        </w:rPr>
        <w:t>群體</w:t>
      </w:r>
      <w:r w:rsidRPr="00A42C52">
        <w:rPr>
          <w:rFonts w:ascii="Times New Roman" w:eastAsia="標楷體" w:hAnsi="Times New Roman" w:cs="Times New Roman"/>
          <w:i/>
          <w:iCs/>
          <w:color w:val="0076BA"/>
          <w:sz w:val="24"/>
          <w:szCs w:val="24"/>
          <w:u w:color="8496B0"/>
        </w:rPr>
        <w:t>）</w:t>
      </w:r>
      <w:r w:rsidR="00E83ED9" w:rsidRPr="0034005D">
        <w:rPr>
          <w:rFonts w:ascii="Times New Roman" w:eastAsia="標楷體" w:hAnsi="Times New Roman" w:cs="Times New Roman" w:hint="eastAsia"/>
          <w:i/>
          <w:iCs/>
          <w:color w:val="0076BA"/>
          <w:sz w:val="24"/>
          <w:szCs w:val="24"/>
          <w:u w:color="8496B0"/>
        </w:rPr>
        <w:t>和</w:t>
      </w:r>
      <w:r w:rsidR="001844E2" w:rsidRPr="0034005D">
        <w:rPr>
          <w:rFonts w:ascii="Times New Roman" w:eastAsia="標楷體" w:hAnsi="Times New Roman" w:cs="Times New Roman" w:hint="eastAsia"/>
          <w:i/>
          <w:iCs/>
          <w:color w:val="0076BA"/>
          <w:sz w:val="24"/>
          <w:szCs w:val="24"/>
          <w:u w:color="8496B0"/>
        </w:rPr>
        <w:t>可及性</w:t>
      </w:r>
      <w:r w:rsidR="00E83ED9" w:rsidRPr="0034005D">
        <w:rPr>
          <w:rFonts w:ascii="Times New Roman" w:eastAsia="標楷體" w:hAnsi="Times New Roman" w:cs="Times New Roman" w:hint="eastAsia"/>
          <w:i/>
          <w:iCs/>
          <w:color w:val="0076BA"/>
          <w:sz w:val="24"/>
          <w:szCs w:val="24"/>
          <w:u w:color="8496B0"/>
        </w:rPr>
        <w:t>。如何影響</w:t>
      </w:r>
      <w:r w:rsidR="00A81364" w:rsidRPr="0034005D">
        <w:rPr>
          <w:rFonts w:ascii="Times New Roman" w:eastAsia="標楷體" w:hAnsi="Times New Roman" w:cs="Times New Roman" w:hint="eastAsia"/>
          <w:i/>
          <w:iCs/>
          <w:color w:val="0076BA"/>
          <w:sz w:val="24"/>
          <w:szCs w:val="24"/>
          <w:u w:color="8496B0"/>
        </w:rPr>
        <w:t>行動方案</w:t>
      </w:r>
      <w:r w:rsidR="00E83ED9" w:rsidRPr="0034005D">
        <w:rPr>
          <w:rFonts w:ascii="Times New Roman" w:eastAsia="標楷體" w:hAnsi="Times New Roman" w:cs="Times New Roman" w:hint="eastAsia"/>
          <w:i/>
          <w:iCs/>
          <w:color w:val="0076BA"/>
          <w:sz w:val="24"/>
          <w:szCs w:val="24"/>
          <w:u w:color="8496B0"/>
        </w:rPr>
        <w:t>的範圍？（</w:t>
      </w:r>
      <w:r w:rsidR="00D5042F" w:rsidRPr="0034005D">
        <w:rPr>
          <w:rFonts w:ascii="Times New Roman" w:eastAsia="標楷體" w:hAnsi="Times New Roman" w:cs="Times New Roman" w:hint="eastAsia"/>
          <w:i/>
          <w:iCs/>
          <w:color w:val="0076BA"/>
          <w:sz w:val="24"/>
          <w:szCs w:val="24"/>
          <w:u w:color="8496B0"/>
        </w:rPr>
        <w:t>根據</w:t>
      </w:r>
      <w:r w:rsidR="00D5042F" w:rsidRPr="0034005D">
        <w:rPr>
          <w:rFonts w:ascii="Times New Roman" w:eastAsia="標楷體" w:hAnsi="Times New Roman" w:cs="Times New Roman" w:hint="eastAsia"/>
          <w:i/>
          <w:iCs/>
          <w:color w:val="0076BA"/>
          <w:sz w:val="24"/>
          <w:szCs w:val="24"/>
          <w:u w:color="8496B0"/>
          <w:lang w:val="zh-TW"/>
        </w:rPr>
        <w:t>國情環境</w:t>
      </w:r>
      <w:r w:rsidR="00E83ED9" w:rsidRPr="0034005D">
        <w:rPr>
          <w:rFonts w:ascii="Times New Roman" w:eastAsia="標楷體" w:hAnsi="Times New Roman" w:cs="Times New Roman" w:hint="eastAsia"/>
          <w:i/>
          <w:iCs/>
          <w:color w:val="0076BA"/>
          <w:sz w:val="24"/>
          <w:szCs w:val="24"/>
          <w:u w:color="8496B0"/>
        </w:rPr>
        <w:t>，可能</w:t>
      </w:r>
      <w:r w:rsidR="00D5042F" w:rsidRPr="0034005D">
        <w:rPr>
          <w:rFonts w:ascii="Times New Roman" w:eastAsia="標楷體" w:hAnsi="Times New Roman" w:cs="Times New Roman" w:hint="eastAsia"/>
          <w:i/>
          <w:iCs/>
          <w:color w:val="0076BA"/>
          <w:sz w:val="24"/>
          <w:szCs w:val="24"/>
          <w:u w:color="8496B0"/>
        </w:rPr>
        <w:t>是</w:t>
      </w:r>
      <w:r w:rsidR="00E83ED9" w:rsidRPr="0034005D">
        <w:rPr>
          <w:rFonts w:ascii="Times New Roman" w:eastAsia="標楷體" w:hAnsi="Times New Roman" w:cs="Times New Roman" w:hint="eastAsia"/>
          <w:i/>
          <w:iCs/>
          <w:color w:val="0076BA"/>
          <w:sz w:val="24"/>
          <w:szCs w:val="24"/>
          <w:u w:color="8496B0"/>
        </w:rPr>
        <w:t>負</w:t>
      </w:r>
      <w:r w:rsidR="00D5042F" w:rsidRPr="0034005D">
        <w:rPr>
          <w:rFonts w:ascii="Times New Roman" w:eastAsia="標楷體" w:hAnsi="Times New Roman" w:cs="Times New Roman" w:hint="eastAsia"/>
          <w:i/>
          <w:iCs/>
          <w:color w:val="0076BA"/>
          <w:sz w:val="24"/>
          <w:szCs w:val="24"/>
          <w:u w:color="8496B0"/>
        </w:rPr>
        <w:t>面的，也可</w:t>
      </w:r>
      <w:r w:rsidR="00E83ED9" w:rsidRPr="0034005D">
        <w:rPr>
          <w:rFonts w:ascii="Times New Roman" w:eastAsia="標楷體" w:hAnsi="Times New Roman" w:cs="Times New Roman" w:hint="eastAsia"/>
          <w:i/>
          <w:iCs/>
          <w:color w:val="0076BA"/>
          <w:sz w:val="24"/>
          <w:szCs w:val="24"/>
          <w:u w:color="8496B0"/>
        </w:rPr>
        <w:t>能是正</w:t>
      </w:r>
      <w:r w:rsidR="00D5042F" w:rsidRPr="0034005D">
        <w:rPr>
          <w:rFonts w:ascii="Times New Roman" w:eastAsia="標楷體" w:hAnsi="Times New Roman" w:cs="Times New Roman" w:hint="eastAsia"/>
          <w:i/>
          <w:iCs/>
          <w:color w:val="0076BA"/>
          <w:sz w:val="24"/>
          <w:szCs w:val="24"/>
          <w:u w:color="8496B0"/>
        </w:rPr>
        <w:t>向</w:t>
      </w:r>
      <w:r w:rsidR="00E83ED9" w:rsidRPr="0034005D">
        <w:rPr>
          <w:rFonts w:ascii="Times New Roman" w:eastAsia="標楷體" w:hAnsi="Times New Roman" w:cs="Times New Roman" w:hint="eastAsia"/>
          <w:i/>
          <w:iCs/>
          <w:color w:val="0076BA"/>
          <w:sz w:val="24"/>
          <w:szCs w:val="24"/>
          <w:u w:color="8496B0"/>
        </w:rPr>
        <w:t>的。）</w:t>
      </w:r>
    </w:p>
    <w:p w14:paraId="4FF42B6D" w14:textId="77777777" w:rsidR="00FF2420" w:rsidRPr="00E83ED9" w:rsidRDefault="00FF2420">
      <w:pPr>
        <w:pStyle w:val="Default"/>
        <w:tabs>
          <w:tab w:val="right" w:leader="dot" w:pos="2880"/>
        </w:tabs>
        <w:rPr>
          <w:rFonts w:ascii="Times New Roman" w:eastAsia="標楷體" w:hAnsi="Times New Roman" w:cs="Times New Roman"/>
          <w:color w:val="0076BA"/>
          <w:sz w:val="24"/>
          <w:szCs w:val="24"/>
          <w:u w:color="8496B0"/>
        </w:rPr>
      </w:pPr>
    </w:p>
    <w:p w14:paraId="6532DCF9" w14:textId="3A8FF6BA" w:rsidR="00FF2420" w:rsidRPr="00E83ED9" w:rsidRDefault="00E83ED9" w:rsidP="0034005D">
      <w:pPr>
        <w:pStyle w:val="Default"/>
        <w:tabs>
          <w:tab w:val="right" w:leader="dot" w:pos="2880"/>
        </w:tabs>
        <w:ind w:firstLineChars="200" w:firstLine="480"/>
        <w:jc w:val="both"/>
        <w:rPr>
          <w:rFonts w:ascii="Times New Roman" w:eastAsia="標楷體" w:hAnsi="Times New Roman" w:cs="Times New Roman"/>
          <w:sz w:val="24"/>
          <w:szCs w:val="24"/>
          <w:u w:color="8496B0"/>
        </w:rPr>
      </w:pPr>
      <w:r w:rsidRPr="00E83ED9">
        <w:rPr>
          <w:rFonts w:ascii="Times New Roman" w:eastAsia="標楷體" w:hAnsi="Times New Roman" w:cs="Times New Roman"/>
          <w:sz w:val="24"/>
          <w:szCs w:val="24"/>
          <w:u w:color="8496B0"/>
        </w:rPr>
        <w:t>參與</w:t>
      </w:r>
      <w:r w:rsidRPr="00E83ED9">
        <w:rPr>
          <w:rFonts w:ascii="Times New Roman" w:eastAsia="標楷體" w:hAnsi="Times New Roman" w:cs="Times New Roman"/>
          <w:sz w:val="24"/>
          <w:szCs w:val="24"/>
          <w:u w:color="8496B0"/>
        </w:rPr>
        <w:t>OGP</w:t>
      </w:r>
      <w:r w:rsidRPr="00E83ED9">
        <w:rPr>
          <w:rFonts w:ascii="Times New Roman" w:eastAsia="標楷體" w:hAnsi="Times New Roman" w:cs="Times New Roman"/>
          <w:sz w:val="24"/>
          <w:szCs w:val="24"/>
          <w:u w:color="8496B0"/>
        </w:rPr>
        <w:t>的國家在</w:t>
      </w:r>
      <w:r w:rsidRPr="00E83ED9">
        <w:rPr>
          <w:rFonts w:ascii="Times New Roman" w:eastAsia="標楷體" w:hAnsi="Times New Roman" w:cs="Times New Roman"/>
          <w:sz w:val="24"/>
          <w:szCs w:val="24"/>
          <w:u w:color="8496B0"/>
          <w:lang w:val="zh-TW"/>
        </w:rPr>
        <w:t>制定、</w:t>
      </w:r>
      <w:r w:rsidR="00D5042F">
        <w:rPr>
          <w:rFonts w:ascii="Times New Roman" w:eastAsia="標楷體" w:hAnsi="Times New Roman" w:cs="Times New Roman" w:hint="eastAsia"/>
          <w:sz w:val="24"/>
          <w:szCs w:val="24"/>
          <w:u w:color="8496B0"/>
        </w:rPr>
        <w:t>執行</w:t>
      </w:r>
      <w:r w:rsidRPr="00E83ED9">
        <w:rPr>
          <w:rFonts w:ascii="Times New Roman" w:eastAsia="標楷體" w:hAnsi="Times New Roman" w:cs="Times New Roman"/>
          <w:sz w:val="24"/>
          <w:szCs w:val="24"/>
          <w:u w:color="8496B0"/>
        </w:rPr>
        <w:t>和</w:t>
      </w:r>
      <w:r w:rsidR="002C5101">
        <w:rPr>
          <w:rFonts w:ascii="Times New Roman" w:eastAsia="標楷體" w:hAnsi="Times New Roman" w:cs="Times New Roman"/>
          <w:sz w:val="24"/>
          <w:szCs w:val="24"/>
          <w:u w:color="8496B0"/>
          <w:lang w:val="zh-TW"/>
        </w:rPr>
        <w:t>審</w:t>
      </w:r>
      <w:r w:rsidR="00D5042F">
        <w:rPr>
          <w:rFonts w:ascii="Times New Roman" w:eastAsia="標楷體" w:hAnsi="Times New Roman" w:cs="Times New Roman" w:hint="eastAsia"/>
          <w:sz w:val="24"/>
          <w:szCs w:val="24"/>
          <w:u w:color="8496B0"/>
          <w:lang w:val="zh-TW"/>
        </w:rPr>
        <w:t>查</w:t>
      </w:r>
      <w:r w:rsidRPr="00E83ED9">
        <w:rPr>
          <w:rFonts w:ascii="Times New Roman" w:eastAsia="標楷體" w:hAnsi="Times New Roman" w:cs="Times New Roman"/>
          <w:sz w:val="24"/>
          <w:szCs w:val="24"/>
          <w:u w:color="8496B0"/>
        </w:rPr>
        <w:t>OGP</w:t>
      </w:r>
      <w:r w:rsidR="00A81364">
        <w:rPr>
          <w:rFonts w:ascii="Times New Roman" w:eastAsia="標楷體" w:hAnsi="Times New Roman" w:cs="Times New Roman"/>
          <w:sz w:val="24"/>
          <w:szCs w:val="24"/>
          <w:u w:color="8496B0"/>
        </w:rPr>
        <w:t>行動方案</w:t>
      </w:r>
      <w:r w:rsidRPr="00E83ED9">
        <w:rPr>
          <w:rFonts w:ascii="Times New Roman" w:eastAsia="標楷體" w:hAnsi="Times New Roman" w:cs="Times New Roman"/>
          <w:sz w:val="24"/>
          <w:szCs w:val="24"/>
          <w:u w:color="8496B0"/>
        </w:rPr>
        <w:t>時</w:t>
      </w:r>
      <w:r w:rsidR="00D5042F">
        <w:rPr>
          <w:rFonts w:ascii="Times New Roman" w:eastAsia="標楷體" w:hAnsi="Times New Roman" w:cs="Times New Roman" w:hint="eastAsia"/>
          <w:sz w:val="24"/>
          <w:szCs w:val="24"/>
          <w:u w:color="8496B0"/>
        </w:rPr>
        <w:t>，</w:t>
      </w:r>
      <w:r w:rsidRPr="00E83ED9">
        <w:rPr>
          <w:rFonts w:ascii="Times New Roman" w:eastAsia="標楷體" w:hAnsi="Times New Roman" w:cs="Times New Roman"/>
          <w:sz w:val="24"/>
          <w:szCs w:val="24"/>
          <w:u w:color="8496B0"/>
        </w:rPr>
        <w:t>會遵循一</w:t>
      </w:r>
      <w:r w:rsidR="00D5042F">
        <w:rPr>
          <w:rFonts w:ascii="Times New Roman" w:eastAsia="標楷體" w:hAnsi="Times New Roman" w:cs="Times New Roman" w:hint="eastAsia"/>
          <w:sz w:val="24"/>
          <w:szCs w:val="24"/>
          <w:u w:color="8496B0"/>
        </w:rPr>
        <w:t>套諮詢</w:t>
      </w:r>
      <w:r w:rsidRPr="00E83ED9">
        <w:rPr>
          <w:rFonts w:ascii="Times New Roman" w:eastAsia="標楷體" w:hAnsi="Times New Roman" w:cs="Times New Roman"/>
          <w:sz w:val="24"/>
          <w:szCs w:val="24"/>
          <w:u w:color="8496B0"/>
        </w:rPr>
        <w:t>要求。表</w:t>
      </w:r>
      <w:r w:rsidRPr="00E83ED9">
        <w:rPr>
          <w:rFonts w:ascii="Times New Roman" w:eastAsia="標楷體" w:hAnsi="Times New Roman" w:cs="Times New Roman"/>
          <w:sz w:val="24"/>
          <w:szCs w:val="24"/>
          <w:u w:color="8496B0"/>
          <w:lang w:val="zh-TW"/>
        </w:rPr>
        <w:t>格</w:t>
      </w:r>
      <w:r w:rsidRPr="00E83ED9">
        <w:rPr>
          <w:rFonts w:ascii="Times New Roman" w:eastAsia="標楷體" w:hAnsi="Times New Roman" w:cs="Times New Roman"/>
          <w:sz w:val="24"/>
          <w:szCs w:val="24"/>
          <w:u w:color="8496B0"/>
        </w:rPr>
        <w:t>3.3</w:t>
      </w:r>
      <w:r w:rsidRPr="00E83ED9">
        <w:rPr>
          <w:rFonts w:ascii="Times New Roman" w:eastAsia="標楷體" w:hAnsi="Times New Roman" w:cs="Times New Roman"/>
          <w:sz w:val="24"/>
          <w:szCs w:val="24"/>
          <w:u w:color="8496B0"/>
        </w:rPr>
        <w:t>總結了</w:t>
      </w:r>
      <w:r w:rsidRPr="00E83ED9">
        <w:rPr>
          <w:rFonts w:ascii="Times New Roman" w:eastAsia="標楷體" w:hAnsi="Times New Roman" w:cs="Times New Roman"/>
          <w:sz w:val="24"/>
          <w:szCs w:val="24"/>
          <w:u w:color="8496B0"/>
          <w:shd w:val="clear" w:color="auto" w:fill="FEFB66"/>
        </w:rPr>
        <w:t>[</w:t>
      </w:r>
      <w:r w:rsidR="00D5042F">
        <w:rPr>
          <w:rFonts w:ascii="Times New Roman" w:eastAsia="標楷體" w:hAnsi="Times New Roman" w:cs="Times New Roman" w:hint="eastAsia"/>
          <w:sz w:val="24"/>
          <w:szCs w:val="24"/>
          <w:u w:color="8496B0"/>
          <w:shd w:val="clear" w:color="auto" w:fill="FEFB66"/>
          <w:lang w:val="zh-TW"/>
        </w:rPr>
        <w:t>＿</w:t>
      </w:r>
      <w:r w:rsidRPr="00E83ED9">
        <w:rPr>
          <w:rFonts w:ascii="Times New Roman" w:eastAsia="標楷體" w:hAnsi="Times New Roman" w:cs="Times New Roman"/>
          <w:sz w:val="24"/>
          <w:szCs w:val="24"/>
          <w:u w:color="8496B0"/>
          <w:shd w:val="clear" w:color="auto" w:fill="FEFB66"/>
        </w:rPr>
        <w:t>年</w:t>
      </w:r>
      <w:r w:rsidRPr="00E83ED9">
        <w:rPr>
          <w:rFonts w:ascii="Times New Roman" w:eastAsia="標楷體" w:hAnsi="Times New Roman" w:cs="Times New Roman"/>
          <w:sz w:val="24"/>
          <w:szCs w:val="24"/>
          <w:u w:color="8496B0"/>
          <w:shd w:val="clear" w:color="auto" w:fill="FEFB66"/>
        </w:rPr>
        <w:t>]</w:t>
      </w:r>
      <w:r w:rsidR="00A81364">
        <w:rPr>
          <w:rFonts w:ascii="Times New Roman" w:eastAsia="標楷體" w:hAnsi="Times New Roman" w:cs="Times New Roman"/>
          <w:sz w:val="24"/>
          <w:szCs w:val="24"/>
          <w:u w:color="8496B0"/>
        </w:rPr>
        <w:t>行動方案</w:t>
      </w:r>
      <w:r w:rsidRPr="00E83ED9">
        <w:rPr>
          <w:rFonts w:ascii="Times New Roman" w:eastAsia="標楷體" w:hAnsi="Times New Roman" w:cs="Times New Roman"/>
          <w:sz w:val="24"/>
          <w:szCs w:val="24"/>
          <w:u w:color="8496B0"/>
        </w:rPr>
        <w:t>中</w:t>
      </w:r>
      <w:r w:rsidRPr="00E83ED9">
        <w:rPr>
          <w:rFonts w:ascii="Times New Roman" w:eastAsia="標楷體" w:hAnsi="Times New Roman" w:cs="Times New Roman"/>
          <w:sz w:val="24"/>
          <w:szCs w:val="24"/>
          <w:u w:color="8496B0"/>
          <w:shd w:val="clear" w:color="auto" w:fill="FEFB66"/>
        </w:rPr>
        <w:t>[</w:t>
      </w:r>
      <w:r w:rsidRPr="00E83ED9">
        <w:rPr>
          <w:rFonts w:ascii="Times New Roman" w:eastAsia="標楷體" w:hAnsi="Times New Roman" w:cs="Times New Roman"/>
          <w:sz w:val="24"/>
          <w:szCs w:val="24"/>
          <w:u w:color="8496B0"/>
          <w:shd w:val="clear" w:color="auto" w:fill="FEFB66"/>
        </w:rPr>
        <w:t>國家</w:t>
      </w:r>
      <w:r w:rsidRPr="00E83ED9">
        <w:rPr>
          <w:rFonts w:ascii="Times New Roman" w:eastAsia="標楷體" w:hAnsi="Times New Roman" w:cs="Times New Roman"/>
          <w:sz w:val="24"/>
          <w:szCs w:val="24"/>
          <w:u w:color="8496B0"/>
          <w:shd w:val="clear" w:color="auto" w:fill="FEFB66"/>
        </w:rPr>
        <w:t>]</w:t>
      </w:r>
      <w:r w:rsidRPr="00E83ED9">
        <w:rPr>
          <w:rFonts w:ascii="Times New Roman" w:eastAsia="標楷體" w:hAnsi="Times New Roman" w:cs="Times New Roman"/>
          <w:sz w:val="24"/>
          <w:szCs w:val="24"/>
          <w:u w:color="8496B0"/>
          <w:lang w:val="zh-TW"/>
        </w:rPr>
        <w:t>的表現</w:t>
      </w:r>
      <w:r w:rsidRPr="00E83ED9">
        <w:rPr>
          <w:rFonts w:ascii="Times New Roman" w:eastAsia="標楷體" w:hAnsi="Times New Roman" w:cs="Times New Roman"/>
          <w:sz w:val="24"/>
          <w:szCs w:val="24"/>
          <w:u w:color="8496B0"/>
        </w:rPr>
        <w:t>。</w:t>
      </w:r>
    </w:p>
    <w:p w14:paraId="6B541745" w14:textId="77777777" w:rsidR="00FF2420" w:rsidRDefault="00FF2420">
      <w:pPr>
        <w:pStyle w:val="Default"/>
        <w:tabs>
          <w:tab w:val="right" w:leader="dot" w:pos="2880"/>
        </w:tabs>
        <w:rPr>
          <w:rFonts w:ascii="Times New Roman" w:eastAsia="標楷體" w:hAnsi="Times New Roman" w:cs="Times New Roman"/>
          <w:color w:val="0076BA"/>
          <w:sz w:val="24"/>
          <w:szCs w:val="24"/>
          <w:u w:color="8496B0"/>
        </w:rPr>
      </w:pPr>
    </w:p>
    <w:p w14:paraId="67978B32" w14:textId="532EDB5E" w:rsidR="00E448D8" w:rsidRPr="00E448D8" w:rsidRDefault="00E83ED9" w:rsidP="00E448D8">
      <w:pPr>
        <w:pStyle w:val="Default"/>
        <w:tabs>
          <w:tab w:val="right" w:leader="dot" w:pos="2880"/>
        </w:tabs>
        <w:spacing w:after="240"/>
        <w:rPr>
          <w:rFonts w:ascii="Times New Roman" w:eastAsia="標楷體" w:hAnsi="Times New Roman" w:cs="Times New Roman"/>
          <w:b/>
          <w:bCs/>
          <w:sz w:val="24"/>
          <w:szCs w:val="24"/>
          <w:u w:color="8496B0"/>
        </w:rPr>
      </w:pPr>
      <w:r w:rsidRPr="00E448D8">
        <w:rPr>
          <w:rFonts w:ascii="Times New Roman" w:eastAsia="標楷體" w:hAnsi="Times New Roman" w:cs="Times New Roman"/>
          <w:b/>
          <w:bCs/>
          <w:sz w:val="24"/>
          <w:szCs w:val="24"/>
          <w:u w:color="8496B0"/>
        </w:rPr>
        <w:t>[</w:t>
      </w:r>
      <w:r w:rsidRPr="00E448D8">
        <w:rPr>
          <w:rFonts w:ascii="Times New Roman" w:eastAsia="標楷體" w:hAnsi="Times New Roman" w:cs="Times New Roman"/>
          <w:b/>
          <w:sz w:val="24"/>
          <w:szCs w:val="24"/>
          <w:u w:color="8496B0"/>
          <w:lang w:val="zh-TW"/>
        </w:rPr>
        <w:t>表格</w:t>
      </w:r>
      <w:r w:rsidRPr="00E448D8">
        <w:rPr>
          <w:rFonts w:ascii="Times New Roman" w:eastAsia="標楷體" w:hAnsi="Times New Roman" w:cs="Times New Roman"/>
          <w:b/>
          <w:bCs/>
          <w:sz w:val="24"/>
          <w:szCs w:val="24"/>
          <w:u w:color="8496B0"/>
        </w:rPr>
        <w:t>3.3</w:t>
      </w:r>
      <w:r w:rsidR="00FF6C94" w:rsidRPr="00E448D8">
        <w:rPr>
          <w:rFonts w:ascii="Times New Roman" w:eastAsia="標楷體" w:hAnsi="Times New Roman" w:cs="Times New Roman"/>
          <w:b/>
          <w:sz w:val="24"/>
          <w:szCs w:val="24"/>
          <w:u w:color="8496B0"/>
        </w:rPr>
        <w:t>如何</w:t>
      </w:r>
      <w:r w:rsidR="00FF6C94" w:rsidRPr="00E448D8">
        <w:rPr>
          <w:rFonts w:ascii="Times New Roman" w:eastAsia="標楷體" w:hAnsi="Times New Roman" w:cs="Times New Roman"/>
          <w:b/>
          <w:sz w:val="24"/>
          <w:szCs w:val="24"/>
          <w:u w:color="8496B0"/>
          <w:lang w:val="zh-TW"/>
        </w:rPr>
        <w:t>編</w:t>
      </w:r>
      <w:r w:rsidR="00FF6C94">
        <w:rPr>
          <w:rFonts w:ascii="Times New Roman" w:eastAsia="標楷體" w:hAnsi="Times New Roman" w:cs="Times New Roman" w:hint="eastAsia"/>
          <w:b/>
          <w:sz w:val="24"/>
          <w:szCs w:val="24"/>
          <w:u w:color="8496B0"/>
          <w:lang w:val="zh-TW"/>
        </w:rPr>
        <w:t>碼</w:t>
      </w:r>
      <w:r w:rsidRPr="00E448D8">
        <w:rPr>
          <w:rFonts w:ascii="Times New Roman" w:eastAsia="標楷體" w:hAnsi="Times New Roman" w:cs="Times New Roman"/>
          <w:b/>
          <w:bCs/>
          <w:sz w:val="24"/>
          <w:szCs w:val="24"/>
          <w:u w:color="8496B0"/>
        </w:rPr>
        <w:t>]</w:t>
      </w:r>
    </w:p>
    <w:p w14:paraId="3BC3FD97" w14:textId="15B17E13" w:rsidR="00FF2420" w:rsidRPr="0034005D" w:rsidRDefault="00E83ED9" w:rsidP="00FC48C3">
      <w:pPr>
        <w:pStyle w:val="Default"/>
        <w:numPr>
          <w:ilvl w:val="0"/>
          <w:numId w:val="60"/>
        </w:numPr>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i/>
          <w:iCs/>
          <w:color w:val="0076BA"/>
          <w:sz w:val="24"/>
          <w:szCs w:val="24"/>
          <w:u w:color="8496B0"/>
        </w:rPr>
        <w:t>OGP</w:t>
      </w:r>
      <w:r w:rsidRPr="0034005D">
        <w:rPr>
          <w:rFonts w:ascii="Times New Roman" w:eastAsia="標楷體" w:hAnsi="Times New Roman" w:cs="Times New Roman" w:hint="eastAsia"/>
          <w:i/>
          <w:iCs/>
          <w:color w:val="0076BA"/>
          <w:sz w:val="24"/>
          <w:szCs w:val="24"/>
          <w:u w:color="8496B0"/>
          <w:lang w:val="zh-TW"/>
        </w:rPr>
        <w:t>管理條例》</w:t>
      </w:r>
      <w:r w:rsidRPr="0034005D">
        <w:rPr>
          <w:rFonts w:ascii="Times New Roman" w:eastAsia="標楷體" w:hAnsi="Times New Roman" w:cs="Times New Roman" w:hint="eastAsia"/>
          <w:i/>
          <w:iCs/>
          <w:color w:val="0076BA"/>
          <w:sz w:val="24"/>
          <w:szCs w:val="24"/>
          <w:u w:color="8496B0"/>
        </w:rPr>
        <w:t>的附錄</w:t>
      </w:r>
      <w:r w:rsidRPr="0034005D">
        <w:rPr>
          <w:rFonts w:ascii="Times New Roman" w:eastAsia="標楷體" w:hAnsi="Times New Roman" w:cs="Times New Roman"/>
          <w:i/>
          <w:iCs/>
          <w:color w:val="0076BA"/>
          <w:sz w:val="24"/>
          <w:szCs w:val="24"/>
          <w:u w:color="8496B0"/>
        </w:rPr>
        <w:t>C</w:t>
      </w:r>
      <w:r w:rsidR="00D9501F" w:rsidRPr="0034005D">
        <w:rPr>
          <w:rFonts w:ascii="Times New Roman" w:eastAsia="標楷體" w:hAnsi="Times New Roman" w:cs="Times New Roman" w:hint="eastAsia"/>
          <w:i/>
          <w:iCs/>
          <w:color w:val="0076BA"/>
          <w:sz w:val="24"/>
          <w:szCs w:val="24"/>
          <w:u w:color="8496B0"/>
        </w:rPr>
        <w:t>制定了</w:t>
      </w:r>
      <w:r w:rsidRPr="0034005D">
        <w:rPr>
          <w:rFonts w:ascii="Times New Roman" w:eastAsia="標楷體" w:hAnsi="Times New Roman" w:cs="Times New Roman"/>
          <w:i/>
          <w:iCs/>
          <w:color w:val="0076BA"/>
          <w:sz w:val="24"/>
          <w:szCs w:val="24"/>
          <w:u w:color="8496B0"/>
        </w:rPr>
        <w:t>OGP</w:t>
      </w:r>
      <w:r w:rsidRPr="0034005D">
        <w:rPr>
          <w:rFonts w:ascii="Times New Roman" w:eastAsia="標楷體" w:hAnsi="Times New Roman" w:cs="Times New Roman" w:hint="eastAsia"/>
          <w:i/>
          <w:iCs/>
          <w:color w:val="0076BA"/>
          <w:sz w:val="24"/>
          <w:szCs w:val="24"/>
          <w:u w:color="8496B0"/>
        </w:rPr>
        <w:t>參與國</w:t>
      </w:r>
      <w:r w:rsidR="00D9501F" w:rsidRPr="0034005D">
        <w:rPr>
          <w:rFonts w:ascii="Times New Roman" w:eastAsia="標楷體" w:hAnsi="Times New Roman" w:cs="Times New Roman" w:hint="eastAsia"/>
          <w:i/>
          <w:iCs/>
          <w:color w:val="0076BA"/>
          <w:sz w:val="24"/>
          <w:szCs w:val="24"/>
          <w:u w:color="8496B0"/>
          <w:lang w:val="zh-TW"/>
        </w:rPr>
        <w:t>在</w:t>
      </w:r>
      <w:r w:rsidRPr="0034005D">
        <w:rPr>
          <w:rFonts w:ascii="Times New Roman" w:eastAsia="標楷體" w:hAnsi="Times New Roman" w:cs="Times New Roman" w:hint="eastAsia"/>
          <w:i/>
          <w:iCs/>
          <w:color w:val="0076BA"/>
          <w:sz w:val="24"/>
          <w:szCs w:val="24"/>
          <w:u w:color="8496B0"/>
          <w:lang w:val="zh-TW"/>
        </w:rPr>
        <w:t>制定、</w:t>
      </w:r>
      <w:r w:rsidR="00D9501F" w:rsidRPr="0034005D">
        <w:rPr>
          <w:rFonts w:ascii="Times New Roman" w:eastAsia="標楷體" w:hAnsi="Times New Roman" w:cs="Times New Roman" w:hint="eastAsia"/>
          <w:i/>
          <w:iCs/>
          <w:color w:val="0076BA"/>
          <w:sz w:val="24"/>
          <w:szCs w:val="24"/>
          <w:u w:color="8496B0"/>
        </w:rPr>
        <w:t>執行</w:t>
      </w:r>
      <w:r w:rsidRPr="0034005D">
        <w:rPr>
          <w:rFonts w:ascii="Times New Roman" w:eastAsia="標楷體" w:hAnsi="Times New Roman" w:cs="Times New Roman" w:hint="eastAsia"/>
          <w:i/>
          <w:iCs/>
          <w:color w:val="0076BA"/>
          <w:sz w:val="24"/>
          <w:szCs w:val="24"/>
          <w:u w:color="8496B0"/>
        </w:rPr>
        <w:t>和</w:t>
      </w:r>
      <w:r w:rsidR="002C5101" w:rsidRPr="0034005D">
        <w:rPr>
          <w:rFonts w:ascii="Times New Roman" w:eastAsia="標楷體" w:hAnsi="Times New Roman" w:cs="Times New Roman" w:hint="eastAsia"/>
          <w:i/>
          <w:iCs/>
          <w:color w:val="0076BA"/>
          <w:sz w:val="24"/>
          <w:szCs w:val="24"/>
          <w:u w:color="8496B0"/>
          <w:lang w:val="zh-TW"/>
        </w:rPr>
        <w:t>審</w:t>
      </w:r>
      <w:r w:rsidR="00D9501F" w:rsidRPr="0034005D">
        <w:rPr>
          <w:rFonts w:ascii="Times New Roman" w:eastAsia="標楷體" w:hAnsi="Times New Roman" w:cs="Times New Roman" w:hint="eastAsia"/>
          <w:i/>
          <w:iCs/>
          <w:color w:val="0076BA"/>
          <w:sz w:val="24"/>
          <w:szCs w:val="24"/>
          <w:u w:color="8496B0"/>
          <w:lang w:val="zh-TW"/>
        </w:rPr>
        <w:t>查</w:t>
      </w:r>
      <w:r w:rsidRPr="0034005D">
        <w:rPr>
          <w:rFonts w:ascii="Times New Roman" w:eastAsia="標楷體" w:hAnsi="Times New Roman" w:cs="Times New Roman" w:hint="eastAsia"/>
          <w:i/>
          <w:iCs/>
          <w:color w:val="0076BA"/>
          <w:sz w:val="24"/>
          <w:szCs w:val="24"/>
          <w:u w:color="8496B0"/>
        </w:rPr>
        <w:t>其國家</w:t>
      </w:r>
      <w:r w:rsidR="00A81364" w:rsidRPr="0034005D">
        <w:rPr>
          <w:rFonts w:ascii="Times New Roman" w:eastAsia="標楷體" w:hAnsi="Times New Roman" w:cs="Times New Roman" w:hint="eastAsia"/>
          <w:i/>
          <w:iCs/>
          <w:color w:val="0076BA"/>
          <w:sz w:val="24"/>
          <w:szCs w:val="24"/>
          <w:u w:color="8496B0"/>
        </w:rPr>
        <w:t>行動方案</w:t>
      </w:r>
      <w:r w:rsidR="00D9501F" w:rsidRPr="0034005D">
        <w:rPr>
          <w:rFonts w:ascii="Times New Roman" w:eastAsia="標楷體" w:hAnsi="Times New Roman" w:cs="Times New Roman" w:hint="eastAsia"/>
          <w:i/>
          <w:iCs/>
          <w:color w:val="0076BA"/>
          <w:sz w:val="24"/>
          <w:szCs w:val="24"/>
          <w:u w:color="8496B0"/>
        </w:rPr>
        <w:t>期間，</w:t>
      </w:r>
      <w:r w:rsidRPr="0034005D">
        <w:rPr>
          <w:rFonts w:ascii="Times New Roman" w:eastAsia="標楷體" w:hAnsi="Times New Roman" w:cs="Times New Roman" w:hint="eastAsia"/>
          <w:i/>
          <w:iCs/>
          <w:color w:val="0076BA"/>
          <w:sz w:val="24"/>
          <w:szCs w:val="24"/>
          <w:u w:color="8496B0"/>
        </w:rPr>
        <w:t>應遵循的</w:t>
      </w:r>
      <w:r w:rsidR="00D9501F" w:rsidRPr="0034005D">
        <w:rPr>
          <w:rFonts w:ascii="Times New Roman" w:eastAsia="標楷體" w:hAnsi="Times New Roman" w:cs="Times New Roman" w:hint="eastAsia"/>
          <w:i/>
          <w:iCs/>
          <w:color w:val="0076BA"/>
          <w:sz w:val="24"/>
          <w:szCs w:val="24"/>
          <w:u w:color="8496B0"/>
        </w:rPr>
        <w:t>八</w:t>
      </w:r>
      <w:r w:rsidRPr="0034005D">
        <w:rPr>
          <w:rFonts w:ascii="Times New Roman" w:eastAsia="標楷體" w:hAnsi="Times New Roman" w:cs="Times New Roman" w:hint="eastAsia"/>
          <w:i/>
          <w:iCs/>
          <w:color w:val="0076BA"/>
          <w:sz w:val="24"/>
          <w:szCs w:val="24"/>
          <w:u w:color="8496B0"/>
        </w:rPr>
        <w:t>項</w:t>
      </w:r>
      <w:r w:rsidR="00D9501F" w:rsidRPr="0034005D">
        <w:rPr>
          <w:rFonts w:ascii="Times New Roman" w:eastAsia="標楷體" w:hAnsi="Times New Roman" w:cs="Times New Roman" w:hint="eastAsia"/>
          <w:i/>
          <w:iCs/>
          <w:color w:val="0076BA"/>
          <w:sz w:val="24"/>
          <w:szCs w:val="24"/>
          <w:u w:color="8496B0"/>
        </w:rPr>
        <w:t>諮詢</w:t>
      </w:r>
      <w:r w:rsidRPr="0034005D">
        <w:rPr>
          <w:rFonts w:ascii="Times New Roman" w:eastAsia="標楷體" w:hAnsi="Times New Roman" w:cs="Times New Roman" w:hint="eastAsia"/>
          <w:i/>
          <w:iCs/>
          <w:color w:val="0076BA"/>
          <w:sz w:val="24"/>
          <w:szCs w:val="24"/>
          <w:u w:color="8496B0"/>
        </w:rPr>
        <w:t>要求。</w:t>
      </w:r>
    </w:p>
    <w:p w14:paraId="68E4706E" w14:textId="4157316F" w:rsidR="00FF2420" w:rsidRPr="0034005D" w:rsidRDefault="00E83ED9" w:rsidP="00FC48C3">
      <w:pPr>
        <w:pStyle w:val="Default"/>
        <w:numPr>
          <w:ilvl w:val="0"/>
          <w:numId w:val="60"/>
        </w:numPr>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使用</w:t>
      </w:r>
      <w:r w:rsidRPr="0034005D">
        <w:rPr>
          <w:rFonts w:ascii="Times New Roman" w:eastAsia="標楷體" w:hAnsi="Times New Roman" w:cs="Times New Roman" w:hint="eastAsia"/>
          <w:i/>
          <w:iCs/>
          <w:color w:val="0076BA"/>
          <w:sz w:val="24"/>
          <w:szCs w:val="24"/>
          <w:u w:color="8496B0"/>
        </w:rPr>
        <w:t>附錄</w:t>
      </w:r>
      <w:r w:rsidRPr="0034005D">
        <w:rPr>
          <w:rFonts w:ascii="Times New Roman" w:eastAsia="標楷體" w:hAnsi="Times New Roman" w:cs="Times New Roman"/>
          <w:i/>
          <w:iCs/>
          <w:color w:val="0076BA"/>
          <w:sz w:val="24"/>
          <w:szCs w:val="24"/>
          <w:u w:color="8496B0"/>
        </w:rPr>
        <w:t>C</w:t>
      </w:r>
      <w:r w:rsidR="00D9501F" w:rsidRPr="0034005D">
        <w:rPr>
          <w:rFonts w:ascii="Times New Roman" w:eastAsia="標楷體" w:hAnsi="Times New Roman" w:cs="Times New Roman" w:hint="eastAsia"/>
          <w:i/>
          <w:iCs/>
          <w:color w:val="0076BA"/>
          <w:sz w:val="24"/>
          <w:szCs w:val="24"/>
          <w:u w:color="8496B0"/>
          <w:lang w:val="zh-TW"/>
        </w:rPr>
        <w:t>所</w:t>
      </w:r>
      <w:r w:rsidRPr="0034005D">
        <w:rPr>
          <w:rFonts w:ascii="Times New Roman" w:eastAsia="標楷體" w:hAnsi="Times New Roman" w:cs="Times New Roman" w:hint="eastAsia"/>
          <w:i/>
          <w:iCs/>
          <w:color w:val="0076BA"/>
          <w:sz w:val="24"/>
          <w:szCs w:val="24"/>
          <w:u w:color="8496B0"/>
          <w:lang w:val="zh-TW"/>
        </w:rPr>
        <w:t>提供的逐條</w:t>
      </w:r>
      <w:r w:rsidRPr="0034005D">
        <w:rPr>
          <w:rFonts w:ascii="Times New Roman" w:eastAsia="標楷體" w:hAnsi="Times New Roman" w:cs="Times New Roman" w:hint="eastAsia"/>
          <w:i/>
          <w:iCs/>
          <w:color w:val="0076BA"/>
          <w:sz w:val="24"/>
          <w:szCs w:val="24"/>
          <w:u w:color="8496B0"/>
        </w:rPr>
        <w:t>指導文</w:t>
      </w:r>
      <w:r w:rsidR="00D9501F" w:rsidRPr="0034005D">
        <w:rPr>
          <w:rFonts w:ascii="Times New Roman" w:eastAsia="標楷體" w:hAnsi="Times New Roman" w:cs="Times New Roman" w:hint="eastAsia"/>
          <w:i/>
          <w:iCs/>
          <w:color w:val="0076BA"/>
          <w:sz w:val="24"/>
          <w:szCs w:val="24"/>
          <w:u w:color="8496B0"/>
        </w:rPr>
        <w:t>本</w:t>
      </w:r>
      <w:r w:rsidRPr="0034005D">
        <w:rPr>
          <w:rFonts w:ascii="Times New Roman" w:eastAsia="標楷體" w:hAnsi="Times New Roman" w:cs="Times New Roman" w:hint="eastAsia"/>
          <w:i/>
          <w:iCs/>
          <w:color w:val="0076BA"/>
          <w:sz w:val="24"/>
          <w:szCs w:val="24"/>
          <w:u w:color="8496B0"/>
        </w:rPr>
        <w:t>，填寫</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表</w:t>
      </w:r>
      <w:r w:rsidRPr="0034005D">
        <w:rPr>
          <w:rFonts w:ascii="Times New Roman" w:eastAsia="標楷體" w:hAnsi="Times New Roman" w:cs="Times New Roman" w:hint="eastAsia"/>
          <w:i/>
          <w:iCs/>
          <w:color w:val="0076BA"/>
          <w:sz w:val="24"/>
          <w:szCs w:val="24"/>
          <w:u w:color="8496B0"/>
          <w:lang w:val="zh-TW"/>
        </w:rPr>
        <w:t>格</w:t>
      </w:r>
      <w:r w:rsidRPr="0034005D">
        <w:rPr>
          <w:rFonts w:ascii="Times New Roman" w:eastAsia="標楷體" w:hAnsi="Times New Roman" w:cs="Times New Roman"/>
          <w:i/>
          <w:iCs/>
          <w:color w:val="0076BA"/>
          <w:sz w:val="24"/>
          <w:szCs w:val="24"/>
          <w:u w:color="8496B0"/>
        </w:rPr>
        <w:t>3.3</w:t>
      </w:r>
      <w:r w:rsidRPr="0034005D">
        <w:rPr>
          <w:rFonts w:ascii="Times New Roman" w:eastAsia="標楷體" w:hAnsi="Times New Roman" w:cs="Times New Roman" w:hint="eastAsia"/>
          <w:i/>
          <w:iCs/>
          <w:color w:val="0076BA"/>
          <w:sz w:val="24"/>
          <w:szCs w:val="24"/>
          <w:u w:color="8496B0"/>
        </w:rPr>
        <w:t>國家</w:t>
      </w:r>
      <w:r w:rsidRPr="0034005D">
        <w:rPr>
          <w:rFonts w:ascii="Times New Roman" w:eastAsia="標楷體" w:hAnsi="Times New Roman" w:cs="Times New Roman"/>
          <w:i/>
          <w:iCs/>
          <w:color w:val="0076BA"/>
          <w:sz w:val="24"/>
          <w:szCs w:val="24"/>
          <w:u w:color="8496B0"/>
        </w:rPr>
        <w:t>OGP</w:t>
      </w:r>
      <w:r w:rsidR="00D9501F" w:rsidRPr="0034005D">
        <w:rPr>
          <w:rFonts w:ascii="Times New Roman" w:eastAsia="標楷體" w:hAnsi="Times New Roman" w:cs="Times New Roman" w:hint="eastAsia"/>
          <w:i/>
          <w:iCs/>
          <w:color w:val="0076BA"/>
          <w:sz w:val="24"/>
          <w:szCs w:val="24"/>
          <w:u w:color="8496B0"/>
          <w:lang w:val="zh-TW"/>
        </w:rPr>
        <w:t>進程</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w:t>
      </w:r>
    </w:p>
    <w:p w14:paraId="1EBA1F5A" w14:textId="3ECDF08E" w:rsidR="00FF2420" w:rsidRPr="0034005D" w:rsidRDefault="00D9501F" w:rsidP="00FC48C3">
      <w:pPr>
        <w:pStyle w:val="Default"/>
        <w:numPr>
          <w:ilvl w:val="0"/>
          <w:numId w:val="62"/>
        </w:numPr>
        <w:tabs>
          <w:tab w:val="right" w:leader="dot" w:pos="2880"/>
        </w:tabs>
        <w:ind w:left="1134" w:hanging="425"/>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備</w:t>
      </w:r>
      <w:r w:rsidR="00E83ED9" w:rsidRPr="0034005D">
        <w:rPr>
          <w:rFonts w:ascii="Times New Roman" w:eastAsia="標楷體" w:hAnsi="Times New Roman" w:cs="Times New Roman" w:hint="eastAsia"/>
          <w:i/>
          <w:iCs/>
          <w:color w:val="0076BA"/>
          <w:sz w:val="24"/>
          <w:szCs w:val="24"/>
          <w:u w:color="8496B0"/>
        </w:rPr>
        <w:t>註：</w:t>
      </w:r>
      <w:r w:rsidR="00DC7350" w:rsidRPr="0034005D">
        <w:rPr>
          <w:rFonts w:ascii="Times New Roman" w:eastAsia="標楷體" w:hAnsi="Times New Roman" w:cs="Times New Roman"/>
          <w:i/>
          <w:iCs/>
          <w:color w:val="0076BA"/>
          <w:sz w:val="24"/>
          <w:szCs w:val="24"/>
          <w:u w:color="8496B0"/>
        </w:rPr>
        <w:t>IRM</w:t>
      </w:r>
      <w:r w:rsidR="00DC7350" w:rsidRPr="0034005D">
        <w:rPr>
          <w:rFonts w:ascii="Times New Roman" w:eastAsia="標楷體" w:hAnsi="Times New Roman" w:cs="Times New Roman" w:hint="eastAsia"/>
          <w:i/>
          <w:iCs/>
          <w:color w:val="0076BA"/>
          <w:sz w:val="24"/>
          <w:szCs w:val="24"/>
          <w:u w:color="8496B0"/>
        </w:rPr>
        <w:t>工作人員</w:t>
      </w:r>
      <w:r w:rsidR="00E83ED9" w:rsidRPr="0034005D">
        <w:rPr>
          <w:rFonts w:ascii="Times New Roman" w:eastAsia="標楷體" w:hAnsi="Times New Roman" w:cs="Times New Roman" w:hint="eastAsia"/>
          <w:i/>
          <w:iCs/>
          <w:color w:val="0076BA"/>
          <w:sz w:val="24"/>
          <w:szCs w:val="24"/>
          <w:u w:color="8496B0"/>
        </w:rPr>
        <w:t>將</w:t>
      </w:r>
      <w:r w:rsidR="009A6693" w:rsidRPr="0034005D">
        <w:rPr>
          <w:rFonts w:ascii="Times New Roman" w:eastAsia="標楷體" w:hAnsi="Times New Roman" w:cs="Times New Roman" w:hint="eastAsia"/>
          <w:i/>
          <w:iCs/>
          <w:color w:val="0076BA"/>
          <w:sz w:val="24"/>
          <w:szCs w:val="24"/>
          <w:u w:color="8496B0"/>
        </w:rPr>
        <w:t>研究員</w:t>
      </w:r>
      <w:r w:rsidR="00E83ED9" w:rsidRPr="0034005D">
        <w:rPr>
          <w:rFonts w:ascii="Times New Roman" w:eastAsia="標楷體" w:hAnsi="Times New Roman" w:cs="Times New Roman" w:hint="eastAsia"/>
          <w:i/>
          <w:iCs/>
          <w:color w:val="0076BA"/>
          <w:sz w:val="24"/>
          <w:szCs w:val="24"/>
          <w:u w:color="8496B0"/>
        </w:rPr>
        <w:t>對這些問題的回答輸入</w:t>
      </w:r>
      <w:r w:rsidR="00E83ED9" w:rsidRPr="0034005D">
        <w:rPr>
          <w:rFonts w:ascii="Times New Roman" w:eastAsia="標楷體" w:hAnsi="Times New Roman" w:cs="Times New Roman"/>
          <w:i/>
          <w:iCs/>
          <w:color w:val="0076BA"/>
          <w:sz w:val="24"/>
          <w:szCs w:val="24"/>
          <w:u w:color="8496B0"/>
        </w:rPr>
        <w:t>IRM</w:t>
      </w:r>
      <w:r w:rsidRPr="0034005D">
        <w:rPr>
          <w:rFonts w:ascii="Times New Roman" w:eastAsia="標楷體" w:hAnsi="Times New Roman" w:cs="Times New Roman" w:hint="eastAsia"/>
          <w:i/>
          <w:iCs/>
          <w:color w:val="0076BA"/>
          <w:sz w:val="24"/>
          <w:szCs w:val="24"/>
          <w:u w:color="8496B0"/>
        </w:rPr>
        <w:t>數據</w:t>
      </w:r>
      <w:r w:rsidR="00E83ED9" w:rsidRPr="0034005D">
        <w:rPr>
          <w:rFonts w:ascii="Times New Roman" w:eastAsia="標楷體" w:hAnsi="Times New Roman" w:cs="Times New Roman" w:hint="eastAsia"/>
          <w:i/>
          <w:iCs/>
          <w:color w:val="0076BA"/>
          <w:sz w:val="24"/>
          <w:szCs w:val="24"/>
          <w:u w:color="8496B0"/>
        </w:rPr>
        <w:t>庫，</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i/>
          <w:iCs/>
          <w:color w:val="0076BA"/>
          <w:sz w:val="24"/>
          <w:szCs w:val="24"/>
          <w:u w:color="8496B0"/>
        </w:rPr>
        <w:t>1</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代表</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是</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i/>
          <w:iCs/>
          <w:color w:val="0076BA"/>
          <w:sz w:val="24"/>
          <w:szCs w:val="24"/>
          <w:u w:color="8496B0"/>
        </w:rPr>
        <w:t>0</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代表</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否</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w:t>
      </w:r>
    </w:p>
    <w:p w14:paraId="65518F0B" w14:textId="77777777" w:rsidR="00FF2420" w:rsidRPr="0034005D" w:rsidRDefault="00FF2420">
      <w:pPr>
        <w:pStyle w:val="Default"/>
        <w:tabs>
          <w:tab w:val="right" w:leader="dot" w:pos="2880"/>
        </w:tabs>
        <w:rPr>
          <w:rFonts w:ascii="Times New Roman" w:eastAsia="標楷體" w:hAnsi="Times New Roman" w:cs="Times New Roman"/>
          <w:i/>
          <w:iCs/>
          <w:color w:val="0076BA"/>
          <w:sz w:val="24"/>
          <w:szCs w:val="24"/>
          <w:u w:color="8496B0"/>
        </w:rPr>
      </w:pPr>
    </w:p>
    <w:p w14:paraId="7FFBC261" w14:textId="7ABABBDA" w:rsidR="00421109" w:rsidRPr="0034005D" w:rsidRDefault="00421109" w:rsidP="0034005D">
      <w:pPr>
        <w:pStyle w:val="Default"/>
        <w:tabs>
          <w:tab w:val="right" w:leader="dot" w:pos="2880"/>
        </w:tabs>
        <w:rPr>
          <w:rFonts w:ascii="Times New Roman" w:eastAsia="標楷體" w:hAnsi="Times New Roman" w:cs="Times New Roman"/>
          <w:i/>
          <w:iCs/>
          <w:color w:val="0076BA"/>
          <w:sz w:val="24"/>
          <w:szCs w:val="24"/>
          <w:u w:color="8496B0"/>
        </w:rPr>
      </w:pPr>
      <w:r w:rsidRPr="00B05A0F">
        <w:rPr>
          <w:rFonts w:ascii="Times New Roman" w:eastAsia="標楷體" w:hAnsi="Times New Roman" w:cs="Times New Roman"/>
          <w:b/>
          <w:i/>
          <w:iCs/>
          <w:color w:val="004D80"/>
          <w:sz w:val="24"/>
          <w:szCs w:val="24"/>
          <w:u w:color="8496B0"/>
        </w:rPr>
        <w:t>1.</w:t>
      </w:r>
      <w:r w:rsidR="0069776D" w:rsidRPr="00B05A0F">
        <w:rPr>
          <w:rFonts w:ascii="Times New Roman" w:eastAsia="標楷體" w:hAnsi="Times New Roman" w:cs="Times New Roman" w:hint="eastAsia"/>
          <w:b/>
          <w:i/>
          <w:iCs/>
          <w:color w:val="004D80"/>
          <w:sz w:val="24"/>
          <w:szCs w:val="24"/>
          <w:u w:color="8496B0"/>
          <w:lang w:val="zh-TW"/>
        </w:rPr>
        <w:t>諮詢</w:t>
      </w:r>
      <w:r w:rsidR="00E83ED9" w:rsidRPr="0034005D">
        <w:rPr>
          <w:rFonts w:eastAsia="標楷體" w:hint="eastAsia"/>
          <w:b/>
          <w:i/>
          <w:iCs/>
          <w:color w:val="004D80"/>
          <w:u w:color="8496B0"/>
        </w:rPr>
        <w:t>前</w:t>
      </w:r>
      <w:r w:rsidR="0069776D" w:rsidRPr="00B05A0F">
        <w:rPr>
          <w:rFonts w:ascii="Times New Roman" w:eastAsia="標楷體" w:hAnsi="Times New Roman" w:cs="Times New Roman" w:hint="eastAsia"/>
          <w:b/>
          <w:i/>
          <w:iCs/>
          <w:color w:val="004D80"/>
          <w:sz w:val="24"/>
          <w:szCs w:val="24"/>
          <w:u w:color="8496B0"/>
        </w:rPr>
        <w:t>在線上</w:t>
      </w:r>
      <w:r w:rsidR="0069776D" w:rsidRPr="00040115">
        <w:rPr>
          <w:rFonts w:eastAsia="標楷體" w:hint="eastAsia"/>
          <w:b/>
          <w:i/>
          <w:iCs/>
          <w:color w:val="004D80"/>
          <w:u w:color="8496B0"/>
        </w:rPr>
        <w:t>提供</w:t>
      </w:r>
      <w:r w:rsidR="00E83ED9" w:rsidRPr="0034005D">
        <w:rPr>
          <w:rFonts w:eastAsia="標楷體" w:hint="eastAsia"/>
          <w:b/>
          <w:i/>
          <w:iCs/>
          <w:color w:val="004D80"/>
          <w:u w:color="8496B0"/>
        </w:rPr>
        <w:t>時間表和流程：</w:t>
      </w:r>
      <w:r w:rsidRPr="0034005D">
        <w:rPr>
          <w:rFonts w:eastAsia="標楷體" w:hint="eastAsia"/>
          <w:bCs/>
          <w:i/>
          <w:iCs/>
          <w:color w:val="0076BA"/>
          <w:u w:color="8496B0"/>
        </w:rPr>
        <w:t>各政</w:t>
      </w:r>
      <w:r w:rsidR="00E83ED9" w:rsidRPr="0034005D">
        <w:rPr>
          <w:rFonts w:eastAsia="標楷體" w:hint="eastAsia"/>
          <w:bCs/>
          <w:i/>
          <w:iCs/>
          <w:color w:val="0076BA"/>
          <w:u w:color="8496B0"/>
        </w:rPr>
        <w:t>府應</w:t>
      </w:r>
      <w:r w:rsidR="0069776D" w:rsidRPr="0034005D">
        <w:rPr>
          <w:rFonts w:eastAsia="標楷體" w:hint="eastAsia"/>
          <w:bCs/>
          <w:i/>
          <w:iCs/>
          <w:color w:val="0076BA"/>
          <w:u w:color="8496B0"/>
        </w:rPr>
        <w:t>於</w:t>
      </w:r>
      <w:r w:rsidR="0069776D" w:rsidRPr="0034005D">
        <w:rPr>
          <w:rFonts w:eastAsia="標楷體" w:hint="eastAsia"/>
          <w:bCs/>
          <w:i/>
          <w:iCs/>
          <w:color w:val="0076BA"/>
          <w:u w:color="8496B0"/>
          <w:lang w:val="zh-TW"/>
        </w:rPr>
        <w:t>諮詢</w:t>
      </w:r>
      <w:r w:rsidR="00E83ED9" w:rsidRPr="0034005D">
        <w:rPr>
          <w:rFonts w:eastAsia="標楷體" w:hint="eastAsia"/>
          <w:bCs/>
          <w:i/>
          <w:iCs/>
          <w:color w:val="0076BA"/>
          <w:u w:color="8496B0"/>
        </w:rPr>
        <w:t>前</w:t>
      </w:r>
      <w:r w:rsidRPr="0034005D">
        <w:rPr>
          <w:rFonts w:eastAsia="標楷體" w:hint="eastAsia"/>
          <w:bCs/>
          <w:i/>
          <w:iCs/>
          <w:color w:val="0076BA"/>
          <w:u w:color="8496B0"/>
        </w:rPr>
        <w:t>提供其公眾諮詢流程與時間表的詳細資訊（最起碼要在網路發布資訊）。</w:t>
      </w:r>
    </w:p>
    <w:p w14:paraId="69AF3616" w14:textId="77777777" w:rsidR="00421109" w:rsidRPr="0034005D" w:rsidRDefault="00421109" w:rsidP="0034005D">
      <w:pPr>
        <w:pStyle w:val="Default"/>
        <w:tabs>
          <w:tab w:val="right" w:leader="dot" w:pos="2880"/>
        </w:tabs>
        <w:rPr>
          <w:rFonts w:ascii="Times New Roman" w:eastAsia="標楷體" w:hAnsi="Times New Roman" w:cs="Times New Roman"/>
          <w:i/>
          <w:iCs/>
          <w:color w:val="0076BA"/>
          <w:sz w:val="24"/>
          <w:szCs w:val="24"/>
          <w:u w:color="8496B0"/>
        </w:rPr>
      </w:pPr>
    </w:p>
    <w:p w14:paraId="0CF555C0" w14:textId="7446A78D" w:rsidR="00FF2420" w:rsidRPr="0034005D" w:rsidRDefault="00E83ED9" w:rsidP="00907808">
      <w:pPr>
        <w:pStyle w:val="Default"/>
        <w:numPr>
          <w:ilvl w:val="0"/>
          <w:numId w:val="60"/>
        </w:numPr>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是：</w:t>
      </w:r>
      <w:r w:rsidR="00A45554" w:rsidRPr="0034005D">
        <w:rPr>
          <w:rFonts w:ascii="Times New Roman" w:eastAsia="標楷體" w:hAnsi="Times New Roman" w:cs="Times New Roman" w:hint="eastAsia"/>
          <w:i/>
          <w:iCs/>
          <w:color w:val="0076BA"/>
          <w:sz w:val="24"/>
          <w:szCs w:val="24"/>
          <w:u w:color="8496B0"/>
        </w:rPr>
        <w:t>諮詢前可在線上取得</w:t>
      </w:r>
      <w:r w:rsidRPr="0034005D">
        <w:rPr>
          <w:rFonts w:ascii="Times New Roman" w:eastAsia="標楷體" w:hAnsi="Times New Roman" w:cs="Times New Roman" w:hint="eastAsia"/>
          <w:i/>
          <w:iCs/>
          <w:color w:val="0076BA"/>
          <w:sz w:val="24"/>
          <w:szCs w:val="24"/>
          <w:u w:color="8496B0"/>
        </w:rPr>
        <w:t>時間表和流程</w:t>
      </w:r>
    </w:p>
    <w:p w14:paraId="3AE766E4" w14:textId="744FE285" w:rsidR="00FF2420" w:rsidRPr="0034005D" w:rsidRDefault="00E83ED9" w:rsidP="00FC48C3">
      <w:pPr>
        <w:pStyle w:val="Default"/>
        <w:numPr>
          <w:ilvl w:val="0"/>
          <w:numId w:val="63"/>
        </w:numPr>
        <w:tabs>
          <w:tab w:val="right" w:leader="dot" w:pos="2880"/>
        </w:tabs>
        <w:ind w:left="993"/>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A45554" w:rsidRPr="0034005D">
        <w:rPr>
          <w:rFonts w:ascii="Times New Roman" w:eastAsia="標楷體" w:hAnsi="Times New Roman" w:cs="Times New Roman" w:hint="eastAsia"/>
          <w:i/>
          <w:iCs/>
          <w:color w:val="0076BA"/>
          <w:sz w:val="24"/>
          <w:szCs w:val="24"/>
          <w:u w:color="8496B0"/>
        </w:rPr>
        <w:t>數據</w:t>
      </w:r>
      <w:r w:rsidRPr="0034005D">
        <w:rPr>
          <w:rFonts w:ascii="Times New Roman" w:eastAsia="標楷體" w:hAnsi="Times New Roman" w:cs="Times New Roman" w:hint="eastAsia"/>
          <w:i/>
          <w:iCs/>
          <w:color w:val="0076BA"/>
          <w:sz w:val="24"/>
          <w:szCs w:val="24"/>
          <w:u w:color="8496B0"/>
        </w:rPr>
        <w:t>庫</w:t>
      </w:r>
      <w:r w:rsidR="00A45554" w:rsidRPr="0034005D">
        <w:rPr>
          <w:rFonts w:ascii="Times New Roman" w:eastAsia="標楷體" w:hAnsi="Times New Roman" w:cs="Times New Roman" w:hint="eastAsia"/>
          <w:i/>
          <w:iCs/>
          <w:color w:val="0076BA"/>
          <w:sz w:val="24"/>
          <w:szCs w:val="24"/>
          <w:u w:color="8496B0"/>
        </w:rPr>
        <w:t>代</w:t>
      </w:r>
      <w:r w:rsidRPr="0034005D">
        <w:rPr>
          <w:rFonts w:ascii="Times New Roman" w:eastAsia="標楷體" w:hAnsi="Times New Roman" w:cs="Times New Roman" w:hint="eastAsia"/>
          <w:i/>
          <w:iCs/>
          <w:color w:val="0076BA"/>
          <w:sz w:val="24"/>
          <w:szCs w:val="24"/>
          <w:u w:color="8496B0"/>
        </w:rPr>
        <w:t>碼為</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i/>
          <w:iCs/>
          <w:color w:val="0076BA"/>
          <w:sz w:val="24"/>
          <w:szCs w:val="24"/>
          <w:u w:color="8496B0"/>
        </w:rPr>
        <w:t>1</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w:t>
      </w:r>
    </w:p>
    <w:p w14:paraId="5A62FEE3" w14:textId="0F32434F" w:rsidR="00FF2420" w:rsidRPr="0034005D" w:rsidRDefault="00A45554" w:rsidP="00FC48C3">
      <w:pPr>
        <w:pStyle w:val="Default"/>
        <w:numPr>
          <w:ilvl w:val="0"/>
          <w:numId w:val="63"/>
        </w:numPr>
        <w:tabs>
          <w:tab w:val="right" w:leader="dot" w:pos="2880"/>
        </w:tabs>
        <w:ind w:left="993"/>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備</w:t>
      </w:r>
      <w:r w:rsidR="00E83ED9" w:rsidRPr="0034005D">
        <w:rPr>
          <w:rFonts w:ascii="Times New Roman" w:eastAsia="標楷體" w:hAnsi="Times New Roman" w:cs="Times New Roman" w:hint="eastAsia"/>
          <w:i/>
          <w:iCs/>
          <w:color w:val="0076BA"/>
          <w:sz w:val="24"/>
          <w:szCs w:val="24"/>
          <w:u w:color="8496B0"/>
        </w:rPr>
        <w:t>註：</w:t>
      </w:r>
      <w:r w:rsidRPr="0034005D">
        <w:rPr>
          <w:rFonts w:ascii="Times New Roman" w:eastAsia="標楷體" w:hAnsi="Times New Roman" w:cs="Times New Roman" w:hint="eastAsia"/>
          <w:i/>
          <w:iCs/>
          <w:color w:val="0076BA"/>
          <w:sz w:val="24"/>
          <w:szCs w:val="24"/>
          <w:u w:color="8496B0"/>
        </w:rPr>
        <w:t>若</w:t>
      </w:r>
      <w:r w:rsidR="00E83ED9" w:rsidRPr="0034005D">
        <w:rPr>
          <w:rFonts w:ascii="Times New Roman" w:eastAsia="標楷體" w:hAnsi="Times New Roman" w:cs="Times New Roman" w:hint="eastAsia"/>
          <w:i/>
          <w:iCs/>
          <w:color w:val="0076BA"/>
          <w:sz w:val="24"/>
          <w:szCs w:val="24"/>
          <w:u w:color="8496B0"/>
        </w:rPr>
        <w:t>選擇</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是</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，請在</w:t>
      </w:r>
      <w:r w:rsidRPr="0034005D">
        <w:rPr>
          <w:rFonts w:ascii="Times New Roman" w:eastAsia="標楷體" w:hAnsi="Times New Roman" w:cs="Times New Roman" w:hint="eastAsia"/>
          <w:i/>
          <w:iCs/>
          <w:color w:val="0076BA"/>
          <w:sz w:val="24"/>
          <w:szCs w:val="24"/>
          <w:u w:color="8496B0"/>
        </w:rPr>
        <w:t>章節附註</w:t>
      </w:r>
      <w:r w:rsidR="00C810AC" w:rsidRPr="0034005D">
        <w:rPr>
          <w:rFonts w:ascii="Times New Roman" w:eastAsia="標楷體" w:hAnsi="Times New Roman" w:cs="Times New Roman" w:hint="eastAsia"/>
          <w:i/>
          <w:iCs/>
          <w:color w:val="0076BA"/>
          <w:sz w:val="24"/>
          <w:szCs w:val="24"/>
          <w:u w:color="8496B0"/>
          <w:lang w:val="zh-TW"/>
        </w:rPr>
        <w:t>上</w:t>
      </w:r>
      <w:r w:rsidR="00E83ED9" w:rsidRPr="0034005D">
        <w:rPr>
          <w:rFonts w:ascii="Times New Roman" w:eastAsia="標楷體" w:hAnsi="Times New Roman" w:cs="Times New Roman" w:hint="eastAsia"/>
          <w:i/>
          <w:iCs/>
          <w:color w:val="0076BA"/>
          <w:sz w:val="24"/>
          <w:szCs w:val="24"/>
          <w:u w:color="8496B0"/>
          <w:lang w:val="zh-TW"/>
        </w:rPr>
        <w:t>加</w:t>
      </w:r>
      <w:r w:rsidR="00C810AC" w:rsidRPr="0034005D">
        <w:rPr>
          <w:rFonts w:ascii="Times New Roman" w:eastAsia="標楷體" w:hAnsi="Times New Roman" w:cs="Times New Roman" w:hint="eastAsia"/>
          <w:i/>
          <w:iCs/>
          <w:color w:val="0076BA"/>
          <w:sz w:val="24"/>
          <w:szCs w:val="24"/>
          <w:u w:color="8496B0"/>
          <w:lang w:val="zh-TW"/>
        </w:rPr>
        <w:t>入</w:t>
      </w:r>
      <w:r w:rsidR="00E83ED9" w:rsidRPr="0034005D">
        <w:rPr>
          <w:rFonts w:ascii="Times New Roman" w:eastAsia="標楷體" w:hAnsi="Times New Roman" w:cs="Times New Roman" w:hint="eastAsia"/>
          <w:i/>
          <w:iCs/>
          <w:color w:val="0076BA"/>
          <w:sz w:val="24"/>
          <w:szCs w:val="24"/>
          <w:u w:color="8496B0"/>
        </w:rPr>
        <w:t>引</w:t>
      </w:r>
      <w:r w:rsidR="00E83ED9" w:rsidRPr="0034005D">
        <w:rPr>
          <w:rFonts w:ascii="Times New Roman" w:eastAsia="標楷體" w:hAnsi="Times New Roman" w:cs="Times New Roman" w:hint="eastAsia"/>
          <w:i/>
          <w:iCs/>
          <w:color w:val="0076BA"/>
          <w:sz w:val="24"/>
          <w:szCs w:val="24"/>
          <w:u w:color="8496B0"/>
          <w:lang w:val="zh-TW"/>
        </w:rPr>
        <w:t>文和</w:t>
      </w:r>
      <w:r w:rsidRPr="0034005D">
        <w:rPr>
          <w:rFonts w:ascii="Times New Roman" w:eastAsia="標楷體" w:hAnsi="Times New Roman" w:cs="Times New Roman" w:hint="eastAsia"/>
          <w:i/>
          <w:iCs/>
          <w:color w:val="0076BA"/>
          <w:sz w:val="24"/>
          <w:szCs w:val="24"/>
          <w:u w:color="8496B0"/>
          <w:lang w:val="zh-TW"/>
        </w:rPr>
        <w:t>網站連結</w:t>
      </w:r>
    </w:p>
    <w:p w14:paraId="22D91DF0" w14:textId="6B358715" w:rsidR="00FF2420" w:rsidRPr="0034005D" w:rsidRDefault="00E83ED9" w:rsidP="00FC48C3">
      <w:pPr>
        <w:pStyle w:val="Default"/>
        <w:numPr>
          <w:ilvl w:val="0"/>
          <w:numId w:val="60"/>
        </w:numPr>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否：</w:t>
      </w:r>
      <w:r w:rsidR="00A45554" w:rsidRPr="0034005D">
        <w:rPr>
          <w:rFonts w:ascii="Times New Roman" w:eastAsia="標楷體" w:hAnsi="Times New Roman" w:cs="Times New Roman" w:hint="eastAsia"/>
          <w:i/>
          <w:iCs/>
          <w:color w:val="0076BA"/>
          <w:sz w:val="24"/>
          <w:szCs w:val="24"/>
          <w:u w:color="8496B0"/>
        </w:rPr>
        <w:t>諮詢前</w:t>
      </w:r>
      <w:r w:rsidRPr="0034005D">
        <w:rPr>
          <w:rFonts w:ascii="Times New Roman" w:eastAsia="標楷體" w:hAnsi="Times New Roman" w:cs="Times New Roman" w:hint="eastAsia"/>
          <w:i/>
          <w:iCs/>
          <w:color w:val="0076BA"/>
          <w:sz w:val="24"/>
          <w:szCs w:val="24"/>
          <w:u w:val="single" w:color="8496B0"/>
        </w:rPr>
        <w:t>無法</w:t>
      </w:r>
      <w:r w:rsidR="001D7704" w:rsidRPr="0034005D">
        <w:rPr>
          <w:rFonts w:ascii="Times New Roman" w:eastAsia="標楷體" w:hAnsi="Times New Roman" w:cs="Times New Roman" w:hint="eastAsia"/>
          <w:i/>
          <w:iCs/>
          <w:color w:val="0076BA"/>
          <w:sz w:val="24"/>
          <w:szCs w:val="24"/>
        </w:rPr>
        <w:t>於</w:t>
      </w:r>
      <w:r w:rsidR="00400678" w:rsidRPr="0034005D">
        <w:rPr>
          <w:rFonts w:ascii="Times New Roman" w:eastAsia="標楷體" w:hAnsi="Times New Roman" w:cs="Times New Roman" w:hint="eastAsia"/>
          <w:i/>
          <w:iCs/>
          <w:color w:val="0076BA"/>
          <w:sz w:val="24"/>
          <w:szCs w:val="24"/>
          <w:u w:color="8496B0"/>
        </w:rPr>
        <w:t>線上</w:t>
      </w:r>
      <w:r w:rsidR="00A45554" w:rsidRPr="0034005D">
        <w:rPr>
          <w:rFonts w:ascii="Times New Roman" w:eastAsia="標楷體" w:hAnsi="Times New Roman" w:cs="Times New Roman" w:hint="eastAsia"/>
          <w:i/>
          <w:iCs/>
          <w:color w:val="0076BA"/>
          <w:sz w:val="24"/>
          <w:szCs w:val="24"/>
          <w:u w:color="8496B0"/>
        </w:rPr>
        <w:t>取得</w:t>
      </w:r>
      <w:r w:rsidRPr="0034005D">
        <w:rPr>
          <w:rFonts w:ascii="Times New Roman" w:eastAsia="標楷體" w:hAnsi="Times New Roman" w:cs="Times New Roman" w:hint="eastAsia"/>
          <w:i/>
          <w:iCs/>
          <w:color w:val="0076BA"/>
          <w:sz w:val="24"/>
          <w:szCs w:val="24"/>
          <w:u w:color="8496B0"/>
        </w:rPr>
        <w:t>時間表和流程</w:t>
      </w:r>
    </w:p>
    <w:p w14:paraId="7E5E40FF" w14:textId="3BCDA015" w:rsidR="00FF2420" w:rsidRPr="0034005D" w:rsidRDefault="00E83ED9" w:rsidP="00FC48C3">
      <w:pPr>
        <w:pStyle w:val="Default"/>
        <w:numPr>
          <w:ilvl w:val="0"/>
          <w:numId w:val="64"/>
        </w:numPr>
        <w:tabs>
          <w:tab w:val="right" w:leader="dot" w:pos="2880"/>
        </w:tabs>
        <w:ind w:left="993"/>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A45554" w:rsidRPr="0034005D">
        <w:rPr>
          <w:rFonts w:ascii="Times New Roman" w:eastAsia="標楷體" w:hAnsi="Times New Roman" w:cs="Times New Roman" w:hint="eastAsia"/>
          <w:i/>
          <w:iCs/>
          <w:color w:val="0076BA"/>
          <w:sz w:val="24"/>
          <w:szCs w:val="24"/>
          <w:u w:color="8496B0"/>
        </w:rPr>
        <w:t>數據庫代碼為</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i/>
          <w:iCs/>
          <w:color w:val="0076BA"/>
          <w:sz w:val="24"/>
          <w:szCs w:val="24"/>
          <w:u w:color="8496B0"/>
        </w:rPr>
        <w:t>0</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w:t>
      </w:r>
    </w:p>
    <w:p w14:paraId="00F07B6A" w14:textId="77777777" w:rsidR="00FF2420" w:rsidRPr="0034005D" w:rsidRDefault="00FF2420">
      <w:pPr>
        <w:pStyle w:val="Default"/>
        <w:tabs>
          <w:tab w:val="right" w:leader="dot" w:pos="2880"/>
        </w:tabs>
        <w:rPr>
          <w:rFonts w:ascii="Times New Roman" w:eastAsia="標楷體" w:hAnsi="Times New Roman" w:cs="Times New Roman"/>
          <w:i/>
          <w:iCs/>
          <w:color w:val="0076BA"/>
          <w:sz w:val="24"/>
          <w:szCs w:val="24"/>
          <w:u w:color="8496B0"/>
        </w:rPr>
      </w:pPr>
    </w:p>
    <w:p w14:paraId="24BB3FE4" w14:textId="12E54AA1" w:rsidR="00FF2420" w:rsidRPr="00040115" w:rsidRDefault="00FB1307" w:rsidP="0034005D">
      <w:pPr>
        <w:pStyle w:val="Default"/>
        <w:tabs>
          <w:tab w:val="right" w:leader="dot" w:pos="2880"/>
        </w:tabs>
        <w:ind w:leftChars="400" w:left="960"/>
        <w:jc w:val="both"/>
        <w:rPr>
          <w:rFonts w:ascii="Times New Roman" w:eastAsia="標楷體" w:hAnsi="Times New Roman" w:cs="Times New Roman"/>
          <w:i/>
          <w:iCs/>
          <w:color w:val="0076BA"/>
          <w:sz w:val="24"/>
          <w:szCs w:val="24"/>
          <w:u w:val="single" w:color="8496B0"/>
        </w:rPr>
      </w:pPr>
      <w:r w:rsidRPr="00B05A0F">
        <w:rPr>
          <w:rFonts w:ascii="Times New Roman" w:eastAsia="標楷體" w:hAnsi="Times New Roman" w:cs="Times New Roman" w:hint="eastAsia"/>
          <w:b/>
          <w:i/>
          <w:iCs/>
          <w:color w:val="0076BA"/>
          <w:sz w:val="24"/>
          <w:szCs w:val="24"/>
          <w:u w:color="8496B0"/>
        </w:rPr>
        <w:t>優良範</w:t>
      </w:r>
      <w:r w:rsidRPr="00040115">
        <w:rPr>
          <w:rFonts w:ascii="Times New Roman" w:eastAsia="標楷體" w:hAnsi="Times New Roman" w:cs="Times New Roman" w:hint="eastAsia"/>
          <w:b/>
          <w:i/>
          <w:iCs/>
          <w:color w:val="0076BA"/>
          <w:sz w:val="24"/>
          <w:szCs w:val="24"/>
          <w:u w:color="8496B0"/>
        </w:rPr>
        <w:t>例</w:t>
      </w:r>
      <w:r w:rsidR="00E83ED9" w:rsidRPr="0034005D">
        <w:rPr>
          <w:rFonts w:ascii="Times New Roman" w:eastAsia="標楷體" w:hAnsi="Times New Roman" w:cs="Times New Roman" w:hint="eastAsia"/>
          <w:b/>
          <w:i/>
          <w:iCs/>
          <w:color w:val="0076BA"/>
          <w:sz w:val="24"/>
          <w:szCs w:val="24"/>
          <w:u w:color="8496B0"/>
        </w:rPr>
        <w:t>：</w:t>
      </w:r>
      <w:r w:rsidR="00E83ED9" w:rsidRPr="0034005D">
        <w:rPr>
          <w:rFonts w:ascii="Times New Roman" w:eastAsia="標楷體" w:hAnsi="Times New Roman" w:cs="Times New Roman" w:hint="eastAsia"/>
          <w:b/>
          <w:bCs/>
          <w:i/>
          <w:iCs/>
          <w:color w:val="0076BA"/>
          <w:sz w:val="24"/>
          <w:szCs w:val="24"/>
          <w:u w:color="8496B0"/>
        </w:rPr>
        <w:t>秘魯</w:t>
      </w:r>
      <w:r w:rsidR="00A45554" w:rsidRPr="0034005D">
        <w:rPr>
          <w:rFonts w:ascii="Times New Roman" w:eastAsia="標楷體" w:hAnsi="Times New Roman" w:cs="Times New Roman" w:hint="eastAsia"/>
          <w:i/>
          <w:iCs/>
          <w:color w:val="0076BA"/>
          <w:sz w:val="24"/>
          <w:szCs w:val="24"/>
          <w:u w:color="8496B0"/>
        </w:rPr>
        <w:t>在</w:t>
      </w:r>
      <w:r w:rsidR="00400678" w:rsidRPr="0034005D">
        <w:rPr>
          <w:rFonts w:ascii="Times New Roman" w:eastAsia="標楷體" w:hAnsi="Times New Roman" w:cs="Times New Roman" w:hint="eastAsia"/>
          <w:i/>
          <w:iCs/>
          <w:color w:val="0076BA"/>
          <w:sz w:val="24"/>
          <w:szCs w:val="24"/>
          <w:u w:color="8496B0"/>
        </w:rPr>
        <w:t>線上</w:t>
      </w:r>
      <w:r w:rsidR="00A45554" w:rsidRPr="0034005D">
        <w:rPr>
          <w:rFonts w:ascii="Times New Roman" w:eastAsia="標楷體" w:hAnsi="Times New Roman" w:cs="Times New Roman" w:hint="eastAsia"/>
          <w:i/>
          <w:iCs/>
          <w:color w:val="0076BA"/>
          <w:sz w:val="24"/>
          <w:szCs w:val="24"/>
          <w:u w:color="8496B0"/>
        </w:rPr>
        <w:t>發行</w:t>
      </w:r>
      <w:r w:rsidR="00E83ED9" w:rsidRPr="0034005D">
        <w:rPr>
          <w:rFonts w:ascii="Times New Roman" w:eastAsia="標楷體" w:hAnsi="Times New Roman" w:cs="Times New Roman" w:hint="eastAsia"/>
          <w:i/>
          <w:iCs/>
          <w:color w:val="0076BA"/>
          <w:sz w:val="24"/>
          <w:szCs w:val="24"/>
          <w:u w:color="8496B0"/>
        </w:rPr>
        <w:t>小冊子，</w:t>
      </w:r>
      <w:r w:rsidR="00460A25" w:rsidRPr="00B05A0F">
        <w:rPr>
          <w:rFonts w:ascii="Times New Roman" w:eastAsia="標楷體" w:hAnsi="Times New Roman" w:cs="Times New Roman" w:hint="eastAsia"/>
          <w:i/>
          <w:iCs/>
          <w:color w:val="0076BA"/>
          <w:sz w:val="24"/>
          <w:szCs w:val="24"/>
          <w:u w:color="8496B0"/>
        </w:rPr>
        <w:t>內</w:t>
      </w:r>
      <w:r w:rsidR="00E83ED9" w:rsidRPr="0034005D">
        <w:rPr>
          <w:rFonts w:ascii="Times New Roman" w:eastAsia="標楷體" w:hAnsi="Times New Roman" w:cs="Times New Roman" w:hint="eastAsia"/>
          <w:i/>
          <w:iCs/>
          <w:color w:val="0076BA"/>
          <w:sz w:val="24"/>
          <w:szCs w:val="24"/>
          <w:u w:color="8496B0"/>
        </w:rPr>
        <w:t>有詳細的甘特圖</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i/>
          <w:iCs/>
          <w:color w:val="0076BA"/>
          <w:sz w:val="24"/>
          <w:szCs w:val="24"/>
          <w:u w:color="8496B0"/>
          <w:lang w:val="zh-TW"/>
        </w:rPr>
        <w:t>Gantt chart</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，列出會議</w:t>
      </w:r>
      <w:r w:rsidR="00460A25" w:rsidRPr="00B05A0F">
        <w:rPr>
          <w:rFonts w:ascii="Times New Roman" w:eastAsia="標楷體" w:hAnsi="Times New Roman" w:cs="Times New Roman" w:hint="eastAsia"/>
          <w:i/>
          <w:iCs/>
          <w:color w:val="0076BA"/>
          <w:sz w:val="24"/>
          <w:szCs w:val="24"/>
          <w:u w:color="8496B0"/>
        </w:rPr>
        <w:t>時間</w:t>
      </w:r>
      <w:r w:rsidR="0032296E" w:rsidRPr="0034005D">
        <w:rPr>
          <w:rFonts w:ascii="Times New Roman" w:eastAsia="標楷體" w:hAnsi="Times New Roman" w:cs="Times New Roman" w:hint="eastAsia"/>
          <w:i/>
          <w:iCs/>
          <w:color w:val="0076BA"/>
          <w:sz w:val="24"/>
          <w:szCs w:val="24"/>
          <w:u w:color="8496B0"/>
        </w:rPr>
        <w:t>和</w:t>
      </w:r>
      <w:r w:rsidR="00E83ED9" w:rsidRPr="0034005D">
        <w:rPr>
          <w:rFonts w:ascii="Times New Roman" w:eastAsia="標楷體" w:hAnsi="Times New Roman" w:cs="Times New Roman" w:hint="eastAsia"/>
          <w:i/>
          <w:iCs/>
          <w:color w:val="0076BA"/>
          <w:sz w:val="24"/>
          <w:szCs w:val="24"/>
          <w:u w:color="8496B0"/>
          <w:lang w:val="zh-TW"/>
        </w:rPr>
        <w:t>利害關係人</w:t>
      </w:r>
      <w:r w:rsidR="0032296E" w:rsidRPr="0034005D">
        <w:rPr>
          <w:rFonts w:ascii="Times New Roman" w:eastAsia="標楷體" w:hAnsi="Times New Roman" w:cs="Times New Roman" w:hint="eastAsia"/>
          <w:i/>
          <w:iCs/>
          <w:color w:val="0076BA"/>
          <w:sz w:val="24"/>
          <w:szCs w:val="24"/>
          <w:u w:color="8496B0"/>
          <w:lang w:val="zh-TW"/>
        </w:rPr>
        <w:t>為</w:t>
      </w:r>
      <w:r w:rsidR="00E83ED9" w:rsidRPr="0034005D">
        <w:rPr>
          <w:rFonts w:ascii="Times New Roman" w:eastAsia="標楷體" w:hAnsi="Times New Roman" w:cs="Times New Roman" w:hint="eastAsia"/>
          <w:i/>
          <w:iCs/>
          <w:color w:val="0076BA"/>
          <w:sz w:val="24"/>
          <w:szCs w:val="24"/>
          <w:u w:color="8496B0"/>
          <w:lang w:val="zh-TW"/>
        </w:rPr>
        <w:t>第</w:t>
      </w:r>
      <w:r w:rsidR="001D7704" w:rsidRPr="0034005D">
        <w:rPr>
          <w:rFonts w:ascii="Times New Roman" w:eastAsia="標楷體" w:hAnsi="Times New Roman" w:cs="Times New Roman" w:hint="eastAsia"/>
          <w:i/>
          <w:iCs/>
          <w:color w:val="0076BA"/>
          <w:sz w:val="24"/>
          <w:szCs w:val="24"/>
          <w:u w:color="8496B0"/>
          <w:lang w:val="zh-TW"/>
        </w:rPr>
        <w:t>二</w:t>
      </w:r>
      <w:r w:rsidR="0032296E" w:rsidRPr="0034005D">
        <w:rPr>
          <w:rFonts w:ascii="Times New Roman" w:eastAsia="標楷體" w:hAnsi="Times New Roman" w:cs="Times New Roman" w:hint="eastAsia"/>
          <w:i/>
          <w:iCs/>
          <w:color w:val="0076BA"/>
          <w:sz w:val="24"/>
          <w:szCs w:val="24"/>
          <w:u w:color="8496B0"/>
          <w:lang w:val="zh-TW"/>
        </w:rPr>
        <w:t>份</w:t>
      </w:r>
      <w:r w:rsidR="00A81364" w:rsidRPr="0034005D">
        <w:rPr>
          <w:rFonts w:ascii="Times New Roman" w:eastAsia="標楷體" w:hAnsi="Times New Roman" w:cs="Times New Roman" w:hint="eastAsia"/>
          <w:i/>
          <w:iCs/>
          <w:color w:val="0076BA"/>
          <w:sz w:val="24"/>
          <w:szCs w:val="24"/>
          <w:u w:color="8496B0"/>
          <w:lang w:val="zh-TW"/>
        </w:rPr>
        <w:t>行動方案</w:t>
      </w:r>
      <w:r w:rsidR="0032296E" w:rsidRPr="0034005D">
        <w:rPr>
          <w:rFonts w:ascii="Times New Roman" w:eastAsia="標楷體" w:hAnsi="Times New Roman" w:cs="Times New Roman" w:hint="eastAsia"/>
          <w:i/>
          <w:iCs/>
          <w:color w:val="0076BA"/>
          <w:sz w:val="24"/>
          <w:szCs w:val="24"/>
          <w:u w:color="8496B0"/>
          <w:lang w:val="zh-TW"/>
        </w:rPr>
        <w:t>提供意見</w:t>
      </w:r>
      <w:r w:rsidR="00E83ED9" w:rsidRPr="0034005D">
        <w:rPr>
          <w:rFonts w:ascii="Times New Roman" w:eastAsia="標楷體" w:hAnsi="Times New Roman" w:cs="Times New Roman" w:hint="eastAsia"/>
          <w:i/>
          <w:iCs/>
          <w:color w:val="0076BA"/>
          <w:sz w:val="24"/>
          <w:szCs w:val="24"/>
          <w:u w:color="8496B0"/>
          <w:lang w:val="zh-TW"/>
        </w:rPr>
        <w:t>的機會。</w:t>
      </w:r>
    </w:p>
    <w:p w14:paraId="3E8ED204" w14:textId="77777777" w:rsidR="00FF2420" w:rsidRPr="0034005D" w:rsidRDefault="00FF2420">
      <w:pPr>
        <w:pStyle w:val="Default"/>
        <w:tabs>
          <w:tab w:val="right" w:leader="dot" w:pos="2880"/>
        </w:tabs>
        <w:rPr>
          <w:rFonts w:ascii="Times New Roman" w:eastAsia="標楷體" w:hAnsi="Times New Roman" w:cs="Times New Roman"/>
          <w:i/>
          <w:iCs/>
          <w:color w:val="0076BA"/>
          <w:sz w:val="24"/>
          <w:szCs w:val="24"/>
          <w:u w:color="8496B0"/>
        </w:rPr>
      </w:pPr>
    </w:p>
    <w:p w14:paraId="081BADAC" w14:textId="25AF511B" w:rsidR="00FF2420" w:rsidRPr="0034005D" w:rsidRDefault="00E83ED9">
      <w:pPr>
        <w:pStyle w:val="Default"/>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b/>
          <w:i/>
          <w:iCs/>
          <w:color w:val="002060"/>
          <w:sz w:val="24"/>
          <w:szCs w:val="24"/>
          <w:u w:color="8496B0"/>
        </w:rPr>
        <w:t>2.</w:t>
      </w:r>
      <w:r w:rsidRPr="0034005D">
        <w:rPr>
          <w:rFonts w:ascii="Times New Roman" w:eastAsia="標楷體" w:hAnsi="Times New Roman" w:cs="Times New Roman" w:hint="eastAsia"/>
          <w:b/>
          <w:i/>
          <w:iCs/>
          <w:color w:val="002060"/>
          <w:sz w:val="24"/>
          <w:szCs w:val="24"/>
          <w:u w:color="8496B0"/>
        </w:rPr>
        <w:t>提前</w:t>
      </w:r>
      <w:r w:rsidR="00263F25" w:rsidRPr="00B05A0F">
        <w:rPr>
          <w:rFonts w:ascii="Times New Roman" w:eastAsia="標楷體" w:hAnsi="Times New Roman" w:cs="Times New Roman" w:hint="eastAsia"/>
          <w:b/>
          <w:i/>
          <w:iCs/>
          <w:color w:val="002060"/>
          <w:sz w:val="24"/>
          <w:szCs w:val="24"/>
          <w:u w:color="8496B0"/>
        </w:rPr>
        <w:t>告</w:t>
      </w:r>
      <w:r w:rsidRPr="0034005D">
        <w:rPr>
          <w:rFonts w:ascii="Times New Roman" w:eastAsia="標楷體" w:hAnsi="Times New Roman" w:cs="Times New Roman" w:hint="eastAsia"/>
          <w:b/>
          <w:i/>
          <w:iCs/>
          <w:color w:val="002060"/>
          <w:sz w:val="24"/>
          <w:szCs w:val="24"/>
          <w:u w:color="8496B0"/>
        </w:rPr>
        <w:t>知：</w:t>
      </w:r>
      <w:r w:rsidR="0032296E" w:rsidRPr="0034005D">
        <w:rPr>
          <w:rFonts w:ascii="Times New Roman" w:eastAsia="標楷體" w:hAnsi="Times New Roman" w:cs="Times New Roman" w:hint="eastAsia"/>
          <w:i/>
          <w:iCs/>
          <w:color w:val="0076BA"/>
          <w:sz w:val="24"/>
          <w:szCs w:val="24"/>
          <w:u w:color="8496B0"/>
        </w:rPr>
        <w:t>各</w:t>
      </w:r>
      <w:r w:rsidRPr="0034005D">
        <w:rPr>
          <w:rFonts w:ascii="Times New Roman" w:eastAsia="標楷體" w:hAnsi="Times New Roman" w:cs="Times New Roman" w:hint="eastAsia"/>
          <w:i/>
          <w:iCs/>
          <w:color w:val="0076BA"/>
          <w:sz w:val="24"/>
          <w:szCs w:val="24"/>
          <w:u w:color="8496B0"/>
        </w:rPr>
        <w:t>政府應</w:t>
      </w:r>
      <w:r w:rsidR="00400678" w:rsidRPr="0034005D">
        <w:rPr>
          <w:rFonts w:ascii="Times New Roman" w:eastAsia="標楷體" w:hAnsi="Times New Roman" w:cs="Times New Roman" w:hint="eastAsia"/>
          <w:i/>
          <w:iCs/>
          <w:color w:val="0076BA"/>
          <w:sz w:val="24"/>
          <w:szCs w:val="24"/>
          <w:u w:color="8496B0"/>
        </w:rPr>
        <w:t>透過</w:t>
      </w:r>
      <w:r w:rsidR="00263F25" w:rsidRPr="0034005D">
        <w:rPr>
          <w:rFonts w:ascii="Times New Roman" w:eastAsia="標楷體" w:hAnsi="Times New Roman" w:cs="Times New Roman" w:hint="eastAsia"/>
          <w:i/>
          <w:iCs/>
          <w:color w:val="0076BA"/>
          <w:sz w:val="24"/>
          <w:szCs w:val="24"/>
          <w:u w:color="8496B0"/>
        </w:rPr>
        <w:t>各種機制（包含線上和面對面會議）</w:t>
      </w:r>
      <w:r w:rsidRPr="0034005D">
        <w:rPr>
          <w:rFonts w:ascii="Times New Roman" w:eastAsia="標楷體" w:hAnsi="Times New Roman" w:cs="Times New Roman" w:hint="eastAsia"/>
          <w:i/>
          <w:iCs/>
          <w:color w:val="0076BA"/>
          <w:sz w:val="24"/>
          <w:szCs w:val="24"/>
          <w:u w:color="8496B0"/>
        </w:rPr>
        <w:t>充分</w:t>
      </w:r>
      <w:r w:rsidR="00263F25" w:rsidRPr="0034005D">
        <w:rPr>
          <w:rFonts w:ascii="Times New Roman" w:eastAsia="標楷體" w:hAnsi="Times New Roman" w:cs="Times New Roman" w:hint="eastAsia"/>
          <w:i/>
          <w:iCs/>
          <w:color w:val="0076BA"/>
          <w:sz w:val="24"/>
          <w:szCs w:val="24"/>
          <w:u w:color="8496B0"/>
        </w:rPr>
        <w:t>告知，</w:t>
      </w:r>
      <w:r w:rsidRPr="0034005D">
        <w:rPr>
          <w:rFonts w:ascii="Times New Roman" w:eastAsia="標楷體" w:hAnsi="Times New Roman" w:cs="Times New Roman" w:hint="eastAsia"/>
          <w:i/>
          <w:iCs/>
          <w:color w:val="0076BA"/>
          <w:sz w:val="24"/>
          <w:szCs w:val="24"/>
          <w:u w:color="8496B0"/>
        </w:rPr>
        <w:t>以確保</w:t>
      </w:r>
      <w:r w:rsidR="00263F25" w:rsidRPr="0034005D">
        <w:rPr>
          <w:rFonts w:ascii="Times New Roman" w:eastAsia="標楷體" w:hAnsi="Times New Roman" w:cs="Times New Roman" w:hint="eastAsia"/>
          <w:i/>
          <w:iCs/>
          <w:color w:val="0076BA"/>
          <w:sz w:val="24"/>
          <w:szCs w:val="24"/>
          <w:u w:color="8496B0"/>
        </w:rPr>
        <w:t>公民有機會參與。</w:t>
      </w:r>
    </w:p>
    <w:p w14:paraId="28E262EC" w14:textId="7A232B7B" w:rsidR="00FF2420" w:rsidRPr="0034005D" w:rsidRDefault="00E83ED9" w:rsidP="00FC48C3">
      <w:pPr>
        <w:pStyle w:val="Default"/>
        <w:numPr>
          <w:ilvl w:val="0"/>
          <w:numId w:val="60"/>
        </w:numPr>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是：政府已提前</w:t>
      </w:r>
      <w:r w:rsidR="00FB1307" w:rsidRPr="0034005D">
        <w:rPr>
          <w:rFonts w:ascii="Times New Roman" w:eastAsia="標楷體" w:hAnsi="Times New Roman" w:cs="Times New Roman" w:hint="eastAsia"/>
          <w:i/>
          <w:iCs/>
          <w:color w:val="0076BA"/>
          <w:sz w:val="24"/>
          <w:szCs w:val="24"/>
          <w:u w:color="8496B0"/>
        </w:rPr>
        <w:t>告</w:t>
      </w:r>
      <w:r w:rsidRPr="0034005D">
        <w:rPr>
          <w:rFonts w:ascii="Times New Roman" w:eastAsia="標楷體" w:hAnsi="Times New Roman" w:cs="Times New Roman" w:hint="eastAsia"/>
          <w:i/>
          <w:iCs/>
          <w:color w:val="0076BA"/>
          <w:sz w:val="24"/>
          <w:szCs w:val="24"/>
          <w:u w:color="8496B0"/>
        </w:rPr>
        <w:t>知</w:t>
      </w:r>
      <w:r w:rsidR="00FB1307" w:rsidRPr="0034005D">
        <w:rPr>
          <w:rFonts w:ascii="Times New Roman" w:eastAsia="標楷體" w:hAnsi="Times New Roman" w:cs="Times New Roman" w:hint="eastAsia"/>
          <w:i/>
          <w:iCs/>
          <w:color w:val="0076BA"/>
          <w:sz w:val="24"/>
          <w:szCs w:val="24"/>
          <w:u w:color="8496B0"/>
        </w:rPr>
        <w:t>諮詢</w:t>
      </w:r>
      <w:r w:rsidRPr="0034005D">
        <w:rPr>
          <w:rFonts w:ascii="Times New Roman" w:eastAsia="標楷體" w:hAnsi="Times New Roman" w:cs="Times New Roman" w:hint="eastAsia"/>
          <w:i/>
          <w:iCs/>
          <w:color w:val="0076BA"/>
          <w:sz w:val="24"/>
          <w:szCs w:val="24"/>
          <w:u w:color="8496B0"/>
        </w:rPr>
        <w:t>過程</w:t>
      </w:r>
    </w:p>
    <w:p w14:paraId="0FF9BD7F" w14:textId="0E94CE75" w:rsidR="00FF2420" w:rsidRPr="0034005D" w:rsidRDefault="00E83ED9" w:rsidP="00FC48C3">
      <w:pPr>
        <w:pStyle w:val="Default"/>
        <w:numPr>
          <w:ilvl w:val="0"/>
          <w:numId w:val="65"/>
        </w:numPr>
        <w:tabs>
          <w:tab w:val="right" w:leader="dot" w:pos="2880"/>
        </w:tabs>
        <w:ind w:left="993"/>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（在</w:t>
      </w:r>
      <w:r w:rsidR="00FB1307" w:rsidRPr="0034005D">
        <w:rPr>
          <w:rFonts w:ascii="Times New Roman" w:eastAsia="標楷體" w:hAnsi="Times New Roman" w:cs="Times New Roman" w:hint="eastAsia"/>
          <w:i/>
          <w:iCs/>
          <w:color w:val="0076BA"/>
          <w:sz w:val="24"/>
          <w:szCs w:val="24"/>
          <w:u w:color="8496B0"/>
        </w:rPr>
        <w:t>數據</w:t>
      </w:r>
      <w:r w:rsidRPr="0034005D">
        <w:rPr>
          <w:rFonts w:ascii="Times New Roman" w:eastAsia="標楷體" w:hAnsi="Times New Roman" w:cs="Times New Roman" w:hint="eastAsia"/>
          <w:i/>
          <w:iCs/>
          <w:color w:val="0076BA"/>
          <w:sz w:val="24"/>
          <w:szCs w:val="24"/>
          <w:u w:color="8496B0"/>
        </w:rPr>
        <w:t>庫代碼為</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i/>
          <w:iCs/>
          <w:color w:val="0076BA"/>
          <w:sz w:val="24"/>
          <w:szCs w:val="24"/>
          <w:u w:color="8496B0"/>
        </w:rPr>
        <w:t>1</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w:t>
      </w:r>
    </w:p>
    <w:p w14:paraId="7AE768BB" w14:textId="409CCDF6" w:rsidR="00FF2420" w:rsidRPr="0034005D" w:rsidRDefault="00FB1307" w:rsidP="00FC48C3">
      <w:pPr>
        <w:pStyle w:val="Default"/>
        <w:numPr>
          <w:ilvl w:val="0"/>
          <w:numId w:val="65"/>
        </w:numPr>
        <w:tabs>
          <w:tab w:val="right" w:leader="dot" w:pos="2880"/>
        </w:tabs>
        <w:ind w:left="993"/>
        <w:rPr>
          <w:rFonts w:ascii="Times New Roman" w:eastAsia="標楷體" w:hAnsi="Times New Roman" w:cs="Times New Roman"/>
          <w:i/>
          <w:iCs/>
          <w:color w:val="0076BA"/>
          <w:sz w:val="24"/>
          <w:szCs w:val="24"/>
          <w:u w:color="8496B0"/>
        </w:rPr>
      </w:pPr>
      <w:bookmarkStart w:id="23" w:name="_Hlk28275475"/>
      <w:r w:rsidRPr="0034005D">
        <w:rPr>
          <w:rFonts w:ascii="Times New Roman" w:eastAsia="標楷體" w:hAnsi="Times New Roman" w:cs="Times New Roman" w:hint="eastAsia"/>
          <w:i/>
          <w:iCs/>
          <w:color w:val="0076BA"/>
          <w:sz w:val="24"/>
          <w:szCs w:val="24"/>
          <w:u w:color="8496B0"/>
        </w:rPr>
        <w:lastRenderedPageBreak/>
        <w:t>備</w:t>
      </w:r>
      <w:r w:rsidR="00E83ED9" w:rsidRPr="0034005D">
        <w:rPr>
          <w:rFonts w:ascii="Times New Roman" w:eastAsia="標楷體" w:hAnsi="Times New Roman" w:cs="Times New Roman" w:hint="eastAsia"/>
          <w:i/>
          <w:iCs/>
          <w:color w:val="0076BA"/>
          <w:sz w:val="24"/>
          <w:szCs w:val="24"/>
          <w:u w:color="8496B0"/>
        </w:rPr>
        <w:t>註：</w:t>
      </w:r>
      <w:r w:rsidRPr="0034005D">
        <w:rPr>
          <w:rFonts w:ascii="Times New Roman" w:eastAsia="標楷體" w:hAnsi="Times New Roman" w:cs="Times New Roman" w:hint="eastAsia"/>
          <w:i/>
          <w:iCs/>
          <w:color w:val="0076BA"/>
          <w:sz w:val="24"/>
          <w:szCs w:val="24"/>
          <w:u w:color="8496B0"/>
        </w:rPr>
        <w:t>若選擇</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是</w:t>
      </w:r>
      <w:r w:rsidR="00E83ED9" w:rsidRPr="0034005D">
        <w:rPr>
          <w:rFonts w:ascii="Times New Roman" w:eastAsia="標楷體" w:hAnsi="Times New Roman" w:cs="Times New Roman" w:hint="eastAsia"/>
          <w:i/>
          <w:iCs/>
          <w:color w:val="0076BA"/>
          <w:sz w:val="24"/>
          <w:szCs w:val="24"/>
          <w:u w:color="8496B0"/>
          <w:lang w:val="zh-TW"/>
        </w:rPr>
        <w:t>」</w:t>
      </w:r>
      <w:r w:rsidR="00C810AC" w:rsidRPr="0034005D">
        <w:rPr>
          <w:rFonts w:ascii="Times New Roman" w:eastAsia="標楷體" w:hAnsi="Times New Roman" w:cs="Times New Roman" w:hint="eastAsia"/>
          <w:i/>
          <w:iCs/>
          <w:color w:val="0076BA"/>
          <w:sz w:val="24"/>
          <w:szCs w:val="24"/>
          <w:u w:color="8496B0"/>
        </w:rPr>
        <w:t>，</w:t>
      </w:r>
      <w:r w:rsidRPr="00B05A0F">
        <w:rPr>
          <w:rFonts w:ascii="Times New Roman" w:eastAsia="標楷體" w:hAnsi="Times New Roman" w:cs="Times New Roman"/>
          <w:i/>
          <w:iCs/>
          <w:color w:val="0076BA"/>
          <w:sz w:val="24"/>
          <w:szCs w:val="24"/>
          <w:u w:color="8496B0"/>
        </w:rPr>
        <w:t>請在</w:t>
      </w:r>
      <w:r w:rsidRPr="00B05A0F">
        <w:rPr>
          <w:rFonts w:ascii="Times New Roman" w:eastAsia="標楷體" w:hAnsi="Times New Roman" w:cs="Times New Roman" w:hint="eastAsia"/>
          <w:i/>
          <w:iCs/>
          <w:color w:val="0076BA"/>
          <w:sz w:val="24"/>
          <w:szCs w:val="24"/>
          <w:u w:color="8496B0"/>
        </w:rPr>
        <w:t>章節</w:t>
      </w:r>
      <w:r w:rsidRPr="00040115">
        <w:rPr>
          <w:rFonts w:ascii="Times New Roman" w:eastAsia="標楷體" w:hAnsi="Times New Roman" w:cs="Times New Roman" w:hint="eastAsia"/>
          <w:i/>
          <w:iCs/>
          <w:color w:val="0076BA"/>
          <w:sz w:val="24"/>
          <w:szCs w:val="24"/>
          <w:u w:color="8496B0"/>
        </w:rPr>
        <w:t>附註</w:t>
      </w:r>
      <w:r w:rsidRPr="00040115">
        <w:rPr>
          <w:rFonts w:ascii="Times New Roman" w:eastAsia="標楷體" w:hAnsi="Times New Roman" w:cs="Times New Roman" w:hint="eastAsia"/>
          <w:i/>
          <w:iCs/>
          <w:color w:val="0076BA"/>
          <w:sz w:val="24"/>
          <w:szCs w:val="24"/>
          <w:u w:color="8496B0"/>
          <w:lang w:val="zh-TW"/>
        </w:rPr>
        <w:t>上加入</w:t>
      </w:r>
      <w:r w:rsidRPr="00040115">
        <w:rPr>
          <w:rFonts w:ascii="Times New Roman" w:eastAsia="標楷體" w:hAnsi="Times New Roman" w:cs="Times New Roman" w:hint="eastAsia"/>
          <w:i/>
          <w:iCs/>
          <w:color w:val="0076BA"/>
          <w:sz w:val="24"/>
          <w:szCs w:val="24"/>
          <w:u w:color="8496B0"/>
        </w:rPr>
        <w:t>引</w:t>
      </w:r>
      <w:r w:rsidRPr="00040115">
        <w:rPr>
          <w:rFonts w:ascii="Times New Roman" w:eastAsia="標楷體" w:hAnsi="Times New Roman" w:cs="Times New Roman" w:hint="eastAsia"/>
          <w:i/>
          <w:iCs/>
          <w:color w:val="0076BA"/>
          <w:sz w:val="24"/>
          <w:szCs w:val="24"/>
          <w:u w:color="8496B0"/>
          <w:lang w:val="zh-TW"/>
        </w:rPr>
        <w:t>文和網站連結</w:t>
      </w:r>
    </w:p>
    <w:bookmarkEnd w:id="23"/>
    <w:p w14:paraId="1AA9C599" w14:textId="4C7AA389" w:rsidR="00FF2420" w:rsidRPr="0034005D" w:rsidRDefault="00E83ED9" w:rsidP="00FC48C3">
      <w:pPr>
        <w:pStyle w:val="Default"/>
        <w:numPr>
          <w:ilvl w:val="0"/>
          <w:numId w:val="60"/>
        </w:numPr>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否：</w:t>
      </w:r>
      <w:r w:rsidRPr="0034005D">
        <w:rPr>
          <w:rFonts w:ascii="Times New Roman" w:eastAsia="標楷體" w:hAnsi="Times New Roman" w:cs="Times New Roman" w:hint="eastAsia"/>
          <w:i/>
          <w:iCs/>
          <w:color w:val="0076BA"/>
          <w:sz w:val="24"/>
          <w:szCs w:val="24"/>
          <w:u w:color="8496B0"/>
          <w:lang w:val="zh-TW"/>
        </w:rPr>
        <w:t>政府</w:t>
      </w:r>
      <w:r w:rsidR="00FB1307" w:rsidRPr="0034005D">
        <w:rPr>
          <w:rFonts w:ascii="Times New Roman" w:eastAsia="標楷體" w:hAnsi="Times New Roman" w:cs="Times New Roman" w:hint="eastAsia"/>
          <w:i/>
          <w:iCs/>
          <w:color w:val="0076BA"/>
          <w:sz w:val="24"/>
          <w:szCs w:val="24"/>
          <w:u w:color="8496B0"/>
          <w:lang w:val="zh-TW"/>
        </w:rPr>
        <w:t>沒有</w:t>
      </w:r>
      <w:r w:rsidRPr="0034005D">
        <w:rPr>
          <w:rFonts w:ascii="Times New Roman" w:eastAsia="標楷體" w:hAnsi="Times New Roman" w:cs="Times New Roman" w:hint="eastAsia"/>
          <w:i/>
          <w:iCs/>
          <w:color w:val="0076BA"/>
          <w:sz w:val="24"/>
          <w:szCs w:val="24"/>
          <w:u w:color="8496B0"/>
          <w:lang w:val="zh-TW"/>
        </w:rPr>
        <w:t>提前</w:t>
      </w:r>
      <w:r w:rsidR="00FB1307" w:rsidRPr="0034005D">
        <w:rPr>
          <w:rFonts w:ascii="Times New Roman" w:eastAsia="標楷體" w:hAnsi="Times New Roman" w:cs="Times New Roman" w:hint="eastAsia"/>
          <w:i/>
          <w:iCs/>
          <w:color w:val="0076BA"/>
          <w:sz w:val="24"/>
          <w:szCs w:val="24"/>
          <w:u w:color="8496B0"/>
          <w:lang w:val="zh-TW"/>
        </w:rPr>
        <w:t>告知諮詢過</w:t>
      </w:r>
      <w:r w:rsidRPr="0034005D">
        <w:rPr>
          <w:rFonts w:ascii="Times New Roman" w:eastAsia="標楷體" w:hAnsi="Times New Roman" w:cs="Times New Roman" w:hint="eastAsia"/>
          <w:i/>
          <w:iCs/>
          <w:color w:val="0076BA"/>
          <w:sz w:val="24"/>
          <w:szCs w:val="24"/>
          <w:u w:color="8496B0"/>
          <w:lang w:val="zh-TW"/>
        </w:rPr>
        <w:t>程</w:t>
      </w:r>
    </w:p>
    <w:p w14:paraId="7E0E3534" w14:textId="1E84E7C2" w:rsidR="00FF2420" w:rsidRPr="0034005D" w:rsidRDefault="00E83ED9" w:rsidP="00FC48C3">
      <w:pPr>
        <w:pStyle w:val="Default"/>
        <w:numPr>
          <w:ilvl w:val="0"/>
          <w:numId w:val="66"/>
        </w:numPr>
        <w:tabs>
          <w:tab w:val="right" w:leader="dot" w:pos="2880"/>
        </w:tabs>
        <w:ind w:left="851" w:hanging="28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FB1307" w:rsidRPr="0034005D">
        <w:rPr>
          <w:rFonts w:ascii="Times New Roman" w:eastAsia="標楷體" w:hAnsi="Times New Roman" w:cs="Times New Roman" w:hint="eastAsia"/>
          <w:i/>
          <w:iCs/>
          <w:color w:val="0076BA"/>
          <w:sz w:val="24"/>
          <w:szCs w:val="24"/>
          <w:u w:color="8496B0"/>
        </w:rPr>
        <w:t>數據</w:t>
      </w:r>
      <w:r w:rsidRPr="0034005D">
        <w:rPr>
          <w:rFonts w:ascii="Times New Roman" w:eastAsia="標楷體" w:hAnsi="Times New Roman" w:cs="Times New Roman" w:hint="eastAsia"/>
          <w:i/>
          <w:iCs/>
          <w:color w:val="0076BA"/>
          <w:sz w:val="24"/>
          <w:szCs w:val="24"/>
          <w:u w:color="8496B0"/>
        </w:rPr>
        <w:t>庫代碼為</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i/>
          <w:iCs/>
          <w:color w:val="0076BA"/>
          <w:sz w:val="24"/>
          <w:szCs w:val="24"/>
          <w:u w:color="8496B0"/>
        </w:rPr>
        <w:t>0</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w:t>
      </w:r>
    </w:p>
    <w:p w14:paraId="021BF5B2" w14:textId="77777777" w:rsidR="00FF2420" w:rsidRPr="0034005D" w:rsidRDefault="00FF2420">
      <w:pPr>
        <w:pStyle w:val="Default"/>
        <w:tabs>
          <w:tab w:val="right" w:leader="dot" w:pos="2880"/>
        </w:tabs>
        <w:rPr>
          <w:rFonts w:ascii="Times New Roman" w:eastAsia="標楷體" w:hAnsi="Times New Roman" w:cs="Times New Roman"/>
          <w:i/>
          <w:iCs/>
          <w:color w:val="0076BA"/>
          <w:sz w:val="24"/>
          <w:szCs w:val="24"/>
          <w:u w:color="8496B0"/>
        </w:rPr>
      </w:pPr>
    </w:p>
    <w:p w14:paraId="05AD4D10" w14:textId="016CCE18" w:rsidR="00FF2420" w:rsidRPr="0034005D" w:rsidRDefault="00FB1307" w:rsidP="0034005D">
      <w:pPr>
        <w:pStyle w:val="Default"/>
        <w:tabs>
          <w:tab w:val="right" w:leader="dot" w:pos="2880"/>
        </w:tabs>
        <w:ind w:leftChars="400" w:left="960"/>
        <w:jc w:val="both"/>
        <w:rPr>
          <w:rFonts w:ascii="Times New Roman" w:eastAsia="標楷體" w:hAnsi="Times New Roman" w:cs="Times New Roman"/>
          <w:bCs/>
          <w:i/>
          <w:iCs/>
          <w:color w:val="0076BA"/>
          <w:sz w:val="24"/>
          <w:szCs w:val="24"/>
          <w:u w:color="8496B0"/>
          <w:lang w:val="zh-TW"/>
        </w:rPr>
      </w:pPr>
      <w:r w:rsidRPr="00B05A0F">
        <w:rPr>
          <w:rFonts w:ascii="Times New Roman" w:eastAsia="標楷體" w:hAnsi="Times New Roman" w:cs="Times New Roman" w:hint="eastAsia"/>
          <w:b/>
          <w:i/>
          <w:iCs/>
          <w:color w:val="0076BA"/>
          <w:sz w:val="24"/>
          <w:szCs w:val="24"/>
          <w:u w:color="8496B0"/>
        </w:rPr>
        <w:t>優良</w:t>
      </w:r>
      <w:r w:rsidRPr="00B05A0F">
        <w:rPr>
          <w:rFonts w:ascii="Times New Roman" w:eastAsia="標楷體" w:hAnsi="Times New Roman" w:cs="Times New Roman" w:hint="eastAsia"/>
          <w:b/>
          <w:i/>
          <w:iCs/>
          <w:color w:val="0076BA"/>
          <w:sz w:val="24"/>
          <w:szCs w:val="24"/>
          <w:u w:color="8496B0"/>
          <w:lang w:val="zh-TW"/>
        </w:rPr>
        <w:t>範例</w:t>
      </w:r>
      <w:r w:rsidR="00E83ED9" w:rsidRPr="0034005D">
        <w:rPr>
          <w:rFonts w:ascii="Times New Roman" w:eastAsia="標楷體" w:hAnsi="Times New Roman" w:cs="Times New Roman" w:hint="eastAsia"/>
          <w:b/>
          <w:i/>
          <w:iCs/>
          <w:color w:val="0076BA"/>
          <w:sz w:val="24"/>
          <w:szCs w:val="24"/>
          <w:u w:color="8496B0"/>
        </w:rPr>
        <w:t>：</w:t>
      </w:r>
      <w:r w:rsidR="00E83ED9" w:rsidRPr="0034005D">
        <w:rPr>
          <w:rFonts w:ascii="Times New Roman" w:eastAsia="標楷體" w:hAnsi="Times New Roman" w:cs="Times New Roman" w:hint="eastAsia"/>
          <w:b/>
          <w:i/>
          <w:iCs/>
          <w:color w:val="0076BA"/>
          <w:sz w:val="24"/>
          <w:szCs w:val="24"/>
          <w:u w:color="8496B0"/>
          <w:lang w:val="zh-TW"/>
        </w:rPr>
        <w:t>愛沙尼亞</w:t>
      </w:r>
      <w:r w:rsidR="00774C05" w:rsidRPr="0034005D">
        <w:rPr>
          <w:rFonts w:ascii="Times New Roman" w:eastAsia="標楷體" w:hAnsi="Times New Roman" w:cs="Times New Roman" w:hint="eastAsia"/>
          <w:bCs/>
          <w:i/>
          <w:iCs/>
          <w:color w:val="0076BA"/>
          <w:sz w:val="24"/>
          <w:szCs w:val="24"/>
          <w:u w:color="8496B0"/>
          <w:lang w:val="zh-TW"/>
        </w:rPr>
        <w:t>利用政府諮詢網站</w:t>
      </w:r>
      <w:r w:rsidR="00774C05" w:rsidRPr="00B05A0F">
        <w:rPr>
          <w:rFonts w:ascii="Times New Roman" w:eastAsia="標楷體" w:hAnsi="Times New Roman" w:cs="Times New Roman" w:hint="eastAsia"/>
          <w:bCs/>
          <w:i/>
          <w:iCs/>
          <w:color w:val="0076BA"/>
          <w:sz w:val="24"/>
          <w:szCs w:val="24"/>
          <w:u w:color="8496B0"/>
          <w:lang w:val="zh-TW"/>
        </w:rPr>
        <w:t>及</w:t>
      </w:r>
      <w:r w:rsidR="00774C05" w:rsidRPr="0034005D">
        <w:rPr>
          <w:rFonts w:ascii="Times New Roman" w:eastAsia="標楷體" w:hAnsi="Times New Roman" w:cs="Times New Roman" w:hint="eastAsia"/>
          <w:bCs/>
          <w:i/>
          <w:iCs/>
          <w:color w:val="0076BA"/>
          <w:sz w:val="24"/>
          <w:szCs w:val="24"/>
          <w:u w:color="8496B0"/>
          <w:lang w:val="zh-TW"/>
        </w:rPr>
        <w:t>與愛沙尼亞公民團體圓桌會議合作</w:t>
      </w:r>
      <w:r w:rsidR="00774C05" w:rsidRPr="00B05A0F">
        <w:rPr>
          <w:rFonts w:ascii="Times New Roman" w:eastAsia="標楷體" w:hAnsi="Times New Roman" w:cs="Times New Roman" w:hint="eastAsia"/>
          <w:bCs/>
          <w:i/>
          <w:iCs/>
          <w:color w:val="0076BA"/>
          <w:sz w:val="24"/>
          <w:szCs w:val="24"/>
          <w:u w:color="8496B0"/>
          <w:lang w:val="zh-TW"/>
        </w:rPr>
        <w:t>，</w:t>
      </w:r>
      <w:r w:rsidR="00774C05" w:rsidRPr="0034005D">
        <w:rPr>
          <w:rFonts w:ascii="Times New Roman" w:eastAsia="標楷體" w:hAnsi="Times New Roman" w:cs="Times New Roman" w:hint="eastAsia"/>
          <w:bCs/>
          <w:i/>
          <w:iCs/>
          <w:color w:val="0076BA"/>
          <w:sz w:val="24"/>
          <w:szCs w:val="24"/>
          <w:u w:color="8496B0"/>
          <w:lang w:val="zh-TW"/>
        </w:rPr>
        <w:t>來通知利害關係人可參與制定第</w:t>
      </w:r>
      <w:r w:rsidR="00774C05" w:rsidRPr="00B05A0F">
        <w:rPr>
          <w:rFonts w:ascii="Times New Roman" w:eastAsia="標楷體" w:hAnsi="Times New Roman" w:cs="Times New Roman" w:hint="eastAsia"/>
          <w:bCs/>
          <w:i/>
          <w:iCs/>
          <w:color w:val="0076BA"/>
          <w:sz w:val="24"/>
          <w:szCs w:val="24"/>
          <w:u w:color="8496B0"/>
          <w:lang w:val="zh-TW"/>
        </w:rPr>
        <w:t>一份</w:t>
      </w:r>
      <w:r w:rsidR="00774C05" w:rsidRPr="00040115">
        <w:rPr>
          <w:rFonts w:ascii="Times New Roman" w:eastAsia="標楷體" w:hAnsi="Times New Roman" w:cs="Times New Roman" w:hint="eastAsia"/>
          <w:bCs/>
          <w:i/>
          <w:iCs/>
          <w:color w:val="0076BA"/>
          <w:sz w:val="24"/>
          <w:szCs w:val="24"/>
          <w:u w:color="8496B0"/>
          <w:lang w:val="zh-TW"/>
        </w:rPr>
        <w:t>行動方案</w:t>
      </w:r>
      <w:r w:rsidR="00774C05" w:rsidRPr="0034005D">
        <w:rPr>
          <w:rFonts w:ascii="Times New Roman" w:eastAsia="標楷體" w:hAnsi="Times New Roman" w:cs="Times New Roman" w:hint="eastAsia"/>
          <w:bCs/>
          <w:i/>
          <w:iCs/>
          <w:color w:val="0076BA"/>
          <w:sz w:val="24"/>
          <w:szCs w:val="24"/>
          <w:u w:color="8496B0"/>
          <w:lang w:val="zh-TW"/>
        </w:rPr>
        <w:t>的機會。</w:t>
      </w:r>
    </w:p>
    <w:p w14:paraId="64721669" w14:textId="77777777" w:rsidR="00FF2420" w:rsidRPr="0034005D" w:rsidRDefault="00FF2420">
      <w:pPr>
        <w:pStyle w:val="Default"/>
        <w:tabs>
          <w:tab w:val="right" w:leader="dot" w:pos="2880"/>
        </w:tabs>
        <w:rPr>
          <w:rFonts w:ascii="Times New Roman" w:eastAsia="標楷體" w:hAnsi="Times New Roman" w:cs="Times New Roman"/>
          <w:i/>
          <w:iCs/>
          <w:color w:val="0076BA"/>
          <w:sz w:val="24"/>
          <w:szCs w:val="24"/>
          <w:u w:color="8496B0"/>
        </w:rPr>
      </w:pPr>
    </w:p>
    <w:p w14:paraId="07D2A270" w14:textId="3737E846" w:rsidR="00FF2420" w:rsidRPr="0034005D" w:rsidRDefault="00E83ED9" w:rsidP="0034005D">
      <w:pPr>
        <w:pStyle w:val="Default"/>
        <w:tabs>
          <w:tab w:val="left" w:pos="426"/>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b/>
          <w:i/>
          <w:iCs/>
          <w:color w:val="002060"/>
          <w:sz w:val="24"/>
          <w:szCs w:val="24"/>
          <w:u w:color="8496B0"/>
        </w:rPr>
        <w:t>3.</w:t>
      </w:r>
      <w:r w:rsidR="00CB6DBA" w:rsidRPr="0034005D">
        <w:rPr>
          <w:rFonts w:ascii="Times New Roman" w:eastAsia="標楷體" w:hAnsi="Times New Roman" w:cs="Times New Roman" w:hint="eastAsia"/>
          <w:b/>
          <w:i/>
          <w:iCs/>
          <w:color w:val="002060"/>
          <w:sz w:val="24"/>
          <w:szCs w:val="24"/>
          <w:u w:color="8496B0"/>
        </w:rPr>
        <w:t>提升意識</w:t>
      </w:r>
      <w:r w:rsidRPr="0034005D">
        <w:rPr>
          <w:rFonts w:ascii="Times New Roman" w:eastAsia="標楷體" w:hAnsi="Times New Roman" w:cs="Times New Roman" w:hint="eastAsia"/>
          <w:b/>
          <w:i/>
          <w:iCs/>
          <w:color w:val="002060"/>
          <w:sz w:val="24"/>
          <w:szCs w:val="24"/>
          <w:u w:color="8496B0"/>
        </w:rPr>
        <w:t>：</w:t>
      </w:r>
      <w:r w:rsidRPr="0034005D">
        <w:rPr>
          <w:rFonts w:ascii="Times New Roman" w:eastAsia="標楷體" w:hAnsi="Times New Roman" w:cs="Times New Roman" w:hint="eastAsia"/>
          <w:i/>
          <w:iCs/>
          <w:color w:val="0076BA"/>
          <w:sz w:val="24"/>
          <w:szCs w:val="24"/>
          <w:u w:color="8496B0"/>
        </w:rPr>
        <w:t>政府</w:t>
      </w:r>
      <w:r w:rsidR="00CB6DBA" w:rsidRPr="0034005D">
        <w:rPr>
          <w:rFonts w:ascii="Times New Roman" w:eastAsia="標楷體" w:hAnsi="Times New Roman" w:cs="Times New Roman" w:hint="eastAsia"/>
          <w:i/>
          <w:iCs/>
          <w:color w:val="0076BA"/>
          <w:sz w:val="24"/>
          <w:szCs w:val="24"/>
          <w:u w:color="8496B0"/>
        </w:rPr>
        <w:t>應展開</w:t>
      </w:r>
      <w:r w:rsidRPr="0034005D">
        <w:rPr>
          <w:rFonts w:ascii="Times New Roman" w:eastAsia="標楷體" w:hAnsi="Times New Roman" w:cs="Times New Roman" w:hint="eastAsia"/>
          <w:i/>
          <w:iCs/>
          <w:color w:val="0076BA"/>
          <w:sz w:val="24"/>
          <w:szCs w:val="24"/>
          <w:u w:color="8496B0"/>
          <w:lang w:val="zh-TW"/>
        </w:rPr>
        <w:t>有助於提</w:t>
      </w:r>
      <w:r w:rsidR="00CB6DBA" w:rsidRPr="0034005D">
        <w:rPr>
          <w:rFonts w:ascii="Times New Roman" w:eastAsia="標楷體" w:hAnsi="Times New Roman" w:cs="Times New Roman" w:hint="eastAsia"/>
          <w:i/>
          <w:iCs/>
          <w:color w:val="0076BA"/>
          <w:sz w:val="24"/>
          <w:szCs w:val="24"/>
          <w:u w:color="8496B0"/>
          <w:lang w:val="zh-TW"/>
        </w:rPr>
        <w:t>升</w:t>
      </w:r>
      <w:r w:rsidRPr="0034005D">
        <w:rPr>
          <w:rFonts w:ascii="Times New Roman" w:eastAsia="標楷體" w:hAnsi="Times New Roman" w:cs="Times New Roman"/>
          <w:i/>
          <w:iCs/>
          <w:color w:val="0076BA"/>
          <w:sz w:val="24"/>
          <w:szCs w:val="24"/>
          <w:u w:color="8496B0"/>
        </w:rPr>
        <w:t>OGP</w:t>
      </w:r>
      <w:r w:rsidR="00CB6DBA" w:rsidRPr="0034005D">
        <w:rPr>
          <w:rFonts w:ascii="Times New Roman" w:eastAsia="標楷體" w:hAnsi="Times New Roman" w:cs="Times New Roman" w:hint="eastAsia"/>
          <w:i/>
          <w:iCs/>
          <w:color w:val="0076BA"/>
          <w:sz w:val="24"/>
          <w:szCs w:val="24"/>
          <w:u w:color="8496B0"/>
          <w:lang w:val="zh-TW"/>
        </w:rPr>
        <w:t>意識</w:t>
      </w:r>
      <w:r w:rsidRPr="0034005D">
        <w:rPr>
          <w:rFonts w:ascii="Times New Roman" w:eastAsia="標楷體" w:hAnsi="Times New Roman" w:cs="Times New Roman" w:hint="eastAsia"/>
          <w:i/>
          <w:iCs/>
          <w:color w:val="0076BA"/>
          <w:sz w:val="24"/>
          <w:szCs w:val="24"/>
          <w:u w:color="8496B0"/>
          <w:lang w:val="zh-TW"/>
        </w:rPr>
        <w:t>的</w:t>
      </w:r>
      <w:r w:rsidRPr="0034005D">
        <w:rPr>
          <w:rFonts w:ascii="Times New Roman" w:eastAsia="標楷體" w:hAnsi="Times New Roman" w:cs="Times New Roman" w:hint="eastAsia"/>
          <w:i/>
          <w:iCs/>
          <w:color w:val="0076BA"/>
          <w:sz w:val="24"/>
          <w:szCs w:val="24"/>
          <w:u w:color="8496B0"/>
        </w:rPr>
        <w:t>活動，以</w:t>
      </w:r>
      <w:r w:rsidRPr="0034005D">
        <w:rPr>
          <w:rFonts w:ascii="Times New Roman" w:eastAsia="標楷體" w:hAnsi="Times New Roman" w:cs="Times New Roman" w:hint="eastAsia"/>
          <w:i/>
          <w:iCs/>
          <w:color w:val="0076BA"/>
          <w:sz w:val="24"/>
          <w:szCs w:val="24"/>
          <w:u w:color="8496B0"/>
          <w:lang w:val="zh-TW"/>
        </w:rPr>
        <w:t>增強</w:t>
      </w:r>
      <w:r w:rsidR="000E6F39" w:rsidRPr="0034005D">
        <w:rPr>
          <w:rFonts w:ascii="Times New Roman" w:eastAsia="標楷體" w:hAnsi="Times New Roman" w:cs="Times New Roman" w:hint="eastAsia"/>
          <w:i/>
          <w:iCs/>
          <w:color w:val="0076BA"/>
          <w:sz w:val="24"/>
          <w:szCs w:val="24"/>
          <w:u w:color="8496B0"/>
        </w:rPr>
        <w:t>公</w:t>
      </w:r>
      <w:r w:rsidR="00907808" w:rsidRPr="0034005D">
        <w:rPr>
          <w:rFonts w:ascii="Times New Roman" w:eastAsia="標楷體" w:hAnsi="Times New Roman" w:cs="Times New Roman" w:hint="eastAsia"/>
          <w:i/>
          <w:iCs/>
          <w:color w:val="0076BA"/>
          <w:sz w:val="24"/>
          <w:szCs w:val="24"/>
          <w:u w:color="8496B0"/>
          <w:lang w:val="zh-TW"/>
        </w:rPr>
        <w:t>眾諮詢</w:t>
      </w:r>
      <w:r w:rsidRPr="0034005D">
        <w:rPr>
          <w:rFonts w:ascii="Times New Roman" w:eastAsia="標楷體" w:hAnsi="Times New Roman" w:cs="Times New Roman" w:hint="eastAsia"/>
          <w:i/>
          <w:iCs/>
          <w:color w:val="0076BA"/>
          <w:sz w:val="24"/>
          <w:szCs w:val="24"/>
          <w:u w:color="8496B0"/>
          <w:lang w:val="zh-TW"/>
        </w:rPr>
        <w:t>的</w:t>
      </w:r>
      <w:r w:rsidRPr="0034005D">
        <w:rPr>
          <w:rFonts w:ascii="Times New Roman" w:eastAsia="標楷體" w:hAnsi="Times New Roman" w:cs="Times New Roman" w:hint="eastAsia"/>
          <w:i/>
          <w:iCs/>
          <w:color w:val="0076BA"/>
          <w:sz w:val="24"/>
          <w:szCs w:val="24"/>
          <w:u w:color="8496B0"/>
        </w:rPr>
        <w:t>參與程度。</w:t>
      </w:r>
    </w:p>
    <w:p w14:paraId="36AE673F" w14:textId="58E538DE" w:rsidR="00FF2420" w:rsidRPr="0034005D" w:rsidRDefault="00E83ED9" w:rsidP="00FC48C3">
      <w:pPr>
        <w:pStyle w:val="Default"/>
        <w:numPr>
          <w:ilvl w:val="0"/>
          <w:numId w:val="60"/>
        </w:numPr>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是：政府展</w:t>
      </w:r>
      <w:r w:rsidR="00907808" w:rsidRPr="0034005D">
        <w:rPr>
          <w:rFonts w:ascii="Times New Roman" w:eastAsia="標楷體" w:hAnsi="Times New Roman" w:cs="Times New Roman" w:hint="eastAsia"/>
          <w:i/>
          <w:iCs/>
          <w:color w:val="0076BA"/>
          <w:sz w:val="24"/>
          <w:szCs w:val="24"/>
          <w:u w:color="8496B0"/>
        </w:rPr>
        <w:t>開</w:t>
      </w:r>
      <w:r w:rsidR="00CB6DBA" w:rsidRPr="0034005D">
        <w:rPr>
          <w:rFonts w:ascii="Times New Roman" w:eastAsia="標楷體" w:hAnsi="Times New Roman" w:cs="Times New Roman" w:hint="eastAsia"/>
          <w:i/>
          <w:iCs/>
          <w:color w:val="0076BA"/>
          <w:sz w:val="24"/>
          <w:szCs w:val="24"/>
          <w:u w:color="8496B0"/>
          <w:lang w:val="zh-TW"/>
        </w:rPr>
        <w:t>提升意識</w:t>
      </w:r>
      <w:r w:rsidRPr="0034005D">
        <w:rPr>
          <w:rFonts w:ascii="Times New Roman" w:eastAsia="標楷體" w:hAnsi="Times New Roman" w:cs="Times New Roman" w:hint="eastAsia"/>
          <w:i/>
          <w:iCs/>
          <w:color w:val="0076BA"/>
          <w:sz w:val="24"/>
          <w:szCs w:val="24"/>
          <w:u w:color="8496B0"/>
        </w:rPr>
        <w:t>的活動</w:t>
      </w:r>
    </w:p>
    <w:p w14:paraId="5BBBBD71" w14:textId="1EB3137F" w:rsidR="00FF2420" w:rsidRPr="0034005D" w:rsidRDefault="00E83ED9" w:rsidP="00FC48C3">
      <w:pPr>
        <w:pStyle w:val="Default"/>
        <w:numPr>
          <w:ilvl w:val="0"/>
          <w:numId w:val="67"/>
        </w:numPr>
        <w:tabs>
          <w:tab w:val="right" w:leader="dot" w:pos="2880"/>
        </w:tabs>
        <w:ind w:left="851" w:hanging="28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907808" w:rsidRPr="0034005D">
        <w:rPr>
          <w:rFonts w:ascii="Times New Roman" w:eastAsia="標楷體" w:hAnsi="Times New Roman" w:cs="Times New Roman" w:hint="eastAsia"/>
          <w:i/>
          <w:iCs/>
          <w:color w:val="0076BA"/>
          <w:sz w:val="24"/>
          <w:szCs w:val="24"/>
          <w:u w:color="8496B0"/>
        </w:rPr>
        <w:t>數據</w:t>
      </w:r>
      <w:r w:rsidRPr="0034005D">
        <w:rPr>
          <w:rFonts w:ascii="Times New Roman" w:eastAsia="標楷體" w:hAnsi="Times New Roman" w:cs="Times New Roman" w:hint="eastAsia"/>
          <w:i/>
          <w:iCs/>
          <w:color w:val="0076BA"/>
          <w:sz w:val="24"/>
          <w:szCs w:val="24"/>
          <w:u w:color="8496B0"/>
        </w:rPr>
        <w:t>庫代碼為</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i/>
          <w:iCs/>
          <w:color w:val="0076BA"/>
          <w:sz w:val="24"/>
          <w:szCs w:val="24"/>
          <w:u w:color="8496B0"/>
        </w:rPr>
        <w:t>1</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w:t>
      </w:r>
    </w:p>
    <w:p w14:paraId="4C5F84EC" w14:textId="61FE4927" w:rsidR="00FF2420" w:rsidRPr="0034005D" w:rsidRDefault="00A2696C" w:rsidP="00FC48C3">
      <w:pPr>
        <w:pStyle w:val="Default"/>
        <w:numPr>
          <w:ilvl w:val="0"/>
          <w:numId w:val="67"/>
        </w:numPr>
        <w:tabs>
          <w:tab w:val="right" w:leader="dot" w:pos="2880"/>
        </w:tabs>
        <w:ind w:left="851" w:hanging="28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備</w:t>
      </w:r>
      <w:r w:rsidR="00E83ED9" w:rsidRPr="0034005D">
        <w:rPr>
          <w:rFonts w:ascii="Times New Roman" w:eastAsia="標楷體" w:hAnsi="Times New Roman" w:cs="Times New Roman" w:hint="eastAsia"/>
          <w:i/>
          <w:iCs/>
          <w:color w:val="0076BA"/>
          <w:sz w:val="24"/>
          <w:szCs w:val="24"/>
          <w:u w:color="8496B0"/>
        </w:rPr>
        <w:t>註：</w:t>
      </w:r>
      <w:r w:rsidR="00907808" w:rsidRPr="0034005D">
        <w:rPr>
          <w:rFonts w:ascii="Times New Roman" w:eastAsia="標楷體" w:hAnsi="Times New Roman" w:cs="Times New Roman" w:hint="eastAsia"/>
          <w:i/>
          <w:iCs/>
          <w:color w:val="0076BA"/>
          <w:sz w:val="24"/>
          <w:szCs w:val="24"/>
          <w:u w:color="8496B0"/>
        </w:rPr>
        <w:t>若選擇</w:t>
      </w:r>
      <w:r w:rsidR="00907808" w:rsidRPr="0034005D">
        <w:rPr>
          <w:rFonts w:ascii="Times New Roman" w:eastAsia="標楷體" w:hAnsi="Times New Roman" w:cs="Times New Roman" w:hint="eastAsia"/>
          <w:i/>
          <w:iCs/>
          <w:color w:val="0076BA"/>
          <w:sz w:val="24"/>
          <w:szCs w:val="24"/>
          <w:u w:color="8496B0"/>
          <w:lang w:val="zh-TW"/>
        </w:rPr>
        <w:t>「</w:t>
      </w:r>
      <w:r w:rsidR="00907808" w:rsidRPr="0034005D">
        <w:rPr>
          <w:rFonts w:ascii="Times New Roman" w:eastAsia="標楷體" w:hAnsi="Times New Roman" w:cs="Times New Roman" w:hint="eastAsia"/>
          <w:i/>
          <w:iCs/>
          <w:color w:val="0076BA"/>
          <w:sz w:val="24"/>
          <w:szCs w:val="24"/>
          <w:u w:color="8496B0"/>
        </w:rPr>
        <w:t>是</w:t>
      </w:r>
      <w:r w:rsidR="00907808" w:rsidRPr="0034005D">
        <w:rPr>
          <w:rFonts w:ascii="Times New Roman" w:eastAsia="標楷體" w:hAnsi="Times New Roman" w:cs="Times New Roman" w:hint="eastAsia"/>
          <w:i/>
          <w:iCs/>
          <w:color w:val="0076BA"/>
          <w:sz w:val="24"/>
          <w:szCs w:val="24"/>
          <w:u w:color="8496B0"/>
          <w:lang w:val="zh-TW"/>
        </w:rPr>
        <w:t>」</w:t>
      </w:r>
      <w:r w:rsidR="00907808" w:rsidRPr="0034005D">
        <w:rPr>
          <w:rFonts w:ascii="Times New Roman" w:eastAsia="標楷體" w:hAnsi="Times New Roman" w:cs="Times New Roman" w:hint="eastAsia"/>
          <w:i/>
          <w:iCs/>
          <w:color w:val="0076BA"/>
          <w:sz w:val="24"/>
          <w:szCs w:val="24"/>
          <w:u w:color="8496B0"/>
        </w:rPr>
        <w:t>，</w:t>
      </w:r>
      <w:r w:rsidR="00907808" w:rsidRPr="00B05A0F">
        <w:rPr>
          <w:rFonts w:ascii="Times New Roman" w:eastAsia="標楷體" w:hAnsi="Times New Roman" w:cs="Times New Roman"/>
          <w:i/>
          <w:iCs/>
          <w:color w:val="0076BA"/>
          <w:sz w:val="24"/>
          <w:szCs w:val="24"/>
          <w:u w:color="8496B0"/>
        </w:rPr>
        <w:t>請在</w:t>
      </w:r>
      <w:r w:rsidR="00907808" w:rsidRPr="00B05A0F">
        <w:rPr>
          <w:rFonts w:ascii="Times New Roman" w:eastAsia="標楷體" w:hAnsi="Times New Roman" w:cs="Times New Roman" w:hint="eastAsia"/>
          <w:i/>
          <w:iCs/>
          <w:color w:val="0076BA"/>
          <w:sz w:val="24"/>
          <w:szCs w:val="24"/>
          <w:u w:color="8496B0"/>
        </w:rPr>
        <w:t>章節</w:t>
      </w:r>
      <w:r w:rsidR="00907808" w:rsidRPr="00040115">
        <w:rPr>
          <w:rFonts w:ascii="Times New Roman" w:eastAsia="標楷體" w:hAnsi="Times New Roman" w:cs="Times New Roman" w:hint="eastAsia"/>
          <w:i/>
          <w:iCs/>
          <w:color w:val="0076BA"/>
          <w:sz w:val="24"/>
          <w:szCs w:val="24"/>
          <w:u w:color="8496B0"/>
        </w:rPr>
        <w:t>附註</w:t>
      </w:r>
      <w:r w:rsidR="00907808" w:rsidRPr="00040115">
        <w:rPr>
          <w:rFonts w:ascii="Times New Roman" w:eastAsia="標楷體" w:hAnsi="Times New Roman" w:cs="Times New Roman" w:hint="eastAsia"/>
          <w:i/>
          <w:iCs/>
          <w:color w:val="0076BA"/>
          <w:sz w:val="24"/>
          <w:szCs w:val="24"/>
          <w:u w:color="8496B0"/>
          <w:lang w:val="zh-TW"/>
        </w:rPr>
        <w:t>上加入</w:t>
      </w:r>
      <w:r w:rsidR="00907808" w:rsidRPr="00040115">
        <w:rPr>
          <w:rFonts w:ascii="Times New Roman" w:eastAsia="標楷體" w:hAnsi="Times New Roman" w:cs="Times New Roman" w:hint="eastAsia"/>
          <w:i/>
          <w:iCs/>
          <w:color w:val="0076BA"/>
          <w:sz w:val="24"/>
          <w:szCs w:val="24"/>
          <w:u w:color="8496B0"/>
        </w:rPr>
        <w:t>引</w:t>
      </w:r>
      <w:r w:rsidR="00907808" w:rsidRPr="00040115">
        <w:rPr>
          <w:rFonts w:ascii="Times New Roman" w:eastAsia="標楷體" w:hAnsi="Times New Roman" w:cs="Times New Roman" w:hint="eastAsia"/>
          <w:i/>
          <w:iCs/>
          <w:color w:val="0076BA"/>
          <w:sz w:val="24"/>
          <w:szCs w:val="24"/>
          <w:u w:color="8496B0"/>
          <w:lang w:val="zh-TW"/>
        </w:rPr>
        <w:t>文和網站連結</w:t>
      </w:r>
    </w:p>
    <w:p w14:paraId="077B28A8" w14:textId="36EF4ECB" w:rsidR="00FF2420" w:rsidRPr="0034005D" w:rsidRDefault="00E83ED9" w:rsidP="00FC48C3">
      <w:pPr>
        <w:pStyle w:val="Default"/>
        <w:numPr>
          <w:ilvl w:val="0"/>
          <w:numId w:val="68"/>
        </w:numPr>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否：政府</w:t>
      </w:r>
      <w:r w:rsidR="00907808" w:rsidRPr="0034005D">
        <w:rPr>
          <w:rFonts w:ascii="Times New Roman" w:eastAsia="標楷體" w:hAnsi="Times New Roman" w:cs="Times New Roman" w:hint="eastAsia"/>
          <w:i/>
          <w:iCs/>
          <w:color w:val="0076BA"/>
          <w:sz w:val="24"/>
          <w:szCs w:val="24"/>
          <w:u w:color="8496B0"/>
        </w:rPr>
        <w:t>展開</w:t>
      </w:r>
      <w:r w:rsidR="00907808" w:rsidRPr="0034005D">
        <w:rPr>
          <w:rFonts w:ascii="Times New Roman" w:eastAsia="標楷體" w:hAnsi="Times New Roman" w:cs="Times New Roman" w:hint="eastAsia"/>
          <w:bCs/>
          <w:i/>
          <w:iCs/>
          <w:color w:val="0076BA"/>
          <w:sz w:val="24"/>
          <w:szCs w:val="24"/>
          <w:u w:color="8496B0"/>
          <w:lang w:val="zh-TW"/>
        </w:rPr>
        <w:t>提升意識</w:t>
      </w:r>
      <w:r w:rsidR="00907808" w:rsidRPr="0034005D">
        <w:rPr>
          <w:rFonts w:ascii="Times New Roman" w:eastAsia="標楷體" w:hAnsi="Times New Roman" w:cs="Times New Roman" w:hint="eastAsia"/>
          <w:i/>
          <w:iCs/>
          <w:color w:val="0076BA"/>
          <w:sz w:val="24"/>
          <w:szCs w:val="24"/>
          <w:u w:color="8496B0"/>
        </w:rPr>
        <w:t>的活動</w:t>
      </w:r>
    </w:p>
    <w:p w14:paraId="1AD35D1F" w14:textId="66853BCF" w:rsidR="00FF2420" w:rsidRPr="0034005D" w:rsidRDefault="00E83ED9" w:rsidP="0034005D">
      <w:pPr>
        <w:pStyle w:val="Default"/>
        <w:numPr>
          <w:ilvl w:val="0"/>
          <w:numId w:val="67"/>
        </w:numPr>
        <w:tabs>
          <w:tab w:val="right" w:leader="dot" w:pos="2880"/>
        </w:tabs>
        <w:ind w:left="851" w:hanging="28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907808" w:rsidRPr="0034005D">
        <w:rPr>
          <w:rFonts w:ascii="Times New Roman" w:eastAsia="標楷體" w:hAnsi="Times New Roman" w:cs="Times New Roman" w:hint="eastAsia"/>
          <w:i/>
          <w:iCs/>
          <w:color w:val="0076BA"/>
          <w:sz w:val="24"/>
          <w:szCs w:val="24"/>
          <w:u w:color="8496B0"/>
        </w:rPr>
        <w:t>數據庫代碼為</w:t>
      </w:r>
      <w:r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i/>
          <w:iCs/>
          <w:color w:val="0076BA"/>
          <w:sz w:val="24"/>
          <w:szCs w:val="24"/>
          <w:u w:color="8496B0"/>
        </w:rPr>
        <w:t>0</w:t>
      </w:r>
      <w:r w:rsidRPr="0034005D">
        <w:rPr>
          <w:rFonts w:ascii="Times New Roman" w:eastAsia="標楷體" w:hAnsi="Times New Roman" w:cs="Times New Roman" w:hint="eastAsia"/>
          <w:i/>
          <w:iCs/>
          <w:color w:val="0076BA"/>
          <w:sz w:val="24"/>
          <w:szCs w:val="24"/>
          <w:u w:color="8496B0"/>
        </w:rPr>
        <w:t>」）</w:t>
      </w:r>
    </w:p>
    <w:p w14:paraId="39A8288F" w14:textId="77777777" w:rsidR="00FF2420" w:rsidRPr="0034005D" w:rsidRDefault="00FF2420" w:rsidP="00B05A0F">
      <w:pPr>
        <w:pStyle w:val="Default"/>
        <w:tabs>
          <w:tab w:val="right" w:leader="dot" w:pos="2880"/>
        </w:tabs>
        <w:rPr>
          <w:rFonts w:ascii="Times New Roman" w:eastAsia="標楷體" w:hAnsi="Times New Roman" w:cs="Times New Roman"/>
          <w:i/>
          <w:iCs/>
          <w:color w:val="0076BA"/>
          <w:sz w:val="24"/>
          <w:szCs w:val="24"/>
          <w:u w:color="8496B0"/>
        </w:rPr>
      </w:pPr>
    </w:p>
    <w:p w14:paraId="0328B591" w14:textId="0007AE2F" w:rsidR="00FF2420" w:rsidRPr="0034005D" w:rsidRDefault="006904C9" w:rsidP="0034005D">
      <w:pPr>
        <w:pStyle w:val="Default"/>
        <w:tabs>
          <w:tab w:val="right" w:leader="dot" w:pos="2880"/>
        </w:tabs>
        <w:ind w:leftChars="400" w:left="960"/>
        <w:jc w:val="both"/>
        <w:rPr>
          <w:rFonts w:ascii="Times New Roman" w:eastAsia="標楷體" w:hAnsi="Times New Roman" w:cs="Times New Roman"/>
          <w:bCs/>
          <w:i/>
          <w:iCs/>
          <w:color w:val="0076BA"/>
          <w:sz w:val="24"/>
          <w:szCs w:val="24"/>
          <w:u w:color="8496B0"/>
        </w:rPr>
      </w:pPr>
      <w:r w:rsidRPr="00B05A0F">
        <w:rPr>
          <w:rFonts w:ascii="Times New Roman" w:eastAsia="標楷體" w:hAnsi="Times New Roman" w:cs="Times New Roman"/>
          <w:b/>
          <w:i/>
          <w:iCs/>
          <w:color w:val="0076BA"/>
          <w:sz w:val="24"/>
          <w:szCs w:val="24"/>
          <w:u w:color="8496B0"/>
        </w:rPr>
        <w:t>優良範例</w:t>
      </w:r>
      <w:r w:rsidR="00E83ED9" w:rsidRPr="0034005D">
        <w:rPr>
          <w:rFonts w:ascii="Times New Roman" w:eastAsia="標楷體" w:hAnsi="Times New Roman" w:cs="Times New Roman" w:hint="eastAsia"/>
          <w:b/>
          <w:i/>
          <w:iCs/>
          <w:color w:val="0076BA"/>
          <w:sz w:val="24"/>
          <w:szCs w:val="24"/>
          <w:u w:color="8496B0"/>
        </w:rPr>
        <w:t>：</w:t>
      </w:r>
      <w:r w:rsidR="00774C05" w:rsidRPr="0034005D">
        <w:rPr>
          <w:rFonts w:ascii="Times New Roman" w:eastAsia="標楷體" w:hAnsi="Times New Roman" w:cs="Times New Roman" w:hint="eastAsia"/>
          <w:b/>
          <w:i/>
          <w:iCs/>
          <w:color w:val="0076BA"/>
          <w:sz w:val="24"/>
          <w:szCs w:val="24"/>
          <w:u w:color="8496B0"/>
        </w:rPr>
        <w:t>坦尚尼亞</w:t>
      </w:r>
      <w:r w:rsidR="00774C05" w:rsidRPr="0034005D">
        <w:rPr>
          <w:rFonts w:ascii="Times New Roman" w:eastAsia="標楷體" w:hAnsi="Times New Roman" w:cs="Times New Roman" w:hint="eastAsia"/>
          <w:bCs/>
          <w:i/>
          <w:iCs/>
          <w:color w:val="0076BA"/>
          <w:sz w:val="24"/>
          <w:szCs w:val="24"/>
          <w:u w:color="8496B0"/>
        </w:rPr>
        <w:t>舉辦一系列關於諮詢日期</w:t>
      </w:r>
      <w:r w:rsidR="00CB6DBA" w:rsidRPr="00B05A0F">
        <w:rPr>
          <w:rFonts w:ascii="Times New Roman" w:eastAsia="標楷體" w:hAnsi="Times New Roman" w:cs="Times New Roman" w:hint="eastAsia"/>
          <w:bCs/>
          <w:i/>
          <w:iCs/>
          <w:color w:val="0076BA"/>
          <w:sz w:val="24"/>
          <w:szCs w:val="24"/>
          <w:u w:color="8496B0"/>
        </w:rPr>
        <w:t>與</w:t>
      </w:r>
      <w:r w:rsidR="00774C05" w:rsidRPr="0034005D">
        <w:rPr>
          <w:rFonts w:ascii="Times New Roman" w:eastAsia="標楷體" w:hAnsi="Times New Roman" w:cs="Times New Roman" w:hint="eastAsia"/>
          <w:bCs/>
          <w:i/>
          <w:iCs/>
          <w:color w:val="0076BA"/>
          <w:sz w:val="24"/>
          <w:szCs w:val="24"/>
          <w:u w:color="8496B0"/>
        </w:rPr>
        <w:t>機會的認知提升活動，並納入第</w:t>
      </w:r>
      <w:r w:rsidR="00CB6DBA" w:rsidRPr="00B05A0F">
        <w:rPr>
          <w:rFonts w:ascii="Times New Roman" w:eastAsia="標楷體" w:hAnsi="Times New Roman" w:cs="Times New Roman" w:hint="eastAsia"/>
          <w:bCs/>
          <w:i/>
          <w:iCs/>
          <w:color w:val="0076BA"/>
          <w:sz w:val="24"/>
          <w:szCs w:val="24"/>
          <w:u w:color="8496B0"/>
        </w:rPr>
        <w:t>一份</w:t>
      </w:r>
      <w:r w:rsidR="00CB6DBA" w:rsidRPr="00040115">
        <w:rPr>
          <w:rFonts w:ascii="Times New Roman" w:eastAsia="標楷體" w:hAnsi="Times New Roman" w:cs="Times New Roman" w:hint="eastAsia"/>
          <w:bCs/>
          <w:i/>
          <w:iCs/>
          <w:color w:val="0076BA"/>
          <w:sz w:val="24"/>
          <w:szCs w:val="24"/>
          <w:u w:color="8496B0"/>
        </w:rPr>
        <w:t>行動方案</w:t>
      </w:r>
      <w:r w:rsidR="00774C05" w:rsidRPr="0034005D">
        <w:rPr>
          <w:rFonts w:ascii="Times New Roman" w:eastAsia="標楷體" w:hAnsi="Times New Roman" w:cs="Times New Roman" w:hint="eastAsia"/>
          <w:bCs/>
          <w:i/>
          <w:iCs/>
          <w:color w:val="0076BA"/>
          <w:sz w:val="24"/>
          <w:szCs w:val="24"/>
          <w:u w:color="8496B0"/>
        </w:rPr>
        <w:t>中，包括</w:t>
      </w:r>
      <w:r w:rsidR="00CB6DBA" w:rsidRPr="00B05A0F">
        <w:rPr>
          <w:rFonts w:ascii="Times New Roman" w:eastAsia="標楷體" w:hAnsi="Times New Roman" w:cs="Times New Roman" w:hint="eastAsia"/>
          <w:bCs/>
          <w:i/>
          <w:iCs/>
          <w:color w:val="0076BA"/>
          <w:sz w:val="24"/>
          <w:szCs w:val="24"/>
          <w:u w:color="8496B0"/>
        </w:rPr>
        <w:t>一</w:t>
      </w:r>
      <w:r w:rsidR="00774C05" w:rsidRPr="0034005D">
        <w:rPr>
          <w:rFonts w:ascii="Times New Roman" w:eastAsia="標楷體" w:hAnsi="Times New Roman" w:cs="Times New Roman" w:hint="eastAsia"/>
          <w:bCs/>
          <w:i/>
          <w:iCs/>
          <w:color w:val="0076BA"/>
          <w:sz w:val="24"/>
          <w:szCs w:val="24"/>
          <w:u w:color="8496B0"/>
        </w:rPr>
        <w:t>封來自總統辦公室的信、廣告以及網路貼文。</w:t>
      </w:r>
    </w:p>
    <w:p w14:paraId="4BCA3751" w14:textId="4080E569" w:rsidR="00FF2420" w:rsidRPr="0034005D" w:rsidRDefault="00CB6DBA" w:rsidP="0034005D">
      <w:pPr>
        <w:pStyle w:val="Default"/>
        <w:tabs>
          <w:tab w:val="right" w:leader="dot" w:pos="2880"/>
        </w:tabs>
        <w:ind w:leftChars="400" w:left="960"/>
        <w:jc w:val="both"/>
        <w:rPr>
          <w:rFonts w:ascii="Times New Roman" w:eastAsia="標楷體" w:hAnsi="Times New Roman" w:cs="Times New Roman"/>
          <w:bCs/>
          <w:i/>
          <w:iCs/>
          <w:color w:val="0076BA"/>
          <w:sz w:val="24"/>
          <w:szCs w:val="24"/>
          <w:u w:color="8496B0"/>
        </w:rPr>
      </w:pPr>
      <w:r w:rsidRPr="0034005D">
        <w:rPr>
          <w:rFonts w:ascii="Times New Roman" w:eastAsia="標楷體" w:hAnsi="Times New Roman" w:cs="Times New Roman" w:hint="eastAsia"/>
          <w:bCs/>
          <w:i/>
          <w:iCs/>
          <w:color w:val="0076BA"/>
          <w:sz w:val="24"/>
          <w:szCs w:val="24"/>
          <w:u w:color="8496B0"/>
        </w:rPr>
        <w:t>備</w:t>
      </w:r>
      <w:r w:rsidR="00E83ED9" w:rsidRPr="0034005D">
        <w:rPr>
          <w:rFonts w:ascii="Times New Roman" w:eastAsia="標楷體" w:hAnsi="Times New Roman" w:cs="Times New Roman" w:hint="eastAsia"/>
          <w:bCs/>
          <w:i/>
          <w:iCs/>
          <w:color w:val="0076BA"/>
          <w:sz w:val="24"/>
          <w:szCs w:val="24"/>
          <w:u w:color="8496B0"/>
        </w:rPr>
        <w:t>註：由政府發出電</w:t>
      </w:r>
      <w:r w:rsidRPr="00B05A0F">
        <w:rPr>
          <w:rFonts w:ascii="Times New Roman" w:eastAsia="標楷體" w:hAnsi="Times New Roman" w:cs="Times New Roman" w:hint="eastAsia"/>
          <w:bCs/>
          <w:i/>
          <w:iCs/>
          <w:color w:val="0076BA"/>
          <w:sz w:val="24"/>
          <w:szCs w:val="24"/>
          <w:u w:color="8496B0"/>
        </w:rPr>
        <w:t>郵</w:t>
      </w:r>
      <w:r w:rsidR="00E83ED9" w:rsidRPr="0034005D">
        <w:rPr>
          <w:rFonts w:ascii="Times New Roman" w:eastAsia="標楷體" w:hAnsi="Times New Roman" w:cs="Times New Roman" w:hint="eastAsia"/>
          <w:bCs/>
          <w:i/>
          <w:iCs/>
          <w:color w:val="0076BA"/>
          <w:sz w:val="24"/>
          <w:szCs w:val="24"/>
          <w:u w:color="8496B0"/>
        </w:rPr>
        <w:t>，要求利害關係人共享時間表和</w:t>
      </w:r>
      <w:r w:rsidRPr="00B05A0F">
        <w:rPr>
          <w:rFonts w:ascii="Times New Roman" w:eastAsia="標楷體" w:hAnsi="Times New Roman" w:cs="Times New Roman" w:hint="eastAsia"/>
          <w:bCs/>
          <w:i/>
          <w:iCs/>
          <w:color w:val="0076BA"/>
          <w:sz w:val="24"/>
          <w:szCs w:val="24"/>
          <w:u w:color="8496B0"/>
        </w:rPr>
        <w:t>諮詢</w:t>
      </w:r>
      <w:r w:rsidR="00E83ED9" w:rsidRPr="0034005D">
        <w:rPr>
          <w:rFonts w:ascii="Times New Roman" w:eastAsia="標楷體" w:hAnsi="Times New Roman" w:cs="Times New Roman" w:hint="eastAsia"/>
          <w:bCs/>
          <w:i/>
          <w:iCs/>
          <w:color w:val="0076BA"/>
          <w:sz w:val="24"/>
          <w:szCs w:val="24"/>
          <w:u w:color="8496B0"/>
        </w:rPr>
        <w:t>流程不屬於提</w:t>
      </w:r>
      <w:r w:rsidRPr="00B05A0F">
        <w:rPr>
          <w:rFonts w:ascii="Times New Roman" w:eastAsia="標楷體" w:hAnsi="Times New Roman" w:cs="Times New Roman" w:hint="eastAsia"/>
          <w:bCs/>
          <w:i/>
          <w:iCs/>
          <w:color w:val="0076BA"/>
          <w:sz w:val="24"/>
          <w:szCs w:val="24"/>
          <w:u w:color="8496B0"/>
        </w:rPr>
        <w:t>升意識</w:t>
      </w:r>
      <w:r w:rsidR="00E83ED9" w:rsidRPr="0034005D">
        <w:rPr>
          <w:rFonts w:ascii="Times New Roman" w:eastAsia="標楷體" w:hAnsi="Times New Roman" w:cs="Times New Roman" w:hint="eastAsia"/>
          <w:bCs/>
          <w:i/>
          <w:iCs/>
          <w:color w:val="0076BA"/>
          <w:sz w:val="24"/>
          <w:szCs w:val="24"/>
          <w:u w:color="8496B0"/>
        </w:rPr>
        <w:t>的活動。</w:t>
      </w:r>
    </w:p>
    <w:p w14:paraId="27B90EBF" w14:textId="77777777" w:rsidR="00FF2420" w:rsidRPr="0034005D" w:rsidRDefault="00FF2420">
      <w:pPr>
        <w:pStyle w:val="Default"/>
        <w:tabs>
          <w:tab w:val="right" w:leader="dot" w:pos="2880"/>
        </w:tabs>
        <w:rPr>
          <w:rFonts w:ascii="Times New Roman" w:eastAsia="標楷體" w:hAnsi="Times New Roman" w:cs="Times New Roman"/>
          <w:i/>
          <w:iCs/>
          <w:color w:val="0076BA"/>
          <w:sz w:val="24"/>
          <w:szCs w:val="24"/>
          <w:u w:color="8496B0"/>
        </w:rPr>
      </w:pPr>
    </w:p>
    <w:p w14:paraId="01778A96" w14:textId="798B10E0" w:rsidR="00FF2420" w:rsidRPr="0034005D" w:rsidRDefault="00E83ED9">
      <w:pPr>
        <w:pStyle w:val="Default"/>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b/>
          <w:i/>
          <w:iCs/>
          <w:color w:val="002060"/>
          <w:sz w:val="24"/>
          <w:szCs w:val="24"/>
          <w:u w:color="8496B0"/>
        </w:rPr>
        <w:t>4.</w:t>
      </w:r>
      <w:r w:rsidRPr="0034005D">
        <w:rPr>
          <w:rFonts w:ascii="Times New Roman" w:eastAsia="標楷體" w:hAnsi="Times New Roman" w:cs="Times New Roman" w:hint="eastAsia"/>
          <w:b/>
          <w:i/>
          <w:iCs/>
          <w:color w:val="002060"/>
          <w:sz w:val="24"/>
          <w:szCs w:val="24"/>
          <w:u w:color="8496B0"/>
        </w:rPr>
        <w:t>多</w:t>
      </w:r>
      <w:r w:rsidR="00C13194" w:rsidRPr="0034005D">
        <w:rPr>
          <w:rFonts w:ascii="Times New Roman" w:eastAsia="標楷體" w:hAnsi="Times New Roman" w:cs="Times New Roman" w:hint="eastAsia"/>
          <w:b/>
          <w:i/>
          <w:iCs/>
          <w:color w:val="002060"/>
          <w:sz w:val="24"/>
          <w:szCs w:val="24"/>
          <w:u w:color="8496B0"/>
        </w:rPr>
        <w:t>重</w:t>
      </w:r>
      <w:r w:rsidR="008744B3" w:rsidRPr="0034005D">
        <w:rPr>
          <w:rFonts w:ascii="Times New Roman" w:eastAsia="標楷體" w:hAnsi="Times New Roman" w:cs="Times New Roman" w:hint="eastAsia"/>
          <w:b/>
          <w:i/>
          <w:iCs/>
          <w:color w:val="002060"/>
          <w:sz w:val="24"/>
          <w:szCs w:val="24"/>
          <w:u w:color="8496B0"/>
        </w:rPr>
        <w:t>管道：</w:t>
      </w:r>
      <w:r w:rsidRPr="0034005D">
        <w:rPr>
          <w:rFonts w:ascii="Times New Roman" w:eastAsia="標楷體" w:hAnsi="Times New Roman" w:cs="Times New Roman" w:hint="eastAsia"/>
          <w:i/>
          <w:iCs/>
          <w:color w:val="0076BA"/>
          <w:sz w:val="24"/>
          <w:szCs w:val="24"/>
          <w:u w:color="8496B0"/>
        </w:rPr>
        <w:t>是否</w:t>
      </w:r>
      <w:r w:rsidR="00400678" w:rsidRPr="0034005D">
        <w:rPr>
          <w:rFonts w:ascii="Times New Roman" w:eastAsia="標楷體" w:hAnsi="Times New Roman" w:cs="Times New Roman" w:hint="eastAsia"/>
          <w:i/>
          <w:iCs/>
          <w:color w:val="0076BA"/>
          <w:sz w:val="24"/>
          <w:szCs w:val="24"/>
          <w:u w:color="8496B0"/>
        </w:rPr>
        <w:t>透過</w:t>
      </w:r>
      <w:r w:rsidRPr="0034005D">
        <w:rPr>
          <w:rFonts w:ascii="Times New Roman" w:eastAsia="標楷體" w:hAnsi="Times New Roman" w:cs="Times New Roman" w:hint="eastAsia"/>
          <w:i/>
          <w:iCs/>
          <w:color w:val="0076BA"/>
          <w:sz w:val="24"/>
          <w:szCs w:val="24"/>
          <w:u w:color="8496B0"/>
        </w:rPr>
        <w:t>各種</w:t>
      </w:r>
      <w:r w:rsidR="008744B3" w:rsidRPr="0034005D">
        <w:rPr>
          <w:rFonts w:ascii="Times New Roman" w:eastAsia="標楷體" w:hAnsi="Times New Roman" w:cs="Times New Roman" w:hint="eastAsia"/>
          <w:i/>
          <w:iCs/>
          <w:color w:val="0076BA"/>
          <w:sz w:val="24"/>
          <w:szCs w:val="24"/>
          <w:u w:color="8496B0"/>
        </w:rPr>
        <w:t>管道</w:t>
      </w:r>
      <w:r w:rsidRPr="0034005D">
        <w:rPr>
          <w:rFonts w:ascii="Times New Roman" w:eastAsia="標楷體" w:hAnsi="Times New Roman" w:cs="Times New Roman" w:hint="eastAsia"/>
          <w:i/>
          <w:iCs/>
          <w:color w:val="0076BA"/>
          <w:sz w:val="24"/>
          <w:szCs w:val="24"/>
          <w:u w:color="8496B0"/>
        </w:rPr>
        <w:t>（</w:t>
      </w:r>
      <w:r w:rsidR="00907808" w:rsidRPr="0034005D">
        <w:rPr>
          <w:rFonts w:ascii="Times New Roman" w:eastAsia="標楷體" w:hAnsi="Times New Roman" w:cs="Times New Roman" w:hint="eastAsia"/>
          <w:i/>
          <w:iCs/>
          <w:color w:val="0076BA"/>
          <w:sz w:val="24"/>
          <w:szCs w:val="24"/>
          <w:u w:color="8496B0"/>
        </w:rPr>
        <w:t>即</w:t>
      </w:r>
      <w:r w:rsidR="00400678" w:rsidRPr="0034005D">
        <w:rPr>
          <w:rFonts w:ascii="Times New Roman" w:eastAsia="標楷體" w:hAnsi="Times New Roman" w:cs="Times New Roman" w:hint="eastAsia"/>
          <w:i/>
          <w:iCs/>
          <w:color w:val="0076BA"/>
          <w:sz w:val="24"/>
          <w:szCs w:val="24"/>
          <w:u w:color="8496B0"/>
        </w:rPr>
        <w:t>線上</w:t>
      </w:r>
      <w:r w:rsidR="00907808"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rPr>
        <w:t>面對面等）</w:t>
      </w:r>
      <w:r w:rsidR="00907808" w:rsidRPr="0034005D">
        <w:rPr>
          <w:rFonts w:ascii="Times New Roman" w:eastAsia="標楷體" w:hAnsi="Times New Roman" w:cs="Times New Roman" w:hint="eastAsia"/>
          <w:i/>
          <w:iCs/>
          <w:color w:val="0076BA"/>
          <w:sz w:val="24"/>
          <w:szCs w:val="24"/>
          <w:u w:color="8496B0"/>
        </w:rPr>
        <w:t>對</w:t>
      </w:r>
      <w:r w:rsidR="00A81364" w:rsidRPr="0034005D">
        <w:rPr>
          <w:rFonts w:ascii="Times New Roman" w:eastAsia="標楷體" w:hAnsi="Times New Roman" w:cs="Times New Roman" w:hint="eastAsia"/>
          <w:i/>
          <w:iCs/>
          <w:color w:val="0076BA"/>
          <w:sz w:val="24"/>
          <w:szCs w:val="24"/>
          <w:u w:color="8496B0"/>
        </w:rPr>
        <w:t>行動方案</w:t>
      </w:r>
      <w:r w:rsidR="00907808" w:rsidRPr="0034005D">
        <w:rPr>
          <w:rFonts w:ascii="Times New Roman" w:eastAsia="標楷體" w:hAnsi="Times New Roman" w:cs="Times New Roman" w:hint="eastAsia"/>
          <w:i/>
          <w:iCs/>
          <w:color w:val="0076BA"/>
          <w:sz w:val="24"/>
          <w:szCs w:val="24"/>
          <w:u w:color="8496B0"/>
        </w:rPr>
        <w:t>的制定</w:t>
      </w:r>
      <w:r w:rsidRPr="0034005D">
        <w:rPr>
          <w:rFonts w:ascii="Times New Roman" w:eastAsia="標楷體" w:hAnsi="Times New Roman" w:cs="Times New Roman" w:hint="eastAsia"/>
          <w:i/>
          <w:iCs/>
          <w:color w:val="0076BA"/>
          <w:sz w:val="24"/>
          <w:szCs w:val="24"/>
          <w:u w:color="8496B0"/>
        </w:rPr>
        <w:t>進行</w:t>
      </w:r>
      <w:r w:rsidR="00907808" w:rsidRPr="0034005D">
        <w:rPr>
          <w:rFonts w:ascii="Times New Roman" w:eastAsia="標楷體" w:hAnsi="Times New Roman" w:cs="Times New Roman" w:hint="eastAsia"/>
          <w:i/>
          <w:iCs/>
          <w:color w:val="0076BA"/>
          <w:sz w:val="24"/>
          <w:szCs w:val="24"/>
          <w:u w:color="8496B0"/>
          <w:lang w:val="zh-TW"/>
        </w:rPr>
        <w:t>諮詢</w:t>
      </w:r>
      <w:r w:rsidRPr="0034005D">
        <w:rPr>
          <w:rFonts w:ascii="Times New Roman" w:eastAsia="標楷體" w:hAnsi="Times New Roman" w:cs="Times New Roman" w:hint="eastAsia"/>
          <w:i/>
          <w:iCs/>
          <w:color w:val="0076BA"/>
          <w:sz w:val="24"/>
          <w:szCs w:val="24"/>
          <w:u w:color="8496B0"/>
        </w:rPr>
        <w:t>？</w:t>
      </w:r>
    </w:p>
    <w:p w14:paraId="620C3DC2" w14:textId="67136A58" w:rsidR="00FF2420" w:rsidRPr="0034005D" w:rsidRDefault="00E83ED9" w:rsidP="008744B3">
      <w:pPr>
        <w:pStyle w:val="Default"/>
        <w:tabs>
          <w:tab w:val="right" w:leader="dot" w:pos="2880"/>
        </w:tabs>
        <w:ind w:firstLineChars="118" w:firstLine="283"/>
        <w:rPr>
          <w:rFonts w:ascii="Times New Roman" w:eastAsia="標楷體" w:hAnsi="Times New Roman" w:cs="Times New Roman"/>
          <w:b/>
          <w:i/>
          <w:iCs/>
          <w:color w:val="0076BA"/>
          <w:sz w:val="24"/>
          <w:szCs w:val="24"/>
          <w:u w:color="8496B0"/>
        </w:rPr>
      </w:pPr>
      <w:r w:rsidRPr="0034005D">
        <w:rPr>
          <w:rFonts w:ascii="Times New Roman" w:eastAsia="標楷體" w:hAnsi="Times New Roman" w:cs="Times New Roman"/>
          <w:b/>
          <w:i/>
          <w:iCs/>
          <w:color w:val="0076BA"/>
          <w:sz w:val="24"/>
          <w:szCs w:val="24"/>
          <w:u w:color="8496B0"/>
        </w:rPr>
        <w:t xml:space="preserve">4a. </w:t>
      </w:r>
      <w:r w:rsidR="00400678" w:rsidRPr="0034005D">
        <w:rPr>
          <w:rFonts w:ascii="Times New Roman" w:eastAsia="標楷體" w:hAnsi="Times New Roman" w:cs="Times New Roman" w:hint="eastAsia"/>
          <w:b/>
          <w:i/>
          <w:iCs/>
          <w:color w:val="0076BA"/>
          <w:sz w:val="24"/>
          <w:szCs w:val="24"/>
          <w:u w:color="8496B0"/>
        </w:rPr>
        <w:t>線上</w:t>
      </w:r>
      <w:r w:rsidR="006904C9" w:rsidRPr="0034005D">
        <w:rPr>
          <w:rFonts w:ascii="Times New Roman" w:eastAsia="標楷體" w:hAnsi="Times New Roman" w:cs="Times New Roman" w:hint="eastAsia"/>
          <w:b/>
          <w:i/>
          <w:iCs/>
          <w:color w:val="0076BA"/>
          <w:sz w:val="24"/>
          <w:szCs w:val="24"/>
          <w:u w:color="8496B0"/>
        </w:rPr>
        <w:t>諮詢</w:t>
      </w:r>
      <w:r w:rsidRPr="0034005D">
        <w:rPr>
          <w:rFonts w:ascii="Times New Roman" w:eastAsia="標楷體" w:hAnsi="Times New Roman" w:cs="Times New Roman" w:hint="eastAsia"/>
          <w:b/>
          <w:i/>
          <w:iCs/>
          <w:color w:val="0076BA"/>
          <w:sz w:val="24"/>
          <w:szCs w:val="24"/>
          <w:u w:color="8496B0"/>
        </w:rPr>
        <w:t>：</w:t>
      </w:r>
    </w:p>
    <w:p w14:paraId="0AAA2E32" w14:textId="64F84240" w:rsidR="00FF2420" w:rsidRPr="0034005D" w:rsidRDefault="00E83ED9" w:rsidP="00FC48C3">
      <w:pPr>
        <w:pStyle w:val="Default"/>
        <w:numPr>
          <w:ilvl w:val="0"/>
          <w:numId w:val="68"/>
        </w:numPr>
        <w:tabs>
          <w:tab w:val="right" w:leader="dot" w:pos="2880"/>
        </w:tabs>
        <w:ind w:left="851" w:hanging="142"/>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是：政府</w:t>
      </w:r>
      <w:r w:rsidRPr="0034005D">
        <w:rPr>
          <w:rFonts w:ascii="Times New Roman" w:eastAsia="標楷體" w:hAnsi="Times New Roman" w:cs="Times New Roman" w:hint="eastAsia"/>
          <w:i/>
          <w:iCs/>
          <w:color w:val="0076BA"/>
          <w:sz w:val="24"/>
          <w:szCs w:val="24"/>
          <w:u w:color="8496B0"/>
          <w:lang w:val="zh-TW"/>
        </w:rPr>
        <w:t>是否</w:t>
      </w:r>
      <w:r w:rsidR="00400678" w:rsidRPr="0034005D">
        <w:rPr>
          <w:rFonts w:ascii="Times New Roman" w:eastAsia="標楷體" w:hAnsi="Times New Roman" w:cs="Times New Roman" w:hint="eastAsia"/>
          <w:i/>
          <w:iCs/>
          <w:color w:val="0076BA"/>
          <w:sz w:val="24"/>
          <w:szCs w:val="24"/>
          <w:u w:color="8496B0"/>
        </w:rPr>
        <w:t>透過線上</w:t>
      </w:r>
      <w:r w:rsidRPr="0034005D">
        <w:rPr>
          <w:rFonts w:ascii="Times New Roman" w:eastAsia="標楷體" w:hAnsi="Times New Roman" w:cs="Times New Roman" w:hint="eastAsia"/>
          <w:i/>
          <w:iCs/>
          <w:color w:val="0076BA"/>
          <w:sz w:val="24"/>
          <w:szCs w:val="24"/>
          <w:u w:color="8496B0"/>
        </w:rPr>
        <w:t>論壇（如</w:t>
      </w:r>
      <w:r w:rsidRPr="0034005D">
        <w:rPr>
          <w:rFonts w:ascii="Times New Roman" w:eastAsia="標楷體" w:hAnsi="Times New Roman" w:cs="Times New Roman"/>
          <w:i/>
          <w:iCs/>
          <w:color w:val="0076BA"/>
          <w:sz w:val="24"/>
          <w:szCs w:val="24"/>
          <w:u w:color="8496B0"/>
        </w:rPr>
        <w:t>Skype</w:t>
      </w:r>
      <w:r w:rsidRPr="0034005D">
        <w:rPr>
          <w:rFonts w:ascii="Times New Roman" w:eastAsia="標楷體" w:hAnsi="Times New Roman" w:cs="Times New Roman" w:hint="eastAsia"/>
          <w:i/>
          <w:iCs/>
          <w:color w:val="0076BA"/>
          <w:sz w:val="24"/>
          <w:szCs w:val="24"/>
          <w:u w:color="8496B0"/>
        </w:rPr>
        <w:t>，網絡研討會</w:t>
      </w:r>
      <w:r w:rsidR="0072673F"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rPr>
        <w:t>評論</w:t>
      </w:r>
      <w:r w:rsidR="00A2696C" w:rsidRPr="0034005D">
        <w:rPr>
          <w:rFonts w:ascii="Times New Roman" w:eastAsia="標楷體" w:hAnsi="Times New Roman" w:cs="Times New Roman" w:hint="eastAsia"/>
          <w:i/>
          <w:iCs/>
          <w:color w:val="0076BA"/>
          <w:sz w:val="24"/>
          <w:szCs w:val="24"/>
          <w:u w:color="8496B0"/>
        </w:rPr>
        <w:t>／</w:t>
      </w:r>
      <w:r w:rsidR="00A61EB9" w:rsidRPr="0034005D">
        <w:rPr>
          <w:rFonts w:ascii="Times New Roman" w:eastAsia="標楷體" w:hAnsi="Times New Roman" w:cs="Times New Roman" w:hint="eastAsia"/>
          <w:i/>
          <w:iCs/>
          <w:color w:val="0076BA"/>
          <w:sz w:val="24"/>
          <w:szCs w:val="24"/>
          <w:u w:color="8496B0"/>
        </w:rPr>
        <w:t>回饋</w:t>
      </w:r>
      <w:r w:rsidRPr="0034005D">
        <w:rPr>
          <w:rFonts w:ascii="Times New Roman" w:eastAsia="標楷體" w:hAnsi="Times New Roman" w:cs="Times New Roman" w:hint="eastAsia"/>
          <w:i/>
          <w:iCs/>
          <w:color w:val="0076BA"/>
          <w:sz w:val="24"/>
          <w:szCs w:val="24"/>
          <w:u w:color="8496B0"/>
        </w:rPr>
        <w:t>網頁）</w:t>
      </w:r>
      <w:r w:rsidR="00907808" w:rsidRPr="0034005D">
        <w:rPr>
          <w:rFonts w:ascii="Times New Roman" w:eastAsia="標楷體" w:hAnsi="Times New Roman" w:cs="Times New Roman" w:hint="eastAsia"/>
          <w:i/>
          <w:iCs/>
          <w:color w:val="0076BA"/>
          <w:sz w:val="24"/>
          <w:szCs w:val="24"/>
          <w:u w:color="8496B0"/>
        </w:rPr>
        <w:t>進行</w:t>
      </w:r>
      <w:r w:rsidR="00907808" w:rsidRPr="0034005D">
        <w:rPr>
          <w:rFonts w:ascii="Times New Roman" w:eastAsia="標楷體" w:hAnsi="Times New Roman" w:cs="Times New Roman" w:hint="eastAsia"/>
          <w:i/>
          <w:iCs/>
          <w:color w:val="0076BA"/>
          <w:sz w:val="24"/>
          <w:szCs w:val="24"/>
          <w:u w:color="8496B0"/>
          <w:lang w:val="zh-TW"/>
        </w:rPr>
        <w:t>諮詢</w:t>
      </w:r>
      <w:r w:rsidRPr="0034005D">
        <w:rPr>
          <w:rFonts w:ascii="Times New Roman" w:eastAsia="標楷體" w:hAnsi="Times New Roman" w:cs="Times New Roman" w:hint="eastAsia"/>
          <w:i/>
          <w:iCs/>
          <w:color w:val="0076BA"/>
          <w:sz w:val="24"/>
          <w:szCs w:val="24"/>
          <w:u w:color="8496B0"/>
        </w:rPr>
        <w:t>？</w:t>
      </w:r>
    </w:p>
    <w:p w14:paraId="3DBAF6A0" w14:textId="650B28B8" w:rsidR="00FF2420" w:rsidRPr="0034005D" w:rsidRDefault="00E83ED9" w:rsidP="00FC48C3">
      <w:pPr>
        <w:pStyle w:val="Default"/>
        <w:numPr>
          <w:ilvl w:val="0"/>
          <w:numId w:val="70"/>
        </w:numPr>
        <w:tabs>
          <w:tab w:val="right" w:leader="dot" w:pos="2880"/>
        </w:tabs>
        <w:ind w:left="1418"/>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A2696C" w:rsidRPr="0034005D">
        <w:rPr>
          <w:rFonts w:ascii="Times New Roman" w:eastAsia="標楷體" w:hAnsi="Times New Roman" w:cs="Times New Roman" w:hint="eastAsia"/>
          <w:i/>
          <w:iCs/>
          <w:color w:val="0076BA"/>
          <w:sz w:val="24"/>
          <w:szCs w:val="24"/>
          <w:u w:color="8496B0"/>
        </w:rPr>
        <w:t>數據庫代碼為</w:t>
      </w:r>
      <w:r w:rsidR="00A2696C" w:rsidRPr="0034005D">
        <w:rPr>
          <w:rFonts w:ascii="Times New Roman" w:eastAsia="標楷體" w:hAnsi="Times New Roman" w:cs="Times New Roman" w:hint="eastAsia"/>
          <w:i/>
          <w:iCs/>
          <w:color w:val="0076BA"/>
          <w:sz w:val="24"/>
          <w:szCs w:val="24"/>
          <w:u w:color="8496B0"/>
          <w:lang w:val="zh-TW"/>
        </w:rPr>
        <w:t>「</w:t>
      </w:r>
      <w:r w:rsidR="00A2696C" w:rsidRPr="0034005D">
        <w:rPr>
          <w:rFonts w:ascii="Times New Roman" w:eastAsia="標楷體" w:hAnsi="Times New Roman" w:cs="Times New Roman"/>
          <w:i/>
          <w:iCs/>
          <w:color w:val="0076BA"/>
          <w:sz w:val="24"/>
          <w:szCs w:val="24"/>
          <w:u w:color="8496B0"/>
        </w:rPr>
        <w:t>1</w:t>
      </w:r>
      <w:r w:rsidR="00A2696C"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w:t>
      </w:r>
    </w:p>
    <w:p w14:paraId="48943662" w14:textId="03F958DB" w:rsidR="00FF2420" w:rsidRPr="0034005D" w:rsidRDefault="00A2696C" w:rsidP="00FC48C3">
      <w:pPr>
        <w:pStyle w:val="Default"/>
        <w:numPr>
          <w:ilvl w:val="0"/>
          <w:numId w:val="70"/>
        </w:numPr>
        <w:tabs>
          <w:tab w:val="right" w:leader="dot" w:pos="2880"/>
        </w:tabs>
        <w:ind w:left="1418"/>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備註：若選擇</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是</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w:t>
      </w:r>
      <w:r w:rsidRPr="00B05A0F">
        <w:rPr>
          <w:rFonts w:ascii="Times New Roman" w:eastAsia="標楷體" w:hAnsi="Times New Roman" w:cs="Times New Roman"/>
          <w:i/>
          <w:iCs/>
          <w:color w:val="0076BA"/>
          <w:sz w:val="24"/>
          <w:szCs w:val="24"/>
          <w:u w:color="8496B0"/>
        </w:rPr>
        <w:t>請在</w:t>
      </w:r>
      <w:r w:rsidRPr="00B05A0F">
        <w:rPr>
          <w:rFonts w:ascii="Times New Roman" w:eastAsia="標楷體" w:hAnsi="Times New Roman" w:cs="Times New Roman" w:hint="eastAsia"/>
          <w:i/>
          <w:iCs/>
          <w:color w:val="0076BA"/>
          <w:sz w:val="24"/>
          <w:szCs w:val="24"/>
          <w:u w:color="8496B0"/>
        </w:rPr>
        <w:t>章節附註</w:t>
      </w:r>
      <w:r w:rsidRPr="00040115">
        <w:rPr>
          <w:rFonts w:ascii="Times New Roman" w:eastAsia="標楷體" w:hAnsi="Times New Roman" w:cs="Times New Roman" w:hint="eastAsia"/>
          <w:i/>
          <w:iCs/>
          <w:color w:val="0076BA"/>
          <w:sz w:val="24"/>
          <w:szCs w:val="24"/>
          <w:u w:color="8496B0"/>
          <w:lang w:val="zh-TW"/>
        </w:rPr>
        <w:t>上加入</w:t>
      </w:r>
      <w:r w:rsidRPr="00040115">
        <w:rPr>
          <w:rFonts w:ascii="Times New Roman" w:eastAsia="標楷體" w:hAnsi="Times New Roman" w:cs="Times New Roman" w:hint="eastAsia"/>
          <w:i/>
          <w:iCs/>
          <w:color w:val="0076BA"/>
          <w:sz w:val="24"/>
          <w:szCs w:val="24"/>
          <w:u w:color="8496B0"/>
        </w:rPr>
        <w:t>引</w:t>
      </w:r>
      <w:r w:rsidRPr="00040115">
        <w:rPr>
          <w:rFonts w:ascii="Times New Roman" w:eastAsia="標楷體" w:hAnsi="Times New Roman" w:cs="Times New Roman" w:hint="eastAsia"/>
          <w:i/>
          <w:iCs/>
          <w:color w:val="0076BA"/>
          <w:sz w:val="24"/>
          <w:szCs w:val="24"/>
          <w:u w:color="8496B0"/>
          <w:lang w:val="zh-TW"/>
        </w:rPr>
        <w:t>文和網站連結</w:t>
      </w:r>
    </w:p>
    <w:p w14:paraId="78F73AC5" w14:textId="77777777" w:rsidR="00FF2420" w:rsidRPr="0034005D" w:rsidRDefault="00E83ED9" w:rsidP="00FC48C3">
      <w:pPr>
        <w:pStyle w:val="Default"/>
        <w:numPr>
          <w:ilvl w:val="0"/>
          <w:numId w:val="71"/>
        </w:numPr>
        <w:tabs>
          <w:tab w:val="right" w:leader="dot" w:pos="2880"/>
        </w:tabs>
        <w:ind w:left="851" w:hanging="142"/>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否：政府沒有使用</w:t>
      </w:r>
      <w:r w:rsidR="00400678" w:rsidRPr="0034005D">
        <w:rPr>
          <w:rFonts w:ascii="Times New Roman" w:eastAsia="標楷體" w:hAnsi="Times New Roman" w:cs="Times New Roman" w:hint="eastAsia"/>
          <w:i/>
          <w:iCs/>
          <w:color w:val="0076BA"/>
          <w:sz w:val="24"/>
          <w:szCs w:val="24"/>
          <w:u w:color="8496B0"/>
        </w:rPr>
        <w:t>線上</w:t>
      </w:r>
      <w:r w:rsidRPr="0034005D">
        <w:rPr>
          <w:rFonts w:ascii="Times New Roman" w:eastAsia="標楷體" w:hAnsi="Times New Roman" w:cs="Times New Roman" w:hint="eastAsia"/>
          <w:i/>
          <w:iCs/>
          <w:color w:val="0076BA"/>
          <w:sz w:val="24"/>
          <w:szCs w:val="24"/>
          <w:u w:color="8496B0"/>
        </w:rPr>
        <w:t>論壇進行</w:t>
      </w:r>
      <w:r w:rsidR="002F6F7E" w:rsidRPr="0034005D">
        <w:rPr>
          <w:rFonts w:ascii="Times New Roman" w:eastAsia="標楷體" w:hAnsi="Times New Roman" w:cs="Times New Roman" w:hint="eastAsia"/>
          <w:i/>
          <w:iCs/>
          <w:color w:val="0076BA"/>
          <w:sz w:val="24"/>
          <w:szCs w:val="24"/>
          <w:u w:color="8496B0"/>
          <w:lang w:val="zh-TW"/>
        </w:rPr>
        <w:t>評論</w:t>
      </w:r>
    </w:p>
    <w:p w14:paraId="3F968A5B" w14:textId="40797B33" w:rsidR="00FF2420" w:rsidRPr="0034005D" w:rsidRDefault="00E83ED9" w:rsidP="00FC48C3">
      <w:pPr>
        <w:pStyle w:val="Default"/>
        <w:numPr>
          <w:ilvl w:val="0"/>
          <w:numId w:val="72"/>
        </w:numPr>
        <w:tabs>
          <w:tab w:val="right" w:leader="dot" w:pos="2880"/>
        </w:tabs>
        <w:ind w:left="1418"/>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A2696C" w:rsidRPr="0034005D">
        <w:rPr>
          <w:rFonts w:ascii="Times New Roman" w:eastAsia="標楷體" w:hAnsi="Times New Roman" w:cs="Times New Roman" w:hint="eastAsia"/>
          <w:i/>
          <w:iCs/>
          <w:color w:val="0076BA"/>
          <w:sz w:val="24"/>
          <w:szCs w:val="24"/>
          <w:u w:color="8496B0"/>
        </w:rPr>
        <w:t>數據庫代碼為「</w:t>
      </w:r>
      <w:r w:rsidR="00A2696C" w:rsidRPr="0034005D">
        <w:rPr>
          <w:rFonts w:ascii="Times New Roman" w:eastAsia="標楷體" w:hAnsi="Times New Roman" w:cs="Times New Roman"/>
          <w:i/>
          <w:iCs/>
          <w:color w:val="0076BA"/>
          <w:sz w:val="24"/>
          <w:szCs w:val="24"/>
          <w:u w:color="8496B0"/>
        </w:rPr>
        <w:t>0</w:t>
      </w:r>
      <w:r w:rsidR="00A2696C"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rPr>
        <w:t>）</w:t>
      </w:r>
    </w:p>
    <w:p w14:paraId="0D46A964" w14:textId="0F78244E" w:rsidR="00FF2420" w:rsidRPr="0034005D" w:rsidRDefault="00E83ED9" w:rsidP="008744B3">
      <w:pPr>
        <w:pStyle w:val="Default"/>
        <w:tabs>
          <w:tab w:val="right" w:leader="dot" w:pos="2880"/>
        </w:tabs>
        <w:ind w:firstLineChars="118" w:firstLine="283"/>
        <w:rPr>
          <w:rFonts w:ascii="Times New Roman" w:eastAsia="標楷體" w:hAnsi="Times New Roman" w:cs="Times New Roman"/>
          <w:b/>
          <w:i/>
          <w:iCs/>
          <w:color w:val="0076BA"/>
          <w:sz w:val="24"/>
          <w:szCs w:val="24"/>
          <w:u w:color="8496B0"/>
        </w:rPr>
      </w:pPr>
      <w:r w:rsidRPr="0034005D">
        <w:rPr>
          <w:rFonts w:ascii="Times New Roman" w:eastAsia="標楷體" w:hAnsi="Times New Roman" w:cs="Times New Roman"/>
          <w:b/>
          <w:i/>
          <w:iCs/>
          <w:color w:val="0076BA"/>
          <w:sz w:val="24"/>
          <w:szCs w:val="24"/>
          <w:u w:color="8496B0"/>
        </w:rPr>
        <w:t>4b.</w:t>
      </w:r>
      <w:r w:rsidRPr="0034005D">
        <w:rPr>
          <w:rFonts w:ascii="Times New Roman" w:eastAsia="標楷體" w:hAnsi="Times New Roman" w:cs="Times New Roman"/>
          <w:b/>
          <w:i/>
          <w:iCs/>
          <w:color w:val="0076BA"/>
          <w:sz w:val="24"/>
          <w:szCs w:val="24"/>
          <w:u w:color="8496B0"/>
          <w:lang w:val="zh-TW"/>
        </w:rPr>
        <w:t xml:space="preserve"> </w:t>
      </w:r>
      <w:r w:rsidRPr="0034005D">
        <w:rPr>
          <w:rFonts w:ascii="Times New Roman" w:eastAsia="標楷體" w:hAnsi="Times New Roman" w:cs="Times New Roman" w:hint="eastAsia"/>
          <w:b/>
          <w:i/>
          <w:iCs/>
          <w:color w:val="0076BA"/>
          <w:sz w:val="24"/>
          <w:szCs w:val="24"/>
          <w:u w:color="8496B0"/>
        </w:rPr>
        <w:t>面對面的</w:t>
      </w:r>
      <w:r w:rsidR="006904C9" w:rsidRPr="0034005D">
        <w:rPr>
          <w:rFonts w:ascii="Times New Roman" w:eastAsia="標楷體" w:hAnsi="Times New Roman" w:cs="Times New Roman" w:hint="eastAsia"/>
          <w:b/>
          <w:i/>
          <w:iCs/>
          <w:color w:val="0076BA"/>
          <w:sz w:val="24"/>
          <w:szCs w:val="24"/>
          <w:u w:color="8496B0"/>
        </w:rPr>
        <w:t>諮詢</w:t>
      </w:r>
      <w:r w:rsidRPr="0034005D">
        <w:rPr>
          <w:rFonts w:ascii="Times New Roman" w:eastAsia="標楷體" w:hAnsi="Times New Roman" w:cs="Times New Roman" w:hint="eastAsia"/>
          <w:b/>
          <w:i/>
          <w:iCs/>
          <w:color w:val="0076BA"/>
          <w:sz w:val="24"/>
          <w:szCs w:val="24"/>
          <w:u w:color="8496B0"/>
        </w:rPr>
        <w:t>：</w:t>
      </w:r>
    </w:p>
    <w:p w14:paraId="6ADD1D1E" w14:textId="32ABFF01" w:rsidR="00FF2420" w:rsidRPr="0034005D" w:rsidRDefault="00E83ED9" w:rsidP="00FC48C3">
      <w:pPr>
        <w:pStyle w:val="Default"/>
        <w:numPr>
          <w:ilvl w:val="0"/>
          <w:numId w:val="73"/>
        </w:numPr>
        <w:tabs>
          <w:tab w:val="right" w:leader="dot" w:pos="2880"/>
        </w:tabs>
        <w:ind w:left="993" w:hanging="28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是：政府</w:t>
      </w:r>
      <w:r w:rsidR="0072673F" w:rsidRPr="0034005D">
        <w:rPr>
          <w:rFonts w:ascii="Times New Roman" w:eastAsia="標楷體" w:hAnsi="Times New Roman" w:cs="Times New Roman" w:hint="eastAsia"/>
          <w:i/>
          <w:iCs/>
          <w:color w:val="0076BA"/>
          <w:sz w:val="24"/>
          <w:szCs w:val="24"/>
          <w:u w:color="8496B0"/>
        </w:rPr>
        <w:t>是否</w:t>
      </w:r>
      <w:r w:rsidR="00400678" w:rsidRPr="0034005D">
        <w:rPr>
          <w:rFonts w:ascii="Times New Roman" w:eastAsia="標楷體" w:hAnsi="Times New Roman" w:cs="Times New Roman" w:hint="eastAsia"/>
          <w:i/>
          <w:iCs/>
          <w:color w:val="0076BA"/>
          <w:sz w:val="24"/>
          <w:szCs w:val="24"/>
          <w:u w:color="8496B0"/>
        </w:rPr>
        <w:t>透過</w:t>
      </w:r>
      <w:r w:rsidRPr="0034005D">
        <w:rPr>
          <w:rFonts w:ascii="Times New Roman" w:eastAsia="標楷體" w:hAnsi="Times New Roman" w:cs="Times New Roman" w:hint="eastAsia"/>
          <w:i/>
          <w:iCs/>
          <w:color w:val="0076BA"/>
          <w:sz w:val="24"/>
          <w:szCs w:val="24"/>
          <w:u w:color="8496B0"/>
        </w:rPr>
        <w:t>面對面論壇（如</w:t>
      </w:r>
      <w:r w:rsidR="0072673F" w:rsidRPr="0034005D">
        <w:rPr>
          <w:rFonts w:ascii="Times New Roman" w:eastAsia="標楷體" w:hAnsi="Times New Roman" w:cs="Times New Roman" w:hint="eastAsia"/>
          <w:i/>
          <w:iCs/>
          <w:color w:val="0076BA"/>
          <w:sz w:val="24"/>
          <w:szCs w:val="24"/>
          <w:u w:color="8496B0"/>
        </w:rPr>
        <w:t>市民大會</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公聽會</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國會</w:t>
      </w:r>
      <w:r w:rsidRPr="0034005D">
        <w:rPr>
          <w:rFonts w:ascii="Times New Roman" w:eastAsia="標楷體" w:hAnsi="Times New Roman" w:cs="Times New Roman" w:hint="eastAsia"/>
          <w:i/>
          <w:iCs/>
          <w:color w:val="0076BA"/>
          <w:sz w:val="24"/>
          <w:szCs w:val="24"/>
          <w:u w:color="8496B0"/>
          <w:lang w:val="zh-TW"/>
        </w:rPr>
        <w:t>聽證會</w:t>
      </w:r>
      <w:r w:rsidRPr="0034005D">
        <w:rPr>
          <w:rFonts w:ascii="Times New Roman" w:eastAsia="標楷體" w:hAnsi="Times New Roman" w:cs="Times New Roman" w:hint="eastAsia"/>
          <w:i/>
          <w:iCs/>
          <w:color w:val="0076BA"/>
          <w:sz w:val="24"/>
          <w:szCs w:val="24"/>
          <w:u w:color="8496B0"/>
        </w:rPr>
        <w:t>）</w:t>
      </w:r>
      <w:r w:rsidR="006904C9" w:rsidRPr="0034005D">
        <w:rPr>
          <w:rFonts w:ascii="Times New Roman" w:eastAsia="標楷體" w:hAnsi="Times New Roman" w:cs="Times New Roman" w:hint="eastAsia"/>
          <w:i/>
          <w:iCs/>
          <w:color w:val="0076BA"/>
          <w:sz w:val="24"/>
          <w:szCs w:val="24"/>
          <w:u w:color="8496B0"/>
        </w:rPr>
        <w:t>進行</w:t>
      </w:r>
      <w:r w:rsidR="006904C9" w:rsidRPr="0034005D">
        <w:rPr>
          <w:rFonts w:ascii="Times New Roman" w:eastAsia="標楷體" w:hAnsi="Times New Roman" w:cs="Times New Roman" w:hint="eastAsia"/>
          <w:i/>
          <w:iCs/>
          <w:color w:val="0076BA"/>
          <w:sz w:val="24"/>
          <w:szCs w:val="24"/>
          <w:u w:color="8496B0"/>
          <w:lang w:val="zh-TW"/>
        </w:rPr>
        <w:t>諮詢</w:t>
      </w:r>
      <w:r w:rsidRPr="0034005D">
        <w:rPr>
          <w:rFonts w:ascii="Times New Roman" w:eastAsia="標楷體" w:hAnsi="Times New Roman" w:cs="Times New Roman" w:hint="eastAsia"/>
          <w:i/>
          <w:iCs/>
          <w:color w:val="0076BA"/>
          <w:sz w:val="24"/>
          <w:szCs w:val="24"/>
          <w:u w:color="8496B0"/>
        </w:rPr>
        <w:t>？</w:t>
      </w:r>
    </w:p>
    <w:p w14:paraId="3FB30627" w14:textId="48D9B067" w:rsidR="00FF2420" w:rsidRPr="0034005D" w:rsidRDefault="00E83ED9" w:rsidP="00FC48C3">
      <w:pPr>
        <w:pStyle w:val="Default"/>
        <w:numPr>
          <w:ilvl w:val="0"/>
          <w:numId w:val="74"/>
        </w:numPr>
        <w:tabs>
          <w:tab w:val="right" w:leader="dot" w:pos="2880"/>
        </w:tabs>
        <w:ind w:left="1560" w:hanging="567"/>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A2696C" w:rsidRPr="0034005D">
        <w:rPr>
          <w:rFonts w:ascii="Times New Roman" w:eastAsia="標楷體" w:hAnsi="Times New Roman" w:cs="Times New Roman" w:hint="eastAsia"/>
          <w:i/>
          <w:iCs/>
          <w:color w:val="0076BA"/>
          <w:sz w:val="24"/>
          <w:szCs w:val="24"/>
          <w:u w:color="8496B0"/>
        </w:rPr>
        <w:t>數據庫代碼為</w:t>
      </w:r>
      <w:r w:rsidR="00A2696C" w:rsidRPr="0034005D">
        <w:rPr>
          <w:rFonts w:ascii="Times New Roman" w:eastAsia="標楷體" w:hAnsi="Times New Roman" w:cs="Times New Roman" w:hint="eastAsia"/>
          <w:i/>
          <w:iCs/>
          <w:color w:val="0076BA"/>
          <w:sz w:val="24"/>
          <w:szCs w:val="24"/>
          <w:u w:color="8496B0"/>
          <w:lang w:val="zh-TW"/>
        </w:rPr>
        <w:t>「</w:t>
      </w:r>
      <w:r w:rsidR="00A2696C" w:rsidRPr="0034005D">
        <w:rPr>
          <w:rFonts w:ascii="Times New Roman" w:eastAsia="標楷體" w:hAnsi="Times New Roman" w:cs="Times New Roman"/>
          <w:i/>
          <w:iCs/>
          <w:color w:val="0076BA"/>
          <w:sz w:val="24"/>
          <w:szCs w:val="24"/>
          <w:u w:color="8496B0"/>
        </w:rPr>
        <w:t>1</w:t>
      </w:r>
      <w:r w:rsidR="00A2696C"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w:t>
      </w:r>
    </w:p>
    <w:p w14:paraId="51FFE28E" w14:textId="52EE2F65" w:rsidR="00FF2420" w:rsidRPr="0034005D" w:rsidRDefault="00A2696C" w:rsidP="00B05A0F">
      <w:pPr>
        <w:pStyle w:val="Default"/>
        <w:numPr>
          <w:ilvl w:val="0"/>
          <w:numId w:val="74"/>
        </w:numPr>
        <w:tabs>
          <w:tab w:val="right" w:leader="dot" w:pos="2880"/>
        </w:tabs>
        <w:ind w:left="1560" w:hanging="567"/>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備註：若選擇「是」，</w:t>
      </w:r>
      <w:r w:rsidRPr="00B05A0F">
        <w:rPr>
          <w:rFonts w:ascii="Times New Roman" w:eastAsia="標楷體" w:hAnsi="Times New Roman" w:cs="Times New Roman"/>
          <w:i/>
          <w:iCs/>
          <w:color w:val="0076BA"/>
          <w:sz w:val="24"/>
          <w:szCs w:val="24"/>
          <w:u w:color="8496B0"/>
        </w:rPr>
        <w:t>請在</w:t>
      </w:r>
      <w:r w:rsidRPr="00B05A0F">
        <w:rPr>
          <w:rFonts w:ascii="Times New Roman" w:eastAsia="標楷體" w:hAnsi="Times New Roman" w:cs="Times New Roman" w:hint="eastAsia"/>
          <w:i/>
          <w:iCs/>
          <w:color w:val="0076BA"/>
          <w:sz w:val="24"/>
          <w:szCs w:val="24"/>
          <w:u w:color="8496B0"/>
        </w:rPr>
        <w:t>章節</w:t>
      </w:r>
      <w:r w:rsidRPr="00040115">
        <w:rPr>
          <w:rFonts w:ascii="Times New Roman" w:eastAsia="標楷體" w:hAnsi="Times New Roman" w:cs="Times New Roman" w:hint="eastAsia"/>
          <w:i/>
          <w:iCs/>
          <w:color w:val="0076BA"/>
          <w:sz w:val="24"/>
          <w:szCs w:val="24"/>
          <w:u w:color="8496B0"/>
        </w:rPr>
        <w:t>附註上加入引文和網站連結</w:t>
      </w:r>
    </w:p>
    <w:p w14:paraId="60A33A00" w14:textId="21F98B20" w:rsidR="00FF2420" w:rsidRPr="0034005D" w:rsidRDefault="00E83ED9" w:rsidP="00FC48C3">
      <w:pPr>
        <w:pStyle w:val="Default"/>
        <w:numPr>
          <w:ilvl w:val="0"/>
          <w:numId w:val="75"/>
        </w:numPr>
        <w:tabs>
          <w:tab w:val="right" w:leader="dot" w:pos="2880"/>
        </w:tabs>
        <w:ind w:left="993" w:hanging="28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否：政府沒有親自</w:t>
      </w:r>
      <w:r w:rsidR="006904C9" w:rsidRPr="0034005D">
        <w:rPr>
          <w:rFonts w:ascii="Times New Roman" w:eastAsia="標楷體" w:hAnsi="Times New Roman" w:cs="Times New Roman" w:hint="eastAsia"/>
          <w:i/>
          <w:iCs/>
          <w:color w:val="0076BA"/>
          <w:sz w:val="24"/>
          <w:szCs w:val="24"/>
          <w:u w:color="8496B0"/>
        </w:rPr>
        <w:t>進行</w:t>
      </w:r>
      <w:r w:rsidR="006904C9" w:rsidRPr="0034005D">
        <w:rPr>
          <w:rFonts w:ascii="Times New Roman" w:eastAsia="標楷體" w:hAnsi="Times New Roman" w:cs="Times New Roman" w:hint="eastAsia"/>
          <w:i/>
          <w:iCs/>
          <w:color w:val="0076BA"/>
          <w:sz w:val="24"/>
          <w:szCs w:val="24"/>
          <w:u w:color="8496B0"/>
          <w:lang w:val="zh-TW"/>
        </w:rPr>
        <w:t>諮詢</w:t>
      </w:r>
    </w:p>
    <w:p w14:paraId="70F4F8B9" w14:textId="1D8D3065" w:rsidR="00FF2420" w:rsidRPr="0034005D" w:rsidRDefault="00E83ED9" w:rsidP="00FC48C3">
      <w:pPr>
        <w:pStyle w:val="Default"/>
        <w:numPr>
          <w:ilvl w:val="0"/>
          <w:numId w:val="76"/>
        </w:numPr>
        <w:tabs>
          <w:tab w:val="right" w:leader="dot" w:pos="2880"/>
        </w:tabs>
        <w:ind w:left="1560" w:hanging="567"/>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A2696C" w:rsidRPr="0034005D">
        <w:rPr>
          <w:rFonts w:ascii="Times New Roman" w:eastAsia="標楷體" w:hAnsi="Times New Roman" w:cs="Times New Roman" w:hint="eastAsia"/>
          <w:i/>
          <w:iCs/>
          <w:color w:val="0076BA"/>
          <w:sz w:val="24"/>
          <w:szCs w:val="24"/>
          <w:u w:color="8496B0"/>
        </w:rPr>
        <w:t>數據庫代碼為「</w:t>
      </w:r>
      <w:r w:rsidR="00A2696C" w:rsidRPr="0034005D">
        <w:rPr>
          <w:rFonts w:ascii="Times New Roman" w:eastAsia="標楷體" w:hAnsi="Times New Roman" w:cs="Times New Roman"/>
          <w:i/>
          <w:iCs/>
          <w:color w:val="0076BA"/>
          <w:sz w:val="24"/>
          <w:szCs w:val="24"/>
          <w:u w:color="8496B0"/>
        </w:rPr>
        <w:t>0</w:t>
      </w:r>
      <w:r w:rsidR="00A2696C"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rPr>
        <w:t>）</w:t>
      </w:r>
    </w:p>
    <w:p w14:paraId="00F6D28A" w14:textId="77777777" w:rsidR="00FF2420" w:rsidRPr="0034005D" w:rsidRDefault="00FF2420">
      <w:pPr>
        <w:pStyle w:val="Default"/>
        <w:tabs>
          <w:tab w:val="right" w:leader="dot" w:pos="2880"/>
        </w:tabs>
        <w:rPr>
          <w:rFonts w:ascii="Times New Roman" w:eastAsia="標楷體" w:hAnsi="Times New Roman" w:cs="Times New Roman"/>
          <w:i/>
          <w:iCs/>
          <w:color w:val="0076BA"/>
          <w:sz w:val="24"/>
          <w:szCs w:val="24"/>
          <w:u w:color="8496B0"/>
        </w:rPr>
      </w:pPr>
    </w:p>
    <w:p w14:paraId="17F79907" w14:textId="5FA24F80" w:rsidR="00FF2420" w:rsidRPr="0034005D" w:rsidRDefault="00E83ED9">
      <w:pPr>
        <w:pStyle w:val="Default"/>
        <w:tabs>
          <w:tab w:val="right" w:leader="dot" w:pos="2880"/>
        </w:tabs>
        <w:rPr>
          <w:rFonts w:ascii="Times New Roman" w:eastAsia="標楷體" w:hAnsi="Times New Roman" w:cs="Times New Roman"/>
          <w:b/>
          <w:i/>
          <w:iCs/>
          <w:color w:val="002060"/>
          <w:sz w:val="24"/>
          <w:szCs w:val="24"/>
          <w:u w:color="8496B0"/>
        </w:rPr>
      </w:pPr>
      <w:r w:rsidRPr="0034005D">
        <w:rPr>
          <w:rFonts w:ascii="Times New Roman" w:eastAsia="標楷體" w:hAnsi="Times New Roman" w:cs="Times New Roman"/>
          <w:b/>
          <w:i/>
          <w:iCs/>
          <w:color w:val="002060"/>
          <w:sz w:val="24"/>
          <w:szCs w:val="24"/>
          <w:u w:color="8496B0"/>
        </w:rPr>
        <w:t>5.</w:t>
      </w:r>
      <w:r w:rsidR="0006104B">
        <w:rPr>
          <w:rFonts w:ascii="Times New Roman" w:eastAsia="標楷體" w:hAnsi="Times New Roman" w:cs="Times New Roman" w:hint="eastAsia"/>
          <w:b/>
          <w:i/>
          <w:iCs/>
          <w:color w:val="002060"/>
          <w:sz w:val="24"/>
          <w:szCs w:val="24"/>
          <w:u w:color="8496B0"/>
        </w:rPr>
        <w:t>紀錄</w:t>
      </w:r>
      <w:r w:rsidR="00C13194" w:rsidRPr="0034005D">
        <w:rPr>
          <w:rFonts w:ascii="Times New Roman" w:eastAsia="標楷體" w:hAnsi="Times New Roman" w:cs="Times New Roman" w:hint="eastAsia"/>
          <w:b/>
          <w:i/>
          <w:iCs/>
          <w:color w:val="002060"/>
          <w:sz w:val="24"/>
          <w:szCs w:val="24"/>
          <w:u w:color="8496B0"/>
        </w:rPr>
        <w:t>文件和回饋</w:t>
      </w:r>
    </w:p>
    <w:p w14:paraId="10B6716C" w14:textId="18E0CC6F" w:rsidR="00FF2420" w:rsidRPr="0034005D" w:rsidRDefault="00E83ED9">
      <w:pPr>
        <w:pStyle w:val="Default"/>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政府應製作</w:t>
      </w:r>
      <w:r w:rsidR="002F6F7E" w:rsidRPr="0034005D">
        <w:rPr>
          <w:rFonts w:ascii="Times New Roman" w:eastAsia="標楷體" w:hAnsi="Times New Roman" w:cs="Times New Roman" w:hint="eastAsia"/>
          <w:i/>
          <w:iCs/>
          <w:color w:val="0076BA"/>
          <w:sz w:val="24"/>
          <w:szCs w:val="24"/>
          <w:u w:color="8496B0"/>
          <w:lang w:val="zh-TW"/>
        </w:rPr>
        <w:t>公</w:t>
      </w:r>
      <w:r w:rsidR="006904C9" w:rsidRPr="0034005D">
        <w:rPr>
          <w:rFonts w:ascii="Times New Roman" w:eastAsia="標楷體" w:hAnsi="Times New Roman" w:cs="Times New Roman" w:hint="eastAsia"/>
          <w:i/>
          <w:iCs/>
          <w:color w:val="0076BA"/>
          <w:sz w:val="24"/>
          <w:szCs w:val="24"/>
          <w:u w:color="8496B0"/>
          <w:lang w:val="zh-TW"/>
        </w:rPr>
        <w:t>眾諮詢</w:t>
      </w:r>
      <w:r w:rsidR="006E5D9B" w:rsidRPr="0034005D">
        <w:rPr>
          <w:rFonts w:ascii="Times New Roman" w:eastAsia="標楷體" w:hAnsi="Times New Roman" w:cs="Times New Roman" w:hint="eastAsia"/>
          <w:i/>
          <w:iCs/>
          <w:color w:val="0076BA"/>
          <w:sz w:val="24"/>
          <w:szCs w:val="24"/>
          <w:u w:color="8496B0"/>
          <w:lang w:val="zh-TW"/>
        </w:rPr>
        <w:t>摘要，</w:t>
      </w:r>
      <w:r w:rsidR="006904C9" w:rsidRPr="0034005D">
        <w:rPr>
          <w:rFonts w:ascii="Times New Roman" w:eastAsia="標楷體" w:hAnsi="Times New Roman" w:cs="Times New Roman" w:hint="eastAsia"/>
          <w:i/>
          <w:iCs/>
          <w:color w:val="0076BA"/>
          <w:sz w:val="24"/>
          <w:szCs w:val="24"/>
          <w:u w:color="8496B0"/>
          <w:lang w:val="zh-TW"/>
        </w:rPr>
        <w:t>包含</w:t>
      </w:r>
      <w:r w:rsidR="006E5D9B" w:rsidRPr="0034005D">
        <w:rPr>
          <w:rFonts w:ascii="Times New Roman" w:eastAsia="標楷體" w:hAnsi="Times New Roman" w:cs="Times New Roman" w:hint="eastAsia"/>
          <w:i/>
          <w:iCs/>
          <w:color w:val="0076BA"/>
          <w:sz w:val="24"/>
          <w:szCs w:val="24"/>
          <w:u w:color="8496B0"/>
          <w:lang w:val="zh-TW"/>
        </w:rPr>
        <w:t>所有</w:t>
      </w:r>
      <w:r w:rsidR="006904C9" w:rsidRPr="0034005D">
        <w:rPr>
          <w:rFonts w:ascii="Times New Roman" w:eastAsia="標楷體" w:hAnsi="Times New Roman" w:cs="Times New Roman" w:hint="eastAsia"/>
          <w:i/>
          <w:iCs/>
          <w:color w:val="0076BA"/>
          <w:sz w:val="24"/>
          <w:szCs w:val="24"/>
          <w:u w:color="8496B0"/>
          <w:lang w:val="zh-TW"/>
        </w:rPr>
        <w:t>的</w:t>
      </w:r>
      <w:r w:rsidRPr="0034005D">
        <w:rPr>
          <w:rFonts w:ascii="Times New Roman" w:eastAsia="標楷體" w:hAnsi="Times New Roman" w:cs="Times New Roman" w:hint="eastAsia"/>
          <w:i/>
          <w:iCs/>
          <w:color w:val="0076BA"/>
          <w:sz w:val="24"/>
          <w:szCs w:val="24"/>
          <w:u w:color="8496B0"/>
          <w:lang w:val="zh-TW"/>
        </w:rPr>
        <w:t>個人書面意見</w:t>
      </w:r>
      <w:r w:rsidR="006904C9" w:rsidRPr="0034005D">
        <w:rPr>
          <w:rFonts w:ascii="Times New Roman" w:eastAsia="標楷體" w:hAnsi="Times New Roman" w:cs="Times New Roman" w:hint="eastAsia"/>
          <w:i/>
          <w:iCs/>
          <w:color w:val="0076BA"/>
          <w:sz w:val="24"/>
          <w:szCs w:val="24"/>
          <w:u w:color="8496B0"/>
          <w:lang w:val="zh-TW"/>
        </w:rPr>
        <w:t>，並公開在線上取閱。</w:t>
      </w:r>
    </w:p>
    <w:p w14:paraId="4229ECFA" w14:textId="0F438552" w:rsidR="00FF2420" w:rsidRPr="0034005D" w:rsidRDefault="00E83ED9" w:rsidP="00FC48C3">
      <w:pPr>
        <w:pStyle w:val="Default"/>
        <w:numPr>
          <w:ilvl w:val="0"/>
          <w:numId w:val="75"/>
        </w:numPr>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是：可</w:t>
      </w:r>
      <w:r w:rsidR="00BD05A7" w:rsidRPr="0034005D">
        <w:rPr>
          <w:rFonts w:ascii="Times New Roman" w:eastAsia="標楷體" w:hAnsi="Times New Roman" w:cs="Times New Roman" w:hint="eastAsia"/>
          <w:i/>
          <w:iCs/>
          <w:color w:val="0076BA"/>
          <w:sz w:val="24"/>
          <w:szCs w:val="24"/>
          <w:u w:color="8496B0"/>
          <w:lang w:val="zh-TW"/>
        </w:rPr>
        <w:t>在線上取閱</w:t>
      </w:r>
      <w:r w:rsidRPr="0034005D">
        <w:rPr>
          <w:rFonts w:ascii="Times New Roman" w:eastAsia="標楷體" w:hAnsi="Times New Roman" w:cs="Times New Roman" w:hint="eastAsia"/>
          <w:i/>
          <w:iCs/>
          <w:color w:val="0076BA"/>
          <w:sz w:val="24"/>
          <w:szCs w:val="24"/>
          <w:u w:color="8496B0"/>
        </w:rPr>
        <w:t>所有</w:t>
      </w:r>
      <w:r w:rsidR="00BD05A7" w:rsidRPr="0034005D">
        <w:rPr>
          <w:rFonts w:ascii="Times New Roman" w:eastAsia="標楷體" w:hAnsi="Times New Roman" w:cs="Times New Roman" w:hint="eastAsia"/>
          <w:i/>
          <w:iCs/>
          <w:color w:val="0076BA"/>
          <w:sz w:val="24"/>
          <w:szCs w:val="24"/>
          <w:u w:color="8496B0"/>
          <w:lang w:val="zh-TW"/>
        </w:rPr>
        <w:t>公眾諮詢摘要</w:t>
      </w:r>
    </w:p>
    <w:p w14:paraId="5D74FF82" w14:textId="77777777" w:rsidR="00FF2420" w:rsidRPr="0034005D" w:rsidRDefault="00E83ED9" w:rsidP="00FC48C3">
      <w:pPr>
        <w:pStyle w:val="Default"/>
        <w:numPr>
          <w:ilvl w:val="0"/>
          <w:numId w:val="77"/>
        </w:numPr>
        <w:tabs>
          <w:tab w:val="right" w:leader="dot" w:pos="2880"/>
        </w:tabs>
        <w:ind w:left="993"/>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146964" w:rsidRPr="0034005D">
        <w:rPr>
          <w:rFonts w:ascii="Times New Roman" w:eastAsia="標楷體" w:hAnsi="Times New Roman" w:cs="Times New Roman" w:hint="eastAsia"/>
          <w:i/>
          <w:iCs/>
          <w:color w:val="0076BA"/>
          <w:sz w:val="24"/>
          <w:szCs w:val="24"/>
          <w:u w:color="8496B0"/>
        </w:rPr>
        <w:t>資料</w:t>
      </w:r>
      <w:r w:rsidRPr="0034005D">
        <w:rPr>
          <w:rFonts w:ascii="Times New Roman" w:eastAsia="標楷體" w:hAnsi="Times New Roman" w:cs="Times New Roman" w:hint="eastAsia"/>
          <w:i/>
          <w:iCs/>
          <w:color w:val="0076BA"/>
          <w:sz w:val="24"/>
          <w:szCs w:val="24"/>
          <w:u w:color="8496B0"/>
        </w:rPr>
        <w:t>庫中的代碼</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i/>
          <w:iCs/>
          <w:color w:val="0076BA"/>
          <w:sz w:val="24"/>
          <w:szCs w:val="24"/>
          <w:u w:color="8496B0"/>
        </w:rPr>
        <w:t>1</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w:t>
      </w:r>
    </w:p>
    <w:p w14:paraId="6C7B07B9" w14:textId="2C5E4FB1" w:rsidR="00FF2420" w:rsidRPr="0034005D" w:rsidRDefault="00BD05A7" w:rsidP="00FC48C3">
      <w:pPr>
        <w:pStyle w:val="Default"/>
        <w:numPr>
          <w:ilvl w:val="0"/>
          <w:numId w:val="77"/>
        </w:numPr>
        <w:tabs>
          <w:tab w:val="right" w:leader="dot" w:pos="2880"/>
        </w:tabs>
        <w:ind w:left="993"/>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備</w:t>
      </w:r>
      <w:r w:rsidR="00E83ED9" w:rsidRPr="0034005D">
        <w:rPr>
          <w:rFonts w:ascii="Times New Roman" w:eastAsia="標楷體" w:hAnsi="Times New Roman" w:cs="Times New Roman" w:hint="eastAsia"/>
          <w:i/>
          <w:iCs/>
          <w:color w:val="0076BA"/>
          <w:sz w:val="24"/>
          <w:szCs w:val="24"/>
          <w:u w:color="8496B0"/>
        </w:rPr>
        <w:t>註：如果對任何問題的回答為</w:t>
      </w:r>
      <w:r w:rsidR="00E83ED9" w:rsidRPr="0034005D">
        <w:rPr>
          <w:rFonts w:ascii="Times New Roman" w:eastAsia="標楷體" w:hAnsi="Times New Roman" w:cs="Times New Roman" w:hint="eastAsia"/>
          <w:i/>
          <w:iCs/>
          <w:color w:val="0076BA"/>
          <w:sz w:val="24"/>
          <w:szCs w:val="24"/>
          <w:u w:color="8496B0"/>
          <w:lang w:val="zh-TW"/>
        </w:rPr>
        <w:t>「</w:t>
      </w:r>
      <w:r w:rsidR="00E83ED9" w:rsidRPr="0034005D">
        <w:rPr>
          <w:rFonts w:ascii="Times New Roman" w:eastAsia="標楷體" w:hAnsi="Times New Roman" w:cs="Times New Roman" w:hint="eastAsia"/>
          <w:i/>
          <w:iCs/>
          <w:color w:val="0076BA"/>
          <w:sz w:val="24"/>
          <w:szCs w:val="24"/>
          <w:u w:color="8496B0"/>
        </w:rPr>
        <w:t>是</w:t>
      </w:r>
      <w:r w:rsidR="00E83ED9" w:rsidRPr="0034005D">
        <w:rPr>
          <w:rFonts w:ascii="Times New Roman" w:eastAsia="標楷體" w:hAnsi="Times New Roman" w:cs="Times New Roman" w:hint="eastAsia"/>
          <w:i/>
          <w:iCs/>
          <w:color w:val="0076BA"/>
          <w:sz w:val="24"/>
          <w:szCs w:val="24"/>
          <w:u w:color="8496B0"/>
          <w:lang w:val="zh-TW"/>
        </w:rPr>
        <w:t>」</w:t>
      </w:r>
      <w:r w:rsidR="00C810AC" w:rsidRPr="0034005D">
        <w:rPr>
          <w:rFonts w:ascii="Times New Roman" w:eastAsia="標楷體" w:hAnsi="Times New Roman" w:cs="Times New Roman" w:hint="eastAsia"/>
          <w:i/>
          <w:iCs/>
          <w:color w:val="0076BA"/>
          <w:sz w:val="24"/>
          <w:szCs w:val="24"/>
          <w:u w:color="8496B0"/>
        </w:rPr>
        <w:t>，請在</w:t>
      </w:r>
      <w:r w:rsidR="00C13194" w:rsidRPr="0034005D">
        <w:rPr>
          <w:rFonts w:ascii="Times New Roman" w:eastAsia="標楷體" w:hAnsi="Times New Roman" w:cs="Times New Roman" w:hint="eastAsia"/>
          <w:i/>
          <w:iCs/>
          <w:color w:val="0076BA"/>
          <w:sz w:val="24"/>
          <w:szCs w:val="24"/>
          <w:u w:color="8496B0"/>
        </w:rPr>
        <w:t>章節附註</w:t>
      </w:r>
      <w:r w:rsidR="00C810AC" w:rsidRPr="0034005D">
        <w:rPr>
          <w:rFonts w:ascii="Times New Roman" w:eastAsia="標楷體" w:hAnsi="Times New Roman" w:cs="Times New Roman" w:hint="eastAsia"/>
          <w:i/>
          <w:iCs/>
          <w:color w:val="0076BA"/>
          <w:sz w:val="24"/>
          <w:szCs w:val="24"/>
          <w:u w:color="8496B0"/>
        </w:rPr>
        <w:t>上</w:t>
      </w:r>
      <w:r w:rsidR="00E83ED9" w:rsidRPr="0034005D">
        <w:rPr>
          <w:rFonts w:ascii="Times New Roman" w:eastAsia="標楷體" w:hAnsi="Times New Roman" w:cs="Times New Roman" w:hint="eastAsia"/>
          <w:i/>
          <w:iCs/>
          <w:color w:val="0076BA"/>
          <w:sz w:val="24"/>
          <w:szCs w:val="24"/>
          <w:u w:color="8496B0"/>
        </w:rPr>
        <w:t>加</w:t>
      </w:r>
      <w:r w:rsidR="00C810AC" w:rsidRPr="0034005D">
        <w:rPr>
          <w:rFonts w:ascii="Times New Roman" w:eastAsia="標楷體" w:hAnsi="Times New Roman" w:cs="Times New Roman" w:hint="eastAsia"/>
          <w:i/>
          <w:iCs/>
          <w:color w:val="0076BA"/>
          <w:sz w:val="24"/>
          <w:szCs w:val="24"/>
          <w:u w:color="8496B0"/>
        </w:rPr>
        <w:t>入</w:t>
      </w:r>
      <w:r w:rsidR="00E83ED9" w:rsidRPr="0034005D">
        <w:rPr>
          <w:rFonts w:ascii="Times New Roman" w:eastAsia="標楷體" w:hAnsi="Times New Roman" w:cs="Times New Roman" w:hint="eastAsia"/>
          <w:i/>
          <w:iCs/>
          <w:color w:val="0076BA"/>
          <w:sz w:val="24"/>
          <w:szCs w:val="24"/>
          <w:u w:color="8496B0"/>
        </w:rPr>
        <w:t>引文和鏈接</w:t>
      </w:r>
    </w:p>
    <w:p w14:paraId="46E43AD2" w14:textId="2FFD6A86" w:rsidR="00FF2420" w:rsidRPr="0034005D" w:rsidRDefault="00E83ED9" w:rsidP="00FC48C3">
      <w:pPr>
        <w:pStyle w:val="Default"/>
        <w:numPr>
          <w:ilvl w:val="0"/>
          <w:numId w:val="75"/>
        </w:numPr>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否：</w:t>
      </w:r>
      <w:r w:rsidR="00BD05A7" w:rsidRPr="0034005D">
        <w:rPr>
          <w:rFonts w:ascii="Times New Roman" w:eastAsia="標楷體" w:hAnsi="Times New Roman" w:cs="Times New Roman" w:hint="eastAsia"/>
          <w:i/>
          <w:iCs/>
          <w:color w:val="0076BA"/>
          <w:sz w:val="24"/>
          <w:szCs w:val="24"/>
          <w:u w:color="8496B0"/>
          <w:lang w:val="zh-TW"/>
        </w:rPr>
        <w:t>無法在線上取閱</w:t>
      </w:r>
      <w:r w:rsidR="00BD05A7" w:rsidRPr="0034005D">
        <w:rPr>
          <w:rFonts w:ascii="Times New Roman" w:eastAsia="標楷體" w:hAnsi="Times New Roman" w:cs="Times New Roman" w:hint="eastAsia"/>
          <w:i/>
          <w:iCs/>
          <w:color w:val="0076BA"/>
          <w:sz w:val="24"/>
          <w:szCs w:val="24"/>
          <w:u w:color="8496B0"/>
        </w:rPr>
        <w:t>所有</w:t>
      </w:r>
      <w:r w:rsidR="00BD05A7" w:rsidRPr="0034005D">
        <w:rPr>
          <w:rFonts w:ascii="Times New Roman" w:eastAsia="標楷體" w:hAnsi="Times New Roman" w:cs="Times New Roman" w:hint="eastAsia"/>
          <w:i/>
          <w:iCs/>
          <w:color w:val="0076BA"/>
          <w:sz w:val="24"/>
          <w:szCs w:val="24"/>
          <w:u w:color="8496B0"/>
          <w:lang w:val="zh-TW"/>
        </w:rPr>
        <w:t>公眾諮詢摘要</w:t>
      </w:r>
    </w:p>
    <w:p w14:paraId="3CB15272" w14:textId="5B67A1D1" w:rsidR="00FF2420" w:rsidRPr="0034005D" w:rsidRDefault="00E83ED9" w:rsidP="00FC48C3">
      <w:pPr>
        <w:pStyle w:val="Default"/>
        <w:numPr>
          <w:ilvl w:val="0"/>
          <w:numId w:val="78"/>
        </w:numPr>
        <w:tabs>
          <w:tab w:val="right" w:leader="dot" w:pos="2880"/>
        </w:tabs>
        <w:ind w:left="113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A2696C" w:rsidRPr="0034005D">
        <w:rPr>
          <w:rFonts w:ascii="Times New Roman" w:eastAsia="標楷體" w:hAnsi="Times New Roman" w:cs="Times New Roman" w:hint="eastAsia"/>
          <w:i/>
          <w:iCs/>
          <w:color w:val="0076BA"/>
          <w:sz w:val="24"/>
          <w:szCs w:val="24"/>
          <w:u w:color="8496B0"/>
        </w:rPr>
        <w:t>數據庫代碼為「</w:t>
      </w:r>
      <w:r w:rsidR="00A2696C" w:rsidRPr="0034005D">
        <w:rPr>
          <w:rFonts w:ascii="Times New Roman" w:eastAsia="標楷體" w:hAnsi="Times New Roman" w:cs="Times New Roman"/>
          <w:i/>
          <w:iCs/>
          <w:color w:val="0076BA"/>
          <w:sz w:val="24"/>
          <w:szCs w:val="24"/>
          <w:u w:color="8496B0"/>
        </w:rPr>
        <w:t>0</w:t>
      </w:r>
      <w:r w:rsidR="00A2696C"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rPr>
        <w:t>）</w:t>
      </w:r>
    </w:p>
    <w:p w14:paraId="79B4B62E" w14:textId="77777777" w:rsidR="00FF2420" w:rsidRPr="0034005D" w:rsidRDefault="00FF2420">
      <w:pPr>
        <w:pStyle w:val="Default"/>
        <w:tabs>
          <w:tab w:val="right" w:leader="dot" w:pos="2880"/>
        </w:tabs>
        <w:rPr>
          <w:rFonts w:ascii="Times New Roman" w:eastAsia="標楷體" w:hAnsi="Times New Roman" w:cs="Times New Roman"/>
          <w:i/>
          <w:iCs/>
          <w:color w:val="0076BA"/>
          <w:sz w:val="24"/>
          <w:szCs w:val="24"/>
          <w:u w:color="8496B0"/>
        </w:rPr>
      </w:pPr>
    </w:p>
    <w:p w14:paraId="24BDE997" w14:textId="02E4C1AB" w:rsidR="00FF2420" w:rsidRPr="0034005D" w:rsidRDefault="006904C9" w:rsidP="0034005D">
      <w:pPr>
        <w:pStyle w:val="Default"/>
        <w:tabs>
          <w:tab w:val="right" w:leader="dot" w:pos="2880"/>
        </w:tabs>
        <w:ind w:leftChars="400" w:left="960"/>
        <w:jc w:val="both"/>
        <w:rPr>
          <w:rFonts w:ascii="Times New Roman" w:eastAsia="標楷體" w:hAnsi="Times New Roman" w:cs="Times New Roman"/>
          <w:bCs/>
          <w:i/>
          <w:iCs/>
          <w:color w:val="0076BA"/>
          <w:sz w:val="24"/>
          <w:szCs w:val="24"/>
          <w:u w:color="8496B0"/>
        </w:rPr>
      </w:pPr>
      <w:r w:rsidRPr="0034005D">
        <w:rPr>
          <w:rFonts w:ascii="Times New Roman" w:eastAsia="標楷體" w:hAnsi="Times New Roman" w:cs="Times New Roman" w:hint="eastAsia"/>
          <w:b/>
          <w:i/>
          <w:iCs/>
          <w:color w:val="0076BA"/>
          <w:sz w:val="24"/>
          <w:szCs w:val="24"/>
          <w:u w:color="8496B0"/>
        </w:rPr>
        <w:t>優良範例</w:t>
      </w:r>
      <w:r w:rsidR="00E83ED9" w:rsidRPr="0034005D">
        <w:rPr>
          <w:rFonts w:ascii="Times New Roman" w:eastAsia="標楷體" w:hAnsi="Times New Roman" w:cs="Times New Roman" w:hint="eastAsia"/>
          <w:b/>
          <w:i/>
          <w:iCs/>
          <w:color w:val="0076BA"/>
          <w:sz w:val="24"/>
          <w:szCs w:val="24"/>
          <w:u w:color="8496B0"/>
        </w:rPr>
        <w:t>：克羅埃西亞</w:t>
      </w:r>
      <w:r w:rsidR="00E83ED9" w:rsidRPr="0034005D">
        <w:rPr>
          <w:rFonts w:ascii="Times New Roman" w:eastAsia="標楷體" w:hAnsi="Times New Roman" w:cs="Times New Roman" w:hint="eastAsia"/>
          <w:bCs/>
          <w:i/>
          <w:iCs/>
          <w:color w:val="0076BA"/>
          <w:sz w:val="24"/>
          <w:szCs w:val="24"/>
          <w:u w:color="8496B0"/>
        </w:rPr>
        <w:t>使用各種</w:t>
      </w:r>
      <w:r w:rsidR="00BD05A7" w:rsidRPr="00B05A0F">
        <w:rPr>
          <w:rFonts w:ascii="Times New Roman" w:eastAsia="標楷體" w:hAnsi="Times New Roman" w:cs="Times New Roman" w:hint="eastAsia"/>
          <w:bCs/>
          <w:i/>
          <w:iCs/>
          <w:color w:val="0076BA"/>
          <w:sz w:val="24"/>
          <w:szCs w:val="24"/>
          <w:u w:color="8496B0"/>
        </w:rPr>
        <w:t>諮詢方式</w:t>
      </w:r>
      <w:r w:rsidR="00E83ED9" w:rsidRPr="0034005D">
        <w:rPr>
          <w:rFonts w:ascii="Times New Roman" w:eastAsia="標楷體" w:hAnsi="Times New Roman" w:cs="Times New Roman" w:hint="eastAsia"/>
          <w:bCs/>
          <w:i/>
          <w:iCs/>
          <w:color w:val="0076BA"/>
          <w:sz w:val="24"/>
          <w:szCs w:val="24"/>
          <w:u w:color="8496B0"/>
        </w:rPr>
        <w:t>，並邀請政府、學</w:t>
      </w:r>
      <w:r w:rsidR="00BD05A7" w:rsidRPr="00B05A0F">
        <w:rPr>
          <w:rFonts w:ascii="Times New Roman" w:eastAsia="標楷體" w:hAnsi="Times New Roman" w:cs="Times New Roman" w:hint="eastAsia"/>
          <w:bCs/>
          <w:i/>
          <w:iCs/>
          <w:color w:val="0076BA"/>
          <w:sz w:val="24"/>
          <w:szCs w:val="24"/>
          <w:u w:color="8496B0"/>
        </w:rPr>
        <w:t>術界</w:t>
      </w:r>
      <w:r w:rsidR="00E83ED9" w:rsidRPr="0034005D">
        <w:rPr>
          <w:rFonts w:ascii="Times New Roman" w:eastAsia="標楷體" w:hAnsi="Times New Roman" w:cs="Times New Roman" w:hint="eastAsia"/>
          <w:bCs/>
          <w:i/>
          <w:iCs/>
          <w:color w:val="0076BA"/>
          <w:sz w:val="24"/>
          <w:szCs w:val="24"/>
          <w:u w:color="8496B0"/>
        </w:rPr>
        <w:t>、媒體和企業代表參加。所有會議</w:t>
      </w:r>
      <w:r w:rsidR="0006104B">
        <w:rPr>
          <w:rFonts w:ascii="Times New Roman" w:eastAsia="標楷體" w:hAnsi="Times New Roman" w:cs="Times New Roman" w:hint="eastAsia"/>
          <w:bCs/>
          <w:i/>
          <w:iCs/>
          <w:color w:val="0076BA"/>
          <w:sz w:val="24"/>
          <w:szCs w:val="24"/>
          <w:u w:color="8496B0"/>
        </w:rPr>
        <w:t>紀錄</w:t>
      </w:r>
      <w:r w:rsidR="00E83ED9" w:rsidRPr="0034005D">
        <w:rPr>
          <w:rFonts w:ascii="Times New Roman" w:eastAsia="標楷體" w:hAnsi="Times New Roman" w:cs="Times New Roman" w:hint="eastAsia"/>
          <w:bCs/>
          <w:i/>
          <w:iCs/>
          <w:color w:val="0076BA"/>
          <w:sz w:val="24"/>
          <w:szCs w:val="24"/>
          <w:u w:color="8496B0"/>
        </w:rPr>
        <w:t>均</w:t>
      </w:r>
      <w:r w:rsidR="00400678" w:rsidRPr="0034005D">
        <w:rPr>
          <w:rFonts w:ascii="Times New Roman" w:eastAsia="標楷體" w:hAnsi="Times New Roman" w:cs="Times New Roman" w:hint="eastAsia"/>
          <w:bCs/>
          <w:i/>
          <w:iCs/>
          <w:color w:val="0076BA"/>
          <w:sz w:val="24"/>
          <w:szCs w:val="24"/>
          <w:u w:color="8496B0"/>
        </w:rPr>
        <w:t>線上</w:t>
      </w:r>
      <w:r w:rsidR="00E83ED9" w:rsidRPr="0034005D">
        <w:rPr>
          <w:rFonts w:ascii="Times New Roman" w:eastAsia="標楷體" w:hAnsi="Times New Roman" w:cs="Times New Roman" w:hint="eastAsia"/>
          <w:bCs/>
          <w:i/>
          <w:iCs/>
          <w:color w:val="0076BA"/>
          <w:sz w:val="24"/>
          <w:szCs w:val="24"/>
          <w:u w:color="8496B0"/>
        </w:rPr>
        <w:t>發布，並明確</w:t>
      </w:r>
      <w:r w:rsidR="00BD05A7" w:rsidRPr="00B05A0F">
        <w:rPr>
          <w:rFonts w:ascii="Times New Roman" w:eastAsia="標楷體" w:hAnsi="Times New Roman" w:cs="Times New Roman" w:hint="eastAsia"/>
          <w:bCs/>
          <w:i/>
          <w:iCs/>
          <w:color w:val="0076BA"/>
          <w:sz w:val="24"/>
          <w:szCs w:val="24"/>
          <w:u w:color="8496B0"/>
        </w:rPr>
        <w:t>說明</w:t>
      </w:r>
      <w:r w:rsidR="00E83ED9" w:rsidRPr="0034005D">
        <w:rPr>
          <w:rFonts w:ascii="Times New Roman" w:eastAsia="標楷體" w:hAnsi="Times New Roman" w:cs="Times New Roman" w:hint="eastAsia"/>
          <w:bCs/>
          <w:i/>
          <w:iCs/>
          <w:color w:val="0076BA"/>
          <w:sz w:val="24"/>
          <w:szCs w:val="24"/>
          <w:u w:color="8496B0"/>
        </w:rPr>
        <w:t>意見內容和提供者。</w:t>
      </w:r>
      <w:r w:rsidR="00BD05A7" w:rsidRPr="00B05A0F">
        <w:rPr>
          <w:rFonts w:ascii="Times New Roman" w:eastAsia="標楷體" w:hAnsi="Times New Roman" w:cs="Times New Roman" w:hint="eastAsia"/>
          <w:bCs/>
          <w:i/>
          <w:iCs/>
          <w:color w:val="0076BA"/>
          <w:sz w:val="24"/>
          <w:szCs w:val="24"/>
          <w:u w:color="8496B0"/>
        </w:rPr>
        <w:t>參</w:t>
      </w:r>
      <w:r w:rsidR="00E83ED9" w:rsidRPr="0034005D">
        <w:rPr>
          <w:rFonts w:ascii="Times New Roman" w:eastAsia="標楷體" w:hAnsi="Times New Roman" w:cs="Times New Roman" w:hint="eastAsia"/>
          <w:bCs/>
          <w:i/>
          <w:iCs/>
          <w:color w:val="0076BA"/>
          <w:sz w:val="24"/>
          <w:szCs w:val="24"/>
          <w:u w:color="8496B0"/>
        </w:rPr>
        <w:t>見《第一</w:t>
      </w:r>
      <w:r w:rsidR="00BD05A7" w:rsidRPr="00B05A0F">
        <w:rPr>
          <w:rFonts w:ascii="Times New Roman" w:eastAsia="標楷體" w:hAnsi="Times New Roman" w:cs="Times New Roman" w:hint="eastAsia"/>
          <w:bCs/>
          <w:i/>
          <w:iCs/>
          <w:color w:val="0076BA"/>
          <w:sz w:val="24"/>
          <w:szCs w:val="24"/>
          <w:u w:color="8496B0"/>
        </w:rPr>
        <w:t>次</w:t>
      </w:r>
      <w:r w:rsidR="00E83ED9" w:rsidRPr="0034005D">
        <w:rPr>
          <w:rFonts w:ascii="Times New Roman" w:eastAsia="標楷體" w:hAnsi="Times New Roman" w:cs="Times New Roman" w:hint="eastAsia"/>
          <w:bCs/>
          <w:i/>
          <w:iCs/>
          <w:color w:val="0076BA"/>
          <w:sz w:val="24"/>
          <w:szCs w:val="24"/>
          <w:u w:color="8496B0"/>
        </w:rPr>
        <w:t>進度報告》</w:t>
      </w:r>
      <w:r w:rsidR="00BD05A7" w:rsidRPr="00B05A0F">
        <w:rPr>
          <w:rFonts w:ascii="Times New Roman" w:eastAsia="標楷體" w:hAnsi="Times New Roman" w:cs="Times New Roman" w:hint="eastAsia"/>
          <w:bCs/>
          <w:i/>
          <w:iCs/>
          <w:color w:val="0076BA"/>
          <w:sz w:val="24"/>
          <w:szCs w:val="24"/>
          <w:u w:color="8496B0"/>
        </w:rPr>
        <w:t>章節</w:t>
      </w:r>
      <w:r w:rsidR="00BD05A7" w:rsidRPr="00B05A0F">
        <w:rPr>
          <w:rFonts w:ascii="Times New Roman" w:eastAsia="標楷體" w:hAnsi="Times New Roman" w:cs="Times New Roman" w:hint="eastAsia"/>
          <w:bCs/>
          <w:i/>
          <w:iCs/>
          <w:color w:val="0076BA"/>
          <w:sz w:val="24"/>
          <w:szCs w:val="24"/>
          <w:u w:color="8496B0"/>
        </w:rPr>
        <w:t>2</w:t>
      </w:r>
      <w:r w:rsidR="00384B0A" w:rsidRPr="0034005D">
        <w:rPr>
          <w:rFonts w:ascii="Times New Roman" w:eastAsia="標楷體" w:hAnsi="Times New Roman" w:cs="Times New Roman" w:hint="eastAsia"/>
          <w:i/>
          <w:iCs/>
          <w:color w:val="0076BA"/>
          <w:sz w:val="24"/>
          <w:szCs w:val="24"/>
          <w:u w:color="8496B0"/>
        </w:rPr>
        <w:t>。</w:t>
      </w:r>
    </w:p>
    <w:p w14:paraId="24B70878" w14:textId="77777777" w:rsidR="00FF2420" w:rsidRPr="0034005D" w:rsidRDefault="00FF2420">
      <w:pPr>
        <w:pStyle w:val="Default"/>
        <w:tabs>
          <w:tab w:val="right" w:leader="dot" w:pos="2880"/>
        </w:tabs>
        <w:rPr>
          <w:rFonts w:ascii="Times New Roman" w:eastAsia="標楷體" w:hAnsi="Times New Roman" w:cs="Times New Roman"/>
          <w:i/>
          <w:iCs/>
          <w:color w:val="0076BA"/>
          <w:sz w:val="24"/>
          <w:szCs w:val="24"/>
          <w:u w:color="8496B0"/>
        </w:rPr>
      </w:pPr>
    </w:p>
    <w:p w14:paraId="1CCCA96E" w14:textId="1BD32716" w:rsidR="00FF2420" w:rsidRPr="0034005D" w:rsidRDefault="00E83ED9">
      <w:pPr>
        <w:pStyle w:val="Default"/>
        <w:tabs>
          <w:tab w:val="right" w:leader="dot" w:pos="2880"/>
        </w:tabs>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b/>
          <w:i/>
          <w:iCs/>
          <w:color w:val="002060"/>
          <w:sz w:val="24"/>
          <w:szCs w:val="24"/>
          <w:u w:color="8496B0"/>
        </w:rPr>
        <w:lastRenderedPageBreak/>
        <w:t xml:space="preserve">6. </w:t>
      </w:r>
      <w:r w:rsidRPr="0034005D">
        <w:rPr>
          <w:rFonts w:ascii="Times New Roman" w:eastAsia="標楷體" w:hAnsi="Times New Roman" w:cs="Times New Roman" w:hint="eastAsia"/>
          <w:b/>
          <w:i/>
          <w:iCs/>
          <w:color w:val="002060"/>
          <w:sz w:val="24"/>
          <w:szCs w:val="24"/>
          <w:u w:color="8496B0"/>
        </w:rPr>
        <w:t>定期的</w:t>
      </w:r>
      <w:r w:rsidR="00F05711" w:rsidRPr="0034005D">
        <w:rPr>
          <w:rFonts w:ascii="Times New Roman" w:eastAsia="標楷體" w:hAnsi="Times New Roman" w:cs="Times New Roman" w:hint="eastAsia"/>
          <w:b/>
          <w:i/>
          <w:iCs/>
          <w:color w:val="002060"/>
          <w:sz w:val="24"/>
          <w:szCs w:val="24"/>
          <w:u w:color="8496B0"/>
        </w:rPr>
        <w:t>多元利害關係人</w:t>
      </w:r>
      <w:r w:rsidRPr="0034005D">
        <w:rPr>
          <w:rFonts w:ascii="Times New Roman" w:eastAsia="標楷體" w:hAnsi="Times New Roman" w:cs="Times New Roman" w:hint="eastAsia"/>
          <w:b/>
          <w:i/>
          <w:iCs/>
          <w:color w:val="002060"/>
          <w:sz w:val="24"/>
          <w:szCs w:val="24"/>
          <w:u w:color="8496B0"/>
        </w:rPr>
        <w:t>論壇：</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i/>
          <w:iCs/>
          <w:color w:val="0076BA"/>
          <w:sz w:val="24"/>
          <w:szCs w:val="24"/>
          <w:u w:color="8496B0"/>
        </w:rPr>
        <w:t>OGP</w:t>
      </w:r>
      <w:r w:rsidRPr="0034005D">
        <w:rPr>
          <w:rFonts w:ascii="Times New Roman" w:eastAsia="標楷體" w:hAnsi="Times New Roman" w:cs="Times New Roman" w:hint="eastAsia"/>
          <w:i/>
          <w:iCs/>
          <w:color w:val="0076BA"/>
          <w:sz w:val="24"/>
          <w:szCs w:val="24"/>
          <w:u w:color="8496B0"/>
          <w:lang w:val="zh-TW"/>
        </w:rPr>
        <w:t>管理條例》</w:t>
      </w:r>
      <w:r w:rsidR="002C0D29" w:rsidRPr="0034005D">
        <w:rPr>
          <w:rFonts w:ascii="Times New Roman" w:eastAsia="標楷體" w:hAnsi="Times New Roman" w:cs="Times New Roman" w:hint="eastAsia"/>
          <w:i/>
          <w:iCs/>
          <w:color w:val="0076BA"/>
          <w:sz w:val="24"/>
          <w:szCs w:val="24"/>
          <w:u w:color="8496B0"/>
          <w:lang w:val="zh-TW"/>
        </w:rPr>
        <w:t>的</w:t>
      </w:r>
      <w:r w:rsidRPr="0034005D">
        <w:rPr>
          <w:rFonts w:ascii="Times New Roman" w:eastAsia="標楷體" w:hAnsi="Times New Roman" w:cs="Times New Roman" w:hint="eastAsia"/>
          <w:i/>
          <w:iCs/>
          <w:color w:val="0076BA"/>
          <w:sz w:val="24"/>
          <w:szCs w:val="24"/>
          <w:u w:color="8496B0"/>
        </w:rPr>
        <w:t>附錄</w:t>
      </w:r>
      <w:r w:rsidRPr="0034005D">
        <w:rPr>
          <w:rFonts w:ascii="Times New Roman" w:eastAsia="標楷體" w:hAnsi="Times New Roman" w:cs="Times New Roman"/>
          <w:i/>
          <w:iCs/>
          <w:color w:val="0076BA"/>
          <w:sz w:val="24"/>
          <w:szCs w:val="24"/>
          <w:u w:color="8496B0"/>
        </w:rPr>
        <w:t>C</w:t>
      </w:r>
      <w:r w:rsidR="002C0D29" w:rsidRPr="0034005D">
        <w:rPr>
          <w:rFonts w:ascii="Times New Roman" w:eastAsia="標楷體" w:hAnsi="Times New Roman" w:cs="Times New Roman" w:hint="eastAsia"/>
          <w:i/>
          <w:iCs/>
          <w:color w:val="0076BA"/>
          <w:sz w:val="24"/>
          <w:szCs w:val="24"/>
          <w:u w:color="8496B0"/>
        </w:rPr>
        <w:t>和</w:t>
      </w:r>
      <w:r w:rsidRPr="0034005D">
        <w:rPr>
          <w:rFonts w:ascii="Times New Roman" w:eastAsia="標楷體" w:hAnsi="Times New Roman" w:cs="Times New Roman" w:hint="eastAsia"/>
          <w:i/>
          <w:iCs/>
          <w:color w:val="0076BA"/>
          <w:sz w:val="24"/>
          <w:szCs w:val="24"/>
          <w:u w:val="single" w:color="8496B0"/>
          <w:lang w:val="zh-TW"/>
        </w:rPr>
        <w:t>《</w:t>
      </w:r>
      <w:r w:rsidR="00575093" w:rsidRPr="0034005D">
        <w:rPr>
          <w:rFonts w:ascii="Times New Roman" w:eastAsia="標楷體" w:hAnsi="Times New Roman" w:cs="Times New Roman"/>
          <w:i/>
          <w:iCs/>
          <w:color w:val="0076BA"/>
          <w:sz w:val="24"/>
          <w:szCs w:val="24"/>
          <w:u w:val="single" w:color="8496B0"/>
        </w:rPr>
        <w:t>OGP</w:t>
      </w:r>
      <w:r w:rsidR="00575093" w:rsidRPr="0034005D">
        <w:rPr>
          <w:rFonts w:ascii="Times New Roman" w:eastAsia="標楷體" w:hAnsi="Times New Roman" w:cs="Times New Roman" w:hint="eastAsia"/>
          <w:i/>
          <w:iCs/>
          <w:color w:val="0076BA"/>
          <w:sz w:val="24"/>
          <w:szCs w:val="24"/>
          <w:u w:val="single" w:color="8496B0"/>
        </w:rPr>
        <w:t>執行期間</w:t>
      </w:r>
      <w:r w:rsidR="00575093" w:rsidRPr="0034005D">
        <w:rPr>
          <w:rFonts w:ascii="Times New Roman" w:eastAsia="標楷體" w:hAnsi="Times New Roman" w:cs="Times New Roman" w:hint="eastAsia"/>
          <w:i/>
          <w:iCs/>
          <w:color w:val="0076BA"/>
          <w:sz w:val="24"/>
          <w:szCs w:val="24"/>
          <w:u w:val="single" w:color="8496B0"/>
          <w:lang w:val="zh-TW"/>
        </w:rPr>
        <w:t>諮詢</w:t>
      </w:r>
      <w:r w:rsidR="00617A5D" w:rsidRPr="0034005D">
        <w:rPr>
          <w:rFonts w:ascii="Times New Roman" w:eastAsia="標楷體" w:hAnsi="Times New Roman" w:cs="Times New Roman" w:hint="eastAsia"/>
          <w:i/>
          <w:iCs/>
          <w:color w:val="0076BA"/>
          <w:sz w:val="24"/>
          <w:szCs w:val="24"/>
          <w:u w:val="single" w:color="8496B0"/>
        </w:rPr>
        <w:t>會議</w:t>
      </w:r>
      <w:r w:rsidRPr="0034005D">
        <w:rPr>
          <w:rFonts w:ascii="Times New Roman" w:eastAsia="標楷體" w:hAnsi="Times New Roman" w:cs="Times New Roman" w:hint="eastAsia"/>
          <w:i/>
          <w:iCs/>
          <w:color w:val="0076BA"/>
          <w:sz w:val="24"/>
          <w:szCs w:val="24"/>
          <w:u w:val="single" w:color="8496B0"/>
          <w:lang w:val="zh-TW"/>
        </w:rPr>
        <w:t>的</w:t>
      </w:r>
      <w:r w:rsidR="00617A5D" w:rsidRPr="0034005D">
        <w:rPr>
          <w:rFonts w:ascii="Times New Roman" w:eastAsia="標楷體" w:hAnsi="Times New Roman" w:cs="Times New Roman" w:hint="eastAsia"/>
          <w:i/>
          <w:iCs/>
          <w:color w:val="0076BA"/>
          <w:sz w:val="24"/>
          <w:szCs w:val="24"/>
          <w:u w:val="single" w:color="8496B0"/>
        </w:rPr>
        <w:t>指導文件</w:t>
      </w:r>
      <w:r w:rsidRPr="0034005D">
        <w:rPr>
          <w:rFonts w:ascii="Times New Roman" w:eastAsia="標楷體" w:hAnsi="Times New Roman" w:cs="Times New Roman" w:hint="eastAsia"/>
          <w:i/>
          <w:iCs/>
          <w:color w:val="0076BA"/>
          <w:sz w:val="24"/>
          <w:szCs w:val="24"/>
          <w:u w:val="single" w:color="8496B0"/>
          <w:lang w:val="zh-TW"/>
        </w:rPr>
        <w:t>》</w:t>
      </w:r>
      <w:r w:rsidRPr="0034005D">
        <w:rPr>
          <w:rFonts w:ascii="Times New Roman" w:eastAsia="標楷體" w:hAnsi="Times New Roman" w:cs="Times New Roman" w:hint="eastAsia"/>
          <w:i/>
          <w:iCs/>
          <w:color w:val="0076BA"/>
          <w:sz w:val="24"/>
          <w:szCs w:val="24"/>
          <w:u w:val="single" w:color="8496B0"/>
        </w:rPr>
        <w:t>（</w:t>
      </w:r>
      <w:r w:rsidRPr="0034005D">
        <w:rPr>
          <w:rFonts w:ascii="Times New Roman" w:eastAsia="標楷體" w:hAnsi="Times New Roman" w:cs="Times New Roman"/>
          <w:i/>
          <w:iCs/>
          <w:color w:val="0076BA"/>
          <w:sz w:val="24"/>
          <w:szCs w:val="24"/>
          <w:u w:val="single" w:color="8496B0"/>
        </w:rPr>
        <w:t>OGP Guidance Note on Consultation During Implementation</w:t>
      </w:r>
      <w:r w:rsidRPr="0034005D">
        <w:rPr>
          <w:rFonts w:ascii="Times New Roman" w:eastAsia="標楷體" w:hAnsi="Times New Roman" w:cs="Times New Roman" w:hint="eastAsia"/>
          <w:i/>
          <w:iCs/>
          <w:color w:val="0076BA"/>
          <w:sz w:val="24"/>
          <w:szCs w:val="24"/>
          <w:u w:val="single" w:color="8496B0"/>
        </w:rPr>
        <w:t>）</w:t>
      </w:r>
      <w:r w:rsidRPr="0034005D">
        <w:rPr>
          <w:rFonts w:ascii="Times New Roman" w:eastAsia="標楷體" w:hAnsi="Times New Roman" w:cs="Times New Roman" w:hint="eastAsia"/>
          <w:i/>
          <w:iCs/>
          <w:color w:val="0076BA"/>
          <w:sz w:val="24"/>
          <w:szCs w:val="24"/>
          <w:u w:color="8496B0"/>
        </w:rPr>
        <w:t>要求政府定期</w:t>
      </w:r>
      <w:r w:rsidR="00575093" w:rsidRPr="0034005D">
        <w:rPr>
          <w:rFonts w:ascii="Times New Roman" w:eastAsia="標楷體" w:hAnsi="Times New Roman" w:cs="Times New Roman" w:hint="eastAsia"/>
          <w:i/>
          <w:iCs/>
          <w:color w:val="0076BA"/>
          <w:sz w:val="24"/>
          <w:szCs w:val="24"/>
          <w:u w:color="8496B0"/>
        </w:rPr>
        <w:t>召開</w:t>
      </w:r>
      <w:r w:rsidRPr="0034005D">
        <w:rPr>
          <w:rFonts w:ascii="Times New Roman" w:eastAsia="標楷體" w:hAnsi="Times New Roman" w:cs="Times New Roman" w:hint="eastAsia"/>
          <w:i/>
          <w:iCs/>
          <w:color w:val="0076BA"/>
          <w:sz w:val="24"/>
          <w:szCs w:val="24"/>
          <w:u w:color="8496B0"/>
          <w:lang w:val="zh-TW"/>
        </w:rPr>
        <w:t>利害關係人</w:t>
      </w:r>
      <w:r w:rsidRPr="0034005D">
        <w:rPr>
          <w:rFonts w:ascii="Times New Roman" w:eastAsia="標楷體" w:hAnsi="Times New Roman" w:cs="Times New Roman" w:hint="eastAsia"/>
          <w:i/>
          <w:iCs/>
          <w:color w:val="0076BA"/>
          <w:sz w:val="24"/>
          <w:szCs w:val="24"/>
          <w:u w:color="8496B0"/>
        </w:rPr>
        <w:t>論壇，討論該</w:t>
      </w:r>
      <w:r w:rsidR="00A81364" w:rsidRPr="0034005D">
        <w:rPr>
          <w:rFonts w:ascii="Times New Roman" w:eastAsia="標楷體" w:hAnsi="Times New Roman" w:cs="Times New Roman" w:hint="eastAsia"/>
          <w:i/>
          <w:iCs/>
          <w:color w:val="0076BA"/>
          <w:sz w:val="24"/>
          <w:szCs w:val="24"/>
          <w:u w:color="8496B0"/>
        </w:rPr>
        <w:t>行動方案</w:t>
      </w:r>
      <w:r w:rsidRPr="0034005D">
        <w:rPr>
          <w:rFonts w:ascii="Times New Roman" w:eastAsia="標楷體" w:hAnsi="Times New Roman" w:cs="Times New Roman" w:hint="eastAsia"/>
          <w:i/>
          <w:iCs/>
          <w:color w:val="0076BA"/>
          <w:sz w:val="24"/>
          <w:szCs w:val="24"/>
          <w:u w:color="8496B0"/>
        </w:rPr>
        <w:t>的</w:t>
      </w:r>
      <w:r w:rsidR="00575093" w:rsidRPr="0034005D">
        <w:rPr>
          <w:rFonts w:ascii="Times New Roman" w:eastAsia="標楷體" w:hAnsi="Times New Roman" w:cs="Times New Roman" w:hint="eastAsia"/>
          <w:i/>
          <w:iCs/>
          <w:color w:val="0076BA"/>
          <w:sz w:val="24"/>
          <w:szCs w:val="24"/>
          <w:u w:color="8496B0"/>
        </w:rPr>
        <w:t>執行</w:t>
      </w:r>
      <w:r w:rsidRPr="0034005D">
        <w:rPr>
          <w:rFonts w:ascii="Times New Roman" w:eastAsia="標楷體" w:hAnsi="Times New Roman" w:cs="Times New Roman" w:hint="eastAsia"/>
          <w:i/>
          <w:iCs/>
          <w:color w:val="0076BA"/>
          <w:sz w:val="24"/>
          <w:szCs w:val="24"/>
          <w:u w:color="8496B0"/>
        </w:rPr>
        <w:t>情況。該論壇必須在</w:t>
      </w:r>
      <w:r w:rsidR="00A81364" w:rsidRPr="0034005D">
        <w:rPr>
          <w:rFonts w:ascii="Times New Roman" w:eastAsia="標楷體" w:hAnsi="Times New Roman" w:cs="Times New Roman" w:hint="eastAsia"/>
          <w:i/>
          <w:iCs/>
          <w:color w:val="0076BA"/>
          <w:sz w:val="24"/>
          <w:szCs w:val="24"/>
          <w:u w:color="8496B0"/>
        </w:rPr>
        <w:t>行動方案</w:t>
      </w:r>
      <w:r w:rsidR="00575093" w:rsidRPr="0034005D">
        <w:rPr>
          <w:rFonts w:ascii="Times New Roman" w:eastAsia="標楷體" w:hAnsi="Times New Roman" w:cs="Times New Roman" w:hint="eastAsia"/>
          <w:i/>
          <w:iCs/>
          <w:color w:val="0076BA"/>
          <w:sz w:val="24"/>
          <w:szCs w:val="24"/>
          <w:u w:color="8496B0"/>
        </w:rPr>
        <w:t>執行</w:t>
      </w:r>
      <w:r w:rsidRPr="0034005D">
        <w:rPr>
          <w:rFonts w:ascii="Times New Roman" w:eastAsia="標楷體" w:hAnsi="Times New Roman" w:cs="Times New Roman" w:hint="eastAsia"/>
          <w:i/>
          <w:iCs/>
          <w:color w:val="0076BA"/>
          <w:sz w:val="24"/>
          <w:szCs w:val="24"/>
          <w:u w:color="8496B0"/>
        </w:rPr>
        <w:t>期間定期召開會議（根據</w:t>
      </w:r>
      <w:r w:rsidR="00FF1FD8">
        <w:rPr>
          <w:rFonts w:ascii="Times New Roman" w:eastAsia="標楷體" w:hAnsi="Times New Roman" w:cs="Times New Roman" w:hint="eastAsia"/>
          <w:i/>
          <w:iCs/>
          <w:color w:val="0076BA"/>
          <w:sz w:val="24"/>
          <w:szCs w:val="24"/>
          <w:u w:color="8496B0"/>
          <w:lang w:val="zh-TW"/>
        </w:rPr>
        <w:t>OGP</w:t>
      </w:r>
      <w:r w:rsidR="00FF1FD8">
        <w:rPr>
          <w:rFonts w:ascii="Times New Roman" w:eastAsia="標楷體" w:hAnsi="Times New Roman" w:cs="Times New Roman" w:hint="eastAsia"/>
          <w:i/>
          <w:iCs/>
          <w:color w:val="0076BA"/>
          <w:sz w:val="24"/>
          <w:szCs w:val="24"/>
          <w:u w:color="8496B0"/>
          <w:lang w:val="zh-TW"/>
        </w:rPr>
        <w:t>指導文件</w:t>
      </w:r>
      <w:r w:rsidR="00575093"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至少</w:t>
      </w:r>
      <w:r w:rsidR="00575093" w:rsidRPr="0034005D">
        <w:rPr>
          <w:rFonts w:ascii="Times New Roman" w:eastAsia="標楷體" w:hAnsi="Times New Roman" w:cs="Times New Roman" w:hint="eastAsia"/>
          <w:i/>
          <w:iCs/>
          <w:color w:val="0076BA"/>
          <w:sz w:val="24"/>
          <w:szCs w:val="24"/>
          <w:u w:color="8496B0"/>
        </w:rPr>
        <w:t>兩</w:t>
      </w:r>
      <w:r w:rsidRPr="0034005D">
        <w:rPr>
          <w:rFonts w:ascii="Times New Roman" w:eastAsia="標楷體" w:hAnsi="Times New Roman" w:cs="Times New Roman" w:hint="eastAsia"/>
          <w:i/>
          <w:iCs/>
          <w:color w:val="0076BA"/>
          <w:sz w:val="24"/>
          <w:szCs w:val="24"/>
          <w:u w:color="8496B0"/>
        </w:rPr>
        <w:t>個月召開</w:t>
      </w:r>
      <w:r w:rsidR="00575093" w:rsidRPr="0034005D">
        <w:rPr>
          <w:rFonts w:ascii="Times New Roman" w:eastAsia="標楷體" w:hAnsi="Times New Roman" w:cs="Times New Roman" w:hint="eastAsia"/>
          <w:i/>
          <w:iCs/>
          <w:color w:val="0076BA"/>
          <w:sz w:val="24"/>
          <w:szCs w:val="24"/>
          <w:u w:color="8496B0"/>
        </w:rPr>
        <w:t>一</w:t>
      </w:r>
      <w:r w:rsidRPr="0034005D">
        <w:rPr>
          <w:rFonts w:ascii="Times New Roman" w:eastAsia="標楷體" w:hAnsi="Times New Roman" w:cs="Times New Roman" w:hint="eastAsia"/>
          <w:i/>
          <w:iCs/>
          <w:color w:val="0076BA"/>
          <w:sz w:val="24"/>
          <w:szCs w:val="24"/>
          <w:u w:color="8496B0"/>
        </w:rPr>
        <w:t>次）。</w:t>
      </w:r>
    </w:p>
    <w:p w14:paraId="728C9F86" w14:textId="24B376E6" w:rsidR="00FF2420" w:rsidRPr="0034005D" w:rsidRDefault="00E83ED9" w:rsidP="00565AA5">
      <w:pPr>
        <w:pStyle w:val="Default"/>
        <w:tabs>
          <w:tab w:val="right" w:leader="dot" w:pos="2880"/>
        </w:tabs>
        <w:ind w:firstLineChars="118" w:firstLine="283"/>
        <w:rPr>
          <w:rFonts w:ascii="Times New Roman" w:eastAsia="標楷體" w:hAnsi="Times New Roman" w:cs="Times New Roman"/>
          <w:b/>
          <w:i/>
          <w:iCs/>
          <w:color w:val="0076BA"/>
          <w:sz w:val="24"/>
          <w:szCs w:val="24"/>
          <w:u w:color="8496B0"/>
        </w:rPr>
      </w:pPr>
      <w:r w:rsidRPr="0034005D">
        <w:rPr>
          <w:rFonts w:ascii="Times New Roman" w:eastAsia="標楷體" w:hAnsi="Times New Roman" w:cs="Times New Roman"/>
          <w:b/>
          <w:i/>
          <w:iCs/>
          <w:color w:val="0076BA"/>
          <w:sz w:val="24"/>
          <w:szCs w:val="24"/>
          <w:u w:color="8496B0"/>
        </w:rPr>
        <w:t xml:space="preserve">6a. </w:t>
      </w:r>
      <w:r w:rsidRPr="0034005D">
        <w:rPr>
          <w:rFonts w:ascii="Times New Roman" w:eastAsia="標楷體" w:hAnsi="Times New Roman" w:cs="Times New Roman" w:hint="eastAsia"/>
          <w:b/>
          <w:i/>
          <w:iCs/>
          <w:color w:val="0076BA"/>
          <w:sz w:val="24"/>
          <w:szCs w:val="24"/>
          <w:u w:color="8496B0"/>
          <w:lang w:val="zh-TW"/>
        </w:rPr>
        <w:t>是否</w:t>
      </w:r>
      <w:r w:rsidR="00617A5D" w:rsidRPr="0034005D">
        <w:rPr>
          <w:rFonts w:ascii="Times New Roman" w:eastAsia="標楷體" w:hAnsi="Times New Roman" w:cs="Times New Roman" w:hint="eastAsia"/>
          <w:b/>
          <w:i/>
          <w:iCs/>
          <w:color w:val="0076BA"/>
          <w:sz w:val="24"/>
          <w:szCs w:val="24"/>
          <w:u w:color="8496B0"/>
        </w:rPr>
        <w:t>召開</w:t>
      </w:r>
      <w:r w:rsidRPr="0034005D">
        <w:rPr>
          <w:rFonts w:ascii="Times New Roman" w:eastAsia="標楷體" w:hAnsi="Times New Roman" w:cs="Times New Roman" w:hint="eastAsia"/>
          <w:b/>
          <w:i/>
          <w:iCs/>
          <w:color w:val="0076BA"/>
          <w:sz w:val="24"/>
          <w:szCs w:val="24"/>
          <w:u w:color="8496B0"/>
        </w:rPr>
        <w:t>論壇？</w:t>
      </w:r>
    </w:p>
    <w:p w14:paraId="17D0CB39" w14:textId="2114FA9F" w:rsidR="00FF2420" w:rsidRPr="0034005D" w:rsidRDefault="00E83ED9" w:rsidP="00FC48C3">
      <w:pPr>
        <w:pStyle w:val="Default"/>
        <w:numPr>
          <w:ilvl w:val="0"/>
          <w:numId w:val="79"/>
        </w:numPr>
        <w:tabs>
          <w:tab w:val="right" w:leader="dot" w:pos="2880"/>
        </w:tabs>
        <w:ind w:left="113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是：在</w:t>
      </w:r>
      <w:r w:rsidR="00617A5D" w:rsidRPr="0034005D">
        <w:rPr>
          <w:rFonts w:ascii="Times New Roman" w:eastAsia="標楷體" w:hAnsi="Times New Roman" w:cs="Times New Roman" w:hint="eastAsia"/>
          <w:i/>
          <w:iCs/>
          <w:color w:val="0076BA"/>
          <w:sz w:val="24"/>
          <w:szCs w:val="24"/>
          <w:u w:color="8496B0"/>
        </w:rPr>
        <w:t>執行</w:t>
      </w:r>
      <w:r w:rsidRPr="0034005D">
        <w:rPr>
          <w:rFonts w:ascii="Times New Roman" w:eastAsia="標楷體" w:hAnsi="Times New Roman" w:cs="Times New Roman" w:hint="eastAsia"/>
          <w:i/>
          <w:iCs/>
          <w:color w:val="0076BA"/>
          <w:sz w:val="24"/>
          <w:szCs w:val="24"/>
          <w:u w:color="8496B0"/>
        </w:rPr>
        <w:t>階段舉行了</w:t>
      </w:r>
      <w:r w:rsidR="00F05711" w:rsidRPr="0034005D">
        <w:rPr>
          <w:rFonts w:ascii="Times New Roman" w:eastAsia="標楷體" w:hAnsi="Times New Roman" w:cs="Times New Roman" w:hint="eastAsia"/>
          <w:i/>
          <w:iCs/>
          <w:color w:val="0076BA"/>
          <w:sz w:val="24"/>
          <w:szCs w:val="24"/>
          <w:u w:color="8496B0"/>
        </w:rPr>
        <w:t>多元利害關係人</w:t>
      </w:r>
      <w:r w:rsidRPr="0034005D">
        <w:rPr>
          <w:rFonts w:ascii="Times New Roman" w:eastAsia="標楷體" w:hAnsi="Times New Roman" w:cs="Times New Roman" w:hint="eastAsia"/>
          <w:i/>
          <w:iCs/>
          <w:color w:val="0076BA"/>
          <w:sz w:val="24"/>
          <w:szCs w:val="24"/>
          <w:u w:color="8496B0"/>
        </w:rPr>
        <w:t>論壇</w:t>
      </w:r>
    </w:p>
    <w:p w14:paraId="401100C8" w14:textId="77777777" w:rsidR="00FF2420" w:rsidRPr="0034005D" w:rsidRDefault="00E83ED9" w:rsidP="00FC48C3">
      <w:pPr>
        <w:pStyle w:val="Default"/>
        <w:numPr>
          <w:ilvl w:val="0"/>
          <w:numId w:val="80"/>
        </w:numPr>
        <w:tabs>
          <w:tab w:val="right" w:leader="dot" w:pos="2880"/>
        </w:tabs>
        <w:ind w:left="1701"/>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146964" w:rsidRPr="0034005D">
        <w:rPr>
          <w:rFonts w:ascii="Times New Roman" w:eastAsia="標楷體" w:hAnsi="Times New Roman" w:cs="Times New Roman" w:hint="eastAsia"/>
          <w:i/>
          <w:iCs/>
          <w:color w:val="0076BA"/>
          <w:sz w:val="24"/>
          <w:szCs w:val="24"/>
          <w:u w:color="8496B0"/>
        </w:rPr>
        <w:t>資料</w:t>
      </w:r>
      <w:r w:rsidRPr="0034005D">
        <w:rPr>
          <w:rFonts w:ascii="Times New Roman" w:eastAsia="標楷體" w:hAnsi="Times New Roman" w:cs="Times New Roman" w:hint="eastAsia"/>
          <w:i/>
          <w:iCs/>
          <w:color w:val="0076BA"/>
          <w:sz w:val="24"/>
          <w:szCs w:val="24"/>
          <w:u w:color="8496B0"/>
        </w:rPr>
        <w:t>庫中的代碼</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i/>
          <w:iCs/>
          <w:color w:val="0076BA"/>
          <w:sz w:val="24"/>
          <w:szCs w:val="24"/>
          <w:u w:color="8496B0"/>
        </w:rPr>
        <w:t>1</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w:t>
      </w:r>
    </w:p>
    <w:p w14:paraId="6757BF89" w14:textId="1038C3D3" w:rsidR="00FF2420" w:rsidRPr="0034005D" w:rsidRDefault="00E83ED9" w:rsidP="00FC48C3">
      <w:pPr>
        <w:pStyle w:val="Default"/>
        <w:numPr>
          <w:ilvl w:val="0"/>
          <w:numId w:val="81"/>
        </w:numPr>
        <w:tabs>
          <w:tab w:val="right" w:leader="dot" w:pos="2880"/>
        </w:tabs>
        <w:ind w:left="113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否：在</w:t>
      </w:r>
      <w:r w:rsidR="00617A5D" w:rsidRPr="0034005D">
        <w:rPr>
          <w:rFonts w:ascii="Times New Roman" w:eastAsia="標楷體" w:hAnsi="Times New Roman" w:cs="Times New Roman" w:hint="eastAsia"/>
          <w:i/>
          <w:iCs/>
          <w:color w:val="0076BA"/>
          <w:sz w:val="24"/>
          <w:szCs w:val="24"/>
          <w:u w:color="8496B0"/>
        </w:rPr>
        <w:t>執行</w:t>
      </w:r>
      <w:r w:rsidRPr="0034005D">
        <w:rPr>
          <w:rFonts w:ascii="Times New Roman" w:eastAsia="標楷體" w:hAnsi="Times New Roman" w:cs="Times New Roman" w:hint="eastAsia"/>
          <w:i/>
          <w:iCs/>
          <w:color w:val="0076BA"/>
          <w:sz w:val="24"/>
          <w:szCs w:val="24"/>
          <w:u w:color="8496B0"/>
        </w:rPr>
        <w:t>階段沒有舉行</w:t>
      </w:r>
      <w:r w:rsidR="00F05711" w:rsidRPr="0034005D">
        <w:rPr>
          <w:rFonts w:ascii="Times New Roman" w:eastAsia="標楷體" w:hAnsi="Times New Roman" w:cs="Times New Roman" w:hint="eastAsia"/>
          <w:i/>
          <w:iCs/>
          <w:color w:val="0076BA"/>
          <w:sz w:val="24"/>
          <w:szCs w:val="24"/>
          <w:u w:color="8496B0"/>
        </w:rPr>
        <w:t>多元利害關係人</w:t>
      </w:r>
      <w:r w:rsidRPr="0034005D">
        <w:rPr>
          <w:rFonts w:ascii="Times New Roman" w:eastAsia="標楷體" w:hAnsi="Times New Roman" w:cs="Times New Roman" w:hint="eastAsia"/>
          <w:i/>
          <w:iCs/>
          <w:color w:val="0076BA"/>
          <w:sz w:val="24"/>
          <w:szCs w:val="24"/>
          <w:u w:color="8496B0"/>
        </w:rPr>
        <w:t>論壇</w:t>
      </w:r>
    </w:p>
    <w:p w14:paraId="2C5BE488" w14:textId="77777777" w:rsidR="00FF2420" w:rsidRPr="0034005D" w:rsidRDefault="00E83ED9" w:rsidP="00FC48C3">
      <w:pPr>
        <w:pStyle w:val="Default"/>
        <w:numPr>
          <w:ilvl w:val="0"/>
          <w:numId w:val="82"/>
        </w:numPr>
        <w:tabs>
          <w:tab w:val="right" w:leader="dot" w:pos="2880"/>
        </w:tabs>
        <w:ind w:left="1701" w:hanging="425"/>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146964" w:rsidRPr="0034005D">
        <w:rPr>
          <w:rFonts w:ascii="Times New Roman" w:eastAsia="標楷體" w:hAnsi="Times New Roman" w:cs="Times New Roman" w:hint="eastAsia"/>
          <w:i/>
          <w:iCs/>
          <w:color w:val="0076BA"/>
          <w:sz w:val="24"/>
          <w:szCs w:val="24"/>
          <w:u w:color="8496B0"/>
        </w:rPr>
        <w:t>資料</w:t>
      </w:r>
      <w:r w:rsidRPr="0034005D">
        <w:rPr>
          <w:rFonts w:ascii="Times New Roman" w:eastAsia="標楷體" w:hAnsi="Times New Roman" w:cs="Times New Roman" w:hint="eastAsia"/>
          <w:i/>
          <w:iCs/>
          <w:color w:val="0076BA"/>
          <w:sz w:val="24"/>
          <w:szCs w:val="24"/>
          <w:u w:color="8496B0"/>
        </w:rPr>
        <w:t>庫中的代碼</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i/>
          <w:iCs/>
          <w:color w:val="0076BA"/>
          <w:sz w:val="24"/>
          <w:szCs w:val="24"/>
          <w:u w:color="8496B0"/>
        </w:rPr>
        <w:t>0</w:t>
      </w:r>
      <w:r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rPr>
        <w:t>）</w:t>
      </w:r>
    </w:p>
    <w:p w14:paraId="5C5AEF40" w14:textId="77777777" w:rsidR="00FF2420" w:rsidRPr="0034005D" w:rsidRDefault="00E83ED9" w:rsidP="00565AA5">
      <w:pPr>
        <w:pStyle w:val="Default"/>
        <w:tabs>
          <w:tab w:val="right" w:leader="dot" w:pos="2880"/>
        </w:tabs>
        <w:ind w:firstLineChars="118" w:firstLine="283"/>
        <w:rPr>
          <w:rFonts w:ascii="Times New Roman" w:eastAsia="標楷體" w:hAnsi="Times New Roman" w:cs="Times New Roman"/>
          <w:b/>
          <w:i/>
          <w:iCs/>
          <w:color w:val="0076BA"/>
          <w:sz w:val="24"/>
          <w:szCs w:val="24"/>
          <w:u w:color="8496B0"/>
        </w:rPr>
      </w:pPr>
      <w:r w:rsidRPr="0034005D">
        <w:rPr>
          <w:rFonts w:ascii="Times New Roman" w:eastAsia="標楷體" w:hAnsi="Times New Roman" w:cs="Times New Roman"/>
          <w:b/>
          <w:i/>
          <w:iCs/>
          <w:color w:val="0076BA"/>
          <w:sz w:val="24"/>
          <w:szCs w:val="24"/>
          <w:u w:color="8496B0"/>
        </w:rPr>
        <w:t xml:space="preserve">6b. </w:t>
      </w:r>
      <w:r w:rsidRPr="0034005D">
        <w:rPr>
          <w:rFonts w:ascii="Times New Roman" w:eastAsia="標楷體" w:hAnsi="Times New Roman" w:cs="Times New Roman" w:hint="eastAsia"/>
          <w:b/>
          <w:i/>
          <w:iCs/>
          <w:color w:val="0076BA"/>
          <w:sz w:val="24"/>
          <w:szCs w:val="24"/>
          <w:u w:color="8496B0"/>
          <w:lang w:val="zh-TW"/>
        </w:rPr>
        <w:t>是否</w:t>
      </w:r>
      <w:r w:rsidRPr="0034005D">
        <w:rPr>
          <w:rFonts w:ascii="Times New Roman" w:eastAsia="標楷體" w:hAnsi="Times New Roman" w:cs="Times New Roman" w:hint="eastAsia"/>
          <w:b/>
          <w:i/>
          <w:iCs/>
          <w:color w:val="0076BA"/>
          <w:sz w:val="24"/>
          <w:szCs w:val="24"/>
          <w:u w:color="8496B0"/>
        </w:rPr>
        <w:t>定期開會？</w:t>
      </w:r>
    </w:p>
    <w:p w14:paraId="27994CC8" w14:textId="59DA1EDB" w:rsidR="00FF2420" w:rsidRPr="0034005D" w:rsidRDefault="00E83ED9" w:rsidP="00FC48C3">
      <w:pPr>
        <w:pStyle w:val="Default"/>
        <w:numPr>
          <w:ilvl w:val="0"/>
          <w:numId w:val="83"/>
        </w:numPr>
        <w:tabs>
          <w:tab w:val="right" w:leader="dot" w:pos="2880"/>
        </w:tabs>
        <w:ind w:left="113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是：在</w:t>
      </w:r>
      <w:r w:rsidR="00617A5D" w:rsidRPr="0034005D">
        <w:rPr>
          <w:rFonts w:ascii="Times New Roman" w:eastAsia="標楷體" w:hAnsi="Times New Roman" w:cs="Times New Roman" w:hint="eastAsia"/>
          <w:i/>
          <w:iCs/>
          <w:color w:val="0076BA"/>
          <w:sz w:val="24"/>
          <w:szCs w:val="24"/>
          <w:u w:color="8496B0"/>
        </w:rPr>
        <w:t>執行</w:t>
      </w:r>
      <w:r w:rsidRPr="0034005D">
        <w:rPr>
          <w:rFonts w:ascii="Times New Roman" w:eastAsia="標楷體" w:hAnsi="Times New Roman" w:cs="Times New Roman" w:hint="eastAsia"/>
          <w:i/>
          <w:iCs/>
          <w:color w:val="0076BA"/>
          <w:sz w:val="24"/>
          <w:szCs w:val="24"/>
          <w:u w:color="8496B0"/>
        </w:rPr>
        <w:t>階段，</w:t>
      </w:r>
      <w:r w:rsidR="00F05711" w:rsidRPr="0034005D">
        <w:rPr>
          <w:rFonts w:ascii="Times New Roman" w:eastAsia="標楷體" w:hAnsi="Times New Roman" w:cs="Times New Roman" w:hint="eastAsia"/>
          <w:i/>
          <w:iCs/>
          <w:color w:val="0076BA"/>
          <w:sz w:val="24"/>
          <w:szCs w:val="24"/>
          <w:u w:color="8496B0"/>
        </w:rPr>
        <w:t>多元利害關係人</w:t>
      </w:r>
      <w:r w:rsidRPr="0034005D">
        <w:rPr>
          <w:rFonts w:ascii="Times New Roman" w:eastAsia="標楷體" w:hAnsi="Times New Roman" w:cs="Times New Roman" w:hint="eastAsia"/>
          <w:i/>
          <w:iCs/>
          <w:color w:val="0076BA"/>
          <w:sz w:val="24"/>
          <w:szCs w:val="24"/>
          <w:u w:color="8496B0"/>
        </w:rPr>
        <w:t>論壇定期召開會議（至少</w:t>
      </w:r>
      <w:r w:rsidR="00617A5D" w:rsidRPr="0034005D">
        <w:rPr>
          <w:rFonts w:ascii="Times New Roman" w:eastAsia="標楷體" w:hAnsi="Times New Roman" w:cs="Times New Roman" w:hint="eastAsia"/>
          <w:i/>
          <w:iCs/>
          <w:color w:val="0076BA"/>
          <w:sz w:val="24"/>
          <w:szCs w:val="24"/>
          <w:u w:color="8496B0"/>
        </w:rPr>
        <w:t>兩</w:t>
      </w:r>
      <w:r w:rsidRPr="0034005D">
        <w:rPr>
          <w:rFonts w:ascii="Times New Roman" w:eastAsia="標楷體" w:hAnsi="Times New Roman" w:cs="Times New Roman" w:hint="eastAsia"/>
          <w:i/>
          <w:iCs/>
          <w:color w:val="0076BA"/>
          <w:sz w:val="24"/>
          <w:szCs w:val="24"/>
          <w:u w:color="8496B0"/>
        </w:rPr>
        <w:t>個月召開</w:t>
      </w:r>
      <w:r w:rsidR="00617A5D" w:rsidRPr="0034005D">
        <w:rPr>
          <w:rFonts w:ascii="Times New Roman" w:eastAsia="標楷體" w:hAnsi="Times New Roman" w:cs="Times New Roman" w:hint="eastAsia"/>
          <w:i/>
          <w:iCs/>
          <w:color w:val="0076BA"/>
          <w:sz w:val="24"/>
          <w:szCs w:val="24"/>
          <w:u w:color="8496B0"/>
        </w:rPr>
        <w:t>一</w:t>
      </w:r>
      <w:r w:rsidRPr="0034005D">
        <w:rPr>
          <w:rFonts w:ascii="Times New Roman" w:eastAsia="標楷體" w:hAnsi="Times New Roman" w:cs="Times New Roman" w:hint="eastAsia"/>
          <w:i/>
          <w:iCs/>
          <w:color w:val="0076BA"/>
          <w:sz w:val="24"/>
          <w:szCs w:val="24"/>
          <w:u w:color="8496B0"/>
        </w:rPr>
        <w:t>次）</w:t>
      </w:r>
    </w:p>
    <w:p w14:paraId="3F236907" w14:textId="413ED4A2" w:rsidR="00FF2420" w:rsidRPr="0034005D" w:rsidRDefault="00E83ED9" w:rsidP="00FC48C3">
      <w:pPr>
        <w:pStyle w:val="Default"/>
        <w:numPr>
          <w:ilvl w:val="0"/>
          <w:numId w:val="84"/>
        </w:numPr>
        <w:tabs>
          <w:tab w:val="right" w:leader="dot" w:pos="2880"/>
        </w:tabs>
        <w:ind w:left="1701"/>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A2696C" w:rsidRPr="0034005D">
        <w:rPr>
          <w:rFonts w:ascii="Times New Roman" w:eastAsia="標楷體" w:hAnsi="Times New Roman" w:cs="Times New Roman" w:hint="eastAsia"/>
          <w:i/>
          <w:iCs/>
          <w:color w:val="0076BA"/>
          <w:sz w:val="24"/>
          <w:szCs w:val="24"/>
          <w:u w:color="8496B0"/>
        </w:rPr>
        <w:t>數據庫代碼為「</w:t>
      </w:r>
      <w:r w:rsidR="00A2696C" w:rsidRPr="0034005D">
        <w:rPr>
          <w:rFonts w:ascii="Times New Roman" w:eastAsia="標楷體" w:hAnsi="Times New Roman" w:cs="Times New Roman"/>
          <w:i/>
          <w:iCs/>
          <w:color w:val="0076BA"/>
          <w:sz w:val="24"/>
          <w:szCs w:val="24"/>
          <w:u w:color="8496B0"/>
        </w:rPr>
        <w:t>1</w:t>
      </w:r>
      <w:r w:rsidR="00A2696C"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rPr>
        <w:t>）</w:t>
      </w:r>
    </w:p>
    <w:p w14:paraId="4C80F940" w14:textId="50AF7410" w:rsidR="00FF2420" w:rsidRPr="0034005D" w:rsidRDefault="00E83ED9" w:rsidP="00FC48C3">
      <w:pPr>
        <w:pStyle w:val="Default"/>
        <w:numPr>
          <w:ilvl w:val="0"/>
          <w:numId w:val="83"/>
        </w:numPr>
        <w:tabs>
          <w:tab w:val="right" w:leader="dot" w:pos="2880"/>
        </w:tabs>
        <w:ind w:left="113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否：在</w:t>
      </w:r>
      <w:r w:rsidR="00617A5D" w:rsidRPr="0034005D">
        <w:rPr>
          <w:rFonts w:ascii="Times New Roman" w:eastAsia="標楷體" w:hAnsi="Times New Roman" w:cs="Times New Roman" w:hint="eastAsia"/>
          <w:i/>
          <w:iCs/>
          <w:color w:val="0076BA"/>
          <w:sz w:val="24"/>
          <w:szCs w:val="24"/>
          <w:u w:color="8496B0"/>
        </w:rPr>
        <w:t>執行</w:t>
      </w:r>
      <w:r w:rsidRPr="0034005D">
        <w:rPr>
          <w:rFonts w:ascii="Times New Roman" w:eastAsia="標楷體" w:hAnsi="Times New Roman" w:cs="Times New Roman" w:hint="eastAsia"/>
          <w:i/>
          <w:iCs/>
          <w:color w:val="0076BA"/>
          <w:sz w:val="24"/>
          <w:szCs w:val="24"/>
          <w:u w:color="8496B0"/>
        </w:rPr>
        <w:t>階段，多方利益相關者論壇沒</w:t>
      </w:r>
      <w:r w:rsidRPr="0034005D">
        <w:rPr>
          <w:rFonts w:ascii="Times New Roman" w:eastAsia="標楷體" w:hAnsi="Times New Roman" w:cs="Times New Roman" w:hint="eastAsia"/>
          <w:i/>
          <w:iCs/>
          <w:color w:val="0076BA"/>
          <w:sz w:val="24"/>
          <w:szCs w:val="24"/>
          <w:u w:color="8496B0"/>
          <w:lang w:val="zh-TW"/>
        </w:rPr>
        <w:t>定期</w:t>
      </w:r>
      <w:r w:rsidR="00617A5D" w:rsidRPr="0034005D">
        <w:rPr>
          <w:rFonts w:ascii="Times New Roman" w:eastAsia="標楷體" w:hAnsi="Times New Roman" w:cs="Times New Roman" w:hint="eastAsia"/>
          <w:i/>
          <w:iCs/>
          <w:color w:val="0076BA"/>
          <w:sz w:val="24"/>
          <w:szCs w:val="24"/>
          <w:u w:color="8496B0"/>
        </w:rPr>
        <w:t>召開會議（至少兩個月召開一次）</w:t>
      </w:r>
    </w:p>
    <w:p w14:paraId="0AE6DF93" w14:textId="6DD195F1" w:rsidR="00FF2420" w:rsidRPr="0034005D" w:rsidRDefault="00E83ED9" w:rsidP="00FC48C3">
      <w:pPr>
        <w:pStyle w:val="Default"/>
        <w:numPr>
          <w:ilvl w:val="0"/>
          <w:numId w:val="85"/>
        </w:numPr>
        <w:tabs>
          <w:tab w:val="right" w:leader="dot" w:pos="2880"/>
        </w:tabs>
        <w:ind w:left="1701"/>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A2696C" w:rsidRPr="0034005D">
        <w:rPr>
          <w:rFonts w:ascii="Times New Roman" w:eastAsia="標楷體" w:hAnsi="Times New Roman" w:cs="Times New Roman" w:hint="eastAsia"/>
          <w:i/>
          <w:iCs/>
          <w:color w:val="0076BA"/>
          <w:sz w:val="24"/>
          <w:szCs w:val="24"/>
          <w:u w:color="8496B0"/>
        </w:rPr>
        <w:t>數據庫代碼為「</w:t>
      </w:r>
      <w:r w:rsidR="00A2696C" w:rsidRPr="0034005D">
        <w:rPr>
          <w:rFonts w:ascii="Times New Roman" w:eastAsia="標楷體" w:hAnsi="Times New Roman" w:cs="Times New Roman"/>
          <w:i/>
          <w:iCs/>
          <w:color w:val="0076BA"/>
          <w:sz w:val="24"/>
          <w:szCs w:val="24"/>
          <w:u w:color="8496B0"/>
        </w:rPr>
        <w:t>0</w:t>
      </w:r>
      <w:r w:rsidR="00A2696C"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rPr>
        <w:t>）</w:t>
      </w:r>
    </w:p>
    <w:p w14:paraId="561BBD47" w14:textId="77777777" w:rsidR="00FF2420" w:rsidRPr="0034005D" w:rsidRDefault="00FF2420">
      <w:pPr>
        <w:pStyle w:val="Default"/>
        <w:tabs>
          <w:tab w:val="right" w:leader="dot" w:pos="2880"/>
        </w:tabs>
        <w:rPr>
          <w:rFonts w:ascii="Times New Roman" w:eastAsia="標楷體" w:hAnsi="Times New Roman" w:cs="Times New Roman"/>
          <w:i/>
          <w:iCs/>
          <w:color w:val="0076BA"/>
          <w:sz w:val="24"/>
          <w:szCs w:val="24"/>
          <w:u w:color="8496B0"/>
        </w:rPr>
      </w:pPr>
    </w:p>
    <w:p w14:paraId="01393373" w14:textId="481AD4BC" w:rsidR="00FF2420" w:rsidRPr="0034005D" w:rsidRDefault="006904C9" w:rsidP="0034005D">
      <w:pPr>
        <w:pStyle w:val="Default"/>
        <w:tabs>
          <w:tab w:val="right" w:leader="dot" w:pos="2880"/>
        </w:tabs>
        <w:ind w:leftChars="400" w:left="960"/>
        <w:jc w:val="both"/>
        <w:rPr>
          <w:rFonts w:ascii="Times New Roman" w:eastAsia="標楷體" w:hAnsi="Times New Roman" w:cs="Times New Roman"/>
          <w:bCs/>
          <w:i/>
          <w:iCs/>
          <w:color w:val="0076BA"/>
          <w:sz w:val="24"/>
          <w:szCs w:val="24"/>
          <w:u w:color="8496B0"/>
        </w:rPr>
      </w:pPr>
      <w:r w:rsidRPr="0034005D">
        <w:rPr>
          <w:rFonts w:ascii="Times New Roman" w:eastAsia="標楷體" w:hAnsi="Times New Roman" w:cs="Times New Roman" w:hint="eastAsia"/>
          <w:b/>
          <w:i/>
          <w:iCs/>
          <w:color w:val="0076BA"/>
          <w:sz w:val="24"/>
          <w:szCs w:val="24"/>
          <w:u w:color="8496B0"/>
        </w:rPr>
        <w:t>優良範例</w:t>
      </w:r>
      <w:r w:rsidR="00E83ED9" w:rsidRPr="0034005D">
        <w:rPr>
          <w:rFonts w:ascii="Times New Roman" w:eastAsia="標楷體" w:hAnsi="Times New Roman" w:cs="Times New Roman" w:hint="eastAsia"/>
          <w:b/>
          <w:i/>
          <w:iCs/>
          <w:color w:val="0076BA"/>
          <w:sz w:val="24"/>
          <w:szCs w:val="24"/>
          <w:u w:color="8496B0"/>
        </w:rPr>
        <w:t>：美國</w:t>
      </w:r>
      <w:r w:rsidR="00E83ED9" w:rsidRPr="0034005D">
        <w:rPr>
          <w:rFonts w:ascii="Times New Roman" w:eastAsia="標楷體" w:hAnsi="Times New Roman" w:cs="Times New Roman" w:hint="eastAsia"/>
          <w:bCs/>
          <w:i/>
          <w:iCs/>
          <w:color w:val="0076BA"/>
          <w:sz w:val="24"/>
          <w:szCs w:val="24"/>
          <w:u w:color="8496B0"/>
        </w:rPr>
        <w:t>的開放政府工作</w:t>
      </w:r>
      <w:r w:rsidR="00E17EE4" w:rsidRPr="00B05A0F">
        <w:rPr>
          <w:rFonts w:ascii="Times New Roman" w:eastAsia="標楷體" w:hAnsi="Times New Roman" w:cs="Times New Roman" w:hint="eastAsia"/>
          <w:bCs/>
          <w:i/>
          <w:iCs/>
          <w:color w:val="0076BA"/>
          <w:sz w:val="24"/>
          <w:szCs w:val="24"/>
          <w:u w:color="8496B0"/>
        </w:rPr>
        <w:t>小</w:t>
      </w:r>
      <w:r w:rsidR="00E83ED9" w:rsidRPr="0034005D">
        <w:rPr>
          <w:rFonts w:ascii="Times New Roman" w:eastAsia="標楷體" w:hAnsi="Times New Roman" w:cs="Times New Roman" w:hint="eastAsia"/>
          <w:bCs/>
          <w:i/>
          <w:iCs/>
          <w:color w:val="0076BA"/>
          <w:sz w:val="24"/>
          <w:szCs w:val="24"/>
          <w:u w:color="8496B0"/>
        </w:rPr>
        <w:t>組（</w:t>
      </w:r>
      <w:r w:rsidR="00E83ED9" w:rsidRPr="0034005D">
        <w:rPr>
          <w:rFonts w:ascii="Times New Roman" w:eastAsia="標楷體" w:hAnsi="Times New Roman" w:cs="Times New Roman"/>
          <w:bCs/>
          <w:i/>
          <w:iCs/>
          <w:color w:val="0076BA"/>
          <w:sz w:val="24"/>
          <w:szCs w:val="24"/>
          <w:u w:color="8496B0"/>
        </w:rPr>
        <w:t>Open Government Working Group</w:t>
      </w:r>
      <w:r w:rsidR="00E83ED9" w:rsidRPr="0034005D">
        <w:rPr>
          <w:rFonts w:ascii="Times New Roman" w:eastAsia="標楷體" w:hAnsi="Times New Roman" w:cs="Times New Roman" w:hint="eastAsia"/>
          <w:bCs/>
          <w:i/>
          <w:iCs/>
          <w:color w:val="0076BA"/>
          <w:sz w:val="24"/>
          <w:szCs w:val="24"/>
          <w:u w:color="8496B0"/>
        </w:rPr>
        <w:t>）是一個定期召開會議</w:t>
      </w:r>
      <w:r w:rsidR="00E17EE4" w:rsidRPr="00B05A0F">
        <w:rPr>
          <w:rFonts w:ascii="Times New Roman" w:eastAsia="標楷體" w:hAnsi="Times New Roman" w:cs="Times New Roman" w:hint="eastAsia"/>
          <w:bCs/>
          <w:i/>
          <w:iCs/>
          <w:color w:val="0076BA"/>
          <w:sz w:val="24"/>
          <w:szCs w:val="24"/>
          <w:u w:color="8496B0"/>
        </w:rPr>
        <w:t>，</w:t>
      </w:r>
      <w:r w:rsidR="00E83ED9" w:rsidRPr="0034005D">
        <w:rPr>
          <w:rFonts w:ascii="Times New Roman" w:eastAsia="標楷體" w:hAnsi="Times New Roman" w:cs="Times New Roman" w:hint="eastAsia"/>
          <w:bCs/>
          <w:i/>
          <w:iCs/>
          <w:color w:val="0076BA"/>
          <w:sz w:val="24"/>
          <w:szCs w:val="24"/>
          <w:u w:color="8496B0"/>
        </w:rPr>
        <w:t>尋求</w:t>
      </w:r>
      <w:r w:rsidR="00E17EE4" w:rsidRPr="00B05A0F">
        <w:rPr>
          <w:rFonts w:ascii="Times New Roman" w:eastAsia="標楷體" w:hAnsi="Times New Roman" w:cs="Times New Roman" w:hint="eastAsia"/>
          <w:bCs/>
          <w:i/>
          <w:iCs/>
          <w:color w:val="0076BA"/>
          <w:sz w:val="24"/>
          <w:szCs w:val="24"/>
          <w:u w:color="8496B0"/>
        </w:rPr>
        <w:t>協</w:t>
      </w:r>
      <w:r w:rsidR="00E83ED9" w:rsidRPr="0034005D">
        <w:rPr>
          <w:rFonts w:ascii="Times New Roman" w:eastAsia="標楷體" w:hAnsi="Times New Roman" w:cs="Times New Roman" w:hint="eastAsia"/>
          <w:bCs/>
          <w:i/>
          <w:iCs/>
          <w:color w:val="0076BA"/>
          <w:sz w:val="24"/>
          <w:szCs w:val="24"/>
          <w:u w:color="8496B0"/>
        </w:rPr>
        <w:t>作和</w:t>
      </w:r>
      <w:r w:rsidR="00A61EB9" w:rsidRPr="0034005D">
        <w:rPr>
          <w:rFonts w:ascii="Times New Roman" w:eastAsia="標楷體" w:hAnsi="Times New Roman" w:cs="Times New Roman" w:hint="eastAsia"/>
          <w:bCs/>
          <w:i/>
          <w:iCs/>
          <w:color w:val="0076BA"/>
          <w:sz w:val="24"/>
          <w:szCs w:val="24"/>
          <w:u w:color="8496B0"/>
        </w:rPr>
        <w:t>回饋</w:t>
      </w:r>
      <w:r w:rsidR="00E83ED9" w:rsidRPr="0034005D">
        <w:rPr>
          <w:rFonts w:ascii="Times New Roman" w:eastAsia="標楷體" w:hAnsi="Times New Roman" w:cs="Times New Roman" w:hint="eastAsia"/>
          <w:bCs/>
          <w:i/>
          <w:iCs/>
          <w:color w:val="0076BA"/>
          <w:sz w:val="24"/>
          <w:szCs w:val="24"/>
          <w:u w:color="8496B0"/>
        </w:rPr>
        <w:t>的政府委員會，每季度</w:t>
      </w:r>
      <w:r w:rsidR="00E17EE4" w:rsidRPr="00B05A0F">
        <w:rPr>
          <w:rFonts w:ascii="Times New Roman" w:eastAsia="標楷體" w:hAnsi="Times New Roman" w:cs="Times New Roman" w:hint="eastAsia"/>
          <w:bCs/>
          <w:i/>
          <w:iCs/>
          <w:color w:val="0076BA"/>
          <w:sz w:val="24"/>
          <w:szCs w:val="24"/>
          <w:u w:color="8496B0"/>
        </w:rPr>
        <w:t>開放</w:t>
      </w:r>
      <w:r w:rsidR="00E83ED9" w:rsidRPr="0034005D">
        <w:rPr>
          <w:rFonts w:ascii="Times New Roman" w:eastAsia="標楷體" w:hAnsi="Times New Roman" w:cs="Times New Roman" w:hint="eastAsia"/>
          <w:bCs/>
          <w:i/>
          <w:iCs/>
          <w:color w:val="0076BA"/>
          <w:sz w:val="24"/>
          <w:szCs w:val="24"/>
          <w:u w:color="8496B0"/>
        </w:rPr>
        <w:t>公民社會</w:t>
      </w:r>
      <w:r w:rsidR="00E17EE4" w:rsidRPr="00B05A0F">
        <w:rPr>
          <w:rFonts w:ascii="Times New Roman" w:eastAsia="標楷體" w:hAnsi="Times New Roman" w:cs="Times New Roman" w:hint="eastAsia"/>
          <w:bCs/>
          <w:i/>
          <w:iCs/>
          <w:color w:val="0076BA"/>
          <w:sz w:val="24"/>
          <w:szCs w:val="24"/>
          <w:u w:color="8496B0"/>
        </w:rPr>
        <w:t>參加</w:t>
      </w:r>
      <w:r w:rsidR="00E83ED9" w:rsidRPr="0034005D">
        <w:rPr>
          <w:rFonts w:ascii="Times New Roman" w:eastAsia="標楷體" w:hAnsi="Times New Roman" w:cs="Times New Roman" w:hint="eastAsia"/>
          <w:bCs/>
          <w:i/>
          <w:iCs/>
          <w:color w:val="0076BA"/>
          <w:sz w:val="24"/>
          <w:szCs w:val="24"/>
          <w:u w:color="8496B0"/>
        </w:rPr>
        <w:t>其會議。</w:t>
      </w:r>
      <w:r w:rsidR="00E17EE4" w:rsidRPr="00B05A0F">
        <w:rPr>
          <w:rFonts w:ascii="Times New Roman" w:eastAsia="標楷體" w:hAnsi="Times New Roman" w:cs="Times New Roman" w:hint="eastAsia"/>
          <w:bCs/>
          <w:i/>
          <w:iCs/>
          <w:color w:val="0076BA"/>
          <w:sz w:val="24"/>
          <w:szCs w:val="24"/>
          <w:u w:color="8496B0"/>
        </w:rPr>
        <w:t>成果之</w:t>
      </w:r>
      <w:r w:rsidR="00E17EE4" w:rsidRPr="00040115">
        <w:rPr>
          <w:rFonts w:ascii="Times New Roman" w:eastAsia="標楷體" w:hAnsi="Times New Roman" w:cs="Times New Roman" w:hint="eastAsia"/>
          <w:bCs/>
          <w:i/>
          <w:iCs/>
          <w:color w:val="0076BA"/>
          <w:sz w:val="24"/>
          <w:szCs w:val="24"/>
          <w:u w:color="8496B0"/>
        </w:rPr>
        <w:t>一是</w:t>
      </w:r>
      <w:r w:rsidR="00E83ED9" w:rsidRPr="0034005D">
        <w:rPr>
          <w:rFonts w:ascii="Times New Roman" w:eastAsia="標楷體" w:hAnsi="Times New Roman" w:cs="Times New Roman" w:hint="eastAsia"/>
          <w:bCs/>
          <w:i/>
          <w:iCs/>
          <w:color w:val="0076BA"/>
          <w:sz w:val="24"/>
          <w:szCs w:val="24"/>
          <w:u w:color="8496B0"/>
        </w:rPr>
        <w:t>創建了以美國開放政府</w:t>
      </w:r>
      <w:r w:rsidR="00E83ED9" w:rsidRPr="0034005D">
        <w:rPr>
          <w:rFonts w:ascii="Times New Roman" w:eastAsia="標楷體" w:hAnsi="Times New Roman" w:cs="Times New Roman"/>
          <w:bCs/>
          <w:i/>
          <w:iCs/>
          <w:color w:val="0076BA"/>
          <w:sz w:val="24"/>
          <w:szCs w:val="24"/>
          <w:u w:color="8496B0"/>
        </w:rPr>
        <w:t>Google</w:t>
      </w:r>
      <w:r w:rsidR="00E83ED9" w:rsidRPr="0034005D">
        <w:rPr>
          <w:rFonts w:ascii="Times New Roman" w:eastAsia="標楷體" w:hAnsi="Times New Roman" w:cs="Times New Roman" w:hint="eastAsia"/>
          <w:bCs/>
          <w:i/>
          <w:iCs/>
          <w:color w:val="0076BA"/>
          <w:sz w:val="24"/>
          <w:szCs w:val="24"/>
          <w:u w:color="8496B0"/>
        </w:rPr>
        <w:t>小組（</w:t>
      </w:r>
      <w:r w:rsidR="00E83ED9" w:rsidRPr="0034005D">
        <w:rPr>
          <w:rFonts w:ascii="Times New Roman" w:eastAsia="標楷體" w:hAnsi="Times New Roman" w:cs="Times New Roman"/>
          <w:bCs/>
          <w:i/>
          <w:iCs/>
          <w:color w:val="0076BA"/>
          <w:sz w:val="24"/>
          <w:szCs w:val="24"/>
          <w:u w:color="8496B0"/>
        </w:rPr>
        <w:t>US Open Government Google Group</w:t>
      </w:r>
      <w:r w:rsidR="00E83ED9" w:rsidRPr="0034005D">
        <w:rPr>
          <w:rFonts w:ascii="Times New Roman" w:eastAsia="標楷體" w:hAnsi="Times New Roman" w:cs="Times New Roman" w:hint="eastAsia"/>
          <w:bCs/>
          <w:i/>
          <w:iCs/>
          <w:color w:val="0076BA"/>
          <w:sz w:val="24"/>
          <w:szCs w:val="24"/>
          <w:u w:color="8496B0"/>
        </w:rPr>
        <w:t>）形式</w:t>
      </w:r>
      <w:r w:rsidR="00E17EE4" w:rsidRPr="00B05A0F">
        <w:rPr>
          <w:rFonts w:ascii="Times New Roman" w:eastAsia="標楷體" w:hAnsi="Times New Roman" w:cs="Times New Roman" w:hint="eastAsia"/>
          <w:bCs/>
          <w:i/>
          <w:iCs/>
          <w:color w:val="0076BA"/>
          <w:sz w:val="24"/>
          <w:szCs w:val="24"/>
          <w:u w:color="8496B0"/>
        </w:rPr>
        <w:t>建立的諮詢</w:t>
      </w:r>
      <w:r w:rsidR="00E83ED9" w:rsidRPr="0034005D">
        <w:rPr>
          <w:rFonts w:ascii="Times New Roman" w:eastAsia="標楷體" w:hAnsi="Times New Roman" w:cs="Times New Roman" w:hint="eastAsia"/>
          <w:bCs/>
          <w:i/>
          <w:iCs/>
          <w:color w:val="0076BA"/>
          <w:sz w:val="24"/>
          <w:szCs w:val="24"/>
          <w:u w:color="8496B0"/>
        </w:rPr>
        <w:t>機制</w:t>
      </w:r>
      <w:r w:rsidR="00384B0A" w:rsidRPr="0034005D">
        <w:rPr>
          <w:rFonts w:ascii="Times New Roman" w:eastAsia="標楷體" w:hAnsi="Times New Roman" w:cs="Times New Roman" w:hint="eastAsia"/>
          <w:i/>
          <w:iCs/>
          <w:color w:val="0076BA"/>
          <w:sz w:val="24"/>
          <w:szCs w:val="24"/>
          <w:u w:color="8496B0"/>
        </w:rPr>
        <w:t>。</w:t>
      </w:r>
    </w:p>
    <w:p w14:paraId="0A77706A" w14:textId="77777777" w:rsidR="00FF2420" w:rsidRPr="0034005D" w:rsidRDefault="00FF2420" w:rsidP="00B05A0F">
      <w:pPr>
        <w:pStyle w:val="Default"/>
        <w:tabs>
          <w:tab w:val="right" w:leader="dot" w:pos="2880"/>
        </w:tabs>
        <w:rPr>
          <w:rFonts w:ascii="Times New Roman" w:eastAsia="標楷體" w:hAnsi="Times New Roman" w:cs="Times New Roman"/>
          <w:i/>
          <w:iCs/>
          <w:color w:val="0076BA"/>
          <w:sz w:val="24"/>
          <w:szCs w:val="24"/>
          <w:u w:color="8496B0"/>
        </w:rPr>
      </w:pPr>
    </w:p>
    <w:p w14:paraId="07F60F82" w14:textId="50F80D32" w:rsidR="00570518" w:rsidRPr="0034005D" w:rsidRDefault="00E83ED9" w:rsidP="0034005D">
      <w:pPr>
        <w:pStyle w:val="Default"/>
        <w:tabs>
          <w:tab w:val="right" w:leader="dot" w:pos="2880"/>
        </w:tabs>
        <w:rPr>
          <w:rFonts w:ascii="Times New Roman" w:eastAsia="標楷體" w:hAnsi="Times New Roman" w:cs="Times New Roman"/>
          <w:i/>
          <w:iCs/>
          <w:color w:val="0076BA"/>
          <w:sz w:val="24"/>
          <w:szCs w:val="24"/>
          <w:u w:color="8496B0"/>
          <w:lang w:val="zh-TW"/>
        </w:rPr>
      </w:pPr>
      <w:r w:rsidRPr="0034005D">
        <w:rPr>
          <w:rFonts w:ascii="Times New Roman" w:eastAsia="標楷體" w:hAnsi="Times New Roman" w:cs="Times New Roman"/>
          <w:b/>
          <w:i/>
          <w:iCs/>
          <w:color w:val="002060"/>
          <w:sz w:val="24"/>
          <w:szCs w:val="24"/>
          <w:u w:color="8496B0"/>
        </w:rPr>
        <w:t>7.</w:t>
      </w:r>
      <w:r w:rsidR="00565AA5" w:rsidRPr="0034005D">
        <w:rPr>
          <w:rFonts w:ascii="Times New Roman" w:eastAsia="標楷體" w:hAnsi="Times New Roman" w:cs="Times New Roman"/>
          <w:b/>
          <w:i/>
          <w:iCs/>
          <w:color w:val="002060"/>
          <w:sz w:val="24"/>
          <w:szCs w:val="24"/>
          <w:u w:color="8496B0"/>
        </w:rPr>
        <w:t xml:space="preserve"> </w:t>
      </w:r>
      <w:r w:rsidRPr="0034005D">
        <w:rPr>
          <w:rFonts w:ascii="Times New Roman" w:eastAsia="標楷體" w:hAnsi="Times New Roman" w:cs="Times New Roman" w:hint="eastAsia"/>
          <w:b/>
          <w:i/>
          <w:iCs/>
          <w:color w:val="002060"/>
          <w:sz w:val="24"/>
          <w:szCs w:val="24"/>
          <w:u w:color="8496B0"/>
        </w:rPr>
        <w:t>政府自我評估報告：</w:t>
      </w:r>
      <w:r w:rsidRPr="0034005D">
        <w:rPr>
          <w:rFonts w:ascii="Times New Roman" w:eastAsia="標楷體" w:hAnsi="Times New Roman" w:cs="Times New Roman" w:hint="eastAsia"/>
          <w:i/>
          <w:iCs/>
          <w:color w:val="0076BA"/>
          <w:sz w:val="24"/>
          <w:szCs w:val="24"/>
          <w:u w:color="8496B0"/>
        </w:rPr>
        <w:t>所有</w:t>
      </w:r>
      <w:r w:rsidRPr="0034005D">
        <w:rPr>
          <w:rFonts w:ascii="Times New Roman" w:eastAsia="標楷體" w:hAnsi="Times New Roman" w:cs="Times New Roman"/>
          <w:i/>
          <w:iCs/>
          <w:color w:val="0076BA"/>
          <w:sz w:val="24"/>
          <w:szCs w:val="24"/>
          <w:u w:color="8496B0"/>
        </w:rPr>
        <w:t>OGP</w:t>
      </w:r>
      <w:r w:rsidR="00570518" w:rsidRPr="0034005D">
        <w:rPr>
          <w:rFonts w:ascii="Times New Roman" w:eastAsia="標楷體" w:hAnsi="Times New Roman" w:cs="Times New Roman" w:hint="eastAsia"/>
          <w:i/>
          <w:iCs/>
          <w:color w:val="0076BA"/>
          <w:sz w:val="24"/>
          <w:szCs w:val="24"/>
          <w:u w:color="8496B0"/>
        </w:rPr>
        <w:t>參與成員</w:t>
      </w:r>
      <w:r w:rsidRPr="0034005D">
        <w:rPr>
          <w:rFonts w:ascii="Times New Roman" w:eastAsia="標楷體" w:hAnsi="Times New Roman" w:cs="Times New Roman" w:hint="eastAsia"/>
          <w:i/>
          <w:iCs/>
          <w:color w:val="0076BA"/>
          <w:sz w:val="24"/>
          <w:szCs w:val="24"/>
          <w:u w:color="8496B0"/>
        </w:rPr>
        <w:t>都應</w:t>
      </w:r>
      <w:r w:rsidR="00570518" w:rsidRPr="0034005D">
        <w:rPr>
          <w:rFonts w:ascii="Times New Roman" w:eastAsia="標楷體" w:hAnsi="Times New Roman" w:cs="Times New Roman" w:hint="eastAsia"/>
          <w:i/>
          <w:iCs/>
          <w:color w:val="0076BA"/>
          <w:sz w:val="24"/>
          <w:szCs w:val="24"/>
          <w:u w:color="8496B0"/>
        </w:rPr>
        <w:t>在第一年行動方案執行結束後三個月內，</w:t>
      </w:r>
      <w:r w:rsidRPr="0034005D">
        <w:rPr>
          <w:rFonts w:ascii="Times New Roman" w:eastAsia="標楷體" w:hAnsi="Times New Roman" w:cs="Times New Roman" w:hint="eastAsia"/>
          <w:i/>
          <w:iCs/>
          <w:color w:val="0076BA"/>
          <w:sz w:val="24"/>
          <w:szCs w:val="24"/>
          <w:u w:color="8496B0"/>
          <w:lang w:val="zh-TW"/>
        </w:rPr>
        <w:t>發布</w:t>
      </w:r>
      <w:r w:rsidRPr="0034005D">
        <w:rPr>
          <w:rFonts w:ascii="Times New Roman" w:eastAsia="標楷體" w:hAnsi="Times New Roman" w:cs="Times New Roman" w:hint="eastAsia"/>
          <w:i/>
          <w:iCs/>
          <w:color w:val="0076BA"/>
          <w:sz w:val="24"/>
          <w:szCs w:val="24"/>
          <w:u w:color="8496B0"/>
        </w:rPr>
        <w:t>年度進度報告。</w:t>
      </w:r>
      <w:r w:rsidR="00570518" w:rsidRPr="0034005D">
        <w:rPr>
          <w:rFonts w:ascii="Times New Roman" w:eastAsia="標楷體" w:hAnsi="Times New Roman" w:cs="Times New Roman" w:hint="eastAsia"/>
          <w:i/>
          <w:iCs/>
          <w:color w:val="0076BA"/>
          <w:sz w:val="24"/>
          <w:szCs w:val="24"/>
          <w:u w:color="8496B0"/>
        </w:rPr>
        <w:t>報告應使用當地語言及英語公開發布，並發表於</w:t>
      </w:r>
      <w:r w:rsidR="00570518" w:rsidRPr="0034005D">
        <w:rPr>
          <w:rFonts w:ascii="Times New Roman" w:eastAsia="標楷體" w:hAnsi="Times New Roman" w:cs="Times New Roman"/>
          <w:i/>
          <w:iCs/>
          <w:color w:val="0076BA"/>
          <w:sz w:val="24"/>
          <w:szCs w:val="24"/>
          <w:u w:color="8496B0"/>
        </w:rPr>
        <w:t>OGP</w:t>
      </w:r>
      <w:r w:rsidR="00D316E2" w:rsidRPr="0034005D">
        <w:rPr>
          <w:rFonts w:ascii="Times New Roman" w:eastAsia="標楷體" w:hAnsi="Times New Roman" w:cs="Times New Roman" w:hint="eastAsia"/>
          <w:i/>
          <w:iCs/>
          <w:color w:val="0076BA"/>
          <w:sz w:val="24"/>
          <w:szCs w:val="24"/>
          <w:u w:color="8496B0"/>
        </w:rPr>
        <w:t>的入口網站</w:t>
      </w:r>
      <w:r w:rsidR="00570518" w:rsidRPr="0034005D">
        <w:rPr>
          <w:rFonts w:ascii="Times New Roman" w:eastAsia="標楷體" w:hAnsi="Times New Roman" w:cs="Times New Roman" w:hint="eastAsia"/>
          <w:i/>
          <w:iCs/>
          <w:color w:val="0076BA"/>
          <w:sz w:val="24"/>
          <w:szCs w:val="24"/>
          <w:u w:color="8496B0"/>
        </w:rPr>
        <w:t>上</w:t>
      </w:r>
      <w:r w:rsidRPr="0034005D">
        <w:rPr>
          <w:rFonts w:ascii="Times New Roman" w:eastAsia="標楷體" w:hAnsi="Times New Roman" w:cs="Times New Roman" w:hint="eastAsia"/>
          <w:i/>
          <w:iCs/>
          <w:color w:val="0076BA"/>
          <w:sz w:val="24"/>
          <w:szCs w:val="24"/>
          <w:u w:color="8496B0"/>
        </w:rPr>
        <w:t>（請參閱《</w:t>
      </w:r>
      <w:r w:rsidRPr="0034005D">
        <w:rPr>
          <w:rFonts w:ascii="Times New Roman" w:eastAsia="標楷體" w:hAnsi="Times New Roman" w:cs="Times New Roman" w:hint="eastAsia"/>
          <w:i/>
          <w:iCs/>
          <w:color w:val="0076BA"/>
          <w:sz w:val="24"/>
          <w:szCs w:val="24"/>
          <w:u w:color="8496B0"/>
          <w:lang w:val="zh-TW"/>
        </w:rPr>
        <w:t>管理條例</w:t>
      </w:r>
      <w:r w:rsidRPr="0034005D">
        <w:rPr>
          <w:rFonts w:ascii="Times New Roman" w:eastAsia="標楷體" w:hAnsi="Times New Roman" w:cs="Times New Roman" w:hint="eastAsia"/>
          <w:i/>
          <w:iCs/>
          <w:color w:val="0076BA"/>
          <w:sz w:val="24"/>
          <w:szCs w:val="24"/>
          <w:u w:color="8496B0"/>
        </w:rPr>
        <w:t>》</w:t>
      </w:r>
      <w:r w:rsidR="002C0D29" w:rsidRPr="0034005D">
        <w:rPr>
          <w:rFonts w:ascii="Times New Roman" w:eastAsia="標楷體" w:hAnsi="Times New Roman" w:cs="Times New Roman" w:hint="eastAsia"/>
          <w:i/>
          <w:iCs/>
          <w:color w:val="0076BA"/>
          <w:sz w:val="24"/>
          <w:szCs w:val="24"/>
          <w:u w:color="8496B0"/>
          <w:lang w:val="zh-TW"/>
        </w:rPr>
        <w:t>的</w:t>
      </w:r>
      <w:r w:rsidRPr="0034005D">
        <w:rPr>
          <w:rFonts w:ascii="Times New Roman" w:eastAsia="標楷體" w:hAnsi="Times New Roman" w:cs="Times New Roman" w:hint="eastAsia"/>
          <w:i/>
          <w:iCs/>
          <w:color w:val="0076BA"/>
          <w:sz w:val="24"/>
          <w:szCs w:val="24"/>
          <w:u w:color="8496B0"/>
        </w:rPr>
        <w:t>附錄</w:t>
      </w:r>
      <w:r w:rsidRPr="0034005D">
        <w:rPr>
          <w:rFonts w:ascii="Times New Roman" w:eastAsia="標楷體" w:hAnsi="Times New Roman" w:cs="Times New Roman"/>
          <w:i/>
          <w:iCs/>
          <w:color w:val="0076BA"/>
          <w:sz w:val="24"/>
          <w:szCs w:val="24"/>
          <w:u w:color="8496B0"/>
        </w:rPr>
        <w:t>C</w:t>
      </w:r>
      <w:r w:rsidRPr="0034005D">
        <w:rPr>
          <w:rFonts w:ascii="Times New Roman" w:eastAsia="標楷體" w:hAnsi="Times New Roman" w:cs="Times New Roman" w:hint="eastAsia"/>
          <w:i/>
          <w:iCs/>
          <w:color w:val="0076BA"/>
          <w:sz w:val="24"/>
          <w:szCs w:val="24"/>
          <w:u w:color="8496B0"/>
        </w:rPr>
        <w:t>）</w:t>
      </w:r>
      <w:r w:rsidR="00D316E2"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lang w:val="zh-TW"/>
        </w:rPr>
        <w:t>在最終</w:t>
      </w:r>
      <w:r w:rsidR="00D316E2" w:rsidRPr="0034005D">
        <w:rPr>
          <w:rFonts w:ascii="Times New Roman" w:eastAsia="標楷體" w:hAnsi="Times New Roman" w:cs="Times New Roman" w:hint="eastAsia"/>
          <w:i/>
          <w:iCs/>
          <w:color w:val="0076BA"/>
          <w:sz w:val="24"/>
          <w:szCs w:val="24"/>
          <w:u w:color="8496B0"/>
          <w:lang w:val="zh-TW"/>
        </w:rPr>
        <w:t>確定</w:t>
      </w:r>
      <w:r w:rsidRPr="0034005D">
        <w:rPr>
          <w:rFonts w:ascii="Times New Roman" w:eastAsia="標楷體" w:hAnsi="Times New Roman" w:cs="Times New Roman" w:hint="eastAsia"/>
          <w:i/>
          <w:iCs/>
          <w:color w:val="0076BA"/>
          <w:sz w:val="24"/>
          <w:szCs w:val="24"/>
          <w:u w:color="8496B0"/>
          <w:lang w:val="zh-TW"/>
        </w:rPr>
        <w:t>之前，所有國家都必須有至少兩</w:t>
      </w:r>
      <w:r w:rsidR="00D316E2" w:rsidRPr="0034005D">
        <w:rPr>
          <w:rFonts w:ascii="Times New Roman" w:eastAsia="標楷體" w:hAnsi="Times New Roman" w:cs="Times New Roman" w:hint="eastAsia"/>
          <w:i/>
          <w:iCs/>
          <w:color w:val="0076BA"/>
          <w:sz w:val="24"/>
          <w:szCs w:val="24"/>
          <w:u w:color="8496B0"/>
          <w:lang w:val="zh-TW"/>
        </w:rPr>
        <w:t>週關於自我評估報告草案的公眾諮詢期</w:t>
      </w:r>
      <w:r w:rsidRPr="0034005D">
        <w:rPr>
          <w:rFonts w:ascii="Times New Roman" w:eastAsia="標楷體" w:hAnsi="Times New Roman" w:cs="Times New Roman" w:hint="eastAsia"/>
          <w:i/>
          <w:iCs/>
          <w:color w:val="0076BA"/>
          <w:sz w:val="24"/>
          <w:szCs w:val="24"/>
          <w:u w:color="8496B0"/>
          <w:lang w:val="zh-TW"/>
        </w:rPr>
        <w:t>，以</w:t>
      </w:r>
      <w:r w:rsidR="00D316E2" w:rsidRPr="0034005D">
        <w:rPr>
          <w:rFonts w:ascii="Times New Roman" w:eastAsia="標楷體" w:hAnsi="Times New Roman" w:cs="Times New Roman" w:hint="eastAsia"/>
          <w:i/>
          <w:iCs/>
          <w:color w:val="0076BA"/>
          <w:sz w:val="24"/>
          <w:szCs w:val="24"/>
          <w:u w:color="8496B0"/>
          <w:lang w:val="zh-TW"/>
        </w:rPr>
        <w:t>便考量</w:t>
      </w:r>
      <w:r w:rsidR="000E6F39" w:rsidRPr="0034005D">
        <w:rPr>
          <w:rFonts w:ascii="Times New Roman" w:eastAsia="標楷體" w:hAnsi="Times New Roman" w:cs="Times New Roman" w:hint="eastAsia"/>
          <w:i/>
          <w:iCs/>
          <w:color w:val="0076BA"/>
          <w:sz w:val="24"/>
          <w:szCs w:val="24"/>
          <w:u w:color="8496B0"/>
          <w:lang w:val="zh-TW"/>
        </w:rPr>
        <w:t>公民</w:t>
      </w:r>
      <w:r w:rsidRPr="0034005D">
        <w:rPr>
          <w:rFonts w:ascii="Times New Roman" w:eastAsia="標楷體" w:hAnsi="Times New Roman" w:cs="Times New Roman" w:hint="eastAsia"/>
          <w:i/>
          <w:iCs/>
          <w:color w:val="0076BA"/>
          <w:sz w:val="24"/>
          <w:szCs w:val="24"/>
          <w:u w:color="8496B0"/>
          <w:lang w:val="zh-TW"/>
        </w:rPr>
        <w:t>對於</w:t>
      </w:r>
      <w:r w:rsidR="00D316E2" w:rsidRPr="0034005D">
        <w:rPr>
          <w:rFonts w:ascii="Times New Roman" w:eastAsia="標楷體" w:hAnsi="Times New Roman" w:cs="Times New Roman" w:hint="eastAsia"/>
          <w:i/>
          <w:iCs/>
          <w:color w:val="0076BA"/>
          <w:sz w:val="24"/>
          <w:szCs w:val="24"/>
          <w:u w:color="8496B0"/>
          <w:lang w:val="zh-TW"/>
        </w:rPr>
        <w:t>執行績效</w:t>
      </w:r>
      <w:r w:rsidRPr="0034005D">
        <w:rPr>
          <w:rFonts w:ascii="Times New Roman" w:eastAsia="標楷體" w:hAnsi="Times New Roman" w:cs="Times New Roman" w:hint="eastAsia"/>
          <w:i/>
          <w:iCs/>
          <w:color w:val="0076BA"/>
          <w:sz w:val="24"/>
          <w:szCs w:val="24"/>
          <w:u w:color="8496B0"/>
          <w:lang w:val="zh-TW"/>
        </w:rPr>
        <w:t>的意見。</w:t>
      </w:r>
    </w:p>
    <w:p w14:paraId="25F92AF1" w14:textId="77777777" w:rsidR="00FF2420" w:rsidRPr="0034005D" w:rsidRDefault="00FF2420" w:rsidP="00B05A0F">
      <w:pPr>
        <w:pStyle w:val="Default"/>
        <w:tabs>
          <w:tab w:val="right" w:leader="dot" w:pos="2880"/>
        </w:tabs>
        <w:rPr>
          <w:rFonts w:ascii="Times New Roman" w:eastAsia="標楷體" w:hAnsi="Times New Roman" w:cs="Times New Roman"/>
          <w:i/>
          <w:iCs/>
          <w:color w:val="0076BA"/>
          <w:sz w:val="24"/>
          <w:szCs w:val="24"/>
          <w:u w:color="8496B0"/>
        </w:rPr>
      </w:pPr>
    </w:p>
    <w:p w14:paraId="62F11F33" w14:textId="571F29BA" w:rsidR="00FF2420" w:rsidRPr="0034005D" w:rsidRDefault="00E83ED9">
      <w:pPr>
        <w:pStyle w:val="Default"/>
        <w:tabs>
          <w:tab w:val="right" w:leader="dot" w:pos="2880"/>
        </w:tabs>
        <w:ind w:firstLineChars="118" w:firstLine="283"/>
        <w:rPr>
          <w:rFonts w:ascii="Times New Roman" w:eastAsia="標楷體" w:hAnsi="Times New Roman" w:cs="Times New Roman"/>
          <w:b/>
          <w:i/>
          <w:iCs/>
          <w:color w:val="0076BA"/>
          <w:sz w:val="24"/>
          <w:szCs w:val="24"/>
          <w:u w:color="8496B0"/>
        </w:rPr>
      </w:pPr>
      <w:r w:rsidRPr="0034005D">
        <w:rPr>
          <w:rFonts w:ascii="Times New Roman" w:eastAsia="標楷體" w:hAnsi="Times New Roman" w:cs="Times New Roman"/>
          <w:b/>
          <w:i/>
          <w:iCs/>
          <w:color w:val="0076BA"/>
          <w:sz w:val="24"/>
          <w:szCs w:val="24"/>
          <w:u w:color="8496B0"/>
        </w:rPr>
        <w:t xml:space="preserve">7a. </w:t>
      </w:r>
      <w:r w:rsidRPr="0034005D">
        <w:rPr>
          <w:rFonts w:ascii="Times New Roman" w:eastAsia="標楷體" w:hAnsi="Times New Roman" w:cs="Times New Roman" w:hint="eastAsia"/>
          <w:b/>
          <w:i/>
          <w:iCs/>
          <w:color w:val="0076BA"/>
          <w:sz w:val="24"/>
          <w:szCs w:val="24"/>
          <w:u w:color="8496B0"/>
          <w:lang w:val="zh-TW"/>
        </w:rPr>
        <w:t>是否公布</w:t>
      </w:r>
      <w:r w:rsidRPr="0034005D">
        <w:rPr>
          <w:rFonts w:ascii="Times New Roman" w:eastAsia="標楷體" w:hAnsi="Times New Roman" w:cs="Times New Roman" w:hint="eastAsia"/>
          <w:b/>
          <w:i/>
          <w:iCs/>
          <w:color w:val="0076BA"/>
          <w:sz w:val="24"/>
          <w:szCs w:val="24"/>
          <w:u w:color="8496B0"/>
        </w:rPr>
        <w:t>年度自我評估報告？</w:t>
      </w:r>
    </w:p>
    <w:p w14:paraId="5746E033" w14:textId="77777777" w:rsidR="00FF2420" w:rsidRPr="0034005D" w:rsidRDefault="00E83ED9" w:rsidP="0034005D">
      <w:pPr>
        <w:pStyle w:val="Default"/>
        <w:numPr>
          <w:ilvl w:val="0"/>
          <w:numId w:val="83"/>
        </w:numPr>
        <w:tabs>
          <w:tab w:val="right" w:leader="dot" w:pos="851"/>
        </w:tabs>
        <w:ind w:left="0" w:firstLineChars="295" w:firstLine="708"/>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是：</w:t>
      </w:r>
      <w:r w:rsidRPr="0034005D">
        <w:rPr>
          <w:rFonts w:ascii="Times New Roman" w:eastAsia="標楷體" w:hAnsi="Times New Roman" w:cs="Times New Roman" w:hint="eastAsia"/>
          <w:i/>
          <w:iCs/>
          <w:color w:val="0076BA"/>
          <w:sz w:val="24"/>
          <w:szCs w:val="24"/>
          <w:u w:color="8496B0"/>
          <w:lang w:val="zh-TW"/>
        </w:rPr>
        <w:t>公布</w:t>
      </w:r>
      <w:r w:rsidRPr="0034005D">
        <w:rPr>
          <w:rFonts w:ascii="Times New Roman" w:eastAsia="標楷體" w:hAnsi="Times New Roman" w:cs="Times New Roman" w:hint="eastAsia"/>
          <w:i/>
          <w:iCs/>
          <w:color w:val="0076BA"/>
          <w:sz w:val="24"/>
          <w:szCs w:val="24"/>
          <w:u w:color="8496B0"/>
        </w:rPr>
        <w:t>了有關</w:t>
      </w:r>
      <w:r w:rsidR="00A81364" w:rsidRPr="0034005D">
        <w:rPr>
          <w:rFonts w:ascii="Times New Roman" w:eastAsia="標楷體" w:hAnsi="Times New Roman" w:cs="Times New Roman" w:hint="eastAsia"/>
          <w:i/>
          <w:iCs/>
          <w:color w:val="0076BA"/>
          <w:sz w:val="24"/>
          <w:szCs w:val="24"/>
          <w:u w:color="8496B0"/>
        </w:rPr>
        <w:t>行動方案</w:t>
      </w:r>
      <w:r w:rsidRPr="0034005D">
        <w:rPr>
          <w:rFonts w:ascii="Times New Roman" w:eastAsia="標楷體" w:hAnsi="Times New Roman" w:cs="Times New Roman" w:hint="eastAsia"/>
          <w:i/>
          <w:iCs/>
          <w:color w:val="0076BA"/>
          <w:sz w:val="24"/>
          <w:szCs w:val="24"/>
          <w:u w:color="8496B0"/>
        </w:rPr>
        <w:t>執行進度的年度政府自我評估報告</w:t>
      </w:r>
    </w:p>
    <w:p w14:paraId="5513DFA4" w14:textId="791BAE0D" w:rsidR="00FF2420" w:rsidRPr="0034005D" w:rsidRDefault="00E83ED9" w:rsidP="0034005D">
      <w:pPr>
        <w:pStyle w:val="Default"/>
        <w:numPr>
          <w:ilvl w:val="0"/>
          <w:numId w:val="86"/>
        </w:numPr>
        <w:tabs>
          <w:tab w:val="right" w:leader="dot" w:pos="851"/>
        </w:tabs>
        <w:ind w:left="0" w:firstLineChars="531" w:firstLine="127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A2696C" w:rsidRPr="0034005D">
        <w:rPr>
          <w:rFonts w:ascii="Times New Roman" w:eastAsia="標楷體" w:hAnsi="Times New Roman" w:cs="Times New Roman" w:hint="eastAsia"/>
          <w:i/>
          <w:iCs/>
          <w:color w:val="0076BA"/>
          <w:sz w:val="24"/>
          <w:szCs w:val="24"/>
          <w:u w:color="8496B0"/>
        </w:rPr>
        <w:t>數據庫代碼為「</w:t>
      </w:r>
      <w:r w:rsidR="00A2696C" w:rsidRPr="0034005D">
        <w:rPr>
          <w:rFonts w:ascii="Times New Roman" w:eastAsia="標楷體" w:hAnsi="Times New Roman" w:cs="Times New Roman"/>
          <w:i/>
          <w:iCs/>
          <w:color w:val="0076BA"/>
          <w:sz w:val="24"/>
          <w:szCs w:val="24"/>
          <w:u w:color="8496B0"/>
        </w:rPr>
        <w:t>1</w:t>
      </w:r>
      <w:r w:rsidR="00A2696C"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rPr>
        <w:t>）</w:t>
      </w:r>
    </w:p>
    <w:p w14:paraId="76776B9E" w14:textId="0170CA31" w:rsidR="00FF2420" w:rsidRPr="0034005D" w:rsidRDefault="00E83ED9" w:rsidP="0034005D">
      <w:pPr>
        <w:pStyle w:val="Default"/>
        <w:numPr>
          <w:ilvl w:val="0"/>
          <w:numId w:val="83"/>
        </w:numPr>
        <w:tabs>
          <w:tab w:val="right" w:leader="dot" w:pos="851"/>
        </w:tabs>
        <w:ind w:left="0" w:firstLineChars="295" w:firstLine="708"/>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否：尚未</w:t>
      </w:r>
      <w:r w:rsidR="000A6ADD" w:rsidRPr="0034005D">
        <w:rPr>
          <w:rFonts w:ascii="Times New Roman" w:eastAsia="標楷體" w:hAnsi="Times New Roman" w:cs="Times New Roman" w:hint="eastAsia"/>
          <w:i/>
          <w:iCs/>
          <w:color w:val="0076BA"/>
          <w:sz w:val="24"/>
          <w:szCs w:val="24"/>
          <w:u w:color="8496B0"/>
          <w:lang w:val="zh-TW"/>
        </w:rPr>
        <w:t>公布</w:t>
      </w:r>
      <w:r w:rsidRPr="0034005D">
        <w:rPr>
          <w:rFonts w:ascii="Times New Roman" w:eastAsia="標楷體" w:hAnsi="Times New Roman" w:cs="Times New Roman" w:hint="eastAsia"/>
          <w:i/>
          <w:iCs/>
          <w:color w:val="0076BA"/>
          <w:sz w:val="24"/>
          <w:szCs w:val="24"/>
          <w:u w:color="8496B0"/>
        </w:rPr>
        <w:t>關於</w:t>
      </w:r>
      <w:r w:rsidR="00A81364" w:rsidRPr="0034005D">
        <w:rPr>
          <w:rFonts w:ascii="Times New Roman" w:eastAsia="標楷體" w:hAnsi="Times New Roman" w:cs="Times New Roman" w:hint="eastAsia"/>
          <w:i/>
          <w:iCs/>
          <w:color w:val="0076BA"/>
          <w:sz w:val="24"/>
          <w:szCs w:val="24"/>
          <w:u w:color="8496B0"/>
        </w:rPr>
        <w:t>行動方案</w:t>
      </w:r>
      <w:r w:rsidR="000A6ADD" w:rsidRPr="0034005D">
        <w:rPr>
          <w:rFonts w:ascii="Times New Roman" w:eastAsia="標楷體" w:hAnsi="Times New Roman" w:cs="Times New Roman" w:hint="eastAsia"/>
          <w:i/>
          <w:iCs/>
          <w:color w:val="0076BA"/>
          <w:sz w:val="24"/>
          <w:szCs w:val="24"/>
          <w:u w:color="8496B0"/>
        </w:rPr>
        <w:t>執行</w:t>
      </w:r>
      <w:r w:rsidRPr="0034005D">
        <w:rPr>
          <w:rFonts w:ascii="Times New Roman" w:eastAsia="標楷體" w:hAnsi="Times New Roman" w:cs="Times New Roman" w:hint="eastAsia"/>
          <w:i/>
          <w:iCs/>
          <w:color w:val="0076BA"/>
          <w:sz w:val="24"/>
          <w:szCs w:val="24"/>
          <w:u w:color="8496B0"/>
        </w:rPr>
        <w:t>進度的政府年度自我評估報告</w:t>
      </w:r>
    </w:p>
    <w:p w14:paraId="5E6892D1" w14:textId="458F3B0C" w:rsidR="00FF2420" w:rsidRPr="0034005D" w:rsidRDefault="00E83ED9" w:rsidP="0034005D">
      <w:pPr>
        <w:pStyle w:val="Default"/>
        <w:numPr>
          <w:ilvl w:val="0"/>
          <w:numId w:val="87"/>
        </w:numPr>
        <w:tabs>
          <w:tab w:val="right" w:leader="dot" w:pos="851"/>
        </w:tabs>
        <w:ind w:left="0" w:firstLineChars="531" w:firstLine="127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A2696C" w:rsidRPr="0034005D">
        <w:rPr>
          <w:rFonts w:ascii="Times New Roman" w:eastAsia="標楷體" w:hAnsi="Times New Roman" w:cs="Times New Roman" w:hint="eastAsia"/>
          <w:i/>
          <w:iCs/>
          <w:color w:val="0076BA"/>
          <w:sz w:val="24"/>
          <w:szCs w:val="24"/>
          <w:u w:color="8496B0"/>
        </w:rPr>
        <w:t>數據庫代碼為「</w:t>
      </w:r>
      <w:r w:rsidR="00A2696C" w:rsidRPr="0034005D">
        <w:rPr>
          <w:rFonts w:ascii="Times New Roman" w:eastAsia="標楷體" w:hAnsi="Times New Roman" w:cs="Times New Roman"/>
          <w:i/>
          <w:iCs/>
          <w:color w:val="0076BA"/>
          <w:sz w:val="24"/>
          <w:szCs w:val="24"/>
          <w:u w:color="8496B0"/>
        </w:rPr>
        <w:t>0</w:t>
      </w:r>
      <w:r w:rsidR="00A2696C"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rPr>
        <w:t>）</w:t>
      </w:r>
    </w:p>
    <w:p w14:paraId="6CD55708" w14:textId="77777777" w:rsidR="00FF2420" w:rsidRPr="0034005D" w:rsidRDefault="00E83ED9">
      <w:pPr>
        <w:pStyle w:val="Default"/>
        <w:tabs>
          <w:tab w:val="right" w:leader="dot" w:pos="2880"/>
        </w:tabs>
        <w:ind w:firstLineChars="118" w:firstLine="283"/>
        <w:rPr>
          <w:rFonts w:ascii="Times New Roman" w:eastAsia="標楷體" w:hAnsi="Times New Roman" w:cs="Times New Roman"/>
          <w:b/>
          <w:i/>
          <w:iCs/>
          <w:color w:val="0076BA"/>
          <w:sz w:val="24"/>
          <w:szCs w:val="24"/>
          <w:u w:color="8496B0"/>
        </w:rPr>
      </w:pPr>
      <w:r w:rsidRPr="0034005D">
        <w:rPr>
          <w:rFonts w:ascii="Times New Roman" w:eastAsia="標楷體" w:hAnsi="Times New Roman" w:cs="Times New Roman"/>
          <w:b/>
          <w:i/>
          <w:iCs/>
          <w:color w:val="0076BA"/>
          <w:sz w:val="24"/>
          <w:szCs w:val="24"/>
          <w:u w:color="8496B0"/>
        </w:rPr>
        <w:t xml:space="preserve">7b. </w:t>
      </w:r>
      <w:r w:rsidRPr="0034005D">
        <w:rPr>
          <w:rFonts w:ascii="Times New Roman" w:eastAsia="標楷體" w:hAnsi="Times New Roman" w:cs="Times New Roman" w:hint="eastAsia"/>
          <w:b/>
          <w:i/>
          <w:iCs/>
          <w:color w:val="0076BA"/>
          <w:sz w:val="24"/>
          <w:szCs w:val="24"/>
          <w:u w:color="8496B0"/>
        </w:rPr>
        <w:t>報告</w:t>
      </w:r>
      <w:r w:rsidRPr="0034005D">
        <w:rPr>
          <w:rFonts w:ascii="Times New Roman" w:eastAsia="標楷體" w:hAnsi="Times New Roman" w:cs="Times New Roman" w:hint="eastAsia"/>
          <w:b/>
          <w:i/>
          <w:iCs/>
          <w:color w:val="0076BA"/>
          <w:sz w:val="24"/>
          <w:szCs w:val="24"/>
          <w:u w:color="8496B0"/>
          <w:lang w:val="zh-TW"/>
        </w:rPr>
        <w:t>是否以英語</w:t>
      </w:r>
      <w:r w:rsidRPr="0034005D">
        <w:rPr>
          <w:rFonts w:ascii="Times New Roman" w:eastAsia="標楷體" w:hAnsi="Times New Roman" w:cs="Times New Roman" w:hint="eastAsia"/>
          <w:b/>
          <w:i/>
          <w:iCs/>
          <w:color w:val="0076BA"/>
          <w:sz w:val="24"/>
          <w:szCs w:val="24"/>
          <w:u w:color="8496B0"/>
        </w:rPr>
        <w:t>和行政語言</w:t>
      </w:r>
      <w:r w:rsidRPr="0034005D">
        <w:rPr>
          <w:rFonts w:ascii="Times New Roman" w:eastAsia="標楷體" w:hAnsi="Times New Roman" w:cs="Times New Roman" w:hint="eastAsia"/>
          <w:b/>
          <w:i/>
          <w:iCs/>
          <w:color w:val="0076BA"/>
          <w:sz w:val="24"/>
          <w:szCs w:val="24"/>
          <w:u w:color="8496B0"/>
          <w:lang w:val="zh-TW"/>
        </w:rPr>
        <w:t>公布</w:t>
      </w:r>
      <w:r w:rsidRPr="0034005D">
        <w:rPr>
          <w:rFonts w:ascii="Times New Roman" w:eastAsia="標楷體" w:hAnsi="Times New Roman" w:cs="Times New Roman" w:hint="eastAsia"/>
          <w:b/>
          <w:i/>
          <w:iCs/>
          <w:color w:val="0076BA"/>
          <w:sz w:val="24"/>
          <w:szCs w:val="24"/>
          <w:u w:color="8496B0"/>
        </w:rPr>
        <w:t>？</w:t>
      </w:r>
    </w:p>
    <w:p w14:paraId="4F78B874" w14:textId="22D9076A" w:rsidR="00FF2420" w:rsidRPr="0034005D" w:rsidRDefault="00E83ED9" w:rsidP="00FC48C3">
      <w:pPr>
        <w:pStyle w:val="Default"/>
        <w:numPr>
          <w:ilvl w:val="0"/>
          <w:numId w:val="83"/>
        </w:numPr>
        <w:tabs>
          <w:tab w:val="right" w:leader="dot" w:pos="2880"/>
        </w:tabs>
        <w:ind w:left="851" w:hanging="142"/>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是：政府自我評估報告以</w:t>
      </w:r>
      <w:r w:rsidRPr="0034005D">
        <w:rPr>
          <w:rFonts w:ascii="Times New Roman" w:eastAsia="標楷體" w:hAnsi="Times New Roman" w:cs="Times New Roman" w:hint="eastAsia"/>
          <w:i/>
          <w:iCs/>
          <w:color w:val="0076BA"/>
          <w:sz w:val="24"/>
          <w:szCs w:val="24"/>
          <w:u w:color="8496B0"/>
          <w:lang w:val="zh-TW"/>
        </w:rPr>
        <w:t>英語</w:t>
      </w:r>
      <w:r w:rsidRPr="0034005D">
        <w:rPr>
          <w:rFonts w:ascii="Times New Roman" w:eastAsia="標楷體" w:hAnsi="Times New Roman" w:cs="Times New Roman" w:hint="eastAsia"/>
          <w:i/>
          <w:iCs/>
          <w:color w:val="0076BA"/>
          <w:sz w:val="24"/>
          <w:szCs w:val="24"/>
          <w:u w:color="8496B0"/>
        </w:rPr>
        <w:t>和行政語言（如</w:t>
      </w:r>
      <w:r w:rsidR="0064386A" w:rsidRPr="0034005D">
        <w:rPr>
          <w:rFonts w:ascii="Times New Roman" w:eastAsia="標楷體" w:hAnsi="Times New Roman" w:cs="Times New Roman" w:hint="eastAsia"/>
          <w:i/>
          <w:iCs/>
          <w:color w:val="0076BA"/>
          <w:sz w:val="24"/>
          <w:szCs w:val="24"/>
          <w:u w:color="8496B0"/>
        </w:rPr>
        <w:t>有</w:t>
      </w:r>
      <w:r w:rsidRPr="0034005D">
        <w:rPr>
          <w:rFonts w:ascii="Times New Roman" w:eastAsia="標楷體" w:hAnsi="Times New Roman" w:cs="Times New Roman" w:hint="eastAsia"/>
          <w:i/>
          <w:iCs/>
          <w:color w:val="0076BA"/>
          <w:sz w:val="24"/>
          <w:szCs w:val="24"/>
          <w:u w:color="8496B0"/>
        </w:rPr>
        <w:t>相關）發布</w:t>
      </w:r>
    </w:p>
    <w:p w14:paraId="65491F5E" w14:textId="4C565C53" w:rsidR="00FF2420" w:rsidRPr="0034005D" w:rsidRDefault="00E83ED9" w:rsidP="00FC48C3">
      <w:pPr>
        <w:pStyle w:val="Default"/>
        <w:numPr>
          <w:ilvl w:val="0"/>
          <w:numId w:val="88"/>
        </w:numPr>
        <w:tabs>
          <w:tab w:val="right" w:leader="dot" w:pos="1418"/>
        </w:tabs>
        <w:ind w:left="851" w:firstLine="425"/>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A2696C" w:rsidRPr="0034005D">
        <w:rPr>
          <w:rFonts w:ascii="Times New Roman" w:eastAsia="標楷體" w:hAnsi="Times New Roman" w:cs="Times New Roman" w:hint="eastAsia"/>
          <w:i/>
          <w:iCs/>
          <w:color w:val="0076BA"/>
          <w:sz w:val="24"/>
          <w:szCs w:val="24"/>
          <w:u w:color="8496B0"/>
        </w:rPr>
        <w:t>數據庫代碼為「</w:t>
      </w:r>
      <w:r w:rsidR="00A2696C" w:rsidRPr="0034005D">
        <w:rPr>
          <w:rFonts w:ascii="Times New Roman" w:eastAsia="標楷體" w:hAnsi="Times New Roman" w:cs="Times New Roman"/>
          <w:i/>
          <w:iCs/>
          <w:color w:val="0076BA"/>
          <w:sz w:val="24"/>
          <w:szCs w:val="24"/>
          <w:u w:color="8496B0"/>
        </w:rPr>
        <w:t>1</w:t>
      </w:r>
      <w:r w:rsidR="00A2696C"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rPr>
        <w:t>）</w:t>
      </w:r>
    </w:p>
    <w:p w14:paraId="41454233" w14:textId="2820BE03" w:rsidR="00FF2420" w:rsidRPr="0034005D" w:rsidRDefault="00E83ED9" w:rsidP="00FC48C3">
      <w:pPr>
        <w:pStyle w:val="Default"/>
        <w:numPr>
          <w:ilvl w:val="0"/>
          <w:numId w:val="89"/>
        </w:numPr>
        <w:tabs>
          <w:tab w:val="right" w:leader="dot" w:pos="2880"/>
        </w:tabs>
        <w:ind w:left="851" w:hanging="142"/>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否：政府自我評估報告未以英語和行政語言發布（如</w:t>
      </w:r>
      <w:r w:rsidR="0064386A" w:rsidRPr="0034005D">
        <w:rPr>
          <w:rFonts w:ascii="Times New Roman" w:eastAsia="標楷體" w:hAnsi="Times New Roman" w:cs="Times New Roman" w:hint="eastAsia"/>
          <w:i/>
          <w:iCs/>
          <w:color w:val="0076BA"/>
          <w:sz w:val="24"/>
          <w:szCs w:val="24"/>
          <w:u w:color="8496B0"/>
        </w:rPr>
        <w:t>有</w:t>
      </w:r>
      <w:r w:rsidRPr="0034005D">
        <w:rPr>
          <w:rFonts w:ascii="Times New Roman" w:eastAsia="標楷體" w:hAnsi="Times New Roman" w:cs="Times New Roman" w:hint="eastAsia"/>
          <w:i/>
          <w:iCs/>
          <w:color w:val="0076BA"/>
          <w:sz w:val="24"/>
          <w:szCs w:val="24"/>
          <w:u w:color="8496B0"/>
        </w:rPr>
        <w:t>相關）</w:t>
      </w:r>
    </w:p>
    <w:p w14:paraId="19096B55" w14:textId="7CACF04A" w:rsidR="00FF2420" w:rsidRPr="0034005D" w:rsidRDefault="00E83ED9" w:rsidP="00FC48C3">
      <w:pPr>
        <w:pStyle w:val="Default"/>
        <w:numPr>
          <w:ilvl w:val="0"/>
          <w:numId w:val="90"/>
        </w:numPr>
        <w:tabs>
          <w:tab w:val="right" w:leader="dot" w:pos="1418"/>
        </w:tabs>
        <w:ind w:left="851" w:firstLine="425"/>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rPr>
        <w:t>（</w:t>
      </w:r>
      <w:r w:rsidR="00A2696C" w:rsidRPr="0034005D">
        <w:rPr>
          <w:rFonts w:ascii="Times New Roman" w:eastAsia="標楷體" w:hAnsi="Times New Roman" w:cs="Times New Roman" w:hint="eastAsia"/>
          <w:i/>
          <w:iCs/>
          <w:color w:val="0076BA"/>
          <w:sz w:val="24"/>
          <w:szCs w:val="24"/>
          <w:u w:color="8496B0"/>
        </w:rPr>
        <w:t>數據庫代碼為「</w:t>
      </w:r>
      <w:r w:rsidR="00A2696C" w:rsidRPr="0034005D">
        <w:rPr>
          <w:rFonts w:ascii="Times New Roman" w:eastAsia="標楷體" w:hAnsi="Times New Roman" w:cs="Times New Roman"/>
          <w:i/>
          <w:iCs/>
          <w:color w:val="0076BA"/>
          <w:sz w:val="24"/>
          <w:szCs w:val="24"/>
          <w:u w:color="8496B0"/>
        </w:rPr>
        <w:t>0</w:t>
      </w:r>
      <w:r w:rsidR="00A2696C"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rPr>
        <w:t>）</w:t>
      </w:r>
    </w:p>
    <w:p w14:paraId="19675653" w14:textId="773CFB16" w:rsidR="00FF2420" w:rsidRPr="0034005D" w:rsidRDefault="00565AA5" w:rsidP="00565AA5">
      <w:pPr>
        <w:pStyle w:val="Default"/>
        <w:tabs>
          <w:tab w:val="right" w:leader="dot" w:pos="2880"/>
        </w:tabs>
        <w:ind w:firstLineChars="118" w:firstLine="283"/>
        <w:rPr>
          <w:rFonts w:ascii="Times New Roman" w:eastAsia="標楷體" w:hAnsi="Times New Roman" w:cs="Times New Roman"/>
          <w:b/>
          <w:bCs/>
          <w:i/>
          <w:iCs/>
          <w:color w:val="0076BA"/>
          <w:sz w:val="24"/>
          <w:szCs w:val="24"/>
          <w:u w:color="8496B0"/>
        </w:rPr>
      </w:pPr>
      <w:r w:rsidRPr="0034005D">
        <w:rPr>
          <w:rFonts w:ascii="Times New Roman" w:eastAsia="標楷體" w:hAnsi="Times New Roman" w:cs="Times New Roman"/>
          <w:b/>
          <w:bCs/>
          <w:i/>
          <w:iCs/>
          <w:color w:val="0076BA"/>
          <w:sz w:val="24"/>
          <w:szCs w:val="24"/>
          <w:u w:color="8496B0"/>
          <w:lang w:val="zh-TW"/>
        </w:rPr>
        <w:t>7</w:t>
      </w:r>
      <w:r w:rsidR="00E83ED9" w:rsidRPr="0034005D">
        <w:rPr>
          <w:rFonts w:ascii="Times New Roman" w:eastAsia="標楷體" w:hAnsi="Times New Roman" w:cs="Times New Roman"/>
          <w:b/>
          <w:bCs/>
          <w:i/>
          <w:iCs/>
          <w:color w:val="0076BA"/>
          <w:sz w:val="24"/>
          <w:szCs w:val="24"/>
          <w:u w:color="8496B0"/>
          <w:lang w:val="zh-TW"/>
        </w:rPr>
        <w:t>c</w:t>
      </w:r>
      <w:r w:rsidR="00E83ED9" w:rsidRPr="0034005D">
        <w:rPr>
          <w:rFonts w:ascii="Times New Roman" w:eastAsia="標楷體" w:hAnsi="Times New Roman" w:cs="Times New Roman"/>
          <w:b/>
          <w:bCs/>
          <w:i/>
          <w:iCs/>
          <w:color w:val="0076BA"/>
          <w:sz w:val="24"/>
          <w:szCs w:val="24"/>
          <w:u w:color="8496B0"/>
        </w:rPr>
        <w:t xml:space="preserve">. </w:t>
      </w:r>
      <w:r w:rsidR="00E83ED9" w:rsidRPr="0034005D">
        <w:rPr>
          <w:rFonts w:ascii="Times New Roman" w:eastAsia="標楷體" w:hAnsi="Times New Roman" w:cs="Times New Roman" w:hint="eastAsia"/>
          <w:b/>
          <w:i/>
          <w:iCs/>
          <w:color w:val="0076BA"/>
          <w:sz w:val="24"/>
          <w:szCs w:val="24"/>
          <w:u w:color="8496B0"/>
          <w:lang w:val="zh-TW"/>
        </w:rPr>
        <w:t>是否提供</w:t>
      </w:r>
      <w:r w:rsidR="00E83ED9" w:rsidRPr="0034005D">
        <w:rPr>
          <w:rFonts w:ascii="Times New Roman" w:eastAsia="標楷體" w:hAnsi="Times New Roman" w:cs="Times New Roman" w:hint="eastAsia"/>
          <w:b/>
          <w:i/>
          <w:iCs/>
          <w:color w:val="0076BA"/>
          <w:sz w:val="24"/>
          <w:szCs w:val="24"/>
          <w:u w:color="8496B0"/>
        </w:rPr>
        <w:t>為期兩週</w:t>
      </w:r>
      <w:r w:rsidR="00E83ED9" w:rsidRPr="0034005D">
        <w:rPr>
          <w:rFonts w:ascii="Times New Roman" w:eastAsia="標楷體" w:hAnsi="Times New Roman" w:cs="Times New Roman" w:hint="eastAsia"/>
          <w:b/>
          <w:i/>
          <w:iCs/>
          <w:color w:val="0076BA"/>
          <w:sz w:val="24"/>
          <w:szCs w:val="24"/>
          <w:u w:color="8496B0"/>
          <w:lang w:val="zh-TW"/>
        </w:rPr>
        <w:t>關於報告的</w:t>
      </w:r>
      <w:r w:rsidR="000E6F39" w:rsidRPr="0034005D">
        <w:rPr>
          <w:rFonts w:ascii="Times New Roman" w:eastAsia="標楷體" w:hAnsi="Times New Roman" w:cs="Times New Roman" w:hint="eastAsia"/>
          <w:b/>
          <w:i/>
          <w:iCs/>
          <w:color w:val="0076BA"/>
          <w:sz w:val="24"/>
          <w:szCs w:val="24"/>
          <w:u w:color="8496B0"/>
          <w:lang w:val="zh-TW"/>
        </w:rPr>
        <w:t>公</w:t>
      </w:r>
      <w:r w:rsidR="000A6ADD" w:rsidRPr="0034005D">
        <w:rPr>
          <w:rFonts w:ascii="Times New Roman" w:eastAsia="標楷體" w:hAnsi="Times New Roman" w:cs="Times New Roman" w:hint="eastAsia"/>
          <w:b/>
          <w:i/>
          <w:iCs/>
          <w:color w:val="0076BA"/>
          <w:sz w:val="24"/>
          <w:szCs w:val="24"/>
          <w:u w:color="8496B0"/>
          <w:lang w:val="zh-TW"/>
        </w:rPr>
        <w:t>眾諮詢</w:t>
      </w:r>
      <w:r w:rsidR="00E83ED9" w:rsidRPr="0034005D">
        <w:rPr>
          <w:rFonts w:ascii="Times New Roman" w:eastAsia="標楷體" w:hAnsi="Times New Roman" w:cs="Times New Roman" w:hint="eastAsia"/>
          <w:b/>
          <w:i/>
          <w:iCs/>
          <w:color w:val="0076BA"/>
          <w:sz w:val="24"/>
          <w:szCs w:val="24"/>
          <w:u w:color="8496B0"/>
          <w:lang w:val="zh-TW"/>
        </w:rPr>
        <w:t>期？</w:t>
      </w:r>
    </w:p>
    <w:p w14:paraId="2C677BB4" w14:textId="54AAD78C" w:rsidR="00FF2420" w:rsidRPr="0034005D" w:rsidRDefault="00E83ED9" w:rsidP="00FC48C3">
      <w:pPr>
        <w:pStyle w:val="Default"/>
        <w:numPr>
          <w:ilvl w:val="0"/>
          <w:numId w:val="89"/>
        </w:numPr>
        <w:tabs>
          <w:tab w:val="right" w:leader="dot" w:pos="851"/>
        </w:tabs>
        <w:ind w:firstLine="229"/>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是：政府提供為期兩週關於自我評估報告的</w:t>
      </w:r>
      <w:r w:rsidR="000A6ADD" w:rsidRPr="0034005D">
        <w:rPr>
          <w:rFonts w:ascii="Times New Roman" w:eastAsia="標楷體" w:hAnsi="Times New Roman" w:cs="Times New Roman" w:hint="eastAsia"/>
          <w:i/>
          <w:iCs/>
          <w:color w:val="0076BA"/>
          <w:sz w:val="24"/>
          <w:szCs w:val="24"/>
          <w:u w:color="8496B0"/>
          <w:lang w:val="zh-TW"/>
        </w:rPr>
        <w:t>公眾諮詢期</w:t>
      </w:r>
    </w:p>
    <w:p w14:paraId="19018228" w14:textId="0BC27E1F" w:rsidR="00FF2420" w:rsidRPr="0034005D" w:rsidRDefault="00E83ED9" w:rsidP="00FC48C3">
      <w:pPr>
        <w:pStyle w:val="Default"/>
        <w:numPr>
          <w:ilvl w:val="0"/>
          <w:numId w:val="91"/>
        </w:numPr>
        <w:ind w:firstLine="796"/>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w:t>
      </w:r>
      <w:r w:rsidR="00A2696C" w:rsidRPr="0034005D">
        <w:rPr>
          <w:rFonts w:ascii="Times New Roman" w:eastAsia="標楷體" w:hAnsi="Times New Roman" w:cs="Times New Roman" w:hint="eastAsia"/>
          <w:i/>
          <w:iCs/>
          <w:color w:val="0076BA"/>
          <w:sz w:val="24"/>
          <w:szCs w:val="24"/>
          <w:u w:color="8496B0"/>
          <w:lang w:val="zh-TW"/>
        </w:rPr>
        <w:t>數據庫代碼為「</w:t>
      </w:r>
      <w:r w:rsidR="00A2696C" w:rsidRPr="0034005D">
        <w:rPr>
          <w:rFonts w:ascii="Times New Roman" w:eastAsia="標楷體" w:hAnsi="Times New Roman" w:cs="Times New Roman"/>
          <w:i/>
          <w:iCs/>
          <w:color w:val="0076BA"/>
          <w:sz w:val="24"/>
          <w:szCs w:val="24"/>
          <w:u w:color="8496B0"/>
          <w:lang w:val="zh-TW"/>
        </w:rPr>
        <w:t>1</w:t>
      </w:r>
      <w:r w:rsidR="00A2696C"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lang w:val="zh-TW"/>
        </w:rPr>
        <w:t>）</w:t>
      </w:r>
    </w:p>
    <w:p w14:paraId="69EB033C" w14:textId="2CBD0AE1" w:rsidR="00FF2420" w:rsidRPr="0034005D" w:rsidRDefault="00E83ED9" w:rsidP="00FC48C3">
      <w:pPr>
        <w:pStyle w:val="Default"/>
        <w:numPr>
          <w:ilvl w:val="0"/>
          <w:numId w:val="89"/>
        </w:numPr>
        <w:tabs>
          <w:tab w:val="right" w:leader="dot" w:pos="2880"/>
        </w:tabs>
        <w:ind w:left="851" w:hanging="142"/>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否：政府沒有提供</w:t>
      </w:r>
      <w:r w:rsidRPr="0034005D">
        <w:rPr>
          <w:rFonts w:ascii="Times New Roman" w:eastAsia="標楷體" w:hAnsi="Times New Roman" w:cs="Times New Roman" w:hint="eastAsia"/>
          <w:i/>
          <w:iCs/>
          <w:color w:val="0076BA"/>
          <w:sz w:val="24"/>
          <w:szCs w:val="24"/>
          <w:u w:color="8496B0"/>
        </w:rPr>
        <w:t>為期兩週關於自我評估報告的</w:t>
      </w:r>
      <w:r w:rsidR="000A6ADD" w:rsidRPr="0034005D">
        <w:rPr>
          <w:rFonts w:ascii="Times New Roman" w:eastAsia="標楷體" w:hAnsi="Times New Roman" w:cs="Times New Roman" w:hint="eastAsia"/>
          <w:bCs/>
          <w:i/>
          <w:iCs/>
          <w:color w:val="0076BA"/>
          <w:sz w:val="24"/>
          <w:szCs w:val="24"/>
          <w:u w:color="8496B0"/>
          <w:lang w:val="zh-TW"/>
        </w:rPr>
        <w:t>公眾諮詢期</w:t>
      </w:r>
    </w:p>
    <w:p w14:paraId="77E7F24E" w14:textId="022E9D3C" w:rsidR="00FF2420" w:rsidRPr="0034005D" w:rsidRDefault="00E83ED9" w:rsidP="00FC48C3">
      <w:pPr>
        <w:pStyle w:val="Default"/>
        <w:numPr>
          <w:ilvl w:val="0"/>
          <w:numId w:val="92"/>
        </w:numPr>
        <w:tabs>
          <w:tab w:val="right" w:leader="dot" w:pos="2880"/>
        </w:tabs>
        <w:ind w:left="1560" w:hanging="28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w:t>
      </w:r>
      <w:r w:rsidR="00A2696C" w:rsidRPr="0034005D">
        <w:rPr>
          <w:rFonts w:ascii="Times New Roman" w:eastAsia="標楷體" w:hAnsi="Times New Roman" w:cs="Times New Roman" w:hint="eastAsia"/>
          <w:i/>
          <w:iCs/>
          <w:color w:val="0076BA"/>
          <w:sz w:val="24"/>
          <w:szCs w:val="24"/>
          <w:u w:color="8496B0"/>
          <w:lang w:val="zh-TW"/>
        </w:rPr>
        <w:t>數據庫代碼為「</w:t>
      </w:r>
      <w:r w:rsidR="00A2696C" w:rsidRPr="0034005D">
        <w:rPr>
          <w:rFonts w:ascii="Times New Roman" w:eastAsia="標楷體" w:hAnsi="Times New Roman" w:cs="Times New Roman"/>
          <w:i/>
          <w:iCs/>
          <w:color w:val="0076BA"/>
          <w:sz w:val="24"/>
          <w:szCs w:val="24"/>
          <w:u w:color="8496B0"/>
          <w:lang w:val="zh-TW"/>
        </w:rPr>
        <w:t>0</w:t>
      </w:r>
      <w:r w:rsidR="00A2696C"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lang w:val="zh-TW"/>
        </w:rPr>
        <w:t>）</w:t>
      </w:r>
    </w:p>
    <w:p w14:paraId="18478E8D" w14:textId="7028056D" w:rsidR="00FF2420" w:rsidRPr="0034005D" w:rsidRDefault="00565AA5" w:rsidP="0034005D">
      <w:pPr>
        <w:pStyle w:val="Default"/>
        <w:tabs>
          <w:tab w:val="right" w:leader="dot" w:pos="2880"/>
        </w:tabs>
        <w:ind w:firstLineChars="118" w:firstLine="283"/>
        <w:rPr>
          <w:rFonts w:ascii="Times New Roman" w:eastAsia="標楷體" w:hAnsi="Times New Roman" w:cs="Times New Roman"/>
          <w:b/>
          <w:bCs/>
          <w:i/>
          <w:iCs/>
          <w:color w:val="0076BA"/>
          <w:sz w:val="24"/>
          <w:szCs w:val="24"/>
          <w:u w:color="8496B0"/>
          <w:lang w:val="zh-TW"/>
        </w:rPr>
      </w:pPr>
      <w:r w:rsidRPr="0034005D">
        <w:rPr>
          <w:rFonts w:ascii="Times New Roman" w:eastAsia="標楷體" w:hAnsi="Times New Roman" w:cs="Times New Roman"/>
          <w:b/>
          <w:bCs/>
          <w:i/>
          <w:iCs/>
          <w:color w:val="0076BA"/>
          <w:sz w:val="24"/>
          <w:szCs w:val="24"/>
          <w:u w:color="8496B0"/>
          <w:lang w:val="zh-TW"/>
        </w:rPr>
        <w:t>7</w:t>
      </w:r>
      <w:r w:rsidR="00E83ED9" w:rsidRPr="0034005D">
        <w:rPr>
          <w:rFonts w:ascii="Times New Roman" w:eastAsia="標楷體" w:hAnsi="Times New Roman" w:cs="Times New Roman"/>
          <w:b/>
          <w:bCs/>
          <w:i/>
          <w:iCs/>
          <w:color w:val="0076BA"/>
          <w:sz w:val="24"/>
          <w:szCs w:val="24"/>
          <w:u w:color="8496B0"/>
          <w:lang w:val="zh-TW"/>
        </w:rPr>
        <w:t xml:space="preserve">d. </w:t>
      </w:r>
      <w:r w:rsidR="000A6ADD" w:rsidRPr="0034005D">
        <w:rPr>
          <w:rFonts w:ascii="Times New Roman" w:eastAsia="標楷體" w:hAnsi="Times New Roman" w:cs="Times New Roman" w:hint="eastAsia"/>
          <w:b/>
          <w:bCs/>
          <w:i/>
          <w:iCs/>
          <w:color w:val="0076BA"/>
          <w:sz w:val="24"/>
          <w:szCs w:val="24"/>
          <w:u w:color="8496B0"/>
          <w:lang w:val="zh-TW"/>
        </w:rPr>
        <w:t>報告是否</w:t>
      </w:r>
      <w:r w:rsidR="00E83ED9" w:rsidRPr="0034005D">
        <w:rPr>
          <w:rFonts w:ascii="Times New Roman" w:eastAsia="標楷體" w:hAnsi="Times New Roman" w:cs="Times New Roman" w:hint="eastAsia"/>
          <w:b/>
          <w:bCs/>
          <w:i/>
          <w:iCs/>
          <w:color w:val="0076BA"/>
          <w:sz w:val="24"/>
          <w:szCs w:val="24"/>
          <w:u w:color="8496B0"/>
          <w:lang w:val="zh-TW"/>
        </w:rPr>
        <w:t>回應</w:t>
      </w:r>
      <w:r w:rsidR="00E83ED9" w:rsidRPr="0034005D">
        <w:rPr>
          <w:rFonts w:ascii="Times New Roman" w:eastAsia="標楷體" w:hAnsi="Times New Roman" w:cs="Times New Roman"/>
          <w:b/>
          <w:bCs/>
          <w:i/>
          <w:iCs/>
          <w:color w:val="0076BA"/>
          <w:sz w:val="24"/>
          <w:szCs w:val="24"/>
          <w:u w:color="8496B0"/>
          <w:lang w:val="zh-TW"/>
        </w:rPr>
        <w:t>IRM</w:t>
      </w:r>
      <w:r w:rsidR="000A6ADD" w:rsidRPr="0034005D">
        <w:rPr>
          <w:rFonts w:ascii="Times New Roman" w:eastAsia="標楷體" w:hAnsi="Times New Roman" w:cs="Times New Roman" w:hint="eastAsia"/>
          <w:b/>
          <w:bCs/>
          <w:i/>
          <w:iCs/>
          <w:color w:val="0076BA"/>
          <w:sz w:val="24"/>
          <w:szCs w:val="24"/>
          <w:u w:color="8496B0"/>
          <w:lang w:val="zh-TW"/>
        </w:rPr>
        <w:t>的重要</w:t>
      </w:r>
      <w:r w:rsidR="00E83ED9" w:rsidRPr="0034005D">
        <w:rPr>
          <w:rFonts w:ascii="Times New Roman" w:eastAsia="標楷體" w:hAnsi="Times New Roman" w:cs="Times New Roman" w:hint="eastAsia"/>
          <w:b/>
          <w:bCs/>
          <w:i/>
          <w:iCs/>
          <w:color w:val="0076BA"/>
          <w:sz w:val="24"/>
          <w:szCs w:val="24"/>
          <w:u w:color="8496B0"/>
          <w:lang w:val="zh-TW"/>
        </w:rPr>
        <w:t>建議</w:t>
      </w:r>
    </w:p>
    <w:p w14:paraId="0C348693" w14:textId="053387B6" w:rsidR="00FF2420" w:rsidRPr="0034005D" w:rsidRDefault="00E83ED9" w:rsidP="00FC48C3">
      <w:pPr>
        <w:pStyle w:val="Default"/>
        <w:numPr>
          <w:ilvl w:val="0"/>
          <w:numId w:val="89"/>
        </w:numPr>
        <w:tabs>
          <w:tab w:val="right" w:leader="dot" w:pos="2880"/>
        </w:tabs>
        <w:ind w:left="993" w:hanging="28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是：政府自我評估報告回應了之前</w:t>
      </w:r>
      <w:r w:rsidR="00A61EB9" w:rsidRPr="0034005D">
        <w:rPr>
          <w:rFonts w:ascii="Times New Roman" w:eastAsia="標楷體" w:hAnsi="Times New Roman" w:cs="Times New Roman"/>
          <w:i/>
          <w:iCs/>
          <w:color w:val="0076BA"/>
          <w:sz w:val="24"/>
          <w:szCs w:val="24"/>
          <w:u w:color="8496B0"/>
          <w:lang w:val="zh-TW"/>
        </w:rPr>
        <w:t>IRM</w:t>
      </w:r>
      <w:r w:rsidR="00A61EB9" w:rsidRPr="0034005D">
        <w:rPr>
          <w:rFonts w:ascii="Times New Roman" w:eastAsia="標楷體" w:hAnsi="Times New Roman" w:cs="Times New Roman" w:hint="eastAsia"/>
          <w:i/>
          <w:iCs/>
          <w:color w:val="0076BA"/>
          <w:sz w:val="24"/>
          <w:szCs w:val="24"/>
          <w:u w:color="8496B0"/>
          <w:lang w:val="zh-TW"/>
        </w:rPr>
        <w:t>進度報告</w:t>
      </w:r>
      <w:r w:rsidR="000A6ADD" w:rsidRPr="0034005D">
        <w:rPr>
          <w:rFonts w:ascii="Times New Roman" w:eastAsia="標楷體" w:hAnsi="Times New Roman" w:cs="Times New Roman" w:hint="eastAsia"/>
          <w:i/>
          <w:iCs/>
          <w:color w:val="0076BA"/>
          <w:sz w:val="24"/>
          <w:szCs w:val="24"/>
          <w:u w:color="8496B0"/>
          <w:lang w:val="zh-TW"/>
        </w:rPr>
        <w:t>（如有相關）</w:t>
      </w:r>
      <w:r w:rsidRPr="0034005D">
        <w:rPr>
          <w:rFonts w:ascii="Times New Roman" w:eastAsia="標楷體" w:hAnsi="Times New Roman" w:cs="Times New Roman" w:hint="eastAsia"/>
          <w:i/>
          <w:iCs/>
          <w:color w:val="0076BA"/>
          <w:sz w:val="24"/>
          <w:szCs w:val="24"/>
          <w:u w:color="8496B0"/>
          <w:lang w:val="zh-TW"/>
        </w:rPr>
        <w:t>的</w:t>
      </w:r>
      <w:r w:rsidR="0064386A" w:rsidRPr="0034005D">
        <w:rPr>
          <w:rFonts w:ascii="Times New Roman" w:eastAsia="標楷體" w:hAnsi="Times New Roman" w:cs="Times New Roman" w:hint="eastAsia"/>
          <w:i/>
          <w:iCs/>
          <w:color w:val="0076BA"/>
          <w:sz w:val="24"/>
          <w:szCs w:val="24"/>
          <w:u w:color="8496B0"/>
          <w:lang w:val="zh-TW"/>
        </w:rPr>
        <w:t>重要</w:t>
      </w:r>
      <w:r w:rsidRPr="0034005D">
        <w:rPr>
          <w:rFonts w:ascii="Times New Roman" w:eastAsia="標楷體" w:hAnsi="Times New Roman" w:cs="Times New Roman" w:hint="eastAsia"/>
          <w:i/>
          <w:iCs/>
          <w:color w:val="0076BA"/>
          <w:sz w:val="24"/>
          <w:szCs w:val="24"/>
          <w:u w:color="8496B0"/>
          <w:lang w:val="zh-TW"/>
        </w:rPr>
        <w:t>建議</w:t>
      </w:r>
    </w:p>
    <w:p w14:paraId="561B7697" w14:textId="73D20CE8" w:rsidR="00FF2420" w:rsidRPr="0034005D" w:rsidRDefault="00E83ED9" w:rsidP="00FC48C3">
      <w:pPr>
        <w:pStyle w:val="Default"/>
        <w:numPr>
          <w:ilvl w:val="0"/>
          <w:numId w:val="93"/>
        </w:numPr>
        <w:tabs>
          <w:tab w:val="right" w:leader="dot" w:pos="2880"/>
        </w:tabs>
        <w:ind w:left="1560" w:hanging="28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w:t>
      </w:r>
      <w:r w:rsidR="00A2696C" w:rsidRPr="0034005D">
        <w:rPr>
          <w:rFonts w:ascii="Times New Roman" w:eastAsia="標楷體" w:hAnsi="Times New Roman" w:cs="Times New Roman" w:hint="eastAsia"/>
          <w:i/>
          <w:iCs/>
          <w:color w:val="0076BA"/>
          <w:sz w:val="24"/>
          <w:szCs w:val="24"/>
          <w:u w:color="8496B0"/>
          <w:lang w:val="zh-TW"/>
        </w:rPr>
        <w:t>數據庫代碼為「</w:t>
      </w:r>
      <w:r w:rsidR="00A2696C" w:rsidRPr="0034005D">
        <w:rPr>
          <w:rFonts w:ascii="Times New Roman" w:eastAsia="標楷體" w:hAnsi="Times New Roman" w:cs="Times New Roman"/>
          <w:i/>
          <w:iCs/>
          <w:color w:val="0076BA"/>
          <w:sz w:val="24"/>
          <w:szCs w:val="24"/>
          <w:u w:color="8496B0"/>
          <w:lang w:val="zh-TW"/>
        </w:rPr>
        <w:t>1</w:t>
      </w:r>
      <w:r w:rsidR="00A2696C" w:rsidRPr="0034005D">
        <w:rPr>
          <w:rFonts w:ascii="Times New Roman" w:eastAsia="標楷體" w:hAnsi="Times New Roman" w:cs="Times New Roman" w:hint="eastAsia"/>
          <w:i/>
          <w:iCs/>
          <w:color w:val="0076BA"/>
          <w:sz w:val="24"/>
          <w:szCs w:val="24"/>
          <w:u w:color="8496B0"/>
          <w:lang w:val="zh-TW"/>
        </w:rPr>
        <w:t>」</w:t>
      </w:r>
      <w:r w:rsidRPr="0034005D">
        <w:rPr>
          <w:rFonts w:ascii="Times New Roman" w:eastAsia="標楷體" w:hAnsi="Times New Roman" w:cs="Times New Roman" w:hint="eastAsia"/>
          <w:i/>
          <w:iCs/>
          <w:color w:val="0076BA"/>
          <w:sz w:val="24"/>
          <w:szCs w:val="24"/>
          <w:u w:color="8496B0"/>
          <w:lang w:val="zh-TW"/>
        </w:rPr>
        <w:t>）</w:t>
      </w:r>
    </w:p>
    <w:p w14:paraId="76A159BE" w14:textId="614A5E13" w:rsidR="00FF2420" w:rsidRPr="0034005D" w:rsidRDefault="00E83ED9" w:rsidP="00FC48C3">
      <w:pPr>
        <w:pStyle w:val="Default"/>
        <w:numPr>
          <w:ilvl w:val="0"/>
          <w:numId w:val="89"/>
        </w:numPr>
        <w:tabs>
          <w:tab w:val="right" w:leader="dot" w:pos="2880"/>
        </w:tabs>
        <w:ind w:left="993" w:hanging="28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否：</w:t>
      </w:r>
      <w:r w:rsidR="0064386A" w:rsidRPr="0034005D">
        <w:rPr>
          <w:rFonts w:ascii="Times New Roman" w:eastAsia="標楷體" w:hAnsi="Times New Roman" w:cs="Times New Roman" w:hint="eastAsia"/>
          <w:i/>
          <w:iCs/>
          <w:color w:val="0076BA"/>
          <w:sz w:val="24"/>
          <w:szCs w:val="24"/>
          <w:u w:color="8496B0"/>
          <w:lang w:val="zh-TW"/>
        </w:rPr>
        <w:t>政府自我評估報告未回應之前</w:t>
      </w:r>
      <w:r w:rsidR="0064386A" w:rsidRPr="0034005D">
        <w:rPr>
          <w:rFonts w:ascii="Times New Roman" w:eastAsia="標楷體" w:hAnsi="Times New Roman" w:cs="Times New Roman"/>
          <w:i/>
          <w:iCs/>
          <w:color w:val="0076BA"/>
          <w:sz w:val="24"/>
          <w:szCs w:val="24"/>
          <w:u w:color="8496B0"/>
          <w:lang w:val="zh-TW"/>
        </w:rPr>
        <w:t>IRM</w:t>
      </w:r>
      <w:r w:rsidR="0064386A" w:rsidRPr="0034005D">
        <w:rPr>
          <w:rFonts w:ascii="Times New Roman" w:eastAsia="標楷體" w:hAnsi="Times New Roman" w:cs="Times New Roman" w:hint="eastAsia"/>
          <w:i/>
          <w:iCs/>
          <w:color w:val="0076BA"/>
          <w:sz w:val="24"/>
          <w:szCs w:val="24"/>
          <w:u w:color="8496B0"/>
          <w:lang w:val="zh-TW"/>
        </w:rPr>
        <w:t>進度報告（如有相關）的重要建議</w:t>
      </w:r>
    </w:p>
    <w:p w14:paraId="26FCB487" w14:textId="7C7E9F7E" w:rsidR="00FF2420" w:rsidRPr="0034005D" w:rsidRDefault="00E83ED9" w:rsidP="00FC48C3">
      <w:pPr>
        <w:pStyle w:val="Default"/>
        <w:numPr>
          <w:ilvl w:val="0"/>
          <w:numId w:val="94"/>
        </w:numPr>
        <w:tabs>
          <w:tab w:val="right" w:leader="dot" w:pos="2880"/>
        </w:tabs>
        <w:ind w:left="1560" w:hanging="284"/>
        <w:rPr>
          <w:rFonts w:ascii="Times New Roman" w:eastAsia="標楷體" w:hAnsi="Times New Roman" w:cs="Times New Roman"/>
          <w:i/>
          <w:iCs/>
          <w:color w:val="0076BA"/>
          <w:sz w:val="24"/>
          <w:szCs w:val="24"/>
          <w:u w:color="8496B0"/>
        </w:rPr>
      </w:pPr>
      <w:r w:rsidRPr="0034005D">
        <w:rPr>
          <w:rFonts w:ascii="Times New Roman" w:eastAsia="標楷體" w:hAnsi="Times New Roman" w:cs="Times New Roman" w:hint="eastAsia"/>
          <w:i/>
          <w:iCs/>
          <w:color w:val="0076BA"/>
          <w:sz w:val="24"/>
          <w:szCs w:val="24"/>
          <w:u w:color="8496B0"/>
          <w:lang w:val="zh-TW"/>
        </w:rPr>
        <w:t>（</w:t>
      </w:r>
      <w:r w:rsidR="00A2696C" w:rsidRPr="0034005D">
        <w:rPr>
          <w:rFonts w:ascii="Times New Roman" w:eastAsia="標楷體" w:hAnsi="Times New Roman" w:cs="Times New Roman" w:hint="eastAsia"/>
          <w:i/>
          <w:iCs/>
          <w:color w:val="0076BA"/>
          <w:sz w:val="24"/>
          <w:szCs w:val="24"/>
          <w:u w:color="8496B0"/>
        </w:rPr>
        <w:t>數據庫代碼為「</w:t>
      </w:r>
      <w:r w:rsidR="00A2696C" w:rsidRPr="0034005D">
        <w:rPr>
          <w:rFonts w:ascii="Times New Roman" w:eastAsia="標楷體" w:hAnsi="Times New Roman" w:cs="Times New Roman"/>
          <w:i/>
          <w:iCs/>
          <w:color w:val="0076BA"/>
          <w:sz w:val="24"/>
          <w:szCs w:val="24"/>
          <w:u w:color="8496B0"/>
        </w:rPr>
        <w:t>0</w:t>
      </w:r>
      <w:r w:rsidR="00A2696C" w:rsidRPr="0034005D">
        <w:rPr>
          <w:rFonts w:ascii="Times New Roman" w:eastAsia="標楷體" w:hAnsi="Times New Roman" w:cs="Times New Roman" w:hint="eastAsia"/>
          <w:i/>
          <w:iCs/>
          <w:color w:val="0076BA"/>
          <w:sz w:val="24"/>
          <w:szCs w:val="24"/>
          <w:u w:color="8496B0"/>
        </w:rPr>
        <w:t>」</w:t>
      </w:r>
      <w:r w:rsidRPr="0034005D">
        <w:rPr>
          <w:rFonts w:ascii="Times New Roman" w:eastAsia="標楷體" w:hAnsi="Times New Roman" w:cs="Times New Roman" w:hint="eastAsia"/>
          <w:i/>
          <w:iCs/>
          <w:color w:val="0076BA"/>
          <w:sz w:val="24"/>
          <w:szCs w:val="24"/>
          <w:u w:color="8496B0"/>
          <w:lang w:val="zh-TW"/>
        </w:rPr>
        <w:t>）</w:t>
      </w:r>
    </w:p>
    <w:p w14:paraId="47A6651A" w14:textId="77777777" w:rsidR="00FF2420" w:rsidRPr="00E83ED9" w:rsidRDefault="00FF2420">
      <w:pPr>
        <w:pStyle w:val="Default"/>
        <w:tabs>
          <w:tab w:val="right" w:leader="dot" w:pos="2880"/>
        </w:tabs>
        <w:rPr>
          <w:rFonts w:ascii="Times New Roman" w:eastAsia="標楷體" w:hAnsi="Times New Roman" w:cs="Times New Roman"/>
          <w:color w:val="0076BA"/>
          <w:sz w:val="24"/>
          <w:szCs w:val="24"/>
          <w:u w:color="8496B0"/>
        </w:rPr>
      </w:pPr>
    </w:p>
    <w:p w14:paraId="558169EA" w14:textId="77777777" w:rsidR="00FF2420" w:rsidRPr="00E83ED9" w:rsidRDefault="00E83ED9">
      <w:pPr>
        <w:pStyle w:val="Default"/>
        <w:tabs>
          <w:tab w:val="right" w:leader="dot" w:pos="2880"/>
        </w:tabs>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lang w:val="zh-TW"/>
        </w:rPr>
        <w:lastRenderedPageBreak/>
        <w:t>【</w:t>
      </w:r>
      <w:r w:rsidR="007F4201">
        <w:rPr>
          <w:rFonts w:ascii="Times New Roman" w:eastAsia="標楷體" w:hAnsi="Times New Roman" w:cs="Times New Roman"/>
          <w:color w:val="0076BA"/>
          <w:sz w:val="24"/>
          <w:szCs w:val="24"/>
          <w:u w:color="8496B0"/>
          <w:lang w:val="zh-TW"/>
        </w:rPr>
        <w:t>範例</w:t>
      </w:r>
      <w:r w:rsidRPr="00E83ED9">
        <w:rPr>
          <w:rFonts w:ascii="Times New Roman" w:eastAsia="標楷體" w:hAnsi="Times New Roman" w:cs="Times New Roman"/>
          <w:color w:val="0076BA"/>
          <w:sz w:val="24"/>
          <w:szCs w:val="24"/>
          <w:u w:color="8496B0"/>
          <w:lang w:val="zh-TW"/>
        </w:rPr>
        <w:t>】</w:t>
      </w:r>
    </w:p>
    <w:p w14:paraId="60C91D2F" w14:textId="77777777" w:rsidR="007F4201" w:rsidRDefault="00E83ED9" w:rsidP="007F4201">
      <w:pPr>
        <w:pStyle w:val="Default"/>
        <w:tabs>
          <w:tab w:val="right" w:leader="dot" w:pos="2880"/>
        </w:tabs>
        <w:rPr>
          <w:rFonts w:ascii="Times New Roman" w:eastAsia="標楷體" w:hAnsi="Times New Roman" w:cs="Times New Roman"/>
          <w:color w:val="0076BA"/>
          <w:sz w:val="24"/>
          <w:szCs w:val="24"/>
          <w:u w:color="8496B0"/>
          <w:lang w:val="zh-TW"/>
        </w:rPr>
      </w:pPr>
      <w:r w:rsidRPr="00E83ED9">
        <w:rPr>
          <w:rFonts w:ascii="Times New Roman" w:eastAsia="標楷體" w:hAnsi="Times New Roman" w:cs="Times New Roman"/>
          <w:color w:val="0076BA"/>
          <w:sz w:val="24"/>
          <w:szCs w:val="24"/>
          <w:u w:color="8496B0"/>
          <w:lang w:val="zh-TW"/>
        </w:rPr>
        <w:t>表格</w:t>
      </w:r>
      <w:r w:rsidRPr="00E83ED9">
        <w:rPr>
          <w:rFonts w:ascii="Times New Roman" w:eastAsia="標楷體" w:hAnsi="Times New Roman" w:cs="Times New Roman"/>
          <w:color w:val="0076BA"/>
          <w:sz w:val="24"/>
          <w:szCs w:val="24"/>
          <w:u w:color="8496B0"/>
          <w:lang w:val="zh-TW"/>
        </w:rPr>
        <w:t xml:space="preserve">3.3 </w:t>
      </w:r>
      <w:r w:rsidRPr="00E83ED9">
        <w:rPr>
          <w:rFonts w:ascii="Times New Roman" w:eastAsia="標楷體" w:hAnsi="Times New Roman" w:cs="Times New Roman"/>
          <w:color w:val="0076BA"/>
          <w:sz w:val="24"/>
          <w:szCs w:val="24"/>
          <w:u w:color="8496B0"/>
          <w:lang w:val="zh-TW"/>
        </w:rPr>
        <w:t>國家</w:t>
      </w:r>
      <w:r w:rsidRPr="00E83ED9">
        <w:rPr>
          <w:rFonts w:ascii="Times New Roman" w:eastAsia="標楷體" w:hAnsi="Times New Roman" w:cs="Times New Roman"/>
          <w:color w:val="0076BA"/>
          <w:sz w:val="24"/>
          <w:szCs w:val="24"/>
          <w:u w:color="8496B0"/>
          <w:lang w:val="zh-TW"/>
        </w:rPr>
        <w:t>OGP</w:t>
      </w:r>
      <w:r w:rsidRPr="00E83ED9">
        <w:rPr>
          <w:rFonts w:ascii="Times New Roman" w:eastAsia="標楷體" w:hAnsi="Times New Roman" w:cs="Times New Roman"/>
          <w:color w:val="0076BA"/>
          <w:sz w:val="24"/>
          <w:szCs w:val="24"/>
          <w:u w:color="8496B0"/>
          <w:lang w:val="zh-TW"/>
        </w:rPr>
        <w:t>流程</w:t>
      </w:r>
    </w:p>
    <w:tbl>
      <w:tblPr>
        <w:tblStyle w:val="a5"/>
        <w:tblW w:w="0" w:type="auto"/>
        <w:tblLook w:val="04A0" w:firstRow="1" w:lastRow="0" w:firstColumn="1" w:lastColumn="0" w:noHBand="0" w:noVBand="1"/>
      </w:tblPr>
      <w:tblGrid>
        <w:gridCol w:w="988"/>
        <w:gridCol w:w="3118"/>
        <w:gridCol w:w="601"/>
        <w:gridCol w:w="601"/>
        <w:gridCol w:w="3192"/>
        <w:gridCol w:w="564"/>
        <w:gridCol w:w="564"/>
      </w:tblGrid>
      <w:tr w:rsidR="001E0EED" w:rsidRPr="001E0EED" w14:paraId="0141D3CC" w14:textId="77777777" w:rsidTr="00650003">
        <w:tc>
          <w:tcPr>
            <w:tcW w:w="9628" w:type="dxa"/>
            <w:gridSpan w:val="7"/>
          </w:tcPr>
          <w:p w14:paraId="1E71727C" w14:textId="20B99BD6" w:rsidR="007F4201" w:rsidRPr="001E0EED" w:rsidRDefault="007F4201" w:rsidP="007F4201">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hint="eastAsia"/>
                <w:color w:val="auto"/>
                <w:sz w:val="24"/>
                <w:szCs w:val="24"/>
                <w:lang w:val="zh-TW"/>
              </w:rPr>
            </w:pPr>
            <w:r w:rsidRPr="001E0EED">
              <w:rPr>
                <w:rFonts w:ascii="Times New Roman" w:eastAsia="標楷體" w:hAnsi="Times New Roman" w:cs="Times New Roman"/>
                <w:color w:val="auto"/>
                <w:sz w:val="24"/>
                <w:szCs w:val="24"/>
                <w:u w:color="8496B0"/>
                <w:lang w:val="zh-TW"/>
              </w:rPr>
              <w:t>遵循的</w:t>
            </w:r>
            <w:r w:rsidR="0096008C">
              <w:rPr>
                <w:rFonts w:ascii="Times New Roman" w:eastAsia="標楷體" w:hAnsi="Times New Roman" w:cs="Times New Roman" w:hint="eastAsia"/>
                <w:color w:val="auto"/>
                <w:sz w:val="24"/>
                <w:szCs w:val="24"/>
                <w:u w:color="8496B0"/>
                <w:lang w:val="zh-TW"/>
              </w:rPr>
              <w:t>重要</w:t>
            </w:r>
            <w:r w:rsidRPr="001E0EED">
              <w:rPr>
                <w:rFonts w:ascii="Times New Roman" w:eastAsia="標楷體" w:hAnsi="Times New Roman" w:cs="Times New Roman"/>
                <w:color w:val="auto"/>
                <w:sz w:val="24"/>
                <w:szCs w:val="24"/>
                <w:u w:color="8496B0"/>
                <w:lang w:val="zh-TW"/>
              </w:rPr>
              <w:t>步驟：</w:t>
            </w:r>
            <w:r w:rsidRPr="001E0EED">
              <w:rPr>
                <w:rFonts w:ascii="Times New Roman" w:eastAsia="標楷體" w:hAnsi="Times New Roman" w:cs="Times New Roman"/>
                <w:color w:val="auto"/>
                <w:sz w:val="24"/>
                <w:szCs w:val="24"/>
                <w:u w:color="8496B0"/>
                <w:lang w:val="zh-TW"/>
              </w:rPr>
              <w:t>7</w:t>
            </w:r>
            <w:r w:rsidRPr="001E0EED">
              <w:rPr>
                <w:rFonts w:ascii="Times New Roman" w:eastAsia="標楷體" w:hAnsi="Times New Roman" w:cs="Times New Roman"/>
                <w:color w:val="auto"/>
                <w:sz w:val="24"/>
                <w:szCs w:val="24"/>
                <w:u w:color="8496B0"/>
                <w:lang w:val="zh-TW"/>
              </w:rPr>
              <w:t>之</w:t>
            </w:r>
            <w:r w:rsidRPr="001E0EED">
              <w:rPr>
                <w:rFonts w:ascii="Times New Roman" w:eastAsia="標楷體" w:hAnsi="Times New Roman" w:cs="Times New Roman"/>
                <w:color w:val="auto"/>
                <w:sz w:val="24"/>
                <w:szCs w:val="24"/>
                <w:u w:color="8496B0"/>
                <w:shd w:val="clear" w:color="auto" w:fill="FEFB66"/>
              </w:rPr>
              <w:t>__</w:t>
            </w:r>
          </w:p>
        </w:tc>
      </w:tr>
      <w:tr w:rsidR="001E0EED" w:rsidRPr="001E0EED" w14:paraId="3A384C25" w14:textId="77777777" w:rsidTr="00650003">
        <w:tc>
          <w:tcPr>
            <w:tcW w:w="988" w:type="dxa"/>
            <w:vMerge w:val="restart"/>
          </w:tcPr>
          <w:p w14:paraId="5566D6EE" w14:textId="77777777" w:rsidR="001E0EED" w:rsidRPr="001E0EED" w:rsidRDefault="001E0EED" w:rsidP="007F4201">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r w:rsidRPr="001E0EED">
              <w:rPr>
                <w:rFonts w:ascii="Times New Roman" w:eastAsia="標楷體" w:hAnsi="Times New Roman" w:cs="Times New Roman"/>
                <w:color w:val="auto"/>
                <w:sz w:val="24"/>
                <w:szCs w:val="24"/>
                <w:u w:color="8496B0"/>
                <w:lang w:val="zh-TW"/>
              </w:rPr>
              <w:t>之前</w:t>
            </w:r>
          </w:p>
        </w:tc>
        <w:tc>
          <w:tcPr>
            <w:tcW w:w="4320" w:type="dxa"/>
            <w:gridSpan w:val="3"/>
          </w:tcPr>
          <w:p w14:paraId="65504D8A" w14:textId="77777777" w:rsidR="001E0EED" w:rsidRPr="001E0EED" w:rsidRDefault="001E0EED" w:rsidP="007F4201">
            <w:pPr>
              <w:pStyle w:val="Default"/>
              <w:tabs>
                <w:tab w:val="right" w:leader="dot" w:pos="2880"/>
              </w:tabs>
              <w:rPr>
                <w:rFonts w:ascii="Times New Roman" w:eastAsia="標楷體" w:hAnsi="Times New Roman" w:cs="Times New Roman"/>
                <w:b/>
                <w:color w:val="auto"/>
                <w:sz w:val="24"/>
                <w:szCs w:val="24"/>
                <w:u w:color="8496B0"/>
              </w:rPr>
            </w:pPr>
            <w:r w:rsidRPr="001E0EED">
              <w:rPr>
                <w:rFonts w:ascii="Times New Roman" w:eastAsia="標楷體" w:hAnsi="Times New Roman" w:cs="Times New Roman"/>
                <w:b/>
                <w:color w:val="auto"/>
                <w:sz w:val="24"/>
                <w:szCs w:val="24"/>
                <w:u w:color="8496B0"/>
                <w:lang w:val="zh-TW"/>
              </w:rPr>
              <w:t xml:space="preserve">1. </w:t>
            </w:r>
            <w:r w:rsidRPr="001E0EED">
              <w:rPr>
                <w:rFonts w:ascii="Times New Roman" w:eastAsia="標楷體" w:hAnsi="Times New Roman" w:cs="Times New Roman"/>
                <w:b/>
                <w:color w:val="auto"/>
                <w:sz w:val="24"/>
                <w:szCs w:val="24"/>
                <w:u w:color="8496B0"/>
                <w:lang w:val="zh-TW"/>
              </w:rPr>
              <w:t>時間表流程</w:t>
            </w:r>
            <w:r w:rsidRPr="001E0EED">
              <w:rPr>
                <w:rFonts w:ascii="Times New Roman" w:eastAsia="標楷體" w:hAnsi="Times New Roman" w:cs="Times New Roman"/>
                <w:b/>
                <w:color w:val="auto"/>
                <w:sz w:val="24"/>
                <w:szCs w:val="24"/>
                <w:u w:color="8496B0"/>
                <w:lang w:val="zh-TW"/>
              </w:rPr>
              <w:t>&amp;</w:t>
            </w:r>
            <w:r w:rsidRPr="001E0EED">
              <w:rPr>
                <w:rFonts w:ascii="Times New Roman" w:eastAsia="標楷體" w:hAnsi="Times New Roman" w:cs="Times New Roman"/>
                <w:b/>
                <w:color w:val="auto"/>
                <w:sz w:val="24"/>
                <w:szCs w:val="24"/>
                <w:u w:color="8496B0"/>
                <w:lang w:val="zh-TW"/>
              </w:rPr>
              <w:t>可行性</w:t>
            </w:r>
          </w:p>
        </w:tc>
        <w:tc>
          <w:tcPr>
            <w:tcW w:w="4320" w:type="dxa"/>
            <w:gridSpan w:val="3"/>
          </w:tcPr>
          <w:p w14:paraId="54BB8DB5" w14:textId="77777777" w:rsidR="001E0EED" w:rsidRPr="001E0EED" w:rsidRDefault="001E0EED" w:rsidP="007F4201">
            <w:pPr>
              <w:pStyle w:val="Default"/>
              <w:tabs>
                <w:tab w:val="right" w:leader="dot" w:pos="2880"/>
              </w:tabs>
              <w:rPr>
                <w:rFonts w:ascii="Times New Roman" w:eastAsia="標楷體" w:hAnsi="Times New Roman" w:cs="Times New Roman"/>
                <w:b/>
                <w:color w:val="auto"/>
                <w:sz w:val="24"/>
                <w:szCs w:val="24"/>
                <w:u w:color="8496B0"/>
              </w:rPr>
            </w:pPr>
            <w:r w:rsidRPr="001E0EED">
              <w:rPr>
                <w:rFonts w:ascii="Times New Roman" w:eastAsia="標楷體" w:hAnsi="Times New Roman" w:cs="Times New Roman"/>
                <w:b/>
                <w:color w:val="auto"/>
                <w:sz w:val="24"/>
                <w:szCs w:val="24"/>
                <w:u w:color="8496B0"/>
                <w:lang w:val="zh-TW"/>
              </w:rPr>
              <w:t xml:space="preserve">2. </w:t>
            </w:r>
            <w:r w:rsidRPr="001E0EED">
              <w:rPr>
                <w:rFonts w:ascii="Times New Roman" w:eastAsia="標楷體" w:hAnsi="Times New Roman" w:cs="Times New Roman"/>
                <w:b/>
                <w:color w:val="auto"/>
                <w:sz w:val="24"/>
                <w:szCs w:val="24"/>
                <w:u w:color="8496B0"/>
                <w:lang w:val="zh-TW"/>
              </w:rPr>
              <w:t>事先通知</w:t>
            </w:r>
          </w:p>
        </w:tc>
      </w:tr>
      <w:tr w:rsidR="001E0EED" w:rsidRPr="001E0EED" w14:paraId="56F238D6" w14:textId="77777777" w:rsidTr="00650003">
        <w:tc>
          <w:tcPr>
            <w:tcW w:w="988" w:type="dxa"/>
            <w:vMerge/>
          </w:tcPr>
          <w:p w14:paraId="1CCDF6CB" w14:textId="77777777" w:rsidR="001E0EED" w:rsidRPr="001E0EED" w:rsidRDefault="001E0EED" w:rsidP="007F4201">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3118" w:type="dxa"/>
            <w:vMerge w:val="restart"/>
          </w:tcPr>
          <w:p w14:paraId="24818AF0" w14:textId="2EED0179" w:rsidR="001E0EED" w:rsidRPr="001E0EED" w:rsidRDefault="0064386A" w:rsidP="007F4201">
            <w:pPr>
              <w:pStyle w:val="Default"/>
              <w:tabs>
                <w:tab w:val="right" w:leader="dot" w:pos="2880"/>
              </w:tabs>
              <w:rPr>
                <w:rFonts w:ascii="Times New Roman" w:eastAsia="標楷體" w:hAnsi="Times New Roman" w:cs="Times New Roman"/>
                <w:color w:val="auto"/>
                <w:sz w:val="24"/>
                <w:szCs w:val="24"/>
                <w:u w:color="8496B0"/>
                <w:lang w:val="zh-TW"/>
              </w:rPr>
            </w:pPr>
            <w:r w:rsidRPr="0064386A">
              <w:rPr>
                <w:rFonts w:ascii="Times New Roman" w:eastAsia="標楷體" w:hAnsi="Times New Roman" w:cs="Times New Roman" w:hint="eastAsia"/>
                <w:color w:val="auto"/>
                <w:sz w:val="24"/>
                <w:szCs w:val="24"/>
                <w:u w:color="8496B0"/>
                <w:lang w:val="zh-TW"/>
              </w:rPr>
              <w:t>諮詢前可在線上取得時間表和流程</w:t>
            </w:r>
          </w:p>
        </w:tc>
        <w:tc>
          <w:tcPr>
            <w:tcW w:w="601" w:type="dxa"/>
          </w:tcPr>
          <w:p w14:paraId="18BBCDB7" w14:textId="77777777" w:rsidR="001E0EED" w:rsidRPr="001E0EED" w:rsidRDefault="001E0EED" w:rsidP="007F4201">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是</w:t>
            </w:r>
          </w:p>
        </w:tc>
        <w:tc>
          <w:tcPr>
            <w:tcW w:w="601" w:type="dxa"/>
          </w:tcPr>
          <w:p w14:paraId="77CFA59E" w14:textId="77777777" w:rsidR="001E0EED" w:rsidRPr="001E0EED" w:rsidRDefault="001E0EED" w:rsidP="007F4201">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否</w:t>
            </w:r>
          </w:p>
        </w:tc>
        <w:tc>
          <w:tcPr>
            <w:tcW w:w="3192" w:type="dxa"/>
            <w:vMerge w:val="restart"/>
          </w:tcPr>
          <w:p w14:paraId="74118AD1" w14:textId="555E5533" w:rsidR="001E0EED" w:rsidRPr="001E0EED" w:rsidRDefault="001E0EED" w:rsidP="007F4201">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b w:val="0"/>
                <w:color w:val="auto"/>
                <w:sz w:val="24"/>
                <w:szCs w:val="24"/>
                <w:lang w:val="zh-TW"/>
              </w:rPr>
            </w:pPr>
            <w:r w:rsidRPr="001E0EED">
              <w:rPr>
                <w:rFonts w:ascii="Times New Roman" w:eastAsia="標楷體" w:hAnsi="Times New Roman" w:cs="Times New Roman"/>
                <w:b w:val="0"/>
                <w:color w:val="auto"/>
                <w:sz w:val="24"/>
                <w:szCs w:val="24"/>
                <w:u w:color="8496B0"/>
                <w:lang w:val="zh-TW"/>
              </w:rPr>
              <w:t>事先通知</w:t>
            </w:r>
            <w:r w:rsidR="00080E8B">
              <w:rPr>
                <w:rFonts w:ascii="Times New Roman" w:eastAsia="標楷體" w:hAnsi="Times New Roman" w:cs="Times New Roman" w:hint="eastAsia"/>
                <w:b w:val="0"/>
                <w:color w:val="auto"/>
                <w:sz w:val="24"/>
                <w:szCs w:val="24"/>
                <w:u w:color="8496B0"/>
                <w:lang w:val="zh-TW"/>
              </w:rPr>
              <w:t>諮詢</w:t>
            </w:r>
          </w:p>
        </w:tc>
        <w:tc>
          <w:tcPr>
            <w:tcW w:w="564" w:type="dxa"/>
          </w:tcPr>
          <w:p w14:paraId="60076DD5" w14:textId="77777777" w:rsidR="001E0EED" w:rsidRPr="001E0EED" w:rsidRDefault="001E0EED" w:rsidP="007F4201">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是</w:t>
            </w:r>
          </w:p>
        </w:tc>
        <w:tc>
          <w:tcPr>
            <w:tcW w:w="564" w:type="dxa"/>
          </w:tcPr>
          <w:p w14:paraId="180D729A" w14:textId="77777777" w:rsidR="001E0EED" w:rsidRPr="001E0EED" w:rsidRDefault="001E0EED" w:rsidP="007F4201">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否</w:t>
            </w:r>
          </w:p>
        </w:tc>
      </w:tr>
      <w:tr w:rsidR="001E0EED" w:rsidRPr="001E0EED" w14:paraId="2487D755" w14:textId="77777777" w:rsidTr="00650003">
        <w:tc>
          <w:tcPr>
            <w:tcW w:w="988" w:type="dxa"/>
            <w:vMerge/>
          </w:tcPr>
          <w:p w14:paraId="257B611B" w14:textId="77777777" w:rsidR="001E0EED" w:rsidRPr="001E0EED" w:rsidRDefault="001E0EED" w:rsidP="007F4201">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3118" w:type="dxa"/>
            <w:vMerge/>
          </w:tcPr>
          <w:p w14:paraId="094909DA" w14:textId="77777777" w:rsidR="001E0EED" w:rsidRPr="001E0EED" w:rsidRDefault="001E0EED" w:rsidP="007F4201">
            <w:pPr>
              <w:pStyle w:val="Default"/>
              <w:tabs>
                <w:tab w:val="right" w:leader="dot" w:pos="2880"/>
              </w:tabs>
              <w:rPr>
                <w:rFonts w:ascii="Times New Roman" w:eastAsia="標楷體" w:hAnsi="Times New Roman" w:cs="Times New Roman"/>
                <w:color w:val="auto"/>
                <w:sz w:val="24"/>
                <w:szCs w:val="24"/>
                <w:u w:color="8496B0"/>
                <w:lang w:val="zh-TW"/>
              </w:rPr>
            </w:pPr>
          </w:p>
        </w:tc>
        <w:tc>
          <w:tcPr>
            <w:tcW w:w="601" w:type="dxa"/>
          </w:tcPr>
          <w:p w14:paraId="520B96C8" w14:textId="77777777" w:rsidR="001E0EED" w:rsidRPr="001E0EED" w:rsidRDefault="001E0EED" w:rsidP="007F4201">
            <w:pPr>
              <w:pStyle w:val="Default"/>
              <w:tabs>
                <w:tab w:val="right" w:leader="dot" w:pos="2880"/>
              </w:tabs>
              <w:rPr>
                <w:rFonts w:ascii="Times New Roman" w:eastAsia="標楷體" w:hAnsi="Times New Roman" w:cs="Times New Roman"/>
                <w:color w:val="auto"/>
                <w:sz w:val="24"/>
                <w:szCs w:val="24"/>
                <w:u w:color="8496B0"/>
                <w:lang w:val="zh-TW"/>
              </w:rPr>
            </w:pPr>
          </w:p>
        </w:tc>
        <w:tc>
          <w:tcPr>
            <w:tcW w:w="601" w:type="dxa"/>
          </w:tcPr>
          <w:p w14:paraId="21A46567" w14:textId="77777777" w:rsidR="001E0EED" w:rsidRPr="001E0EED" w:rsidRDefault="001E0EED" w:rsidP="007F4201">
            <w:pPr>
              <w:pStyle w:val="Default"/>
              <w:tabs>
                <w:tab w:val="right" w:leader="dot" w:pos="2880"/>
              </w:tabs>
              <w:rPr>
                <w:rFonts w:ascii="Times New Roman" w:eastAsia="標楷體" w:hAnsi="Times New Roman" w:cs="Times New Roman"/>
                <w:color w:val="auto"/>
                <w:sz w:val="24"/>
                <w:szCs w:val="24"/>
                <w:u w:color="8496B0"/>
                <w:lang w:val="zh-TW"/>
              </w:rPr>
            </w:pPr>
          </w:p>
        </w:tc>
        <w:tc>
          <w:tcPr>
            <w:tcW w:w="3192" w:type="dxa"/>
            <w:vMerge/>
          </w:tcPr>
          <w:p w14:paraId="3AD2E5BA" w14:textId="77777777" w:rsidR="001E0EED" w:rsidRPr="001E0EED" w:rsidRDefault="001E0EED" w:rsidP="007F4201">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c>
          <w:tcPr>
            <w:tcW w:w="564" w:type="dxa"/>
          </w:tcPr>
          <w:p w14:paraId="47C3EB15" w14:textId="77777777" w:rsidR="001E0EED" w:rsidRPr="001E0EED" w:rsidRDefault="001E0EED" w:rsidP="007F4201">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c>
          <w:tcPr>
            <w:tcW w:w="564" w:type="dxa"/>
          </w:tcPr>
          <w:p w14:paraId="421E6EA7" w14:textId="77777777" w:rsidR="001E0EED" w:rsidRPr="001E0EED" w:rsidRDefault="001E0EED" w:rsidP="007F4201">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r>
      <w:tr w:rsidR="001E0EED" w:rsidRPr="001E0EED" w14:paraId="24B1FDE4" w14:textId="77777777" w:rsidTr="00650003">
        <w:tc>
          <w:tcPr>
            <w:tcW w:w="988" w:type="dxa"/>
            <w:vMerge/>
          </w:tcPr>
          <w:p w14:paraId="0A5CA97B"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c>
          <w:tcPr>
            <w:tcW w:w="4320" w:type="dxa"/>
            <w:gridSpan w:val="3"/>
          </w:tcPr>
          <w:p w14:paraId="1FDE7FBE" w14:textId="1EF761FE" w:rsidR="001E0EED" w:rsidRPr="001E0EED" w:rsidRDefault="001E0EED" w:rsidP="00650003">
            <w:pPr>
              <w:pStyle w:val="Default"/>
              <w:tabs>
                <w:tab w:val="right" w:leader="dot" w:pos="2880"/>
              </w:tabs>
              <w:rPr>
                <w:rFonts w:ascii="Times New Roman" w:eastAsia="標楷體" w:hAnsi="Times New Roman" w:cs="Times New Roman"/>
                <w:b/>
                <w:color w:val="auto"/>
                <w:sz w:val="24"/>
                <w:szCs w:val="24"/>
                <w:u w:color="8496B0"/>
              </w:rPr>
            </w:pPr>
            <w:r w:rsidRPr="001E0EED">
              <w:rPr>
                <w:rFonts w:ascii="Times New Roman" w:eastAsia="標楷體" w:hAnsi="Times New Roman" w:cs="Times New Roman"/>
                <w:b/>
                <w:color w:val="auto"/>
                <w:sz w:val="24"/>
                <w:szCs w:val="24"/>
                <w:u w:color="8496B0"/>
                <w:lang w:val="zh-TW"/>
              </w:rPr>
              <w:t>3</w:t>
            </w:r>
            <w:r w:rsidRPr="001E0EED">
              <w:rPr>
                <w:rFonts w:ascii="Times New Roman" w:eastAsia="標楷體" w:hAnsi="Times New Roman" w:cs="Times New Roman"/>
                <w:b/>
                <w:color w:val="auto"/>
                <w:sz w:val="24"/>
                <w:szCs w:val="24"/>
                <w:u w:color="8496B0"/>
              </w:rPr>
              <w:t xml:space="preserve">. </w:t>
            </w:r>
            <w:r w:rsidRPr="001E0EED">
              <w:rPr>
                <w:rFonts w:ascii="Times New Roman" w:eastAsia="標楷體" w:hAnsi="Times New Roman" w:cs="Times New Roman"/>
                <w:b/>
                <w:color w:val="auto"/>
                <w:sz w:val="24"/>
                <w:szCs w:val="24"/>
                <w:u w:color="8496B0"/>
                <w:lang w:val="zh-TW"/>
              </w:rPr>
              <w:t>提</w:t>
            </w:r>
            <w:r w:rsidR="00080E8B">
              <w:rPr>
                <w:rFonts w:ascii="Times New Roman" w:eastAsia="標楷體" w:hAnsi="Times New Roman" w:cs="Times New Roman" w:hint="eastAsia"/>
                <w:b/>
                <w:color w:val="auto"/>
                <w:sz w:val="24"/>
                <w:szCs w:val="24"/>
                <w:u w:color="8496B0"/>
                <w:lang w:val="zh-TW"/>
              </w:rPr>
              <w:t>升意識</w:t>
            </w:r>
          </w:p>
        </w:tc>
        <w:tc>
          <w:tcPr>
            <w:tcW w:w="4320" w:type="dxa"/>
            <w:gridSpan w:val="3"/>
          </w:tcPr>
          <w:p w14:paraId="35D76E5F" w14:textId="77777777" w:rsidR="001E0EED" w:rsidRPr="001E0EED" w:rsidRDefault="001E0EED" w:rsidP="00650003">
            <w:pPr>
              <w:pStyle w:val="Default"/>
              <w:tabs>
                <w:tab w:val="right" w:leader="dot" w:pos="2880"/>
              </w:tabs>
              <w:rPr>
                <w:rFonts w:ascii="Times New Roman" w:eastAsia="標楷體" w:hAnsi="Times New Roman" w:cs="Times New Roman"/>
                <w:b/>
                <w:color w:val="auto"/>
                <w:sz w:val="24"/>
                <w:szCs w:val="24"/>
                <w:u w:color="8496B0"/>
              </w:rPr>
            </w:pPr>
            <w:r w:rsidRPr="001E0EED">
              <w:rPr>
                <w:rFonts w:ascii="Times New Roman" w:eastAsia="標楷體" w:hAnsi="Times New Roman" w:cs="Times New Roman"/>
                <w:b/>
                <w:color w:val="auto"/>
                <w:sz w:val="24"/>
                <w:szCs w:val="24"/>
                <w:u w:color="8496B0"/>
                <w:lang w:val="zh-TW"/>
              </w:rPr>
              <w:t xml:space="preserve">4. </w:t>
            </w:r>
            <w:r w:rsidRPr="001E0EED">
              <w:rPr>
                <w:rFonts w:ascii="Times New Roman" w:eastAsia="標楷體" w:hAnsi="Times New Roman" w:cs="Times New Roman"/>
                <w:b/>
                <w:color w:val="auto"/>
                <w:sz w:val="24"/>
                <w:szCs w:val="24"/>
                <w:u w:color="8496B0"/>
                <w:lang w:val="zh-TW"/>
              </w:rPr>
              <w:t>多種管道</w:t>
            </w:r>
          </w:p>
        </w:tc>
      </w:tr>
      <w:tr w:rsidR="001E0EED" w:rsidRPr="001E0EED" w14:paraId="1652116B" w14:textId="77777777" w:rsidTr="00650003">
        <w:tc>
          <w:tcPr>
            <w:tcW w:w="988" w:type="dxa"/>
            <w:vMerge/>
          </w:tcPr>
          <w:p w14:paraId="5B65E353"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3118" w:type="dxa"/>
            <w:vMerge w:val="restart"/>
          </w:tcPr>
          <w:p w14:paraId="6ECEDCA3" w14:textId="296C7F89"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政府採取有助於提</w:t>
            </w:r>
            <w:r w:rsidR="00080E8B">
              <w:rPr>
                <w:rFonts w:ascii="Times New Roman" w:eastAsia="標楷體" w:hAnsi="Times New Roman" w:cs="Times New Roman" w:hint="eastAsia"/>
                <w:color w:val="auto"/>
                <w:sz w:val="24"/>
                <w:szCs w:val="24"/>
                <w:u w:color="8496B0"/>
                <w:lang w:val="zh-TW"/>
              </w:rPr>
              <w:t>升意識</w:t>
            </w:r>
            <w:r w:rsidRPr="001E0EED">
              <w:rPr>
                <w:rFonts w:ascii="Times New Roman" w:eastAsia="標楷體" w:hAnsi="Times New Roman" w:cs="Times New Roman"/>
                <w:color w:val="auto"/>
                <w:sz w:val="24"/>
                <w:szCs w:val="24"/>
                <w:u w:color="8496B0"/>
                <w:lang w:val="zh-TW"/>
              </w:rPr>
              <w:t>的活動</w:t>
            </w:r>
          </w:p>
        </w:tc>
        <w:tc>
          <w:tcPr>
            <w:tcW w:w="601" w:type="dxa"/>
          </w:tcPr>
          <w:p w14:paraId="10F3523A" w14:textId="77777777" w:rsidR="001E0EED" w:rsidRPr="001E0EED" w:rsidRDefault="001E0EED" w:rsidP="00650003">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是</w:t>
            </w:r>
          </w:p>
        </w:tc>
        <w:tc>
          <w:tcPr>
            <w:tcW w:w="601" w:type="dxa"/>
          </w:tcPr>
          <w:p w14:paraId="61A63C08" w14:textId="77777777" w:rsidR="001E0EED" w:rsidRPr="001E0EED" w:rsidRDefault="001E0EED" w:rsidP="00650003">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否</w:t>
            </w:r>
          </w:p>
        </w:tc>
        <w:tc>
          <w:tcPr>
            <w:tcW w:w="3192" w:type="dxa"/>
          </w:tcPr>
          <w:p w14:paraId="4159EB41" w14:textId="42656E5B"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b w:val="0"/>
                <w:color w:val="auto"/>
                <w:sz w:val="24"/>
                <w:szCs w:val="24"/>
                <w:lang w:val="zh-TW"/>
              </w:rPr>
            </w:pPr>
            <w:r w:rsidRPr="001E0EED">
              <w:rPr>
                <w:rFonts w:ascii="Times New Roman" w:eastAsia="標楷體" w:hAnsi="Times New Roman" w:cs="Times New Roman"/>
                <w:b w:val="0"/>
                <w:color w:val="auto"/>
                <w:sz w:val="24"/>
                <w:szCs w:val="24"/>
                <w:u w:color="8496B0"/>
                <w:lang w:val="zh-TW"/>
              </w:rPr>
              <w:t>4a</w:t>
            </w:r>
            <w:r w:rsidRPr="001E0EED">
              <w:rPr>
                <w:rFonts w:ascii="Times New Roman" w:eastAsia="標楷體" w:hAnsi="Times New Roman" w:cs="Times New Roman"/>
                <w:b w:val="0"/>
                <w:color w:val="auto"/>
                <w:sz w:val="24"/>
                <w:szCs w:val="24"/>
                <w:u w:color="8496B0"/>
              </w:rPr>
              <w:t xml:space="preserve">. </w:t>
            </w:r>
            <w:r w:rsidRPr="001E0EED">
              <w:rPr>
                <w:rFonts w:ascii="Times New Roman" w:eastAsia="標楷體" w:hAnsi="Times New Roman" w:cs="Times New Roman"/>
                <w:b w:val="0"/>
                <w:color w:val="auto"/>
                <w:sz w:val="24"/>
                <w:szCs w:val="24"/>
                <w:u w:color="8496B0"/>
                <w:lang w:val="zh-TW"/>
              </w:rPr>
              <w:t>線上</w:t>
            </w:r>
            <w:r w:rsidR="00080E8B">
              <w:rPr>
                <w:rFonts w:ascii="Times New Roman" w:eastAsia="標楷體" w:hAnsi="Times New Roman" w:cs="Times New Roman" w:hint="eastAsia"/>
                <w:b w:val="0"/>
                <w:color w:val="auto"/>
                <w:sz w:val="24"/>
                <w:szCs w:val="24"/>
                <w:u w:color="8496B0"/>
                <w:lang w:val="zh-TW"/>
              </w:rPr>
              <w:t>諮詢</w:t>
            </w:r>
          </w:p>
        </w:tc>
        <w:tc>
          <w:tcPr>
            <w:tcW w:w="564" w:type="dxa"/>
          </w:tcPr>
          <w:p w14:paraId="31A2E91E" w14:textId="77777777" w:rsidR="001E0EED" w:rsidRPr="001E0EED" w:rsidRDefault="001E0EED" w:rsidP="00650003">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是</w:t>
            </w:r>
          </w:p>
        </w:tc>
        <w:tc>
          <w:tcPr>
            <w:tcW w:w="564" w:type="dxa"/>
          </w:tcPr>
          <w:p w14:paraId="51D5E8D5" w14:textId="77777777" w:rsidR="001E0EED" w:rsidRPr="001E0EED" w:rsidRDefault="001E0EED" w:rsidP="00650003">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否</w:t>
            </w:r>
          </w:p>
        </w:tc>
      </w:tr>
      <w:tr w:rsidR="001E0EED" w:rsidRPr="001E0EED" w14:paraId="67969952" w14:textId="77777777" w:rsidTr="00650003">
        <w:tc>
          <w:tcPr>
            <w:tcW w:w="988" w:type="dxa"/>
            <w:vMerge/>
          </w:tcPr>
          <w:p w14:paraId="6572E7C5"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3118" w:type="dxa"/>
            <w:vMerge/>
          </w:tcPr>
          <w:p w14:paraId="04326FB9" w14:textId="77777777"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p>
        </w:tc>
        <w:tc>
          <w:tcPr>
            <w:tcW w:w="601" w:type="dxa"/>
            <w:vMerge w:val="restart"/>
          </w:tcPr>
          <w:p w14:paraId="1DF4C90D" w14:textId="77777777" w:rsidR="001E0EED" w:rsidRPr="001E0EED" w:rsidRDefault="001E0EED" w:rsidP="00650003">
            <w:pPr>
              <w:pStyle w:val="Default"/>
              <w:tabs>
                <w:tab w:val="right" w:leader="dot" w:pos="2880"/>
              </w:tabs>
              <w:jc w:val="center"/>
              <w:rPr>
                <w:rFonts w:ascii="Times New Roman" w:eastAsia="標楷體" w:hAnsi="Times New Roman" w:cs="Times New Roman"/>
                <w:color w:val="auto"/>
                <w:sz w:val="24"/>
                <w:szCs w:val="24"/>
                <w:u w:color="8496B0"/>
                <w:lang w:val="zh-TW"/>
              </w:rPr>
            </w:pPr>
          </w:p>
        </w:tc>
        <w:tc>
          <w:tcPr>
            <w:tcW w:w="601" w:type="dxa"/>
            <w:vMerge w:val="restart"/>
          </w:tcPr>
          <w:p w14:paraId="52D1BE14" w14:textId="77777777" w:rsidR="001E0EED" w:rsidRPr="001E0EED" w:rsidRDefault="001E0EED" w:rsidP="00650003">
            <w:pPr>
              <w:pStyle w:val="Default"/>
              <w:tabs>
                <w:tab w:val="right" w:leader="dot" w:pos="2880"/>
              </w:tabs>
              <w:jc w:val="center"/>
              <w:rPr>
                <w:rFonts w:ascii="Times New Roman" w:eastAsia="標楷體" w:hAnsi="Times New Roman" w:cs="Times New Roman"/>
                <w:color w:val="auto"/>
                <w:sz w:val="24"/>
                <w:szCs w:val="24"/>
                <w:u w:color="8496B0"/>
                <w:lang w:val="zh-TW"/>
              </w:rPr>
            </w:pPr>
          </w:p>
        </w:tc>
        <w:tc>
          <w:tcPr>
            <w:tcW w:w="3192" w:type="dxa"/>
          </w:tcPr>
          <w:p w14:paraId="5375F49C"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b w:val="0"/>
                <w:color w:val="auto"/>
                <w:sz w:val="24"/>
                <w:szCs w:val="24"/>
                <w:u w:color="8496B0"/>
                <w:lang w:val="zh-TW"/>
              </w:rPr>
            </w:pPr>
          </w:p>
        </w:tc>
        <w:tc>
          <w:tcPr>
            <w:tcW w:w="564" w:type="dxa"/>
          </w:tcPr>
          <w:p w14:paraId="6F35DB5D" w14:textId="77777777" w:rsidR="001E0EED" w:rsidRPr="001E0EED" w:rsidRDefault="001E0EED" w:rsidP="00650003">
            <w:pPr>
              <w:pStyle w:val="Default"/>
              <w:tabs>
                <w:tab w:val="right" w:leader="dot" w:pos="2880"/>
              </w:tabs>
              <w:jc w:val="center"/>
              <w:rPr>
                <w:rFonts w:ascii="Times New Roman" w:eastAsia="標楷體" w:hAnsi="Times New Roman" w:cs="Times New Roman"/>
                <w:color w:val="auto"/>
                <w:sz w:val="24"/>
                <w:szCs w:val="24"/>
                <w:u w:color="8496B0"/>
                <w:lang w:val="zh-TW"/>
              </w:rPr>
            </w:pPr>
          </w:p>
        </w:tc>
        <w:tc>
          <w:tcPr>
            <w:tcW w:w="564" w:type="dxa"/>
          </w:tcPr>
          <w:p w14:paraId="002D5EB3" w14:textId="77777777" w:rsidR="001E0EED" w:rsidRPr="001E0EED" w:rsidRDefault="001E0EED" w:rsidP="00650003">
            <w:pPr>
              <w:pStyle w:val="Default"/>
              <w:tabs>
                <w:tab w:val="right" w:leader="dot" w:pos="2880"/>
              </w:tabs>
              <w:jc w:val="center"/>
              <w:rPr>
                <w:rFonts w:ascii="Times New Roman" w:eastAsia="標楷體" w:hAnsi="Times New Roman" w:cs="Times New Roman"/>
                <w:color w:val="auto"/>
                <w:sz w:val="24"/>
                <w:szCs w:val="24"/>
                <w:u w:color="8496B0"/>
                <w:lang w:val="zh-TW"/>
              </w:rPr>
            </w:pPr>
          </w:p>
        </w:tc>
      </w:tr>
      <w:tr w:rsidR="001E0EED" w:rsidRPr="001E0EED" w14:paraId="7E4E6765" w14:textId="77777777" w:rsidTr="00650003">
        <w:tc>
          <w:tcPr>
            <w:tcW w:w="988" w:type="dxa"/>
            <w:vMerge/>
          </w:tcPr>
          <w:p w14:paraId="1784C3A6" w14:textId="77777777" w:rsidR="001E0EED" w:rsidRPr="001E0EED" w:rsidRDefault="001E0EED" w:rsidP="007F4201">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3118" w:type="dxa"/>
            <w:vMerge/>
          </w:tcPr>
          <w:p w14:paraId="5B526589" w14:textId="77777777" w:rsidR="001E0EED" w:rsidRPr="001E0EED" w:rsidRDefault="001E0EED" w:rsidP="007F4201">
            <w:pPr>
              <w:pStyle w:val="Default"/>
              <w:tabs>
                <w:tab w:val="right" w:leader="dot" w:pos="2880"/>
              </w:tabs>
              <w:rPr>
                <w:rFonts w:ascii="Times New Roman" w:eastAsia="標楷體" w:hAnsi="Times New Roman" w:cs="Times New Roman"/>
                <w:color w:val="auto"/>
                <w:sz w:val="24"/>
                <w:szCs w:val="24"/>
                <w:u w:color="8496B0"/>
                <w:lang w:val="zh-TW"/>
              </w:rPr>
            </w:pPr>
          </w:p>
        </w:tc>
        <w:tc>
          <w:tcPr>
            <w:tcW w:w="601" w:type="dxa"/>
            <w:vMerge/>
          </w:tcPr>
          <w:p w14:paraId="030E1563" w14:textId="77777777" w:rsidR="001E0EED" w:rsidRPr="001E0EED" w:rsidRDefault="001E0EED" w:rsidP="007F4201">
            <w:pPr>
              <w:pStyle w:val="Default"/>
              <w:tabs>
                <w:tab w:val="right" w:leader="dot" w:pos="2880"/>
              </w:tabs>
              <w:rPr>
                <w:rFonts w:ascii="Times New Roman" w:eastAsia="標楷體" w:hAnsi="Times New Roman" w:cs="Times New Roman"/>
                <w:color w:val="auto"/>
                <w:sz w:val="24"/>
                <w:szCs w:val="24"/>
                <w:u w:color="8496B0"/>
                <w:lang w:val="zh-TW"/>
              </w:rPr>
            </w:pPr>
          </w:p>
        </w:tc>
        <w:tc>
          <w:tcPr>
            <w:tcW w:w="601" w:type="dxa"/>
            <w:vMerge/>
          </w:tcPr>
          <w:p w14:paraId="4E57178F" w14:textId="77777777" w:rsidR="001E0EED" w:rsidRPr="001E0EED" w:rsidRDefault="001E0EED" w:rsidP="007F4201">
            <w:pPr>
              <w:pStyle w:val="Default"/>
              <w:tabs>
                <w:tab w:val="right" w:leader="dot" w:pos="2880"/>
              </w:tabs>
              <w:rPr>
                <w:rFonts w:ascii="Times New Roman" w:eastAsia="標楷體" w:hAnsi="Times New Roman" w:cs="Times New Roman"/>
                <w:color w:val="auto"/>
                <w:sz w:val="24"/>
                <w:szCs w:val="24"/>
                <w:u w:color="8496B0"/>
                <w:lang w:val="zh-TW"/>
              </w:rPr>
            </w:pPr>
          </w:p>
        </w:tc>
        <w:tc>
          <w:tcPr>
            <w:tcW w:w="3192" w:type="dxa"/>
          </w:tcPr>
          <w:p w14:paraId="7E2FA350" w14:textId="48476CC1" w:rsidR="001E0EED" w:rsidRPr="001E0EED" w:rsidRDefault="001E0EED" w:rsidP="007F4201">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b w:val="0"/>
                <w:color w:val="auto"/>
                <w:sz w:val="24"/>
                <w:szCs w:val="24"/>
                <w:lang w:val="zh-TW"/>
              </w:rPr>
            </w:pPr>
            <w:r w:rsidRPr="001E0EED">
              <w:rPr>
                <w:rFonts w:ascii="Times New Roman" w:eastAsia="標楷體" w:hAnsi="Times New Roman" w:cs="Times New Roman"/>
                <w:b w:val="0"/>
                <w:color w:val="auto"/>
                <w:sz w:val="24"/>
                <w:szCs w:val="24"/>
                <w:u w:color="8496B0"/>
                <w:lang w:val="zh-TW"/>
              </w:rPr>
              <w:t>4b</w:t>
            </w:r>
            <w:r w:rsidRPr="001E0EED">
              <w:rPr>
                <w:rFonts w:ascii="Times New Roman" w:eastAsia="標楷體" w:hAnsi="Times New Roman" w:cs="Times New Roman"/>
                <w:b w:val="0"/>
                <w:color w:val="auto"/>
                <w:sz w:val="24"/>
                <w:szCs w:val="24"/>
                <w:u w:color="8496B0"/>
              </w:rPr>
              <w:t xml:space="preserve">. </w:t>
            </w:r>
            <w:r w:rsidRPr="001E0EED">
              <w:rPr>
                <w:rFonts w:ascii="Times New Roman" w:eastAsia="標楷體" w:hAnsi="Times New Roman" w:cs="Times New Roman"/>
                <w:b w:val="0"/>
                <w:color w:val="auto"/>
                <w:sz w:val="24"/>
                <w:szCs w:val="24"/>
                <w:u w:color="8496B0"/>
                <w:lang w:val="zh-TW"/>
              </w:rPr>
              <w:t>面對面</w:t>
            </w:r>
            <w:r w:rsidR="00080E8B">
              <w:rPr>
                <w:rFonts w:ascii="Times New Roman" w:eastAsia="標楷體" w:hAnsi="Times New Roman" w:cs="Times New Roman" w:hint="eastAsia"/>
                <w:b w:val="0"/>
                <w:color w:val="auto"/>
                <w:sz w:val="24"/>
                <w:szCs w:val="24"/>
                <w:u w:color="8496B0"/>
                <w:lang w:val="zh-TW"/>
              </w:rPr>
              <w:t>諮詢</w:t>
            </w:r>
          </w:p>
        </w:tc>
        <w:tc>
          <w:tcPr>
            <w:tcW w:w="564" w:type="dxa"/>
          </w:tcPr>
          <w:p w14:paraId="04992728" w14:textId="77777777" w:rsidR="001E0EED" w:rsidRPr="001E0EED" w:rsidRDefault="001E0EED" w:rsidP="007F4201">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是</w:t>
            </w:r>
          </w:p>
        </w:tc>
        <w:tc>
          <w:tcPr>
            <w:tcW w:w="564" w:type="dxa"/>
          </w:tcPr>
          <w:p w14:paraId="027FDD03" w14:textId="77777777" w:rsidR="001E0EED" w:rsidRPr="001E0EED" w:rsidRDefault="001E0EED" w:rsidP="007F4201">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否</w:t>
            </w:r>
          </w:p>
        </w:tc>
      </w:tr>
      <w:tr w:rsidR="001E0EED" w:rsidRPr="001E0EED" w14:paraId="218B2E47" w14:textId="77777777" w:rsidTr="00650003">
        <w:tc>
          <w:tcPr>
            <w:tcW w:w="988" w:type="dxa"/>
            <w:vMerge/>
          </w:tcPr>
          <w:p w14:paraId="20E18D73"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3118" w:type="dxa"/>
            <w:vMerge/>
          </w:tcPr>
          <w:p w14:paraId="07FC33A5" w14:textId="77777777"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p>
        </w:tc>
        <w:tc>
          <w:tcPr>
            <w:tcW w:w="601" w:type="dxa"/>
            <w:vMerge/>
          </w:tcPr>
          <w:p w14:paraId="715603A0" w14:textId="77777777"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p>
        </w:tc>
        <w:tc>
          <w:tcPr>
            <w:tcW w:w="601" w:type="dxa"/>
            <w:vMerge/>
          </w:tcPr>
          <w:p w14:paraId="0BD6044B" w14:textId="77777777"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p>
        </w:tc>
        <w:tc>
          <w:tcPr>
            <w:tcW w:w="3192" w:type="dxa"/>
          </w:tcPr>
          <w:p w14:paraId="2C6F6BC4"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564" w:type="dxa"/>
          </w:tcPr>
          <w:p w14:paraId="498612B9"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c>
          <w:tcPr>
            <w:tcW w:w="564" w:type="dxa"/>
          </w:tcPr>
          <w:p w14:paraId="378918DA"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r>
      <w:tr w:rsidR="001E0EED" w:rsidRPr="001E0EED" w14:paraId="7645BCD4" w14:textId="77777777" w:rsidTr="00650003">
        <w:tc>
          <w:tcPr>
            <w:tcW w:w="988" w:type="dxa"/>
            <w:vMerge/>
          </w:tcPr>
          <w:p w14:paraId="737B0D6A"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8640" w:type="dxa"/>
            <w:gridSpan w:val="6"/>
          </w:tcPr>
          <w:p w14:paraId="52BEA17B" w14:textId="7723FDD4" w:rsidR="001E0EED" w:rsidRPr="001E0EED" w:rsidRDefault="001E0EED" w:rsidP="007F4201">
            <w:pPr>
              <w:pStyle w:val="Default"/>
              <w:tabs>
                <w:tab w:val="right" w:leader="dot" w:pos="2880"/>
              </w:tabs>
              <w:rPr>
                <w:rFonts w:ascii="Times New Roman" w:eastAsia="標楷體" w:hAnsi="Times New Roman" w:cs="Times New Roman"/>
                <w:b/>
                <w:color w:val="auto"/>
                <w:sz w:val="24"/>
                <w:szCs w:val="24"/>
                <w:u w:color="8496B0"/>
              </w:rPr>
            </w:pPr>
            <w:r w:rsidRPr="001E0EED">
              <w:rPr>
                <w:rFonts w:ascii="Times New Roman" w:eastAsia="標楷體" w:hAnsi="Times New Roman" w:cs="Times New Roman"/>
                <w:b/>
                <w:color w:val="auto"/>
                <w:sz w:val="24"/>
                <w:szCs w:val="24"/>
                <w:u w:color="8496B0"/>
                <w:lang w:val="zh-TW"/>
              </w:rPr>
              <w:t xml:space="preserve">5. </w:t>
            </w:r>
            <w:r w:rsidRPr="001E0EED">
              <w:rPr>
                <w:rFonts w:ascii="Times New Roman" w:eastAsia="標楷體" w:hAnsi="Times New Roman" w:cs="Times New Roman"/>
                <w:b/>
                <w:color w:val="auto"/>
                <w:sz w:val="24"/>
                <w:szCs w:val="24"/>
                <w:u w:color="8496B0"/>
                <w:lang w:val="zh-TW"/>
              </w:rPr>
              <w:t>文件</w:t>
            </w:r>
            <w:r w:rsidRPr="001E0EED">
              <w:rPr>
                <w:rFonts w:ascii="Times New Roman" w:eastAsia="標楷體" w:hAnsi="Times New Roman" w:cs="Times New Roman"/>
                <w:b/>
                <w:color w:val="auto"/>
                <w:sz w:val="24"/>
                <w:szCs w:val="24"/>
                <w:u w:color="8496B0"/>
                <w:lang w:val="zh-TW"/>
              </w:rPr>
              <w:t>&amp;</w:t>
            </w:r>
            <w:r w:rsidR="00A61EB9">
              <w:rPr>
                <w:rFonts w:ascii="Times New Roman" w:eastAsia="標楷體" w:hAnsi="Times New Roman" w:cs="Times New Roman"/>
                <w:b/>
                <w:color w:val="auto"/>
                <w:sz w:val="24"/>
                <w:szCs w:val="24"/>
                <w:u w:color="8496B0"/>
                <w:lang w:val="zh-TW"/>
              </w:rPr>
              <w:t>回饋</w:t>
            </w:r>
          </w:p>
        </w:tc>
      </w:tr>
      <w:tr w:rsidR="001E0EED" w:rsidRPr="001E0EED" w14:paraId="069EF336" w14:textId="77777777" w:rsidTr="00650003">
        <w:tc>
          <w:tcPr>
            <w:tcW w:w="988" w:type="dxa"/>
            <w:vMerge/>
          </w:tcPr>
          <w:p w14:paraId="6C6A065A" w14:textId="77777777" w:rsidR="001E0EED" w:rsidRPr="001E0EED" w:rsidRDefault="001E0EED" w:rsidP="007F4201">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7512" w:type="dxa"/>
            <w:gridSpan w:val="4"/>
            <w:vMerge w:val="restart"/>
          </w:tcPr>
          <w:p w14:paraId="55A22F5E" w14:textId="1F018D8A" w:rsidR="0064386A" w:rsidRPr="0034005D" w:rsidRDefault="0064386A" w:rsidP="0064386A">
            <w:pPr>
              <w:pStyle w:val="Default"/>
              <w:tabs>
                <w:tab w:val="right" w:leader="dot" w:pos="2880"/>
              </w:tabs>
              <w:rPr>
                <w:rFonts w:ascii="Times New Roman" w:eastAsia="標楷體" w:hAnsi="Times New Roman" w:cs="Times New Roman"/>
                <w:color w:val="auto"/>
                <w:sz w:val="24"/>
                <w:szCs w:val="24"/>
                <w:u w:color="8496B0"/>
                <w:lang w:val="zh-TW"/>
              </w:rPr>
            </w:pPr>
            <w:r w:rsidRPr="0034005D">
              <w:rPr>
                <w:rFonts w:ascii="Times New Roman" w:eastAsia="標楷體" w:hAnsi="Times New Roman" w:cs="Times New Roman" w:hint="eastAsia"/>
                <w:color w:val="auto"/>
                <w:sz w:val="24"/>
                <w:szCs w:val="24"/>
                <w:u w:color="8496B0"/>
                <w:lang w:val="zh-TW"/>
              </w:rPr>
              <w:t>製作公眾諮詢摘要</w:t>
            </w:r>
          </w:p>
          <w:p w14:paraId="3A8295EB" w14:textId="3ACDA66D" w:rsidR="001E0EED" w:rsidRPr="0034005D" w:rsidRDefault="001E0EED" w:rsidP="007F4201">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b w:val="0"/>
                <w:color w:val="auto"/>
                <w:sz w:val="24"/>
                <w:szCs w:val="24"/>
                <w:u w:color="8496B0"/>
              </w:rPr>
            </w:pPr>
          </w:p>
        </w:tc>
        <w:tc>
          <w:tcPr>
            <w:tcW w:w="564" w:type="dxa"/>
          </w:tcPr>
          <w:p w14:paraId="3EBE2F83" w14:textId="77777777" w:rsidR="001E0EED" w:rsidRPr="001E0EED" w:rsidRDefault="001E0EED" w:rsidP="007F4201">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是</w:t>
            </w:r>
          </w:p>
        </w:tc>
        <w:tc>
          <w:tcPr>
            <w:tcW w:w="564" w:type="dxa"/>
          </w:tcPr>
          <w:p w14:paraId="213197F2" w14:textId="77777777" w:rsidR="001E0EED" w:rsidRPr="001E0EED" w:rsidRDefault="001E0EED" w:rsidP="007F4201">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否</w:t>
            </w:r>
          </w:p>
        </w:tc>
      </w:tr>
      <w:tr w:rsidR="001E0EED" w:rsidRPr="001E0EED" w14:paraId="63D4A49A" w14:textId="77777777" w:rsidTr="00650003">
        <w:tc>
          <w:tcPr>
            <w:tcW w:w="988" w:type="dxa"/>
            <w:vMerge/>
          </w:tcPr>
          <w:p w14:paraId="1AE51F5C"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7512" w:type="dxa"/>
            <w:gridSpan w:val="4"/>
            <w:vMerge/>
          </w:tcPr>
          <w:p w14:paraId="62F0BD80"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564" w:type="dxa"/>
          </w:tcPr>
          <w:p w14:paraId="48A2B05D"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c>
          <w:tcPr>
            <w:tcW w:w="564" w:type="dxa"/>
          </w:tcPr>
          <w:p w14:paraId="2454C9F6"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r>
      <w:tr w:rsidR="001E0EED" w:rsidRPr="001E0EED" w14:paraId="0926A0EB" w14:textId="77777777" w:rsidTr="00650003">
        <w:tc>
          <w:tcPr>
            <w:tcW w:w="988" w:type="dxa"/>
            <w:vMerge w:val="restart"/>
          </w:tcPr>
          <w:p w14:paraId="6FBB97A9"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hint="eastAsia"/>
                <w:color w:val="auto"/>
                <w:sz w:val="24"/>
                <w:szCs w:val="24"/>
                <w:u w:color="8496B0"/>
                <w:lang w:val="zh-TW"/>
              </w:rPr>
              <w:t>期間</w:t>
            </w:r>
          </w:p>
        </w:tc>
        <w:tc>
          <w:tcPr>
            <w:tcW w:w="8640" w:type="dxa"/>
            <w:gridSpan w:val="6"/>
          </w:tcPr>
          <w:p w14:paraId="0AB627EF" w14:textId="7E767989" w:rsidR="001E0EED" w:rsidRPr="001E0EED" w:rsidRDefault="001E0EED" w:rsidP="001E0EED">
            <w:pPr>
              <w:pStyle w:val="Default"/>
              <w:tabs>
                <w:tab w:val="right" w:leader="dot" w:pos="2880"/>
              </w:tabs>
              <w:rPr>
                <w:rFonts w:ascii="Times New Roman" w:eastAsia="標楷體" w:hAnsi="Times New Roman" w:cs="Times New Roman"/>
                <w:b/>
                <w:color w:val="auto"/>
                <w:sz w:val="24"/>
                <w:szCs w:val="24"/>
                <w:u w:color="8496B0"/>
              </w:rPr>
            </w:pPr>
            <w:r w:rsidRPr="001E0EED">
              <w:rPr>
                <w:rFonts w:ascii="Times New Roman" w:eastAsia="標楷體" w:hAnsi="Times New Roman" w:cs="Times New Roman"/>
                <w:b/>
                <w:color w:val="auto"/>
                <w:sz w:val="24"/>
                <w:szCs w:val="24"/>
                <w:u w:color="8496B0"/>
                <w:lang w:val="zh-TW"/>
              </w:rPr>
              <w:t xml:space="preserve">6. </w:t>
            </w:r>
            <w:r w:rsidRPr="001E0EED">
              <w:rPr>
                <w:rFonts w:ascii="Times New Roman" w:eastAsia="標楷體" w:hAnsi="Times New Roman" w:cs="Times New Roman"/>
                <w:b/>
                <w:color w:val="auto"/>
                <w:sz w:val="24"/>
                <w:szCs w:val="24"/>
                <w:u w:color="8496B0"/>
                <w:lang w:val="zh-TW"/>
              </w:rPr>
              <w:t>定期</w:t>
            </w:r>
            <w:r w:rsidR="00F05711">
              <w:rPr>
                <w:rFonts w:ascii="Times New Roman" w:eastAsia="標楷體" w:hAnsi="Times New Roman" w:cs="Times New Roman"/>
                <w:b/>
                <w:color w:val="auto"/>
                <w:sz w:val="24"/>
                <w:szCs w:val="24"/>
                <w:u w:color="8496B0"/>
                <w:lang w:val="zh-TW"/>
              </w:rPr>
              <w:t>多元利害關係人</w:t>
            </w:r>
            <w:r w:rsidRPr="001E0EED">
              <w:rPr>
                <w:rFonts w:ascii="Times New Roman" w:eastAsia="標楷體" w:hAnsi="Times New Roman" w:cs="Times New Roman"/>
                <w:b/>
                <w:color w:val="auto"/>
                <w:sz w:val="24"/>
                <w:szCs w:val="24"/>
                <w:u w:color="8496B0"/>
                <w:lang w:val="zh-TW"/>
              </w:rPr>
              <w:t>論壇</w:t>
            </w:r>
          </w:p>
        </w:tc>
      </w:tr>
      <w:tr w:rsidR="001E0EED" w:rsidRPr="001E0EED" w14:paraId="2EED7673" w14:textId="77777777" w:rsidTr="00650003">
        <w:tc>
          <w:tcPr>
            <w:tcW w:w="988" w:type="dxa"/>
            <w:vMerge/>
          </w:tcPr>
          <w:p w14:paraId="29F8077A" w14:textId="77777777" w:rsidR="001E0EED" w:rsidRPr="001E0EED" w:rsidRDefault="001E0EED" w:rsidP="001E0EED">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3118" w:type="dxa"/>
            <w:vMerge w:val="restart"/>
          </w:tcPr>
          <w:p w14:paraId="2B439E53" w14:textId="7BBB37A5" w:rsidR="001E0EED" w:rsidRPr="001E0EED" w:rsidRDefault="001E0EED" w:rsidP="001E0EED">
            <w:pPr>
              <w:pStyle w:val="Default"/>
              <w:tabs>
                <w:tab w:val="right" w:leader="dot" w:pos="2880"/>
              </w:tabs>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6a</w:t>
            </w:r>
            <w:r w:rsidRPr="001E0EED">
              <w:rPr>
                <w:rFonts w:ascii="Times New Roman" w:eastAsia="標楷體" w:hAnsi="Times New Roman" w:cs="Times New Roman"/>
                <w:color w:val="auto"/>
                <w:sz w:val="24"/>
                <w:szCs w:val="24"/>
                <w:u w:color="8496B0"/>
              </w:rPr>
              <w:t xml:space="preserve">. </w:t>
            </w:r>
            <w:r w:rsidRPr="001E0EED">
              <w:rPr>
                <w:rFonts w:ascii="Times New Roman" w:eastAsia="標楷體" w:hAnsi="Times New Roman" w:cs="Times New Roman"/>
                <w:color w:val="auto"/>
                <w:sz w:val="24"/>
                <w:szCs w:val="24"/>
                <w:u w:color="8496B0"/>
                <w:lang w:val="zh-TW"/>
              </w:rPr>
              <w:t>是否</w:t>
            </w:r>
            <w:r w:rsidR="0064386A">
              <w:rPr>
                <w:rFonts w:ascii="Times New Roman" w:eastAsia="標楷體" w:hAnsi="Times New Roman" w:cs="Times New Roman" w:hint="eastAsia"/>
                <w:color w:val="auto"/>
                <w:sz w:val="24"/>
                <w:szCs w:val="24"/>
                <w:u w:color="8496B0"/>
                <w:lang w:val="zh-TW"/>
              </w:rPr>
              <w:t>召開</w:t>
            </w:r>
            <w:r w:rsidRPr="001E0EED">
              <w:rPr>
                <w:rFonts w:ascii="Times New Roman" w:eastAsia="標楷體" w:hAnsi="Times New Roman" w:cs="Times New Roman"/>
                <w:color w:val="auto"/>
                <w:sz w:val="24"/>
                <w:szCs w:val="24"/>
                <w:u w:color="8496B0"/>
                <w:lang w:val="zh-TW"/>
              </w:rPr>
              <w:t>論壇</w:t>
            </w:r>
            <w:r w:rsidR="0064386A">
              <w:rPr>
                <w:rFonts w:ascii="Times New Roman" w:eastAsia="標楷體" w:hAnsi="Times New Roman" w:cs="Times New Roman" w:hint="eastAsia"/>
                <w:color w:val="auto"/>
                <w:sz w:val="24"/>
                <w:szCs w:val="24"/>
                <w:u w:color="8496B0"/>
                <w:lang w:val="zh-TW"/>
              </w:rPr>
              <w:t>？</w:t>
            </w:r>
          </w:p>
        </w:tc>
        <w:tc>
          <w:tcPr>
            <w:tcW w:w="601" w:type="dxa"/>
          </w:tcPr>
          <w:p w14:paraId="5C1DA92C" w14:textId="77777777" w:rsidR="001E0EED" w:rsidRPr="001E0EED" w:rsidRDefault="001E0EED" w:rsidP="001E0EED">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是</w:t>
            </w:r>
          </w:p>
        </w:tc>
        <w:tc>
          <w:tcPr>
            <w:tcW w:w="601" w:type="dxa"/>
          </w:tcPr>
          <w:p w14:paraId="78EFE0B6" w14:textId="77777777" w:rsidR="001E0EED" w:rsidRPr="001E0EED" w:rsidRDefault="001E0EED" w:rsidP="001E0EED">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否</w:t>
            </w:r>
          </w:p>
        </w:tc>
        <w:tc>
          <w:tcPr>
            <w:tcW w:w="3192" w:type="dxa"/>
            <w:vMerge w:val="restart"/>
          </w:tcPr>
          <w:p w14:paraId="258C9D41" w14:textId="77777777" w:rsidR="001E0EED" w:rsidRPr="001E0EED" w:rsidRDefault="001E0EED" w:rsidP="001E0EED">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b w:val="0"/>
                <w:color w:val="auto"/>
                <w:sz w:val="24"/>
                <w:szCs w:val="24"/>
                <w:u w:color="8496B0"/>
                <w:lang w:val="zh-TW"/>
              </w:rPr>
            </w:pPr>
            <w:r w:rsidRPr="001E0EED">
              <w:rPr>
                <w:rFonts w:ascii="Times New Roman" w:eastAsia="標楷體" w:hAnsi="Times New Roman" w:cs="Times New Roman"/>
                <w:b w:val="0"/>
                <w:color w:val="auto"/>
                <w:sz w:val="24"/>
                <w:szCs w:val="24"/>
                <w:u w:color="8496B0"/>
                <w:lang w:val="zh-TW"/>
              </w:rPr>
              <w:t>6b</w:t>
            </w:r>
            <w:r w:rsidRPr="001E0EED">
              <w:rPr>
                <w:rFonts w:ascii="Times New Roman" w:eastAsia="標楷體" w:hAnsi="Times New Roman" w:cs="Times New Roman"/>
                <w:b w:val="0"/>
                <w:color w:val="auto"/>
                <w:sz w:val="24"/>
                <w:szCs w:val="24"/>
                <w:u w:color="8496B0"/>
              </w:rPr>
              <w:t xml:space="preserve">. </w:t>
            </w:r>
            <w:r w:rsidRPr="001E0EED">
              <w:rPr>
                <w:rFonts w:ascii="Times New Roman" w:eastAsia="標楷體" w:hAnsi="Times New Roman" w:cs="Times New Roman"/>
                <w:b w:val="0"/>
                <w:color w:val="auto"/>
                <w:sz w:val="24"/>
                <w:szCs w:val="24"/>
                <w:u w:color="8496B0"/>
                <w:lang w:val="zh-TW"/>
              </w:rPr>
              <w:t>是否定期開會？</w:t>
            </w:r>
          </w:p>
        </w:tc>
        <w:tc>
          <w:tcPr>
            <w:tcW w:w="564" w:type="dxa"/>
          </w:tcPr>
          <w:p w14:paraId="1E799943" w14:textId="77777777" w:rsidR="001E0EED" w:rsidRPr="001E0EED" w:rsidRDefault="001E0EED" w:rsidP="001E0EED">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是</w:t>
            </w:r>
          </w:p>
        </w:tc>
        <w:tc>
          <w:tcPr>
            <w:tcW w:w="564" w:type="dxa"/>
          </w:tcPr>
          <w:p w14:paraId="39F9603A" w14:textId="77777777" w:rsidR="001E0EED" w:rsidRPr="001E0EED" w:rsidRDefault="001E0EED" w:rsidP="001E0EED">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否</w:t>
            </w:r>
          </w:p>
        </w:tc>
      </w:tr>
      <w:tr w:rsidR="001E0EED" w:rsidRPr="001E0EED" w14:paraId="4D72D5D3" w14:textId="77777777" w:rsidTr="00650003">
        <w:tc>
          <w:tcPr>
            <w:tcW w:w="988" w:type="dxa"/>
            <w:vMerge/>
          </w:tcPr>
          <w:p w14:paraId="66E5EA66"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3118" w:type="dxa"/>
            <w:vMerge/>
          </w:tcPr>
          <w:p w14:paraId="1D5E35FB" w14:textId="77777777"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p>
        </w:tc>
        <w:tc>
          <w:tcPr>
            <w:tcW w:w="601" w:type="dxa"/>
          </w:tcPr>
          <w:p w14:paraId="42499961" w14:textId="77777777"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p>
        </w:tc>
        <w:tc>
          <w:tcPr>
            <w:tcW w:w="601" w:type="dxa"/>
          </w:tcPr>
          <w:p w14:paraId="1C8DE4C0" w14:textId="77777777"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p>
        </w:tc>
        <w:tc>
          <w:tcPr>
            <w:tcW w:w="3192" w:type="dxa"/>
            <w:vMerge/>
          </w:tcPr>
          <w:p w14:paraId="0A8D4A4F"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564" w:type="dxa"/>
          </w:tcPr>
          <w:p w14:paraId="696860C9"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c>
          <w:tcPr>
            <w:tcW w:w="564" w:type="dxa"/>
          </w:tcPr>
          <w:p w14:paraId="6455DFAD"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r>
      <w:tr w:rsidR="001E0EED" w:rsidRPr="001E0EED" w14:paraId="19576CE3" w14:textId="77777777" w:rsidTr="00650003">
        <w:tc>
          <w:tcPr>
            <w:tcW w:w="988" w:type="dxa"/>
            <w:vMerge w:val="restart"/>
          </w:tcPr>
          <w:p w14:paraId="4981E1A9"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之後</w:t>
            </w:r>
          </w:p>
        </w:tc>
        <w:tc>
          <w:tcPr>
            <w:tcW w:w="8640" w:type="dxa"/>
            <w:gridSpan w:val="6"/>
          </w:tcPr>
          <w:p w14:paraId="16BADA5A" w14:textId="77777777" w:rsidR="001E0EED" w:rsidRPr="001E0EED" w:rsidRDefault="001E0EED" w:rsidP="001E0EED">
            <w:pPr>
              <w:pStyle w:val="Default"/>
              <w:tabs>
                <w:tab w:val="right" w:leader="dot" w:pos="2880"/>
              </w:tabs>
              <w:rPr>
                <w:rFonts w:ascii="Times New Roman" w:eastAsia="標楷體" w:hAnsi="Times New Roman" w:cs="Times New Roman"/>
                <w:b/>
                <w:color w:val="auto"/>
                <w:sz w:val="24"/>
                <w:szCs w:val="24"/>
                <w:u w:color="8496B0"/>
              </w:rPr>
            </w:pPr>
            <w:r w:rsidRPr="001E0EED">
              <w:rPr>
                <w:rFonts w:ascii="Times New Roman" w:eastAsia="標楷體" w:hAnsi="Times New Roman" w:cs="Times New Roman"/>
                <w:b/>
                <w:color w:val="auto"/>
                <w:sz w:val="24"/>
                <w:szCs w:val="24"/>
                <w:u w:color="8496B0"/>
                <w:lang w:val="zh-TW"/>
              </w:rPr>
              <w:t xml:space="preserve">7. </w:t>
            </w:r>
            <w:r w:rsidRPr="001E0EED">
              <w:rPr>
                <w:rFonts w:ascii="Times New Roman" w:eastAsia="標楷體" w:hAnsi="Times New Roman" w:cs="Times New Roman"/>
                <w:b/>
                <w:color w:val="auto"/>
                <w:sz w:val="24"/>
                <w:szCs w:val="24"/>
                <w:u w:color="8496B0"/>
                <w:lang w:val="zh-TW"/>
              </w:rPr>
              <w:t>政府自我評估報告</w:t>
            </w:r>
          </w:p>
        </w:tc>
      </w:tr>
      <w:tr w:rsidR="001E0EED" w:rsidRPr="001E0EED" w14:paraId="33F226C2" w14:textId="77777777" w:rsidTr="00650003">
        <w:tc>
          <w:tcPr>
            <w:tcW w:w="988" w:type="dxa"/>
            <w:vMerge/>
          </w:tcPr>
          <w:p w14:paraId="49F9112A" w14:textId="77777777" w:rsidR="001E0EED" w:rsidRPr="001E0EED" w:rsidRDefault="001E0EED" w:rsidP="001E0EED">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3118" w:type="dxa"/>
            <w:vMerge w:val="restart"/>
          </w:tcPr>
          <w:p w14:paraId="731443C8" w14:textId="77777777" w:rsidR="001E0EED" w:rsidRPr="001E0EED" w:rsidRDefault="001E0EED" w:rsidP="001E0EED">
            <w:pPr>
              <w:pStyle w:val="Default"/>
              <w:tabs>
                <w:tab w:val="right" w:leader="dot" w:pos="2880"/>
              </w:tabs>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7a</w:t>
            </w:r>
            <w:r w:rsidRPr="001E0EED">
              <w:rPr>
                <w:rFonts w:ascii="Times New Roman" w:eastAsia="標楷體" w:hAnsi="Times New Roman" w:cs="Times New Roman"/>
                <w:color w:val="auto"/>
                <w:sz w:val="24"/>
                <w:szCs w:val="24"/>
                <w:u w:color="8496B0"/>
              </w:rPr>
              <w:t xml:space="preserve">. </w:t>
            </w:r>
            <w:r w:rsidRPr="001E0EED">
              <w:rPr>
                <w:rFonts w:ascii="Times New Roman" w:eastAsia="標楷體" w:hAnsi="Times New Roman" w:cs="Times New Roman"/>
                <w:color w:val="auto"/>
                <w:sz w:val="24"/>
                <w:szCs w:val="24"/>
                <w:u w:color="8496B0"/>
                <w:lang w:val="zh-TW"/>
              </w:rPr>
              <w:t>是否公布了年度自我評估報告？</w:t>
            </w:r>
          </w:p>
        </w:tc>
        <w:tc>
          <w:tcPr>
            <w:tcW w:w="601" w:type="dxa"/>
          </w:tcPr>
          <w:p w14:paraId="6B795374" w14:textId="77777777" w:rsidR="001E0EED" w:rsidRPr="001E0EED" w:rsidRDefault="001E0EED" w:rsidP="001E0EED">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是</w:t>
            </w:r>
          </w:p>
        </w:tc>
        <w:tc>
          <w:tcPr>
            <w:tcW w:w="601" w:type="dxa"/>
          </w:tcPr>
          <w:p w14:paraId="28837676" w14:textId="77777777" w:rsidR="001E0EED" w:rsidRPr="001E0EED" w:rsidRDefault="001E0EED" w:rsidP="001E0EED">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否</w:t>
            </w:r>
          </w:p>
        </w:tc>
        <w:tc>
          <w:tcPr>
            <w:tcW w:w="3192" w:type="dxa"/>
            <w:vMerge w:val="restart"/>
          </w:tcPr>
          <w:p w14:paraId="5664674E" w14:textId="77777777" w:rsidR="001E0EED" w:rsidRPr="001E0EED" w:rsidRDefault="001E0EED" w:rsidP="001E0EED">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b w:val="0"/>
                <w:color w:val="auto"/>
                <w:sz w:val="24"/>
                <w:szCs w:val="24"/>
                <w:u w:color="8496B0"/>
                <w:lang w:val="zh-TW"/>
              </w:rPr>
            </w:pPr>
            <w:r w:rsidRPr="001E0EED">
              <w:rPr>
                <w:rFonts w:ascii="Times New Roman" w:eastAsia="標楷體" w:hAnsi="Times New Roman" w:cs="Times New Roman"/>
                <w:b w:val="0"/>
                <w:color w:val="auto"/>
                <w:sz w:val="24"/>
                <w:szCs w:val="24"/>
                <w:u w:color="8496B0"/>
                <w:lang w:val="zh-TW"/>
              </w:rPr>
              <w:t>7b</w:t>
            </w:r>
            <w:r w:rsidRPr="001E0EED">
              <w:rPr>
                <w:rFonts w:ascii="Times New Roman" w:eastAsia="標楷體" w:hAnsi="Times New Roman" w:cs="Times New Roman"/>
                <w:b w:val="0"/>
                <w:color w:val="auto"/>
                <w:sz w:val="24"/>
                <w:szCs w:val="24"/>
                <w:u w:color="8496B0"/>
              </w:rPr>
              <w:t xml:space="preserve">. </w:t>
            </w:r>
            <w:r w:rsidRPr="001E0EED">
              <w:rPr>
                <w:rFonts w:ascii="Times New Roman" w:eastAsia="標楷體" w:hAnsi="Times New Roman" w:cs="Times New Roman"/>
                <w:b w:val="0"/>
                <w:color w:val="auto"/>
                <w:sz w:val="24"/>
                <w:szCs w:val="24"/>
                <w:u w:color="8496B0"/>
                <w:lang w:val="zh-TW"/>
              </w:rPr>
              <w:t>報告是否有英語和行政語言之版本</w:t>
            </w:r>
          </w:p>
        </w:tc>
        <w:tc>
          <w:tcPr>
            <w:tcW w:w="564" w:type="dxa"/>
          </w:tcPr>
          <w:p w14:paraId="64DBFE64" w14:textId="77777777" w:rsidR="001E0EED" w:rsidRPr="001E0EED" w:rsidRDefault="001E0EED" w:rsidP="001E0EED">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是</w:t>
            </w:r>
          </w:p>
        </w:tc>
        <w:tc>
          <w:tcPr>
            <w:tcW w:w="564" w:type="dxa"/>
          </w:tcPr>
          <w:p w14:paraId="66BB211C" w14:textId="77777777" w:rsidR="001E0EED" w:rsidRPr="001E0EED" w:rsidRDefault="001E0EED" w:rsidP="001E0EED">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否</w:t>
            </w:r>
          </w:p>
        </w:tc>
      </w:tr>
      <w:tr w:rsidR="001E0EED" w:rsidRPr="001E0EED" w14:paraId="28C4DADD" w14:textId="77777777" w:rsidTr="00650003">
        <w:tc>
          <w:tcPr>
            <w:tcW w:w="988" w:type="dxa"/>
            <w:vMerge/>
          </w:tcPr>
          <w:p w14:paraId="6BC5B66B"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3118" w:type="dxa"/>
            <w:vMerge/>
          </w:tcPr>
          <w:p w14:paraId="1AF40DD3" w14:textId="77777777"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p>
        </w:tc>
        <w:tc>
          <w:tcPr>
            <w:tcW w:w="601" w:type="dxa"/>
          </w:tcPr>
          <w:p w14:paraId="1FC3214F" w14:textId="77777777"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p>
        </w:tc>
        <w:tc>
          <w:tcPr>
            <w:tcW w:w="601" w:type="dxa"/>
          </w:tcPr>
          <w:p w14:paraId="1BE19C62" w14:textId="77777777"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p>
        </w:tc>
        <w:tc>
          <w:tcPr>
            <w:tcW w:w="3192" w:type="dxa"/>
            <w:vMerge/>
          </w:tcPr>
          <w:p w14:paraId="3939166C"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564" w:type="dxa"/>
          </w:tcPr>
          <w:p w14:paraId="5E1DF743"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c>
          <w:tcPr>
            <w:tcW w:w="564" w:type="dxa"/>
          </w:tcPr>
          <w:p w14:paraId="3EA3B0DD"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r>
      <w:tr w:rsidR="001E0EED" w:rsidRPr="001E0EED" w14:paraId="2F11DAC5" w14:textId="77777777" w:rsidTr="00650003">
        <w:tc>
          <w:tcPr>
            <w:tcW w:w="988" w:type="dxa"/>
            <w:vMerge/>
          </w:tcPr>
          <w:p w14:paraId="230D1C31" w14:textId="77777777" w:rsidR="001E0EED" w:rsidRPr="001E0EED" w:rsidRDefault="001E0EED" w:rsidP="001E0EED">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3118" w:type="dxa"/>
            <w:vMerge w:val="restart"/>
          </w:tcPr>
          <w:p w14:paraId="48FF375A" w14:textId="79251EB3" w:rsidR="001E0EED" w:rsidRPr="001E0EED" w:rsidRDefault="001E0EED" w:rsidP="001E0EED">
            <w:pPr>
              <w:pStyle w:val="Default"/>
              <w:tabs>
                <w:tab w:val="right" w:leader="dot" w:pos="2880"/>
              </w:tabs>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7c</w:t>
            </w:r>
            <w:r w:rsidRPr="001E0EED">
              <w:rPr>
                <w:rFonts w:ascii="Times New Roman" w:eastAsia="標楷體" w:hAnsi="Times New Roman" w:cs="Times New Roman"/>
                <w:color w:val="auto"/>
                <w:sz w:val="24"/>
                <w:szCs w:val="24"/>
                <w:u w:color="8496B0"/>
              </w:rPr>
              <w:t xml:space="preserve">. </w:t>
            </w:r>
            <w:r w:rsidRPr="001E0EED">
              <w:rPr>
                <w:rFonts w:ascii="Times New Roman" w:eastAsia="標楷體" w:hAnsi="Times New Roman" w:cs="Times New Roman"/>
                <w:color w:val="auto"/>
                <w:sz w:val="24"/>
                <w:szCs w:val="24"/>
                <w:u w:color="8496B0"/>
              </w:rPr>
              <w:t>是否提供了為期兩週關於報告的</w:t>
            </w:r>
            <w:r w:rsidR="000E6F39">
              <w:rPr>
                <w:rFonts w:ascii="Times New Roman" w:eastAsia="標楷體" w:hAnsi="Times New Roman" w:cs="Times New Roman"/>
                <w:color w:val="auto"/>
                <w:sz w:val="24"/>
                <w:szCs w:val="24"/>
                <w:u w:color="8496B0"/>
              </w:rPr>
              <w:t>公</w:t>
            </w:r>
            <w:r w:rsidR="0064386A">
              <w:rPr>
                <w:rFonts w:ascii="Times New Roman" w:eastAsia="標楷體" w:hAnsi="Times New Roman" w:cs="Times New Roman" w:hint="eastAsia"/>
                <w:color w:val="auto"/>
                <w:sz w:val="24"/>
                <w:szCs w:val="24"/>
                <w:u w:color="8496B0"/>
              </w:rPr>
              <w:t>眾諮詢期</w:t>
            </w:r>
            <w:r w:rsidRPr="001E0EED">
              <w:rPr>
                <w:rFonts w:ascii="Times New Roman" w:eastAsia="標楷體" w:hAnsi="Times New Roman" w:cs="Times New Roman"/>
                <w:color w:val="auto"/>
                <w:sz w:val="24"/>
                <w:szCs w:val="24"/>
                <w:u w:color="8496B0"/>
              </w:rPr>
              <w:t>？</w:t>
            </w:r>
          </w:p>
        </w:tc>
        <w:tc>
          <w:tcPr>
            <w:tcW w:w="601" w:type="dxa"/>
          </w:tcPr>
          <w:p w14:paraId="01FB5057" w14:textId="77777777" w:rsidR="001E0EED" w:rsidRPr="001E0EED" w:rsidRDefault="001E0EED" w:rsidP="001E0EED">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是</w:t>
            </w:r>
          </w:p>
        </w:tc>
        <w:tc>
          <w:tcPr>
            <w:tcW w:w="601" w:type="dxa"/>
          </w:tcPr>
          <w:p w14:paraId="2145C883" w14:textId="77777777" w:rsidR="001E0EED" w:rsidRPr="001E0EED" w:rsidRDefault="001E0EED" w:rsidP="001E0EED">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否</w:t>
            </w:r>
          </w:p>
        </w:tc>
        <w:tc>
          <w:tcPr>
            <w:tcW w:w="3192" w:type="dxa"/>
            <w:vMerge w:val="restart"/>
          </w:tcPr>
          <w:p w14:paraId="0D2A1832" w14:textId="4A99CDA0" w:rsidR="001E0EED" w:rsidRPr="001E0EED" w:rsidRDefault="001E0EED" w:rsidP="001E0EED">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b w:val="0"/>
                <w:color w:val="auto"/>
                <w:sz w:val="24"/>
                <w:szCs w:val="24"/>
                <w:u w:color="8496B0"/>
                <w:lang w:val="zh-TW"/>
              </w:rPr>
            </w:pPr>
            <w:r w:rsidRPr="001E0EED">
              <w:rPr>
                <w:rFonts w:ascii="Times New Roman" w:eastAsia="標楷體" w:hAnsi="Times New Roman" w:cs="Times New Roman"/>
                <w:b w:val="0"/>
                <w:color w:val="auto"/>
                <w:sz w:val="24"/>
                <w:szCs w:val="24"/>
                <w:u w:color="8496B0"/>
                <w:lang w:val="zh-TW"/>
              </w:rPr>
              <w:t>7d</w:t>
            </w:r>
            <w:r w:rsidRPr="001E0EED">
              <w:rPr>
                <w:rFonts w:ascii="Times New Roman" w:eastAsia="標楷體" w:hAnsi="Times New Roman" w:cs="Times New Roman"/>
                <w:b w:val="0"/>
                <w:color w:val="auto"/>
                <w:sz w:val="24"/>
                <w:szCs w:val="24"/>
                <w:u w:color="8496B0"/>
              </w:rPr>
              <w:t xml:space="preserve">. </w:t>
            </w:r>
            <w:r w:rsidRPr="001E0EED">
              <w:rPr>
                <w:rFonts w:ascii="Times New Roman" w:eastAsia="標楷體" w:hAnsi="Times New Roman" w:cs="Times New Roman"/>
                <w:b w:val="0"/>
                <w:color w:val="auto"/>
                <w:sz w:val="24"/>
                <w:szCs w:val="24"/>
                <w:u w:color="8496B0"/>
                <w:lang w:val="zh-TW"/>
              </w:rPr>
              <w:t>是否有回應</w:t>
            </w:r>
            <w:r w:rsidRPr="001E0EED">
              <w:rPr>
                <w:rFonts w:ascii="Times New Roman" w:eastAsia="標楷體" w:hAnsi="Times New Roman" w:cs="Times New Roman"/>
                <w:b w:val="0"/>
                <w:color w:val="auto"/>
                <w:sz w:val="24"/>
                <w:szCs w:val="24"/>
                <w:u w:color="8496B0"/>
                <w:lang w:val="zh-TW"/>
              </w:rPr>
              <w:t>IRM</w:t>
            </w:r>
            <w:r w:rsidR="000301C4">
              <w:rPr>
                <w:rFonts w:ascii="Times New Roman" w:eastAsia="標楷體" w:hAnsi="Times New Roman" w:cs="Times New Roman" w:hint="eastAsia"/>
                <w:b w:val="0"/>
                <w:color w:val="auto"/>
                <w:sz w:val="24"/>
                <w:szCs w:val="24"/>
                <w:u w:color="8496B0"/>
                <w:lang w:val="zh-TW"/>
              </w:rPr>
              <w:t>報告的重要</w:t>
            </w:r>
            <w:r w:rsidRPr="001E0EED">
              <w:rPr>
                <w:rFonts w:ascii="Times New Roman" w:eastAsia="標楷體" w:hAnsi="Times New Roman" w:cs="Times New Roman"/>
                <w:b w:val="0"/>
                <w:color w:val="auto"/>
                <w:sz w:val="24"/>
                <w:szCs w:val="24"/>
                <w:u w:color="8496B0"/>
                <w:lang w:val="zh-TW"/>
              </w:rPr>
              <w:t>建議？</w:t>
            </w:r>
          </w:p>
        </w:tc>
        <w:tc>
          <w:tcPr>
            <w:tcW w:w="564" w:type="dxa"/>
          </w:tcPr>
          <w:p w14:paraId="22EEEF09" w14:textId="77777777" w:rsidR="001E0EED" w:rsidRPr="001E0EED" w:rsidRDefault="001E0EED" w:rsidP="001E0EED">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是</w:t>
            </w:r>
          </w:p>
        </w:tc>
        <w:tc>
          <w:tcPr>
            <w:tcW w:w="564" w:type="dxa"/>
          </w:tcPr>
          <w:p w14:paraId="435500F0" w14:textId="77777777" w:rsidR="001E0EED" w:rsidRPr="001E0EED" w:rsidRDefault="001E0EED" w:rsidP="001E0EED">
            <w:pPr>
              <w:pStyle w:val="Default"/>
              <w:tabs>
                <w:tab w:val="right" w:leader="dot" w:pos="2880"/>
              </w:tabs>
              <w:jc w:val="center"/>
              <w:rPr>
                <w:rFonts w:ascii="Times New Roman" w:eastAsia="標楷體" w:hAnsi="Times New Roman" w:cs="Times New Roman"/>
                <w:color w:val="auto"/>
                <w:sz w:val="24"/>
                <w:szCs w:val="24"/>
                <w:u w:color="8496B0"/>
                <w:lang w:val="zh-TW"/>
              </w:rPr>
            </w:pPr>
            <w:r w:rsidRPr="001E0EED">
              <w:rPr>
                <w:rFonts w:ascii="Times New Roman" w:eastAsia="標楷體" w:hAnsi="Times New Roman" w:cs="Times New Roman"/>
                <w:color w:val="auto"/>
                <w:sz w:val="24"/>
                <w:szCs w:val="24"/>
                <w:u w:color="8496B0"/>
                <w:lang w:val="zh-TW"/>
              </w:rPr>
              <w:t>否</w:t>
            </w:r>
          </w:p>
        </w:tc>
      </w:tr>
      <w:tr w:rsidR="001E0EED" w:rsidRPr="001E0EED" w14:paraId="778523D2" w14:textId="77777777" w:rsidTr="00650003">
        <w:tc>
          <w:tcPr>
            <w:tcW w:w="988" w:type="dxa"/>
            <w:vMerge/>
          </w:tcPr>
          <w:p w14:paraId="5B027A67"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3118" w:type="dxa"/>
            <w:vMerge/>
          </w:tcPr>
          <w:p w14:paraId="091E9C29" w14:textId="77777777"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p>
        </w:tc>
        <w:tc>
          <w:tcPr>
            <w:tcW w:w="601" w:type="dxa"/>
          </w:tcPr>
          <w:p w14:paraId="76598318" w14:textId="77777777"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p>
        </w:tc>
        <w:tc>
          <w:tcPr>
            <w:tcW w:w="601" w:type="dxa"/>
          </w:tcPr>
          <w:p w14:paraId="63072461" w14:textId="77777777" w:rsidR="001E0EED" w:rsidRPr="001E0EED" w:rsidRDefault="001E0EED" w:rsidP="00650003">
            <w:pPr>
              <w:pStyle w:val="Default"/>
              <w:tabs>
                <w:tab w:val="right" w:leader="dot" w:pos="2880"/>
              </w:tabs>
              <w:rPr>
                <w:rFonts w:ascii="Times New Roman" w:eastAsia="標楷體" w:hAnsi="Times New Roman" w:cs="Times New Roman"/>
                <w:color w:val="auto"/>
                <w:sz w:val="24"/>
                <w:szCs w:val="24"/>
                <w:u w:color="8496B0"/>
                <w:lang w:val="zh-TW"/>
              </w:rPr>
            </w:pPr>
          </w:p>
        </w:tc>
        <w:tc>
          <w:tcPr>
            <w:tcW w:w="3192" w:type="dxa"/>
            <w:vMerge/>
          </w:tcPr>
          <w:p w14:paraId="240B9666"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color w:val="auto"/>
                <w:sz w:val="24"/>
                <w:szCs w:val="24"/>
                <w:u w:color="8496B0"/>
                <w:lang w:val="zh-TW"/>
              </w:rPr>
            </w:pPr>
          </w:p>
        </w:tc>
        <w:tc>
          <w:tcPr>
            <w:tcW w:w="564" w:type="dxa"/>
          </w:tcPr>
          <w:p w14:paraId="6B9595E0"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c>
          <w:tcPr>
            <w:tcW w:w="564" w:type="dxa"/>
          </w:tcPr>
          <w:p w14:paraId="64A3B5DF" w14:textId="77777777" w:rsidR="001E0EED" w:rsidRPr="001E0EED" w:rsidRDefault="001E0EED" w:rsidP="00650003">
            <w:pPr>
              <w:pStyle w:val="a4"/>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int="eastAsia"/>
                <w:color w:val="auto"/>
                <w:sz w:val="24"/>
                <w:szCs w:val="24"/>
                <w:lang w:val="zh-TW"/>
              </w:rPr>
            </w:pPr>
          </w:p>
        </w:tc>
      </w:tr>
    </w:tbl>
    <w:p w14:paraId="49BC1A23" w14:textId="776269AA" w:rsidR="00FF2420" w:rsidRPr="0034005D" w:rsidRDefault="0059333E">
      <w:pPr>
        <w:pStyle w:val="Default"/>
        <w:tabs>
          <w:tab w:val="right" w:leader="dot" w:pos="2880"/>
        </w:tabs>
        <w:rPr>
          <w:rFonts w:ascii="Times New Roman" w:eastAsia="標楷體" w:hAnsi="Times New Roman" w:cs="Times New Roman"/>
          <w:color w:val="0076BA"/>
          <w:sz w:val="24"/>
          <w:szCs w:val="24"/>
          <w:u w:color="8496B0"/>
          <w:lang w:val="zh-TW"/>
        </w:rPr>
      </w:pPr>
      <w:r>
        <w:rPr>
          <w:rFonts w:ascii="Times New Roman" w:eastAsia="標楷體" w:hAnsi="Times New Roman" w:cs="Times New Roman" w:hint="eastAsia"/>
          <w:color w:val="0076BA"/>
          <w:sz w:val="24"/>
          <w:szCs w:val="24"/>
          <w:u w:color="8496B0"/>
          <w:lang w:val="zh-TW"/>
        </w:rPr>
        <w:t>備</w:t>
      </w:r>
      <w:r w:rsidR="00E83ED9" w:rsidRPr="00E83ED9">
        <w:rPr>
          <w:rFonts w:ascii="Times New Roman" w:eastAsia="標楷體" w:hAnsi="Times New Roman" w:cs="Times New Roman"/>
          <w:color w:val="0076BA"/>
          <w:sz w:val="24"/>
          <w:szCs w:val="24"/>
          <w:u w:color="8496B0"/>
          <w:lang w:val="zh-TW"/>
        </w:rPr>
        <w:t>註：</w:t>
      </w:r>
      <w:r w:rsidR="000301C4">
        <w:rPr>
          <w:rFonts w:ascii="Times New Roman" w:eastAsia="標楷體" w:hAnsi="Times New Roman" w:cs="Times New Roman" w:hint="eastAsia"/>
          <w:color w:val="0076BA"/>
          <w:sz w:val="24"/>
          <w:szCs w:val="24"/>
          <w:u w:color="8496B0"/>
          <w:lang w:val="zh-TW"/>
        </w:rPr>
        <w:t>遵循重要步驟</w:t>
      </w:r>
      <w:r w:rsidR="00E83ED9" w:rsidRPr="00E83ED9">
        <w:rPr>
          <w:rFonts w:ascii="Times New Roman" w:eastAsia="標楷體" w:hAnsi="Times New Roman" w:cs="Times New Roman"/>
          <w:color w:val="0076BA"/>
          <w:sz w:val="24"/>
          <w:szCs w:val="24"/>
          <w:u w:color="8496B0"/>
          <w:lang w:val="zh-TW"/>
        </w:rPr>
        <w:t>填</w:t>
      </w:r>
      <w:r w:rsidR="000301C4">
        <w:rPr>
          <w:rFonts w:ascii="Times New Roman" w:eastAsia="標楷體" w:hAnsi="Times New Roman" w:cs="Times New Roman" w:hint="eastAsia"/>
          <w:color w:val="0076BA"/>
          <w:sz w:val="24"/>
          <w:szCs w:val="24"/>
          <w:u w:color="8496B0"/>
          <w:lang w:val="zh-TW"/>
        </w:rPr>
        <w:t>寫</w:t>
      </w:r>
      <w:r w:rsidR="00E83ED9" w:rsidRPr="00E83ED9">
        <w:rPr>
          <w:rFonts w:ascii="Times New Roman" w:eastAsia="標楷體" w:hAnsi="Times New Roman" w:cs="Times New Roman"/>
          <w:color w:val="0076BA"/>
          <w:sz w:val="24"/>
          <w:szCs w:val="24"/>
          <w:u w:color="8496B0"/>
          <w:lang w:val="zh-TW"/>
        </w:rPr>
        <w:t>數字。</w:t>
      </w:r>
      <w:r w:rsidR="000301C4">
        <w:rPr>
          <w:rFonts w:ascii="Times New Roman" w:eastAsia="標楷體" w:hAnsi="Times New Roman" w:cs="Times New Roman" w:hint="eastAsia"/>
          <w:color w:val="0076BA"/>
          <w:sz w:val="24"/>
          <w:szCs w:val="24"/>
          <w:u w:color="8496B0"/>
          <w:lang w:val="zh-TW"/>
        </w:rPr>
        <w:t>對於包含多項的</w:t>
      </w:r>
      <w:r w:rsidR="00E45152">
        <w:rPr>
          <w:rFonts w:ascii="Times New Roman" w:eastAsia="標楷體" w:hAnsi="Times New Roman" w:cs="Times New Roman"/>
          <w:color w:val="0076BA"/>
          <w:sz w:val="24"/>
          <w:szCs w:val="24"/>
          <w:u w:color="8496B0"/>
          <w:lang w:val="zh-TW"/>
        </w:rPr>
        <w:t>步驟</w:t>
      </w:r>
      <w:r w:rsidR="00040115">
        <w:rPr>
          <w:rFonts w:ascii="Times New Roman" w:eastAsia="標楷體" w:hAnsi="Times New Roman" w:cs="Times New Roman" w:hint="eastAsia"/>
          <w:color w:val="0076BA"/>
          <w:sz w:val="24"/>
          <w:szCs w:val="24"/>
          <w:u w:color="8496B0"/>
          <w:lang w:val="zh-TW"/>
        </w:rPr>
        <w:t>（</w:t>
      </w:r>
      <w:r w:rsidR="00E83ED9" w:rsidRPr="00E83ED9">
        <w:rPr>
          <w:rFonts w:ascii="Times New Roman" w:eastAsia="標楷體" w:hAnsi="Times New Roman" w:cs="Times New Roman"/>
          <w:color w:val="0076BA"/>
          <w:sz w:val="24"/>
          <w:szCs w:val="24"/>
          <w:u w:color="8496B0"/>
          <w:lang w:val="zh-TW"/>
        </w:rPr>
        <w:t>4</w:t>
      </w:r>
      <w:r w:rsidR="00E83ED9" w:rsidRPr="00E83ED9">
        <w:rPr>
          <w:rFonts w:ascii="Times New Roman" w:eastAsia="標楷體" w:hAnsi="Times New Roman" w:cs="Times New Roman"/>
          <w:color w:val="0076BA"/>
          <w:sz w:val="24"/>
          <w:szCs w:val="24"/>
          <w:u w:color="8496B0"/>
          <w:lang w:val="zh-TW"/>
        </w:rPr>
        <w:t>、</w:t>
      </w:r>
      <w:r w:rsidR="00E83ED9" w:rsidRPr="00E83ED9">
        <w:rPr>
          <w:rFonts w:ascii="Times New Roman" w:eastAsia="標楷體" w:hAnsi="Times New Roman" w:cs="Times New Roman"/>
          <w:color w:val="0076BA"/>
          <w:sz w:val="24"/>
          <w:szCs w:val="24"/>
          <w:u w:color="8496B0"/>
          <w:lang w:val="zh-TW"/>
        </w:rPr>
        <w:t>6</w:t>
      </w:r>
      <w:r w:rsidR="00040115">
        <w:rPr>
          <w:rFonts w:ascii="Times New Roman" w:eastAsia="標楷體" w:hAnsi="Times New Roman" w:cs="Times New Roman" w:hint="eastAsia"/>
          <w:color w:val="0076BA"/>
          <w:sz w:val="24"/>
          <w:szCs w:val="24"/>
          <w:u w:color="8496B0"/>
          <w:lang w:val="zh-TW"/>
        </w:rPr>
        <w:t>及</w:t>
      </w:r>
      <w:r w:rsidR="00E83ED9" w:rsidRPr="00E83ED9">
        <w:rPr>
          <w:rFonts w:ascii="Times New Roman" w:eastAsia="標楷體" w:hAnsi="Times New Roman" w:cs="Times New Roman"/>
          <w:color w:val="0076BA"/>
          <w:sz w:val="24"/>
          <w:szCs w:val="24"/>
          <w:u w:color="8496B0"/>
          <w:lang w:val="zh-TW"/>
        </w:rPr>
        <w:t>7</w:t>
      </w:r>
      <w:r w:rsidR="00040115">
        <w:rPr>
          <w:rFonts w:ascii="Times New Roman" w:eastAsia="標楷體" w:hAnsi="Times New Roman" w:cs="Times New Roman" w:hint="eastAsia"/>
          <w:color w:val="0076BA"/>
          <w:sz w:val="24"/>
          <w:szCs w:val="24"/>
          <w:u w:color="8496B0"/>
          <w:lang w:val="zh-TW"/>
        </w:rPr>
        <w:t>）</w:t>
      </w:r>
      <w:r w:rsidR="00E83ED9" w:rsidRPr="00E83ED9">
        <w:rPr>
          <w:rFonts w:ascii="Times New Roman" w:eastAsia="標楷體" w:hAnsi="Times New Roman" w:cs="Times New Roman"/>
          <w:color w:val="0076BA"/>
          <w:sz w:val="24"/>
          <w:szCs w:val="24"/>
          <w:u w:color="8496B0"/>
          <w:lang w:val="zh-TW"/>
        </w:rPr>
        <w:t>，</w:t>
      </w:r>
      <w:r w:rsidR="00040115">
        <w:rPr>
          <w:rFonts w:ascii="Times New Roman" w:eastAsia="標楷體" w:hAnsi="Times New Roman" w:cs="Times New Roman" w:hint="eastAsia"/>
          <w:color w:val="0076BA"/>
          <w:sz w:val="24"/>
          <w:szCs w:val="24"/>
          <w:u w:color="8496B0"/>
          <w:lang w:val="zh-TW"/>
        </w:rPr>
        <w:t>其中</w:t>
      </w:r>
      <w:r w:rsidR="00E83ED9" w:rsidRPr="00E83ED9">
        <w:rPr>
          <w:rFonts w:ascii="Times New Roman" w:eastAsia="標楷體" w:hAnsi="Times New Roman" w:cs="Times New Roman"/>
          <w:color w:val="0076BA"/>
          <w:sz w:val="24"/>
          <w:szCs w:val="24"/>
          <w:u w:color="8496B0"/>
          <w:lang w:val="zh-TW"/>
        </w:rPr>
        <w:t>如有任何一部份</w:t>
      </w:r>
      <w:r w:rsidR="00040115">
        <w:rPr>
          <w:rFonts w:ascii="Times New Roman" w:eastAsia="標楷體" w:hAnsi="Times New Roman" w:cs="Times New Roman" w:hint="eastAsia"/>
          <w:color w:val="0076BA"/>
          <w:sz w:val="24"/>
          <w:szCs w:val="24"/>
          <w:u w:color="8496B0"/>
          <w:lang w:val="zh-TW"/>
        </w:rPr>
        <w:t>填寫不完整</w:t>
      </w:r>
      <w:r w:rsidR="00E83ED9" w:rsidRPr="00E83ED9">
        <w:rPr>
          <w:rFonts w:ascii="Times New Roman" w:eastAsia="標楷體" w:hAnsi="Times New Roman" w:cs="Times New Roman"/>
          <w:color w:val="0076BA"/>
          <w:sz w:val="24"/>
          <w:szCs w:val="24"/>
          <w:u w:color="8496B0"/>
          <w:lang w:val="zh-TW"/>
        </w:rPr>
        <w:t>，</w:t>
      </w:r>
      <w:r w:rsidR="00040115">
        <w:rPr>
          <w:rFonts w:ascii="Times New Roman" w:eastAsia="標楷體" w:hAnsi="Times New Roman" w:cs="Times New Roman" w:hint="eastAsia"/>
          <w:color w:val="0076BA"/>
          <w:sz w:val="24"/>
          <w:szCs w:val="24"/>
          <w:u w:color="8496B0"/>
          <w:lang w:val="zh-TW"/>
        </w:rPr>
        <w:t>視同</w:t>
      </w:r>
      <w:r w:rsidR="00E83ED9" w:rsidRPr="00E83ED9">
        <w:rPr>
          <w:rFonts w:ascii="Times New Roman" w:eastAsia="標楷體" w:hAnsi="Times New Roman" w:cs="Times New Roman"/>
          <w:color w:val="0076BA"/>
          <w:sz w:val="24"/>
          <w:szCs w:val="24"/>
          <w:u w:color="8496B0"/>
          <w:lang w:val="zh-TW"/>
        </w:rPr>
        <w:t>整</w:t>
      </w:r>
      <w:r w:rsidR="00040115">
        <w:rPr>
          <w:rFonts w:ascii="Times New Roman" w:eastAsia="標楷體" w:hAnsi="Times New Roman" w:cs="Times New Roman" w:hint="eastAsia"/>
          <w:color w:val="0076BA"/>
          <w:sz w:val="24"/>
          <w:szCs w:val="24"/>
          <w:u w:color="8496B0"/>
          <w:lang w:val="zh-TW"/>
        </w:rPr>
        <w:t>個</w:t>
      </w:r>
      <w:r w:rsidR="00E83ED9" w:rsidRPr="00E83ED9">
        <w:rPr>
          <w:rFonts w:ascii="Times New Roman" w:eastAsia="標楷體" w:hAnsi="Times New Roman" w:cs="Times New Roman"/>
          <w:color w:val="0076BA"/>
          <w:sz w:val="24"/>
          <w:szCs w:val="24"/>
          <w:u w:color="8496B0"/>
          <w:lang w:val="zh-TW"/>
        </w:rPr>
        <w:t>步驟未完成。</w:t>
      </w:r>
    </w:p>
    <w:p w14:paraId="50438B74" w14:textId="77777777" w:rsidR="00FF2420" w:rsidRPr="00E83ED9" w:rsidRDefault="00FF2420">
      <w:pPr>
        <w:pStyle w:val="Default"/>
        <w:tabs>
          <w:tab w:val="right" w:leader="dot" w:pos="2880"/>
        </w:tabs>
        <w:rPr>
          <w:rFonts w:ascii="Times New Roman" w:eastAsia="標楷體" w:hAnsi="Times New Roman" w:cs="Times New Roman"/>
          <w:color w:val="0076BA"/>
          <w:sz w:val="24"/>
          <w:szCs w:val="24"/>
          <w:u w:color="8496B0"/>
        </w:rPr>
      </w:pPr>
    </w:p>
    <w:p w14:paraId="4A49B9B5" w14:textId="027A5A88" w:rsidR="00FF2420" w:rsidRPr="0034005D" w:rsidRDefault="00E83ED9" w:rsidP="0034005D">
      <w:pPr>
        <w:pStyle w:val="Default"/>
        <w:tabs>
          <w:tab w:val="right" w:leader="dot" w:pos="2880"/>
        </w:tabs>
        <w:ind w:firstLineChars="200" w:firstLine="480"/>
        <w:jc w:val="both"/>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color w:val="000000" w:themeColor="text1"/>
          <w:sz w:val="24"/>
          <w:szCs w:val="24"/>
          <w:u w:color="8496B0"/>
        </w:rPr>
        <w:t>IRM</w:t>
      </w:r>
      <w:r w:rsidRPr="0034005D">
        <w:rPr>
          <w:rFonts w:ascii="Times New Roman" w:eastAsia="標楷體" w:hAnsi="Times New Roman" w:cs="Times New Roman" w:hint="eastAsia"/>
          <w:color w:val="000000" w:themeColor="text1"/>
          <w:sz w:val="24"/>
          <w:szCs w:val="24"/>
          <w:u w:color="8496B0"/>
          <w:lang w:val="zh-TW"/>
        </w:rPr>
        <w:t>調整</w:t>
      </w:r>
      <w:r w:rsidR="0059333E" w:rsidRPr="0034005D">
        <w:rPr>
          <w:rFonts w:ascii="Times New Roman" w:eastAsia="標楷體" w:hAnsi="Times New Roman" w:cs="Times New Roman" w:hint="eastAsia"/>
          <w:color w:val="000000" w:themeColor="text1"/>
          <w:sz w:val="24"/>
          <w:szCs w:val="24"/>
          <w:u w:color="8496B0"/>
          <w:lang w:val="zh-TW"/>
        </w:rPr>
        <w:t>公眾參與國際協會的</w:t>
      </w:r>
      <w:r w:rsidR="00080E8B" w:rsidRPr="0034005D">
        <w:rPr>
          <w:rFonts w:ascii="Times New Roman" w:eastAsia="標楷體" w:hAnsi="Times New Roman" w:cs="Times New Roman" w:hint="eastAsia"/>
          <w:color w:val="000000" w:themeColor="text1"/>
          <w:sz w:val="24"/>
          <w:szCs w:val="24"/>
          <w:u w:color="8496B0"/>
        </w:rPr>
        <w:t>《參與光譜》</w:t>
      </w:r>
      <w:r w:rsidRPr="0034005D">
        <w:rPr>
          <w:rFonts w:ascii="Times New Roman" w:eastAsia="標楷體" w:hAnsi="Times New Roman" w:cs="Times New Roman" w:hint="eastAsia"/>
          <w:color w:val="000000" w:themeColor="text1"/>
          <w:sz w:val="24"/>
          <w:szCs w:val="24"/>
          <w:u w:color="8496B0"/>
          <w:lang w:val="zh-TW"/>
        </w:rPr>
        <w:t>以適用於</w:t>
      </w:r>
      <w:r w:rsidRPr="0034005D">
        <w:rPr>
          <w:rFonts w:ascii="Times New Roman" w:eastAsia="標楷體" w:hAnsi="Times New Roman" w:cs="Times New Roman"/>
          <w:color w:val="000000" w:themeColor="text1"/>
          <w:sz w:val="24"/>
          <w:szCs w:val="24"/>
          <w:u w:color="8496B0"/>
        </w:rPr>
        <w:t>OGP</w:t>
      </w:r>
      <w:r w:rsidR="0059333E" w:rsidRPr="0034005D">
        <w:rPr>
          <w:rFonts w:ascii="Times New Roman" w:eastAsia="標楷體" w:hAnsi="Times New Roman" w:cs="Times New Roman" w:hint="eastAsia"/>
          <w:color w:val="000000" w:themeColor="text1"/>
          <w:sz w:val="24"/>
          <w:szCs w:val="24"/>
          <w:u w:color="8496B0"/>
          <w:lang w:val="zh-TW"/>
        </w:rPr>
        <w:t>，其</w:t>
      </w:r>
      <w:r w:rsidRPr="0034005D">
        <w:rPr>
          <w:rFonts w:ascii="Times New Roman" w:eastAsia="標楷體" w:hAnsi="Times New Roman" w:cs="Times New Roman" w:hint="eastAsia"/>
          <w:color w:val="000000" w:themeColor="text1"/>
          <w:sz w:val="24"/>
          <w:szCs w:val="24"/>
          <w:u w:color="8496B0"/>
          <w:lang w:val="zh-TW"/>
        </w:rPr>
        <w:t>展現了公</w:t>
      </w:r>
      <w:r w:rsidR="0059333E" w:rsidRPr="0034005D">
        <w:rPr>
          <w:rFonts w:ascii="Times New Roman" w:eastAsia="標楷體" w:hAnsi="Times New Roman" w:cs="Times New Roman" w:hint="eastAsia"/>
          <w:color w:val="000000" w:themeColor="text1"/>
          <w:sz w:val="24"/>
          <w:szCs w:val="24"/>
          <w:u w:color="8496B0"/>
          <w:lang w:val="zh-TW"/>
        </w:rPr>
        <w:t>眾</w:t>
      </w:r>
      <w:r w:rsidRPr="0034005D">
        <w:rPr>
          <w:rFonts w:ascii="Times New Roman" w:eastAsia="標楷體" w:hAnsi="Times New Roman" w:cs="Times New Roman" w:hint="eastAsia"/>
          <w:color w:val="000000" w:themeColor="text1"/>
          <w:sz w:val="24"/>
          <w:szCs w:val="24"/>
          <w:u w:color="8496B0"/>
          <w:lang w:val="zh-TW"/>
        </w:rPr>
        <w:t>對</w:t>
      </w:r>
      <w:r w:rsidR="00A81364" w:rsidRPr="0034005D">
        <w:rPr>
          <w:rFonts w:ascii="Times New Roman" w:eastAsia="標楷體" w:hAnsi="Times New Roman" w:cs="Times New Roman" w:hint="eastAsia"/>
          <w:color w:val="000000" w:themeColor="text1"/>
          <w:sz w:val="24"/>
          <w:szCs w:val="24"/>
          <w:u w:color="8496B0"/>
          <w:lang w:val="zh-TW"/>
        </w:rPr>
        <w:t>行動方案</w:t>
      </w:r>
      <w:r w:rsidRPr="0034005D">
        <w:rPr>
          <w:rFonts w:ascii="Times New Roman" w:eastAsia="標楷體" w:hAnsi="Times New Roman" w:cs="Times New Roman" w:hint="eastAsia"/>
          <w:color w:val="000000" w:themeColor="text1"/>
          <w:sz w:val="24"/>
          <w:szCs w:val="24"/>
          <w:u w:color="8496B0"/>
          <w:lang w:val="zh-TW"/>
        </w:rPr>
        <w:t>內容的潛在影響</w:t>
      </w:r>
      <w:r w:rsidR="0059333E" w:rsidRPr="0034005D">
        <w:rPr>
          <w:rFonts w:ascii="Times New Roman" w:eastAsia="標楷體" w:hAnsi="Times New Roman" w:cs="Times New Roman" w:hint="eastAsia"/>
          <w:color w:val="000000" w:themeColor="text1"/>
          <w:sz w:val="24"/>
          <w:szCs w:val="24"/>
          <w:u w:color="8496B0"/>
          <w:lang w:val="zh-TW"/>
        </w:rPr>
        <w:t>程度</w:t>
      </w:r>
      <w:r w:rsidRPr="0034005D">
        <w:rPr>
          <w:rFonts w:ascii="Times New Roman" w:eastAsia="標楷體" w:hAnsi="Times New Roman" w:cs="Times New Roman" w:hint="eastAsia"/>
          <w:color w:val="000000" w:themeColor="text1"/>
          <w:sz w:val="24"/>
          <w:szCs w:val="24"/>
          <w:u w:color="8496B0"/>
          <w:lang w:val="zh-TW"/>
        </w:rPr>
        <w:t>。</w:t>
      </w:r>
      <w:r w:rsidRPr="0034005D">
        <w:rPr>
          <w:rFonts w:ascii="Times New Roman" w:eastAsia="標楷體" w:hAnsi="Times New Roman" w:cs="Times New Roman" w:hint="eastAsia"/>
          <w:color w:val="000000" w:themeColor="text1"/>
          <w:sz w:val="24"/>
          <w:szCs w:val="24"/>
          <w:u w:color="8496B0"/>
        </w:rPr>
        <w:t>本著</w:t>
      </w:r>
      <w:r w:rsidRPr="0034005D">
        <w:rPr>
          <w:rFonts w:ascii="Times New Roman" w:eastAsia="標楷體" w:hAnsi="Times New Roman" w:cs="Times New Roman"/>
          <w:color w:val="000000" w:themeColor="text1"/>
          <w:sz w:val="24"/>
          <w:szCs w:val="24"/>
          <w:u w:color="8496B0"/>
        </w:rPr>
        <w:t>OGP</w:t>
      </w:r>
      <w:r w:rsidRPr="0034005D">
        <w:rPr>
          <w:rFonts w:ascii="Times New Roman" w:eastAsia="標楷體" w:hAnsi="Times New Roman" w:cs="Times New Roman" w:hint="eastAsia"/>
          <w:color w:val="000000" w:themeColor="text1"/>
          <w:sz w:val="24"/>
          <w:szCs w:val="24"/>
          <w:u w:color="8496B0"/>
          <w:lang w:val="zh-TW"/>
        </w:rPr>
        <w:t>之</w:t>
      </w:r>
      <w:r w:rsidRPr="0034005D">
        <w:rPr>
          <w:rFonts w:ascii="Times New Roman" w:eastAsia="標楷體" w:hAnsi="Times New Roman" w:cs="Times New Roman" w:hint="eastAsia"/>
          <w:color w:val="000000" w:themeColor="text1"/>
          <w:sz w:val="24"/>
          <w:szCs w:val="24"/>
          <w:u w:color="8496B0"/>
        </w:rPr>
        <w:t>精神，大多數國家都應該追求</w:t>
      </w:r>
      <w:r w:rsidRPr="0034005D">
        <w:rPr>
          <w:rFonts w:ascii="Times New Roman" w:eastAsia="標楷體" w:hAnsi="Times New Roman" w:cs="Times New Roman" w:hint="eastAsia"/>
          <w:color w:val="000000" w:themeColor="text1"/>
          <w:sz w:val="24"/>
          <w:szCs w:val="24"/>
          <w:u w:color="8496B0"/>
          <w:lang w:val="zh-TW"/>
        </w:rPr>
        <w:t>「</w:t>
      </w:r>
      <w:r w:rsidRPr="0034005D">
        <w:rPr>
          <w:rFonts w:ascii="Times New Roman" w:eastAsia="標楷體" w:hAnsi="Times New Roman" w:cs="Times New Roman" w:hint="eastAsia"/>
          <w:color w:val="000000" w:themeColor="text1"/>
          <w:sz w:val="24"/>
          <w:szCs w:val="24"/>
          <w:u w:color="8496B0"/>
        </w:rPr>
        <w:t>協作</w:t>
      </w:r>
      <w:r w:rsidRPr="0034005D">
        <w:rPr>
          <w:rFonts w:ascii="Times New Roman" w:eastAsia="標楷體" w:hAnsi="Times New Roman" w:cs="Times New Roman" w:hint="eastAsia"/>
          <w:color w:val="000000" w:themeColor="text1"/>
          <w:sz w:val="24"/>
          <w:szCs w:val="24"/>
          <w:u w:color="8496B0"/>
          <w:lang w:val="zh-TW"/>
        </w:rPr>
        <w:t>」</w:t>
      </w:r>
      <w:r w:rsidRPr="0034005D">
        <w:rPr>
          <w:rFonts w:ascii="Times New Roman" w:eastAsia="標楷體" w:hAnsi="Times New Roman" w:cs="Times New Roman" w:hint="eastAsia"/>
          <w:color w:val="000000" w:themeColor="text1"/>
          <w:sz w:val="24"/>
          <w:szCs w:val="24"/>
          <w:u w:color="8496B0"/>
        </w:rPr>
        <w:t>。</w:t>
      </w:r>
    </w:p>
    <w:p w14:paraId="0966230F" w14:textId="77777777" w:rsidR="00FF2420" w:rsidRPr="00E83ED9" w:rsidRDefault="00FF2420">
      <w:pPr>
        <w:pStyle w:val="Default"/>
        <w:tabs>
          <w:tab w:val="right" w:leader="dot" w:pos="2880"/>
        </w:tabs>
        <w:rPr>
          <w:rFonts w:ascii="Times New Roman" w:eastAsia="標楷體" w:hAnsi="Times New Roman" w:cs="Times New Roman"/>
          <w:color w:val="0076BA"/>
          <w:sz w:val="24"/>
          <w:szCs w:val="24"/>
          <w:u w:color="8496B0"/>
        </w:rPr>
      </w:pPr>
    </w:p>
    <w:p w14:paraId="2E5BA2CF" w14:textId="02267255" w:rsidR="00FF2420" w:rsidRPr="001E0EED" w:rsidRDefault="00E83ED9">
      <w:pPr>
        <w:pStyle w:val="Default"/>
        <w:tabs>
          <w:tab w:val="right" w:leader="dot" w:pos="2880"/>
        </w:tabs>
        <w:rPr>
          <w:rFonts w:ascii="Times New Roman" w:eastAsia="標楷體" w:hAnsi="Times New Roman" w:cs="Times New Roman"/>
          <w:b/>
          <w:color w:val="auto"/>
          <w:sz w:val="24"/>
          <w:szCs w:val="24"/>
          <w:u w:color="8496B0"/>
        </w:rPr>
      </w:pPr>
      <w:r w:rsidRPr="001E0EED">
        <w:rPr>
          <w:rFonts w:ascii="Times New Roman" w:eastAsia="標楷體" w:hAnsi="Times New Roman" w:cs="Times New Roman"/>
          <w:b/>
          <w:color w:val="auto"/>
          <w:sz w:val="24"/>
          <w:szCs w:val="24"/>
          <w:u w:color="8496B0"/>
          <w:lang w:val="zh-TW"/>
        </w:rPr>
        <w:t>【表格</w:t>
      </w:r>
      <w:r w:rsidRPr="001E0EED">
        <w:rPr>
          <w:rFonts w:ascii="Times New Roman" w:eastAsia="標楷體" w:hAnsi="Times New Roman" w:cs="Times New Roman"/>
          <w:b/>
          <w:color w:val="auto"/>
          <w:sz w:val="24"/>
          <w:szCs w:val="24"/>
          <w:u w:color="8496B0"/>
          <w:lang w:val="zh-TW"/>
        </w:rPr>
        <w:t>3.4</w:t>
      </w:r>
      <w:r w:rsidR="00D311C7">
        <w:rPr>
          <w:rFonts w:ascii="Times New Roman" w:eastAsia="標楷體" w:hAnsi="Times New Roman" w:cs="Times New Roman" w:hint="eastAsia"/>
          <w:b/>
          <w:color w:val="auto"/>
          <w:sz w:val="24"/>
          <w:szCs w:val="24"/>
          <w:u w:color="8496B0"/>
          <w:lang w:val="zh-TW"/>
        </w:rPr>
        <w:t>如何編碼</w:t>
      </w:r>
      <w:r w:rsidRPr="001E0EED">
        <w:rPr>
          <w:rFonts w:ascii="Times New Roman" w:eastAsia="標楷體" w:hAnsi="Times New Roman" w:cs="Times New Roman"/>
          <w:b/>
          <w:color w:val="auto"/>
          <w:sz w:val="24"/>
          <w:szCs w:val="24"/>
          <w:u w:color="8496B0"/>
          <w:lang w:val="zh-TW"/>
        </w:rPr>
        <w:t>】</w:t>
      </w:r>
    </w:p>
    <w:p w14:paraId="0C81A70F" w14:textId="17FCE7B2" w:rsidR="00FF2420" w:rsidRPr="0034005D" w:rsidRDefault="00E83ED9" w:rsidP="001E0EED">
      <w:pPr>
        <w:pStyle w:val="Default"/>
        <w:tabs>
          <w:tab w:val="right" w:leader="dot" w:pos="2880"/>
        </w:tabs>
        <w:spacing w:before="240"/>
        <w:rPr>
          <w:rFonts w:ascii="Times New Roman" w:eastAsia="標楷體" w:hAnsi="Times New Roman" w:cs="Times New Roman"/>
          <w:b/>
          <w:bCs/>
          <w:color w:val="000000" w:themeColor="text1"/>
          <w:sz w:val="24"/>
          <w:szCs w:val="24"/>
          <w:u w:color="8496B0"/>
        </w:rPr>
      </w:pPr>
      <w:r w:rsidRPr="0034005D">
        <w:rPr>
          <w:rFonts w:ascii="Times New Roman" w:eastAsia="標楷體" w:hAnsi="Times New Roman" w:cs="Times New Roman"/>
          <w:b/>
          <w:bCs/>
          <w:color w:val="000000" w:themeColor="text1"/>
          <w:sz w:val="24"/>
          <w:szCs w:val="24"/>
          <w:u w:color="8496B0"/>
          <w:lang w:val="zh-TW"/>
        </w:rPr>
        <w:t xml:space="preserve">1. </w:t>
      </w:r>
      <w:r w:rsidRPr="0034005D">
        <w:rPr>
          <w:rFonts w:ascii="Times New Roman" w:eastAsia="標楷體" w:hAnsi="Times New Roman" w:cs="Times New Roman" w:hint="eastAsia"/>
          <w:b/>
          <w:bCs/>
          <w:color w:val="000000" w:themeColor="text1"/>
          <w:sz w:val="24"/>
          <w:szCs w:val="24"/>
          <w:u w:color="8496B0"/>
        </w:rPr>
        <w:t>在</w:t>
      </w:r>
      <w:r w:rsidR="00A81364" w:rsidRPr="0034005D">
        <w:rPr>
          <w:rFonts w:ascii="Times New Roman" w:eastAsia="標楷體" w:hAnsi="Times New Roman" w:cs="Times New Roman" w:hint="eastAsia"/>
          <w:b/>
          <w:bCs/>
          <w:color w:val="000000" w:themeColor="text1"/>
          <w:sz w:val="24"/>
          <w:szCs w:val="24"/>
          <w:u w:color="8496B0"/>
        </w:rPr>
        <w:t>行動方案</w:t>
      </w:r>
      <w:r w:rsidR="00444A16" w:rsidRPr="0034005D">
        <w:rPr>
          <w:rFonts w:ascii="Times New Roman" w:eastAsia="標楷體" w:hAnsi="Times New Roman" w:cs="Times New Roman" w:hint="eastAsia"/>
          <w:b/>
          <w:bCs/>
          <w:color w:val="000000" w:themeColor="text1"/>
          <w:sz w:val="24"/>
          <w:szCs w:val="24"/>
          <w:u w:color="8496B0"/>
          <w:lang w:val="zh-TW"/>
        </w:rPr>
        <w:t>制定</w:t>
      </w:r>
      <w:r w:rsidRPr="0034005D">
        <w:rPr>
          <w:rFonts w:ascii="Times New Roman" w:eastAsia="標楷體" w:hAnsi="Times New Roman" w:cs="Times New Roman" w:hint="eastAsia"/>
          <w:b/>
          <w:bCs/>
          <w:color w:val="000000" w:themeColor="text1"/>
          <w:sz w:val="24"/>
          <w:szCs w:val="24"/>
          <w:u w:color="8496B0"/>
        </w:rPr>
        <w:t>期間</w:t>
      </w:r>
    </w:p>
    <w:p w14:paraId="64F2A557" w14:textId="2AEFB5F3" w:rsidR="00FF2420" w:rsidRPr="0034005D" w:rsidRDefault="00E83ED9" w:rsidP="00FC48C3">
      <w:pPr>
        <w:pStyle w:val="Default"/>
        <w:numPr>
          <w:ilvl w:val="0"/>
          <w:numId w:val="95"/>
        </w:numPr>
        <w:tabs>
          <w:tab w:val="right" w:leader="dot" w:pos="2880"/>
        </w:tabs>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rPr>
        <w:t>根據政府和</w:t>
      </w:r>
      <w:r w:rsidRPr="0034005D">
        <w:rPr>
          <w:rFonts w:ascii="Times New Roman" w:eastAsia="標楷體" w:hAnsi="Times New Roman" w:cs="Times New Roman" w:hint="eastAsia"/>
          <w:color w:val="000000" w:themeColor="text1"/>
          <w:sz w:val="24"/>
          <w:szCs w:val="24"/>
          <w:u w:color="8496B0"/>
          <w:lang w:val="zh-TW"/>
        </w:rPr>
        <w:t>利害關係人</w:t>
      </w:r>
      <w:r w:rsidRPr="0034005D">
        <w:rPr>
          <w:rFonts w:ascii="Times New Roman" w:eastAsia="標楷體" w:hAnsi="Times New Roman" w:cs="Times New Roman" w:hint="eastAsia"/>
          <w:color w:val="000000" w:themeColor="text1"/>
          <w:sz w:val="24"/>
          <w:szCs w:val="24"/>
          <w:u w:color="8496B0"/>
        </w:rPr>
        <w:t>提供的證據，</w:t>
      </w:r>
      <w:r w:rsidRPr="0034005D">
        <w:rPr>
          <w:rFonts w:ascii="Times New Roman" w:eastAsia="標楷體" w:hAnsi="Times New Roman" w:cs="Times New Roman" w:hint="eastAsia"/>
          <w:color w:val="000000" w:themeColor="text1"/>
          <w:sz w:val="24"/>
          <w:szCs w:val="24"/>
          <w:u w:color="8496B0"/>
          <w:lang w:val="zh-TW"/>
        </w:rPr>
        <w:t>以</w:t>
      </w:r>
      <w:r w:rsidRPr="0034005D">
        <w:rPr>
          <w:rFonts w:ascii="Times New Roman" w:eastAsia="標楷體" w:hAnsi="Times New Roman" w:cs="Times New Roman"/>
          <w:color w:val="000000" w:themeColor="text1"/>
          <w:sz w:val="24"/>
          <w:szCs w:val="24"/>
          <w:u w:color="8496B0"/>
        </w:rPr>
        <w:t>IAP2</w:t>
      </w:r>
      <w:r w:rsidR="007F697B" w:rsidRPr="0034005D">
        <w:rPr>
          <w:rFonts w:ascii="Times New Roman" w:eastAsia="標楷體" w:hAnsi="Times New Roman" w:cs="Times New Roman" w:hint="eastAsia"/>
          <w:color w:val="000000" w:themeColor="text1"/>
          <w:sz w:val="24"/>
          <w:szCs w:val="24"/>
          <w:u w:color="8496B0"/>
        </w:rPr>
        <w:t>政治參與光譜為基礎</w:t>
      </w:r>
      <w:r w:rsidR="007F697B" w:rsidRPr="0034005D">
        <w:rPr>
          <w:rFonts w:ascii="Times New Roman" w:eastAsia="標楷體" w:hAnsi="Times New Roman" w:cs="Times New Roman" w:hint="eastAsia"/>
          <w:color w:val="000000" w:themeColor="text1"/>
          <w:sz w:val="24"/>
          <w:szCs w:val="24"/>
          <w:u w:color="8496B0"/>
          <w:lang w:val="zh-TW"/>
        </w:rPr>
        <w:t>，</w:t>
      </w:r>
      <w:r w:rsidRPr="0034005D">
        <w:rPr>
          <w:rFonts w:ascii="Times New Roman" w:eastAsia="標楷體" w:hAnsi="Times New Roman" w:cs="Times New Roman" w:hint="eastAsia"/>
          <w:color w:val="000000" w:themeColor="text1"/>
          <w:sz w:val="24"/>
          <w:szCs w:val="24"/>
          <w:u w:color="8496B0"/>
        </w:rPr>
        <w:t>評估政府</w:t>
      </w:r>
      <w:r w:rsidR="00A81364" w:rsidRPr="0034005D">
        <w:rPr>
          <w:rFonts w:ascii="Times New Roman" w:eastAsia="標楷體" w:hAnsi="Times New Roman" w:cs="Times New Roman" w:hint="eastAsia"/>
          <w:color w:val="000000" w:themeColor="text1"/>
          <w:sz w:val="24"/>
          <w:szCs w:val="24"/>
          <w:u w:color="8496B0"/>
        </w:rPr>
        <w:t>行動方案</w:t>
      </w:r>
      <w:r w:rsidR="007F697B" w:rsidRPr="0034005D">
        <w:rPr>
          <w:rFonts w:ascii="Times New Roman" w:eastAsia="標楷體" w:hAnsi="Times New Roman" w:cs="Times New Roman" w:hint="eastAsia"/>
          <w:color w:val="000000" w:themeColor="text1"/>
          <w:sz w:val="24"/>
          <w:szCs w:val="24"/>
          <w:u w:color="8496B0"/>
        </w:rPr>
        <w:t>的諮詢流程</w:t>
      </w:r>
    </w:p>
    <w:p w14:paraId="4BBDF1F7" w14:textId="77777777" w:rsidR="00FF2420" w:rsidRPr="0034005D" w:rsidRDefault="00E83ED9" w:rsidP="00FC48C3">
      <w:pPr>
        <w:pStyle w:val="Default"/>
        <w:numPr>
          <w:ilvl w:val="0"/>
          <w:numId w:val="96"/>
        </w:numPr>
        <w:tabs>
          <w:tab w:val="right" w:leader="dot" w:pos="2880"/>
        </w:tabs>
        <w:ind w:left="993"/>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lang w:val="zh-TW"/>
        </w:rPr>
        <w:t>吿</w:t>
      </w:r>
      <w:r w:rsidRPr="0034005D">
        <w:rPr>
          <w:rFonts w:ascii="Times New Roman" w:eastAsia="標楷體" w:hAnsi="Times New Roman" w:cs="Times New Roman" w:hint="eastAsia"/>
          <w:color w:val="000000" w:themeColor="text1"/>
          <w:sz w:val="24"/>
          <w:szCs w:val="24"/>
          <w:u w:color="8496B0"/>
        </w:rPr>
        <w:t>知：政府將</w:t>
      </w:r>
      <w:r w:rsidR="00A81364" w:rsidRPr="0034005D">
        <w:rPr>
          <w:rFonts w:ascii="Times New Roman" w:eastAsia="標楷體" w:hAnsi="Times New Roman" w:cs="Times New Roman" w:hint="eastAsia"/>
          <w:color w:val="000000" w:themeColor="text1"/>
          <w:sz w:val="24"/>
          <w:szCs w:val="24"/>
          <w:u w:color="8496B0"/>
        </w:rPr>
        <w:t>行動方案</w:t>
      </w:r>
      <w:r w:rsidRPr="0034005D">
        <w:rPr>
          <w:rFonts w:ascii="Times New Roman" w:eastAsia="標楷體" w:hAnsi="Times New Roman" w:cs="Times New Roman" w:hint="eastAsia"/>
          <w:color w:val="000000" w:themeColor="text1"/>
          <w:sz w:val="24"/>
          <w:szCs w:val="24"/>
          <w:u w:color="8496B0"/>
        </w:rPr>
        <w:t>的內容告知</w:t>
      </w:r>
      <w:r w:rsidRPr="0034005D">
        <w:rPr>
          <w:rFonts w:ascii="Times New Roman" w:eastAsia="標楷體" w:hAnsi="Times New Roman" w:cs="Times New Roman" w:hint="eastAsia"/>
          <w:color w:val="000000" w:themeColor="text1"/>
          <w:sz w:val="24"/>
          <w:szCs w:val="24"/>
          <w:u w:color="8496B0"/>
          <w:lang w:val="zh-TW"/>
        </w:rPr>
        <w:t>利害關係人</w:t>
      </w:r>
    </w:p>
    <w:p w14:paraId="50F87821" w14:textId="556A1729" w:rsidR="00FF2420" w:rsidRPr="0034005D" w:rsidRDefault="0059333E" w:rsidP="00FC48C3">
      <w:pPr>
        <w:pStyle w:val="Default"/>
        <w:numPr>
          <w:ilvl w:val="0"/>
          <w:numId w:val="96"/>
        </w:numPr>
        <w:tabs>
          <w:tab w:val="right" w:leader="dot" w:pos="2880"/>
        </w:tabs>
        <w:ind w:left="993"/>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rPr>
        <w:t>諮詢</w:t>
      </w:r>
      <w:r w:rsidR="00E83ED9" w:rsidRPr="0034005D">
        <w:rPr>
          <w:rFonts w:ascii="Times New Roman" w:eastAsia="標楷體" w:hAnsi="Times New Roman" w:cs="Times New Roman" w:hint="eastAsia"/>
          <w:color w:val="000000" w:themeColor="text1"/>
          <w:sz w:val="24"/>
          <w:szCs w:val="24"/>
          <w:u w:color="8496B0"/>
        </w:rPr>
        <w:t>：政府就</w:t>
      </w:r>
      <w:r w:rsidR="00A81364" w:rsidRPr="0034005D">
        <w:rPr>
          <w:rFonts w:ascii="Times New Roman" w:eastAsia="標楷體" w:hAnsi="Times New Roman" w:cs="Times New Roman" w:hint="eastAsia"/>
          <w:color w:val="000000" w:themeColor="text1"/>
          <w:sz w:val="24"/>
          <w:szCs w:val="24"/>
          <w:u w:color="8496B0"/>
        </w:rPr>
        <w:t>行動方案</w:t>
      </w:r>
      <w:r w:rsidR="00E83ED9" w:rsidRPr="0034005D">
        <w:rPr>
          <w:rFonts w:ascii="Times New Roman" w:eastAsia="標楷體" w:hAnsi="Times New Roman" w:cs="Times New Roman" w:hint="eastAsia"/>
          <w:color w:val="000000" w:themeColor="text1"/>
          <w:sz w:val="24"/>
          <w:szCs w:val="24"/>
          <w:u w:color="8496B0"/>
        </w:rPr>
        <w:t>的內容與</w:t>
      </w:r>
      <w:r w:rsidR="00E83ED9" w:rsidRPr="0034005D">
        <w:rPr>
          <w:rFonts w:ascii="Times New Roman" w:eastAsia="標楷體" w:hAnsi="Times New Roman" w:cs="Times New Roman" w:hint="eastAsia"/>
          <w:color w:val="000000" w:themeColor="text1"/>
          <w:sz w:val="24"/>
          <w:szCs w:val="24"/>
          <w:u w:color="8496B0"/>
          <w:lang w:val="zh-TW"/>
        </w:rPr>
        <w:t>利害關係人</w:t>
      </w:r>
      <w:r w:rsidR="00E83ED9" w:rsidRPr="0034005D">
        <w:rPr>
          <w:rFonts w:ascii="Times New Roman" w:eastAsia="標楷體" w:hAnsi="Times New Roman" w:cs="Times New Roman" w:hint="eastAsia"/>
          <w:color w:val="000000" w:themeColor="text1"/>
          <w:sz w:val="24"/>
          <w:szCs w:val="24"/>
          <w:u w:color="8496B0"/>
        </w:rPr>
        <w:t>進行</w:t>
      </w:r>
      <w:r w:rsidRPr="0034005D">
        <w:rPr>
          <w:rFonts w:ascii="Times New Roman" w:eastAsia="標楷體" w:hAnsi="Times New Roman" w:cs="Times New Roman" w:hint="eastAsia"/>
          <w:color w:val="000000" w:themeColor="text1"/>
          <w:sz w:val="24"/>
          <w:szCs w:val="24"/>
          <w:u w:color="8496B0"/>
        </w:rPr>
        <w:t>諮詢</w:t>
      </w:r>
    </w:p>
    <w:p w14:paraId="67257D4D" w14:textId="51071C14" w:rsidR="00FF2420" w:rsidRPr="0034005D" w:rsidRDefault="00E83ED9" w:rsidP="00FC48C3">
      <w:pPr>
        <w:pStyle w:val="Default"/>
        <w:numPr>
          <w:ilvl w:val="0"/>
          <w:numId w:val="96"/>
        </w:numPr>
        <w:tabs>
          <w:tab w:val="right" w:leader="dot" w:pos="2880"/>
        </w:tabs>
        <w:ind w:left="993"/>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rPr>
        <w:t>參與：政府讓利害關係人參與</w:t>
      </w:r>
      <w:r w:rsidRPr="0034005D">
        <w:rPr>
          <w:rFonts w:ascii="Times New Roman" w:eastAsia="標楷體" w:hAnsi="Times New Roman" w:cs="Times New Roman" w:hint="eastAsia"/>
          <w:color w:val="000000" w:themeColor="text1"/>
          <w:sz w:val="24"/>
          <w:szCs w:val="24"/>
          <w:u w:color="8496B0"/>
          <w:lang w:val="zh-TW"/>
        </w:rPr>
        <w:t>制</w:t>
      </w:r>
      <w:r w:rsidRPr="0034005D">
        <w:rPr>
          <w:rFonts w:ascii="Times New Roman" w:eastAsia="標楷體" w:hAnsi="Times New Roman" w:cs="Times New Roman" w:hint="eastAsia"/>
          <w:color w:val="000000" w:themeColor="text1"/>
          <w:sz w:val="24"/>
          <w:szCs w:val="24"/>
          <w:u w:color="8496B0"/>
        </w:rPr>
        <w:t>定</w:t>
      </w:r>
      <w:r w:rsidR="00A81364" w:rsidRPr="0034005D">
        <w:rPr>
          <w:rFonts w:ascii="Times New Roman" w:eastAsia="標楷體" w:hAnsi="Times New Roman" w:cs="Times New Roman" w:hint="eastAsia"/>
          <w:color w:val="000000" w:themeColor="text1"/>
          <w:sz w:val="24"/>
          <w:szCs w:val="24"/>
          <w:u w:color="8496B0"/>
        </w:rPr>
        <w:t>行動方案</w:t>
      </w:r>
      <w:r w:rsidRPr="0034005D">
        <w:rPr>
          <w:rFonts w:ascii="Times New Roman" w:eastAsia="標楷體" w:hAnsi="Times New Roman" w:cs="Times New Roman" w:hint="eastAsia"/>
          <w:color w:val="000000" w:themeColor="text1"/>
          <w:sz w:val="24"/>
          <w:szCs w:val="24"/>
          <w:u w:color="8496B0"/>
        </w:rPr>
        <w:t>內容</w:t>
      </w:r>
    </w:p>
    <w:p w14:paraId="2444E1B8" w14:textId="68241D7E" w:rsidR="00FF2420" w:rsidRPr="0034005D" w:rsidRDefault="00E83ED9" w:rsidP="00FC48C3">
      <w:pPr>
        <w:pStyle w:val="Default"/>
        <w:numPr>
          <w:ilvl w:val="0"/>
          <w:numId w:val="96"/>
        </w:numPr>
        <w:tabs>
          <w:tab w:val="right" w:leader="dot" w:pos="2880"/>
        </w:tabs>
        <w:ind w:left="993"/>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lang w:val="zh-TW"/>
        </w:rPr>
        <w:t>協</w:t>
      </w:r>
      <w:r w:rsidRPr="0034005D">
        <w:rPr>
          <w:rFonts w:ascii="Times New Roman" w:eastAsia="標楷體" w:hAnsi="Times New Roman" w:cs="Times New Roman" w:hint="eastAsia"/>
          <w:color w:val="000000" w:themeColor="text1"/>
          <w:sz w:val="24"/>
          <w:szCs w:val="24"/>
          <w:u w:color="8496B0"/>
        </w:rPr>
        <w:t>作：政府與利害關係人</w:t>
      </w:r>
      <w:r w:rsidR="0059333E" w:rsidRPr="0034005D">
        <w:rPr>
          <w:rFonts w:ascii="Times New Roman" w:eastAsia="標楷體" w:hAnsi="Times New Roman" w:cs="Times New Roman" w:hint="eastAsia"/>
          <w:color w:val="000000" w:themeColor="text1"/>
          <w:sz w:val="24"/>
          <w:szCs w:val="24"/>
          <w:u w:color="8496B0"/>
          <w:lang w:val="zh-TW"/>
        </w:rPr>
        <w:t>協</w:t>
      </w:r>
      <w:r w:rsidR="0059333E" w:rsidRPr="0034005D">
        <w:rPr>
          <w:rFonts w:ascii="Times New Roman" w:eastAsia="標楷體" w:hAnsi="Times New Roman" w:cs="Times New Roman" w:hint="eastAsia"/>
          <w:color w:val="000000" w:themeColor="text1"/>
          <w:sz w:val="24"/>
          <w:szCs w:val="24"/>
          <w:u w:color="8496B0"/>
        </w:rPr>
        <w:t>作</w:t>
      </w:r>
      <w:r w:rsidRPr="0034005D">
        <w:rPr>
          <w:rFonts w:ascii="Times New Roman" w:eastAsia="標楷體" w:hAnsi="Times New Roman" w:cs="Times New Roman" w:hint="eastAsia"/>
          <w:color w:val="000000" w:themeColor="text1"/>
          <w:sz w:val="24"/>
          <w:szCs w:val="24"/>
          <w:u w:color="8496B0"/>
        </w:rPr>
        <w:t>制定</w:t>
      </w:r>
      <w:r w:rsidR="00A81364" w:rsidRPr="0034005D">
        <w:rPr>
          <w:rFonts w:ascii="Times New Roman" w:eastAsia="標楷體" w:hAnsi="Times New Roman" w:cs="Times New Roman" w:hint="eastAsia"/>
          <w:color w:val="000000" w:themeColor="text1"/>
          <w:sz w:val="24"/>
          <w:szCs w:val="24"/>
          <w:u w:color="8496B0"/>
        </w:rPr>
        <w:t>行動方案</w:t>
      </w:r>
      <w:r w:rsidRPr="0034005D">
        <w:rPr>
          <w:rFonts w:ascii="Times New Roman" w:eastAsia="標楷體" w:hAnsi="Times New Roman" w:cs="Times New Roman" w:hint="eastAsia"/>
          <w:color w:val="000000" w:themeColor="text1"/>
          <w:sz w:val="24"/>
          <w:szCs w:val="24"/>
          <w:u w:color="8496B0"/>
        </w:rPr>
        <w:t>內容</w:t>
      </w:r>
    </w:p>
    <w:p w14:paraId="01941528" w14:textId="3F7866F2" w:rsidR="00FF2420" w:rsidRPr="0034005D" w:rsidRDefault="005445AD" w:rsidP="00FC48C3">
      <w:pPr>
        <w:pStyle w:val="Default"/>
        <w:numPr>
          <w:ilvl w:val="0"/>
          <w:numId w:val="96"/>
        </w:numPr>
        <w:tabs>
          <w:tab w:val="right" w:leader="dot" w:pos="2880"/>
        </w:tabs>
        <w:ind w:left="993"/>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lang w:val="zh-TW"/>
        </w:rPr>
        <w:t>授權</w:t>
      </w:r>
      <w:r w:rsidR="00E83ED9" w:rsidRPr="0034005D">
        <w:rPr>
          <w:rFonts w:ascii="Times New Roman" w:eastAsia="標楷體" w:hAnsi="Times New Roman" w:cs="Times New Roman" w:hint="eastAsia"/>
          <w:color w:val="000000" w:themeColor="text1"/>
          <w:sz w:val="24"/>
          <w:szCs w:val="24"/>
          <w:u w:color="8496B0"/>
        </w:rPr>
        <w:t>：政府</w:t>
      </w:r>
      <w:r w:rsidRPr="0034005D">
        <w:rPr>
          <w:rFonts w:ascii="Times New Roman" w:eastAsia="標楷體" w:hAnsi="Times New Roman" w:cs="Times New Roman" w:hint="eastAsia"/>
          <w:color w:val="000000" w:themeColor="text1"/>
          <w:sz w:val="24"/>
          <w:szCs w:val="24"/>
          <w:u w:color="8496B0"/>
          <w:lang w:val="zh-TW"/>
        </w:rPr>
        <w:t>授權</w:t>
      </w:r>
      <w:r w:rsidR="00E83ED9" w:rsidRPr="0034005D">
        <w:rPr>
          <w:rFonts w:ascii="Times New Roman" w:eastAsia="標楷體" w:hAnsi="Times New Roman" w:cs="Times New Roman" w:hint="eastAsia"/>
          <w:color w:val="000000" w:themeColor="text1"/>
          <w:sz w:val="24"/>
          <w:szCs w:val="24"/>
          <w:u w:color="8496B0"/>
        </w:rPr>
        <w:t>利害關係人制定</w:t>
      </w:r>
      <w:r w:rsidR="00A81364" w:rsidRPr="0034005D">
        <w:rPr>
          <w:rFonts w:ascii="Times New Roman" w:eastAsia="標楷體" w:hAnsi="Times New Roman" w:cs="Times New Roman" w:hint="eastAsia"/>
          <w:color w:val="000000" w:themeColor="text1"/>
          <w:sz w:val="24"/>
          <w:szCs w:val="24"/>
          <w:u w:color="8496B0"/>
        </w:rPr>
        <w:t>行動方案</w:t>
      </w:r>
      <w:r w:rsidR="00E83ED9" w:rsidRPr="0034005D">
        <w:rPr>
          <w:rFonts w:ascii="Times New Roman" w:eastAsia="標楷體" w:hAnsi="Times New Roman" w:cs="Times New Roman" w:hint="eastAsia"/>
          <w:color w:val="000000" w:themeColor="text1"/>
          <w:sz w:val="24"/>
          <w:szCs w:val="24"/>
          <w:u w:color="8496B0"/>
        </w:rPr>
        <w:t>內容</w:t>
      </w:r>
    </w:p>
    <w:p w14:paraId="28FC53AF" w14:textId="52B8BF93" w:rsidR="00FF2420" w:rsidRPr="0034005D" w:rsidRDefault="0059333E" w:rsidP="00FC48C3">
      <w:pPr>
        <w:pStyle w:val="Default"/>
        <w:numPr>
          <w:ilvl w:val="0"/>
          <w:numId w:val="95"/>
        </w:numPr>
        <w:tabs>
          <w:tab w:val="right" w:leader="dot" w:pos="2880"/>
        </w:tabs>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lang w:val="zh-TW"/>
        </w:rPr>
        <w:t>判</w:t>
      </w:r>
      <w:r w:rsidR="00E83ED9" w:rsidRPr="0034005D">
        <w:rPr>
          <w:rFonts w:ascii="Times New Roman" w:eastAsia="標楷體" w:hAnsi="Times New Roman" w:cs="Times New Roman" w:hint="eastAsia"/>
          <w:color w:val="000000" w:themeColor="text1"/>
          <w:sz w:val="24"/>
          <w:szCs w:val="24"/>
          <w:u w:color="8496B0"/>
          <w:lang w:val="zh-TW"/>
        </w:rPr>
        <w:t>定哪個代碼最</w:t>
      </w:r>
      <w:r w:rsidR="00334957" w:rsidRPr="0034005D">
        <w:rPr>
          <w:rFonts w:ascii="Times New Roman" w:eastAsia="標楷體" w:hAnsi="Times New Roman" w:cs="Times New Roman" w:hint="eastAsia"/>
          <w:color w:val="000000" w:themeColor="text1"/>
          <w:sz w:val="24"/>
          <w:szCs w:val="24"/>
          <w:u w:color="8496B0"/>
          <w:lang w:val="zh-TW"/>
        </w:rPr>
        <w:t>能</w:t>
      </w:r>
      <w:r w:rsidR="00E83ED9" w:rsidRPr="0034005D">
        <w:rPr>
          <w:rFonts w:ascii="Times New Roman" w:eastAsia="標楷體" w:hAnsi="Times New Roman" w:cs="Times New Roman" w:hint="eastAsia"/>
          <w:color w:val="000000" w:themeColor="text1"/>
          <w:sz w:val="24"/>
          <w:szCs w:val="24"/>
          <w:u w:color="8496B0"/>
          <w:lang w:val="zh-TW"/>
        </w:rPr>
        <w:t>描述</w:t>
      </w:r>
      <w:r w:rsidR="00A81364" w:rsidRPr="0034005D">
        <w:rPr>
          <w:rFonts w:ascii="Times New Roman" w:eastAsia="標楷體" w:hAnsi="Times New Roman" w:cs="Times New Roman" w:hint="eastAsia"/>
          <w:color w:val="000000" w:themeColor="text1"/>
          <w:sz w:val="24"/>
          <w:szCs w:val="24"/>
          <w:u w:color="8496B0"/>
          <w:lang w:val="zh-TW"/>
        </w:rPr>
        <w:t>行動方案</w:t>
      </w:r>
      <w:r w:rsidR="00E83ED9" w:rsidRPr="0034005D">
        <w:rPr>
          <w:rFonts w:ascii="Times New Roman" w:eastAsia="標楷體" w:hAnsi="Times New Roman" w:cs="Times New Roman" w:hint="eastAsia"/>
          <w:color w:val="000000" w:themeColor="text1"/>
          <w:sz w:val="24"/>
          <w:szCs w:val="24"/>
          <w:u w:color="8496B0"/>
          <w:lang w:val="zh-TW"/>
        </w:rPr>
        <w:t>制定過程中的</w:t>
      </w:r>
      <w:r w:rsidR="00334957" w:rsidRPr="0034005D">
        <w:rPr>
          <w:rFonts w:ascii="Times New Roman" w:eastAsia="標楷體" w:hAnsi="Times New Roman" w:cs="Times New Roman" w:hint="eastAsia"/>
          <w:color w:val="000000" w:themeColor="text1"/>
          <w:sz w:val="24"/>
          <w:szCs w:val="24"/>
          <w:u w:color="8496B0"/>
          <w:lang w:val="zh-TW"/>
        </w:rPr>
        <w:t>諮詢程度</w:t>
      </w:r>
      <w:r w:rsidR="00E83ED9" w:rsidRPr="0034005D">
        <w:rPr>
          <w:rFonts w:ascii="Times New Roman" w:eastAsia="標楷體" w:hAnsi="Times New Roman" w:cs="Times New Roman" w:hint="eastAsia"/>
          <w:color w:val="000000" w:themeColor="text1"/>
          <w:sz w:val="24"/>
          <w:szCs w:val="24"/>
          <w:u w:color="8496B0"/>
        </w:rPr>
        <w:t>，在表</w:t>
      </w:r>
      <w:r w:rsidR="00E83ED9" w:rsidRPr="0034005D">
        <w:rPr>
          <w:rFonts w:ascii="Times New Roman" w:eastAsia="標楷體" w:hAnsi="Times New Roman" w:cs="Times New Roman" w:hint="eastAsia"/>
          <w:color w:val="000000" w:themeColor="text1"/>
          <w:sz w:val="24"/>
          <w:szCs w:val="24"/>
          <w:u w:color="8496B0"/>
          <w:lang w:val="zh-TW"/>
        </w:rPr>
        <w:t>格</w:t>
      </w:r>
      <w:r w:rsidR="00E83ED9" w:rsidRPr="0034005D">
        <w:rPr>
          <w:rFonts w:ascii="Times New Roman" w:eastAsia="標楷體" w:hAnsi="Times New Roman" w:cs="Times New Roman"/>
          <w:color w:val="000000" w:themeColor="text1"/>
          <w:sz w:val="24"/>
          <w:szCs w:val="24"/>
          <w:u w:color="8496B0"/>
        </w:rPr>
        <w:t>3.4</w:t>
      </w:r>
      <w:r w:rsidR="00E83ED9" w:rsidRPr="0034005D">
        <w:rPr>
          <w:rFonts w:ascii="Times New Roman" w:eastAsia="標楷體" w:hAnsi="Times New Roman" w:cs="Times New Roman" w:hint="eastAsia"/>
          <w:color w:val="000000" w:themeColor="text1"/>
          <w:sz w:val="24"/>
          <w:szCs w:val="24"/>
          <w:u w:color="8496B0"/>
        </w:rPr>
        <w:t>中</w:t>
      </w:r>
      <w:r w:rsidR="00334957" w:rsidRPr="0034005D">
        <w:rPr>
          <w:rFonts w:ascii="Times New Roman" w:eastAsia="標楷體" w:hAnsi="Times New Roman" w:cs="Times New Roman" w:hint="eastAsia"/>
          <w:color w:val="000000" w:themeColor="text1"/>
          <w:sz w:val="24"/>
          <w:szCs w:val="24"/>
          <w:u w:color="8496B0"/>
        </w:rPr>
        <w:t>對應的程度</w:t>
      </w:r>
      <w:r w:rsidR="001E0EED" w:rsidRPr="0034005D">
        <w:rPr>
          <w:rFonts w:ascii="Times New Roman" w:eastAsia="標楷體" w:hAnsi="Times New Roman" w:cs="Times New Roman" w:hint="eastAsia"/>
          <w:color w:val="000000" w:themeColor="text1"/>
          <w:sz w:val="24"/>
          <w:szCs w:val="24"/>
          <w:u w:color="8496B0"/>
          <w:lang w:val="zh-TW"/>
        </w:rPr>
        <w:t>打勾</w:t>
      </w:r>
      <w:r w:rsidR="00E83ED9" w:rsidRPr="0034005D">
        <w:rPr>
          <w:rFonts w:ascii="Times New Roman" w:eastAsia="標楷體" w:hAnsi="Times New Roman" w:cs="Times New Roman" w:hint="eastAsia"/>
          <w:color w:val="000000" w:themeColor="text1"/>
          <w:sz w:val="24"/>
          <w:szCs w:val="24"/>
          <w:u w:color="8496B0"/>
        </w:rPr>
        <w:t>（</w:t>
      </w:r>
      <w:r w:rsidR="00E83ED9" w:rsidRPr="0034005D">
        <w:rPr>
          <w:rFonts w:ascii="MS Mincho" w:eastAsia="標楷體" w:hAnsi="MS Mincho" w:cs="MS Mincho"/>
          <w:color w:val="000000" w:themeColor="text1"/>
          <w:sz w:val="24"/>
          <w:szCs w:val="24"/>
          <w:u w:color="8496B0"/>
        </w:rPr>
        <w:t>✔</w:t>
      </w:r>
      <w:r w:rsidR="00E83ED9" w:rsidRPr="0034005D">
        <w:rPr>
          <w:rFonts w:ascii="Times New Roman" w:eastAsia="標楷體" w:hAnsi="Times New Roman" w:cs="Times New Roman" w:hint="eastAsia"/>
          <w:color w:val="000000" w:themeColor="text1"/>
          <w:sz w:val="24"/>
          <w:szCs w:val="24"/>
          <w:u w:color="8496B0"/>
        </w:rPr>
        <w:t>）</w:t>
      </w:r>
    </w:p>
    <w:p w14:paraId="1313F73E" w14:textId="77777777" w:rsidR="0096008C" w:rsidRDefault="0096008C">
      <w:pPr>
        <w:pStyle w:val="Default"/>
        <w:tabs>
          <w:tab w:val="right" w:leader="dot" w:pos="2880"/>
        </w:tabs>
        <w:rPr>
          <w:rFonts w:ascii="Times New Roman" w:eastAsia="標楷體" w:hAnsi="Times New Roman" w:cs="Times New Roman"/>
          <w:b/>
          <w:bCs/>
          <w:color w:val="000000" w:themeColor="text1"/>
          <w:sz w:val="24"/>
          <w:szCs w:val="24"/>
          <w:u w:color="8496B0"/>
        </w:rPr>
      </w:pPr>
    </w:p>
    <w:p w14:paraId="7323243C" w14:textId="149A4D03" w:rsidR="00FF2420" w:rsidRPr="0034005D" w:rsidRDefault="00E83ED9">
      <w:pPr>
        <w:pStyle w:val="Default"/>
        <w:tabs>
          <w:tab w:val="right" w:leader="dot" w:pos="2880"/>
        </w:tabs>
        <w:rPr>
          <w:rFonts w:ascii="Times New Roman" w:eastAsia="標楷體" w:hAnsi="Times New Roman" w:cs="Times New Roman"/>
          <w:b/>
          <w:bCs/>
          <w:color w:val="000000" w:themeColor="text1"/>
          <w:sz w:val="24"/>
          <w:szCs w:val="24"/>
          <w:u w:color="8496B0"/>
        </w:rPr>
      </w:pPr>
      <w:r w:rsidRPr="0034005D">
        <w:rPr>
          <w:rFonts w:ascii="Times New Roman" w:eastAsia="標楷體" w:hAnsi="Times New Roman" w:cs="Times New Roman"/>
          <w:b/>
          <w:bCs/>
          <w:color w:val="000000" w:themeColor="text1"/>
          <w:sz w:val="24"/>
          <w:szCs w:val="24"/>
          <w:u w:color="8496B0"/>
        </w:rPr>
        <w:t>2.</w:t>
      </w:r>
      <w:r w:rsidR="001E0EED" w:rsidRPr="0034005D">
        <w:rPr>
          <w:rFonts w:ascii="Times New Roman" w:eastAsia="標楷體" w:hAnsi="Times New Roman" w:cs="Times New Roman"/>
          <w:b/>
          <w:bCs/>
          <w:color w:val="000000" w:themeColor="text1"/>
          <w:sz w:val="24"/>
          <w:szCs w:val="24"/>
          <w:u w:color="8496B0"/>
        </w:rPr>
        <w:t xml:space="preserve"> </w:t>
      </w:r>
      <w:r w:rsidRPr="0034005D">
        <w:rPr>
          <w:rFonts w:ascii="Times New Roman" w:eastAsia="標楷體" w:hAnsi="Times New Roman" w:cs="Times New Roman" w:hint="eastAsia"/>
          <w:b/>
          <w:bCs/>
          <w:color w:val="000000" w:themeColor="text1"/>
          <w:sz w:val="24"/>
          <w:szCs w:val="24"/>
          <w:u w:color="8496B0"/>
        </w:rPr>
        <w:t>在</w:t>
      </w:r>
      <w:r w:rsidR="00A81364" w:rsidRPr="0034005D">
        <w:rPr>
          <w:rFonts w:ascii="Times New Roman" w:eastAsia="標楷體" w:hAnsi="Times New Roman" w:cs="Times New Roman" w:hint="eastAsia"/>
          <w:b/>
          <w:bCs/>
          <w:color w:val="000000" w:themeColor="text1"/>
          <w:sz w:val="24"/>
          <w:szCs w:val="24"/>
          <w:u w:color="8496B0"/>
        </w:rPr>
        <w:t>行動方案</w:t>
      </w:r>
      <w:r w:rsidR="006D2A71" w:rsidRPr="0034005D">
        <w:rPr>
          <w:rFonts w:ascii="Times New Roman" w:eastAsia="標楷體" w:hAnsi="Times New Roman" w:cs="Times New Roman" w:hint="eastAsia"/>
          <w:b/>
          <w:bCs/>
          <w:color w:val="000000" w:themeColor="text1"/>
          <w:sz w:val="24"/>
          <w:szCs w:val="24"/>
          <w:u w:color="8496B0"/>
          <w:lang w:val="zh-TW"/>
        </w:rPr>
        <w:t>執行</w:t>
      </w:r>
      <w:r w:rsidRPr="0034005D">
        <w:rPr>
          <w:rFonts w:ascii="Times New Roman" w:eastAsia="標楷體" w:hAnsi="Times New Roman" w:cs="Times New Roman" w:hint="eastAsia"/>
          <w:b/>
          <w:bCs/>
          <w:color w:val="000000" w:themeColor="text1"/>
          <w:sz w:val="24"/>
          <w:szCs w:val="24"/>
          <w:u w:color="8496B0"/>
        </w:rPr>
        <w:t>期間</w:t>
      </w:r>
    </w:p>
    <w:p w14:paraId="0A444E32" w14:textId="4923FB01" w:rsidR="00334957" w:rsidRPr="0034005D" w:rsidRDefault="00E83ED9" w:rsidP="00334957">
      <w:pPr>
        <w:pStyle w:val="Default"/>
        <w:numPr>
          <w:ilvl w:val="0"/>
          <w:numId w:val="95"/>
        </w:numPr>
        <w:tabs>
          <w:tab w:val="right" w:leader="dot" w:pos="2880"/>
        </w:tabs>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rPr>
        <w:t>根據政府和利害關係人提供的證據，</w:t>
      </w:r>
      <w:r w:rsidR="00334957" w:rsidRPr="0034005D">
        <w:rPr>
          <w:rFonts w:ascii="Times New Roman" w:eastAsia="標楷體" w:hAnsi="Times New Roman" w:cs="Times New Roman" w:hint="eastAsia"/>
          <w:color w:val="000000" w:themeColor="text1"/>
          <w:sz w:val="24"/>
          <w:szCs w:val="24"/>
          <w:u w:color="8496B0"/>
          <w:lang w:val="zh-TW"/>
        </w:rPr>
        <w:t>以</w:t>
      </w:r>
      <w:r w:rsidR="00334957" w:rsidRPr="0034005D">
        <w:rPr>
          <w:rFonts w:ascii="Times New Roman" w:eastAsia="標楷體" w:hAnsi="Times New Roman" w:cs="Times New Roman"/>
          <w:color w:val="000000" w:themeColor="text1"/>
          <w:sz w:val="24"/>
          <w:szCs w:val="24"/>
          <w:u w:color="8496B0"/>
        </w:rPr>
        <w:t>IAP2</w:t>
      </w:r>
      <w:r w:rsidR="00334957" w:rsidRPr="0034005D">
        <w:rPr>
          <w:rFonts w:ascii="Times New Roman" w:eastAsia="標楷體" w:hAnsi="Times New Roman" w:cs="Times New Roman" w:hint="eastAsia"/>
          <w:color w:val="000000" w:themeColor="text1"/>
          <w:sz w:val="24"/>
          <w:szCs w:val="24"/>
          <w:u w:color="8496B0"/>
        </w:rPr>
        <w:t>政治參與光譜為基礎</w:t>
      </w:r>
      <w:r w:rsidR="00334957" w:rsidRPr="0034005D">
        <w:rPr>
          <w:rFonts w:ascii="Times New Roman" w:eastAsia="標楷體" w:hAnsi="Times New Roman" w:cs="Times New Roman" w:hint="eastAsia"/>
          <w:color w:val="000000" w:themeColor="text1"/>
          <w:sz w:val="24"/>
          <w:szCs w:val="24"/>
          <w:u w:color="8496B0"/>
          <w:lang w:val="zh-TW"/>
        </w:rPr>
        <w:t>，</w:t>
      </w:r>
      <w:r w:rsidR="00334957" w:rsidRPr="0034005D">
        <w:rPr>
          <w:rFonts w:ascii="Times New Roman" w:eastAsia="標楷體" w:hAnsi="Times New Roman" w:cs="Times New Roman" w:hint="eastAsia"/>
          <w:color w:val="000000" w:themeColor="text1"/>
          <w:sz w:val="24"/>
          <w:szCs w:val="24"/>
          <w:u w:color="8496B0"/>
        </w:rPr>
        <w:t>評估政府行動方案的諮詢流程</w:t>
      </w:r>
    </w:p>
    <w:p w14:paraId="660278A6" w14:textId="77777777" w:rsidR="00FF2420" w:rsidRPr="0034005D" w:rsidRDefault="00E83ED9" w:rsidP="00F56F8B">
      <w:pPr>
        <w:pStyle w:val="Default"/>
        <w:numPr>
          <w:ilvl w:val="0"/>
          <w:numId w:val="98"/>
        </w:numPr>
        <w:tabs>
          <w:tab w:val="right" w:leader="dot" w:pos="2880"/>
        </w:tabs>
        <w:ind w:left="993"/>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lang w:val="zh-TW"/>
        </w:rPr>
        <w:t>吿</w:t>
      </w:r>
      <w:r w:rsidRPr="0034005D">
        <w:rPr>
          <w:rFonts w:ascii="Times New Roman" w:eastAsia="標楷體" w:hAnsi="Times New Roman" w:cs="Times New Roman" w:hint="eastAsia"/>
          <w:color w:val="000000" w:themeColor="text1"/>
          <w:sz w:val="24"/>
          <w:szCs w:val="24"/>
          <w:u w:color="8496B0"/>
        </w:rPr>
        <w:t>知：政府將</w:t>
      </w:r>
      <w:r w:rsidR="00A81364" w:rsidRPr="0034005D">
        <w:rPr>
          <w:rFonts w:ascii="Times New Roman" w:eastAsia="標楷體" w:hAnsi="Times New Roman" w:cs="Times New Roman" w:hint="eastAsia"/>
          <w:color w:val="000000" w:themeColor="text1"/>
          <w:sz w:val="24"/>
          <w:szCs w:val="24"/>
          <w:u w:color="8496B0"/>
        </w:rPr>
        <w:t>行動方案</w:t>
      </w:r>
      <w:r w:rsidRPr="0034005D">
        <w:rPr>
          <w:rFonts w:ascii="Times New Roman" w:eastAsia="標楷體" w:hAnsi="Times New Roman" w:cs="Times New Roman" w:hint="eastAsia"/>
          <w:color w:val="000000" w:themeColor="text1"/>
          <w:sz w:val="24"/>
          <w:szCs w:val="24"/>
          <w:u w:color="8496B0"/>
        </w:rPr>
        <w:t>的內容告知</w:t>
      </w:r>
      <w:r w:rsidRPr="0034005D">
        <w:rPr>
          <w:rFonts w:ascii="Times New Roman" w:eastAsia="標楷體" w:hAnsi="Times New Roman" w:cs="Times New Roman" w:hint="eastAsia"/>
          <w:color w:val="000000" w:themeColor="text1"/>
          <w:sz w:val="24"/>
          <w:szCs w:val="24"/>
          <w:u w:color="8496B0"/>
          <w:lang w:val="zh-TW"/>
        </w:rPr>
        <w:t>利害關係人</w:t>
      </w:r>
    </w:p>
    <w:p w14:paraId="07DB61CF" w14:textId="0F2D42C7" w:rsidR="00FF2420" w:rsidRPr="0034005D" w:rsidRDefault="006D2A71" w:rsidP="00FC48C3">
      <w:pPr>
        <w:pStyle w:val="Default"/>
        <w:numPr>
          <w:ilvl w:val="0"/>
          <w:numId w:val="98"/>
        </w:numPr>
        <w:tabs>
          <w:tab w:val="right" w:leader="dot" w:pos="2880"/>
        </w:tabs>
        <w:ind w:left="993"/>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rPr>
        <w:t>諮詢</w:t>
      </w:r>
      <w:r w:rsidR="00E83ED9" w:rsidRPr="0034005D">
        <w:rPr>
          <w:rFonts w:ascii="Times New Roman" w:eastAsia="標楷體" w:hAnsi="Times New Roman" w:cs="Times New Roman" w:hint="eastAsia"/>
          <w:color w:val="000000" w:themeColor="text1"/>
          <w:sz w:val="24"/>
          <w:szCs w:val="24"/>
          <w:u w:color="8496B0"/>
        </w:rPr>
        <w:t>：政府就</w:t>
      </w:r>
      <w:r w:rsidR="00A81364" w:rsidRPr="0034005D">
        <w:rPr>
          <w:rFonts w:ascii="Times New Roman" w:eastAsia="標楷體" w:hAnsi="Times New Roman" w:cs="Times New Roman" w:hint="eastAsia"/>
          <w:color w:val="000000" w:themeColor="text1"/>
          <w:sz w:val="24"/>
          <w:szCs w:val="24"/>
          <w:u w:color="8496B0"/>
        </w:rPr>
        <w:t>行動方案</w:t>
      </w:r>
      <w:r w:rsidR="00E83ED9" w:rsidRPr="0034005D">
        <w:rPr>
          <w:rFonts w:ascii="Times New Roman" w:eastAsia="標楷體" w:hAnsi="Times New Roman" w:cs="Times New Roman" w:hint="eastAsia"/>
          <w:color w:val="000000" w:themeColor="text1"/>
          <w:sz w:val="24"/>
          <w:szCs w:val="24"/>
          <w:u w:color="8496B0"/>
        </w:rPr>
        <w:t>的內容與</w:t>
      </w:r>
      <w:r w:rsidR="00E83ED9" w:rsidRPr="0034005D">
        <w:rPr>
          <w:rFonts w:ascii="Times New Roman" w:eastAsia="標楷體" w:hAnsi="Times New Roman" w:cs="Times New Roman" w:hint="eastAsia"/>
          <w:color w:val="000000" w:themeColor="text1"/>
          <w:sz w:val="24"/>
          <w:szCs w:val="24"/>
          <w:u w:color="8496B0"/>
          <w:lang w:val="zh-TW"/>
        </w:rPr>
        <w:t>利害關係人</w:t>
      </w:r>
      <w:r w:rsidR="00E83ED9" w:rsidRPr="0034005D">
        <w:rPr>
          <w:rFonts w:ascii="Times New Roman" w:eastAsia="標楷體" w:hAnsi="Times New Roman" w:cs="Times New Roman" w:hint="eastAsia"/>
          <w:color w:val="000000" w:themeColor="text1"/>
          <w:sz w:val="24"/>
          <w:szCs w:val="24"/>
          <w:u w:color="8496B0"/>
        </w:rPr>
        <w:t>進行</w:t>
      </w:r>
      <w:r w:rsidRPr="0034005D">
        <w:rPr>
          <w:rFonts w:ascii="Times New Roman" w:eastAsia="標楷體" w:hAnsi="Times New Roman" w:cs="Times New Roman" w:hint="eastAsia"/>
          <w:color w:val="000000" w:themeColor="text1"/>
          <w:sz w:val="24"/>
          <w:szCs w:val="24"/>
          <w:u w:color="8496B0"/>
        </w:rPr>
        <w:t>諮詢</w:t>
      </w:r>
    </w:p>
    <w:p w14:paraId="0643EC17" w14:textId="17034545" w:rsidR="00FF2420" w:rsidRPr="0034005D" w:rsidRDefault="00E83ED9" w:rsidP="00FC48C3">
      <w:pPr>
        <w:pStyle w:val="Default"/>
        <w:numPr>
          <w:ilvl w:val="0"/>
          <w:numId w:val="98"/>
        </w:numPr>
        <w:tabs>
          <w:tab w:val="right" w:leader="dot" w:pos="2880"/>
        </w:tabs>
        <w:ind w:left="993"/>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rPr>
        <w:lastRenderedPageBreak/>
        <w:t>參與：政府讓利害關係人參與</w:t>
      </w:r>
      <w:r w:rsidR="00444A16" w:rsidRPr="0034005D">
        <w:rPr>
          <w:rFonts w:ascii="Times New Roman" w:eastAsia="標楷體" w:hAnsi="Times New Roman" w:cs="Times New Roman" w:hint="eastAsia"/>
          <w:color w:val="000000" w:themeColor="text1"/>
          <w:sz w:val="24"/>
          <w:szCs w:val="24"/>
          <w:u w:color="8496B0"/>
          <w:lang w:val="zh-TW"/>
        </w:rPr>
        <w:t>制定</w:t>
      </w:r>
      <w:r w:rsidR="00A81364" w:rsidRPr="0034005D">
        <w:rPr>
          <w:rFonts w:ascii="Times New Roman" w:eastAsia="標楷體" w:hAnsi="Times New Roman" w:cs="Times New Roman" w:hint="eastAsia"/>
          <w:color w:val="000000" w:themeColor="text1"/>
          <w:sz w:val="24"/>
          <w:szCs w:val="24"/>
          <w:u w:color="8496B0"/>
        </w:rPr>
        <w:t>行動方案</w:t>
      </w:r>
      <w:r w:rsidRPr="0034005D">
        <w:rPr>
          <w:rFonts w:ascii="Times New Roman" w:eastAsia="標楷體" w:hAnsi="Times New Roman" w:cs="Times New Roman" w:hint="eastAsia"/>
          <w:color w:val="000000" w:themeColor="text1"/>
          <w:sz w:val="24"/>
          <w:szCs w:val="24"/>
          <w:u w:color="8496B0"/>
        </w:rPr>
        <w:t>內容</w:t>
      </w:r>
    </w:p>
    <w:p w14:paraId="76C4D012" w14:textId="7385328B" w:rsidR="00FF2420" w:rsidRPr="0034005D" w:rsidRDefault="00E83ED9" w:rsidP="00FC48C3">
      <w:pPr>
        <w:pStyle w:val="Default"/>
        <w:numPr>
          <w:ilvl w:val="0"/>
          <w:numId w:val="98"/>
        </w:numPr>
        <w:tabs>
          <w:tab w:val="right" w:leader="dot" w:pos="2880"/>
        </w:tabs>
        <w:ind w:left="993"/>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lang w:val="zh-TW"/>
        </w:rPr>
        <w:t>協</w:t>
      </w:r>
      <w:r w:rsidRPr="0034005D">
        <w:rPr>
          <w:rFonts w:ascii="Times New Roman" w:eastAsia="標楷體" w:hAnsi="Times New Roman" w:cs="Times New Roman" w:hint="eastAsia"/>
          <w:color w:val="000000" w:themeColor="text1"/>
          <w:sz w:val="24"/>
          <w:szCs w:val="24"/>
          <w:u w:color="8496B0"/>
        </w:rPr>
        <w:t>作：政府與利害關係人</w:t>
      </w:r>
      <w:r w:rsidRPr="0034005D">
        <w:rPr>
          <w:rFonts w:ascii="Times New Roman" w:eastAsia="標楷體" w:hAnsi="Times New Roman" w:cs="Times New Roman" w:hint="eastAsia"/>
          <w:color w:val="000000" w:themeColor="text1"/>
          <w:sz w:val="24"/>
          <w:szCs w:val="24"/>
          <w:u w:color="8496B0"/>
          <w:lang w:val="zh-TW"/>
        </w:rPr>
        <w:t>協</w:t>
      </w:r>
      <w:r w:rsidRPr="0034005D">
        <w:rPr>
          <w:rFonts w:ascii="Times New Roman" w:eastAsia="標楷體" w:hAnsi="Times New Roman" w:cs="Times New Roman" w:hint="eastAsia"/>
          <w:color w:val="000000" w:themeColor="text1"/>
          <w:sz w:val="24"/>
          <w:szCs w:val="24"/>
          <w:u w:color="8496B0"/>
        </w:rPr>
        <w:t>作制定</w:t>
      </w:r>
      <w:r w:rsidR="00A81364" w:rsidRPr="0034005D">
        <w:rPr>
          <w:rFonts w:ascii="Times New Roman" w:eastAsia="標楷體" w:hAnsi="Times New Roman" w:cs="Times New Roman" w:hint="eastAsia"/>
          <w:color w:val="000000" w:themeColor="text1"/>
          <w:sz w:val="24"/>
          <w:szCs w:val="24"/>
          <w:u w:color="8496B0"/>
        </w:rPr>
        <w:t>行動方案</w:t>
      </w:r>
      <w:r w:rsidRPr="0034005D">
        <w:rPr>
          <w:rFonts w:ascii="Times New Roman" w:eastAsia="標楷體" w:hAnsi="Times New Roman" w:cs="Times New Roman" w:hint="eastAsia"/>
          <w:color w:val="000000" w:themeColor="text1"/>
          <w:sz w:val="24"/>
          <w:szCs w:val="24"/>
          <w:u w:color="8496B0"/>
        </w:rPr>
        <w:t>內容</w:t>
      </w:r>
    </w:p>
    <w:p w14:paraId="776F38B3" w14:textId="50D2C885" w:rsidR="00FF2420" w:rsidRPr="0034005D" w:rsidRDefault="00444A16" w:rsidP="00FC48C3">
      <w:pPr>
        <w:pStyle w:val="Default"/>
        <w:numPr>
          <w:ilvl w:val="0"/>
          <w:numId w:val="98"/>
        </w:numPr>
        <w:tabs>
          <w:tab w:val="right" w:leader="dot" w:pos="2880"/>
        </w:tabs>
        <w:ind w:left="993"/>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lang w:val="zh-TW"/>
        </w:rPr>
        <w:t>授權</w:t>
      </w:r>
      <w:r w:rsidR="00E83ED9" w:rsidRPr="0034005D">
        <w:rPr>
          <w:rFonts w:ascii="Times New Roman" w:eastAsia="標楷體" w:hAnsi="Times New Roman" w:cs="Times New Roman" w:hint="eastAsia"/>
          <w:color w:val="000000" w:themeColor="text1"/>
          <w:sz w:val="24"/>
          <w:szCs w:val="24"/>
          <w:u w:color="8496B0"/>
        </w:rPr>
        <w:t>：政府</w:t>
      </w:r>
      <w:r w:rsidR="00CF1BEC" w:rsidRPr="0034005D">
        <w:rPr>
          <w:rFonts w:ascii="Times New Roman" w:eastAsia="標楷體" w:hAnsi="Times New Roman" w:cs="Times New Roman" w:hint="eastAsia"/>
          <w:color w:val="000000" w:themeColor="text1"/>
          <w:sz w:val="24"/>
          <w:szCs w:val="24"/>
          <w:u w:color="8496B0"/>
          <w:lang w:val="zh-TW"/>
        </w:rPr>
        <w:t>受員</w:t>
      </w:r>
      <w:r w:rsidR="00E83ED9" w:rsidRPr="0034005D">
        <w:rPr>
          <w:rFonts w:ascii="Times New Roman" w:eastAsia="標楷體" w:hAnsi="Times New Roman" w:cs="Times New Roman" w:hint="eastAsia"/>
          <w:color w:val="000000" w:themeColor="text1"/>
          <w:sz w:val="24"/>
          <w:szCs w:val="24"/>
          <w:u w:color="8496B0"/>
        </w:rPr>
        <w:t>利害關係人制定</w:t>
      </w:r>
      <w:r w:rsidR="00A81364" w:rsidRPr="0034005D">
        <w:rPr>
          <w:rFonts w:ascii="Times New Roman" w:eastAsia="標楷體" w:hAnsi="Times New Roman" w:cs="Times New Roman" w:hint="eastAsia"/>
          <w:color w:val="000000" w:themeColor="text1"/>
          <w:sz w:val="24"/>
          <w:szCs w:val="24"/>
          <w:u w:color="8496B0"/>
        </w:rPr>
        <w:t>行動方案</w:t>
      </w:r>
      <w:r w:rsidR="00E83ED9" w:rsidRPr="0034005D">
        <w:rPr>
          <w:rFonts w:ascii="Times New Roman" w:eastAsia="標楷體" w:hAnsi="Times New Roman" w:cs="Times New Roman" w:hint="eastAsia"/>
          <w:color w:val="000000" w:themeColor="text1"/>
          <w:sz w:val="24"/>
          <w:szCs w:val="24"/>
          <w:u w:color="8496B0"/>
        </w:rPr>
        <w:t>內容</w:t>
      </w:r>
      <w:r w:rsidR="00E83ED9" w:rsidRPr="0034005D">
        <w:rPr>
          <w:rFonts w:ascii="Times New Roman" w:eastAsia="標楷體" w:hAnsi="Times New Roman" w:cs="Times New Roman"/>
          <w:color w:val="000000" w:themeColor="text1"/>
          <w:sz w:val="24"/>
          <w:szCs w:val="24"/>
          <w:u w:color="8496B0"/>
        </w:rPr>
        <w:t xml:space="preserve"> </w:t>
      </w:r>
    </w:p>
    <w:p w14:paraId="00DF161B" w14:textId="4B47400F" w:rsidR="00FF2420" w:rsidRPr="0034005D" w:rsidRDefault="00444A16" w:rsidP="00B05A0F">
      <w:pPr>
        <w:pStyle w:val="Default"/>
        <w:numPr>
          <w:ilvl w:val="0"/>
          <w:numId w:val="99"/>
        </w:numPr>
        <w:tabs>
          <w:tab w:val="right" w:leader="dot" w:pos="2880"/>
        </w:tabs>
        <w:rPr>
          <w:rFonts w:ascii="Times New Roman" w:eastAsia="標楷體" w:hAnsi="Times New Roman" w:cs="Times New Roman"/>
          <w:color w:val="000000" w:themeColor="text1"/>
          <w:sz w:val="24"/>
          <w:szCs w:val="24"/>
          <w:u w:color="8496B0"/>
        </w:rPr>
      </w:pPr>
      <w:r w:rsidRPr="0034005D">
        <w:rPr>
          <w:rFonts w:ascii="Times New Roman" w:eastAsia="標楷體" w:hAnsi="Times New Roman" w:cs="Times New Roman" w:hint="eastAsia"/>
          <w:color w:val="000000" w:themeColor="text1"/>
          <w:sz w:val="24"/>
          <w:szCs w:val="24"/>
          <w:u w:color="8496B0"/>
          <w:lang w:val="zh-TW"/>
        </w:rPr>
        <w:t>判定</w:t>
      </w:r>
      <w:r w:rsidR="00E83ED9" w:rsidRPr="0034005D">
        <w:rPr>
          <w:rFonts w:ascii="Times New Roman" w:eastAsia="標楷體" w:hAnsi="Times New Roman" w:cs="Times New Roman" w:hint="eastAsia"/>
          <w:color w:val="000000" w:themeColor="text1"/>
          <w:sz w:val="24"/>
          <w:szCs w:val="24"/>
          <w:u w:color="8496B0"/>
          <w:lang w:val="zh-TW"/>
        </w:rPr>
        <w:t>哪個代碼</w:t>
      </w:r>
      <w:r w:rsidRPr="0034005D">
        <w:rPr>
          <w:rFonts w:ascii="Times New Roman" w:eastAsia="標楷體" w:hAnsi="Times New Roman" w:cs="Times New Roman" w:hint="eastAsia"/>
          <w:color w:val="000000" w:themeColor="text1"/>
          <w:sz w:val="24"/>
          <w:szCs w:val="24"/>
          <w:u w:color="8496B0"/>
          <w:lang w:val="zh-TW"/>
        </w:rPr>
        <w:t>最能</w:t>
      </w:r>
      <w:r w:rsidR="00E83ED9" w:rsidRPr="0034005D">
        <w:rPr>
          <w:rFonts w:ascii="Times New Roman" w:eastAsia="標楷體" w:hAnsi="Times New Roman" w:cs="Times New Roman" w:hint="eastAsia"/>
          <w:color w:val="000000" w:themeColor="text1"/>
          <w:sz w:val="24"/>
          <w:szCs w:val="24"/>
          <w:u w:color="8496B0"/>
          <w:lang w:val="zh-TW"/>
        </w:rPr>
        <w:t>描述</w:t>
      </w:r>
      <w:r w:rsidR="00A81364" w:rsidRPr="0034005D">
        <w:rPr>
          <w:rFonts w:ascii="Times New Roman" w:eastAsia="標楷體" w:hAnsi="Times New Roman" w:cs="Times New Roman" w:hint="eastAsia"/>
          <w:color w:val="000000" w:themeColor="text1"/>
          <w:sz w:val="24"/>
          <w:szCs w:val="24"/>
          <w:u w:color="8496B0"/>
          <w:lang w:val="zh-TW"/>
        </w:rPr>
        <w:t>行動方案</w:t>
      </w:r>
      <w:r w:rsidRPr="0034005D">
        <w:rPr>
          <w:rFonts w:ascii="Times New Roman" w:eastAsia="標楷體" w:hAnsi="Times New Roman" w:cs="Times New Roman" w:hint="eastAsia"/>
          <w:color w:val="000000" w:themeColor="text1"/>
          <w:sz w:val="24"/>
          <w:szCs w:val="24"/>
          <w:u w:color="8496B0"/>
          <w:lang w:val="zh-TW"/>
        </w:rPr>
        <w:t>執行</w:t>
      </w:r>
      <w:r w:rsidR="00E83ED9" w:rsidRPr="0034005D">
        <w:rPr>
          <w:rFonts w:ascii="Times New Roman" w:eastAsia="標楷體" w:hAnsi="Times New Roman" w:cs="Times New Roman" w:hint="eastAsia"/>
          <w:color w:val="000000" w:themeColor="text1"/>
          <w:sz w:val="24"/>
          <w:szCs w:val="24"/>
          <w:u w:color="8496B0"/>
          <w:lang w:val="zh-TW"/>
        </w:rPr>
        <w:t>過程中的</w:t>
      </w:r>
      <w:r w:rsidRPr="0034005D">
        <w:rPr>
          <w:rFonts w:ascii="Times New Roman" w:eastAsia="標楷體" w:hAnsi="Times New Roman" w:cs="Times New Roman" w:hint="eastAsia"/>
          <w:color w:val="000000" w:themeColor="text1"/>
          <w:sz w:val="24"/>
          <w:szCs w:val="24"/>
          <w:u w:color="8496B0"/>
          <w:lang w:val="zh-TW"/>
        </w:rPr>
        <w:t>諮詢程度</w:t>
      </w:r>
      <w:r w:rsidR="00E83ED9" w:rsidRPr="0034005D">
        <w:rPr>
          <w:rFonts w:ascii="Times New Roman" w:eastAsia="標楷體" w:hAnsi="Times New Roman" w:cs="Times New Roman" w:hint="eastAsia"/>
          <w:color w:val="000000" w:themeColor="text1"/>
          <w:sz w:val="24"/>
          <w:szCs w:val="24"/>
          <w:u w:color="8496B0"/>
        </w:rPr>
        <w:t>，在表</w:t>
      </w:r>
      <w:r w:rsidR="00E83ED9" w:rsidRPr="0034005D">
        <w:rPr>
          <w:rFonts w:ascii="Times New Roman" w:eastAsia="標楷體" w:hAnsi="Times New Roman" w:cs="Times New Roman" w:hint="eastAsia"/>
          <w:color w:val="000000" w:themeColor="text1"/>
          <w:sz w:val="24"/>
          <w:szCs w:val="24"/>
          <w:u w:color="8496B0"/>
          <w:lang w:val="zh-TW"/>
        </w:rPr>
        <w:t>格</w:t>
      </w:r>
      <w:r w:rsidR="00E83ED9" w:rsidRPr="0034005D">
        <w:rPr>
          <w:rFonts w:ascii="Times New Roman" w:eastAsia="標楷體" w:hAnsi="Times New Roman" w:cs="Times New Roman"/>
          <w:color w:val="000000" w:themeColor="text1"/>
          <w:sz w:val="24"/>
          <w:szCs w:val="24"/>
          <w:u w:color="8496B0"/>
        </w:rPr>
        <w:t>3.4</w:t>
      </w:r>
      <w:r w:rsidR="00E83ED9" w:rsidRPr="0034005D">
        <w:rPr>
          <w:rFonts w:ascii="Times New Roman" w:eastAsia="標楷體" w:hAnsi="Times New Roman" w:cs="Times New Roman" w:hint="eastAsia"/>
          <w:color w:val="000000" w:themeColor="text1"/>
          <w:sz w:val="24"/>
          <w:szCs w:val="24"/>
          <w:u w:color="8496B0"/>
        </w:rPr>
        <w:t>中</w:t>
      </w:r>
      <w:r w:rsidR="00CF1BEC" w:rsidRPr="0034005D">
        <w:rPr>
          <w:rFonts w:ascii="Times New Roman" w:eastAsia="標楷體" w:hAnsi="Times New Roman" w:cs="Times New Roman" w:hint="eastAsia"/>
          <w:color w:val="000000" w:themeColor="text1"/>
          <w:sz w:val="24"/>
          <w:szCs w:val="24"/>
          <w:u w:color="8496B0"/>
        </w:rPr>
        <w:t>對應</w:t>
      </w:r>
      <w:r w:rsidR="00E83ED9" w:rsidRPr="0034005D">
        <w:rPr>
          <w:rFonts w:ascii="Times New Roman" w:eastAsia="標楷體" w:hAnsi="Times New Roman" w:cs="Times New Roman" w:hint="eastAsia"/>
          <w:color w:val="000000" w:themeColor="text1"/>
          <w:sz w:val="24"/>
          <w:szCs w:val="24"/>
          <w:u w:color="8496B0"/>
        </w:rPr>
        <w:t>的</w:t>
      </w:r>
      <w:r w:rsidR="00CF1BEC" w:rsidRPr="0034005D">
        <w:rPr>
          <w:rFonts w:ascii="Times New Roman" w:eastAsia="標楷體" w:hAnsi="Times New Roman" w:cs="Times New Roman" w:hint="eastAsia"/>
          <w:color w:val="000000" w:themeColor="text1"/>
          <w:sz w:val="24"/>
          <w:szCs w:val="24"/>
          <w:u w:color="8496B0"/>
        </w:rPr>
        <w:t>程度</w:t>
      </w:r>
      <w:r w:rsidR="001E0EED" w:rsidRPr="0034005D">
        <w:rPr>
          <w:rFonts w:ascii="Times New Roman" w:eastAsia="標楷體" w:hAnsi="Times New Roman" w:cs="Times New Roman" w:hint="eastAsia"/>
          <w:color w:val="000000" w:themeColor="text1"/>
          <w:sz w:val="24"/>
          <w:szCs w:val="24"/>
          <w:u w:color="8496B0"/>
          <w:lang w:val="zh-TW"/>
        </w:rPr>
        <w:t>打勾</w:t>
      </w:r>
      <w:r w:rsidR="00E83ED9" w:rsidRPr="0034005D">
        <w:rPr>
          <w:rFonts w:ascii="Times New Roman" w:eastAsia="標楷體" w:hAnsi="Times New Roman" w:cs="Times New Roman" w:hint="eastAsia"/>
          <w:color w:val="000000" w:themeColor="text1"/>
          <w:sz w:val="24"/>
          <w:szCs w:val="24"/>
          <w:u w:color="8496B0"/>
        </w:rPr>
        <w:t>（</w:t>
      </w:r>
      <w:r w:rsidR="00E83ED9" w:rsidRPr="0034005D">
        <w:rPr>
          <w:rFonts w:ascii="MS Mincho" w:eastAsia="標楷體" w:hAnsi="MS Mincho" w:cs="MS Mincho"/>
          <w:color w:val="000000" w:themeColor="text1"/>
          <w:sz w:val="24"/>
          <w:szCs w:val="24"/>
          <w:u w:color="8496B0"/>
        </w:rPr>
        <w:t>✔</w:t>
      </w:r>
      <w:r w:rsidR="00E83ED9" w:rsidRPr="0034005D">
        <w:rPr>
          <w:rFonts w:ascii="Times New Roman" w:eastAsia="標楷體" w:hAnsi="Times New Roman" w:cs="Times New Roman" w:hint="eastAsia"/>
          <w:color w:val="000000" w:themeColor="text1"/>
          <w:sz w:val="24"/>
          <w:szCs w:val="24"/>
          <w:u w:color="8496B0"/>
        </w:rPr>
        <w:t>）</w:t>
      </w:r>
    </w:p>
    <w:p w14:paraId="095FACA7" w14:textId="77777777" w:rsidR="00FF2420" w:rsidRPr="00E83ED9" w:rsidRDefault="00FF2420">
      <w:pPr>
        <w:pStyle w:val="Default"/>
        <w:tabs>
          <w:tab w:val="right" w:leader="dot" w:pos="2880"/>
        </w:tabs>
        <w:rPr>
          <w:rFonts w:ascii="Times New Roman" w:eastAsia="標楷體" w:hAnsi="Times New Roman" w:cs="Times New Roman"/>
          <w:color w:val="0076BA"/>
          <w:sz w:val="24"/>
          <w:szCs w:val="24"/>
          <w:u w:color="8496B0"/>
        </w:rPr>
      </w:pPr>
    </w:p>
    <w:p w14:paraId="662647F6" w14:textId="07715A0B" w:rsidR="00FF2420" w:rsidRPr="00E83ED9" w:rsidRDefault="00E83ED9">
      <w:pPr>
        <w:pStyle w:val="Default"/>
        <w:tabs>
          <w:tab w:val="right" w:leader="dot" w:pos="2880"/>
        </w:tabs>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sz w:val="24"/>
          <w:szCs w:val="24"/>
          <w:u w:color="8496B0"/>
          <w:lang w:val="zh-TW"/>
        </w:rPr>
        <w:t>【</w:t>
      </w:r>
      <w:r w:rsidR="007F4201">
        <w:rPr>
          <w:rFonts w:ascii="Times New Roman" w:eastAsia="標楷體" w:hAnsi="Times New Roman" w:cs="Times New Roman"/>
          <w:sz w:val="24"/>
          <w:szCs w:val="24"/>
          <w:u w:color="8496B0"/>
          <w:lang w:val="zh-TW"/>
        </w:rPr>
        <w:t>範例</w:t>
      </w:r>
      <w:r w:rsidRPr="00E83ED9">
        <w:rPr>
          <w:rFonts w:ascii="Times New Roman" w:eastAsia="標楷體" w:hAnsi="Times New Roman" w:cs="Times New Roman"/>
          <w:sz w:val="24"/>
          <w:szCs w:val="24"/>
          <w:u w:color="8496B0"/>
          <w:lang w:val="zh-TW"/>
        </w:rPr>
        <w:t>】</w:t>
      </w:r>
    </w:p>
    <w:p w14:paraId="65A3A532" w14:textId="2297FC43" w:rsidR="00FF2420" w:rsidRPr="00E83ED9" w:rsidRDefault="00E83ED9">
      <w:pPr>
        <w:pStyle w:val="Default"/>
        <w:tabs>
          <w:tab w:val="right" w:leader="dot" w:pos="2880"/>
        </w:tabs>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lang w:val="zh-TW"/>
        </w:rPr>
        <w:t>表格</w:t>
      </w:r>
      <w:r w:rsidRPr="00E83ED9">
        <w:rPr>
          <w:rFonts w:ascii="Times New Roman" w:eastAsia="標楷體" w:hAnsi="Times New Roman" w:cs="Times New Roman"/>
          <w:color w:val="0076BA"/>
          <w:sz w:val="24"/>
          <w:szCs w:val="24"/>
          <w:u w:color="8496B0"/>
          <w:lang w:val="zh-TW"/>
        </w:rPr>
        <w:t xml:space="preserve">3.4 </w:t>
      </w:r>
      <w:r w:rsidRPr="00E83ED9">
        <w:rPr>
          <w:rFonts w:ascii="Times New Roman" w:eastAsia="標楷體" w:hAnsi="Times New Roman" w:cs="Times New Roman"/>
          <w:color w:val="0076BA"/>
          <w:sz w:val="24"/>
          <w:szCs w:val="24"/>
          <w:u w:color="8496B0"/>
          <w:lang w:val="zh-TW"/>
        </w:rPr>
        <w:t>公</w:t>
      </w:r>
      <w:r w:rsidR="00CF1BEC">
        <w:rPr>
          <w:rFonts w:ascii="Times New Roman" w:eastAsia="標楷體" w:hAnsi="Times New Roman" w:cs="Times New Roman" w:hint="eastAsia"/>
          <w:color w:val="0076BA"/>
          <w:sz w:val="24"/>
          <w:szCs w:val="24"/>
          <w:u w:color="8496B0"/>
          <w:lang w:val="zh-TW"/>
        </w:rPr>
        <w:t>眾</w:t>
      </w:r>
      <w:r w:rsidRPr="00E83ED9">
        <w:rPr>
          <w:rFonts w:ascii="Times New Roman" w:eastAsia="標楷體" w:hAnsi="Times New Roman" w:cs="Times New Roman"/>
          <w:color w:val="0076BA"/>
          <w:sz w:val="24"/>
          <w:szCs w:val="24"/>
          <w:u w:color="8496B0"/>
          <w:lang w:val="zh-TW"/>
        </w:rPr>
        <w:t>影響</w:t>
      </w:r>
      <w:r w:rsidR="00E45152">
        <w:rPr>
          <w:rFonts w:ascii="Times New Roman" w:eastAsia="標楷體" w:hAnsi="Times New Roman" w:cs="Times New Roman" w:hint="eastAsia"/>
          <w:color w:val="0076BA"/>
          <w:sz w:val="24"/>
          <w:szCs w:val="24"/>
          <w:u w:color="8496B0"/>
          <w:lang w:val="zh-TW"/>
        </w:rPr>
        <w:t>程度</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7"/>
        <w:gridCol w:w="3509"/>
        <w:gridCol w:w="2408"/>
        <w:gridCol w:w="2408"/>
      </w:tblGrid>
      <w:tr w:rsidR="00FF2420" w:rsidRPr="00E83ED9" w14:paraId="54BDD04A" w14:textId="77777777">
        <w:trPr>
          <w:trHeight w:val="295"/>
        </w:trPr>
        <w:tc>
          <w:tcPr>
            <w:tcW w:w="481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056088" w14:textId="3BB56CE2" w:rsidR="00FF2420" w:rsidRPr="00E83ED9" w:rsidRDefault="00E83ED9">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公</w:t>
            </w:r>
            <w:r w:rsidR="00CF1BEC">
              <w:rPr>
                <w:rFonts w:ascii="Times New Roman" w:eastAsia="標楷體" w:hAnsi="Times New Roman" w:cs="Times New Roman" w:hint="eastAsia"/>
                <w:sz w:val="24"/>
                <w:szCs w:val="24"/>
              </w:rPr>
              <w:t>眾</w:t>
            </w:r>
            <w:r w:rsidRPr="00E83ED9">
              <w:rPr>
                <w:rFonts w:ascii="Times New Roman" w:eastAsia="標楷體" w:hAnsi="Times New Roman" w:cs="Times New Roman"/>
                <w:sz w:val="24"/>
                <w:szCs w:val="24"/>
              </w:rPr>
              <w:t>影響</w:t>
            </w:r>
            <w:r w:rsidR="00E45152">
              <w:rPr>
                <w:rFonts w:ascii="Times New Roman" w:eastAsia="標楷體" w:hAnsi="Times New Roman" w:cs="Times New Roman" w:hint="eastAsia"/>
                <w:sz w:val="24"/>
                <w:szCs w:val="24"/>
              </w:rPr>
              <w:t>程度</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146E" w14:textId="77777777" w:rsidR="00FF2420" w:rsidRPr="00E83ED9" w:rsidRDefault="00A81364">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rPr>
              <w:t>行動方案</w:t>
            </w:r>
            <w:r w:rsidR="00E83ED9" w:rsidRPr="00E83ED9">
              <w:rPr>
                <w:rFonts w:ascii="Times New Roman" w:eastAsia="標楷體" w:hAnsi="Times New Roman" w:cs="Times New Roman"/>
                <w:sz w:val="24"/>
                <w:szCs w:val="24"/>
              </w:rPr>
              <w:t>制定期間</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D7D53" w14:textId="77777777" w:rsidR="00FF2420" w:rsidRPr="00E83ED9" w:rsidRDefault="00A81364">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rPr>
              <w:t>行動方案</w:t>
            </w:r>
            <w:r w:rsidR="00E83ED9" w:rsidRPr="00E83ED9">
              <w:rPr>
                <w:rFonts w:ascii="Times New Roman" w:eastAsia="標楷體" w:hAnsi="Times New Roman" w:cs="Times New Roman"/>
                <w:sz w:val="24"/>
                <w:szCs w:val="24"/>
              </w:rPr>
              <w:t>實施期間</w:t>
            </w:r>
          </w:p>
        </w:tc>
      </w:tr>
      <w:tr w:rsidR="00FF2420" w:rsidRPr="00E83ED9" w14:paraId="5B416292" w14:textId="77777777" w:rsidTr="001E0EED">
        <w:trPr>
          <w:trHeight w:val="565"/>
        </w:trPr>
        <w:tc>
          <w:tcPr>
            <w:tcW w:w="13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EC7962" w14:textId="3A1EEC13" w:rsidR="00FF2420" w:rsidRPr="00E83ED9" w:rsidRDefault="00CF1BEC">
            <w:pPr>
              <w:pStyle w:val="TableStyle2"/>
              <w:rPr>
                <w:rFonts w:ascii="Times New Roman" w:eastAsia="標楷體" w:hAnsi="Times New Roman" w:cs="Times New Roman"/>
                <w:sz w:val="24"/>
                <w:szCs w:val="24"/>
              </w:rPr>
            </w:pPr>
            <w:r>
              <w:rPr>
                <w:rFonts w:ascii="Times New Roman" w:eastAsia="標楷體" w:hAnsi="Times New Roman" w:cs="Times New Roman" w:hint="eastAsia"/>
                <w:sz w:val="24"/>
                <w:szCs w:val="24"/>
              </w:rPr>
              <w:t>授權</w:t>
            </w:r>
          </w:p>
        </w:tc>
        <w:tc>
          <w:tcPr>
            <w:tcW w:w="35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F9578D" w14:textId="340555F1"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sz w:val="24"/>
                <w:szCs w:val="24"/>
                <w:u w:color="8496B0"/>
              </w:rPr>
              <w:t>政府</w:t>
            </w:r>
            <w:r w:rsidR="00CF1BEC">
              <w:rPr>
                <w:rFonts w:ascii="Times New Roman" w:eastAsia="標楷體" w:hAnsi="Times New Roman" w:cs="Times New Roman" w:hint="eastAsia"/>
                <w:sz w:val="24"/>
                <w:szCs w:val="24"/>
                <w:u w:color="8496B0"/>
              </w:rPr>
              <w:t>把決策權交給公眾</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A0A9D8" w14:textId="77777777" w:rsidR="00FF2420" w:rsidRPr="00E83ED9" w:rsidRDefault="00FF2420">
            <w:pPr>
              <w:rPr>
                <w:rFonts w:eastAsia="標楷體"/>
                <w:lang w:eastAsia="zh-TW"/>
              </w:rPr>
            </w:pP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A09357" w14:textId="77777777" w:rsidR="00FF2420" w:rsidRPr="00E83ED9" w:rsidRDefault="00FF2420">
            <w:pPr>
              <w:rPr>
                <w:rFonts w:eastAsia="標楷體"/>
                <w:lang w:eastAsia="zh-TW"/>
              </w:rPr>
            </w:pPr>
          </w:p>
        </w:tc>
      </w:tr>
      <w:tr w:rsidR="00FF2420" w:rsidRPr="00E83ED9" w14:paraId="6E3697C9" w14:textId="77777777" w:rsidTr="001E0EED">
        <w:trPr>
          <w:trHeight w:val="565"/>
        </w:trPr>
        <w:tc>
          <w:tcPr>
            <w:tcW w:w="13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6F5F84" w14:textId="77777777" w:rsidR="00FF2420" w:rsidRPr="00E83ED9" w:rsidRDefault="00E83ED9">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協作</w:t>
            </w:r>
          </w:p>
        </w:tc>
        <w:tc>
          <w:tcPr>
            <w:tcW w:w="35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B03B0C" w14:textId="19044639" w:rsidR="00FF2420" w:rsidRPr="00E83ED9" w:rsidRDefault="00B65648">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sz w:val="24"/>
                <w:szCs w:val="24"/>
                <w:u w:color="8496B0"/>
              </w:rPr>
              <w:t>進行反覆對話，公眾協助制定議程</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D60B02" w14:textId="77777777" w:rsidR="00FF2420" w:rsidRPr="00E83ED9" w:rsidRDefault="00FF2420">
            <w:pPr>
              <w:rPr>
                <w:rFonts w:eastAsia="標楷體"/>
                <w:lang w:eastAsia="zh-TW"/>
              </w:rPr>
            </w:pP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7128C9" w14:textId="77777777" w:rsidR="00FF2420" w:rsidRPr="00E83ED9" w:rsidRDefault="00FF2420">
            <w:pPr>
              <w:rPr>
                <w:rFonts w:eastAsia="標楷體"/>
                <w:lang w:eastAsia="zh-TW"/>
              </w:rPr>
            </w:pPr>
          </w:p>
        </w:tc>
      </w:tr>
      <w:tr w:rsidR="00FF2420" w:rsidRPr="00E83ED9" w14:paraId="7223F1B1" w14:textId="77777777" w:rsidTr="001E0EED">
        <w:trPr>
          <w:trHeight w:val="565"/>
        </w:trPr>
        <w:tc>
          <w:tcPr>
            <w:tcW w:w="13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F69E218" w14:textId="77777777" w:rsidR="00FF2420" w:rsidRPr="00E83ED9" w:rsidRDefault="00E83ED9">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參與</w:t>
            </w:r>
          </w:p>
        </w:tc>
        <w:tc>
          <w:tcPr>
            <w:tcW w:w="35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139818" w14:textId="5C250799" w:rsidR="00FF2420" w:rsidRPr="0034005D" w:rsidRDefault="00E83ED9">
            <w:pPr>
              <w:pStyle w:val="Default"/>
              <w:tabs>
                <w:tab w:val="right" w:leader="dot" w:pos="2880"/>
              </w:tabs>
              <w:rPr>
                <w:rFonts w:ascii="Times New Roman" w:eastAsia="標楷體" w:hAnsi="Times New Roman" w:cs="Times New Roman"/>
                <w:sz w:val="24"/>
                <w:szCs w:val="24"/>
                <w:u w:color="8496B0"/>
              </w:rPr>
            </w:pPr>
            <w:r w:rsidRPr="00E83ED9">
              <w:rPr>
                <w:rFonts w:ascii="Times New Roman" w:eastAsia="標楷體" w:hAnsi="Times New Roman" w:cs="Times New Roman"/>
                <w:sz w:val="24"/>
                <w:szCs w:val="24"/>
                <w:u w:color="8496B0"/>
              </w:rPr>
              <w:t>政府</w:t>
            </w:r>
            <w:r w:rsidR="00B65648">
              <w:rPr>
                <w:rFonts w:ascii="Times New Roman" w:eastAsia="標楷體" w:hAnsi="Times New Roman" w:cs="Times New Roman" w:hint="eastAsia"/>
                <w:sz w:val="24"/>
                <w:szCs w:val="24"/>
                <w:u w:color="8496B0"/>
              </w:rPr>
              <w:t>究如何考量公眾意見給予回饋</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BEC7B4" w14:textId="77777777" w:rsidR="00FF2420" w:rsidRPr="00E83ED9" w:rsidRDefault="00E83ED9">
            <w:pPr>
              <w:pStyle w:val="Default"/>
              <w:tabs>
                <w:tab w:val="right" w:leader="dot" w:pos="2880"/>
              </w:tabs>
              <w:jc w:val="center"/>
              <w:rPr>
                <w:rFonts w:ascii="Times New Roman" w:eastAsia="標楷體" w:hAnsi="Times New Roman" w:cs="Times New Roman"/>
                <w:sz w:val="24"/>
                <w:szCs w:val="24"/>
              </w:rPr>
            </w:pPr>
            <w:r w:rsidRPr="00E83ED9">
              <w:rPr>
                <w:rFonts w:ascii="MS Mincho" w:eastAsia="標楷體" w:hAnsi="MS Mincho" w:cs="MS Mincho"/>
                <w:sz w:val="24"/>
                <w:szCs w:val="24"/>
                <w:u w:color="8496B0"/>
              </w:rPr>
              <w:t>✔</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002F51" w14:textId="77777777" w:rsidR="00FF2420" w:rsidRPr="00E83ED9" w:rsidRDefault="00FF2420">
            <w:pPr>
              <w:rPr>
                <w:rFonts w:eastAsia="標楷體"/>
              </w:rPr>
            </w:pPr>
          </w:p>
        </w:tc>
      </w:tr>
      <w:tr w:rsidR="00FF2420" w:rsidRPr="00E83ED9" w14:paraId="7A86F288" w14:textId="77777777" w:rsidTr="001E0EED">
        <w:trPr>
          <w:trHeight w:val="565"/>
        </w:trPr>
        <w:tc>
          <w:tcPr>
            <w:tcW w:w="13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C0723" w14:textId="13A166E1" w:rsidR="00FF2420" w:rsidRPr="00E83ED9" w:rsidRDefault="006D2A71">
            <w:pPr>
              <w:pStyle w:val="TableStyle2"/>
              <w:rPr>
                <w:rFonts w:ascii="Times New Roman" w:eastAsia="標楷體" w:hAnsi="Times New Roman" w:cs="Times New Roman"/>
                <w:sz w:val="24"/>
                <w:szCs w:val="24"/>
              </w:rPr>
            </w:pPr>
            <w:r>
              <w:rPr>
                <w:rFonts w:ascii="Times New Roman" w:eastAsia="標楷體" w:hAnsi="Times New Roman" w:cs="Times New Roman" w:hint="eastAsia"/>
                <w:sz w:val="24"/>
                <w:szCs w:val="24"/>
              </w:rPr>
              <w:t>諮詢</w:t>
            </w:r>
          </w:p>
        </w:tc>
        <w:tc>
          <w:tcPr>
            <w:tcW w:w="35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AAC306" w14:textId="4437B89B" w:rsidR="00FF2420" w:rsidRPr="00E83ED9" w:rsidRDefault="00B65648">
            <w:pPr>
              <w:pStyle w:val="Default"/>
              <w:tabs>
                <w:tab w:val="right" w:leader="dot" w:pos="2880"/>
              </w:tabs>
              <w:rPr>
                <w:rFonts w:ascii="Times New Roman" w:eastAsia="標楷體" w:hAnsi="Times New Roman" w:cs="Times New Roman"/>
                <w:sz w:val="24"/>
                <w:szCs w:val="24"/>
              </w:rPr>
            </w:pPr>
            <w:r>
              <w:rPr>
                <w:rFonts w:ascii="Times New Roman" w:eastAsia="標楷體" w:hAnsi="Times New Roman" w:cs="Times New Roman" w:hint="eastAsia"/>
                <w:sz w:val="24"/>
                <w:szCs w:val="24"/>
                <w:u w:color="8496B0"/>
              </w:rPr>
              <w:t>公眾可以提供意見</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0899F2" w14:textId="77777777" w:rsidR="00FF2420" w:rsidRPr="00E83ED9" w:rsidRDefault="00FF2420">
            <w:pPr>
              <w:rPr>
                <w:rFonts w:eastAsia="標楷體"/>
                <w:lang w:eastAsia="zh-TW"/>
              </w:rPr>
            </w:pP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068772" w14:textId="77777777" w:rsidR="00FF2420" w:rsidRPr="00E83ED9" w:rsidRDefault="00E83ED9">
            <w:pPr>
              <w:pStyle w:val="Default"/>
              <w:tabs>
                <w:tab w:val="right" w:leader="dot" w:pos="2880"/>
              </w:tabs>
              <w:jc w:val="center"/>
              <w:rPr>
                <w:rFonts w:ascii="Times New Roman" w:eastAsia="標楷體" w:hAnsi="Times New Roman" w:cs="Times New Roman"/>
                <w:sz w:val="24"/>
                <w:szCs w:val="24"/>
              </w:rPr>
            </w:pPr>
            <w:r w:rsidRPr="00E83ED9">
              <w:rPr>
                <w:rFonts w:ascii="MS Mincho" w:eastAsia="標楷體" w:hAnsi="MS Mincho" w:cs="MS Mincho"/>
                <w:sz w:val="24"/>
                <w:szCs w:val="24"/>
                <w:u w:color="8496B0"/>
              </w:rPr>
              <w:t>✔</w:t>
            </w:r>
          </w:p>
        </w:tc>
      </w:tr>
      <w:tr w:rsidR="00FF2420" w:rsidRPr="00E83ED9" w14:paraId="676EC405" w14:textId="77777777" w:rsidTr="001E0EED">
        <w:trPr>
          <w:trHeight w:val="565"/>
        </w:trPr>
        <w:tc>
          <w:tcPr>
            <w:tcW w:w="13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134E9C" w14:textId="77777777" w:rsidR="00FF2420" w:rsidRPr="00E83ED9" w:rsidRDefault="00E83ED9">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告知</w:t>
            </w:r>
          </w:p>
        </w:tc>
        <w:tc>
          <w:tcPr>
            <w:tcW w:w="35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BB6C3F" w14:textId="4CC8BEF5" w:rsidR="00FF2420" w:rsidRPr="00E83ED9" w:rsidRDefault="00E83ED9">
            <w:pPr>
              <w:pStyle w:val="Default"/>
              <w:tabs>
                <w:tab w:val="right" w:leader="dot" w:pos="2880"/>
              </w:tabs>
              <w:rPr>
                <w:rFonts w:ascii="Times New Roman" w:eastAsia="標楷體" w:hAnsi="Times New Roman" w:cs="Times New Roman"/>
                <w:sz w:val="24"/>
                <w:szCs w:val="24"/>
              </w:rPr>
            </w:pPr>
            <w:r w:rsidRPr="00E83ED9">
              <w:rPr>
                <w:rFonts w:ascii="Times New Roman" w:eastAsia="標楷體" w:hAnsi="Times New Roman" w:cs="Times New Roman"/>
                <w:sz w:val="24"/>
                <w:szCs w:val="24"/>
                <w:u w:color="8496B0"/>
              </w:rPr>
              <w:t>政府</w:t>
            </w:r>
            <w:r w:rsidR="00EC6C3B">
              <w:rPr>
                <w:rFonts w:ascii="Times New Roman" w:eastAsia="標楷體" w:hAnsi="Times New Roman" w:cs="Times New Roman" w:hint="eastAsia"/>
                <w:sz w:val="24"/>
                <w:szCs w:val="24"/>
                <w:u w:color="8496B0"/>
              </w:rPr>
              <w:t>提供公眾有關</w:t>
            </w:r>
            <w:r w:rsidR="00A81364">
              <w:rPr>
                <w:rFonts w:ascii="Times New Roman" w:eastAsia="標楷體" w:hAnsi="Times New Roman" w:cs="Times New Roman"/>
                <w:sz w:val="24"/>
                <w:szCs w:val="24"/>
                <w:u w:color="8496B0"/>
              </w:rPr>
              <w:t>行動方案</w:t>
            </w:r>
            <w:r w:rsidRPr="00E83ED9">
              <w:rPr>
                <w:rFonts w:ascii="Times New Roman" w:eastAsia="標楷體" w:hAnsi="Times New Roman" w:cs="Times New Roman"/>
                <w:sz w:val="24"/>
                <w:szCs w:val="24"/>
                <w:u w:color="8496B0"/>
              </w:rPr>
              <w:t>的</w:t>
            </w:r>
            <w:r w:rsidR="00EC6C3B">
              <w:rPr>
                <w:rFonts w:ascii="Times New Roman" w:eastAsia="標楷體" w:hAnsi="Times New Roman" w:cs="Times New Roman" w:hint="eastAsia"/>
                <w:sz w:val="24"/>
                <w:szCs w:val="24"/>
                <w:u w:color="8496B0"/>
              </w:rPr>
              <w:t>資訊</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3481DB" w14:textId="77777777" w:rsidR="00FF2420" w:rsidRPr="00E83ED9" w:rsidRDefault="00FF2420">
            <w:pPr>
              <w:rPr>
                <w:rFonts w:eastAsia="標楷體"/>
                <w:lang w:eastAsia="zh-TW"/>
              </w:rPr>
            </w:pP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6687A6" w14:textId="77777777" w:rsidR="00FF2420" w:rsidRPr="00E83ED9" w:rsidRDefault="00FF2420">
            <w:pPr>
              <w:rPr>
                <w:rFonts w:eastAsia="標楷體"/>
                <w:lang w:eastAsia="zh-TW"/>
              </w:rPr>
            </w:pPr>
          </w:p>
        </w:tc>
      </w:tr>
      <w:tr w:rsidR="00FF2420" w:rsidRPr="00E83ED9" w14:paraId="1DD7B8AA" w14:textId="77777777" w:rsidTr="001E0EED">
        <w:trPr>
          <w:trHeight w:val="295"/>
        </w:trPr>
        <w:tc>
          <w:tcPr>
            <w:tcW w:w="13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62D00E" w14:textId="4C52AC46" w:rsidR="00FF2420" w:rsidRPr="00E83ED9" w:rsidRDefault="00E83ED9">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未</w:t>
            </w:r>
            <w:r w:rsidR="00EC6C3B">
              <w:rPr>
                <w:rFonts w:ascii="Times New Roman" w:eastAsia="標楷體" w:hAnsi="Times New Roman" w:cs="Times New Roman" w:hint="eastAsia"/>
                <w:sz w:val="24"/>
                <w:szCs w:val="24"/>
              </w:rPr>
              <w:t>諮詢</w:t>
            </w:r>
          </w:p>
        </w:tc>
        <w:tc>
          <w:tcPr>
            <w:tcW w:w="35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D47391" w14:textId="1AA7C928" w:rsidR="00FF2420" w:rsidRPr="00E83ED9" w:rsidRDefault="00E83ED9">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未</w:t>
            </w:r>
            <w:r w:rsidR="00EC6C3B">
              <w:rPr>
                <w:rFonts w:ascii="Times New Roman" w:eastAsia="標楷體" w:hAnsi="Times New Roman" w:cs="Times New Roman" w:hint="eastAsia"/>
                <w:sz w:val="24"/>
                <w:szCs w:val="24"/>
              </w:rPr>
              <w:t>諮詢</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24A47" w14:textId="77777777" w:rsidR="00FF2420" w:rsidRPr="00E83ED9" w:rsidRDefault="00FF2420">
            <w:pPr>
              <w:rPr>
                <w:rFonts w:eastAsia="標楷體"/>
              </w:rPr>
            </w:pP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8865E" w14:textId="77777777" w:rsidR="00FF2420" w:rsidRPr="00E83ED9" w:rsidRDefault="00FF2420">
            <w:pPr>
              <w:rPr>
                <w:rFonts w:eastAsia="標楷體"/>
              </w:rPr>
            </w:pPr>
          </w:p>
        </w:tc>
      </w:tr>
    </w:tbl>
    <w:p w14:paraId="08FE618C" w14:textId="77777777" w:rsidR="0096008C" w:rsidRPr="0096008C" w:rsidRDefault="0096008C">
      <w:pPr>
        <w:pStyle w:val="Default"/>
        <w:tabs>
          <w:tab w:val="right" w:leader="dot" w:pos="2880"/>
        </w:tabs>
        <w:rPr>
          <w:rFonts w:ascii="Times New Roman" w:eastAsia="標楷體" w:hAnsi="Times New Roman" w:cs="Times New Roman"/>
          <w:color w:val="0076BA"/>
          <w:sz w:val="24"/>
          <w:szCs w:val="24"/>
          <w:u w:color="8496B0"/>
        </w:rPr>
      </w:pPr>
    </w:p>
    <w:p w14:paraId="76BDEBC4" w14:textId="38F13FA5" w:rsidR="00FF2420" w:rsidRPr="0034005D" w:rsidRDefault="00E83ED9" w:rsidP="0034005D">
      <w:pPr>
        <w:pStyle w:val="Default"/>
        <w:tabs>
          <w:tab w:val="right" w:leader="dot" w:pos="2880"/>
        </w:tabs>
        <w:outlineLvl w:val="1"/>
        <w:rPr>
          <w:rFonts w:ascii="Times New Roman" w:eastAsia="標楷體" w:hAnsi="Times New Roman" w:cs="Times New Roman"/>
          <w:b/>
          <w:bCs/>
          <w:color w:val="000000" w:themeColor="text1"/>
          <w:sz w:val="24"/>
          <w:szCs w:val="24"/>
          <w:u w:color="8496B0"/>
        </w:rPr>
      </w:pPr>
      <w:bookmarkStart w:id="24" w:name="_Toc28352874"/>
      <w:r w:rsidRPr="0034005D">
        <w:rPr>
          <w:rFonts w:ascii="Times New Roman" w:eastAsia="標楷體" w:hAnsi="Times New Roman" w:cs="Times New Roman"/>
          <w:b/>
          <w:bCs/>
          <w:color w:val="000000" w:themeColor="text1"/>
          <w:sz w:val="24"/>
          <w:szCs w:val="24"/>
          <w:u w:color="8496B0"/>
          <w:lang w:val="zh-TW"/>
        </w:rPr>
        <w:t>3.4</w:t>
      </w:r>
      <w:r w:rsidR="003929DD" w:rsidRPr="0034005D">
        <w:rPr>
          <w:rFonts w:ascii="Times New Roman" w:eastAsia="標楷體" w:hAnsi="Times New Roman" w:cs="Times New Roman" w:hint="eastAsia"/>
          <w:color w:val="000000" w:themeColor="text1"/>
          <w:sz w:val="24"/>
          <w:szCs w:val="24"/>
          <w:u w:color="8496B0"/>
          <w:lang w:val="zh-TW"/>
        </w:rPr>
        <w:t>執行期間的</w:t>
      </w:r>
      <w:r w:rsidR="007B62A8">
        <w:rPr>
          <w:rFonts w:ascii="Times New Roman" w:eastAsia="標楷體" w:hAnsi="Times New Roman" w:cs="Times New Roman" w:hint="eastAsia"/>
          <w:color w:val="000000" w:themeColor="text1"/>
          <w:sz w:val="24"/>
          <w:szCs w:val="24"/>
          <w:u w:color="8496B0"/>
          <w:lang w:val="zh-TW"/>
        </w:rPr>
        <w:t>公眾</w:t>
      </w:r>
      <w:r w:rsidR="003929DD" w:rsidRPr="0034005D">
        <w:rPr>
          <w:rFonts w:ascii="Times New Roman" w:eastAsia="標楷體" w:hAnsi="Times New Roman" w:cs="Times New Roman" w:hint="eastAsia"/>
          <w:color w:val="000000" w:themeColor="text1"/>
          <w:sz w:val="24"/>
          <w:szCs w:val="24"/>
          <w:u w:color="8496B0"/>
          <w:lang w:val="zh-TW"/>
        </w:rPr>
        <w:t>諮詢</w:t>
      </w:r>
      <w:bookmarkEnd w:id="24"/>
    </w:p>
    <w:p w14:paraId="18C5F077" w14:textId="77777777" w:rsidR="0096008C" w:rsidRDefault="0096008C">
      <w:pPr>
        <w:pStyle w:val="Default"/>
        <w:tabs>
          <w:tab w:val="right" w:leader="dot" w:pos="2880"/>
        </w:tabs>
        <w:ind w:firstLineChars="200" w:firstLine="480"/>
        <w:jc w:val="both"/>
        <w:rPr>
          <w:rFonts w:ascii="Times New Roman" w:eastAsia="標楷體" w:hAnsi="Times New Roman" w:cs="Times New Roman"/>
          <w:sz w:val="24"/>
          <w:szCs w:val="24"/>
          <w:u w:color="8496B0"/>
        </w:rPr>
      </w:pPr>
    </w:p>
    <w:p w14:paraId="6F0AA48D" w14:textId="08C3CAC2" w:rsidR="00FF2420" w:rsidRPr="00E83ED9" w:rsidRDefault="00E83ED9" w:rsidP="0034005D">
      <w:pPr>
        <w:pStyle w:val="Default"/>
        <w:tabs>
          <w:tab w:val="right" w:leader="dot" w:pos="2880"/>
        </w:tabs>
        <w:ind w:firstLineChars="200" w:firstLine="480"/>
        <w:jc w:val="both"/>
        <w:rPr>
          <w:rFonts w:ascii="Times New Roman" w:eastAsia="標楷體" w:hAnsi="Times New Roman" w:cs="Times New Roman"/>
          <w:sz w:val="24"/>
          <w:szCs w:val="24"/>
          <w:u w:color="8496B0"/>
        </w:rPr>
      </w:pPr>
      <w:r w:rsidRPr="00E83ED9">
        <w:rPr>
          <w:rFonts w:ascii="Times New Roman" w:eastAsia="標楷體" w:hAnsi="Times New Roman" w:cs="Times New Roman"/>
          <w:sz w:val="24"/>
          <w:szCs w:val="24"/>
          <w:u w:color="8496B0"/>
        </w:rPr>
        <w:t>作為參與</w:t>
      </w:r>
      <w:r w:rsidRPr="00E83ED9">
        <w:rPr>
          <w:rFonts w:ascii="Times New Roman" w:eastAsia="標楷體" w:hAnsi="Times New Roman" w:cs="Times New Roman"/>
          <w:sz w:val="24"/>
          <w:szCs w:val="24"/>
          <w:u w:color="8496B0"/>
        </w:rPr>
        <w:t>OGP</w:t>
      </w:r>
      <w:r w:rsidRPr="00E83ED9">
        <w:rPr>
          <w:rFonts w:ascii="Times New Roman" w:eastAsia="標楷體" w:hAnsi="Times New Roman" w:cs="Times New Roman"/>
          <w:sz w:val="24"/>
          <w:szCs w:val="24"/>
          <w:u w:color="8496B0"/>
        </w:rPr>
        <w:t>的一</w:t>
      </w:r>
      <w:r w:rsidR="00E372BA">
        <w:rPr>
          <w:rFonts w:ascii="Times New Roman" w:eastAsia="標楷體" w:hAnsi="Times New Roman" w:cs="Times New Roman" w:hint="eastAsia"/>
          <w:sz w:val="24"/>
          <w:szCs w:val="24"/>
          <w:u w:color="8496B0"/>
        </w:rPr>
        <w:t>環</w:t>
      </w:r>
      <w:r w:rsidRPr="00E83ED9">
        <w:rPr>
          <w:rFonts w:ascii="Times New Roman" w:eastAsia="標楷體" w:hAnsi="Times New Roman" w:cs="Times New Roman"/>
          <w:sz w:val="24"/>
          <w:szCs w:val="24"/>
          <w:u w:color="8496B0"/>
        </w:rPr>
        <w:t>，政府</w:t>
      </w:r>
      <w:r w:rsidR="00E372BA">
        <w:rPr>
          <w:rFonts w:ascii="Times New Roman" w:eastAsia="標楷體" w:hAnsi="Times New Roman" w:cs="Times New Roman" w:hint="eastAsia"/>
          <w:sz w:val="24"/>
          <w:szCs w:val="24"/>
          <w:u w:color="8496B0"/>
        </w:rPr>
        <w:t>致力於</w:t>
      </w:r>
      <w:r w:rsidR="00E372BA" w:rsidRPr="00E372BA">
        <w:rPr>
          <w:rFonts w:ascii="Times New Roman" w:eastAsia="標楷體" w:hAnsi="Times New Roman" w:cs="Times New Roman" w:hint="eastAsia"/>
          <w:sz w:val="24"/>
          <w:szCs w:val="24"/>
          <w:u w:color="8496B0"/>
        </w:rPr>
        <w:t>確立一個論壇，讓多元利害關係人定期針對</w:t>
      </w:r>
      <w:r w:rsidR="00E372BA" w:rsidRPr="00E372BA">
        <w:rPr>
          <w:rFonts w:ascii="Times New Roman" w:eastAsia="標楷體" w:hAnsi="Times New Roman" w:cs="Times New Roman" w:hint="eastAsia"/>
          <w:sz w:val="24"/>
          <w:szCs w:val="24"/>
          <w:u w:color="8496B0"/>
        </w:rPr>
        <w:t>OGP</w:t>
      </w:r>
      <w:r w:rsidR="00E372BA" w:rsidRPr="00E372BA">
        <w:rPr>
          <w:rFonts w:ascii="Times New Roman" w:eastAsia="標楷體" w:hAnsi="Times New Roman" w:cs="Times New Roman" w:hint="eastAsia"/>
          <w:sz w:val="24"/>
          <w:szCs w:val="24"/>
          <w:u w:color="8496B0"/>
        </w:rPr>
        <w:t>執行過程進行諮詢，可以利用現有的論壇或另外成立新的論壇。</w:t>
      </w:r>
      <w:r w:rsidR="00ED2678">
        <w:rPr>
          <w:rFonts w:ascii="Times New Roman" w:eastAsia="標楷體" w:hAnsi="Times New Roman" w:cs="Times New Roman" w:hint="eastAsia"/>
          <w:sz w:val="24"/>
          <w:szCs w:val="24"/>
          <w:u w:color="8496B0"/>
          <w:lang w:val="zh-TW"/>
        </w:rPr>
        <w:t>本章節統整</w:t>
      </w:r>
      <w:r w:rsidRPr="00E83ED9">
        <w:rPr>
          <w:rFonts w:ascii="Times New Roman" w:eastAsia="標楷體" w:hAnsi="Times New Roman" w:cs="Times New Roman"/>
          <w:sz w:val="24"/>
          <w:szCs w:val="24"/>
          <w:u w:color="8496B0"/>
        </w:rPr>
        <w:t>這些</w:t>
      </w:r>
      <w:r w:rsidR="00650003">
        <w:rPr>
          <w:rFonts w:ascii="Times New Roman" w:eastAsia="標楷體" w:hAnsi="Times New Roman" w:cs="Times New Roman"/>
          <w:sz w:val="24"/>
          <w:szCs w:val="24"/>
          <w:u w:color="8496B0"/>
          <w:lang w:val="zh-TW"/>
        </w:rPr>
        <w:t>資訊</w:t>
      </w:r>
      <w:r w:rsidRPr="00E83ED9">
        <w:rPr>
          <w:rFonts w:ascii="Times New Roman" w:eastAsia="標楷體" w:hAnsi="Times New Roman" w:cs="Times New Roman"/>
          <w:sz w:val="24"/>
          <w:szCs w:val="24"/>
          <w:u w:color="8496B0"/>
        </w:rPr>
        <w:t>。</w:t>
      </w:r>
    </w:p>
    <w:p w14:paraId="0657BA39" w14:textId="77777777" w:rsidR="00FF2420" w:rsidRPr="00E83ED9" w:rsidRDefault="00FF2420">
      <w:pPr>
        <w:pStyle w:val="Default"/>
        <w:tabs>
          <w:tab w:val="right" w:leader="dot" w:pos="2880"/>
        </w:tabs>
        <w:rPr>
          <w:rFonts w:ascii="Times New Roman" w:eastAsia="標楷體" w:hAnsi="Times New Roman" w:cs="Times New Roman"/>
          <w:color w:val="0076BA"/>
          <w:sz w:val="24"/>
          <w:szCs w:val="24"/>
          <w:u w:color="8496B0"/>
        </w:rPr>
      </w:pPr>
    </w:p>
    <w:p w14:paraId="6E8FE011" w14:textId="179A2DBB" w:rsidR="00FF2420" w:rsidRPr="004E329B" w:rsidRDefault="00E83ED9">
      <w:pPr>
        <w:pStyle w:val="Default"/>
        <w:tabs>
          <w:tab w:val="right" w:leader="dot" w:pos="2880"/>
        </w:tabs>
        <w:rPr>
          <w:rFonts w:ascii="Times New Roman" w:eastAsia="標楷體" w:hAnsi="Times New Roman" w:cs="Times New Roman"/>
          <w:b/>
          <w:bCs/>
          <w:sz w:val="24"/>
          <w:szCs w:val="24"/>
          <w:u w:color="8496B0"/>
        </w:rPr>
      </w:pPr>
      <w:r w:rsidRPr="004E329B">
        <w:rPr>
          <w:rFonts w:ascii="Times New Roman" w:eastAsia="標楷體" w:hAnsi="Times New Roman" w:cs="Times New Roman"/>
          <w:b/>
          <w:bCs/>
          <w:sz w:val="24"/>
          <w:szCs w:val="24"/>
          <w:u w:color="8496B0"/>
        </w:rPr>
        <w:t>[</w:t>
      </w:r>
      <w:r w:rsidR="006D2A71">
        <w:rPr>
          <w:rFonts w:ascii="Times New Roman" w:eastAsia="標楷體" w:hAnsi="Times New Roman" w:cs="Times New Roman"/>
          <w:b/>
          <w:sz w:val="24"/>
          <w:szCs w:val="24"/>
          <w:u w:color="8496B0"/>
        </w:rPr>
        <w:t>如何編寫本章節</w:t>
      </w:r>
      <w:r w:rsidRPr="004E329B">
        <w:rPr>
          <w:rFonts w:ascii="Times New Roman" w:eastAsia="標楷體" w:hAnsi="Times New Roman" w:cs="Times New Roman"/>
          <w:b/>
          <w:bCs/>
          <w:sz w:val="24"/>
          <w:szCs w:val="24"/>
          <w:u w:color="8496B0"/>
        </w:rPr>
        <w:t>]</w:t>
      </w:r>
    </w:p>
    <w:p w14:paraId="254D6F4E" w14:textId="77777777" w:rsidR="0096008C" w:rsidRDefault="0096008C">
      <w:pPr>
        <w:pStyle w:val="Default"/>
        <w:tabs>
          <w:tab w:val="right" w:leader="dot" w:pos="2880"/>
        </w:tabs>
        <w:rPr>
          <w:rFonts w:ascii="Times New Roman" w:eastAsia="標楷體" w:hAnsi="Times New Roman" w:cs="Times New Roman"/>
          <w:color w:val="0076BA"/>
          <w:sz w:val="24"/>
          <w:szCs w:val="24"/>
          <w:u w:color="8496B0"/>
        </w:rPr>
      </w:pPr>
    </w:p>
    <w:p w14:paraId="2093D155" w14:textId="664441B9" w:rsidR="00FF2420" w:rsidRPr="00E83ED9" w:rsidRDefault="00ED2678">
      <w:pPr>
        <w:pStyle w:val="Default"/>
        <w:tabs>
          <w:tab w:val="right" w:leader="dot" w:pos="2880"/>
        </w:tabs>
        <w:rPr>
          <w:rFonts w:ascii="Times New Roman" w:eastAsia="標楷體" w:hAnsi="Times New Roman" w:cs="Times New Roman"/>
          <w:color w:val="0076BA"/>
          <w:sz w:val="24"/>
          <w:szCs w:val="24"/>
          <w:u w:color="8496B0"/>
        </w:rPr>
      </w:pPr>
      <w:r>
        <w:rPr>
          <w:rFonts w:ascii="Times New Roman" w:eastAsia="標楷體" w:hAnsi="Times New Roman" w:cs="Times New Roman" w:hint="eastAsia"/>
          <w:color w:val="0076BA"/>
          <w:sz w:val="24"/>
          <w:szCs w:val="24"/>
          <w:u w:color="8496B0"/>
        </w:rPr>
        <w:t>以</w:t>
      </w:r>
      <w:r w:rsidR="00E83ED9" w:rsidRPr="00E83ED9">
        <w:rPr>
          <w:rFonts w:ascii="Times New Roman" w:eastAsia="標楷體" w:hAnsi="Times New Roman" w:cs="Times New Roman"/>
          <w:color w:val="0076BA"/>
          <w:sz w:val="24"/>
          <w:szCs w:val="24"/>
          <w:u w:color="8496B0"/>
        </w:rPr>
        <w:t>單</w:t>
      </w:r>
      <w:r>
        <w:rPr>
          <w:rFonts w:ascii="Times New Roman" w:eastAsia="標楷體" w:hAnsi="Times New Roman" w:cs="Times New Roman" w:hint="eastAsia"/>
          <w:color w:val="0076BA"/>
          <w:sz w:val="24"/>
          <w:szCs w:val="24"/>
          <w:u w:color="8496B0"/>
          <w:lang w:val="zh-TW"/>
        </w:rPr>
        <w:t>獨的連貫</w:t>
      </w:r>
      <w:r w:rsidR="00E83ED9" w:rsidRPr="00E83ED9">
        <w:rPr>
          <w:rFonts w:ascii="Times New Roman" w:eastAsia="標楷體" w:hAnsi="Times New Roman" w:cs="Times New Roman"/>
          <w:color w:val="0076BA"/>
          <w:sz w:val="24"/>
          <w:szCs w:val="24"/>
          <w:u w:color="8496B0"/>
        </w:rPr>
        <w:t>敘述，考慮以下問題：</w:t>
      </w:r>
    </w:p>
    <w:p w14:paraId="61D265BF" w14:textId="3028EBE4" w:rsidR="00FF2420" w:rsidRPr="00E83ED9" w:rsidRDefault="00E83ED9" w:rsidP="00FC48C3">
      <w:pPr>
        <w:pStyle w:val="Default"/>
        <w:numPr>
          <w:ilvl w:val="0"/>
          <w:numId w:val="100"/>
        </w:numPr>
        <w:tabs>
          <w:tab w:val="right" w:leader="dot" w:pos="2880"/>
        </w:tabs>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rPr>
        <w:t>結構（</w:t>
      </w:r>
      <w:r w:rsidRPr="00E83ED9">
        <w:rPr>
          <w:rFonts w:ascii="Times New Roman" w:eastAsia="標楷體" w:hAnsi="Times New Roman" w:cs="Times New Roman"/>
          <w:color w:val="0076BA"/>
          <w:sz w:val="24"/>
          <w:szCs w:val="24"/>
          <w:u w:color="8496B0"/>
        </w:rPr>
        <w:t>5-7</w:t>
      </w:r>
      <w:r w:rsidRPr="00E83ED9">
        <w:rPr>
          <w:rFonts w:ascii="Times New Roman" w:eastAsia="標楷體" w:hAnsi="Times New Roman" w:cs="Times New Roman"/>
          <w:color w:val="0076BA"/>
          <w:sz w:val="24"/>
          <w:szCs w:val="24"/>
          <w:u w:color="8496B0"/>
        </w:rPr>
        <w:t>句）：</w:t>
      </w:r>
    </w:p>
    <w:p w14:paraId="5F962F3F" w14:textId="77777777" w:rsidR="00FF2420" w:rsidRPr="00E83ED9" w:rsidRDefault="00E83ED9" w:rsidP="00FC48C3">
      <w:pPr>
        <w:pStyle w:val="Default"/>
        <w:numPr>
          <w:ilvl w:val="0"/>
          <w:numId w:val="101"/>
        </w:numPr>
        <w:tabs>
          <w:tab w:val="right" w:leader="dot" w:pos="2880"/>
        </w:tabs>
        <w:ind w:left="993"/>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rPr>
        <w:t>論壇是否</w:t>
      </w:r>
      <w:r w:rsidRPr="00E83ED9">
        <w:rPr>
          <w:rFonts w:ascii="Times New Roman" w:eastAsia="標楷體" w:hAnsi="Times New Roman" w:cs="Times New Roman"/>
          <w:color w:val="0076BA"/>
          <w:sz w:val="24"/>
          <w:szCs w:val="24"/>
          <w:u w:color="8496B0"/>
          <w:lang w:val="zh-TW"/>
        </w:rPr>
        <w:t>面對</w:t>
      </w:r>
      <w:r w:rsidRPr="00E83ED9">
        <w:rPr>
          <w:rFonts w:ascii="Times New Roman" w:eastAsia="標楷體" w:hAnsi="Times New Roman" w:cs="Times New Roman"/>
          <w:color w:val="0076BA"/>
          <w:sz w:val="24"/>
          <w:szCs w:val="24"/>
          <w:u w:color="8496B0"/>
        </w:rPr>
        <w:t>面</w:t>
      </w:r>
      <w:r w:rsidRPr="00E83ED9">
        <w:rPr>
          <w:rFonts w:ascii="Times New Roman" w:eastAsia="標楷體" w:hAnsi="Times New Roman" w:cs="Times New Roman"/>
          <w:color w:val="0076BA"/>
          <w:sz w:val="24"/>
          <w:szCs w:val="24"/>
          <w:u w:color="8496B0"/>
          <w:lang w:val="zh-TW"/>
        </w:rPr>
        <w:t>進行</w:t>
      </w:r>
      <w:r w:rsidRPr="00E83ED9">
        <w:rPr>
          <w:rFonts w:ascii="Times New Roman" w:eastAsia="標楷體" w:hAnsi="Times New Roman" w:cs="Times New Roman"/>
          <w:color w:val="0076BA"/>
          <w:sz w:val="24"/>
          <w:szCs w:val="24"/>
          <w:u w:color="8496B0"/>
        </w:rPr>
        <w:t>？線上？</w:t>
      </w:r>
      <w:r w:rsidRPr="00E83ED9">
        <w:rPr>
          <w:rFonts w:ascii="Times New Roman" w:eastAsia="標楷體" w:hAnsi="Times New Roman" w:cs="Times New Roman"/>
          <w:color w:val="0076BA"/>
          <w:sz w:val="24"/>
          <w:szCs w:val="24"/>
          <w:u w:color="8496B0"/>
          <w:lang w:val="zh-TW"/>
        </w:rPr>
        <w:t>進行</w:t>
      </w:r>
      <w:r w:rsidRPr="00E83ED9">
        <w:rPr>
          <w:rFonts w:ascii="Times New Roman" w:eastAsia="標楷體" w:hAnsi="Times New Roman" w:cs="Times New Roman"/>
          <w:color w:val="0076BA"/>
          <w:sz w:val="24"/>
          <w:szCs w:val="24"/>
          <w:u w:color="8496B0"/>
        </w:rPr>
        <w:t>多少次？</w:t>
      </w:r>
    </w:p>
    <w:p w14:paraId="1F9F5C14" w14:textId="2C003F6A" w:rsidR="00FF2420" w:rsidRPr="00E83ED9" w:rsidRDefault="00E83ED9" w:rsidP="00FC48C3">
      <w:pPr>
        <w:pStyle w:val="Default"/>
        <w:numPr>
          <w:ilvl w:val="0"/>
          <w:numId w:val="101"/>
        </w:numPr>
        <w:tabs>
          <w:tab w:val="right" w:leader="dot" w:pos="2880"/>
        </w:tabs>
        <w:ind w:left="993"/>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rPr>
        <w:t>是否有</w:t>
      </w:r>
      <w:r w:rsidR="000E6F39">
        <w:rPr>
          <w:rFonts w:ascii="Times New Roman" w:eastAsia="標楷體" w:hAnsi="Times New Roman" w:cs="Times New Roman"/>
          <w:color w:val="0076BA"/>
          <w:sz w:val="24"/>
          <w:szCs w:val="24"/>
          <w:u w:color="8496B0"/>
          <w:lang w:val="zh-TW"/>
        </w:rPr>
        <w:t>現存</w:t>
      </w:r>
      <w:r w:rsidRPr="00E83ED9">
        <w:rPr>
          <w:rFonts w:ascii="Times New Roman" w:eastAsia="標楷體" w:hAnsi="Times New Roman" w:cs="Times New Roman"/>
          <w:color w:val="0076BA"/>
          <w:sz w:val="24"/>
          <w:szCs w:val="24"/>
          <w:u w:color="8496B0"/>
        </w:rPr>
        <w:t>適用於</w:t>
      </w:r>
      <w:r w:rsidRPr="00E83ED9">
        <w:rPr>
          <w:rFonts w:ascii="Times New Roman" w:eastAsia="標楷體" w:hAnsi="Times New Roman" w:cs="Times New Roman"/>
          <w:color w:val="0076BA"/>
          <w:sz w:val="24"/>
          <w:szCs w:val="24"/>
          <w:u w:color="8496B0"/>
        </w:rPr>
        <w:t>OGP</w:t>
      </w:r>
      <w:r w:rsidR="000E6F39">
        <w:rPr>
          <w:rFonts w:ascii="Times New Roman" w:eastAsia="標楷體" w:hAnsi="Times New Roman" w:cs="Times New Roman"/>
          <w:color w:val="0076BA"/>
          <w:sz w:val="24"/>
          <w:szCs w:val="24"/>
          <w:u w:color="8496B0"/>
        </w:rPr>
        <w:t>的論壇？還是創</w:t>
      </w:r>
      <w:r w:rsidR="00ED2678">
        <w:rPr>
          <w:rFonts w:ascii="Times New Roman" w:eastAsia="標楷體" w:hAnsi="Times New Roman" w:cs="Times New Roman" w:hint="eastAsia"/>
          <w:color w:val="0076BA"/>
          <w:sz w:val="24"/>
          <w:szCs w:val="24"/>
          <w:u w:color="8496B0"/>
        </w:rPr>
        <w:t>立了</w:t>
      </w:r>
      <w:r w:rsidR="000E6F39">
        <w:rPr>
          <w:rFonts w:ascii="Times New Roman" w:eastAsia="標楷體" w:hAnsi="Times New Roman" w:cs="Times New Roman"/>
          <w:color w:val="0076BA"/>
          <w:sz w:val="24"/>
          <w:szCs w:val="24"/>
          <w:u w:color="8496B0"/>
        </w:rPr>
        <w:t>新論壇？</w:t>
      </w:r>
      <w:r w:rsidR="00ED2678">
        <w:rPr>
          <w:rFonts w:ascii="Times New Roman" w:eastAsia="標楷體" w:hAnsi="Times New Roman" w:cs="Times New Roman" w:hint="eastAsia"/>
          <w:color w:val="0076BA"/>
          <w:sz w:val="24"/>
          <w:szCs w:val="24"/>
          <w:u w:color="8496B0"/>
        </w:rPr>
        <w:t>其</w:t>
      </w:r>
      <w:r w:rsidR="000E6F39">
        <w:rPr>
          <w:rFonts w:ascii="Times New Roman" w:eastAsia="標楷體" w:hAnsi="Times New Roman" w:cs="Times New Roman"/>
          <w:color w:val="0076BA"/>
          <w:sz w:val="24"/>
          <w:szCs w:val="24"/>
          <w:u w:color="8496B0"/>
        </w:rPr>
        <w:t>專</w:t>
      </w:r>
      <w:r w:rsidR="00ED2678">
        <w:rPr>
          <w:rFonts w:ascii="Times New Roman" w:eastAsia="標楷體" w:hAnsi="Times New Roman" w:cs="Times New Roman" w:hint="eastAsia"/>
          <w:color w:val="0076BA"/>
          <w:sz w:val="24"/>
          <w:szCs w:val="24"/>
          <w:u w:color="8496B0"/>
        </w:rPr>
        <w:t>門</w:t>
      </w:r>
      <w:r w:rsidRPr="00E83ED9">
        <w:rPr>
          <w:rFonts w:ascii="Times New Roman" w:eastAsia="標楷體" w:hAnsi="Times New Roman" w:cs="Times New Roman"/>
          <w:color w:val="0076BA"/>
          <w:sz w:val="24"/>
          <w:szCs w:val="24"/>
          <w:u w:color="8496B0"/>
        </w:rPr>
        <w:t>用於</w:t>
      </w:r>
      <w:r w:rsidRPr="00E83ED9">
        <w:rPr>
          <w:rFonts w:ascii="Times New Roman" w:eastAsia="標楷體" w:hAnsi="Times New Roman" w:cs="Times New Roman"/>
          <w:color w:val="0076BA"/>
          <w:sz w:val="24"/>
          <w:szCs w:val="24"/>
          <w:u w:color="8496B0"/>
        </w:rPr>
        <w:t>OGP</w:t>
      </w:r>
      <w:r w:rsidRPr="00E83ED9">
        <w:rPr>
          <w:rFonts w:ascii="Times New Roman" w:eastAsia="標楷體" w:hAnsi="Times New Roman" w:cs="Times New Roman"/>
          <w:color w:val="0076BA"/>
          <w:sz w:val="24"/>
          <w:szCs w:val="24"/>
          <w:u w:color="8496B0"/>
        </w:rPr>
        <w:t>還是</w:t>
      </w:r>
      <w:r w:rsidRPr="00E83ED9">
        <w:rPr>
          <w:rFonts w:ascii="Times New Roman" w:eastAsia="標楷體" w:hAnsi="Times New Roman" w:cs="Times New Roman"/>
          <w:color w:val="0076BA"/>
          <w:sz w:val="24"/>
          <w:szCs w:val="24"/>
          <w:u w:color="8496B0"/>
          <w:lang w:val="zh-TW"/>
        </w:rPr>
        <w:t>有</w:t>
      </w:r>
      <w:r w:rsidRPr="00E83ED9">
        <w:rPr>
          <w:rFonts w:ascii="Times New Roman" w:eastAsia="標楷體" w:hAnsi="Times New Roman" w:cs="Times New Roman"/>
          <w:color w:val="0076BA"/>
          <w:sz w:val="24"/>
          <w:szCs w:val="24"/>
          <w:u w:color="8496B0"/>
        </w:rPr>
        <w:t>更</w:t>
      </w:r>
      <w:r w:rsidRPr="00E83ED9">
        <w:rPr>
          <w:rFonts w:ascii="Times New Roman" w:eastAsia="標楷體" w:hAnsi="Times New Roman" w:cs="Times New Roman"/>
          <w:color w:val="0076BA"/>
          <w:sz w:val="24"/>
          <w:szCs w:val="24"/>
          <w:u w:color="8496B0"/>
          <w:lang w:val="zh-TW"/>
        </w:rPr>
        <w:t>廣泛的</w:t>
      </w:r>
      <w:r w:rsidR="00ED2678">
        <w:rPr>
          <w:rFonts w:ascii="Times New Roman" w:eastAsia="標楷體" w:hAnsi="Times New Roman" w:cs="Times New Roman" w:hint="eastAsia"/>
          <w:color w:val="0076BA"/>
          <w:sz w:val="24"/>
          <w:szCs w:val="24"/>
          <w:u w:color="8496B0"/>
          <w:lang w:val="zh-TW"/>
        </w:rPr>
        <w:t>用途</w:t>
      </w:r>
      <w:r w:rsidRPr="00E83ED9">
        <w:rPr>
          <w:rFonts w:ascii="Times New Roman" w:eastAsia="標楷體" w:hAnsi="Times New Roman" w:cs="Times New Roman"/>
          <w:color w:val="0076BA"/>
          <w:sz w:val="24"/>
          <w:szCs w:val="24"/>
          <w:u w:color="8496B0"/>
        </w:rPr>
        <w:t>？</w:t>
      </w:r>
    </w:p>
    <w:p w14:paraId="3F9C3D16" w14:textId="4F12EA61" w:rsidR="00FF2420" w:rsidRPr="00E83ED9" w:rsidRDefault="00E83ED9" w:rsidP="00FC48C3">
      <w:pPr>
        <w:pStyle w:val="Default"/>
        <w:numPr>
          <w:ilvl w:val="0"/>
          <w:numId w:val="101"/>
        </w:numPr>
        <w:tabs>
          <w:tab w:val="right" w:leader="dot" w:pos="2880"/>
        </w:tabs>
        <w:ind w:left="993"/>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rPr>
        <w:t>論壇</w:t>
      </w:r>
      <w:r w:rsidR="00ED2678">
        <w:rPr>
          <w:rFonts w:ascii="Times New Roman" w:eastAsia="標楷體" w:hAnsi="Times New Roman" w:cs="Times New Roman" w:hint="eastAsia"/>
          <w:color w:val="0076BA"/>
          <w:sz w:val="24"/>
          <w:szCs w:val="24"/>
          <w:u w:color="8496B0"/>
        </w:rPr>
        <w:t>是否有</w:t>
      </w:r>
      <w:r w:rsidRPr="00E83ED9">
        <w:rPr>
          <w:rFonts w:ascii="Times New Roman" w:eastAsia="標楷體" w:hAnsi="Times New Roman" w:cs="Times New Roman"/>
          <w:color w:val="0076BA"/>
          <w:sz w:val="24"/>
          <w:szCs w:val="24"/>
          <w:u w:color="8496B0"/>
        </w:rPr>
        <w:t>正式</w:t>
      </w:r>
      <w:r w:rsidR="00ED2678">
        <w:rPr>
          <w:rFonts w:ascii="Times New Roman" w:eastAsia="標楷體" w:hAnsi="Times New Roman" w:cs="Times New Roman" w:hint="eastAsia"/>
          <w:color w:val="0076BA"/>
          <w:sz w:val="24"/>
          <w:szCs w:val="24"/>
          <w:u w:color="8496B0"/>
        </w:rPr>
        <w:t>的</w:t>
      </w:r>
      <w:r w:rsidRPr="00E83ED9">
        <w:rPr>
          <w:rFonts w:ascii="Times New Roman" w:eastAsia="標楷體" w:hAnsi="Times New Roman" w:cs="Times New Roman"/>
          <w:color w:val="0076BA"/>
          <w:sz w:val="24"/>
          <w:szCs w:val="24"/>
          <w:u w:color="8496B0"/>
        </w:rPr>
        <w:t>參與程序？</w:t>
      </w:r>
    </w:p>
    <w:p w14:paraId="67E05C51" w14:textId="23B66887" w:rsidR="00FF2420" w:rsidRPr="00E83ED9" w:rsidRDefault="00E83ED9" w:rsidP="00FC48C3">
      <w:pPr>
        <w:pStyle w:val="Default"/>
        <w:numPr>
          <w:ilvl w:val="0"/>
          <w:numId w:val="101"/>
        </w:numPr>
        <w:tabs>
          <w:tab w:val="right" w:leader="dot" w:pos="2880"/>
        </w:tabs>
        <w:ind w:left="993"/>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lang w:val="zh-TW"/>
        </w:rPr>
        <w:t>該論壇</w:t>
      </w:r>
      <w:r w:rsidRPr="00E83ED9">
        <w:rPr>
          <w:rFonts w:ascii="Times New Roman" w:eastAsia="標楷體" w:hAnsi="Times New Roman" w:cs="Times New Roman"/>
          <w:color w:val="0076BA"/>
          <w:sz w:val="24"/>
          <w:szCs w:val="24"/>
          <w:u w:color="8496B0"/>
        </w:rPr>
        <w:t>是</w:t>
      </w:r>
      <w:r w:rsidRPr="00E83ED9">
        <w:rPr>
          <w:rFonts w:ascii="Times New Roman" w:eastAsia="標楷體" w:hAnsi="Times New Roman" w:cs="Times New Roman"/>
          <w:color w:val="0076BA"/>
          <w:sz w:val="24"/>
          <w:szCs w:val="24"/>
          <w:u w:color="8496B0"/>
          <w:lang w:val="zh-TW"/>
        </w:rPr>
        <w:t>以「</w:t>
      </w:r>
      <w:r w:rsidR="000E6F39">
        <w:rPr>
          <w:rFonts w:ascii="Times New Roman" w:eastAsia="標楷體" w:hAnsi="Times New Roman" w:cs="Times New Roman" w:hint="eastAsia"/>
          <w:color w:val="0076BA"/>
          <w:sz w:val="24"/>
          <w:szCs w:val="24"/>
          <w:u w:color="8496B0"/>
        </w:rPr>
        <w:t>限定</w:t>
      </w:r>
      <w:r w:rsidRPr="00E83ED9">
        <w:rPr>
          <w:rFonts w:ascii="Times New Roman" w:eastAsia="標楷體" w:hAnsi="Times New Roman" w:cs="Times New Roman"/>
          <w:color w:val="0076BA"/>
          <w:sz w:val="24"/>
          <w:szCs w:val="24"/>
          <w:u w:color="8496B0"/>
        </w:rPr>
        <w:t>邀請</w:t>
      </w:r>
      <w:r w:rsidRPr="00E83ED9">
        <w:rPr>
          <w:rFonts w:ascii="Times New Roman" w:eastAsia="標楷體" w:hAnsi="Times New Roman" w:cs="Times New Roman"/>
          <w:color w:val="0076BA"/>
          <w:sz w:val="24"/>
          <w:szCs w:val="24"/>
          <w:u w:color="8496B0"/>
          <w:lang w:val="zh-TW"/>
        </w:rPr>
        <w:t>」的形式</w:t>
      </w:r>
      <w:r w:rsidR="00F22BDB">
        <w:rPr>
          <w:rFonts w:ascii="Times New Roman" w:eastAsia="標楷體" w:hAnsi="Times New Roman" w:cs="Times New Roman" w:hint="eastAsia"/>
          <w:color w:val="0076BA"/>
          <w:sz w:val="24"/>
          <w:szCs w:val="24"/>
          <w:u w:color="8496B0"/>
          <w:lang w:val="zh-TW"/>
        </w:rPr>
        <w:t>參加，</w:t>
      </w:r>
      <w:r w:rsidR="00F22BDB">
        <w:rPr>
          <w:rFonts w:ascii="Times New Roman" w:eastAsia="標楷體" w:hAnsi="Times New Roman" w:cs="Times New Roman" w:hint="eastAsia"/>
          <w:color w:val="0076BA"/>
          <w:sz w:val="24"/>
          <w:szCs w:val="24"/>
          <w:u w:color="8496B0"/>
        </w:rPr>
        <w:t>或是</w:t>
      </w:r>
      <w:r w:rsidRPr="00E83ED9">
        <w:rPr>
          <w:rFonts w:ascii="Times New Roman" w:eastAsia="標楷體" w:hAnsi="Times New Roman" w:cs="Times New Roman"/>
          <w:color w:val="0076BA"/>
          <w:sz w:val="24"/>
          <w:szCs w:val="24"/>
          <w:u w:color="8496B0"/>
          <w:lang w:val="zh-TW"/>
        </w:rPr>
        <w:t>以</w:t>
      </w:r>
      <w:r w:rsidRPr="00E83ED9">
        <w:rPr>
          <w:rFonts w:ascii="Times New Roman" w:eastAsia="標楷體" w:hAnsi="Times New Roman" w:cs="Times New Roman"/>
          <w:color w:val="0076BA"/>
          <w:sz w:val="24"/>
          <w:szCs w:val="24"/>
          <w:u w:color="8496B0"/>
        </w:rPr>
        <w:t>開放和多元化</w:t>
      </w:r>
      <w:r w:rsidRPr="00E83ED9">
        <w:rPr>
          <w:rFonts w:ascii="Times New Roman" w:eastAsia="標楷體" w:hAnsi="Times New Roman" w:cs="Times New Roman"/>
          <w:color w:val="0076BA"/>
          <w:sz w:val="24"/>
          <w:szCs w:val="24"/>
          <w:u w:color="8496B0"/>
          <w:lang w:val="zh-TW"/>
        </w:rPr>
        <w:t>的形式進行</w:t>
      </w:r>
      <w:r w:rsidRPr="00E83ED9">
        <w:rPr>
          <w:rFonts w:ascii="Times New Roman" w:eastAsia="標楷體" w:hAnsi="Times New Roman" w:cs="Times New Roman"/>
          <w:color w:val="0076BA"/>
          <w:sz w:val="24"/>
          <w:szCs w:val="24"/>
          <w:u w:color="8496B0"/>
        </w:rPr>
        <w:t>？誰可以參加？誰（</w:t>
      </w:r>
      <w:r w:rsidRPr="00E83ED9">
        <w:rPr>
          <w:rFonts w:ascii="Times New Roman" w:eastAsia="標楷體" w:hAnsi="Times New Roman" w:cs="Times New Roman"/>
          <w:color w:val="0076BA"/>
          <w:sz w:val="24"/>
          <w:szCs w:val="24"/>
          <w:u w:color="8496B0"/>
          <w:lang w:val="zh-TW"/>
        </w:rPr>
        <w:t>公民</w:t>
      </w:r>
      <w:r w:rsidRPr="00E83ED9">
        <w:rPr>
          <w:rFonts w:ascii="Times New Roman" w:eastAsia="標楷體" w:hAnsi="Times New Roman" w:cs="Times New Roman"/>
          <w:color w:val="0076BA"/>
          <w:sz w:val="24"/>
          <w:szCs w:val="24"/>
          <w:u w:color="8496B0"/>
        </w:rPr>
        <w:t>社會或政府）可以觀察，誰可以提供</w:t>
      </w:r>
      <w:r w:rsidR="00650003">
        <w:rPr>
          <w:rFonts w:ascii="Times New Roman" w:eastAsia="標楷體" w:hAnsi="Times New Roman" w:cs="Times New Roman"/>
          <w:color w:val="0076BA"/>
          <w:sz w:val="24"/>
          <w:szCs w:val="24"/>
          <w:u w:color="8496B0"/>
        </w:rPr>
        <w:t>資訊</w:t>
      </w:r>
      <w:r w:rsidRPr="00E83ED9">
        <w:rPr>
          <w:rFonts w:ascii="Times New Roman" w:eastAsia="標楷體" w:hAnsi="Times New Roman" w:cs="Times New Roman"/>
          <w:color w:val="0076BA"/>
          <w:sz w:val="24"/>
          <w:szCs w:val="24"/>
          <w:u w:color="8496B0"/>
          <w:lang w:val="zh-TW"/>
        </w:rPr>
        <w:t>？</w:t>
      </w:r>
      <w:r w:rsidRPr="00E83ED9">
        <w:rPr>
          <w:rFonts w:ascii="Times New Roman" w:eastAsia="標楷體" w:hAnsi="Times New Roman" w:cs="Times New Roman"/>
          <w:color w:val="0076BA"/>
          <w:sz w:val="24"/>
          <w:szCs w:val="24"/>
          <w:u w:color="8496B0"/>
        </w:rPr>
        <w:t>誰可以</w:t>
      </w:r>
      <w:r w:rsidRPr="00E83ED9">
        <w:rPr>
          <w:rFonts w:ascii="Times New Roman" w:eastAsia="標楷體" w:hAnsi="Times New Roman" w:cs="Times New Roman"/>
          <w:color w:val="0076BA"/>
          <w:sz w:val="24"/>
          <w:szCs w:val="24"/>
          <w:u w:color="8496B0"/>
          <w:lang w:val="zh-TW"/>
        </w:rPr>
        <w:t>施加</w:t>
      </w:r>
      <w:r w:rsidRPr="00E83ED9">
        <w:rPr>
          <w:rFonts w:ascii="Times New Roman" w:eastAsia="標楷體" w:hAnsi="Times New Roman" w:cs="Times New Roman"/>
          <w:color w:val="0076BA"/>
          <w:sz w:val="24"/>
          <w:szCs w:val="24"/>
          <w:u w:color="8496B0"/>
        </w:rPr>
        <w:t>影響或做出決定？</w:t>
      </w:r>
    </w:p>
    <w:p w14:paraId="25427BC6" w14:textId="296A3E38" w:rsidR="00FF2420" w:rsidRPr="00E83ED9" w:rsidRDefault="00F22BDB" w:rsidP="00FC48C3">
      <w:pPr>
        <w:pStyle w:val="Default"/>
        <w:numPr>
          <w:ilvl w:val="0"/>
          <w:numId w:val="101"/>
        </w:numPr>
        <w:tabs>
          <w:tab w:val="right" w:leader="dot" w:pos="2880"/>
        </w:tabs>
        <w:ind w:left="993"/>
        <w:rPr>
          <w:rFonts w:ascii="Times New Roman" w:eastAsia="標楷體" w:hAnsi="Times New Roman" w:cs="Times New Roman"/>
          <w:color w:val="0076BA"/>
          <w:sz w:val="24"/>
          <w:szCs w:val="24"/>
          <w:u w:color="8496B0"/>
        </w:rPr>
      </w:pPr>
      <w:r>
        <w:rPr>
          <w:rFonts w:ascii="Times New Roman" w:eastAsia="標楷體" w:hAnsi="Times New Roman" w:cs="Times New Roman" w:hint="eastAsia"/>
          <w:color w:val="0076BA"/>
          <w:sz w:val="24"/>
          <w:szCs w:val="24"/>
          <w:u w:color="8496B0"/>
          <w:lang w:val="zh-TW"/>
        </w:rPr>
        <w:t>描繪</w:t>
      </w:r>
      <w:r w:rsidR="00E83ED9" w:rsidRPr="00E83ED9">
        <w:rPr>
          <w:rFonts w:ascii="Times New Roman" w:eastAsia="標楷體" w:hAnsi="Times New Roman" w:cs="Times New Roman"/>
          <w:color w:val="0076BA"/>
          <w:sz w:val="24"/>
          <w:szCs w:val="24"/>
          <w:u w:color="8496B0"/>
        </w:rPr>
        <w:t>：請提供關於結構</w:t>
      </w:r>
      <w:r w:rsidR="007A6F37">
        <w:rPr>
          <w:rFonts w:ascii="Times New Roman" w:eastAsia="標楷體" w:hAnsi="Times New Roman" w:cs="Times New Roman" w:hint="eastAsia"/>
          <w:color w:val="0076BA"/>
          <w:sz w:val="24"/>
          <w:szCs w:val="24"/>
          <w:u w:color="8496B0"/>
        </w:rPr>
        <w:t>和</w:t>
      </w:r>
      <w:r w:rsidR="00E83ED9" w:rsidRPr="00E83ED9">
        <w:rPr>
          <w:rFonts w:ascii="Times New Roman" w:eastAsia="標楷體" w:hAnsi="Times New Roman" w:cs="Times New Roman"/>
          <w:color w:val="0076BA"/>
          <w:sz w:val="24"/>
          <w:szCs w:val="24"/>
          <w:u w:color="8496B0"/>
        </w:rPr>
        <w:t>參與者如何影響</w:t>
      </w:r>
      <w:r w:rsidR="00A81364">
        <w:rPr>
          <w:rFonts w:ascii="Times New Roman" w:eastAsia="標楷體" w:hAnsi="Times New Roman" w:cs="Times New Roman"/>
          <w:color w:val="0076BA"/>
          <w:sz w:val="24"/>
          <w:szCs w:val="24"/>
          <w:u w:color="8496B0"/>
        </w:rPr>
        <w:t>行動方案</w:t>
      </w:r>
      <w:r>
        <w:rPr>
          <w:rFonts w:ascii="Times New Roman" w:eastAsia="標楷體" w:hAnsi="Times New Roman" w:cs="Times New Roman" w:hint="eastAsia"/>
          <w:color w:val="0076BA"/>
          <w:sz w:val="24"/>
          <w:szCs w:val="24"/>
          <w:u w:color="8496B0"/>
        </w:rPr>
        <w:t>執行</w:t>
      </w:r>
      <w:r w:rsidR="00E83ED9" w:rsidRPr="00E83ED9">
        <w:rPr>
          <w:rFonts w:ascii="Times New Roman" w:eastAsia="標楷體" w:hAnsi="Times New Roman" w:cs="Times New Roman"/>
          <w:color w:val="0076BA"/>
          <w:sz w:val="24"/>
          <w:szCs w:val="24"/>
          <w:u w:color="8496B0"/>
        </w:rPr>
        <w:t>的其他說明。</w:t>
      </w:r>
      <w:r w:rsidRPr="00E83ED9">
        <w:rPr>
          <w:rFonts w:ascii="Times New Roman" w:eastAsia="標楷體" w:hAnsi="Times New Roman" w:cs="Times New Roman"/>
          <w:color w:val="0076BA"/>
          <w:sz w:val="24"/>
          <w:szCs w:val="24"/>
          <w:u w:color="8496B0"/>
        </w:rPr>
        <w:t>考慮以下問題</w:t>
      </w:r>
      <w:r w:rsidR="00E83ED9" w:rsidRPr="00E83ED9">
        <w:rPr>
          <w:rFonts w:ascii="Times New Roman" w:eastAsia="標楷體" w:hAnsi="Times New Roman" w:cs="Times New Roman"/>
          <w:color w:val="0076BA"/>
          <w:sz w:val="24"/>
          <w:szCs w:val="24"/>
          <w:u w:color="8496B0"/>
        </w:rPr>
        <w:t>：</w:t>
      </w:r>
    </w:p>
    <w:p w14:paraId="02932770" w14:textId="77777777" w:rsidR="00FF2420" w:rsidRPr="00E83ED9" w:rsidRDefault="00E83ED9" w:rsidP="001E0EED">
      <w:pPr>
        <w:pStyle w:val="Default"/>
        <w:tabs>
          <w:tab w:val="right" w:leader="dot" w:pos="2880"/>
        </w:tabs>
        <w:ind w:leftChars="354" w:left="850" w:firstLineChars="59" w:firstLine="142"/>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rPr>
        <w:t>○</w:t>
      </w:r>
      <w:r w:rsidRPr="00E83ED9">
        <w:rPr>
          <w:rFonts w:ascii="Times New Roman" w:eastAsia="標楷體" w:hAnsi="Times New Roman" w:cs="Times New Roman"/>
          <w:color w:val="0076BA"/>
          <w:sz w:val="24"/>
          <w:szCs w:val="24"/>
          <w:u w:color="8496B0"/>
          <w:lang w:val="zh-TW"/>
        </w:rPr>
        <w:t xml:space="preserve"> </w:t>
      </w:r>
      <w:r w:rsidRPr="00E83ED9">
        <w:rPr>
          <w:rFonts w:ascii="Times New Roman" w:eastAsia="標楷體" w:hAnsi="Times New Roman" w:cs="Times New Roman"/>
          <w:color w:val="0076BA"/>
          <w:sz w:val="24"/>
          <w:szCs w:val="24"/>
          <w:u w:color="8496B0"/>
        </w:rPr>
        <w:t>論壇</w:t>
      </w:r>
      <w:r w:rsidRPr="00E83ED9">
        <w:rPr>
          <w:rFonts w:ascii="Times New Roman" w:eastAsia="標楷體" w:hAnsi="Times New Roman" w:cs="Times New Roman"/>
          <w:color w:val="0076BA"/>
          <w:sz w:val="24"/>
          <w:szCs w:val="24"/>
          <w:u w:color="8496B0"/>
          <w:lang w:val="zh-TW"/>
        </w:rPr>
        <w:t>是否</w:t>
      </w:r>
      <w:r w:rsidRPr="00E83ED9">
        <w:rPr>
          <w:rFonts w:ascii="Times New Roman" w:eastAsia="標楷體" w:hAnsi="Times New Roman" w:cs="Times New Roman"/>
          <w:color w:val="0076BA"/>
          <w:sz w:val="24"/>
          <w:szCs w:val="24"/>
          <w:u w:color="8496B0"/>
        </w:rPr>
        <w:t>一直在首都</w:t>
      </w:r>
      <w:r w:rsidRPr="00E83ED9">
        <w:rPr>
          <w:rFonts w:ascii="Times New Roman" w:eastAsia="標楷體" w:hAnsi="Times New Roman" w:cs="Times New Roman"/>
          <w:color w:val="0076BA"/>
          <w:sz w:val="24"/>
          <w:szCs w:val="24"/>
          <w:u w:color="8496B0"/>
          <w:lang w:val="zh-TW"/>
        </w:rPr>
        <w:t>舉行，</w:t>
      </w:r>
      <w:r w:rsidRPr="00E83ED9">
        <w:rPr>
          <w:rFonts w:ascii="Times New Roman" w:eastAsia="標楷體" w:hAnsi="Times New Roman" w:cs="Times New Roman"/>
          <w:color w:val="0076BA"/>
          <w:sz w:val="24"/>
          <w:szCs w:val="24"/>
          <w:u w:color="8496B0"/>
        </w:rPr>
        <w:t>還是在不同</w:t>
      </w:r>
      <w:r w:rsidRPr="00E83ED9">
        <w:rPr>
          <w:rFonts w:ascii="Times New Roman" w:eastAsia="標楷體" w:hAnsi="Times New Roman" w:cs="Times New Roman"/>
          <w:color w:val="0076BA"/>
          <w:sz w:val="24"/>
          <w:szCs w:val="24"/>
          <w:u w:color="8496B0"/>
          <w:lang w:val="zh-TW"/>
        </w:rPr>
        <w:t>的地區，</w:t>
      </w:r>
    </w:p>
    <w:p w14:paraId="625C9242" w14:textId="76920D0C" w:rsidR="00FF2420" w:rsidRPr="00E83ED9" w:rsidRDefault="00E83ED9" w:rsidP="001E0EED">
      <w:pPr>
        <w:pStyle w:val="Default"/>
        <w:tabs>
          <w:tab w:val="right" w:leader="dot" w:pos="2880"/>
        </w:tabs>
        <w:ind w:leftChars="354" w:left="850" w:firstLineChars="59" w:firstLine="142"/>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rPr>
        <w:t>○</w:t>
      </w:r>
      <w:r w:rsidRPr="00E83ED9">
        <w:rPr>
          <w:rFonts w:ascii="Times New Roman" w:eastAsia="標楷體" w:hAnsi="Times New Roman" w:cs="Times New Roman"/>
          <w:color w:val="0076BA"/>
          <w:sz w:val="24"/>
          <w:szCs w:val="24"/>
          <w:u w:color="8496B0"/>
          <w:lang w:val="zh-TW"/>
        </w:rPr>
        <w:t xml:space="preserve"> </w:t>
      </w:r>
      <w:r w:rsidRPr="00E83ED9">
        <w:rPr>
          <w:rFonts w:ascii="Times New Roman" w:eastAsia="標楷體" w:hAnsi="Times New Roman" w:cs="Times New Roman"/>
          <w:color w:val="0076BA"/>
          <w:sz w:val="24"/>
          <w:szCs w:val="24"/>
          <w:u w:color="8496B0"/>
        </w:rPr>
        <w:t>是否</w:t>
      </w:r>
      <w:r w:rsidR="007A6F37">
        <w:rPr>
          <w:rFonts w:ascii="Times New Roman" w:eastAsia="標楷體" w:hAnsi="Times New Roman" w:cs="Times New Roman" w:hint="eastAsia"/>
          <w:color w:val="0076BA"/>
          <w:sz w:val="24"/>
          <w:szCs w:val="24"/>
          <w:u w:color="8496B0"/>
        </w:rPr>
        <w:t>僅涵蓋</w:t>
      </w:r>
      <w:r w:rsidRPr="00E83ED9">
        <w:rPr>
          <w:rFonts w:ascii="Times New Roman" w:eastAsia="標楷體" w:hAnsi="Times New Roman" w:cs="Times New Roman"/>
          <w:color w:val="0076BA"/>
          <w:sz w:val="24"/>
          <w:szCs w:val="24"/>
          <w:u w:color="8496B0"/>
        </w:rPr>
        <w:t>包含專業的</w:t>
      </w:r>
      <w:r w:rsidR="007A6F37">
        <w:rPr>
          <w:rFonts w:ascii="Times New Roman" w:eastAsia="標楷體" w:hAnsi="Times New Roman" w:cs="Times New Roman" w:hint="eastAsia"/>
          <w:color w:val="0076BA"/>
          <w:sz w:val="24"/>
          <w:szCs w:val="24"/>
          <w:u w:color="8496B0"/>
        </w:rPr>
        <w:t>NGO</w:t>
      </w:r>
      <w:r w:rsidR="007A6F37">
        <w:rPr>
          <w:rFonts w:ascii="Times New Roman" w:eastAsia="標楷體" w:hAnsi="Times New Roman" w:cs="Times New Roman"/>
          <w:color w:val="0076BA"/>
          <w:sz w:val="24"/>
          <w:szCs w:val="24"/>
          <w:u w:color="8496B0"/>
        </w:rPr>
        <w:t>s</w:t>
      </w:r>
      <w:r w:rsidRPr="00E83ED9">
        <w:rPr>
          <w:rFonts w:ascii="Times New Roman" w:eastAsia="標楷體" w:hAnsi="Times New Roman" w:cs="Times New Roman"/>
          <w:color w:val="0076BA"/>
          <w:sz w:val="24"/>
          <w:szCs w:val="24"/>
          <w:u w:color="8496B0"/>
        </w:rPr>
        <w:t>（</w:t>
      </w:r>
      <w:r w:rsidR="007A6F37">
        <w:rPr>
          <w:rFonts w:ascii="Times New Roman" w:eastAsia="標楷體" w:hAnsi="Times New Roman" w:cs="Times New Roman" w:hint="eastAsia"/>
          <w:color w:val="0076BA"/>
          <w:sz w:val="24"/>
          <w:szCs w:val="24"/>
          <w:u w:color="8496B0"/>
        </w:rPr>
        <w:t>和</w:t>
      </w:r>
      <w:r w:rsidRPr="00E83ED9">
        <w:rPr>
          <w:rFonts w:ascii="Times New Roman" w:eastAsia="標楷體" w:hAnsi="Times New Roman" w:cs="Times New Roman"/>
          <w:color w:val="0076BA"/>
          <w:sz w:val="24"/>
          <w:szCs w:val="24"/>
          <w:u w:color="8496B0"/>
        </w:rPr>
        <w:t>哪些政策領域）</w:t>
      </w:r>
    </w:p>
    <w:p w14:paraId="1463CC04" w14:textId="42576851" w:rsidR="00FF2420" w:rsidRPr="00E83ED9" w:rsidRDefault="00E83ED9" w:rsidP="001E0EED">
      <w:pPr>
        <w:pStyle w:val="Default"/>
        <w:numPr>
          <w:ilvl w:val="0"/>
          <w:numId w:val="8"/>
        </w:numPr>
        <w:ind w:leftChars="354" w:left="850" w:firstLineChars="59" w:firstLine="142"/>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rPr>
        <w:t>性別</w:t>
      </w:r>
      <w:r w:rsidR="007A6F37">
        <w:rPr>
          <w:rFonts w:ascii="Times New Roman" w:eastAsia="標楷體" w:hAnsi="Times New Roman" w:cs="Times New Roman" w:hint="eastAsia"/>
          <w:color w:val="0076BA"/>
          <w:sz w:val="24"/>
          <w:szCs w:val="24"/>
          <w:u w:color="8496B0"/>
        </w:rPr>
        <w:t>是否</w:t>
      </w:r>
      <w:r w:rsidRPr="00E83ED9">
        <w:rPr>
          <w:rFonts w:ascii="Times New Roman" w:eastAsia="標楷體" w:hAnsi="Times New Roman" w:cs="Times New Roman"/>
          <w:color w:val="0076BA"/>
          <w:sz w:val="24"/>
          <w:szCs w:val="24"/>
          <w:u w:color="8496B0"/>
        </w:rPr>
        <w:t>平衡</w:t>
      </w:r>
    </w:p>
    <w:p w14:paraId="53967E5C" w14:textId="77777777" w:rsidR="00FF2420" w:rsidRPr="00E83ED9" w:rsidRDefault="00FF2420">
      <w:pPr>
        <w:pStyle w:val="Default"/>
        <w:tabs>
          <w:tab w:val="right" w:leader="dot" w:pos="2880"/>
        </w:tabs>
        <w:rPr>
          <w:rFonts w:ascii="Times New Roman" w:eastAsia="標楷體" w:hAnsi="Times New Roman" w:cs="Times New Roman"/>
          <w:color w:val="0076BA"/>
          <w:sz w:val="24"/>
          <w:szCs w:val="24"/>
          <w:u w:color="8496B0"/>
        </w:rPr>
      </w:pPr>
    </w:p>
    <w:p w14:paraId="4F7A5F25" w14:textId="082F3354" w:rsidR="00FF2420" w:rsidRPr="00E83ED9" w:rsidRDefault="00EA5152" w:rsidP="00FC48C3">
      <w:pPr>
        <w:pStyle w:val="Default"/>
        <w:numPr>
          <w:ilvl w:val="0"/>
          <w:numId w:val="102"/>
        </w:numPr>
        <w:tabs>
          <w:tab w:val="right" w:leader="dot" w:pos="2880"/>
        </w:tabs>
        <w:rPr>
          <w:rFonts w:ascii="Times New Roman" w:eastAsia="標楷體" w:hAnsi="Times New Roman" w:cs="Times New Roman"/>
          <w:color w:val="0076BA"/>
          <w:sz w:val="24"/>
          <w:szCs w:val="24"/>
          <w:u w:color="8496B0"/>
        </w:rPr>
      </w:pPr>
      <w:r>
        <w:rPr>
          <w:rFonts w:ascii="Times New Roman" w:eastAsia="標楷體" w:hAnsi="Times New Roman" w:cs="Times New Roman"/>
          <w:color w:val="0076BA"/>
          <w:sz w:val="24"/>
          <w:szCs w:val="24"/>
          <w:u w:color="8496B0"/>
        </w:rPr>
        <w:t>課責</w:t>
      </w:r>
      <w:r w:rsidR="00E83ED9" w:rsidRPr="00E83ED9">
        <w:rPr>
          <w:rFonts w:ascii="Times New Roman" w:eastAsia="標楷體" w:hAnsi="Times New Roman" w:cs="Times New Roman"/>
          <w:color w:val="0076BA"/>
          <w:sz w:val="24"/>
          <w:szCs w:val="24"/>
          <w:u w:color="8496B0"/>
        </w:rPr>
        <w:t>（</w:t>
      </w:r>
      <w:r w:rsidR="00E83ED9" w:rsidRPr="00E83ED9">
        <w:rPr>
          <w:rFonts w:ascii="Times New Roman" w:eastAsia="標楷體" w:hAnsi="Times New Roman" w:cs="Times New Roman"/>
          <w:color w:val="0076BA"/>
          <w:sz w:val="24"/>
          <w:szCs w:val="24"/>
          <w:u w:color="8496B0"/>
        </w:rPr>
        <w:t>3-5</w:t>
      </w:r>
      <w:r w:rsidR="00E83ED9" w:rsidRPr="00E83ED9">
        <w:rPr>
          <w:rFonts w:ascii="Times New Roman" w:eastAsia="標楷體" w:hAnsi="Times New Roman" w:cs="Times New Roman"/>
          <w:color w:val="0076BA"/>
          <w:sz w:val="24"/>
          <w:szCs w:val="24"/>
          <w:u w:color="8496B0"/>
        </w:rPr>
        <w:t>句話）：</w:t>
      </w:r>
    </w:p>
    <w:p w14:paraId="24A0F279" w14:textId="1B0A2B3C" w:rsidR="00FF2420" w:rsidRPr="00031237" w:rsidRDefault="00E83ED9" w:rsidP="00B05A0F">
      <w:pPr>
        <w:pStyle w:val="Default"/>
        <w:numPr>
          <w:ilvl w:val="0"/>
          <w:numId w:val="102"/>
        </w:numPr>
        <w:tabs>
          <w:tab w:val="right" w:leader="dot" w:pos="2880"/>
        </w:tabs>
        <w:ind w:left="993" w:hanging="426"/>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rPr>
        <w:t>會議</w:t>
      </w:r>
      <w:r w:rsidR="0006104B">
        <w:rPr>
          <w:rFonts w:ascii="Times New Roman" w:eastAsia="標楷體" w:hAnsi="Times New Roman" w:cs="Times New Roman" w:hint="eastAsia"/>
          <w:color w:val="0076BA"/>
          <w:sz w:val="24"/>
          <w:szCs w:val="24"/>
          <w:u w:color="8496B0"/>
        </w:rPr>
        <w:t>紀錄</w:t>
      </w:r>
      <w:r w:rsidR="00031237">
        <w:rPr>
          <w:rFonts w:ascii="Times New Roman" w:eastAsia="標楷體" w:hAnsi="Times New Roman" w:cs="Times New Roman" w:hint="eastAsia"/>
          <w:color w:val="0076BA"/>
          <w:sz w:val="24"/>
          <w:szCs w:val="24"/>
          <w:u w:color="8496B0"/>
        </w:rPr>
        <w:t>是否張貼</w:t>
      </w:r>
      <w:r w:rsidR="000E6F39" w:rsidRPr="00B05A0F">
        <w:rPr>
          <w:rFonts w:ascii="Times New Roman" w:eastAsia="標楷體" w:hAnsi="Times New Roman" w:cs="Times New Roman"/>
          <w:color w:val="0076BA"/>
          <w:sz w:val="24"/>
          <w:szCs w:val="24"/>
          <w:u w:color="8496B0"/>
        </w:rPr>
        <w:t>或論壇是否</w:t>
      </w:r>
      <w:r w:rsidR="00031237">
        <w:rPr>
          <w:rFonts w:ascii="Times New Roman" w:eastAsia="標楷體" w:hAnsi="Times New Roman" w:cs="Times New Roman" w:hint="eastAsia"/>
          <w:color w:val="0076BA"/>
          <w:sz w:val="24"/>
          <w:szCs w:val="24"/>
          <w:u w:color="8496B0"/>
        </w:rPr>
        <w:t>開放大眾</w:t>
      </w:r>
      <w:r w:rsidRPr="00031237">
        <w:rPr>
          <w:rFonts w:ascii="Times New Roman" w:eastAsia="標楷體" w:hAnsi="Times New Roman" w:cs="Times New Roman" w:hint="eastAsia"/>
          <w:color w:val="0076BA"/>
          <w:sz w:val="24"/>
          <w:szCs w:val="24"/>
          <w:u w:color="8496B0"/>
        </w:rPr>
        <w:t>？</w:t>
      </w:r>
    </w:p>
    <w:p w14:paraId="4D82D23D" w14:textId="2AB2CB05" w:rsidR="00FF2420" w:rsidRPr="00E83ED9" w:rsidRDefault="00E83ED9" w:rsidP="00FC48C3">
      <w:pPr>
        <w:pStyle w:val="Default"/>
        <w:numPr>
          <w:ilvl w:val="0"/>
          <w:numId w:val="102"/>
        </w:numPr>
        <w:tabs>
          <w:tab w:val="right" w:leader="dot" w:pos="2880"/>
        </w:tabs>
        <w:ind w:left="993" w:hanging="426"/>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rPr>
        <w:t>論壇是否</w:t>
      </w:r>
      <w:r w:rsidRPr="00E83ED9">
        <w:rPr>
          <w:rFonts w:ascii="Times New Roman" w:eastAsia="標楷體" w:hAnsi="Times New Roman" w:cs="Times New Roman"/>
          <w:color w:val="0076BA"/>
          <w:sz w:val="24"/>
          <w:szCs w:val="24"/>
          <w:u w:color="8496B0"/>
          <w:lang w:val="zh-TW"/>
        </w:rPr>
        <w:t>追蹤</w:t>
      </w:r>
      <w:r w:rsidR="00A81364">
        <w:rPr>
          <w:rFonts w:ascii="Times New Roman" w:eastAsia="標楷體" w:hAnsi="Times New Roman" w:cs="Times New Roman"/>
          <w:color w:val="0076BA"/>
          <w:sz w:val="24"/>
          <w:szCs w:val="24"/>
          <w:u w:color="8496B0"/>
        </w:rPr>
        <w:t>行動方案</w:t>
      </w:r>
      <w:r w:rsidRPr="00E83ED9">
        <w:rPr>
          <w:rFonts w:ascii="Times New Roman" w:eastAsia="標楷體" w:hAnsi="Times New Roman" w:cs="Times New Roman"/>
          <w:color w:val="0076BA"/>
          <w:sz w:val="24"/>
          <w:szCs w:val="24"/>
          <w:u w:color="8496B0"/>
        </w:rPr>
        <w:t>承諾的進度？論壇是否公</w:t>
      </w:r>
      <w:r w:rsidR="004F14C5">
        <w:rPr>
          <w:rFonts w:ascii="Times New Roman" w:eastAsia="標楷體" w:hAnsi="Times New Roman" w:cs="Times New Roman" w:hint="eastAsia"/>
          <w:color w:val="0076BA"/>
          <w:sz w:val="24"/>
          <w:szCs w:val="24"/>
          <w:u w:color="8496B0"/>
        </w:rPr>
        <w:t>布</w:t>
      </w:r>
      <w:r w:rsidRPr="00E83ED9">
        <w:rPr>
          <w:rFonts w:ascii="Times New Roman" w:eastAsia="標楷體" w:hAnsi="Times New Roman" w:cs="Times New Roman"/>
          <w:color w:val="0076BA"/>
          <w:sz w:val="24"/>
          <w:szCs w:val="24"/>
          <w:u w:color="8496B0"/>
        </w:rPr>
        <w:t>其</w:t>
      </w:r>
      <w:r w:rsidRPr="00E83ED9">
        <w:rPr>
          <w:rFonts w:ascii="Times New Roman" w:eastAsia="標楷體" w:hAnsi="Times New Roman" w:cs="Times New Roman"/>
          <w:color w:val="0076BA"/>
          <w:sz w:val="24"/>
          <w:szCs w:val="24"/>
          <w:u w:color="8496B0"/>
          <w:lang w:val="zh-TW"/>
        </w:rPr>
        <w:t>追蹤</w:t>
      </w:r>
      <w:r w:rsidRPr="00E83ED9">
        <w:rPr>
          <w:rFonts w:ascii="Times New Roman" w:eastAsia="標楷體" w:hAnsi="Times New Roman" w:cs="Times New Roman"/>
          <w:color w:val="0076BA"/>
          <w:sz w:val="24"/>
          <w:szCs w:val="24"/>
          <w:u w:color="8496B0"/>
        </w:rPr>
        <w:t>的承諾執行進度？</w:t>
      </w:r>
      <w:r w:rsidRPr="00E83ED9">
        <w:rPr>
          <w:rFonts w:ascii="Times New Roman" w:eastAsia="標楷體" w:hAnsi="Times New Roman" w:cs="Times New Roman"/>
          <w:color w:val="0076BA"/>
          <w:sz w:val="24"/>
          <w:szCs w:val="24"/>
          <w:u w:color="8496B0"/>
          <w:lang w:val="zh-TW"/>
        </w:rPr>
        <w:t>利害關係人</w:t>
      </w:r>
      <w:r w:rsidRPr="00E83ED9">
        <w:rPr>
          <w:rFonts w:ascii="Times New Roman" w:eastAsia="標楷體" w:hAnsi="Times New Roman" w:cs="Times New Roman"/>
          <w:color w:val="0076BA"/>
          <w:sz w:val="24"/>
          <w:szCs w:val="24"/>
          <w:u w:color="8496B0"/>
        </w:rPr>
        <w:t>可以對此進</w:t>
      </w:r>
      <w:r w:rsidR="004F14C5">
        <w:rPr>
          <w:rFonts w:ascii="Times New Roman" w:eastAsia="標楷體" w:hAnsi="Times New Roman" w:cs="Times New Roman" w:hint="eastAsia"/>
          <w:color w:val="0076BA"/>
          <w:sz w:val="24"/>
          <w:szCs w:val="24"/>
          <w:u w:color="8496B0"/>
        </w:rPr>
        <w:t>度</w:t>
      </w:r>
      <w:r w:rsidRPr="00E83ED9">
        <w:rPr>
          <w:rFonts w:ascii="Times New Roman" w:eastAsia="標楷體" w:hAnsi="Times New Roman" w:cs="Times New Roman"/>
          <w:color w:val="0076BA"/>
          <w:sz w:val="24"/>
          <w:szCs w:val="24"/>
          <w:u w:color="8496B0"/>
        </w:rPr>
        <w:t>發表評論或提出疑問嗎？</w:t>
      </w:r>
    </w:p>
    <w:p w14:paraId="2EC85689" w14:textId="6D6C1BDE" w:rsidR="00FF2420" w:rsidRPr="00E83ED9" w:rsidRDefault="009A6693" w:rsidP="00FC48C3">
      <w:pPr>
        <w:pStyle w:val="Default"/>
        <w:numPr>
          <w:ilvl w:val="0"/>
          <w:numId w:val="102"/>
        </w:numPr>
        <w:tabs>
          <w:tab w:val="right" w:leader="dot" w:pos="2880"/>
        </w:tabs>
        <w:rPr>
          <w:rFonts w:ascii="Times New Roman" w:eastAsia="標楷體" w:hAnsi="Times New Roman" w:cs="Times New Roman"/>
          <w:color w:val="0076BA"/>
          <w:sz w:val="24"/>
          <w:szCs w:val="24"/>
          <w:u w:color="8496B0"/>
        </w:rPr>
      </w:pPr>
      <w:r>
        <w:rPr>
          <w:rFonts w:ascii="Times New Roman" w:eastAsia="標楷體" w:hAnsi="Times New Roman" w:cs="Times New Roman"/>
          <w:color w:val="0076BA"/>
          <w:sz w:val="24"/>
          <w:szCs w:val="24"/>
          <w:u w:color="8496B0"/>
        </w:rPr>
        <w:t>研究員</w:t>
      </w:r>
      <w:r w:rsidR="00E83ED9" w:rsidRPr="00E83ED9">
        <w:rPr>
          <w:rFonts w:ascii="Times New Roman" w:eastAsia="標楷體" w:hAnsi="Times New Roman" w:cs="Times New Roman"/>
          <w:color w:val="0076BA"/>
          <w:sz w:val="24"/>
          <w:szCs w:val="24"/>
          <w:u w:color="8496B0"/>
        </w:rPr>
        <w:t>參與過程（</w:t>
      </w:r>
      <w:r w:rsidR="00E83ED9" w:rsidRPr="00E83ED9">
        <w:rPr>
          <w:rFonts w:ascii="Times New Roman" w:eastAsia="標楷體" w:hAnsi="Times New Roman" w:cs="Times New Roman"/>
          <w:color w:val="0076BA"/>
          <w:sz w:val="24"/>
          <w:szCs w:val="24"/>
          <w:u w:color="8496B0"/>
        </w:rPr>
        <w:t>1-2</w:t>
      </w:r>
      <w:r w:rsidR="00E83ED9" w:rsidRPr="00E83ED9">
        <w:rPr>
          <w:rFonts w:ascii="Times New Roman" w:eastAsia="標楷體" w:hAnsi="Times New Roman" w:cs="Times New Roman"/>
          <w:color w:val="0076BA"/>
          <w:sz w:val="24"/>
          <w:szCs w:val="24"/>
          <w:u w:color="8496B0"/>
        </w:rPr>
        <w:t>句）：</w:t>
      </w:r>
    </w:p>
    <w:p w14:paraId="56ACA095" w14:textId="342A0EE1" w:rsidR="00FF2420" w:rsidRPr="00E83ED9" w:rsidRDefault="00E83ED9" w:rsidP="00FC48C3">
      <w:pPr>
        <w:pStyle w:val="Default"/>
        <w:numPr>
          <w:ilvl w:val="0"/>
          <w:numId w:val="102"/>
        </w:numPr>
        <w:tabs>
          <w:tab w:val="right" w:leader="dot" w:pos="2880"/>
        </w:tabs>
        <w:ind w:left="1134" w:hanging="567"/>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rPr>
        <w:t>如</w:t>
      </w:r>
      <w:r w:rsidR="004F14C5">
        <w:rPr>
          <w:rFonts w:ascii="Times New Roman" w:eastAsia="標楷體" w:hAnsi="Times New Roman" w:cs="Times New Roman" w:hint="eastAsia"/>
          <w:color w:val="0076BA"/>
          <w:sz w:val="24"/>
          <w:szCs w:val="24"/>
          <w:u w:color="8496B0"/>
        </w:rPr>
        <w:t>有</w:t>
      </w:r>
      <w:r w:rsidRPr="00E83ED9">
        <w:rPr>
          <w:rFonts w:ascii="Times New Roman" w:eastAsia="標楷體" w:hAnsi="Times New Roman" w:cs="Times New Roman"/>
          <w:color w:val="0076BA"/>
          <w:sz w:val="24"/>
          <w:szCs w:val="24"/>
          <w:u w:color="8496B0"/>
        </w:rPr>
        <w:t>相關，請</w:t>
      </w:r>
      <w:r w:rsidRPr="00E83ED9">
        <w:rPr>
          <w:rFonts w:ascii="Times New Roman" w:eastAsia="標楷體" w:hAnsi="Times New Roman" w:cs="Times New Roman"/>
          <w:color w:val="0076BA"/>
          <w:sz w:val="24"/>
          <w:szCs w:val="24"/>
          <w:u w:color="8496B0"/>
          <w:lang w:val="zh-TW"/>
        </w:rPr>
        <w:t>公開</w:t>
      </w:r>
      <w:r w:rsidR="00422C7C">
        <w:rPr>
          <w:rFonts w:ascii="Times New Roman" w:eastAsia="標楷體" w:hAnsi="Times New Roman" w:cs="Times New Roman"/>
          <w:color w:val="0076BA"/>
          <w:sz w:val="24"/>
          <w:szCs w:val="24"/>
          <w:u w:color="8496B0"/>
        </w:rPr>
        <w:t>IRM</w:t>
      </w:r>
      <w:r w:rsidR="009A6693">
        <w:rPr>
          <w:rFonts w:ascii="Times New Roman" w:eastAsia="標楷體" w:hAnsi="Times New Roman" w:cs="Times New Roman"/>
          <w:color w:val="0076BA"/>
          <w:sz w:val="24"/>
          <w:szCs w:val="24"/>
          <w:u w:color="8496B0"/>
        </w:rPr>
        <w:t>研究員</w:t>
      </w:r>
      <w:r w:rsidRPr="00E83ED9">
        <w:rPr>
          <w:rFonts w:ascii="Times New Roman" w:eastAsia="標楷體" w:hAnsi="Times New Roman" w:cs="Times New Roman"/>
          <w:color w:val="0076BA"/>
          <w:sz w:val="24"/>
          <w:szCs w:val="24"/>
          <w:u w:color="8496B0"/>
        </w:rPr>
        <w:t>是否</w:t>
      </w:r>
      <w:r w:rsidRPr="00E83ED9">
        <w:rPr>
          <w:rFonts w:ascii="Times New Roman" w:eastAsia="標楷體" w:hAnsi="Times New Roman" w:cs="Times New Roman"/>
          <w:color w:val="0076BA"/>
          <w:sz w:val="24"/>
          <w:szCs w:val="24"/>
          <w:u w:color="8496B0"/>
          <w:lang w:val="zh-TW"/>
        </w:rPr>
        <w:t>為</w:t>
      </w:r>
      <w:r w:rsidRPr="00E83ED9">
        <w:rPr>
          <w:rFonts w:ascii="Times New Roman" w:eastAsia="標楷體" w:hAnsi="Times New Roman" w:cs="Times New Roman"/>
          <w:color w:val="0076BA"/>
          <w:sz w:val="24"/>
          <w:szCs w:val="24"/>
          <w:u w:color="8496B0"/>
        </w:rPr>
        <w:t>此過程的一部分</w:t>
      </w:r>
    </w:p>
    <w:p w14:paraId="379953AA" w14:textId="5CAC3B5F" w:rsidR="00FF2420" w:rsidRPr="00E83ED9" w:rsidRDefault="00E83ED9" w:rsidP="00FC48C3">
      <w:pPr>
        <w:pStyle w:val="Default"/>
        <w:numPr>
          <w:ilvl w:val="0"/>
          <w:numId w:val="102"/>
        </w:numPr>
        <w:tabs>
          <w:tab w:val="right" w:leader="dot" w:pos="2880"/>
        </w:tabs>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rPr>
        <w:t>政治化</w:t>
      </w:r>
      <w:r w:rsidR="007C2D24">
        <w:rPr>
          <w:rFonts w:ascii="Times New Roman" w:eastAsia="標楷體" w:hAnsi="Times New Roman" w:cs="Times New Roman" w:hint="eastAsia"/>
          <w:color w:val="0076BA"/>
          <w:sz w:val="24"/>
          <w:szCs w:val="24"/>
          <w:u w:color="8496B0"/>
        </w:rPr>
        <w:t>感受</w:t>
      </w:r>
      <w:r w:rsidRPr="00E83ED9">
        <w:rPr>
          <w:rFonts w:ascii="Times New Roman" w:eastAsia="標楷體" w:hAnsi="Times New Roman" w:cs="Times New Roman"/>
          <w:color w:val="0076BA"/>
          <w:sz w:val="24"/>
          <w:szCs w:val="24"/>
          <w:u w:color="8496B0"/>
        </w:rPr>
        <w:t>（</w:t>
      </w:r>
      <w:r w:rsidRPr="00E83ED9">
        <w:rPr>
          <w:rFonts w:ascii="Times New Roman" w:eastAsia="標楷體" w:hAnsi="Times New Roman" w:cs="Times New Roman"/>
          <w:color w:val="0076BA"/>
          <w:sz w:val="24"/>
          <w:szCs w:val="24"/>
          <w:u w:color="8496B0"/>
        </w:rPr>
        <w:t>3-7</w:t>
      </w:r>
      <w:r w:rsidRPr="00E83ED9">
        <w:rPr>
          <w:rFonts w:ascii="Times New Roman" w:eastAsia="標楷體" w:hAnsi="Times New Roman" w:cs="Times New Roman"/>
          <w:color w:val="0076BA"/>
          <w:sz w:val="24"/>
          <w:szCs w:val="24"/>
          <w:u w:color="8496B0"/>
        </w:rPr>
        <w:t>句）：</w:t>
      </w:r>
    </w:p>
    <w:p w14:paraId="102B6AF1" w14:textId="2441080C" w:rsidR="00FF2420" w:rsidRPr="00E83ED9" w:rsidRDefault="00E83ED9" w:rsidP="0034005D">
      <w:pPr>
        <w:pStyle w:val="Default"/>
        <w:numPr>
          <w:ilvl w:val="0"/>
          <w:numId w:val="102"/>
        </w:numPr>
        <w:tabs>
          <w:tab w:val="right" w:leader="dot" w:pos="2880"/>
        </w:tabs>
        <w:ind w:left="993" w:hanging="426"/>
        <w:rPr>
          <w:rFonts w:ascii="Times New Roman" w:eastAsia="標楷體" w:hAnsi="Times New Roman" w:cs="Times New Roman"/>
          <w:color w:val="0076BA"/>
          <w:sz w:val="24"/>
          <w:szCs w:val="24"/>
          <w:u w:color="8496B0"/>
        </w:rPr>
      </w:pPr>
      <w:r w:rsidRPr="00E83ED9">
        <w:rPr>
          <w:rFonts w:ascii="Times New Roman" w:eastAsia="標楷體" w:hAnsi="Times New Roman" w:cs="Times New Roman"/>
          <w:color w:val="0076BA"/>
          <w:sz w:val="24"/>
          <w:szCs w:val="24"/>
          <w:u w:color="8496B0"/>
        </w:rPr>
        <w:t>報告可能</w:t>
      </w:r>
      <w:r w:rsidR="007C2D24">
        <w:rPr>
          <w:rFonts w:ascii="Times New Roman" w:eastAsia="標楷體" w:hAnsi="Times New Roman" w:cs="Times New Roman" w:hint="eastAsia"/>
          <w:color w:val="0076BA"/>
          <w:sz w:val="24"/>
          <w:szCs w:val="24"/>
          <w:u w:color="8496B0"/>
        </w:rPr>
        <w:t>涉及民間社會</w:t>
      </w:r>
      <w:r w:rsidRPr="0034005D">
        <w:rPr>
          <w:rFonts w:ascii="Times New Roman" w:eastAsia="標楷體" w:hAnsi="Times New Roman" w:cs="Times New Roman" w:hint="eastAsia"/>
          <w:color w:val="0076BA"/>
          <w:sz w:val="24"/>
          <w:szCs w:val="24"/>
          <w:u w:color="8496B0"/>
        </w:rPr>
        <w:t>、</w:t>
      </w:r>
      <w:r w:rsidRPr="00E83ED9">
        <w:rPr>
          <w:rFonts w:ascii="Times New Roman" w:eastAsia="標楷體" w:hAnsi="Times New Roman" w:cs="Times New Roman"/>
          <w:color w:val="0076BA"/>
          <w:sz w:val="24"/>
          <w:szCs w:val="24"/>
          <w:u w:color="8496B0"/>
        </w:rPr>
        <w:t>政府</w:t>
      </w:r>
      <w:r w:rsidR="007C2D24">
        <w:rPr>
          <w:rFonts w:ascii="Times New Roman" w:eastAsia="標楷體" w:hAnsi="Times New Roman" w:cs="Times New Roman" w:hint="eastAsia"/>
          <w:color w:val="0076BA"/>
          <w:sz w:val="24"/>
          <w:szCs w:val="24"/>
          <w:u w:color="8496B0"/>
        </w:rPr>
        <w:t>內部</w:t>
      </w:r>
      <w:r w:rsidRPr="00E83ED9">
        <w:rPr>
          <w:rFonts w:ascii="Times New Roman" w:eastAsia="標楷體" w:hAnsi="Times New Roman" w:cs="Times New Roman"/>
          <w:color w:val="0076BA"/>
          <w:sz w:val="24"/>
          <w:szCs w:val="24"/>
          <w:u w:color="8496B0"/>
        </w:rPr>
        <w:t>或兩者之間是否存在黨派</w:t>
      </w:r>
      <w:r w:rsidR="00F75F1D">
        <w:rPr>
          <w:rFonts w:ascii="Times New Roman" w:eastAsia="標楷體" w:hAnsi="Times New Roman" w:cs="Times New Roman" w:hint="eastAsia"/>
          <w:color w:val="0076BA"/>
          <w:sz w:val="24"/>
          <w:szCs w:val="24"/>
          <w:u w:color="8496B0"/>
        </w:rPr>
        <w:t>意識</w:t>
      </w:r>
      <w:r w:rsidRPr="00E83ED9">
        <w:rPr>
          <w:rFonts w:ascii="Times New Roman" w:eastAsia="標楷體" w:hAnsi="Times New Roman" w:cs="Times New Roman"/>
          <w:color w:val="0076BA"/>
          <w:sz w:val="24"/>
          <w:szCs w:val="24"/>
          <w:u w:color="8496B0"/>
        </w:rPr>
        <w:t>或衝突</w:t>
      </w:r>
      <w:r w:rsidR="00F75F1D">
        <w:rPr>
          <w:rFonts w:ascii="Times New Roman" w:eastAsia="標楷體" w:hAnsi="Times New Roman" w:cs="Times New Roman" w:hint="eastAsia"/>
          <w:color w:val="0076BA"/>
          <w:sz w:val="24"/>
          <w:szCs w:val="24"/>
          <w:u w:color="8496B0"/>
        </w:rPr>
        <w:t>的問題</w:t>
      </w:r>
      <w:r w:rsidRPr="00E83ED9">
        <w:rPr>
          <w:rFonts w:ascii="Times New Roman" w:eastAsia="標楷體" w:hAnsi="Times New Roman" w:cs="Times New Roman"/>
          <w:color w:val="0076BA"/>
          <w:sz w:val="24"/>
          <w:szCs w:val="24"/>
          <w:u w:color="8496B0"/>
        </w:rPr>
        <w:t>。</w:t>
      </w:r>
      <w:r w:rsidRPr="0034005D">
        <w:rPr>
          <w:rFonts w:ascii="Times New Roman" w:eastAsia="標楷體" w:hAnsi="Times New Roman" w:cs="Times New Roman" w:hint="eastAsia"/>
          <w:color w:val="0076BA"/>
          <w:sz w:val="24"/>
          <w:szCs w:val="24"/>
          <w:u w:color="8496B0"/>
        </w:rPr>
        <w:t>你可</w:t>
      </w:r>
      <w:r w:rsidR="00F75F1D">
        <w:rPr>
          <w:rFonts w:ascii="Times New Roman" w:eastAsia="標楷體" w:hAnsi="Times New Roman" w:cs="Times New Roman" w:hint="eastAsia"/>
          <w:color w:val="0076BA"/>
          <w:sz w:val="24"/>
          <w:szCs w:val="24"/>
          <w:u w:color="8496B0"/>
        </w:rPr>
        <w:t>能想</w:t>
      </w:r>
      <w:r w:rsidRPr="00E83ED9">
        <w:rPr>
          <w:rFonts w:ascii="Times New Roman" w:eastAsia="標楷體" w:hAnsi="Times New Roman" w:cs="Times New Roman"/>
          <w:color w:val="0076BA"/>
          <w:sz w:val="24"/>
          <w:szCs w:val="24"/>
          <w:u w:color="8496B0"/>
        </w:rPr>
        <w:t>在報告</w:t>
      </w:r>
      <w:r w:rsidR="00F75F1D">
        <w:rPr>
          <w:rFonts w:ascii="Times New Roman" w:eastAsia="標楷體" w:hAnsi="Times New Roman" w:cs="Times New Roman" w:hint="eastAsia"/>
          <w:color w:val="0076BA"/>
          <w:sz w:val="24"/>
          <w:szCs w:val="24"/>
          <w:u w:color="8496B0"/>
        </w:rPr>
        <w:t>內</w:t>
      </w:r>
      <w:r w:rsidR="00F75F1D" w:rsidRPr="00A42C52">
        <w:rPr>
          <w:rFonts w:ascii="Times New Roman" w:eastAsia="標楷體" w:hAnsi="Times New Roman" w:cs="Times New Roman"/>
          <w:color w:val="0076BA"/>
          <w:sz w:val="24"/>
          <w:szCs w:val="24"/>
          <w:u w:color="8496B0"/>
        </w:rPr>
        <w:t>（</w:t>
      </w:r>
      <w:r w:rsidR="00F75F1D">
        <w:rPr>
          <w:rFonts w:ascii="Times New Roman" w:eastAsia="標楷體" w:hAnsi="Times New Roman" w:cs="Times New Roman" w:hint="eastAsia"/>
          <w:color w:val="0076BA"/>
          <w:sz w:val="24"/>
          <w:szCs w:val="24"/>
          <w:u w:color="8496B0"/>
        </w:rPr>
        <w:t>謹慎</w:t>
      </w:r>
      <w:r w:rsidR="00F75F1D" w:rsidRPr="00A42C52">
        <w:rPr>
          <w:rFonts w:ascii="Times New Roman" w:eastAsia="標楷體" w:hAnsi="Times New Roman" w:cs="Times New Roman"/>
          <w:color w:val="0076BA"/>
          <w:sz w:val="24"/>
          <w:szCs w:val="24"/>
          <w:u w:color="8496B0"/>
        </w:rPr>
        <w:t>地）</w:t>
      </w:r>
      <w:r w:rsidR="00F75F1D">
        <w:rPr>
          <w:rFonts w:ascii="Times New Roman" w:eastAsia="標楷體" w:hAnsi="Times New Roman" w:cs="Times New Roman" w:hint="eastAsia"/>
          <w:color w:val="0076BA"/>
          <w:sz w:val="24"/>
          <w:szCs w:val="24"/>
          <w:u w:color="8496B0"/>
        </w:rPr>
        <w:t>評論這部分</w:t>
      </w:r>
      <w:r w:rsidRPr="00E83ED9">
        <w:rPr>
          <w:rFonts w:ascii="Times New Roman" w:eastAsia="標楷體" w:hAnsi="Times New Roman" w:cs="Times New Roman"/>
          <w:color w:val="0076BA"/>
          <w:sz w:val="24"/>
          <w:szCs w:val="24"/>
          <w:u w:color="8496B0"/>
        </w:rPr>
        <w:t>。請記住，</w:t>
      </w:r>
      <w:r w:rsidRPr="00E83ED9">
        <w:rPr>
          <w:rFonts w:ascii="Times New Roman" w:eastAsia="標楷體" w:hAnsi="Times New Roman" w:cs="Times New Roman"/>
          <w:color w:val="0076BA"/>
          <w:sz w:val="24"/>
          <w:szCs w:val="24"/>
          <w:u w:color="8496B0"/>
        </w:rPr>
        <w:t>OGP</w:t>
      </w:r>
      <w:r w:rsidRPr="00E83ED9">
        <w:rPr>
          <w:rFonts w:ascii="Times New Roman" w:eastAsia="標楷體" w:hAnsi="Times New Roman" w:cs="Times New Roman"/>
          <w:color w:val="0076BA"/>
          <w:sz w:val="24"/>
          <w:szCs w:val="24"/>
          <w:u w:color="8496B0"/>
        </w:rPr>
        <w:t>的成功取決於政治，</w:t>
      </w:r>
      <w:r w:rsidR="00F75F1D">
        <w:rPr>
          <w:rFonts w:ascii="Times New Roman" w:eastAsia="標楷體" w:hAnsi="Times New Roman" w:cs="Times New Roman" w:hint="eastAsia"/>
          <w:color w:val="0076BA"/>
          <w:sz w:val="24"/>
          <w:szCs w:val="24"/>
          <w:u w:color="8496B0"/>
        </w:rPr>
        <w:t>所以</w:t>
      </w:r>
      <w:r w:rsidRPr="0034005D">
        <w:rPr>
          <w:rFonts w:ascii="Times New Roman" w:eastAsia="標楷體" w:hAnsi="Times New Roman" w:cs="Times New Roman" w:hint="eastAsia"/>
          <w:color w:val="0076BA"/>
          <w:sz w:val="24"/>
          <w:szCs w:val="24"/>
          <w:u w:color="8496B0"/>
        </w:rPr>
        <w:t>「</w:t>
      </w:r>
      <w:r w:rsidRPr="00E83ED9">
        <w:rPr>
          <w:rFonts w:ascii="Times New Roman" w:eastAsia="標楷體" w:hAnsi="Times New Roman" w:cs="Times New Roman"/>
          <w:color w:val="0076BA"/>
          <w:sz w:val="24"/>
          <w:szCs w:val="24"/>
          <w:u w:color="8496B0"/>
        </w:rPr>
        <w:t>政治化</w:t>
      </w:r>
      <w:r w:rsidRPr="0034005D">
        <w:rPr>
          <w:rFonts w:ascii="Times New Roman" w:eastAsia="標楷體" w:hAnsi="Times New Roman" w:cs="Times New Roman" w:hint="eastAsia"/>
          <w:color w:val="0076BA"/>
          <w:sz w:val="24"/>
          <w:szCs w:val="24"/>
          <w:u w:color="8496B0"/>
        </w:rPr>
        <w:t>」</w:t>
      </w:r>
      <w:r w:rsidRPr="00E83ED9">
        <w:rPr>
          <w:rFonts w:ascii="Times New Roman" w:eastAsia="標楷體" w:hAnsi="Times New Roman" w:cs="Times New Roman"/>
          <w:color w:val="0076BA"/>
          <w:sz w:val="24"/>
          <w:szCs w:val="24"/>
          <w:u w:color="8496B0"/>
        </w:rPr>
        <w:t>並</w:t>
      </w:r>
      <w:r w:rsidR="00F75F1D">
        <w:rPr>
          <w:rFonts w:ascii="Times New Roman" w:eastAsia="標楷體" w:hAnsi="Times New Roman" w:cs="Times New Roman" w:hint="eastAsia"/>
          <w:color w:val="0076BA"/>
          <w:sz w:val="24"/>
          <w:szCs w:val="24"/>
          <w:u w:color="8496B0"/>
        </w:rPr>
        <w:t>非</w:t>
      </w:r>
      <w:r w:rsidRPr="0034005D">
        <w:rPr>
          <w:rFonts w:ascii="Times New Roman" w:eastAsia="標楷體" w:hAnsi="Times New Roman" w:cs="Times New Roman" w:hint="eastAsia"/>
          <w:color w:val="0076BA"/>
          <w:sz w:val="24"/>
          <w:szCs w:val="24"/>
          <w:u w:color="8496B0"/>
        </w:rPr>
        <w:t>貶義詞</w:t>
      </w:r>
      <w:r w:rsidRPr="00E83ED9">
        <w:rPr>
          <w:rFonts w:ascii="Times New Roman" w:eastAsia="標楷體" w:hAnsi="Times New Roman" w:cs="Times New Roman"/>
          <w:color w:val="0076BA"/>
          <w:sz w:val="24"/>
          <w:szCs w:val="24"/>
          <w:u w:color="8496B0"/>
        </w:rPr>
        <w:t>，但</w:t>
      </w:r>
      <w:r w:rsidRPr="00E83ED9">
        <w:rPr>
          <w:rFonts w:ascii="Times New Roman" w:eastAsia="標楷體" w:hAnsi="Times New Roman" w:cs="Times New Roman"/>
          <w:color w:val="0076BA"/>
          <w:sz w:val="24"/>
          <w:szCs w:val="24"/>
          <w:u w:color="8496B0"/>
        </w:rPr>
        <w:t>IRM</w:t>
      </w:r>
      <w:r w:rsidRPr="00E83ED9">
        <w:rPr>
          <w:rFonts w:ascii="Times New Roman" w:eastAsia="標楷體" w:hAnsi="Times New Roman" w:cs="Times New Roman"/>
          <w:color w:val="0076BA"/>
          <w:sz w:val="24"/>
          <w:szCs w:val="24"/>
          <w:u w:color="8496B0"/>
        </w:rPr>
        <w:t>應</w:t>
      </w:r>
      <w:r w:rsidR="00F75F1D">
        <w:rPr>
          <w:rFonts w:ascii="Times New Roman" w:eastAsia="標楷體" w:hAnsi="Times New Roman" w:cs="Times New Roman" w:hint="eastAsia"/>
          <w:color w:val="0076BA"/>
          <w:sz w:val="24"/>
          <w:szCs w:val="24"/>
          <w:u w:color="8496B0"/>
        </w:rPr>
        <w:t>能</w:t>
      </w:r>
      <w:r w:rsidRPr="00E83ED9">
        <w:rPr>
          <w:rFonts w:ascii="Times New Roman" w:eastAsia="標楷體" w:hAnsi="Times New Roman" w:cs="Times New Roman"/>
          <w:color w:val="0076BA"/>
          <w:sz w:val="24"/>
          <w:szCs w:val="24"/>
          <w:u w:color="8496B0"/>
        </w:rPr>
        <w:t>以無黨派</w:t>
      </w:r>
      <w:r w:rsidR="00F75F1D">
        <w:rPr>
          <w:rFonts w:ascii="Times New Roman" w:eastAsia="標楷體" w:hAnsi="Times New Roman" w:cs="Times New Roman" w:hint="eastAsia"/>
          <w:color w:val="0076BA"/>
          <w:sz w:val="24"/>
          <w:szCs w:val="24"/>
          <w:u w:color="8496B0"/>
        </w:rPr>
        <w:t>的</w:t>
      </w:r>
      <w:r w:rsidRPr="00E83ED9">
        <w:rPr>
          <w:rFonts w:ascii="Times New Roman" w:eastAsia="標楷體" w:hAnsi="Times New Roman" w:cs="Times New Roman"/>
          <w:color w:val="0076BA"/>
          <w:sz w:val="24"/>
          <w:szCs w:val="24"/>
          <w:u w:color="8496B0"/>
        </w:rPr>
        <w:t>方式</w:t>
      </w:r>
      <w:r w:rsidRPr="0034005D">
        <w:rPr>
          <w:rFonts w:ascii="Times New Roman" w:eastAsia="標楷體" w:hAnsi="Times New Roman" w:cs="Times New Roman" w:hint="eastAsia"/>
          <w:color w:val="0076BA"/>
          <w:sz w:val="24"/>
          <w:szCs w:val="24"/>
          <w:u w:color="8496B0"/>
        </w:rPr>
        <w:t>加以描述</w:t>
      </w:r>
      <w:r w:rsidRPr="00E83ED9">
        <w:rPr>
          <w:rFonts w:ascii="Times New Roman" w:eastAsia="標楷體" w:hAnsi="Times New Roman" w:cs="Times New Roman"/>
          <w:color w:val="0076BA"/>
          <w:sz w:val="24"/>
          <w:szCs w:val="24"/>
          <w:u w:color="8496B0"/>
        </w:rPr>
        <w:t>，尤其是在與</w:t>
      </w:r>
      <w:r w:rsidRPr="00E83ED9">
        <w:rPr>
          <w:rFonts w:ascii="Times New Roman" w:eastAsia="標楷體" w:hAnsi="Times New Roman" w:cs="Times New Roman"/>
          <w:color w:val="0076BA"/>
          <w:sz w:val="24"/>
          <w:szCs w:val="24"/>
          <w:u w:color="8496B0"/>
        </w:rPr>
        <w:t>OGP</w:t>
      </w:r>
      <w:r w:rsidRPr="00E83ED9">
        <w:rPr>
          <w:rFonts w:ascii="Times New Roman" w:eastAsia="標楷體" w:hAnsi="Times New Roman" w:cs="Times New Roman"/>
          <w:color w:val="0076BA"/>
          <w:sz w:val="24"/>
          <w:szCs w:val="24"/>
          <w:u w:color="8496B0"/>
        </w:rPr>
        <w:t>相關的</w:t>
      </w:r>
      <w:r w:rsidRPr="0034005D">
        <w:rPr>
          <w:rFonts w:ascii="Times New Roman" w:eastAsia="標楷體" w:hAnsi="Times New Roman" w:cs="Times New Roman" w:hint="eastAsia"/>
          <w:color w:val="0076BA"/>
          <w:sz w:val="24"/>
          <w:szCs w:val="24"/>
          <w:u w:color="8496B0"/>
        </w:rPr>
        <w:t>內容上</w:t>
      </w:r>
      <w:r w:rsidRPr="00E83ED9">
        <w:rPr>
          <w:rFonts w:ascii="Times New Roman" w:eastAsia="標楷體" w:hAnsi="Times New Roman" w:cs="Times New Roman"/>
          <w:color w:val="0076BA"/>
          <w:sz w:val="24"/>
          <w:szCs w:val="24"/>
          <w:u w:color="8496B0"/>
        </w:rPr>
        <w:t>。</w:t>
      </w:r>
    </w:p>
    <w:p w14:paraId="6CB24C48" w14:textId="73A063B3" w:rsidR="001E0EED" w:rsidRDefault="006D2A71" w:rsidP="007C2D24">
      <w:pPr>
        <w:pStyle w:val="Default"/>
        <w:numPr>
          <w:ilvl w:val="0"/>
          <w:numId w:val="102"/>
        </w:numPr>
        <w:tabs>
          <w:tab w:val="right" w:leader="dot" w:pos="2880"/>
        </w:tabs>
        <w:ind w:left="993" w:hanging="426"/>
        <w:rPr>
          <w:rFonts w:ascii="Times New Roman" w:eastAsia="標楷體" w:hAnsi="Times New Roman" w:cs="Times New Roman"/>
          <w:color w:val="0076BA"/>
          <w:sz w:val="24"/>
          <w:szCs w:val="24"/>
          <w:u w:color="8496B0"/>
        </w:rPr>
      </w:pPr>
      <w:r w:rsidRPr="0034005D">
        <w:rPr>
          <w:rFonts w:ascii="Times New Roman" w:eastAsia="標楷體" w:hAnsi="Times New Roman" w:cs="Times New Roman" w:hint="eastAsia"/>
          <w:color w:val="0076BA"/>
          <w:sz w:val="24"/>
          <w:szCs w:val="24"/>
          <w:u w:color="8496B0"/>
        </w:rPr>
        <w:t>備</w:t>
      </w:r>
      <w:r w:rsidR="00E83ED9" w:rsidRPr="0034005D">
        <w:rPr>
          <w:rFonts w:ascii="Times New Roman" w:eastAsia="標楷體" w:hAnsi="Times New Roman" w:cs="Times New Roman" w:hint="eastAsia"/>
          <w:color w:val="0076BA"/>
          <w:sz w:val="24"/>
          <w:szCs w:val="24"/>
          <w:u w:color="8496B0"/>
        </w:rPr>
        <w:t>註：</w:t>
      </w:r>
      <w:r w:rsidR="00E83ED9" w:rsidRPr="00E83ED9">
        <w:rPr>
          <w:rFonts w:ascii="Times New Roman" w:eastAsia="標楷體" w:hAnsi="Times New Roman" w:cs="Times New Roman"/>
          <w:color w:val="0076BA"/>
          <w:sz w:val="24"/>
          <w:szCs w:val="24"/>
          <w:u w:color="8496B0"/>
        </w:rPr>
        <w:t>如果沒有機制，請</w:t>
      </w:r>
      <w:r w:rsidR="00F56F8B">
        <w:rPr>
          <w:rFonts w:ascii="Times New Roman" w:eastAsia="標楷體" w:hAnsi="Times New Roman" w:cs="Times New Roman" w:hint="eastAsia"/>
          <w:color w:val="0076BA"/>
          <w:sz w:val="24"/>
          <w:szCs w:val="24"/>
          <w:u w:color="8496B0"/>
        </w:rPr>
        <w:t>針對</w:t>
      </w:r>
      <w:r w:rsidR="00E83ED9" w:rsidRPr="00E83ED9">
        <w:rPr>
          <w:rFonts w:ascii="Times New Roman" w:eastAsia="標楷體" w:hAnsi="Times New Roman" w:cs="Times New Roman"/>
          <w:color w:val="0076BA"/>
          <w:sz w:val="24"/>
          <w:szCs w:val="24"/>
          <w:u w:color="8496B0"/>
        </w:rPr>
        <w:t>缺少機制</w:t>
      </w:r>
      <w:r w:rsidR="00E83ED9" w:rsidRPr="0034005D">
        <w:rPr>
          <w:rFonts w:ascii="Times New Roman" w:eastAsia="標楷體" w:hAnsi="Times New Roman" w:cs="Times New Roman" w:hint="eastAsia"/>
          <w:color w:val="0076BA"/>
          <w:sz w:val="24"/>
          <w:szCs w:val="24"/>
          <w:u w:color="8496B0"/>
        </w:rPr>
        <w:t>加以評論</w:t>
      </w:r>
      <w:r w:rsidR="00E83ED9" w:rsidRPr="00E83ED9">
        <w:rPr>
          <w:rFonts w:ascii="Times New Roman" w:eastAsia="標楷體" w:hAnsi="Times New Roman" w:cs="Times New Roman"/>
          <w:color w:val="0076BA"/>
          <w:sz w:val="24"/>
          <w:szCs w:val="24"/>
          <w:u w:color="8496B0"/>
        </w:rPr>
        <w:t>。您可以考慮為</w:t>
      </w:r>
      <w:r w:rsidR="00F56F8B">
        <w:rPr>
          <w:rFonts w:ascii="Times New Roman" w:eastAsia="標楷體" w:hAnsi="Times New Roman" w:cs="Times New Roman" w:hint="eastAsia"/>
          <w:color w:val="0076BA"/>
          <w:sz w:val="24"/>
          <w:szCs w:val="24"/>
          <w:u w:color="8496B0"/>
        </w:rPr>
        <w:t>上述論壇</w:t>
      </w:r>
      <w:r w:rsidR="00E83ED9" w:rsidRPr="00E83ED9">
        <w:rPr>
          <w:rFonts w:ascii="Times New Roman" w:eastAsia="標楷體" w:hAnsi="Times New Roman" w:cs="Times New Roman"/>
          <w:color w:val="0076BA"/>
          <w:sz w:val="24"/>
          <w:szCs w:val="24"/>
          <w:u w:color="8496B0"/>
        </w:rPr>
        <w:t>的設計提供可能的選擇。</w:t>
      </w:r>
    </w:p>
    <w:p w14:paraId="55438352" w14:textId="77777777" w:rsidR="00F56F8B" w:rsidRPr="0034005D" w:rsidRDefault="00F56F8B" w:rsidP="0034005D">
      <w:pPr>
        <w:pStyle w:val="Default"/>
        <w:tabs>
          <w:tab w:val="right" w:leader="dot" w:pos="2880"/>
        </w:tabs>
        <w:ind w:left="993"/>
        <w:rPr>
          <w:rFonts w:eastAsiaTheme="minorEastAsia" w:hint="eastAsia"/>
        </w:rPr>
      </w:pPr>
    </w:p>
    <w:p w14:paraId="259BAE36" w14:textId="1CCBC147" w:rsidR="00FF2420" w:rsidRPr="0034005D" w:rsidRDefault="00E83ED9" w:rsidP="0034005D">
      <w:pPr>
        <w:pStyle w:val="Default"/>
        <w:tabs>
          <w:tab w:val="right" w:leader="dot" w:pos="2880"/>
        </w:tabs>
        <w:outlineLvl w:val="1"/>
        <w:rPr>
          <w:rFonts w:ascii="Times New Roman" w:eastAsia="標楷體" w:hAnsi="Times New Roman" w:cs="Times New Roman"/>
          <w:b/>
          <w:bCs/>
          <w:color w:val="000000" w:themeColor="text1"/>
          <w:sz w:val="24"/>
          <w:szCs w:val="24"/>
          <w:u w:color="8496B0"/>
        </w:rPr>
      </w:pPr>
      <w:bookmarkStart w:id="25" w:name="_Toc28352875"/>
      <w:r w:rsidRPr="0034005D">
        <w:rPr>
          <w:rFonts w:ascii="Times New Roman" w:eastAsia="標楷體" w:hAnsi="Times New Roman" w:cs="Times New Roman"/>
          <w:b/>
          <w:bCs/>
          <w:color w:val="000000" w:themeColor="text1"/>
          <w:sz w:val="24"/>
          <w:szCs w:val="24"/>
          <w:u w:color="8496B0"/>
          <w:lang w:val="zh-TW"/>
        </w:rPr>
        <w:t>3.5</w:t>
      </w:r>
      <w:r w:rsidRPr="0034005D">
        <w:rPr>
          <w:rFonts w:ascii="Times New Roman" w:eastAsia="標楷體" w:hAnsi="Times New Roman" w:cs="Times New Roman" w:hint="eastAsia"/>
          <w:color w:val="000000" w:themeColor="text1"/>
          <w:sz w:val="24"/>
          <w:szCs w:val="24"/>
          <w:u w:color="8496B0"/>
          <w:lang w:val="zh-TW"/>
        </w:rPr>
        <w:t>自我評估</w:t>
      </w:r>
      <w:bookmarkEnd w:id="25"/>
    </w:p>
    <w:p w14:paraId="59228818" w14:textId="77777777" w:rsidR="0096008C" w:rsidRDefault="0096008C">
      <w:pPr>
        <w:pStyle w:val="Default"/>
        <w:tabs>
          <w:tab w:val="right" w:leader="dot" w:pos="2880"/>
        </w:tabs>
        <w:ind w:firstLineChars="200" w:firstLine="480"/>
        <w:jc w:val="both"/>
        <w:rPr>
          <w:rFonts w:ascii="Times New Roman" w:eastAsia="標楷體" w:hAnsi="Times New Roman" w:cs="Times New Roman"/>
          <w:sz w:val="24"/>
          <w:szCs w:val="24"/>
          <w:u w:color="222222"/>
          <w:lang w:val="zh-TW"/>
        </w:rPr>
      </w:pPr>
    </w:p>
    <w:p w14:paraId="6077207C" w14:textId="07CA831B" w:rsidR="00FF2420" w:rsidRPr="00E83ED9" w:rsidRDefault="00E83ED9" w:rsidP="0034005D">
      <w:pPr>
        <w:pStyle w:val="Default"/>
        <w:tabs>
          <w:tab w:val="right" w:leader="dot" w:pos="2880"/>
        </w:tabs>
        <w:ind w:firstLineChars="200" w:firstLine="480"/>
        <w:jc w:val="both"/>
        <w:rPr>
          <w:rFonts w:ascii="Times New Roman" w:eastAsia="標楷體" w:hAnsi="Times New Roman" w:cs="Times New Roman"/>
          <w:i/>
          <w:iCs/>
          <w:sz w:val="24"/>
          <w:szCs w:val="24"/>
          <w:u w:color="222222"/>
        </w:rPr>
      </w:pP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OGP</w:t>
      </w:r>
      <w:r w:rsidRPr="00E83ED9">
        <w:rPr>
          <w:rFonts w:ascii="Times New Roman" w:eastAsia="標楷體" w:hAnsi="Times New Roman" w:cs="Times New Roman"/>
          <w:sz w:val="24"/>
          <w:szCs w:val="24"/>
          <w:u w:color="222222"/>
          <w:lang w:val="zh-TW"/>
        </w:rPr>
        <w:t>管理條例》</w:t>
      </w:r>
      <w:r w:rsidRPr="00E83ED9">
        <w:rPr>
          <w:rFonts w:ascii="Times New Roman" w:eastAsia="標楷體" w:hAnsi="Times New Roman" w:cs="Times New Roman"/>
          <w:sz w:val="24"/>
          <w:szCs w:val="24"/>
          <w:u w:color="222222"/>
        </w:rPr>
        <w:t>要求參與國在</w:t>
      </w:r>
      <w:r w:rsidR="00803FB3">
        <w:rPr>
          <w:rFonts w:ascii="Times New Roman" w:eastAsia="標楷體" w:hAnsi="Times New Roman" w:cs="Times New Roman"/>
          <w:sz w:val="24"/>
          <w:szCs w:val="24"/>
          <w:u w:color="222222"/>
        </w:rPr>
        <w:t>第</w:t>
      </w:r>
      <w:r w:rsidR="00803FB3">
        <w:rPr>
          <w:rFonts w:ascii="Times New Roman" w:eastAsia="標楷體" w:hAnsi="Times New Roman" w:cs="Times New Roman"/>
          <w:sz w:val="24"/>
          <w:szCs w:val="24"/>
          <w:u w:color="222222"/>
        </w:rPr>
        <w:t>1</w:t>
      </w:r>
      <w:r w:rsidR="00803FB3">
        <w:rPr>
          <w:rFonts w:ascii="Times New Roman" w:eastAsia="標楷體" w:hAnsi="Times New Roman" w:cs="Times New Roman"/>
          <w:sz w:val="24"/>
          <w:szCs w:val="24"/>
          <w:u w:color="222222"/>
        </w:rPr>
        <w:t>年</w:t>
      </w:r>
      <w:r w:rsidR="00F56F8B">
        <w:rPr>
          <w:rFonts w:ascii="Times New Roman" w:eastAsia="標楷體" w:hAnsi="Times New Roman" w:cs="Times New Roman" w:hint="eastAsia"/>
          <w:sz w:val="24"/>
          <w:szCs w:val="24"/>
          <w:u w:color="222222"/>
        </w:rPr>
        <w:t>執行階段</w:t>
      </w:r>
      <w:r w:rsidRPr="00E83ED9">
        <w:rPr>
          <w:rFonts w:ascii="Times New Roman" w:eastAsia="標楷體" w:hAnsi="Times New Roman" w:cs="Times New Roman"/>
          <w:sz w:val="24"/>
          <w:szCs w:val="24"/>
          <w:u w:color="222222"/>
        </w:rPr>
        <w:t>結束後</w:t>
      </w:r>
      <w:r w:rsidR="002F6F7E">
        <w:rPr>
          <w:rFonts w:ascii="Times New Roman" w:eastAsia="標楷體" w:hAnsi="Times New Roman" w:cs="Times New Roman"/>
          <w:sz w:val="24"/>
          <w:szCs w:val="24"/>
          <w:u w:color="222222"/>
        </w:rPr>
        <w:t>3</w:t>
      </w:r>
      <w:r w:rsidRPr="00E83ED9">
        <w:rPr>
          <w:rFonts w:ascii="Times New Roman" w:eastAsia="標楷體" w:hAnsi="Times New Roman" w:cs="Times New Roman"/>
          <w:sz w:val="24"/>
          <w:szCs w:val="24"/>
          <w:u w:color="222222"/>
        </w:rPr>
        <w:t>個月</w:t>
      </w:r>
      <w:r w:rsidR="00F56F8B">
        <w:rPr>
          <w:rFonts w:ascii="Times New Roman" w:eastAsia="標楷體" w:hAnsi="Times New Roman" w:cs="Times New Roman" w:hint="eastAsia"/>
          <w:sz w:val="24"/>
          <w:szCs w:val="24"/>
          <w:u w:color="222222"/>
          <w:lang w:val="zh-TW"/>
        </w:rPr>
        <w:t>內</w:t>
      </w:r>
      <w:r w:rsidRPr="00E83ED9">
        <w:rPr>
          <w:rFonts w:ascii="Times New Roman" w:eastAsia="標楷體" w:hAnsi="Times New Roman" w:cs="Times New Roman"/>
          <w:sz w:val="24"/>
          <w:szCs w:val="24"/>
          <w:u w:color="222222"/>
        </w:rPr>
        <w:t>發</w:t>
      </w:r>
      <w:r w:rsidR="00F56F8B">
        <w:rPr>
          <w:rFonts w:ascii="Times New Roman" w:eastAsia="標楷體" w:hAnsi="Times New Roman" w:cs="Times New Roman" w:hint="eastAsia"/>
          <w:sz w:val="24"/>
          <w:szCs w:val="24"/>
          <w:u w:color="222222"/>
        </w:rPr>
        <w:t>表</w:t>
      </w:r>
      <w:r w:rsidRPr="00E83ED9">
        <w:rPr>
          <w:rFonts w:ascii="Times New Roman" w:eastAsia="標楷體" w:hAnsi="Times New Roman" w:cs="Times New Roman"/>
          <w:sz w:val="24"/>
          <w:szCs w:val="24"/>
          <w:u w:color="222222"/>
        </w:rPr>
        <w:t>自我評估報告</w:t>
      </w:r>
      <w:r w:rsidR="00F56F8B">
        <w:rPr>
          <w:rFonts w:ascii="Times New Roman" w:eastAsia="標楷體" w:hAnsi="Times New Roman" w:cs="Times New Roman" w:hint="eastAsia"/>
          <w:sz w:val="24"/>
          <w:szCs w:val="24"/>
          <w:u w:color="222222"/>
        </w:rPr>
        <w:t>，該</w:t>
      </w:r>
      <w:r w:rsidRPr="00E83ED9">
        <w:rPr>
          <w:rFonts w:ascii="Times New Roman" w:eastAsia="標楷體" w:hAnsi="Times New Roman" w:cs="Times New Roman"/>
          <w:sz w:val="24"/>
          <w:szCs w:val="24"/>
          <w:u w:color="222222"/>
        </w:rPr>
        <w:t>報告必須</w:t>
      </w:r>
      <w:r w:rsidRPr="00E83ED9">
        <w:rPr>
          <w:rFonts w:ascii="Times New Roman" w:eastAsia="標楷體" w:hAnsi="Times New Roman" w:cs="Times New Roman"/>
          <w:sz w:val="24"/>
          <w:szCs w:val="24"/>
          <w:u w:color="222222"/>
          <w:lang w:val="zh-TW"/>
        </w:rPr>
        <w:t>有為期兩週的</w:t>
      </w:r>
      <w:r w:rsidR="00040115">
        <w:rPr>
          <w:rFonts w:ascii="Times New Roman" w:eastAsia="標楷體" w:hAnsi="Times New Roman" w:cs="Times New Roman" w:hint="eastAsia"/>
          <w:sz w:val="24"/>
          <w:szCs w:val="24"/>
          <w:u w:color="222222"/>
          <w:lang w:val="zh-TW"/>
        </w:rPr>
        <w:t>公眾諮詢</w:t>
      </w:r>
      <w:r w:rsidRPr="00E83ED9">
        <w:rPr>
          <w:rFonts w:ascii="Times New Roman" w:eastAsia="標楷體" w:hAnsi="Times New Roman" w:cs="Times New Roman"/>
          <w:sz w:val="24"/>
          <w:szCs w:val="24"/>
          <w:u w:color="222222"/>
          <w:lang w:val="zh-TW"/>
        </w:rPr>
        <w:t>期</w:t>
      </w:r>
      <w:r w:rsidRPr="00E83ED9">
        <w:rPr>
          <w:rFonts w:ascii="Times New Roman" w:eastAsia="標楷體" w:hAnsi="Times New Roman" w:cs="Times New Roman"/>
          <w:sz w:val="24"/>
          <w:szCs w:val="24"/>
          <w:u w:color="222222"/>
        </w:rPr>
        <w:t>。本</w:t>
      </w:r>
      <w:r w:rsidR="00F56F8B">
        <w:rPr>
          <w:rFonts w:ascii="Times New Roman" w:eastAsia="標楷體" w:hAnsi="Times New Roman" w:cs="Times New Roman" w:hint="eastAsia"/>
          <w:sz w:val="24"/>
          <w:szCs w:val="24"/>
          <w:u w:color="222222"/>
          <w:lang w:val="zh-TW"/>
        </w:rPr>
        <w:t>章節會評估該報告</w:t>
      </w:r>
      <w:r w:rsidR="00BD7B67">
        <w:rPr>
          <w:rFonts w:ascii="Times New Roman" w:eastAsia="標楷體" w:hAnsi="Times New Roman" w:cs="Times New Roman" w:hint="eastAsia"/>
          <w:sz w:val="24"/>
          <w:szCs w:val="24"/>
          <w:u w:color="222222"/>
          <w:lang w:val="zh-TW"/>
        </w:rPr>
        <w:t>的品質和</w:t>
      </w:r>
      <w:r w:rsidR="00F56F8B">
        <w:rPr>
          <w:rFonts w:ascii="Times New Roman" w:eastAsia="標楷體" w:hAnsi="Times New Roman" w:cs="Times New Roman" w:hint="eastAsia"/>
          <w:sz w:val="24"/>
          <w:szCs w:val="24"/>
          <w:u w:color="222222"/>
          <w:lang w:val="zh-TW"/>
        </w:rPr>
        <w:t>是否</w:t>
      </w:r>
      <w:r w:rsidR="00F56F8B">
        <w:rPr>
          <w:rFonts w:ascii="Times New Roman" w:eastAsia="標楷體" w:hAnsi="Times New Roman" w:cs="Times New Roman" w:hint="eastAsia"/>
          <w:sz w:val="24"/>
          <w:szCs w:val="24"/>
          <w:u w:color="222222"/>
        </w:rPr>
        <w:t>符合這些</w:t>
      </w:r>
      <w:r w:rsidRPr="00E83ED9">
        <w:rPr>
          <w:rFonts w:ascii="Times New Roman" w:eastAsia="標楷體" w:hAnsi="Times New Roman" w:cs="Times New Roman"/>
          <w:sz w:val="24"/>
          <w:szCs w:val="24"/>
          <w:u w:color="222222"/>
        </w:rPr>
        <w:t>要求。</w:t>
      </w:r>
    </w:p>
    <w:p w14:paraId="55263134" w14:textId="77777777" w:rsidR="00FF2420" w:rsidRPr="00E83ED9" w:rsidRDefault="00FF2420">
      <w:pPr>
        <w:pStyle w:val="Default"/>
        <w:tabs>
          <w:tab w:val="right" w:leader="dot" w:pos="2880"/>
        </w:tabs>
        <w:rPr>
          <w:rFonts w:ascii="Times New Roman" w:eastAsia="標楷體" w:hAnsi="Times New Roman" w:cs="Times New Roman"/>
          <w:i/>
          <w:iCs/>
          <w:color w:val="4472C4"/>
          <w:sz w:val="24"/>
          <w:szCs w:val="24"/>
          <w:u w:color="222222"/>
        </w:rPr>
      </w:pPr>
    </w:p>
    <w:p w14:paraId="353A70E8" w14:textId="4AE15C5E" w:rsidR="00FF2420" w:rsidRPr="004E329B" w:rsidRDefault="00E83ED9">
      <w:pPr>
        <w:pStyle w:val="Default"/>
        <w:tabs>
          <w:tab w:val="right" w:leader="dot" w:pos="2880"/>
        </w:tabs>
        <w:rPr>
          <w:rFonts w:ascii="Times New Roman" w:eastAsia="標楷體" w:hAnsi="Times New Roman" w:cs="Times New Roman"/>
          <w:b/>
          <w:sz w:val="24"/>
          <w:szCs w:val="24"/>
          <w:u w:color="222222"/>
        </w:rPr>
      </w:pPr>
      <w:r w:rsidRPr="004E329B">
        <w:rPr>
          <w:rFonts w:ascii="Times New Roman" w:eastAsia="標楷體" w:hAnsi="Times New Roman" w:cs="Times New Roman"/>
          <w:b/>
          <w:sz w:val="24"/>
          <w:szCs w:val="24"/>
          <w:u w:color="222222"/>
        </w:rPr>
        <w:t>[</w:t>
      </w:r>
      <w:r w:rsidR="006D2A71">
        <w:rPr>
          <w:rFonts w:ascii="Times New Roman" w:eastAsia="標楷體" w:hAnsi="Times New Roman" w:cs="Times New Roman"/>
          <w:b/>
          <w:sz w:val="24"/>
          <w:szCs w:val="24"/>
          <w:u w:color="222222"/>
        </w:rPr>
        <w:t>如何編寫本章節</w:t>
      </w:r>
      <w:r w:rsidRPr="004E329B">
        <w:rPr>
          <w:rFonts w:ascii="Times New Roman" w:eastAsia="標楷體" w:hAnsi="Times New Roman" w:cs="Times New Roman"/>
          <w:b/>
          <w:sz w:val="24"/>
          <w:szCs w:val="24"/>
          <w:u w:color="222222"/>
        </w:rPr>
        <w:t>]</w:t>
      </w:r>
    </w:p>
    <w:p w14:paraId="5410ABAC" w14:textId="77777777" w:rsidR="0096008C" w:rsidRDefault="0096008C">
      <w:pPr>
        <w:pStyle w:val="Default"/>
        <w:tabs>
          <w:tab w:val="right" w:leader="dot" w:pos="2880"/>
        </w:tabs>
        <w:rPr>
          <w:rFonts w:ascii="Times New Roman" w:eastAsia="標楷體" w:hAnsi="Times New Roman" w:cs="Times New Roman"/>
          <w:color w:val="4472C4"/>
          <w:sz w:val="24"/>
          <w:szCs w:val="24"/>
          <w:u w:color="222222"/>
          <w:lang w:val="zh-TW"/>
        </w:rPr>
      </w:pPr>
    </w:p>
    <w:p w14:paraId="1E0A4608" w14:textId="0F5F51DA" w:rsidR="00FF2420" w:rsidRPr="00E83ED9" w:rsidRDefault="00BD7B67">
      <w:pPr>
        <w:pStyle w:val="Default"/>
        <w:tabs>
          <w:tab w:val="right" w:leader="dot" w:pos="2880"/>
        </w:tabs>
        <w:rPr>
          <w:rFonts w:ascii="Times New Roman" w:eastAsia="標楷體" w:hAnsi="Times New Roman" w:cs="Times New Roman"/>
          <w:color w:val="4472C4"/>
          <w:sz w:val="24"/>
          <w:szCs w:val="24"/>
          <w:u w:color="222222"/>
        </w:rPr>
      </w:pPr>
      <w:r w:rsidRPr="00BD7B67">
        <w:rPr>
          <w:rFonts w:ascii="Times New Roman" w:eastAsia="標楷體" w:hAnsi="Times New Roman" w:cs="Times New Roman" w:hint="eastAsia"/>
          <w:color w:val="4472C4"/>
          <w:sz w:val="24"/>
          <w:szCs w:val="24"/>
          <w:u w:color="222222"/>
          <w:lang w:val="zh-TW"/>
        </w:rPr>
        <w:t>以單獨的連貫敘述，考慮以下問題</w:t>
      </w:r>
      <w:r w:rsidR="00E83ED9" w:rsidRPr="00E83ED9">
        <w:rPr>
          <w:rFonts w:ascii="Times New Roman" w:eastAsia="標楷體" w:hAnsi="Times New Roman" w:cs="Times New Roman"/>
          <w:color w:val="4472C4"/>
          <w:sz w:val="24"/>
          <w:szCs w:val="24"/>
          <w:u w:color="222222"/>
        </w:rPr>
        <w:t>（</w:t>
      </w:r>
      <w:r w:rsidR="00E83ED9" w:rsidRPr="00E83ED9">
        <w:rPr>
          <w:rFonts w:ascii="Times New Roman" w:eastAsia="標楷體" w:hAnsi="Times New Roman" w:cs="Times New Roman"/>
          <w:color w:val="4472C4"/>
          <w:sz w:val="24"/>
          <w:szCs w:val="24"/>
          <w:u w:color="222222"/>
        </w:rPr>
        <w:t>5-7</w:t>
      </w:r>
      <w:r w:rsidR="00E83ED9" w:rsidRPr="00E83ED9">
        <w:rPr>
          <w:rFonts w:ascii="Times New Roman" w:eastAsia="標楷體" w:hAnsi="Times New Roman" w:cs="Times New Roman"/>
          <w:color w:val="4472C4"/>
          <w:sz w:val="24"/>
          <w:szCs w:val="24"/>
          <w:u w:color="222222"/>
        </w:rPr>
        <w:t>句）：</w:t>
      </w:r>
    </w:p>
    <w:p w14:paraId="0B2D5AE8" w14:textId="1450AD25" w:rsidR="00FF2420" w:rsidRPr="004E329B" w:rsidRDefault="000E6F39">
      <w:pPr>
        <w:pStyle w:val="Default"/>
        <w:tabs>
          <w:tab w:val="right" w:leader="dot" w:pos="2880"/>
        </w:tabs>
        <w:rPr>
          <w:rFonts w:ascii="Times New Roman" w:eastAsia="標楷體" w:hAnsi="Times New Roman" w:cs="Times New Roman"/>
          <w:b/>
          <w:bCs/>
          <w:color w:val="4472C4"/>
          <w:sz w:val="24"/>
          <w:szCs w:val="24"/>
          <w:u w:color="222222"/>
        </w:rPr>
      </w:pPr>
      <w:r>
        <w:rPr>
          <w:rFonts w:ascii="Times New Roman" w:eastAsia="標楷體" w:hAnsi="Times New Roman" w:cs="Times New Roman"/>
          <w:b/>
          <w:color w:val="4472C4"/>
          <w:sz w:val="24"/>
          <w:szCs w:val="24"/>
          <w:u w:color="222222"/>
        </w:rPr>
        <w:t>公</w:t>
      </w:r>
      <w:r w:rsidR="00040115">
        <w:rPr>
          <w:rFonts w:ascii="Times New Roman" w:eastAsia="標楷體" w:hAnsi="Times New Roman" w:cs="Times New Roman" w:hint="eastAsia"/>
          <w:b/>
          <w:color w:val="4472C4"/>
          <w:sz w:val="24"/>
          <w:szCs w:val="24"/>
          <w:u w:color="222222"/>
        </w:rPr>
        <w:t>眾諮詢</w:t>
      </w:r>
      <w:r w:rsidR="00E83ED9" w:rsidRPr="004E329B">
        <w:rPr>
          <w:rFonts w:ascii="Times New Roman" w:eastAsia="標楷體" w:hAnsi="Times New Roman" w:cs="Times New Roman"/>
          <w:b/>
          <w:color w:val="4472C4"/>
          <w:sz w:val="24"/>
          <w:szCs w:val="24"/>
          <w:u w:color="222222"/>
        </w:rPr>
        <w:t>期的</w:t>
      </w:r>
      <w:r w:rsidR="00A81364" w:rsidRPr="004E329B">
        <w:rPr>
          <w:rFonts w:ascii="Times New Roman" w:eastAsia="標楷體" w:hAnsi="Times New Roman" w:cs="Times New Roman"/>
          <w:b/>
          <w:color w:val="4472C4"/>
          <w:sz w:val="24"/>
          <w:szCs w:val="24"/>
          <w:u w:color="222222"/>
        </w:rPr>
        <w:t>品質</w:t>
      </w:r>
    </w:p>
    <w:p w14:paraId="66051A05" w14:textId="760F2181" w:rsidR="00FF2420" w:rsidRPr="00E83ED9" w:rsidRDefault="00E83ED9" w:rsidP="00FC48C3">
      <w:pPr>
        <w:pStyle w:val="Default"/>
        <w:numPr>
          <w:ilvl w:val="0"/>
          <w:numId w:val="102"/>
        </w:numPr>
        <w:tabs>
          <w:tab w:val="right" w:leader="dot" w:pos="2880"/>
        </w:tabs>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rPr>
        <w:t>開</w:t>
      </w:r>
      <w:r w:rsidRPr="00E83ED9">
        <w:rPr>
          <w:rFonts w:ascii="Times New Roman" w:eastAsia="標楷體" w:hAnsi="Times New Roman" w:cs="Times New Roman"/>
          <w:color w:val="4472C4"/>
          <w:sz w:val="24"/>
          <w:szCs w:val="24"/>
          <w:u w:color="222222"/>
          <w:lang w:val="zh-TW"/>
        </w:rPr>
        <w:t>放</w:t>
      </w:r>
      <w:r w:rsidR="00BD7B67">
        <w:rPr>
          <w:rFonts w:ascii="Times New Roman" w:eastAsia="標楷體" w:hAnsi="Times New Roman" w:cs="Times New Roman" w:hint="eastAsia"/>
          <w:color w:val="4472C4"/>
          <w:sz w:val="24"/>
          <w:szCs w:val="24"/>
          <w:u w:color="222222"/>
          <w:lang w:val="zh-TW"/>
        </w:rPr>
        <w:t>時間多長</w:t>
      </w:r>
      <w:r w:rsidRPr="00E83ED9">
        <w:rPr>
          <w:rFonts w:ascii="Times New Roman" w:eastAsia="標楷體" w:hAnsi="Times New Roman" w:cs="Times New Roman"/>
          <w:color w:val="4472C4"/>
          <w:sz w:val="24"/>
          <w:szCs w:val="24"/>
          <w:u w:color="222222"/>
        </w:rPr>
        <w:t>？</w:t>
      </w:r>
    </w:p>
    <w:p w14:paraId="6CC4244E" w14:textId="3EE0C58A" w:rsidR="00FF2420" w:rsidRPr="00E83ED9" w:rsidRDefault="00040115" w:rsidP="00FC48C3">
      <w:pPr>
        <w:pStyle w:val="Default"/>
        <w:numPr>
          <w:ilvl w:val="0"/>
          <w:numId w:val="102"/>
        </w:numPr>
        <w:tabs>
          <w:tab w:val="right" w:leader="dot" w:pos="2880"/>
        </w:tabs>
        <w:rPr>
          <w:rFonts w:ascii="Times New Roman" w:eastAsia="標楷體" w:hAnsi="Times New Roman" w:cs="Times New Roman"/>
          <w:color w:val="4472C4"/>
          <w:sz w:val="24"/>
          <w:szCs w:val="24"/>
          <w:u w:color="222222"/>
        </w:rPr>
      </w:pPr>
      <w:r>
        <w:rPr>
          <w:rFonts w:ascii="Times New Roman" w:eastAsia="標楷體" w:hAnsi="Times New Roman" w:cs="Times New Roman" w:hint="eastAsia"/>
          <w:color w:val="4472C4"/>
          <w:sz w:val="24"/>
          <w:szCs w:val="24"/>
          <w:u w:color="222222"/>
        </w:rPr>
        <w:t>諮詢</w:t>
      </w:r>
      <w:r w:rsidR="00E83ED9" w:rsidRPr="00E83ED9">
        <w:rPr>
          <w:rFonts w:ascii="Times New Roman" w:eastAsia="標楷體" w:hAnsi="Times New Roman" w:cs="Times New Roman"/>
          <w:color w:val="4472C4"/>
          <w:sz w:val="24"/>
          <w:szCs w:val="24"/>
          <w:u w:color="222222"/>
        </w:rPr>
        <w:t>期是否</w:t>
      </w:r>
      <w:r w:rsidR="00E83ED9" w:rsidRPr="00E83ED9">
        <w:rPr>
          <w:rFonts w:ascii="Times New Roman" w:eastAsia="標楷體" w:hAnsi="Times New Roman" w:cs="Times New Roman"/>
          <w:color w:val="4472C4"/>
          <w:sz w:val="24"/>
          <w:szCs w:val="24"/>
          <w:u w:color="222222"/>
          <w:lang w:val="zh-TW"/>
        </w:rPr>
        <w:t>有良好的</w:t>
      </w:r>
      <w:r w:rsidR="00BD7B67">
        <w:rPr>
          <w:rFonts w:ascii="Times New Roman" w:eastAsia="標楷體" w:hAnsi="Times New Roman" w:cs="Times New Roman" w:hint="eastAsia"/>
          <w:color w:val="4472C4"/>
          <w:sz w:val="24"/>
          <w:szCs w:val="24"/>
          <w:u w:color="222222"/>
          <w:lang w:val="zh-TW"/>
        </w:rPr>
        <w:t>宣傳</w:t>
      </w:r>
      <w:r w:rsidR="00E83ED9" w:rsidRPr="00E83ED9">
        <w:rPr>
          <w:rFonts w:ascii="Times New Roman" w:eastAsia="標楷體" w:hAnsi="Times New Roman" w:cs="Times New Roman"/>
          <w:color w:val="4472C4"/>
          <w:sz w:val="24"/>
          <w:szCs w:val="24"/>
          <w:u w:color="222222"/>
        </w:rPr>
        <w:t>？</w:t>
      </w:r>
    </w:p>
    <w:p w14:paraId="3BB1B328" w14:textId="3D1EE591" w:rsidR="00FF2420" w:rsidRPr="00E83ED9" w:rsidRDefault="00E83ED9" w:rsidP="00FC48C3">
      <w:pPr>
        <w:pStyle w:val="Default"/>
        <w:numPr>
          <w:ilvl w:val="0"/>
          <w:numId w:val="102"/>
        </w:numPr>
        <w:tabs>
          <w:tab w:val="right" w:leader="dot" w:pos="2880"/>
        </w:tabs>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rPr>
        <w:t>使用哪些工具接收或發表評論？</w:t>
      </w:r>
    </w:p>
    <w:p w14:paraId="2B32D1E3" w14:textId="6559C1FE" w:rsidR="00FF2420" w:rsidRPr="00E83ED9" w:rsidRDefault="00E83ED9" w:rsidP="00FC48C3">
      <w:pPr>
        <w:pStyle w:val="Default"/>
        <w:numPr>
          <w:ilvl w:val="0"/>
          <w:numId w:val="102"/>
        </w:numPr>
        <w:tabs>
          <w:tab w:val="right" w:leader="dot" w:pos="2880"/>
        </w:tabs>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rPr>
        <w:t>誰參加了</w:t>
      </w:r>
      <w:r w:rsidR="000E6F39">
        <w:rPr>
          <w:rFonts w:ascii="Times New Roman" w:eastAsia="標楷體" w:hAnsi="Times New Roman" w:cs="Times New Roman"/>
          <w:color w:val="4472C4"/>
          <w:sz w:val="24"/>
          <w:szCs w:val="24"/>
          <w:u w:color="222222"/>
        </w:rPr>
        <w:t>公</w:t>
      </w:r>
      <w:r w:rsidR="00040115">
        <w:rPr>
          <w:rFonts w:ascii="Times New Roman" w:eastAsia="標楷體" w:hAnsi="Times New Roman" w:cs="Times New Roman" w:hint="eastAsia"/>
          <w:color w:val="4472C4"/>
          <w:sz w:val="24"/>
          <w:szCs w:val="24"/>
          <w:u w:color="222222"/>
        </w:rPr>
        <w:t>眾諮詢</w:t>
      </w:r>
      <w:r w:rsidRPr="00E83ED9">
        <w:rPr>
          <w:rFonts w:ascii="Times New Roman" w:eastAsia="標楷體" w:hAnsi="Times New Roman" w:cs="Times New Roman"/>
          <w:color w:val="4472C4"/>
          <w:sz w:val="24"/>
          <w:szCs w:val="24"/>
          <w:u w:color="222222"/>
        </w:rPr>
        <w:t>期？</w:t>
      </w:r>
    </w:p>
    <w:p w14:paraId="57AAA876" w14:textId="36D74AE1" w:rsidR="00FF2420" w:rsidRPr="00E83ED9" w:rsidRDefault="00E83ED9" w:rsidP="00FC48C3">
      <w:pPr>
        <w:pStyle w:val="Default"/>
        <w:numPr>
          <w:ilvl w:val="0"/>
          <w:numId w:val="102"/>
        </w:numPr>
        <w:tabs>
          <w:tab w:val="right" w:leader="dot" w:pos="2880"/>
        </w:tabs>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lang w:val="zh-TW"/>
        </w:rPr>
        <w:t>公民</w:t>
      </w:r>
      <w:r w:rsidRPr="00E83ED9">
        <w:rPr>
          <w:rFonts w:ascii="Times New Roman" w:eastAsia="標楷體" w:hAnsi="Times New Roman" w:cs="Times New Roman"/>
          <w:color w:val="4472C4"/>
          <w:sz w:val="24"/>
          <w:szCs w:val="24"/>
          <w:u w:color="222222"/>
        </w:rPr>
        <w:t>社會</w:t>
      </w:r>
      <w:r w:rsidR="00040115">
        <w:rPr>
          <w:rFonts w:ascii="Times New Roman" w:eastAsia="標楷體" w:hAnsi="Times New Roman" w:cs="Times New Roman" w:hint="eastAsia"/>
          <w:color w:val="4472C4"/>
          <w:sz w:val="24"/>
          <w:szCs w:val="24"/>
          <w:u w:color="222222"/>
        </w:rPr>
        <w:t>／</w:t>
      </w:r>
      <w:r w:rsidRPr="00E83ED9">
        <w:rPr>
          <w:rFonts w:ascii="Times New Roman" w:eastAsia="標楷體" w:hAnsi="Times New Roman" w:cs="Times New Roman"/>
          <w:color w:val="4472C4"/>
          <w:sz w:val="24"/>
          <w:szCs w:val="24"/>
          <w:u w:color="222222"/>
          <w:lang w:val="zh-TW"/>
        </w:rPr>
        <w:t>利害關係人</w:t>
      </w:r>
      <w:r w:rsidRPr="00E83ED9">
        <w:rPr>
          <w:rFonts w:ascii="Times New Roman" w:eastAsia="標楷體" w:hAnsi="Times New Roman" w:cs="Times New Roman"/>
          <w:color w:val="4472C4"/>
          <w:sz w:val="24"/>
          <w:szCs w:val="24"/>
          <w:u w:color="222222"/>
        </w:rPr>
        <w:t>的</w:t>
      </w:r>
      <w:r w:rsidR="00A61EB9">
        <w:rPr>
          <w:rFonts w:ascii="Times New Roman" w:eastAsia="標楷體" w:hAnsi="Times New Roman" w:cs="Times New Roman"/>
          <w:color w:val="4472C4"/>
          <w:sz w:val="24"/>
          <w:szCs w:val="24"/>
          <w:u w:color="222222"/>
        </w:rPr>
        <w:t>回饋</w:t>
      </w:r>
      <w:r w:rsidRPr="00E83ED9">
        <w:rPr>
          <w:rFonts w:ascii="Times New Roman" w:eastAsia="標楷體" w:hAnsi="Times New Roman" w:cs="Times New Roman"/>
          <w:color w:val="4472C4"/>
          <w:sz w:val="24"/>
          <w:szCs w:val="24"/>
          <w:u w:color="222222"/>
        </w:rPr>
        <w:t>如何</w:t>
      </w:r>
      <w:r w:rsidRPr="00E83ED9">
        <w:rPr>
          <w:rFonts w:ascii="Times New Roman" w:eastAsia="標楷體" w:hAnsi="Times New Roman" w:cs="Times New Roman"/>
          <w:color w:val="4472C4"/>
          <w:sz w:val="24"/>
          <w:szCs w:val="24"/>
          <w:u w:color="222222"/>
          <w:lang w:val="zh-TW"/>
        </w:rPr>
        <w:t>納入</w:t>
      </w:r>
      <w:r w:rsidRPr="00E83ED9">
        <w:rPr>
          <w:rFonts w:ascii="Times New Roman" w:eastAsia="標楷體" w:hAnsi="Times New Roman" w:cs="Times New Roman"/>
          <w:color w:val="4472C4"/>
          <w:sz w:val="24"/>
          <w:szCs w:val="24"/>
          <w:u w:color="222222"/>
        </w:rPr>
        <w:t>自我評估報告？</w:t>
      </w:r>
    </w:p>
    <w:p w14:paraId="002BFD39" w14:textId="77777777" w:rsidR="00BD7B67" w:rsidRDefault="00BD7B67">
      <w:pPr>
        <w:pStyle w:val="Default"/>
        <w:tabs>
          <w:tab w:val="right" w:leader="dot" w:pos="2880"/>
        </w:tabs>
        <w:rPr>
          <w:rFonts w:ascii="Times New Roman" w:eastAsia="標楷體" w:hAnsi="Times New Roman" w:cs="Times New Roman"/>
          <w:b/>
          <w:color w:val="4472C4"/>
          <w:sz w:val="24"/>
          <w:szCs w:val="24"/>
          <w:u w:color="222222"/>
        </w:rPr>
      </w:pPr>
    </w:p>
    <w:p w14:paraId="490D9D25" w14:textId="2CA2E4B0" w:rsidR="00FF2420" w:rsidRPr="004E329B" w:rsidRDefault="00E83ED9">
      <w:pPr>
        <w:pStyle w:val="Default"/>
        <w:tabs>
          <w:tab w:val="right" w:leader="dot" w:pos="2880"/>
        </w:tabs>
        <w:rPr>
          <w:rFonts w:ascii="Times New Roman" w:eastAsia="標楷體" w:hAnsi="Times New Roman" w:cs="Times New Roman"/>
          <w:b/>
          <w:bCs/>
          <w:color w:val="4472C4"/>
          <w:sz w:val="24"/>
          <w:szCs w:val="24"/>
          <w:u w:color="222222"/>
        </w:rPr>
      </w:pPr>
      <w:r w:rsidRPr="004E329B">
        <w:rPr>
          <w:rFonts w:ascii="Times New Roman" w:eastAsia="標楷體" w:hAnsi="Times New Roman" w:cs="Times New Roman"/>
          <w:b/>
          <w:color w:val="4472C4"/>
          <w:sz w:val="24"/>
          <w:szCs w:val="24"/>
          <w:u w:color="222222"/>
        </w:rPr>
        <w:t>自我評估報告的</w:t>
      </w:r>
      <w:r w:rsidR="00A81364" w:rsidRPr="004E329B">
        <w:rPr>
          <w:rFonts w:ascii="Times New Roman" w:eastAsia="標楷體" w:hAnsi="Times New Roman" w:cs="Times New Roman"/>
          <w:b/>
          <w:color w:val="4472C4"/>
          <w:sz w:val="24"/>
          <w:szCs w:val="24"/>
          <w:u w:color="222222"/>
        </w:rPr>
        <w:t>品質</w:t>
      </w:r>
    </w:p>
    <w:p w14:paraId="2A526BF6" w14:textId="14E442B1" w:rsidR="00FF2420" w:rsidRPr="00E83ED9" w:rsidRDefault="00E83ED9" w:rsidP="00FC48C3">
      <w:pPr>
        <w:pStyle w:val="Default"/>
        <w:numPr>
          <w:ilvl w:val="0"/>
          <w:numId w:val="102"/>
        </w:numPr>
        <w:tabs>
          <w:tab w:val="right" w:leader="dot" w:pos="2880"/>
        </w:tabs>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rPr>
        <w:t>自我評估報告是否包括</w:t>
      </w:r>
      <w:r w:rsidRPr="00E83ED9">
        <w:rPr>
          <w:rFonts w:ascii="Times New Roman" w:eastAsia="標楷體" w:hAnsi="Times New Roman" w:cs="Times New Roman"/>
          <w:color w:val="4472C4"/>
          <w:sz w:val="24"/>
          <w:szCs w:val="24"/>
          <w:u w:color="222222"/>
          <w:lang w:val="zh-TW"/>
        </w:rPr>
        <w:t>在</w:t>
      </w:r>
      <w:r w:rsidR="00A81364">
        <w:rPr>
          <w:rFonts w:ascii="Times New Roman" w:eastAsia="標楷體" w:hAnsi="Times New Roman" w:cs="Times New Roman"/>
          <w:color w:val="4472C4"/>
          <w:sz w:val="24"/>
          <w:szCs w:val="24"/>
          <w:u w:color="222222"/>
          <w:lang w:val="zh-TW"/>
        </w:rPr>
        <w:t>行動方案</w:t>
      </w:r>
      <w:r w:rsidRPr="00E83ED9">
        <w:rPr>
          <w:rFonts w:ascii="Times New Roman" w:eastAsia="標楷體" w:hAnsi="Times New Roman" w:cs="Times New Roman"/>
          <w:color w:val="4472C4"/>
          <w:sz w:val="24"/>
          <w:szCs w:val="24"/>
          <w:u w:color="222222"/>
          <w:lang w:val="zh-TW"/>
        </w:rPr>
        <w:t>制定</w:t>
      </w:r>
      <w:r w:rsidRPr="00E83ED9">
        <w:rPr>
          <w:rFonts w:ascii="Times New Roman" w:eastAsia="標楷體" w:hAnsi="Times New Roman" w:cs="Times New Roman"/>
          <w:color w:val="4472C4"/>
          <w:sz w:val="24"/>
          <w:szCs w:val="24"/>
          <w:u w:color="222222"/>
        </w:rPr>
        <w:t>期間</w:t>
      </w:r>
      <w:r w:rsidR="00CB3A6F">
        <w:rPr>
          <w:rFonts w:ascii="Times New Roman" w:eastAsia="標楷體" w:hAnsi="Times New Roman" w:cs="Times New Roman" w:hint="eastAsia"/>
          <w:color w:val="4472C4"/>
          <w:sz w:val="24"/>
          <w:szCs w:val="24"/>
          <w:u w:color="222222"/>
        </w:rPr>
        <w:t>對</w:t>
      </w:r>
      <w:r w:rsidR="00040115">
        <w:rPr>
          <w:rFonts w:ascii="Times New Roman" w:eastAsia="標楷體" w:hAnsi="Times New Roman" w:cs="Times New Roman" w:hint="eastAsia"/>
          <w:color w:val="4472C4"/>
          <w:sz w:val="24"/>
          <w:szCs w:val="24"/>
          <w:u w:color="222222"/>
        </w:rPr>
        <w:t>諮詢</w:t>
      </w:r>
      <w:r w:rsidR="00CB3A6F">
        <w:rPr>
          <w:rFonts w:ascii="Times New Roman" w:eastAsia="標楷體" w:hAnsi="Times New Roman" w:cs="Times New Roman" w:hint="eastAsia"/>
          <w:color w:val="4472C4"/>
          <w:sz w:val="24"/>
          <w:szCs w:val="24"/>
          <w:u w:color="222222"/>
        </w:rPr>
        <w:t>工作的</w:t>
      </w:r>
      <w:r w:rsidR="002C5101">
        <w:rPr>
          <w:rFonts w:ascii="Times New Roman" w:eastAsia="標楷體" w:hAnsi="Times New Roman" w:cs="Times New Roman"/>
          <w:color w:val="4472C4"/>
          <w:sz w:val="24"/>
          <w:szCs w:val="24"/>
          <w:u w:color="222222"/>
          <w:lang w:val="zh-TW"/>
        </w:rPr>
        <w:t>審核</w:t>
      </w:r>
      <w:r w:rsidRPr="00E83ED9">
        <w:rPr>
          <w:rFonts w:ascii="Times New Roman" w:eastAsia="標楷體" w:hAnsi="Times New Roman" w:cs="Times New Roman"/>
          <w:color w:val="4472C4"/>
          <w:sz w:val="24"/>
          <w:szCs w:val="24"/>
          <w:u w:color="222222"/>
        </w:rPr>
        <w:t>？</w:t>
      </w:r>
    </w:p>
    <w:p w14:paraId="370475D7" w14:textId="47C270EC" w:rsidR="00FF2420" w:rsidRPr="00E83ED9" w:rsidRDefault="00E83ED9" w:rsidP="00FC48C3">
      <w:pPr>
        <w:pStyle w:val="Default"/>
        <w:numPr>
          <w:ilvl w:val="0"/>
          <w:numId w:val="102"/>
        </w:numPr>
        <w:tabs>
          <w:tab w:val="right" w:leader="dot" w:pos="2880"/>
        </w:tabs>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rPr>
        <w:t>自我評估報告是否包括</w:t>
      </w:r>
      <w:r w:rsidRPr="00E83ED9">
        <w:rPr>
          <w:rFonts w:ascii="Times New Roman" w:eastAsia="標楷體" w:hAnsi="Times New Roman" w:cs="Times New Roman"/>
          <w:color w:val="4472C4"/>
          <w:sz w:val="24"/>
          <w:szCs w:val="24"/>
          <w:u w:color="222222"/>
          <w:lang w:val="zh-TW"/>
        </w:rPr>
        <w:t>在</w:t>
      </w:r>
      <w:r w:rsidR="00A81364">
        <w:rPr>
          <w:rFonts w:ascii="Times New Roman" w:eastAsia="標楷體" w:hAnsi="Times New Roman" w:cs="Times New Roman"/>
          <w:color w:val="4472C4"/>
          <w:sz w:val="24"/>
          <w:szCs w:val="24"/>
          <w:u w:color="222222"/>
        </w:rPr>
        <w:t>行動方案</w:t>
      </w:r>
      <w:r w:rsidR="00CB3A6F">
        <w:rPr>
          <w:rFonts w:ascii="Times New Roman" w:eastAsia="標楷體" w:hAnsi="Times New Roman" w:cs="Times New Roman" w:hint="eastAsia"/>
          <w:color w:val="4472C4"/>
          <w:sz w:val="24"/>
          <w:szCs w:val="24"/>
          <w:u w:color="222222"/>
          <w:lang w:val="zh-TW"/>
        </w:rPr>
        <w:t>執行</w:t>
      </w:r>
      <w:r w:rsidRPr="00E83ED9">
        <w:rPr>
          <w:rFonts w:ascii="Times New Roman" w:eastAsia="標楷體" w:hAnsi="Times New Roman" w:cs="Times New Roman"/>
          <w:color w:val="4472C4"/>
          <w:sz w:val="24"/>
          <w:szCs w:val="24"/>
          <w:u w:color="222222"/>
          <w:lang w:val="zh-TW"/>
        </w:rPr>
        <w:t>期間</w:t>
      </w:r>
      <w:r w:rsidR="00CB3A6F">
        <w:rPr>
          <w:rFonts w:ascii="Times New Roman" w:eastAsia="標楷體" w:hAnsi="Times New Roman" w:cs="Times New Roman" w:hint="eastAsia"/>
          <w:color w:val="4472C4"/>
          <w:sz w:val="24"/>
          <w:szCs w:val="24"/>
          <w:u w:color="222222"/>
          <w:lang w:val="zh-TW"/>
        </w:rPr>
        <w:t>對</w:t>
      </w:r>
      <w:r w:rsidR="00040115">
        <w:rPr>
          <w:rFonts w:ascii="Times New Roman" w:eastAsia="標楷體" w:hAnsi="Times New Roman" w:cs="Times New Roman" w:hint="eastAsia"/>
          <w:color w:val="4472C4"/>
          <w:sz w:val="24"/>
          <w:szCs w:val="24"/>
          <w:u w:color="222222"/>
        </w:rPr>
        <w:t>諮詢</w:t>
      </w:r>
      <w:r w:rsidR="000E6F39">
        <w:rPr>
          <w:rFonts w:ascii="Times New Roman" w:eastAsia="標楷體" w:hAnsi="Times New Roman" w:cs="Times New Roman"/>
          <w:color w:val="4472C4"/>
          <w:sz w:val="24"/>
          <w:szCs w:val="24"/>
          <w:u w:color="222222"/>
        </w:rPr>
        <w:t>工作</w:t>
      </w:r>
      <w:r w:rsidR="00CB3A6F">
        <w:rPr>
          <w:rFonts w:ascii="Times New Roman" w:eastAsia="標楷體" w:hAnsi="Times New Roman" w:cs="Times New Roman" w:hint="eastAsia"/>
          <w:color w:val="4472C4"/>
          <w:sz w:val="24"/>
          <w:szCs w:val="24"/>
          <w:u w:color="222222"/>
        </w:rPr>
        <w:t>的</w:t>
      </w:r>
      <w:r w:rsidR="002C5101">
        <w:rPr>
          <w:rFonts w:ascii="Times New Roman" w:eastAsia="標楷體" w:hAnsi="Times New Roman" w:cs="Times New Roman"/>
          <w:color w:val="4472C4"/>
          <w:sz w:val="24"/>
          <w:szCs w:val="24"/>
          <w:u w:color="222222"/>
          <w:lang w:val="zh-TW"/>
        </w:rPr>
        <w:t>審核</w:t>
      </w:r>
      <w:r w:rsidRPr="00E83ED9">
        <w:rPr>
          <w:rFonts w:ascii="Times New Roman" w:eastAsia="標楷體" w:hAnsi="Times New Roman" w:cs="Times New Roman"/>
          <w:color w:val="4472C4"/>
          <w:sz w:val="24"/>
          <w:szCs w:val="24"/>
          <w:u w:color="222222"/>
        </w:rPr>
        <w:t>？</w:t>
      </w:r>
    </w:p>
    <w:p w14:paraId="412978CB" w14:textId="06C3115E" w:rsidR="00FF2420" w:rsidRPr="00B05A0F" w:rsidRDefault="00CB3A6F" w:rsidP="00B05A0F">
      <w:pPr>
        <w:pStyle w:val="Default"/>
        <w:numPr>
          <w:ilvl w:val="0"/>
          <w:numId w:val="102"/>
        </w:numPr>
        <w:tabs>
          <w:tab w:val="right" w:leader="dot" w:pos="2880"/>
        </w:tabs>
        <w:rPr>
          <w:rFonts w:ascii="Times New Roman" w:eastAsia="標楷體" w:hAnsi="Times New Roman" w:cs="Times New Roman"/>
          <w:color w:val="4472C4"/>
          <w:sz w:val="24"/>
          <w:szCs w:val="24"/>
          <w:u w:color="222222"/>
        </w:rPr>
      </w:pPr>
      <w:r>
        <w:rPr>
          <w:rFonts w:ascii="Times New Roman" w:eastAsia="標楷體" w:hAnsi="Times New Roman" w:cs="Times New Roman" w:hint="eastAsia"/>
          <w:color w:val="4472C4"/>
          <w:sz w:val="24"/>
          <w:szCs w:val="24"/>
          <w:u w:color="222222"/>
        </w:rPr>
        <w:t>是</w:t>
      </w:r>
      <w:r w:rsidR="00E83ED9" w:rsidRPr="00E83ED9">
        <w:rPr>
          <w:rFonts w:ascii="Times New Roman" w:eastAsia="標楷體" w:hAnsi="Times New Roman" w:cs="Times New Roman"/>
          <w:color w:val="4472C4"/>
          <w:sz w:val="24"/>
          <w:szCs w:val="24"/>
          <w:u w:color="222222"/>
        </w:rPr>
        <w:t>否提供</w:t>
      </w:r>
      <w:r>
        <w:rPr>
          <w:rFonts w:ascii="Times New Roman" w:eastAsia="標楷體" w:hAnsi="Times New Roman" w:cs="Times New Roman" w:hint="eastAsia"/>
          <w:color w:val="4472C4"/>
          <w:sz w:val="24"/>
          <w:szCs w:val="24"/>
          <w:u w:color="222222"/>
        </w:rPr>
        <w:t>可以證實</w:t>
      </w:r>
      <w:r w:rsidR="000E6F39">
        <w:rPr>
          <w:rFonts w:ascii="Times New Roman" w:eastAsia="標楷體" w:hAnsi="Times New Roman" w:cs="Times New Roman"/>
          <w:color w:val="4472C4"/>
          <w:sz w:val="24"/>
          <w:szCs w:val="24"/>
          <w:u w:color="222222"/>
        </w:rPr>
        <w:t>所有承諾</w:t>
      </w:r>
      <w:r>
        <w:rPr>
          <w:rFonts w:ascii="Times New Roman" w:eastAsia="標楷體" w:hAnsi="Times New Roman" w:cs="Times New Roman" w:hint="eastAsia"/>
          <w:color w:val="4472C4"/>
          <w:sz w:val="24"/>
          <w:szCs w:val="24"/>
          <w:u w:color="222222"/>
        </w:rPr>
        <w:t>履行程度的證據</w:t>
      </w:r>
      <w:r w:rsidR="00E83ED9" w:rsidRPr="00E83ED9">
        <w:rPr>
          <w:rFonts w:ascii="Times New Roman" w:eastAsia="標楷體" w:hAnsi="Times New Roman" w:cs="Times New Roman"/>
          <w:color w:val="4472C4"/>
          <w:sz w:val="24"/>
          <w:szCs w:val="24"/>
          <w:u w:color="222222"/>
        </w:rPr>
        <w:t>？</w:t>
      </w:r>
      <w:r>
        <w:rPr>
          <w:rFonts w:ascii="Times New Roman" w:eastAsia="標楷體" w:hAnsi="Times New Roman" w:cs="Times New Roman" w:hint="eastAsia"/>
          <w:color w:val="4472C4"/>
          <w:sz w:val="24"/>
          <w:szCs w:val="24"/>
          <w:u w:color="222222"/>
        </w:rPr>
        <w:t>說明政府作為的自我評估論述</w:t>
      </w:r>
      <w:r>
        <w:rPr>
          <w:rFonts w:ascii="Times New Roman" w:eastAsia="標楷體" w:hAnsi="Times New Roman" w:cs="Times New Roman" w:hint="eastAsia"/>
          <w:color w:val="4472C4"/>
          <w:sz w:val="24"/>
          <w:szCs w:val="24"/>
          <w:u w:color="222222"/>
          <w:lang w:val="zh-TW"/>
        </w:rPr>
        <w:t>不算</w:t>
      </w:r>
      <w:r w:rsidR="00E83ED9" w:rsidRPr="00B05A0F">
        <w:rPr>
          <w:rFonts w:ascii="Times New Roman" w:eastAsia="標楷體" w:hAnsi="Times New Roman" w:cs="Times New Roman"/>
          <w:color w:val="4472C4"/>
          <w:sz w:val="24"/>
          <w:szCs w:val="24"/>
          <w:u w:color="222222"/>
        </w:rPr>
        <w:t>證據。</w:t>
      </w:r>
    </w:p>
    <w:p w14:paraId="6F0BECB8" w14:textId="6F1AAD6A" w:rsidR="00FF2420" w:rsidRPr="00E83ED9" w:rsidRDefault="00E83ED9" w:rsidP="0034005D">
      <w:pPr>
        <w:pStyle w:val="Default"/>
        <w:numPr>
          <w:ilvl w:val="0"/>
          <w:numId w:val="169"/>
        </w:numPr>
        <w:tabs>
          <w:tab w:val="right" w:leader="dot" w:pos="2880"/>
        </w:tabs>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lang w:val="zh-TW"/>
        </w:rPr>
        <w:t>證據是</w:t>
      </w:r>
      <w:r w:rsidRPr="00E83ED9">
        <w:rPr>
          <w:rFonts w:ascii="Times New Roman" w:eastAsia="標楷體" w:hAnsi="Times New Roman" w:cs="Times New Roman"/>
          <w:color w:val="4472C4"/>
          <w:sz w:val="24"/>
          <w:szCs w:val="24"/>
          <w:u w:color="222222"/>
        </w:rPr>
        <w:t>：</w:t>
      </w:r>
    </w:p>
    <w:p w14:paraId="37853B0B" w14:textId="6D7BBB8F" w:rsidR="00FF2420" w:rsidRPr="00E83ED9" w:rsidRDefault="00E83ED9" w:rsidP="004E329B">
      <w:pPr>
        <w:pStyle w:val="Default"/>
        <w:tabs>
          <w:tab w:val="right" w:leader="dot" w:pos="2880"/>
        </w:tabs>
        <w:ind w:firstLineChars="354" w:firstLine="850"/>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lang w:val="zh-TW"/>
        </w:rPr>
        <w:t xml:space="preserve">1. </w:t>
      </w:r>
      <w:r w:rsidRPr="00E83ED9">
        <w:rPr>
          <w:rFonts w:ascii="Times New Roman" w:eastAsia="標楷體" w:hAnsi="Times New Roman" w:cs="Times New Roman"/>
          <w:color w:val="4472C4"/>
          <w:sz w:val="24"/>
          <w:szCs w:val="24"/>
          <w:u w:color="222222"/>
        </w:rPr>
        <w:t>文件</w:t>
      </w:r>
    </w:p>
    <w:p w14:paraId="0D36D391" w14:textId="3ED7471F" w:rsidR="00FF2420" w:rsidRPr="00E83ED9" w:rsidRDefault="00E83ED9" w:rsidP="004E329B">
      <w:pPr>
        <w:pStyle w:val="Default"/>
        <w:tabs>
          <w:tab w:val="right" w:leader="dot" w:pos="2880"/>
        </w:tabs>
        <w:ind w:firstLineChars="354" w:firstLine="850"/>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lang w:val="zh-TW"/>
        </w:rPr>
        <w:t xml:space="preserve">2. </w:t>
      </w:r>
      <w:r w:rsidRPr="00E83ED9">
        <w:rPr>
          <w:rFonts w:ascii="Times New Roman" w:eastAsia="標楷體" w:hAnsi="Times New Roman" w:cs="Times New Roman"/>
          <w:color w:val="4472C4"/>
          <w:sz w:val="24"/>
          <w:szCs w:val="24"/>
          <w:u w:color="222222"/>
        </w:rPr>
        <w:t>參</w:t>
      </w:r>
      <w:r w:rsidR="00F41D3F">
        <w:rPr>
          <w:rFonts w:ascii="Times New Roman" w:eastAsia="標楷體" w:hAnsi="Times New Roman" w:cs="Times New Roman" w:hint="eastAsia"/>
          <w:color w:val="4472C4"/>
          <w:sz w:val="24"/>
          <w:szCs w:val="24"/>
          <w:u w:color="222222"/>
        </w:rPr>
        <w:t>與者</w:t>
      </w:r>
      <w:r w:rsidRPr="00E83ED9">
        <w:rPr>
          <w:rFonts w:ascii="Times New Roman" w:eastAsia="標楷體" w:hAnsi="Times New Roman" w:cs="Times New Roman"/>
          <w:color w:val="4472C4"/>
          <w:sz w:val="24"/>
          <w:szCs w:val="24"/>
          <w:u w:color="222222"/>
        </w:rPr>
        <w:t>名單</w:t>
      </w:r>
    </w:p>
    <w:p w14:paraId="0B5F087E" w14:textId="63D058EF" w:rsidR="00FF2420" w:rsidRPr="00E83ED9" w:rsidRDefault="00E83ED9" w:rsidP="004E329B">
      <w:pPr>
        <w:pStyle w:val="Default"/>
        <w:tabs>
          <w:tab w:val="right" w:leader="dot" w:pos="2880"/>
        </w:tabs>
        <w:ind w:firstLineChars="354" w:firstLine="850"/>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lang w:val="zh-TW"/>
        </w:rPr>
        <w:t xml:space="preserve">3. </w:t>
      </w:r>
      <w:r w:rsidRPr="00E83ED9">
        <w:rPr>
          <w:rFonts w:ascii="Times New Roman" w:eastAsia="標楷體" w:hAnsi="Times New Roman" w:cs="Times New Roman"/>
          <w:color w:val="4472C4"/>
          <w:sz w:val="24"/>
          <w:szCs w:val="24"/>
          <w:u w:color="222222"/>
        </w:rPr>
        <w:t>圖片</w:t>
      </w:r>
      <w:r w:rsidR="000E6F39" w:rsidRPr="000E6F39">
        <w:rPr>
          <w:rFonts w:ascii="標楷體" w:eastAsia="標楷體" w:hAnsi="標楷體" w:cs="Times New Roman" w:hint="eastAsia"/>
          <w:color w:val="4472C4"/>
          <w:sz w:val="24"/>
          <w:szCs w:val="24"/>
          <w:u w:color="222222"/>
        </w:rPr>
        <w:t>、</w:t>
      </w:r>
      <w:r w:rsidR="00F41D3F">
        <w:rPr>
          <w:rFonts w:ascii="Times New Roman" w:eastAsia="標楷體" w:hAnsi="Times New Roman" w:cs="Times New Roman" w:hint="eastAsia"/>
          <w:color w:val="4472C4"/>
          <w:sz w:val="24"/>
          <w:szCs w:val="24"/>
          <w:u w:color="222222"/>
        </w:rPr>
        <w:t>影像</w:t>
      </w:r>
    </w:p>
    <w:p w14:paraId="57D580B2" w14:textId="7BD6E0A6" w:rsidR="00FF2420" w:rsidRPr="00E83ED9" w:rsidRDefault="00E83ED9" w:rsidP="004E329B">
      <w:pPr>
        <w:pStyle w:val="Default"/>
        <w:tabs>
          <w:tab w:val="right" w:leader="dot" w:pos="2880"/>
        </w:tabs>
        <w:ind w:firstLineChars="354" w:firstLine="850"/>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lang w:val="zh-TW"/>
        </w:rPr>
        <w:t xml:space="preserve">4. </w:t>
      </w:r>
      <w:r w:rsidRPr="00E83ED9">
        <w:rPr>
          <w:rFonts w:ascii="Times New Roman" w:eastAsia="標楷體" w:hAnsi="Times New Roman" w:cs="Times New Roman"/>
          <w:color w:val="4472C4"/>
          <w:sz w:val="24"/>
          <w:szCs w:val="24"/>
          <w:u w:color="222222"/>
        </w:rPr>
        <w:t>議程</w:t>
      </w:r>
      <w:r w:rsidR="000E6F39" w:rsidRPr="000E6F39">
        <w:rPr>
          <w:rFonts w:ascii="標楷體" w:eastAsia="標楷體" w:hAnsi="標楷體" w:cs="Times New Roman" w:hint="eastAsia"/>
          <w:color w:val="4472C4"/>
          <w:sz w:val="24"/>
          <w:szCs w:val="24"/>
          <w:u w:color="222222"/>
        </w:rPr>
        <w:t>、</w:t>
      </w:r>
      <w:r w:rsidRPr="00E83ED9">
        <w:rPr>
          <w:rFonts w:ascii="Times New Roman" w:eastAsia="標楷體" w:hAnsi="Times New Roman" w:cs="Times New Roman"/>
          <w:color w:val="4472C4"/>
          <w:sz w:val="24"/>
          <w:szCs w:val="24"/>
          <w:u w:color="222222"/>
        </w:rPr>
        <w:t>會議</w:t>
      </w:r>
      <w:r w:rsidR="0006104B">
        <w:rPr>
          <w:rFonts w:ascii="Times New Roman" w:eastAsia="標楷體" w:hAnsi="Times New Roman" w:cs="Times New Roman"/>
          <w:color w:val="4472C4"/>
          <w:sz w:val="24"/>
          <w:szCs w:val="24"/>
          <w:u w:color="222222"/>
        </w:rPr>
        <w:t>紀錄</w:t>
      </w:r>
      <w:r w:rsidRPr="00E83ED9">
        <w:rPr>
          <w:rFonts w:ascii="Times New Roman" w:eastAsia="標楷體" w:hAnsi="Times New Roman" w:cs="Times New Roman"/>
          <w:color w:val="4472C4"/>
          <w:sz w:val="24"/>
          <w:szCs w:val="24"/>
          <w:u w:color="222222"/>
        </w:rPr>
        <w:t>等</w:t>
      </w:r>
    </w:p>
    <w:p w14:paraId="34B70BF9" w14:textId="16040651" w:rsidR="00FF2420" w:rsidRPr="0034005D" w:rsidRDefault="00F41D3F" w:rsidP="0034005D">
      <w:pPr>
        <w:pStyle w:val="Default"/>
        <w:numPr>
          <w:ilvl w:val="0"/>
          <w:numId w:val="169"/>
        </w:numPr>
        <w:tabs>
          <w:tab w:val="right" w:leader="dot" w:pos="2880"/>
        </w:tabs>
        <w:rPr>
          <w:rFonts w:ascii="Times New Roman" w:eastAsia="標楷體" w:hAnsi="Times New Roman" w:cs="Times New Roman"/>
          <w:color w:val="4472C4"/>
          <w:sz w:val="24"/>
          <w:szCs w:val="24"/>
          <w:u w:color="222222"/>
          <w:lang w:val="zh-TW"/>
        </w:rPr>
      </w:pPr>
      <w:r>
        <w:rPr>
          <w:rFonts w:ascii="Times New Roman" w:eastAsia="標楷體" w:hAnsi="Times New Roman" w:cs="Times New Roman" w:hint="eastAsia"/>
          <w:color w:val="4472C4"/>
          <w:sz w:val="24"/>
          <w:szCs w:val="24"/>
          <w:u w:color="222222"/>
          <w:lang w:val="zh-TW"/>
        </w:rPr>
        <w:t>是否包含</w:t>
      </w:r>
      <w:r w:rsidR="00A81364" w:rsidRPr="0034005D">
        <w:rPr>
          <w:rFonts w:ascii="Times New Roman" w:eastAsia="標楷體" w:hAnsi="Times New Roman" w:cs="Times New Roman" w:hint="eastAsia"/>
          <w:color w:val="4472C4"/>
          <w:sz w:val="24"/>
          <w:szCs w:val="24"/>
          <w:u w:color="222222"/>
          <w:lang w:val="zh-TW"/>
        </w:rPr>
        <w:t>行動方案</w:t>
      </w:r>
      <w:r>
        <w:rPr>
          <w:rFonts w:ascii="Times New Roman" w:eastAsia="標楷體" w:hAnsi="Times New Roman" w:cs="Times New Roman" w:hint="eastAsia"/>
          <w:color w:val="4472C4"/>
          <w:sz w:val="24"/>
          <w:szCs w:val="24"/>
          <w:u w:color="222222"/>
          <w:lang w:val="zh-TW"/>
        </w:rPr>
        <w:t>內</w:t>
      </w:r>
      <w:r w:rsidR="00E83ED9" w:rsidRPr="0034005D">
        <w:rPr>
          <w:rFonts w:ascii="Times New Roman" w:eastAsia="標楷體" w:hAnsi="Times New Roman" w:cs="Times New Roman" w:hint="eastAsia"/>
          <w:color w:val="4472C4"/>
          <w:sz w:val="24"/>
          <w:szCs w:val="24"/>
          <w:u w:color="222222"/>
          <w:lang w:val="zh-TW"/>
        </w:rPr>
        <w:t>的所有承諾？</w:t>
      </w:r>
    </w:p>
    <w:p w14:paraId="6D532B18" w14:textId="62298D5B" w:rsidR="00FF2420" w:rsidRPr="0034005D" w:rsidRDefault="00E83ED9" w:rsidP="0034005D">
      <w:pPr>
        <w:pStyle w:val="Default"/>
        <w:numPr>
          <w:ilvl w:val="0"/>
          <w:numId w:val="169"/>
        </w:numPr>
        <w:tabs>
          <w:tab w:val="right" w:leader="dot" w:pos="2880"/>
        </w:tabs>
        <w:rPr>
          <w:rFonts w:ascii="Times New Roman" w:eastAsia="標楷體" w:hAnsi="Times New Roman" w:cs="Times New Roman"/>
          <w:color w:val="4472C4"/>
          <w:sz w:val="24"/>
          <w:szCs w:val="24"/>
          <w:u w:color="222222"/>
          <w:lang w:val="zh-TW"/>
        </w:rPr>
      </w:pPr>
      <w:r w:rsidRPr="0034005D">
        <w:rPr>
          <w:rFonts w:ascii="Times New Roman" w:eastAsia="標楷體" w:hAnsi="Times New Roman" w:cs="Times New Roman" w:hint="eastAsia"/>
          <w:color w:val="4472C4"/>
          <w:sz w:val="24"/>
          <w:szCs w:val="24"/>
          <w:u w:color="222222"/>
          <w:lang w:val="zh-TW"/>
        </w:rPr>
        <w:t>是否提供</w:t>
      </w:r>
      <w:r w:rsidRPr="00B05A0F">
        <w:rPr>
          <w:rFonts w:ascii="Times New Roman" w:eastAsia="標楷體" w:hAnsi="Times New Roman" w:cs="Times New Roman"/>
          <w:color w:val="4472C4"/>
          <w:sz w:val="24"/>
          <w:szCs w:val="24"/>
          <w:u w:color="222222"/>
          <w:lang w:val="zh-TW"/>
        </w:rPr>
        <w:t>關於</w:t>
      </w:r>
      <w:r w:rsidR="00040115" w:rsidRPr="0034005D">
        <w:rPr>
          <w:rFonts w:ascii="Times New Roman" w:eastAsia="標楷體" w:hAnsi="Times New Roman" w:cs="Times New Roman" w:hint="eastAsia"/>
          <w:color w:val="4472C4"/>
          <w:sz w:val="24"/>
          <w:szCs w:val="24"/>
          <w:u w:color="222222"/>
          <w:lang w:val="zh-TW"/>
        </w:rPr>
        <w:t>執行</w:t>
      </w:r>
      <w:r w:rsidR="00F41D3F">
        <w:rPr>
          <w:rFonts w:ascii="Times New Roman" w:eastAsia="標楷體" w:hAnsi="Times New Roman" w:cs="Times New Roman" w:hint="eastAsia"/>
          <w:color w:val="4472C4"/>
          <w:sz w:val="24"/>
          <w:szCs w:val="24"/>
          <w:u w:color="222222"/>
          <w:lang w:val="zh-TW"/>
        </w:rPr>
        <w:t>方面</w:t>
      </w:r>
      <w:r w:rsidRPr="0034005D">
        <w:rPr>
          <w:rFonts w:ascii="Times New Roman" w:eastAsia="標楷體" w:hAnsi="Times New Roman" w:cs="Times New Roman" w:hint="eastAsia"/>
          <w:color w:val="4472C4"/>
          <w:sz w:val="24"/>
          <w:szCs w:val="24"/>
          <w:u w:color="222222"/>
          <w:lang w:val="zh-TW"/>
        </w:rPr>
        <w:t>的挑戰或延誤</w:t>
      </w:r>
      <w:r w:rsidR="00650003" w:rsidRPr="0034005D">
        <w:rPr>
          <w:rFonts w:ascii="Times New Roman" w:eastAsia="標楷體" w:hAnsi="Times New Roman" w:cs="Times New Roman" w:hint="eastAsia"/>
          <w:color w:val="4472C4"/>
          <w:sz w:val="24"/>
          <w:szCs w:val="24"/>
          <w:u w:color="222222"/>
          <w:lang w:val="zh-TW"/>
        </w:rPr>
        <w:t>資訊</w:t>
      </w:r>
      <w:r w:rsidRPr="0034005D">
        <w:rPr>
          <w:rFonts w:ascii="Times New Roman" w:eastAsia="標楷體" w:hAnsi="Times New Roman" w:cs="Times New Roman" w:hint="eastAsia"/>
          <w:color w:val="4472C4"/>
          <w:sz w:val="24"/>
          <w:szCs w:val="24"/>
          <w:u w:color="222222"/>
          <w:lang w:val="zh-TW"/>
        </w:rPr>
        <w:t>？</w:t>
      </w:r>
    </w:p>
    <w:p w14:paraId="2AA9172E" w14:textId="2AE6A6DA" w:rsidR="00FF2420" w:rsidRPr="0034005D" w:rsidRDefault="00E83ED9" w:rsidP="0034005D">
      <w:pPr>
        <w:pStyle w:val="Default"/>
        <w:numPr>
          <w:ilvl w:val="0"/>
          <w:numId w:val="169"/>
        </w:numPr>
        <w:tabs>
          <w:tab w:val="right" w:leader="dot" w:pos="2880"/>
        </w:tabs>
        <w:rPr>
          <w:rFonts w:ascii="Times New Roman" w:eastAsia="標楷體" w:hAnsi="Times New Roman" w:cs="Times New Roman"/>
          <w:color w:val="4472C4"/>
          <w:sz w:val="24"/>
          <w:szCs w:val="24"/>
          <w:u w:color="222222"/>
          <w:lang w:val="zh-TW"/>
        </w:rPr>
      </w:pPr>
      <w:r w:rsidRPr="0034005D">
        <w:rPr>
          <w:rFonts w:ascii="Times New Roman" w:eastAsia="標楷體" w:hAnsi="Times New Roman" w:cs="Times New Roman" w:hint="eastAsia"/>
          <w:color w:val="4472C4"/>
          <w:sz w:val="24"/>
          <w:szCs w:val="24"/>
          <w:u w:color="222222"/>
          <w:lang w:val="zh-TW"/>
        </w:rPr>
        <w:t>是否包</w:t>
      </w:r>
      <w:r w:rsidR="00F41D3F">
        <w:rPr>
          <w:rFonts w:ascii="Times New Roman" w:eastAsia="標楷體" w:hAnsi="Times New Roman" w:cs="Times New Roman" w:hint="eastAsia"/>
          <w:color w:val="4472C4"/>
          <w:sz w:val="24"/>
          <w:szCs w:val="24"/>
          <w:u w:color="222222"/>
          <w:lang w:val="zh-TW"/>
        </w:rPr>
        <w:t>含執行下一階段的後續</w:t>
      </w:r>
      <w:r w:rsidRPr="0034005D">
        <w:rPr>
          <w:rFonts w:ascii="Times New Roman" w:eastAsia="標楷體" w:hAnsi="Times New Roman" w:cs="Times New Roman" w:hint="eastAsia"/>
          <w:color w:val="4472C4"/>
          <w:sz w:val="24"/>
          <w:szCs w:val="24"/>
          <w:u w:color="222222"/>
          <w:lang w:val="zh-TW"/>
        </w:rPr>
        <w:t>步驟？</w:t>
      </w:r>
    </w:p>
    <w:p w14:paraId="33EB0313" w14:textId="77777777" w:rsidR="00FF2420" w:rsidRPr="00E83ED9" w:rsidRDefault="00FF2420">
      <w:pPr>
        <w:pStyle w:val="Default"/>
        <w:tabs>
          <w:tab w:val="right" w:leader="dot" w:pos="2880"/>
        </w:tabs>
        <w:rPr>
          <w:rFonts w:ascii="Times New Roman" w:eastAsia="標楷體" w:hAnsi="Times New Roman" w:cs="Times New Roman"/>
          <w:color w:val="4472C4"/>
          <w:sz w:val="24"/>
          <w:szCs w:val="24"/>
          <w:u w:color="222222"/>
        </w:rPr>
      </w:pPr>
    </w:p>
    <w:p w14:paraId="59E1AEB1" w14:textId="77777777" w:rsidR="00FF2420" w:rsidRPr="00E83ED9" w:rsidRDefault="00E83ED9">
      <w:pPr>
        <w:pStyle w:val="Default"/>
        <w:tabs>
          <w:tab w:val="right" w:leader="dot" w:pos="2880"/>
        </w:tabs>
        <w:rPr>
          <w:rFonts w:ascii="Times New Roman" w:eastAsia="標楷體" w:hAnsi="Times New Roman" w:cs="Times New Roman"/>
          <w:b/>
          <w:bCs/>
          <w:sz w:val="24"/>
          <w:szCs w:val="24"/>
          <w:u w:color="222222"/>
        </w:rPr>
      </w:pPr>
      <w:r w:rsidRPr="00E83ED9">
        <w:rPr>
          <w:rFonts w:ascii="Times New Roman" w:eastAsia="標楷體" w:hAnsi="Times New Roman" w:cs="Times New Roman"/>
          <w:b/>
          <w:bCs/>
          <w:sz w:val="24"/>
          <w:szCs w:val="24"/>
          <w:u w:color="222222"/>
        </w:rPr>
        <w:t>[</w:t>
      </w:r>
      <w:r w:rsidR="007F4201">
        <w:rPr>
          <w:rFonts w:ascii="Times New Roman" w:eastAsia="標楷體" w:hAnsi="Times New Roman" w:cs="Times New Roman"/>
          <w:sz w:val="24"/>
          <w:szCs w:val="24"/>
          <w:u w:color="222222"/>
        </w:rPr>
        <w:t>範例</w:t>
      </w:r>
      <w:r w:rsidRPr="00E83ED9">
        <w:rPr>
          <w:rFonts w:ascii="Times New Roman" w:eastAsia="標楷體" w:hAnsi="Times New Roman" w:cs="Times New Roman"/>
          <w:b/>
          <w:bCs/>
          <w:sz w:val="24"/>
          <w:szCs w:val="24"/>
          <w:u w:color="222222"/>
        </w:rPr>
        <w:t>]</w:t>
      </w:r>
    </w:p>
    <w:p w14:paraId="187BA1B9" w14:textId="77777777" w:rsidR="0096008C" w:rsidRDefault="0096008C" w:rsidP="002B1DCB">
      <w:pPr>
        <w:pStyle w:val="Default"/>
        <w:tabs>
          <w:tab w:val="right" w:leader="dot" w:pos="2880"/>
        </w:tabs>
        <w:ind w:firstLineChars="200" w:firstLine="480"/>
        <w:jc w:val="both"/>
        <w:rPr>
          <w:rFonts w:ascii="Times New Roman" w:eastAsia="標楷體" w:hAnsi="Times New Roman" w:cs="Times New Roman"/>
          <w:color w:val="4472C4"/>
          <w:sz w:val="24"/>
          <w:szCs w:val="24"/>
          <w:u w:color="222222"/>
        </w:rPr>
      </w:pPr>
    </w:p>
    <w:p w14:paraId="38CE27BB" w14:textId="2BAC2C85" w:rsidR="002B1DCB" w:rsidRPr="00B05A0F" w:rsidRDefault="00E83ED9" w:rsidP="002B1DCB">
      <w:pPr>
        <w:pStyle w:val="Default"/>
        <w:tabs>
          <w:tab w:val="right" w:leader="dot" w:pos="2880"/>
        </w:tabs>
        <w:ind w:firstLineChars="200" w:firstLine="480"/>
        <w:jc w:val="both"/>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rPr>
        <w:lastRenderedPageBreak/>
        <w:t>政府</w:t>
      </w:r>
      <w:r w:rsidR="00F351FB">
        <w:rPr>
          <w:rFonts w:ascii="Times New Roman" w:eastAsia="標楷體" w:hAnsi="Times New Roman" w:cs="Times New Roman" w:hint="eastAsia"/>
          <w:color w:val="4472C4"/>
          <w:sz w:val="24"/>
          <w:szCs w:val="24"/>
          <w:u w:color="222222"/>
        </w:rPr>
        <w:t>的</w:t>
      </w:r>
      <w:r w:rsidRPr="00E83ED9">
        <w:rPr>
          <w:rFonts w:ascii="Times New Roman" w:eastAsia="標楷體" w:hAnsi="Times New Roman" w:cs="Times New Roman"/>
          <w:color w:val="4472C4"/>
          <w:sz w:val="24"/>
          <w:szCs w:val="24"/>
          <w:u w:color="222222"/>
        </w:rPr>
        <w:t>自我評估</w:t>
      </w:r>
      <w:r w:rsidR="006D2A71">
        <w:rPr>
          <w:rFonts w:ascii="Times New Roman" w:eastAsia="標楷體" w:hAnsi="Times New Roman" w:cs="Times New Roman" w:hint="eastAsia"/>
          <w:color w:val="4472C4"/>
          <w:sz w:val="24"/>
          <w:szCs w:val="24"/>
          <w:u w:color="222222"/>
        </w:rPr>
        <w:t>報告</w:t>
      </w:r>
      <w:r w:rsidRPr="00E83ED9">
        <w:rPr>
          <w:rFonts w:ascii="Times New Roman" w:eastAsia="標楷體" w:hAnsi="Times New Roman" w:cs="Times New Roman"/>
          <w:color w:val="4472C4"/>
          <w:sz w:val="24"/>
          <w:szCs w:val="24"/>
          <w:u w:color="222222"/>
        </w:rPr>
        <w:t>於</w:t>
      </w:r>
      <w:r w:rsidRPr="00E83ED9">
        <w:rPr>
          <w:rFonts w:ascii="Times New Roman" w:eastAsia="標楷體" w:hAnsi="Times New Roman" w:cs="Times New Roman"/>
          <w:color w:val="4472C4"/>
          <w:sz w:val="24"/>
          <w:szCs w:val="24"/>
          <w:u w:color="222222"/>
        </w:rPr>
        <w:t>4</w:t>
      </w:r>
      <w:r w:rsidRPr="00E83ED9">
        <w:rPr>
          <w:rFonts w:ascii="Times New Roman" w:eastAsia="標楷體" w:hAnsi="Times New Roman" w:cs="Times New Roman"/>
          <w:color w:val="4472C4"/>
          <w:sz w:val="24"/>
          <w:szCs w:val="24"/>
          <w:u w:color="222222"/>
        </w:rPr>
        <w:t>月</w:t>
      </w:r>
      <w:r w:rsidRPr="00E83ED9">
        <w:rPr>
          <w:rFonts w:ascii="Times New Roman" w:eastAsia="標楷體" w:hAnsi="Times New Roman" w:cs="Times New Roman"/>
          <w:color w:val="4472C4"/>
          <w:sz w:val="24"/>
          <w:szCs w:val="24"/>
          <w:u w:color="222222"/>
        </w:rPr>
        <w:t>23</w:t>
      </w:r>
      <w:r w:rsidRPr="00E83ED9">
        <w:rPr>
          <w:rFonts w:ascii="Times New Roman" w:eastAsia="標楷體" w:hAnsi="Times New Roman" w:cs="Times New Roman"/>
          <w:color w:val="4472C4"/>
          <w:sz w:val="24"/>
          <w:szCs w:val="24"/>
          <w:u w:color="222222"/>
        </w:rPr>
        <w:t>日發布</w:t>
      </w:r>
      <w:r w:rsidR="00AA281A">
        <w:rPr>
          <w:rFonts w:ascii="Times New Roman" w:eastAsia="標楷體" w:hAnsi="Times New Roman" w:cs="Times New Roman" w:hint="eastAsia"/>
          <w:color w:val="4472C4"/>
          <w:sz w:val="24"/>
          <w:szCs w:val="24"/>
          <w:u w:color="222222"/>
        </w:rPr>
        <w:t>，然而</w:t>
      </w:r>
      <w:r w:rsidRPr="00E83ED9">
        <w:rPr>
          <w:rFonts w:ascii="Times New Roman" w:eastAsia="標楷體" w:hAnsi="Times New Roman" w:cs="Times New Roman"/>
          <w:color w:val="4472C4"/>
          <w:sz w:val="24"/>
          <w:szCs w:val="24"/>
          <w:u w:color="222222"/>
        </w:rPr>
        <w:t>截至</w:t>
      </w:r>
      <w:r w:rsidRPr="00E83ED9">
        <w:rPr>
          <w:rFonts w:ascii="Times New Roman" w:eastAsia="標楷體" w:hAnsi="Times New Roman" w:cs="Times New Roman"/>
          <w:color w:val="4472C4"/>
          <w:sz w:val="24"/>
          <w:szCs w:val="24"/>
          <w:u w:color="222222"/>
        </w:rPr>
        <w:t>2013</w:t>
      </w:r>
      <w:r w:rsidRPr="00E83ED9">
        <w:rPr>
          <w:rFonts w:ascii="Times New Roman" w:eastAsia="標楷體" w:hAnsi="Times New Roman" w:cs="Times New Roman"/>
          <w:color w:val="4472C4"/>
          <w:sz w:val="24"/>
          <w:szCs w:val="24"/>
          <w:u w:color="222222"/>
        </w:rPr>
        <w:t>年</w:t>
      </w:r>
      <w:r w:rsidRPr="00E83ED9">
        <w:rPr>
          <w:rFonts w:ascii="Times New Roman" w:eastAsia="標楷體" w:hAnsi="Times New Roman" w:cs="Times New Roman"/>
          <w:color w:val="4472C4"/>
          <w:sz w:val="24"/>
          <w:szCs w:val="24"/>
          <w:u w:color="222222"/>
        </w:rPr>
        <w:t>7</w:t>
      </w:r>
      <w:r w:rsidRPr="00E83ED9">
        <w:rPr>
          <w:rFonts w:ascii="Times New Roman" w:eastAsia="標楷體" w:hAnsi="Times New Roman" w:cs="Times New Roman"/>
          <w:color w:val="4472C4"/>
          <w:sz w:val="24"/>
          <w:szCs w:val="24"/>
          <w:u w:color="222222"/>
        </w:rPr>
        <w:t>月，塔普洛</w:t>
      </w:r>
      <w:r w:rsidR="006D2A71">
        <w:rPr>
          <w:rFonts w:ascii="Times New Roman" w:eastAsia="標楷體" w:hAnsi="Times New Roman" w:cs="Times New Roman" w:hint="eastAsia"/>
          <w:color w:val="4472C4"/>
          <w:sz w:val="24"/>
          <w:szCs w:val="24"/>
          <w:u w:color="222222"/>
        </w:rPr>
        <w:t>班</w:t>
      </w:r>
      <w:r w:rsidRPr="00E83ED9">
        <w:rPr>
          <w:rFonts w:ascii="Times New Roman" w:eastAsia="標楷體" w:hAnsi="Times New Roman" w:cs="Times New Roman"/>
          <w:color w:val="4472C4"/>
          <w:sz w:val="24"/>
          <w:szCs w:val="24"/>
          <w:u w:color="222222"/>
        </w:rPr>
        <w:t>透明機構（</w:t>
      </w:r>
      <w:r w:rsidR="00AA281A" w:rsidRPr="00AA281A">
        <w:rPr>
          <w:rFonts w:ascii="Times New Roman" w:eastAsia="標楷體" w:hAnsi="Times New Roman" w:cs="Times New Roman"/>
          <w:color w:val="4472C4"/>
          <w:sz w:val="24"/>
          <w:szCs w:val="24"/>
          <w:u w:color="222222"/>
        </w:rPr>
        <w:t>Taprobane Transparent Agency</w:t>
      </w:r>
      <w:r w:rsidR="00AA281A">
        <w:rPr>
          <w:rFonts w:ascii="Times New Roman" w:eastAsia="標楷體" w:hAnsi="Times New Roman" w:cs="Times New Roman"/>
          <w:color w:val="4472C4"/>
          <w:sz w:val="24"/>
          <w:szCs w:val="24"/>
          <w:u w:color="222222"/>
        </w:rPr>
        <w:t>,</w:t>
      </w:r>
      <w:r w:rsidR="00AA281A">
        <w:rPr>
          <w:rFonts w:ascii="Times New Roman" w:eastAsia="標楷體" w:hAnsi="Times New Roman" w:cs="Times New Roman" w:hint="eastAsia"/>
          <w:color w:val="4472C4"/>
          <w:sz w:val="24"/>
          <w:szCs w:val="24"/>
          <w:u w:color="222222"/>
        </w:rPr>
        <w:t xml:space="preserve"> </w:t>
      </w:r>
      <w:r w:rsidRPr="00E83ED9">
        <w:rPr>
          <w:rFonts w:ascii="Times New Roman" w:eastAsia="標楷體" w:hAnsi="Times New Roman" w:cs="Times New Roman"/>
          <w:color w:val="4472C4"/>
          <w:sz w:val="24"/>
          <w:szCs w:val="24"/>
          <w:u w:color="222222"/>
        </w:rPr>
        <w:t>TTA</w:t>
      </w:r>
      <w:r w:rsidRPr="00E83ED9">
        <w:rPr>
          <w:rFonts w:ascii="Times New Roman" w:eastAsia="標楷體" w:hAnsi="Times New Roman" w:cs="Times New Roman"/>
          <w:color w:val="4472C4"/>
          <w:sz w:val="24"/>
          <w:szCs w:val="24"/>
          <w:u w:color="222222"/>
        </w:rPr>
        <w:t>）尚未</w:t>
      </w:r>
      <w:r w:rsidR="00AA281A">
        <w:rPr>
          <w:rFonts w:ascii="Times New Roman" w:eastAsia="標楷體" w:hAnsi="Times New Roman" w:cs="Times New Roman" w:hint="eastAsia"/>
          <w:color w:val="4472C4"/>
          <w:sz w:val="24"/>
          <w:szCs w:val="24"/>
          <w:u w:color="222222"/>
        </w:rPr>
        <w:t>公布執行情況</w:t>
      </w:r>
      <w:r w:rsidRPr="00E83ED9">
        <w:rPr>
          <w:rFonts w:ascii="Times New Roman" w:eastAsia="標楷體" w:hAnsi="Times New Roman" w:cs="Times New Roman"/>
          <w:color w:val="4472C4"/>
          <w:sz w:val="24"/>
          <w:szCs w:val="24"/>
          <w:u w:color="222222"/>
        </w:rPr>
        <w:t>；</w:t>
      </w:r>
      <w:r w:rsidR="00AA281A">
        <w:rPr>
          <w:rFonts w:ascii="Times New Roman" w:eastAsia="標楷體" w:hAnsi="Times New Roman" w:cs="Times New Roman" w:hint="eastAsia"/>
          <w:color w:val="4472C4"/>
          <w:sz w:val="24"/>
          <w:szCs w:val="24"/>
          <w:u w:color="222222"/>
        </w:rPr>
        <w:t>應著</w:t>
      </w:r>
      <w:r w:rsidRPr="00E83ED9">
        <w:rPr>
          <w:rFonts w:ascii="Times New Roman" w:eastAsia="標楷體" w:hAnsi="Times New Roman" w:cs="Times New Roman"/>
          <w:color w:val="4472C4"/>
          <w:sz w:val="24"/>
          <w:szCs w:val="24"/>
          <w:u w:color="222222"/>
        </w:rPr>
        <w:t>作者要求，</w:t>
      </w:r>
      <w:r w:rsidRPr="00E83ED9">
        <w:rPr>
          <w:rFonts w:ascii="Times New Roman" w:eastAsia="標楷體" w:hAnsi="Times New Roman" w:cs="Times New Roman"/>
          <w:color w:val="4472C4"/>
          <w:sz w:val="24"/>
          <w:szCs w:val="24"/>
          <w:u w:color="222222"/>
        </w:rPr>
        <w:t>TTA</w:t>
      </w:r>
      <w:r w:rsidRPr="00E83ED9">
        <w:rPr>
          <w:rFonts w:ascii="Times New Roman" w:eastAsia="標楷體" w:hAnsi="Times New Roman" w:cs="Times New Roman"/>
          <w:color w:val="4472C4"/>
          <w:sz w:val="24"/>
          <w:szCs w:val="24"/>
          <w:u w:color="222222"/>
        </w:rPr>
        <w:t>提供了自我評估報告</w:t>
      </w:r>
      <w:r w:rsidR="00451870">
        <w:rPr>
          <w:rFonts w:ascii="Times New Roman" w:eastAsia="標楷體" w:hAnsi="Times New Roman" w:cs="Times New Roman"/>
          <w:color w:val="4472C4"/>
          <w:sz w:val="24"/>
          <w:szCs w:val="24"/>
          <w:u w:color="222222"/>
        </w:rPr>
        <w:t>草案</w:t>
      </w:r>
      <w:r w:rsidRPr="00E83ED9">
        <w:rPr>
          <w:rFonts w:ascii="Times New Roman" w:eastAsia="標楷體" w:hAnsi="Times New Roman" w:cs="Times New Roman"/>
          <w:color w:val="4472C4"/>
          <w:sz w:val="24"/>
          <w:szCs w:val="24"/>
          <w:u w:color="222222"/>
        </w:rPr>
        <w:t>。</w:t>
      </w:r>
      <w:r w:rsidR="00F351FB">
        <w:rPr>
          <w:rFonts w:ascii="Times New Roman" w:eastAsia="標楷體" w:hAnsi="Times New Roman" w:cs="Times New Roman" w:hint="eastAsia"/>
          <w:color w:val="4472C4"/>
          <w:sz w:val="24"/>
          <w:szCs w:val="24"/>
          <w:u w:color="222222"/>
        </w:rPr>
        <w:t>截至</w:t>
      </w:r>
      <w:r w:rsidRPr="00E83ED9">
        <w:rPr>
          <w:rFonts w:ascii="Times New Roman" w:eastAsia="標楷體" w:hAnsi="Times New Roman" w:cs="Times New Roman"/>
          <w:color w:val="4472C4"/>
          <w:sz w:val="24"/>
          <w:szCs w:val="24"/>
          <w:u w:color="222222"/>
        </w:rPr>
        <w:t>本文</w:t>
      </w:r>
      <w:r w:rsidR="00F351FB">
        <w:rPr>
          <w:rFonts w:ascii="Times New Roman" w:eastAsia="標楷體" w:hAnsi="Times New Roman" w:cs="Times New Roman" w:hint="eastAsia"/>
          <w:color w:val="4472C4"/>
          <w:sz w:val="24"/>
          <w:szCs w:val="24"/>
          <w:u w:color="222222"/>
        </w:rPr>
        <w:t>撰寫</w:t>
      </w:r>
      <w:r w:rsidRPr="00E83ED9">
        <w:rPr>
          <w:rFonts w:ascii="Times New Roman" w:eastAsia="標楷體" w:hAnsi="Times New Roman" w:cs="Times New Roman"/>
          <w:color w:val="4472C4"/>
          <w:sz w:val="24"/>
          <w:szCs w:val="24"/>
          <w:u w:color="222222"/>
        </w:rPr>
        <w:t>時（</w:t>
      </w:r>
      <w:r w:rsidRPr="00E83ED9">
        <w:rPr>
          <w:rFonts w:ascii="Times New Roman" w:eastAsia="標楷體" w:hAnsi="Times New Roman" w:cs="Times New Roman"/>
          <w:color w:val="4472C4"/>
          <w:sz w:val="24"/>
          <w:szCs w:val="24"/>
          <w:u w:color="222222"/>
        </w:rPr>
        <w:t>2013</w:t>
      </w:r>
      <w:r w:rsidRPr="00E83ED9">
        <w:rPr>
          <w:rFonts w:ascii="Times New Roman" w:eastAsia="標楷體" w:hAnsi="Times New Roman" w:cs="Times New Roman"/>
          <w:color w:val="4472C4"/>
          <w:sz w:val="24"/>
          <w:szCs w:val="24"/>
          <w:u w:color="222222"/>
        </w:rPr>
        <w:t>年</w:t>
      </w:r>
      <w:r w:rsidRPr="00E83ED9">
        <w:rPr>
          <w:rFonts w:ascii="Times New Roman" w:eastAsia="標楷體" w:hAnsi="Times New Roman" w:cs="Times New Roman"/>
          <w:color w:val="4472C4"/>
          <w:sz w:val="24"/>
          <w:szCs w:val="24"/>
          <w:u w:color="222222"/>
        </w:rPr>
        <w:t>9</w:t>
      </w:r>
      <w:r w:rsidRPr="00E83ED9">
        <w:rPr>
          <w:rFonts w:ascii="Times New Roman" w:eastAsia="標楷體" w:hAnsi="Times New Roman" w:cs="Times New Roman"/>
          <w:color w:val="4472C4"/>
          <w:sz w:val="24"/>
          <w:szCs w:val="24"/>
          <w:u w:color="222222"/>
        </w:rPr>
        <w:t>月），因為尚未得到正式批准</w:t>
      </w:r>
      <w:r w:rsidRPr="00E83ED9">
        <w:rPr>
          <w:rFonts w:ascii="Times New Roman" w:eastAsia="標楷體" w:hAnsi="Times New Roman" w:cs="Times New Roman"/>
          <w:color w:val="4472C4"/>
          <w:sz w:val="24"/>
          <w:szCs w:val="24"/>
          <w:u w:color="222222"/>
          <w:lang w:val="zh-TW"/>
        </w:rPr>
        <w:t>，所以</w:t>
      </w:r>
      <w:r w:rsidRPr="00E83ED9">
        <w:rPr>
          <w:rFonts w:ascii="Times New Roman" w:eastAsia="標楷體" w:hAnsi="Times New Roman" w:cs="Times New Roman"/>
          <w:color w:val="4472C4"/>
          <w:sz w:val="24"/>
          <w:szCs w:val="24"/>
          <w:u w:color="222222"/>
        </w:rPr>
        <w:t>該</w:t>
      </w:r>
      <w:r w:rsidR="00650003">
        <w:rPr>
          <w:rFonts w:ascii="Times New Roman" w:eastAsia="標楷體" w:hAnsi="Times New Roman" w:cs="Times New Roman"/>
          <w:color w:val="4472C4"/>
          <w:sz w:val="24"/>
          <w:szCs w:val="24"/>
          <w:u w:color="222222"/>
        </w:rPr>
        <w:t>資訊</w:t>
      </w:r>
      <w:r w:rsidRPr="00E83ED9">
        <w:rPr>
          <w:rFonts w:ascii="Times New Roman" w:eastAsia="標楷體" w:hAnsi="Times New Roman" w:cs="Times New Roman"/>
          <w:color w:val="4472C4"/>
          <w:sz w:val="24"/>
          <w:szCs w:val="24"/>
          <w:u w:color="222222"/>
        </w:rPr>
        <w:t>尚未公開。</w:t>
      </w:r>
      <w:r w:rsidR="00F351FB" w:rsidRPr="00E83ED9">
        <w:rPr>
          <w:rFonts w:ascii="Times New Roman" w:eastAsia="標楷體" w:hAnsi="Times New Roman" w:cs="Times New Roman"/>
          <w:color w:val="4472C4"/>
          <w:sz w:val="24"/>
          <w:szCs w:val="24"/>
          <w:u w:color="222222"/>
        </w:rPr>
        <w:t>塔普洛</w:t>
      </w:r>
      <w:r w:rsidR="00F351FB">
        <w:rPr>
          <w:rFonts w:ascii="Times New Roman" w:eastAsia="標楷體" w:hAnsi="Times New Roman" w:cs="Times New Roman" w:hint="eastAsia"/>
          <w:color w:val="4472C4"/>
          <w:sz w:val="24"/>
          <w:szCs w:val="24"/>
          <w:u w:color="222222"/>
        </w:rPr>
        <w:t>班</w:t>
      </w:r>
      <w:r w:rsidRPr="00E83ED9">
        <w:rPr>
          <w:rFonts w:ascii="Times New Roman" w:eastAsia="標楷體" w:hAnsi="Times New Roman" w:cs="Times New Roman"/>
          <w:color w:val="4472C4"/>
          <w:sz w:val="24"/>
          <w:szCs w:val="24"/>
          <w:u w:color="222222"/>
          <w:lang w:val="zh-TW"/>
        </w:rPr>
        <w:t>利害關係人</w:t>
      </w:r>
      <w:r w:rsidRPr="00E83ED9">
        <w:rPr>
          <w:rFonts w:ascii="Times New Roman" w:eastAsia="標楷體" w:hAnsi="Times New Roman" w:cs="Times New Roman"/>
          <w:color w:val="4472C4"/>
          <w:sz w:val="24"/>
          <w:szCs w:val="24"/>
          <w:u w:color="222222"/>
        </w:rPr>
        <w:t>論壇</w:t>
      </w:r>
      <w:r w:rsidRPr="00E83ED9">
        <w:rPr>
          <w:rFonts w:ascii="Times New Roman" w:eastAsia="標楷體" w:hAnsi="Times New Roman" w:cs="Times New Roman"/>
          <w:color w:val="4472C4"/>
          <w:sz w:val="24"/>
          <w:szCs w:val="24"/>
          <w:u w:color="222222"/>
          <w:lang w:val="zh-TW"/>
        </w:rPr>
        <w:t>（</w:t>
      </w:r>
      <w:r w:rsidRPr="00E83ED9">
        <w:rPr>
          <w:rFonts w:ascii="Times New Roman" w:eastAsia="標楷體" w:hAnsi="Times New Roman" w:cs="Times New Roman"/>
          <w:color w:val="4472C4"/>
          <w:sz w:val="24"/>
          <w:szCs w:val="24"/>
          <w:u w:color="222222"/>
          <w:lang w:val="zh-TW"/>
        </w:rPr>
        <w:t>Tarachi Stakeholder Forum</w:t>
      </w:r>
      <w:r w:rsidRPr="00E83ED9">
        <w:rPr>
          <w:rFonts w:ascii="Times New Roman" w:eastAsia="標楷體" w:hAnsi="Times New Roman" w:cs="Times New Roman"/>
          <w:color w:val="4472C4"/>
          <w:sz w:val="24"/>
          <w:szCs w:val="24"/>
          <w:u w:color="222222"/>
          <w:lang w:val="zh-TW"/>
        </w:rPr>
        <w:t>）</w:t>
      </w:r>
      <w:r w:rsidRPr="00E83ED9">
        <w:rPr>
          <w:rFonts w:ascii="Times New Roman" w:eastAsia="標楷體" w:hAnsi="Times New Roman" w:cs="Times New Roman"/>
          <w:color w:val="4472C4"/>
          <w:sz w:val="24"/>
          <w:szCs w:val="24"/>
          <w:u w:color="222222"/>
        </w:rPr>
        <w:t>上的</w:t>
      </w:r>
      <w:r w:rsidRPr="00E83ED9">
        <w:rPr>
          <w:rFonts w:ascii="Times New Roman" w:eastAsia="標楷體" w:hAnsi="Times New Roman" w:cs="Times New Roman"/>
          <w:color w:val="4472C4"/>
          <w:sz w:val="24"/>
          <w:szCs w:val="24"/>
          <w:u w:color="222222"/>
          <w:lang w:val="zh-TW"/>
        </w:rPr>
        <w:t>CSO</w:t>
      </w:r>
      <w:r w:rsidR="00F351FB">
        <w:rPr>
          <w:rFonts w:ascii="Times New Roman" w:eastAsia="標楷體" w:hAnsi="Times New Roman" w:cs="Times New Roman"/>
          <w:color w:val="4472C4"/>
          <w:sz w:val="24"/>
          <w:szCs w:val="24"/>
          <w:u w:color="222222"/>
          <w:lang w:val="zh-TW"/>
        </w:rPr>
        <w:t>s</w:t>
      </w:r>
      <w:r w:rsidRPr="00E83ED9">
        <w:rPr>
          <w:rFonts w:ascii="Times New Roman" w:eastAsia="標楷體" w:hAnsi="Times New Roman" w:cs="Times New Roman"/>
          <w:color w:val="4472C4"/>
          <w:sz w:val="24"/>
          <w:szCs w:val="24"/>
          <w:u w:color="222222"/>
        </w:rPr>
        <w:t>表示，政府的自我評估報告中缺少一項承諾，</w:t>
      </w:r>
      <w:r w:rsidRPr="00E83ED9">
        <w:rPr>
          <w:rFonts w:ascii="Times New Roman" w:eastAsia="標楷體" w:hAnsi="Times New Roman" w:cs="Times New Roman"/>
          <w:color w:val="4472C4"/>
          <w:sz w:val="24"/>
          <w:szCs w:val="24"/>
          <w:u w:color="222222"/>
          <w:lang w:val="zh-TW"/>
        </w:rPr>
        <w:t>政府</w:t>
      </w:r>
      <w:r w:rsidRPr="00E83ED9">
        <w:rPr>
          <w:rFonts w:ascii="Times New Roman" w:eastAsia="標楷體" w:hAnsi="Times New Roman" w:cs="Times New Roman"/>
          <w:color w:val="4472C4"/>
          <w:sz w:val="24"/>
          <w:szCs w:val="24"/>
          <w:u w:color="222222"/>
        </w:rPr>
        <w:t>沒有</w:t>
      </w:r>
      <w:r w:rsidR="002B1DCB">
        <w:rPr>
          <w:rFonts w:ascii="Times New Roman" w:eastAsia="標楷體" w:hAnsi="Times New Roman" w:cs="Times New Roman" w:hint="eastAsia"/>
          <w:color w:val="4472C4"/>
          <w:sz w:val="24"/>
          <w:szCs w:val="24"/>
          <w:u w:color="222222"/>
        </w:rPr>
        <w:t>解釋或討論承諾數量從</w:t>
      </w:r>
      <w:r w:rsidR="002B1DCB">
        <w:rPr>
          <w:rFonts w:ascii="Times New Roman" w:eastAsia="標楷體" w:hAnsi="Times New Roman" w:cs="Times New Roman" w:hint="eastAsia"/>
          <w:color w:val="4472C4"/>
          <w:sz w:val="24"/>
          <w:szCs w:val="24"/>
          <w:u w:color="222222"/>
        </w:rPr>
        <w:t>8</w:t>
      </w:r>
      <w:r w:rsidR="002B1DCB">
        <w:rPr>
          <w:rFonts w:ascii="Times New Roman" w:eastAsia="標楷體" w:hAnsi="Times New Roman" w:cs="Times New Roman" w:hint="eastAsia"/>
          <w:color w:val="4472C4"/>
          <w:sz w:val="24"/>
          <w:szCs w:val="24"/>
          <w:u w:color="222222"/>
        </w:rPr>
        <w:t>項減少到</w:t>
      </w:r>
      <w:r w:rsidR="002B1DCB">
        <w:rPr>
          <w:rFonts w:ascii="Times New Roman" w:eastAsia="標楷體" w:hAnsi="Times New Roman" w:cs="Times New Roman" w:hint="eastAsia"/>
          <w:color w:val="4472C4"/>
          <w:sz w:val="24"/>
          <w:szCs w:val="24"/>
          <w:u w:color="222222"/>
        </w:rPr>
        <w:t>7</w:t>
      </w:r>
      <w:r w:rsidR="002B1DCB">
        <w:rPr>
          <w:rFonts w:ascii="Times New Roman" w:eastAsia="標楷體" w:hAnsi="Times New Roman" w:cs="Times New Roman" w:hint="eastAsia"/>
          <w:color w:val="4472C4"/>
          <w:sz w:val="24"/>
          <w:szCs w:val="24"/>
          <w:u w:color="222222"/>
        </w:rPr>
        <w:t>項的原因。最後</w:t>
      </w:r>
    </w:p>
    <w:p w14:paraId="7107111D" w14:textId="77777777" w:rsidR="002B1DCB" w:rsidRDefault="002B1DCB" w:rsidP="002B1DCB">
      <w:pPr>
        <w:pStyle w:val="Default"/>
        <w:tabs>
          <w:tab w:val="right" w:leader="dot" w:pos="2880"/>
        </w:tabs>
        <w:ind w:firstLineChars="200" w:firstLine="480"/>
        <w:jc w:val="both"/>
        <w:rPr>
          <w:rFonts w:ascii="Times New Roman" w:eastAsia="標楷體" w:hAnsi="Times New Roman" w:cs="Times New Roman"/>
          <w:color w:val="4472C4"/>
          <w:sz w:val="24"/>
          <w:szCs w:val="24"/>
          <w:u w:color="222222"/>
        </w:rPr>
      </w:pPr>
    </w:p>
    <w:p w14:paraId="41F79E62" w14:textId="02C24959" w:rsidR="00FF2420" w:rsidRPr="00E83ED9" w:rsidRDefault="00E83ED9" w:rsidP="0034005D">
      <w:pPr>
        <w:pStyle w:val="Default"/>
        <w:tabs>
          <w:tab w:val="right" w:leader="dot" w:pos="2880"/>
        </w:tabs>
        <w:ind w:firstLineChars="200" w:firstLine="480"/>
        <w:jc w:val="both"/>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lang w:val="zh-TW"/>
        </w:rPr>
        <w:t>對流程加以</w:t>
      </w:r>
      <w:r w:rsidRPr="00E83ED9">
        <w:rPr>
          <w:rFonts w:ascii="Times New Roman" w:eastAsia="標楷體" w:hAnsi="Times New Roman" w:cs="Times New Roman"/>
          <w:color w:val="4472C4"/>
          <w:sz w:val="24"/>
          <w:szCs w:val="24"/>
          <w:u w:color="222222"/>
        </w:rPr>
        <w:t>解釋或討論</w:t>
      </w:r>
      <w:r w:rsidRPr="00E83ED9">
        <w:rPr>
          <w:rFonts w:ascii="Times New Roman" w:eastAsia="標楷體" w:hAnsi="Times New Roman" w:cs="Times New Roman"/>
          <w:color w:val="4472C4"/>
          <w:sz w:val="24"/>
          <w:szCs w:val="24"/>
          <w:u w:color="222222"/>
          <w:lang w:val="zh-TW"/>
        </w:rPr>
        <w:t>，這</w:t>
      </w:r>
      <w:r w:rsidRPr="00E83ED9">
        <w:rPr>
          <w:rFonts w:ascii="Times New Roman" w:eastAsia="標楷體" w:hAnsi="Times New Roman" w:cs="Times New Roman"/>
          <w:color w:val="4472C4"/>
          <w:sz w:val="24"/>
          <w:szCs w:val="24"/>
          <w:u w:color="222222"/>
        </w:rPr>
        <w:t>導致承諾數量從</w:t>
      </w:r>
      <w:r w:rsidR="000E6F39">
        <w:rPr>
          <w:rFonts w:ascii="Times New Roman" w:eastAsia="標楷體" w:hAnsi="Times New Roman" w:cs="Times New Roman"/>
          <w:color w:val="4472C4"/>
          <w:sz w:val="24"/>
          <w:szCs w:val="24"/>
          <w:u w:color="222222"/>
        </w:rPr>
        <w:t>8</w:t>
      </w:r>
      <w:r w:rsidRPr="00E83ED9">
        <w:rPr>
          <w:rFonts w:ascii="Times New Roman" w:eastAsia="標楷體" w:hAnsi="Times New Roman" w:cs="Times New Roman"/>
          <w:color w:val="4472C4"/>
          <w:sz w:val="24"/>
          <w:szCs w:val="24"/>
          <w:u w:color="222222"/>
          <w:lang w:val="zh-TW"/>
        </w:rPr>
        <w:t>個</w:t>
      </w:r>
      <w:r w:rsidRPr="00E83ED9">
        <w:rPr>
          <w:rFonts w:ascii="Times New Roman" w:eastAsia="標楷體" w:hAnsi="Times New Roman" w:cs="Times New Roman"/>
          <w:color w:val="4472C4"/>
          <w:sz w:val="24"/>
          <w:szCs w:val="24"/>
          <w:u w:color="222222"/>
        </w:rPr>
        <w:t>減少到</w:t>
      </w:r>
      <w:r w:rsidR="000E6F39">
        <w:rPr>
          <w:rFonts w:ascii="Times New Roman" w:eastAsia="標楷體" w:hAnsi="Times New Roman" w:cs="Times New Roman"/>
          <w:color w:val="4472C4"/>
          <w:sz w:val="24"/>
          <w:szCs w:val="24"/>
          <w:u w:color="222222"/>
        </w:rPr>
        <w:t>7</w:t>
      </w:r>
      <w:r w:rsidRPr="00E83ED9">
        <w:rPr>
          <w:rFonts w:ascii="Times New Roman" w:eastAsia="標楷體" w:hAnsi="Times New Roman" w:cs="Times New Roman"/>
          <w:color w:val="4472C4"/>
          <w:sz w:val="24"/>
          <w:szCs w:val="24"/>
          <w:u w:color="222222"/>
          <w:lang w:val="zh-TW"/>
        </w:rPr>
        <w:t>個</w:t>
      </w:r>
      <w:r w:rsidRPr="00E83ED9">
        <w:rPr>
          <w:rFonts w:ascii="Times New Roman" w:eastAsia="標楷體" w:hAnsi="Times New Roman" w:cs="Times New Roman"/>
          <w:color w:val="4472C4"/>
          <w:sz w:val="24"/>
          <w:szCs w:val="24"/>
          <w:u w:color="222222"/>
        </w:rPr>
        <w:t>。最後，加利比論壇</w:t>
      </w:r>
      <w:r w:rsidRPr="00E83ED9">
        <w:rPr>
          <w:rFonts w:ascii="Times New Roman" w:eastAsia="標楷體" w:hAnsi="Times New Roman" w:cs="Times New Roman"/>
          <w:color w:val="4472C4"/>
          <w:sz w:val="24"/>
          <w:szCs w:val="24"/>
          <w:u w:color="222222"/>
          <w:lang w:val="zh-TW"/>
        </w:rPr>
        <w:t>（</w:t>
      </w:r>
      <w:r w:rsidRPr="00E83ED9">
        <w:rPr>
          <w:rFonts w:ascii="Times New Roman" w:eastAsia="標楷體" w:hAnsi="Times New Roman" w:cs="Times New Roman"/>
          <w:color w:val="4472C4"/>
          <w:sz w:val="24"/>
          <w:szCs w:val="24"/>
          <w:u w:color="222222"/>
          <w:lang w:val="zh-TW"/>
        </w:rPr>
        <w:t>Galibi forum</w:t>
      </w:r>
      <w:r w:rsidRPr="00E83ED9">
        <w:rPr>
          <w:rFonts w:ascii="Times New Roman" w:eastAsia="標楷體" w:hAnsi="Times New Roman" w:cs="Times New Roman"/>
          <w:color w:val="4472C4"/>
          <w:sz w:val="24"/>
          <w:szCs w:val="24"/>
          <w:u w:color="222222"/>
          <w:lang w:val="zh-TW"/>
        </w:rPr>
        <w:t>）</w:t>
      </w:r>
      <w:r w:rsidRPr="00E83ED9">
        <w:rPr>
          <w:rFonts w:ascii="Times New Roman" w:eastAsia="標楷體" w:hAnsi="Times New Roman" w:cs="Times New Roman"/>
          <w:color w:val="4472C4"/>
          <w:sz w:val="24"/>
          <w:szCs w:val="24"/>
          <w:u w:color="222222"/>
        </w:rPr>
        <w:t>上的利</w:t>
      </w:r>
      <w:r w:rsidR="002F6F7E">
        <w:rPr>
          <w:rFonts w:ascii="Times New Roman" w:eastAsia="標楷體" w:hAnsi="Times New Roman" w:cs="Times New Roman" w:hint="eastAsia"/>
          <w:color w:val="4472C4"/>
          <w:sz w:val="24"/>
          <w:szCs w:val="24"/>
          <w:u w:color="222222"/>
        </w:rPr>
        <w:t>害關係人</w:t>
      </w:r>
      <w:r w:rsidRPr="00E83ED9">
        <w:rPr>
          <w:rFonts w:ascii="Times New Roman" w:eastAsia="標楷體" w:hAnsi="Times New Roman" w:cs="Times New Roman"/>
          <w:color w:val="4472C4"/>
          <w:sz w:val="24"/>
          <w:szCs w:val="24"/>
          <w:u w:color="222222"/>
        </w:rPr>
        <w:t>表示，</w:t>
      </w:r>
      <w:r w:rsidR="00A73F55">
        <w:rPr>
          <w:rFonts w:ascii="Times New Roman" w:eastAsia="標楷體" w:hAnsi="Times New Roman" w:cs="Times New Roman" w:hint="eastAsia"/>
          <w:color w:val="4472C4"/>
          <w:sz w:val="24"/>
          <w:szCs w:val="24"/>
          <w:u w:color="222222"/>
        </w:rPr>
        <w:t>在</w:t>
      </w:r>
      <w:r w:rsidR="00A73F55" w:rsidRPr="00E83ED9">
        <w:rPr>
          <w:rFonts w:ascii="Times New Roman" w:eastAsia="標楷體" w:hAnsi="Times New Roman" w:cs="Times New Roman"/>
          <w:color w:val="4472C4"/>
          <w:sz w:val="24"/>
          <w:szCs w:val="24"/>
          <w:u w:color="222222"/>
        </w:rPr>
        <w:t>塔普洛</w:t>
      </w:r>
      <w:r w:rsidR="00A73F55">
        <w:rPr>
          <w:rFonts w:ascii="Times New Roman" w:eastAsia="標楷體" w:hAnsi="Times New Roman" w:cs="Times New Roman" w:hint="eastAsia"/>
          <w:color w:val="4472C4"/>
          <w:sz w:val="24"/>
          <w:szCs w:val="24"/>
          <w:u w:color="222222"/>
        </w:rPr>
        <w:t>班</w:t>
      </w:r>
      <w:r w:rsidRPr="00E83ED9">
        <w:rPr>
          <w:rFonts w:ascii="Times New Roman" w:eastAsia="標楷體" w:hAnsi="Times New Roman" w:cs="Times New Roman"/>
          <w:color w:val="4472C4"/>
          <w:sz w:val="24"/>
          <w:szCs w:val="24"/>
          <w:u w:color="222222"/>
        </w:rPr>
        <w:t>的整個</w:t>
      </w:r>
      <w:r w:rsidRPr="00E83ED9">
        <w:rPr>
          <w:rFonts w:ascii="Times New Roman" w:eastAsia="標楷體" w:hAnsi="Times New Roman" w:cs="Times New Roman"/>
          <w:color w:val="4472C4"/>
          <w:sz w:val="24"/>
          <w:szCs w:val="24"/>
          <w:u w:color="222222"/>
        </w:rPr>
        <w:t>OGP</w:t>
      </w:r>
      <w:r w:rsidRPr="00E83ED9">
        <w:rPr>
          <w:rFonts w:ascii="Times New Roman" w:eastAsia="標楷體" w:hAnsi="Times New Roman" w:cs="Times New Roman"/>
          <w:color w:val="4472C4"/>
          <w:sz w:val="24"/>
          <w:szCs w:val="24"/>
          <w:u w:color="222222"/>
        </w:rPr>
        <w:t>流程都是以英語進行的，</w:t>
      </w:r>
      <w:r w:rsidR="00A73F55">
        <w:rPr>
          <w:rFonts w:ascii="Times New Roman" w:eastAsia="標楷體" w:hAnsi="Times New Roman" w:cs="Times New Roman" w:hint="eastAsia"/>
          <w:color w:val="4472C4"/>
          <w:sz w:val="24"/>
          <w:szCs w:val="24"/>
          <w:u w:color="222222"/>
        </w:rPr>
        <w:t>許多公民可能因</w:t>
      </w:r>
      <w:r w:rsidRPr="00E83ED9">
        <w:rPr>
          <w:rFonts w:ascii="Times New Roman" w:eastAsia="標楷體" w:hAnsi="Times New Roman" w:cs="Times New Roman"/>
          <w:color w:val="4472C4"/>
          <w:sz w:val="24"/>
          <w:szCs w:val="24"/>
          <w:u w:color="222222"/>
        </w:rPr>
        <w:t>不懂英語</w:t>
      </w:r>
      <w:r w:rsidR="00A73F55">
        <w:rPr>
          <w:rFonts w:ascii="Times New Roman" w:eastAsia="標楷體" w:hAnsi="Times New Roman" w:cs="Times New Roman" w:hint="eastAsia"/>
          <w:color w:val="4472C4"/>
          <w:sz w:val="24"/>
          <w:szCs w:val="24"/>
          <w:u w:color="222222"/>
        </w:rPr>
        <w:t>而</w:t>
      </w:r>
      <w:r w:rsidR="002B55D9">
        <w:rPr>
          <w:rFonts w:ascii="Times New Roman" w:eastAsia="標楷體" w:hAnsi="Times New Roman" w:cs="Times New Roman" w:hint="eastAsia"/>
          <w:color w:val="4472C4"/>
          <w:sz w:val="24"/>
          <w:szCs w:val="24"/>
          <w:u w:color="222222"/>
        </w:rPr>
        <w:t>無法發表</w:t>
      </w:r>
      <w:r w:rsidR="00A73F55">
        <w:rPr>
          <w:rFonts w:ascii="Times New Roman" w:eastAsia="標楷體" w:hAnsi="Times New Roman" w:cs="Times New Roman" w:hint="eastAsia"/>
          <w:color w:val="4472C4"/>
          <w:sz w:val="24"/>
          <w:szCs w:val="24"/>
          <w:u w:color="222222"/>
        </w:rPr>
        <w:t>意見</w:t>
      </w:r>
      <w:r w:rsidRPr="00E83ED9">
        <w:rPr>
          <w:rFonts w:ascii="Times New Roman" w:eastAsia="標楷體" w:hAnsi="Times New Roman" w:cs="Times New Roman"/>
          <w:color w:val="4472C4"/>
          <w:sz w:val="24"/>
          <w:szCs w:val="24"/>
          <w:u w:color="222222"/>
        </w:rPr>
        <w:t>。</w:t>
      </w:r>
    </w:p>
    <w:p w14:paraId="5383E686" w14:textId="77777777" w:rsidR="00FF2420" w:rsidRPr="00E83ED9" w:rsidRDefault="00FF2420">
      <w:pPr>
        <w:pStyle w:val="Default"/>
        <w:tabs>
          <w:tab w:val="right" w:leader="dot" w:pos="2880"/>
        </w:tabs>
        <w:rPr>
          <w:rFonts w:ascii="Times New Roman" w:eastAsia="標楷體" w:hAnsi="Times New Roman" w:cs="Times New Roman"/>
          <w:color w:val="4472C4"/>
          <w:sz w:val="24"/>
          <w:szCs w:val="24"/>
          <w:u w:color="222222"/>
        </w:rPr>
      </w:pPr>
    </w:p>
    <w:p w14:paraId="062F831E" w14:textId="68009107" w:rsidR="00FF2420" w:rsidRPr="0034005D" w:rsidRDefault="00E83ED9" w:rsidP="0034005D">
      <w:pPr>
        <w:pStyle w:val="Default"/>
        <w:tabs>
          <w:tab w:val="right" w:leader="dot" w:pos="2880"/>
        </w:tabs>
        <w:outlineLvl w:val="1"/>
        <w:rPr>
          <w:rFonts w:ascii="Times New Roman" w:eastAsia="標楷體" w:hAnsi="Times New Roman" w:cs="Times New Roman"/>
          <w:color w:val="4472C4"/>
          <w:sz w:val="24"/>
          <w:szCs w:val="24"/>
          <w:u w:color="222222"/>
        </w:rPr>
      </w:pPr>
      <w:bookmarkStart w:id="26" w:name="_Toc28352876"/>
      <w:r w:rsidRPr="0034005D">
        <w:rPr>
          <w:rFonts w:ascii="Times New Roman" w:eastAsia="標楷體" w:hAnsi="Times New Roman" w:cs="Times New Roman"/>
          <w:b/>
          <w:bCs/>
          <w:color w:val="000000" w:themeColor="text1"/>
          <w:sz w:val="24"/>
          <w:szCs w:val="24"/>
          <w:u w:color="222222"/>
        </w:rPr>
        <w:t>3.6</w:t>
      </w:r>
      <w:r w:rsidR="003929DD" w:rsidRPr="0034005D">
        <w:rPr>
          <w:rFonts w:ascii="Times New Roman" w:eastAsia="標楷體" w:hAnsi="Times New Roman" w:cs="Times New Roman" w:hint="eastAsia"/>
          <w:color w:val="000000" w:themeColor="text1"/>
          <w:sz w:val="24"/>
          <w:szCs w:val="24"/>
          <w:u w:color="222222"/>
        </w:rPr>
        <w:t>回應</w:t>
      </w:r>
      <w:r w:rsidRPr="0034005D">
        <w:rPr>
          <w:rFonts w:ascii="Times New Roman" w:eastAsia="標楷體" w:hAnsi="Times New Roman" w:cs="Times New Roman" w:hint="eastAsia"/>
          <w:color w:val="000000" w:themeColor="text1"/>
          <w:sz w:val="24"/>
          <w:szCs w:val="24"/>
          <w:u w:color="222222"/>
        </w:rPr>
        <w:t>先前</w:t>
      </w:r>
      <w:r w:rsidRPr="0034005D">
        <w:rPr>
          <w:rFonts w:ascii="Times New Roman" w:eastAsia="標楷體" w:hAnsi="Times New Roman" w:cs="Times New Roman"/>
          <w:b/>
          <w:bCs/>
          <w:color w:val="000000" w:themeColor="text1"/>
          <w:sz w:val="24"/>
          <w:szCs w:val="24"/>
          <w:u w:color="222222"/>
        </w:rPr>
        <w:t>IRM</w:t>
      </w:r>
      <w:r w:rsidR="003929DD" w:rsidRPr="0034005D">
        <w:rPr>
          <w:rFonts w:ascii="Times New Roman" w:eastAsia="標楷體" w:hAnsi="Times New Roman" w:cs="Times New Roman" w:hint="eastAsia"/>
          <w:b/>
          <w:bCs/>
          <w:color w:val="000000" w:themeColor="text1"/>
          <w:sz w:val="24"/>
          <w:szCs w:val="24"/>
          <w:u w:color="222222"/>
        </w:rPr>
        <w:t>的</w:t>
      </w:r>
      <w:r w:rsidRPr="0034005D">
        <w:rPr>
          <w:rFonts w:ascii="Times New Roman" w:eastAsia="標楷體" w:hAnsi="Times New Roman" w:cs="Times New Roman" w:hint="eastAsia"/>
          <w:color w:val="000000" w:themeColor="text1"/>
          <w:sz w:val="24"/>
          <w:szCs w:val="24"/>
          <w:u w:color="222222"/>
        </w:rPr>
        <w:t>建議</w:t>
      </w:r>
      <w:bookmarkEnd w:id="26"/>
    </w:p>
    <w:p w14:paraId="19285517" w14:textId="77777777" w:rsidR="0096008C" w:rsidRDefault="0096008C" w:rsidP="002E3707">
      <w:pPr>
        <w:pStyle w:val="Default"/>
        <w:tabs>
          <w:tab w:val="right" w:leader="dot" w:pos="2880"/>
        </w:tabs>
        <w:ind w:firstLineChars="200" w:firstLine="480"/>
        <w:jc w:val="both"/>
        <w:rPr>
          <w:rFonts w:ascii="Times New Roman" w:eastAsia="標楷體" w:hAnsi="Times New Roman" w:cs="Times New Roman"/>
          <w:color w:val="000000" w:themeColor="text1"/>
          <w:sz w:val="24"/>
          <w:szCs w:val="24"/>
          <w:u w:color="222222"/>
        </w:rPr>
      </w:pPr>
    </w:p>
    <w:p w14:paraId="67C5C09B" w14:textId="6F0DB533" w:rsidR="00FF2420" w:rsidRDefault="00E83ED9" w:rsidP="002E3707">
      <w:pPr>
        <w:pStyle w:val="Default"/>
        <w:tabs>
          <w:tab w:val="right" w:leader="dot" w:pos="2880"/>
        </w:tabs>
        <w:ind w:firstLineChars="200" w:firstLine="480"/>
        <w:jc w:val="both"/>
        <w:rPr>
          <w:rFonts w:ascii="Times New Roman" w:eastAsia="標楷體" w:hAnsi="Times New Roman" w:cs="Times New Roman"/>
          <w:color w:val="000000" w:themeColor="text1"/>
          <w:sz w:val="24"/>
          <w:szCs w:val="24"/>
          <w:u w:color="222222"/>
        </w:rPr>
      </w:pPr>
      <w:r w:rsidRPr="0034005D">
        <w:rPr>
          <w:rFonts w:ascii="Times New Roman" w:eastAsia="標楷體" w:hAnsi="Times New Roman" w:cs="Times New Roman" w:hint="eastAsia"/>
          <w:color w:val="000000" w:themeColor="text1"/>
          <w:sz w:val="24"/>
          <w:szCs w:val="24"/>
          <w:u w:color="222222"/>
        </w:rPr>
        <w:t>從評估的第</w:t>
      </w:r>
      <w:r w:rsidR="002B55D9" w:rsidRPr="0034005D">
        <w:rPr>
          <w:rFonts w:ascii="Times New Roman" w:eastAsia="標楷體" w:hAnsi="Times New Roman" w:cs="Times New Roman" w:hint="eastAsia"/>
          <w:color w:val="000000" w:themeColor="text1"/>
          <w:sz w:val="24"/>
          <w:szCs w:val="24"/>
          <w:u w:color="222222"/>
        </w:rPr>
        <w:t>二</w:t>
      </w:r>
      <w:r w:rsidRPr="0034005D">
        <w:rPr>
          <w:rFonts w:ascii="Times New Roman" w:eastAsia="標楷體" w:hAnsi="Times New Roman" w:cs="Times New Roman" w:hint="eastAsia"/>
          <w:color w:val="000000" w:themeColor="text1"/>
          <w:sz w:val="24"/>
          <w:szCs w:val="24"/>
          <w:u w:color="222222"/>
        </w:rPr>
        <w:t>年開始，報告</w:t>
      </w:r>
      <w:r w:rsidR="002B55D9" w:rsidRPr="0034005D">
        <w:rPr>
          <w:rFonts w:ascii="Times New Roman" w:eastAsia="標楷體" w:hAnsi="Times New Roman" w:cs="Times New Roman" w:hint="eastAsia"/>
          <w:color w:val="000000" w:themeColor="text1"/>
          <w:sz w:val="24"/>
          <w:szCs w:val="24"/>
          <w:u w:color="222222"/>
        </w:rPr>
        <w:t>還</w:t>
      </w:r>
      <w:r w:rsidRPr="0034005D">
        <w:rPr>
          <w:rFonts w:ascii="Times New Roman" w:eastAsia="標楷體" w:hAnsi="Times New Roman" w:cs="Times New Roman" w:hint="eastAsia"/>
          <w:color w:val="000000" w:themeColor="text1"/>
          <w:sz w:val="24"/>
          <w:szCs w:val="24"/>
          <w:u w:color="222222"/>
        </w:rPr>
        <w:t>應</w:t>
      </w:r>
      <w:r w:rsidR="002B55D9" w:rsidRPr="0034005D">
        <w:rPr>
          <w:rFonts w:ascii="Times New Roman" w:eastAsia="標楷體" w:hAnsi="Times New Roman" w:cs="Times New Roman" w:hint="eastAsia"/>
          <w:color w:val="000000" w:themeColor="text1"/>
          <w:sz w:val="24"/>
          <w:szCs w:val="24"/>
          <w:u w:color="222222"/>
        </w:rPr>
        <w:t>納入一個章節，說明針對</w:t>
      </w:r>
      <w:r w:rsidRPr="0034005D">
        <w:rPr>
          <w:rFonts w:ascii="Times New Roman" w:eastAsia="標楷體" w:hAnsi="Times New Roman" w:cs="Times New Roman" w:hint="eastAsia"/>
          <w:color w:val="000000" w:themeColor="text1"/>
          <w:sz w:val="24"/>
          <w:szCs w:val="24"/>
          <w:u w:color="222222"/>
        </w:rPr>
        <w:t>先前報告提出的建議</w:t>
      </w:r>
      <w:r w:rsidR="002E3707" w:rsidRPr="0034005D">
        <w:rPr>
          <w:rFonts w:ascii="Times New Roman" w:eastAsia="標楷體" w:hAnsi="Times New Roman" w:cs="Times New Roman" w:hint="eastAsia"/>
          <w:color w:val="000000" w:themeColor="text1"/>
          <w:sz w:val="24"/>
          <w:szCs w:val="24"/>
          <w:u w:color="222222"/>
        </w:rPr>
        <w:t>所</w:t>
      </w:r>
      <w:r w:rsidR="002B55D9" w:rsidRPr="0034005D">
        <w:rPr>
          <w:rFonts w:ascii="Times New Roman" w:eastAsia="標楷體" w:hAnsi="Times New Roman" w:cs="Times New Roman" w:hint="eastAsia"/>
          <w:color w:val="000000" w:themeColor="text1"/>
          <w:sz w:val="24"/>
          <w:szCs w:val="24"/>
          <w:u w:color="222222"/>
        </w:rPr>
        <w:t>採取</w:t>
      </w:r>
      <w:r w:rsidR="002E3707" w:rsidRPr="0034005D">
        <w:rPr>
          <w:rFonts w:ascii="Times New Roman" w:eastAsia="標楷體" w:hAnsi="Times New Roman" w:cs="Times New Roman" w:hint="eastAsia"/>
          <w:color w:val="000000" w:themeColor="text1"/>
          <w:sz w:val="24"/>
          <w:szCs w:val="24"/>
          <w:u w:color="222222"/>
        </w:rPr>
        <w:t>的</w:t>
      </w:r>
      <w:r w:rsidR="002B55D9" w:rsidRPr="0034005D">
        <w:rPr>
          <w:rFonts w:ascii="Times New Roman" w:eastAsia="標楷體" w:hAnsi="Times New Roman" w:cs="Times New Roman" w:hint="eastAsia"/>
          <w:color w:val="000000" w:themeColor="text1"/>
          <w:sz w:val="24"/>
          <w:szCs w:val="24"/>
          <w:u w:color="222222"/>
        </w:rPr>
        <w:t>後續行動</w:t>
      </w:r>
      <w:r w:rsidRPr="0034005D">
        <w:rPr>
          <w:rFonts w:ascii="Times New Roman" w:eastAsia="標楷體" w:hAnsi="Times New Roman" w:cs="Times New Roman" w:hint="eastAsia"/>
          <w:color w:val="000000" w:themeColor="text1"/>
          <w:sz w:val="24"/>
          <w:szCs w:val="24"/>
          <w:u w:color="222222"/>
        </w:rPr>
        <w:t>。</w:t>
      </w:r>
      <w:r w:rsidRPr="0034005D">
        <w:rPr>
          <w:rFonts w:ascii="Times New Roman" w:eastAsia="標楷體" w:hAnsi="Times New Roman" w:cs="Times New Roman" w:hint="eastAsia"/>
          <w:color w:val="000000" w:themeColor="text1"/>
          <w:sz w:val="24"/>
          <w:szCs w:val="24"/>
          <w:u w:color="222222"/>
          <w:lang w:val="zh-TW"/>
        </w:rPr>
        <w:t>這</w:t>
      </w:r>
      <w:r w:rsidR="002E3707" w:rsidRPr="0034005D">
        <w:rPr>
          <w:rFonts w:ascii="Times New Roman" w:eastAsia="標楷體" w:hAnsi="Times New Roman" w:cs="Times New Roman" w:hint="eastAsia"/>
          <w:color w:val="000000" w:themeColor="text1"/>
          <w:sz w:val="24"/>
          <w:szCs w:val="24"/>
          <w:u w:color="222222"/>
          <w:lang w:val="zh-TW"/>
        </w:rPr>
        <w:t>個後續</w:t>
      </w:r>
      <w:r w:rsidR="002E3707" w:rsidRPr="0034005D">
        <w:rPr>
          <w:rFonts w:ascii="Times New Roman" w:eastAsia="標楷體" w:hAnsi="Times New Roman" w:cs="Times New Roman" w:hint="eastAsia"/>
          <w:color w:val="000000" w:themeColor="text1"/>
          <w:sz w:val="24"/>
          <w:szCs w:val="24"/>
          <w:u w:color="222222"/>
        </w:rPr>
        <w:t>過程</w:t>
      </w:r>
      <w:r w:rsidRPr="0034005D">
        <w:rPr>
          <w:rFonts w:ascii="Times New Roman" w:eastAsia="標楷體" w:hAnsi="Times New Roman" w:cs="Times New Roman" w:hint="eastAsia"/>
          <w:color w:val="000000" w:themeColor="text1"/>
          <w:sz w:val="24"/>
          <w:szCs w:val="24"/>
          <w:u w:color="222222"/>
        </w:rPr>
        <w:t>也將按照本</w:t>
      </w:r>
      <w:r w:rsidR="002E3707" w:rsidRPr="0034005D">
        <w:rPr>
          <w:rFonts w:ascii="Times New Roman" w:eastAsia="標楷體" w:hAnsi="Times New Roman" w:cs="Times New Roman" w:hint="eastAsia"/>
          <w:color w:val="000000" w:themeColor="text1"/>
          <w:sz w:val="24"/>
          <w:szCs w:val="24"/>
          <w:u w:color="222222"/>
        </w:rPr>
        <w:t>文件</w:t>
      </w:r>
      <w:r w:rsidRPr="0034005D">
        <w:rPr>
          <w:rFonts w:ascii="Times New Roman" w:eastAsia="標楷體" w:hAnsi="Times New Roman" w:cs="Times New Roman" w:hint="eastAsia"/>
          <w:color w:val="000000" w:themeColor="text1"/>
          <w:sz w:val="24"/>
          <w:szCs w:val="24"/>
          <w:u w:color="222222"/>
        </w:rPr>
        <w:t>闡述的原則進行。</w:t>
      </w:r>
    </w:p>
    <w:p w14:paraId="3415220C" w14:textId="77777777" w:rsidR="002E3707" w:rsidRPr="0034005D" w:rsidRDefault="002E3707" w:rsidP="0034005D">
      <w:pPr>
        <w:pStyle w:val="Default"/>
        <w:tabs>
          <w:tab w:val="right" w:leader="dot" w:pos="2880"/>
        </w:tabs>
        <w:ind w:firstLineChars="200" w:firstLine="440"/>
        <w:jc w:val="both"/>
        <w:rPr>
          <w:rFonts w:eastAsiaTheme="minorEastAsia" w:hint="eastAsia"/>
        </w:rPr>
      </w:pPr>
    </w:p>
    <w:p w14:paraId="0E3D240B" w14:textId="4583629D" w:rsidR="00FF2420" w:rsidRPr="004E329B" w:rsidRDefault="003929DD">
      <w:pPr>
        <w:pStyle w:val="Default"/>
        <w:tabs>
          <w:tab w:val="right" w:leader="dot" w:pos="2880"/>
        </w:tabs>
        <w:rPr>
          <w:rFonts w:ascii="Times New Roman" w:eastAsia="標楷體" w:hAnsi="Times New Roman" w:cs="Times New Roman"/>
          <w:b/>
          <w:sz w:val="24"/>
          <w:szCs w:val="24"/>
          <w:u w:color="222222"/>
        </w:rPr>
      </w:pPr>
      <w:r w:rsidRPr="004E329B" w:rsidDel="003929DD">
        <w:rPr>
          <w:rFonts w:eastAsiaTheme="minorEastAsia" w:hint="eastAsia"/>
        </w:rPr>
        <w:t xml:space="preserve"> </w:t>
      </w:r>
      <w:r w:rsidR="00E83ED9" w:rsidRPr="004E329B">
        <w:rPr>
          <w:rFonts w:ascii="Times New Roman" w:eastAsia="標楷體" w:hAnsi="Times New Roman" w:cs="Times New Roman"/>
          <w:b/>
          <w:sz w:val="24"/>
          <w:szCs w:val="24"/>
          <w:u w:color="222222"/>
        </w:rPr>
        <w:t>[</w:t>
      </w:r>
      <w:r w:rsidR="006D2A71">
        <w:rPr>
          <w:rFonts w:ascii="Times New Roman" w:eastAsia="標楷體" w:hAnsi="Times New Roman" w:cs="Times New Roman"/>
          <w:b/>
          <w:sz w:val="24"/>
          <w:szCs w:val="24"/>
          <w:u w:color="222222"/>
        </w:rPr>
        <w:t>如何編寫本章節</w:t>
      </w:r>
      <w:r w:rsidR="00E83ED9" w:rsidRPr="004E329B">
        <w:rPr>
          <w:rFonts w:ascii="Times New Roman" w:eastAsia="標楷體" w:hAnsi="Times New Roman" w:cs="Times New Roman"/>
          <w:b/>
          <w:sz w:val="24"/>
          <w:szCs w:val="24"/>
          <w:u w:color="222222"/>
        </w:rPr>
        <w:t>]</w:t>
      </w:r>
    </w:p>
    <w:p w14:paraId="4A6C4E99" w14:textId="77777777" w:rsidR="0096008C" w:rsidRDefault="0096008C" w:rsidP="0034005D">
      <w:pPr>
        <w:pStyle w:val="Default"/>
        <w:tabs>
          <w:tab w:val="right" w:leader="dot" w:pos="2880"/>
        </w:tabs>
        <w:ind w:left="480"/>
        <w:rPr>
          <w:rFonts w:ascii="Times New Roman" w:eastAsia="標楷體" w:hAnsi="Times New Roman" w:cs="Times New Roman"/>
          <w:color w:val="4472C4"/>
          <w:sz w:val="24"/>
          <w:szCs w:val="24"/>
          <w:u w:color="222222"/>
        </w:rPr>
      </w:pPr>
    </w:p>
    <w:p w14:paraId="5A9C82C0" w14:textId="579A5045" w:rsidR="00FF2420" w:rsidRPr="00E83ED9" w:rsidRDefault="00E83ED9" w:rsidP="00FC48C3">
      <w:pPr>
        <w:pStyle w:val="Default"/>
        <w:numPr>
          <w:ilvl w:val="0"/>
          <w:numId w:val="102"/>
        </w:numPr>
        <w:tabs>
          <w:tab w:val="right" w:leader="dot" w:pos="2880"/>
        </w:tabs>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rPr>
        <w:t>先填寫表</w:t>
      </w:r>
      <w:r w:rsidRPr="00E83ED9">
        <w:rPr>
          <w:rFonts w:ascii="Times New Roman" w:eastAsia="標楷體" w:hAnsi="Times New Roman" w:cs="Times New Roman"/>
          <w:color w:val="4472C4"/>
          <w:sz w:val="24"/>
          <w:szCs w:val="24"/>
          <w:u w:color="222222"/>
          <w:lang w:val="zh-TW"/>
        </w:rPr>
        <w:t>格</w:t>
      </w:r>
      <w:r w:rsidRPr="00E83ED9">
        <w:rPr>
          <w:rFonts w:ascii="Times New Roman" w:eastAsia="標楷體" w:hAnsi="Times New Roman" w:cs="Times New Roman"/>
          <w:color w:val="4472C4"/>
          <w:sz w:val="24"/>
          <w:szCs w:val="24"/>
          <w:u w:color="222222"/>
        </w:rPr>
        <w:t>3.5</w:t>
      </w:r>
      <w:r w:rsidRPr="00E83ED9">
        <w:rPr>
          <w:rFonts w:ascii="Times New Roman" w:eastAsia="標楷體" w:hAnsi="Times New Roman" w:cs="Times New Roman"/>
          <w:color w:val="4472C4"/>
          <w:sz w:val="24"/>
          <w:szCs w:val="24"/>
          <w:u w:color="222222"/>
        </w:rPr>
        <w:t>（</w:t>
      </w:r>
      <w:r w:rsidRPr="00E83ED9">
        <w:rPr>
          <w:rFonts w:ascii="Times New Roman" w:eastAsia="標楷體" w:hAnsi="Times New Roman" w:cs="Times New Roman"/>
          <w:color w:val="4472C4"/>
          <w:sz w:val="24"/>
          <w:szCs w:val="24"/>
          <w:u w:color="222222"/>
          <w:lang w:val="zh-TW"/>
        </w:rPr>
        <w:t>參</w:t>
      </w:r>
      <w:r w:rsidR="002E3707">
        <w:rPr>
          <w:rFonts w:ascii="Times New Roman" w:eastAsia="標楷體" w:hAnsi="Times New Roman" w:cs="Times New Roman" w:hint="eastAsia"/>
          <w:color w:val="4472C4"/>
          <w:sz w:val="24"/>
          <w:szCs w:val="24"/>
          <w:u w:color="222222"/>
          <w:lang w:val="zh-TW"/>
        </w:rPr>
        <w:t>見</w:t>
      </w:r>
      <w:r w:rsidRPr="00E83ED9">
        <w:rPr>
          <w:rFonts w:ascii="Times New Roman" w:eastAsia="標楷體" w:hAnsi="Times New Roman" w:cs="Times New Roman"/>
          <w:color w:val="4472C4"/>
          <w:sz w:val="24"/>
          <w:szCs w:val="24"/>
          <w:u w:color="222222"/>
        </w:rPr>
        <w:t>下</w:t>
      </w:r>
      <w:r w:rsidRPr="00E83ED9">
        <w:rPr>
          <w:rFonts w:ascii="Times New Roman" w:eastAsia="標楷體" w:hAnsi="Times New Roman" w:cs="Times New Roman"/>
          <w:color w:val="4472C4"/>
          <w:sz w:val="24"/>
          <w:szCs w:val="24"/>
          <w:u w:color="222222"/>
          <w:lang w:val="zh-TW"/>
        </w:rPr>
        <w:t>方「</w:t>
      </w:r>
      <w:r w:rsidR="002E3707" w:rsidRPr="00E83ED9">
        <w:rPr>
          <w:rFonts w:ascii="Times New Roman" w:eastAsia="標楷體" w:hAnsi="Times New Roman" w:cs="Times New Roman"/>
          <w:color w:val="4472C4"/>
          <w:sz w:val="24"/>
          <w:szCs w:val="24"/>
          <w:u w:color="222222"/>
          <w:lang w:val="zh-TW"/>
        </w:rPr>
        <w:t>表格</w:t>
      </w:r>
      <w:r w:rsidR="002E3707" w:rsidRPr="00E83ED9">
        <w:rPr>
          <w:rFonts w:ascii="Times New Roman" w:eastAsia="標楷體" w:hAnsi="Times New Roman" w:cs="Times New Roman"/>
          <w:color w:val="4472C4"/>
          <w:sz w:val="24"/>
          <w:szCs w:val="24"/>
          <w:u w:color="222222"/>
        </w:rPr>
        <w:t>3.5</w:t>
      </w:r>
      <w:r w:rsidRPr="00E83ED9">
        <w:rPr>
          <w:rFonts w:ascii="Times New Roman" w:eastAsia="標楷體" w:hAnsi="Times New Roman" w:cs="Times New Roman"/>
          <w:color w:val="4472C4"/>
          <w:sz w:val="24"/>
          <w:szCs w:val="24"/>
          <w:u w:color="222222"/>
        </w:rPr>
        <w:t>如何</w:t>
      </w:r>
      <w:r w:rsidR="002E3707">
        <w:rPr>
          <w:rFonts w:ascii="Times New Roman" w:eastAsia="標楷體" w:hAnsi="Times New Roman" w:cs="Times New Roman" w:hint="eastAsia"/>
          <w:color w:val="4472C4"/>
          <w:sz w:val="24"/>
          <w:szCs w:val="24"/>
          <w:u w:color="222222"/>
          <w:lang w:val="zh-TW"/>
        </w:rPr>
        <w:t>編碼</w:t>
      </w:r>
      <w:r w:rsidRPr="00E83ED9">
        <w:rPr>
          <w:rFonts w:ascii="Times New Roman" w:eastAsia="標楷體" w:hAnsi="Times New Roman" w:cs="Times New Roman"/>
          <w:color w:val="4472C4"/>
          <w:sz w:val="24"/>
          <w:szCs w:val="24"/>
          <w:u w:color="222222"/>
          <w:lang w:val="zh-TW"/>
        </w:rPr>
        <w:t>」</w:t>
      </w:r>
      <w:r w:rsidRPr="00E83ED9">
        <w:rPr>
          <w:rFonts w:ascii="Times New Roman" w:eastAsia="標楷體" w:hAnsi="Times New Roman" w:cs="Times New Roman"/>
          <w:color w:val="4472C4"/>
          <w:sz w:val="24"/>
          <w:szCs w:val="24"/>
          <w:u w:color="222222"/>
        </w:rPr>
        <w:t>）。</w:t>
      </w:r>
    </w:p>
    <w:p w14:paraId="4150E7E7" w14:textId="64869B99" w:rsidR="00FF2420" w:rsidRPr="00E83ED9" w:rsidRDefault="00E83ED9" w:rsidP="00FC48C3">
      <w:pPr>
        <w:pStyle w:val="Default"/>
        <w:numPr>
          <w:ilvl w:val="0"/>
          <w:numId w:val="102"/>
        </w:numPr>
        <w:tabs>
          <w:tab w:val="right" w:leader="dot" w:pos="2880"/>
        </w:tabs>
        <w:rPr>
          <w:rFonts w:ascii="Times New Roman" w:eastAsia="標楷體" w:hAnsi="Times New Roman" w:cs="Times New Roman"/>
          <w:color w:val="4472C4"/>
          <w:sz w:val="24"/>
          <w:szCs w:val="24"/>
          <w:u w:color="222222"/>
        </w:rPr>
      </w:pPr>
      <w:r w:rsidRPr="00E83ED9">
        <w:rPr>
          <w:rFonts w:ascii="Times New Roman" w:eastAsia="標楷體" w:hAnsi="Times New Roman" w:cs="Times New Roman"/>
          <w:color w:val="4472C4"/>
          <w:sz w:val="24"/>
          <w:szCs w:val="24"/>
          <w:u w:color="222222"/>
        </w:rPr>
        <w:t>根據</w:t>
      </w:r>
      <w:r w:rsidR="002E3707">
        <w:rPr>
          <w:rFonts w:ascii="Times New Roman" w:eastAsia="標楷體" w:hAnsi="Times New Roman" w:cs="Times New Roman" w:hint="eastAsia"/>
          <w:color w:val="4472C4"/>
          <w:sz w:val="24"/>
          <w:szCs w:val="24"/>
          <w:u w:color="222222"/>
        </w:rPr>
        <w:t>表格</w:t>
      </w:r>
      <w:r w:rsidRPr="00E83ED9">
        <w:rPr>
          <w:rFonts w:ascii="Times New Roman" w:eastAsia="標楷體" w:hAnsi="Times New Roman" w:cs="Times New Roman"/>
          <w:color w:val="4472C4"/>
          <w:sz w:val="24"/>
          <w:szCs w:val="24"/>
          <w:u w:color="222222"/>
        </w:rPr>
        <w:t>3.5</w:t>
      </w:r>
      <w:r w:rsidRPr="00E83ED9">
        <w:rPr>
          <w:rFonts w:ascii="Times New Roman" w:eastAsia="標楷體" w:hAnsi="Times New Roman" w:cs="Times New Roman"/>
          <w:color w:val="4472C4"/>
          <w:sz w:val="24"/>
          <w:szCs w:val="24"/>
          <w:u w:color="222222"/>
        </w:rPr>
        <w:t>的</w:t>
      </w:r>
      <w:r w:rsidR="00650003">
        <w:rPr>
          <w:rFonts w:ascii="Times New Roman" w:eastAsia="標楷體" w:hAnsi="Times New Roman" w:cs="Times New Roman"/>
          <w:color w:val="4472C4"/>
          <w:sz w:val="24"/>
          <w:szCs w:val="24"/>
          <w:u w:color="222222"/>
        </w:rPr>
        <w:t>資訊</w:t>
      </w:r>
      <w:r w:rsidRPr="00E83ED9">
        <w:rPr>
          <w:rFonts w:ascii="Times New Roman" w:eastAsia="標楷體" w:hAnsi="Times New Roman" w:cs="Times New Roman"/>
          <w:color w:val="4472C4"/>
          <w:sz w:val="24"/>
          <w:szCs w:val="24"/>
          <w:u w:color="222222"/>
        </w:rPr>
        <w:t>，</w:t>
      </w:r>
      <w:r w:rsidR="002E3707">
        <w:rPr>
          <w:rFonts w:ascii="Times New Roman" w:eastAsia="標楷體" w:hAnsi="Times New Roman" w:cs="Times New Roman" w:hint="eastAsia"/>
          <w:color w:val="4472C4"/>
          <w:sz w:val="24"/>
          <w:szCs w:val="24"/>
          <w:u w:color="222222"/>
        </w:rPr>
        <w:t>簡要</w:t>
      </w:r>
      <w:r w:rsidRPr="00E83ED9">
        <w:rPr>
          <w:rFonts w:ascii="Times New Roman" w:eastAsia="標楷體" w:hAnsi="Times New Roman" w:cs="Times New Roman"/>
          <w:color w:val="4472C4"/>
          <w:sz w:val="24"/>
          <w:szCs w:val="24"/>
          <w:u w:color="222222"/>
        </w:rPr>
        <w:t>說明政府如何</w:t>
      </w:r>
      <w:r w:rsidR="002E3707">
        <w:rPr>
          <w:rFonts w:ascii="Times New Roman" w:eastAsia="標楷體" w:hAnsi="Times New Roman" w:cs="Times New Roman" w:hint="eastAsia"/>
          <w:color w:val="4472C4"/>
          <w:sz w:val="24"/>
          <w:szCs w:val="24"/>
          <w:u w:color="222222"/>
        </w:rPr>
        <w:t>採納</w:t>
      </w:r>
      <w:r w:rsidRPr="00E83ED9">
        <w:rPr>
          <w:rFonts w:ascii="Times New Roman" w:eastAsia="標楷體" w:hAnsi="Times New Roman" w:cs="Times New Roman"/>
          <w:color w:val="4472C4"/>
          <w:sz w:val="24"/>
          <w:szCs w:val="24"/>
          <w:u w:color="222222"/>
        </w:rPr>
        <w:t>IRM</w:t>
      </w:r>
      <w:r w:rsidR="002E3707">
        <w:rPr>
          <w:rFonts w:ascii="Times New Roman" w:eastAsia="標楷體" w:hAnsi="Times New Roman" w:cs="Times New Roman" w:hint="eastAsia"/>
          <w:color w:val="4472C4"/>
          <w:sz w:val="24"/>
          <w:szCs w:val="24"/>
          <w:u w:color="222222"/>
        </w:rPr>
        <w:t>先前的</w:t>
      </w:r>
      <w:r w:rsidRPr="00E83ED9">
        <w:rPr>
          <w:rFonts w:ascii="Times New Roman" w:eastAsia="標楷體" w:hAnsi="Times New Roman" w:cs="Times New Roman"/>
          <w:color w:val="4472C4"/>
          <w:sz w:val="24"/>
          <w:szCs w:val="24"/>
          <w:u w:color="222222"/>
        </w:rPr>
        <w:t>建議。或者，如果</w:t>
      </w:r>
      <w:r w:rsidR="002E3707">
        <w:rPr>
          <w:rFonts w:ascii="Times New Roman" w:eastAsia="標楷體" w:hAnsi="Times New Roman" w:cs="Times New Roman" w:hint="eastAsia"/>
          <w:color w:val="4472C4"/>
          <w:sz w:val="24"/>
          <w:szCs w:val="24"/>
          <w:u w:color="222222"/>
        </w:rPr>
        <w:t>沒有採納</w:t>
      </w:r>
      <w:r w:rsidR="002E3707">
        <w:rPr>
          <w:rFonts w:ascii="Times New Roman" w:eastAsia="標楷體" w:hAnsi="Times New Roman" w:cs="Times New Roman" w:hint="eastAsia"/>
          <w:color w:val="4472C4"/>
          <w:sz w:val="24"/>
          <w:szCs w:val="24"/>
          <w:u w:color="222222"/>
          <w:lang w:val="zh-TW"/>
        </w:rPr>
        <w:t>建議</w:t>
      </w:r>
      <w:r w:rsidRPr="00E83ED9">
        <w:rPr>
          <w:rFonts w:ascii="Times New Roman" w:eastAsia="標楷體" w:hAnsi="Times New Roman" w:cs="Times New Roman"/>
          <w:color w:val="4472C4"/>
          <w:sz w:val="24"/>
          <w:szCs w:val="24"/>
          <w:u w:color="222222"/>
        </w:rPr>
        <w:t>，請</w:t>
      </w:r>
      <w:r w:rsidR="002F6F7E" w:rsidRPr="00E83ED9">
        <w:rPr>
          <w:rFonts w:ascii="Times New Roman" w:eastAsia="標楷體" w:hAnsi="Times New Roman" w:cs="Times New Roman"/>
          <w:color w:val="4472C4"/>
          <w:sz w:val="24"/>
          <w:szCs w:val="24"/>
          <w:u w:color="222222"/>
        </w:rPr>
        <w:t>簡</w:t>
      </w:r>
      <w:r w:rsidR="002E3707">
        <w:rPr>
          <w:rFonts w:ascii="Times New Roman" w:eastAsia="標楷體" w:hAnsi="Times New Roman" w:cs="Times New Roman" w:hint="eastAsia"/>
          <w:color w:val="4472C4"/>
          <w:sz w:val="24"/>
          <w:szCs w:val="24"/>
          <w:u w:color="222222"/>
        </w:rPr>
        <w:t>單說明</w:t>
      </w:r>
      <w:r w:rsidR="002F6F7E" w:rsidRPr="00E83ED9">
        <w:rPr>
          <w:rFonts w:ascii="Times New Roman" w:eastAsia="標楷體" w:hAnsi="Times New Roman" w:cs="Times New Roman"/>
          <w:color w:val="4472C4"/>
          <w:sz w:val="24"/>
          <w:szCs w:val="24"/>
          <w:u w:color="222222"/>
        </w:rPr>
        <w:t>原因</w:t>
      </w:r>
      <w:r w:rsidRPr="00E83ED9">
        <w:rPr>
          <w:rFonts w:ascii="Times New Roman" w:eastAsia="標楷體" w:hAnsi="Times New Roman" w:cs="Times New Roman"/>
          <w:color w:val="4472C4"/>
          <w:sz w:val="24"/>
          <w:szCs w:val="24"/>
          <w:u w:color="222222"/>
        </w:rPr>
        <w:t>（</w:t>
      </w:r>
      <w:r w:rsidRPr="00E83ED9">
        <w:rPr>
          <w:rFonts w:ascii="Times New Roman" w:eastAsia="標楷體" w:hAnsi="Times New Roman" w:cs="Times New Roman"/>
          <w:color w:val="4472C4"/>
          <w:sz w:val="24"/>
          <w:szCs w:val="24"/>
          <w:u w:color="222222"/>
        </w:rPr>
        <w:t>1-2</w:t>
      </w:r>
      <w:r w:rsidRPr="00E83ED9">
        <w:rPr>
          <w:rFonts w:ascii="Times New Roman" w:eastAsia="標楷體" w:hAnsi="Times New Roman" w:cs="Times New Roman"/>
          <w:color w:val="4472C4"/>
          <w:sz w:val="24"/>
          <w:szCs w:val="24"/>
          <w:u w:color="222222"/>
        </w:rPr>
        <w:t>句）。</w:t>
      </w:r>
    </w:p>
    <w:p w14:paraId="57DD4ED3" w14:textId="0DEBCC7A" w:rsidR="00FF2420" w:rsidRPr="002E3707" w:rsidRDefault="002E3707" w:rsidP="00B05A0F">
      <w:pPr>
        <w:pStyle w:val="Default"/>
        <w:numPr>
          <w:ilvl w:val="0"/>
          <w:numId w:val="102"/>
        </w:numPr>
        <w:tabs>
          <w:tab w:val="right" w:leader="dot" w:pos="2880"/>
        </w:tabs>
        <w:rPr>
          <w:rFonts w:ascii="Times New Roman" w:eastAsia="標楷體" w:hAnsi="Times New Roman" w:cs="Times New Roman"/>
          <w:color w:val="4472C4"/>
          <w:sz w:val="24"/>
          <w:szCs w:val="24"/>
          <w:u w:color="222222"/>
        </w:rPr>
      </w:pPr>
      <w:r>
        <w:rPr>
          <w:rFonts w:ascii="Times New Roman" w:eastAsia="標楷體" w:hAnsi="Times New Roman" w:cs="Times New Roman" w:hint="eastAsia"/>
          <w:color w:val="4472C4"/>
          <w:sz w:val="24"/>
          <w:szCs w:val="24"/>
          <w:u w:color="222222"/>
          <w:lang w:val="zh-TW"/>
        </w:rPr>
        <w:t>接著</w:t>
      </w:r>
      <w:r w:rsidR="00E83ED9" w:rsidRPr="00E83ED9">
        <w:rPr>
          <w:rFonts w:ascii="Times New Roman" w:eastAsia="標楷體" w:hAnsi="Times New Roman" w:cs="Times New Roman"/>
          <w:color w:val="4472C4"/>
          <w:sz w:val="24"/>
          <w:szCs w:val="24"/>
          <w:u w:color="222222"/>
          <w:lang w:val="zh-TW"/>
        </w:rPr>
        <w:t>，</w:t>
      </w:r>
      <w:r>
        <w:rPr>
          <w:rFonts w:ascii="Times New Roman" w:eastAsia="標楷體" w:hAnsi="Times New Roman" w:cs="Times New Roman" w:hint="eastAsia"/>
          <w:color w:val="4472C4"/>
          <w:sz w:val="24"/>
          <w:szCs w:val="24"/>
          <w:u w:color="222222"/>
          <w:lang w:val="zh-TW"/>
        </w:rPr>
        <w:t>說明</w:t>
      </w:r>
      <w:r w:rsidR="00E83ED9" w:rsidRPr="00E83ED9">
        <w:rPr>
          <w:rFonts w:ascii="Times New Roman" w:eastAsia="標楷體" w:hAnsi="Times New Roman" w:cs="Times New Roman"/>
          <w:color w:val="4472C4"/>
          <w:sz w:val="24"/>
          <w:szCs w:val="24"/>
          <w:u w:color="222222"/>
          <w:lang w:val="zh-TW"/>
        </w:rPr>
        <w:t>新的</w:t>
      </w:r>
      <w:r w:rsidR="00A81364">
        <w:rPr>
          <w:rFonts w:ascii="Times New Roman" w:eastAsia="標楷體" w:hAnsi="Times New Roman" w:cs="Times New Roman"/>
          <w:color w:val="4472C4"/>
          <w:sz w:val="24"/>
          <w:szCs w:val="24"/>
          <w:u w:color="222222"/>
          <w:lang w:val="zh-TW"/>
        </w:rPr>
        <w:t>行動方案</w:t>
      </w:r>
      <w:r w:rsidR="002F6F7E">
        <w:rPr>
          <w:rFonts w:ascii="Times New Roman" w:eastAsia="標楷體" w:hAnsi="Times New Roman" w:cs="Times New Roman"/>
          <w:color w:val="4472C4"/>
          <w:sz w:val="24"/>
          <w:szCs w:val="24"/>
          <w:u w:color="222222"/>
          <w:lang w:val="zh-TW"/>
        </w:rPr>
        <w:t>中</w:t>
      </w:r>
      <w:r>
        <w:rPr>
          <w:rFonts w:ascii="Times New Roman" w:eastAsia="標楷體" w:hAnsi="Times New Roman" w:cs="Times New Roman" w:hint="eastAsia"/>
          <w:color w:val="4472C4"/>
          <w:sz w:val="24"/>
          <w:szCs w:val="24"/>
          <w:u w:color="222222"/>
          <w:lang w:val="zh-TW"/>
        </w:rPr>
        <w:t>如何採納</w:t>
      </w:r>
      <w:r w:rsidR="002F6F7E" w:rsidRPr="00B05A0F">
        <w:rPr>
          <w:rFonts w:ascii="Times New Roman" w:eastAsia="標楷體" w:hAnsi="Times New Roman" w:cs="Times New Roman"/>
          <w:color w:val="4472C4"/>
          <w:sz w:val="24"/>
          <w:szCs w:val="24"/>
          <w:u w:color="222222"/>
          <w:lang w:val="zh-TW"/>
        </w:rPr>
        <w:t>建議</w:t>
      </w:r>
      <w:r w:rsidR="00F7415A">
        <w:rPr>
          <w:rFonts w:ascii="Times New Roman" w:eastAsia="標楷體" w:hAnsi="Times New Roman" w:cs="Times New Roman" w:hint="eastAsia"/>
          <w:color w:val="4472C4"/>
          <w:sz w:val="24"/>
          <w:szCs w:val="24"/>
          <w:u w:color="222222"/>
          <w:lang w:val="zh-TW"/>
        </w:rPr>
        <w:t>。</w:t>
      </w:r>
      <w:r w:rsidR="002F6F7E" w:rsidRPr="00B05A0F">
        <w:rPr>
          <w:rFonts w:ascii="Times New Roman" w:eastAsia="標楷體" w:hAnsi="Times New Roman" w:cs="Times New Roman"/>
          <w:color w:val="4472C4"/>
          <w:sz w:val="24"/>
          <w:szCs w:val="24"/>
          <w:u w:color="222222"/>
          <w:lang w:val="zh-TW"/>
        </w:rPr>
        <w:t>敘述應</w:t>
      </w:r>
      <w:r w:rsidR="00F7415A">
        <w:rPr>
          <w:rFonts w:ascii="Times New Roman" w:eastAsia="標楷體" w:hAnsi="Times New Roman" w:cs="Times New Roman" w:hint="eastAsia"/>
          <w:color w:val="4472C4"/>
          <w:sz w:val="24"/>
          <w:szCs w:val="24"/>
          <w:u w:color="222222"/>
          <w:lang w:val="zh-TW"/>
        </w:rPr>
        <w:t>根據行動計劃文本和利害關係人的意見作推論</w:t>
      </w:r>
      <w:r w:rsidR="00E83ED9" w:rsidRPr="002E3707">
        <w:rPr>
          <w:rFonts w:ascii="Times New Roman" w:eastAsia="標楷體" w:hAnsi="Times New Roman" w:cs="Times New Roman" w:hint="eastAsia"/>
          <w:color w:val="4472C4"/>
          <w:sz w:val="24"/>
          <w:szCs w:val="24"/>
          <w:u w:color="222222"/>
          <w:lang w:val="zh-TW"/>
        </w:rPr>
        <w:t>（每</w:t>
      </w:r>
      <w:r w:rsidR="00F7415A">
        <w:rPr>
          <w:rFonts w:ascii="Times New Roman" w:eastAsia="標楷體" w:hAnsi="Times New Roman" w:cs="Times New Roman" w:hint="eastAsia"/>
          <w:color w:val="4472C4"/>
          <w:sz w:val="24"/>
          <w:szCs w:val="24"/>
          <w:u w:color="222222"/>
          <w:lang w:val="zh-TW"/>
        </w:rPr>
        <w:t>個</w:t>
      </w:r>
      <w:r w:rsidR="00E83ED9" w:rsidRPr="00B05A0F">
        <w:rPr>
          <w:rFonts w:ascii="Times New Roman" w:eastAsia="標楷體" w:hAnsi="Times New Roman" w:cs="Times New Roman"/>
          <w:color w:val="4472C4"/>
          <w:sz w:val="24"/>
          <w:szCs w:val="24"/>
          <w:u w:color="222222"/>
          <w:lang w:val="zh-TW"/>
        </w:rPr>
        <w:t>建議</w:t>
      </w:r>
      <w:r w:rsidR="00E83ED9" w:rsidRPr="002E3707">
        <w:rPr>
          <w:rFonts w:ascii="Times New Roman" w:eastAsia="標楷體" w:hAnsi="Times New Roman" w:cs="Times New Roman"/>
          <w:color w:val="4472C4"/>
          <w:sz w:val="24"/>
          <w:szCs w:val="24"/>
          <w:u w:color="222222"/>
          <w:lang w:val="zh-TW"/>
        </w:rPr>
        <w:t>2-3</w:t>
      </w:r>
      <w:r w:rsidR="00E83ED9" w:rsidRPr="002E3707">
        <w:rPr>
          <w:rFonts w:ascii="Times New Roman" w:eastAsia="標楷體" w:hAnsi="Times New Roman" w:cs="Times New Roman" w:hint="eastAsia"/>
          <w:color w:val="4472C4"/>
          <w:sz w:val="24"/>
          <w:szCs w:val="24"/>
          <w:u w:color="222222"/>
          <w:lang w:val="zh-TW"/>
        </w:rPr>
        <w:t>句）</w:t>
      </w:r>
    </w:p>
    <w:p w14:paraId="6025E08C" w14:textId="77777777" w:rsidR="00FF2420" w:rsidRPr="00E83ED9" w:rsidRDefault="00FF2420">
      <w:pPr>
        <w:pStyle w:val="Default"/>
        <w:tabs>
          <w:tab w:val="right" w:leader="dot" w:pos="2880"/>
        </w:tabs>
        <w:rPr>
          <w:rFonts w:ascii="Times New Roman" w:eastAsia="標楷體" w:hAnsi="Times New Roman" w:cs="Times New Roman"/>
          <w:color w:val="4472C4"/>
          <w:sz w:val="24"/>
          <w:szCs w:val="24"/>
          <w:u w:color="222222"/>
        </w:rPr>
      </w:pPr>
    </w:p>
    <w:p w14:paraId="28244A48" w14:textId="460EE30D" w:rsidR="00FF2420" w:rsidRPr="004E329B" w:rsidRDefault="00E83ED9">
      <w:pPr>
        <w:pStyle w:val="Default"/>
        <w:tabs>
          <w:tab w:val="right" w:leader="dot" w:pos="2880"/>
        </w:tabs>
        <w:rPr>
          <w:rFonts w:ascii="Times New Roman" w:eastAsia="標楷體" w:hAnsi="Times New Roman" w:cs="Times New Roman"/>
          <w:b/>
          <w:sz w:val="24"/>
          <w:szCs w:val="24"/>
          <w:u w:color="222222"/>
        </w:rPr>
      </w:pPr>
      <w:r w:rsidRPr="004E329B">
        <w:rPr>
          <w:rFonts w:ascii="Times New Roman" w:eastAsia="標楷體" w:hAnsi="Times New Roman" w:cs="Times New Roman"/>
          <w:b/>
          <w:sz w:val="24"/>
          <w:szCs w:val="24"/>
          <w:u w:color="222222"/>
        </w:rPr>
        <w:t>[</w:t>
      </w:r>
      <w:r w:rsidRPr="004E329B">
        <w:rPr>
          <w:rFonts w:ascii="Times New Roman" w:eastAsia="標楷體" w:hAnsi="Times New Roman" w:cs="Times New Roman"/>
          <w:b/>
          <w:sz w:val="24"/>
          <w:szCs w:val="24"/>
          <w:u w:color="222222"/>
          <w:lang w:val="zh-TW"/>
        </w:rPr>
        <w:t>表格</w:t>
      </w:r>
      <w:r w:rsidRPr="004E329B">
        <w:rPr>
          <w:rFonts w:ascii="Times New Roman" w:eastAsia="標楷體" w:hAnsi="Times New Roman" w:cs="Times New Roman"/>
          <w:b/>
          <w:sz w:val="24"/>
          <w:szCs w:val="24"/>
          <w:u w:color="222222"/>
          <w:lang w:val="zh-TW"/>
        </w:rPr>
        <w:t>3.5</w:t>
      </w:r>
      <w:r w:rsidR="00D2607F" w:rsidRPr="004E329B">
        <w:rPr>
          <w:rFonts w:ascii="Times New Roman" w:eastAsia="標楷體" w:hAnsi="Times New Roman" w:cs="Times New Roman"/>
          <w:b/>
          <w:sz w:val="24"/>
          <w:szCs w:val="24"/>
          <w:u w:color="222222"/>
        </w:rPr>
        <w:t>如何編</w:t>
      </w:r>
      <w:r w:rsidR="00D2607F">
        <w:rPr>
          <w:rFonts w:ascii="Times New Roman" w:eastAsia="標楷體" w:hAnsi="Times New Roman" w:cs="Times New Roman" w:hint="eastAsia"/>
          <w:b/>
          <w:sz w:val="24"/>
          <w:szCs w:val="24"/>
          <w:u w:color="222222"/>
        </w:rPr>
        <w:t>碼</w:t>
      </w:r>
      <w:r w:rsidRPr="004E329B">
        <w:rPr>
          <w:rFonts w:ascii="Times New Roman" w:eastAsia="標楷體" w:hAnsi="Times New Roman" w:cs="Times New Roman"/>
          <w:b/>
          <w:sz w:val="24"/>
          <w:szCs w:val="24"/>
          <w:u w:color="222222"/>
        </w:rPr>
        <w:t>]</w:t>
      </w:r>
    </w:p>
    <w:p w14:paraId="5F50B25E" w14:textId="2DBF339D" w:rsidR="0096008C" w:rsidRDefault="0096008C" w:rsidP="0034005D">
      <w:pPr>
        <w:pStyle w:val="Default"/>
        <w:tabs>
          <w:tab w:val="right" w:leader="dot" w:pos="2880"/>
        </w:tabs>
        <w:ind w:left="480"/>
        <w:rPr>
          <w:rFonts w:ascii="Times New Roman" w:eastAsia="標楷體" w:hAnsi="Times New Roman" w:cs="Times New Roman"/>
          <w:color w:val="0079BF" w:themeColor="accent1" w:themeShade="BF"/>
          <w:sz w:val="24"/>
          <w:szCs w:val="24"/>
          <w:u w:color="222222"/>
          <w:lang w:val="zh-TW"/>
        </w:rPr>
      </w:pPr>
    </w:p>
    <w:p w14:paraId="4CEA632C" w14:textId="15876CD4" w:rsidR="001122BF" w:rsidRDefault="002F6F7E" w:rsidP="001122BF">
      <w:pPr>
        <w:pStyle w:val="Default"/>
        <w:numPr>
          <w:ilvl w:val="0"/>
          <w:numId w:val="172"/>
        </w:numPr>
        <w:tabs>
          <w:tab w:val="right" w:leader="dot" w:pos="2880"/>
        </w:tabs>
        <w:rPr>
          <w:rFonts w:ascii="Times New Roman" w:eastAsia="標楷體" w:hAnsi="Times New Roman" w:cs="Times New Roman"/>
          <w:color w:val="0079BF" w:themeColor="accent1" w:themeShade="BF"/>
          <w:sz w:val="24"/>
          <w:szCs w:val="24"/>
          <w:u w:color="222222"/>
          <w:lang w:val="zh-TW"/>
        </w:rPr>
      </w:pPr>
      <w:r>
        <w:rPr>
          <w:rFonts w:ascii="Times New Roman" w:eastAsia="標楷體" w:hAnsi="Times New Roman" w:cs="Times New Roman"/>
          <w:color w:val="0079BF" w:themeColor="accent1" w:themeShade="BF"/>
          <w:sz w:val="24"/>
          <w:szCs w:val="24"/>
          <w:u w:color="222222"/>
          <w:lang w:val="zh-TW"/>
        </w:rPr>
        <w:t>使用</w:t>
      </w:r>
      <w:r w:rsidR="00F7415A">
        <w:rPr>
          <w:rFonts w:ascii="Times New Roman" w:eastAsia="標楷體" w:hAnsi="Times New Roman" w:cs="Times New Roman" w:hint="eastAsia"/>
          <w:color w:val="0079BF" w:themeColor="accent1" w:themeShade="BF"/>
          <w:sz w:val="24"/>
          <w:szCs w:val="24"/>
          <w:u w:color="222222"/>
          <w:lang w:val="zh-TW"/>
        </w:rPr>
        <w:t>上一份</w:t>
      </w:r>
      <w:r>
        <w:rPr>
          <w:rFonts w:ascii="Times New Roman" w:eastAsia="標楷體" w:hAnsi="Times New Roman" w:cs="Times New Roman"/>
          <w:color w:val="0079BF" w:themeColor="accent1" w:themeShade="BF"/>
          <w:sz w:val="24"/>
          <w:szCs w:val="24"/>
          <w:u w:color="222222"/>
          <w:lang w:val="zh-TW"/>
        </w:rPr>
        <w:t>報告的建議表。至於篇幅</w:t>
      </w:r>
      <w:r w:rsidR="00F7415A">
        <w:rPr>
          <w:rFonts w:ascii="Times New Roman" w:eastAsia="標楷體" w:hAnsi="Times New Roman" w:cs="Times New Roman" w:hint="eastAsia"/>
          <w:color w:val="0079BF" w:themeColor="accent1" w:themeShade="BF"/>
          <w:sz w:val="24"/>
          <w:szCs w:val="24"/>
          <w:u w:color="222222"/>
          <w:lang w:val="zh-TW"/>
        </w:rPr>
        <w:t>較</w:t>
      </w:r>
      <w:r>
        <w:rPr>
          <w:rFonts w:ascii="Times New Roman" w:eastAsia="標楷體" w:hAnsi="Times New Roman" w:cs="Times New Roman"/>
          <w:color w:val="0079BF" w:themeColor="accent1" w:themeShade="BF"/>
          <w:sz w:val="24"/>
          <w:szCs w:val="24"/>
          <w:u w:color="222222"/>
          <w:lang w:val="zh-TW"/>
        </w:rPr>
        <w:t>長的建議（或</w:t>
      </w:r>
      <w:r w:rsidR="00E83ED9" w:rsidRPr="004E329B">
        <w:rPr>
          <w:rFonts w:ascii="Times New Roman" w:eastAsia="標楷體" w:hAnsi="Times New Roman" w:cs="Times New Roman"/>
          <w:color w:val="0079BF" w:themeColor="accent1" w:themeShade="BF"/>
          <w:sz w:val="24"/>
          <w:szCs w:val="24"/>
          <w:u w:color="222222"/>
          <w:lang w:val="zh-TW"/>
        </w:rPr>
        <w:t>包括許多指標的建議）請使用</w:t>
      </w:r>
      <w:r w:rsidR="00F7415A">
        <w:rPr>
          <w:rFonts w:ascii="Times New Roman" w:eastAsia="標楷體" w:hAnsi="Times New Roman" w:cs="Times New Roman" w:hint="eastAsia"/>
          <w:color w:val="0079BF" w:themeColor="accent1" w:themeShade="BF"/>
          <w:sz w:val="24"/>
          <w:szCs w:val="24"/>
          <w:u w:color="222222"/>
          <w:lang w:val="zh-TW"/>
        </w:rPr>
        <w:t>上一份</w:t>
      </w:r>
      <w:r w:rsidR="00F7415A">
        <w:rPr>
          <w:rFonts w:ascii="Times New Roman" w:eastAsia="標楷體" w:hAnsi="Times New Roman" w:cs="Times New Roman"/>
          <w:color w:val="0079BF" w:themeColor="accent1" w:themeShade="BF"/>
          <w:sz w:val="24"/>
          <w:szCs w:val="24"/>
          <w:u w:color="222222"/>
          <w:lang w:val="zh-TW"/>
        </w:rPr>
        <w:t>報告</w:t>
      </w:r>
      <w:r w:rsidR="00E83ED9" w:rsidRPr="004E329B">
        <w:rPr>
          <w:rFonts w:ascii="Times New Roman" w:eastAsia="標楷體" w:hAnsi="Times New Roman" w:cs="Times New Roman"/>
          <w:color w:val="0079BF" w:themeColor="accent1" w:themeShade="BF"/>
          <w:sz w:val="24"/>
          <w:szCs w:val="24"/>
          <w:u w:color="222222"/>
          <w:lang w:val="zh-TW"/>
        </w:rPr>
        <w:t>中執行</w:t>
      </w:r>
      <w:r w:rsidR="00F7415A">
        <w:rPr>
          <w:rFonts w:ascii="Times New Roman" w:eastAsia="標楷體" w:hAnsi="Times New Roman" w:cs="Times New Roman" w:hint="eastAsia"/>
          <w:color w:val="0079BF" w:themeColor="accent1" w:themeShade="BF"/>
          <w:sz w:val="24"/>
          <w:szCs w:val="24"/>
          <w:u w:color="222222"/>
          <w:lang w:val="zh-TW"/>
        </w:rPr>
        <w:t>摘要</w:t>
      </w:r>
      <w:r w:rsidR="00E83ED9" w:rsidRPr="004E329B">
        <w:rPr>
          <w:rFonts w:ascii="Times New Roman" w:eastAsia="標楷體" w:hAnsi="Times New Roman" w:cs="Times New Roman"/>
          <w:color w:val="0079BF" w:themeColor="accent1" w:themeShade="BF"/>
          <w:sz w:val="24"/>
          <w:szCs w:val="24"/>
          <w:u w:color="222222"/>
          <w:lang w:val="zh-TW"/>
        </w:rPr>
        <w:t>的建議框。</w:t>
      </w:r>
    </w:p>
    <w:p w14:paraId="12D2A12E" w14:textId="57ACFE6E" w:rsidR="001122BF" w:rsidRPr="0034005D" w:rsidRDefault="001122BF" w:rsidP="0034005D">
      <w:pPr>
        <w:pStyle w:val="Default"/>
        <w:numPr>
          <w:ilvl w:val="0"/>
          <w:numId w:val="172"/>
        </w:numPr>
        <w:tabs>
          <w:tab w:val="right" w:leader="dot" w:pos="2880"/>
        </w:tabs>
        <w:rPr>
          <w:rFonts w:ascii="Times New Roman" w:eastAsia="標楷體" w:hAnsi="Times New Roman" w:cs="Times New Roman"/>
          <w:color w:val="0079BF" w:themeColor="accent1" w:themeShade="BF"/>
          <w:sz w:val="24"/>
          <w:szCs w:val="24"/>
          <w:u w:color="222222"/>
          <w:lang w:val="zh-TW"/>
        </w:rPr>
      </w:pPr>
      <w:r w:rsidRPr="0034005D">
        <w:rPr>
          <w:rFonts w:ascii="Times New Roman" w:eastAsia="標楷體" w:hAnsi="Times New Roman" w:cs="Times New Roman" w:hint="eastAsia"/>
          <w:color w:val="0079BF" w:themeColor="accent1" w:themeShade="BF"/>
          <w:sz w:val="24"/>
          <w:szCs w:val="24"/>
          <w:u w:color="222222"/>
          <w:lang w:val="zh-TW"/>
        </w:rPr>
        <w:t>如果沒有之前的</w:t>
      </w:r>
      <w:r w:rsidRPr="0034005D">
        <w:rPr>
          <w:rFonts w:ascii="Times New Roman" w:eastAsia="標楷體" w:hAnsi="Times New Roman" w:cs="Times New Roman" w:hint="eastAsia"/>
          <w:color w:val="0079BF" w:themeColor="accent1" w:themeShade="BF"/>
          <w:sz w:val="24"/>
          <w:szCs w:val="24"/>
          <w:u w:color="222222"/>
          <w:lang w:val="zh-TW"/>
        </w:rPr>
        <w:t>IRM</w:t>
      </w:r>
      <w:r w:rsidRPr="0034005D">
        <w:rPr>
          <w:rFonts w:ascii="Times New Roman" w:eastAsia="標楷體" w:hAnsi="Times New Roman" w:cs="Times New Roman" w:hint="eastAsia"/>
          <w:color w:val="0079BF" w:themeColor="accent1" w:themeShade="BF"/>
          <w:sz w:val="24"/>
          <w:szCs w:val="24"/>
          <w:u w:color="222222"/>
          <w:lang w:val="zh-TW"/>
        </w:rPr>
        <w:t>報告，則不需要填寫表格</w:t>
      </w:r>
      <w:r w:rsidRPr="0034005D">
        <w:rPr>
          <w:rFonts w:ascii="Times New Roman" w:eastAsia="標楷體" w:hAnsi="Times New Roman" w:cs="Times New Roman" w:hint="eastAsia"/>
          <w:color w:val="0079BF" w:themeColor="accent1" w:themeShade="BF"/>
          <w:sz w:val="24"/>
          <w:szCs w:val="24"/>
          <w:u w:color="222222"/>
          <w:lang w:val="zh-TW"/>
        </w:rPr>
        <w:t>3.5</w:t>
      </w:r>
      <w:r>
        <w:rPr>
          <w:rFonts w:ascii="Times New Roman" w:eastAsia="標楷體" w:hAnsi="Times New Roman" w:cs="Times New Roman" w:hint="eastAsia"/>
          <w:color w:val="0079BF" w:themeColor="accent1" w:themeShade="BF"/>
          <w:sz w:val="24"/>
          <w:szCs w:val="24"/>
          <w:u w:color="222222"/>
          <w:lang w:val="zh-TW"/>
        </w:rPr>
        <w:t>，但仍須回答「如何編寫本章節」中的敘述性問題。</w:t>
      </w:r>
    </w:p>
    <w:p w14:paraId="073C7E12" w14:textId="77777777" w:rsidR="001122BF" w:rsidRPr="0034005D" w:rsidRDefault="001122BF" w:rsidP="0034005D">
      <w:pPr>
        <w:pStyle w:val="Default"/>
        <w:tabs>
          <w:tab w:val="right" w:leader="dot" w:pos="2880"/>
        </w:tabs>
        <w:ind w:left="480"/>
        <w:rPr>
          <w:rFonts w:eastAsiaTheme="minorEastAsia" w:hint="eastAsia"/>
        </w:rPr>
      </w:pPr>
    </w:p>
    <w:p w14:paraId="2BF58AA1" w14:textId="77777777" w:rsidR="004B6AB0" w:rsidRDefault="004B6AB0">
      <w:pPr>
        <w:rPr>
          <w:rFonts w:eastAsia="標楷體"/>
          <w:b/>
          <w:color w:val="000000"/>
          <w:u w:color="222222"/>
          <w:lang w:eastAsia="zh-TW"/>
          <w14:textOutline w14:w="0" w14:cap="flat" w14:cmpd="sng" w14:algn="ctr">
            <w14:noFill/>
            <w14:prstDash w14:val="solid"/>
            <w14:bevel/>
          </w14:textOutline>
        </w:rPr>
      </w:pPr>
      <w:r>
        <w:rPr>
          <w:rFonts w:eastAsia="標楷體"/>
          <w:b/>
          <w:u w:color="222222"/>
          <w:lang w:eastAsia="zh-TW"/>
        </w:rPr>
        <w:br w:type="page"/>
      </w:r>
    </w:p>
    <w:p w14:paraId="7171557E" w14:textId="7D2267D0" w:rsidR="00FF2420" w:rsidRPr="004E329B" w:rsidRDefault="00E83ED9">
      <w:pPr>
        <w:pStyle w:val="Default"/>
        <w:tabs>
          <w:tab w:val="right" w:leader="dot" w:pos="2880"/>
        </w:tabs>
        <w:rPr>
          <w:rFonts w:ascii="Times New Roman" w:eastAsia="標楷體" w:hAnsi="Times New Roman" w:cs="Times New Roman"/>
          <w:b/>
          <w:sz w:val="24"/>
          <w:szCs w:val="24"/>
          <w:u w:color="222222"/>
        </w:rPr>
      </w:pPr>
      <w:r w:rsidRPr="004E329B">
        <w:rPr>
          <w:rFonts w:ascii="Times New Roman" w:eastAsia="標楷體" w:hAnsi="Times New Roman" w:cs="Times New Roman"/>
          <w:b/>
          <w:sz w:val="24"/>
          <w:szCs w:val="24"/>
          <w:u w:color="222222"/>
        </w:rPr>
        <w:lastRenderedPageBreak/>
        <w:t>[</w:t>
      </w:r>
      <w:r w:rsidR="007F4201" w:rsidRPr="004E329B">
        <w:rPr>
          <w:rFonts w:ascii="Times New Roman" w:eastAsia="標楷體" w:hAnsi="Times New Roman" w:cs="Times New Roman"/>
          <w:b/>
          <w:sz w:val="24"/>
          <w:szCs w:val="24"/>
          <w:u w:color="222222"/>
          <w:lang w:val="zh-TW"/>
        </w:rPr>
        <w:t>範例</w:t>
      </w:r>
      <w:r w:rsidRPr="004E329B">
        <w:rPr>
          <w:rFonts w:ascii="Times New Roman" w:eastAsia="標楷體" w:hAnsi="Times New Roman" w:cs="Times New Roman"/>
          <w:b/>
          <w:sz w:val="24"/>
          <w:szCs w:val="24"/>
          <w:u w:color="222222"/>
        </w:rPr>
        <w:t>]</w:t>
      </w:r>
    </w:p>
    <w:p w14:paraId="23E9A41B" w14:textId="61A7A369" w:rsidR="00FF2420" w:rsidRPr="004E329B" w:rsidRDefault="00E83ED9">
      <w:pPr>
        <w:pStyle w:val="Default"/>
        <w:tabs>
          <w:tab w:val="right" w:leader="dot" w:pos="2880"/>
        </w:tabs>
        <w:rPr>
          <w:rFonts w:ascii="Times New Roman" w:eastAsia="標楷體" w:hAnsi="Times New Roman" w:cs="Times New Roman"/>
          <w:color w:val="0079BF" w:themeColor="accent1" w:themeShade="BF"/>
          <w:sz w:val="24"/>
          <w:szCs w:val="24"/>
          <w:u w:color="222222"/>
        </w:rPr>
      </w:pPr>
      <w:r w:rsidRPr="004E329B">
        <w:rPr>
          <w:rFonts w:ascii="Times New Roman" w:eastAsia="標楷體" w:hAnsi="Times New Roman" w:cs="Times New Roman"/>
          <w:color w:val="0079BF" w:themeColor="accent1" w:themeShade="BF"/>
          <w:sz w:val="24"/>
          <w:szCs w:val="24"/>
          <w:u w:color="222222"/>
          <w:lang w:val="zh-TW"/>
        </w:rPr>
        <w:t>表格</w:t>
      </w:r>
      <w:r w:rsidRPr="004E329B">
        <w:rPr>
          <w:rFonts w:ascii="Times New Roman" w:eastAsia="標楷體" w:hAnsi="Times New Roman" w:cs="Times New Roman"/>
          <w:color w:val="0079BF" w:themeColor="accent1" w:themeShade="BF"/>
          <w:sz w:val="24"/>
          <w:szCs w:val="24"/>
          <w:u w:color="222222"/>
          <w:lang w:val="zh-TW"/>
        </w:rPr>
        <w:t>3.5:</w:t>
      </w:r>
      <w:r w:rsidR="00822E7C" w:rsidDel="00822E7C">
        <w:rPr>
          <w:rFonts w:ascii="Times New Roman" w:eastAsia="標楷體" w:hAnsi="Times New Roman" w:cs="Times New Roman" w:hint="eastAsia"/>
          <w:color w:val="0079BF" w:themeColor="accent1" w:themeShade="BF"/>
          <w:sz w:val="24"/>
          <w:szCs w:val="24"/>
          <w:u w:color="222222"/>
          <w:lang w:val="zh-TW"/>
        </w:rPr>
        <w:t xml:space="preserve"> </w:t>
      </w:r>
      <w:r w:rsidR="00822E7C">
        <w:rPr>
          <w:rFonts w:ascii="Times New Roman" w:eastAsia="標楷體" w:hAnsi="Times New Roman" w:cs="Times New Roman" w:hint="eastAsia"/>
          <w:color w:val="0079BF" w:themeColor="accent1" w:themeShade="BF"/>
          <w:sz w:val="24"/>
          <w:szCs w:val="24"/>
          <w:u w:color="222222"/>
          <w:lang w:val="zh-TW"/>
        </w:rPr>
        <w:t>先前</w:t>
      </w:r>
      <w:r w:rsidRPr="004E329B">
        <w:rPr>
          <w:rFonts w:ascii="Times New Roman" w:eastAsia="標楷體" w:hAnsi="Times New Roman" w:cs="Times New Roman"/>
          <w:color w:val="0079BF" w:themeColor="accent1" w:themeShade="BF"/>
          <w:sz w:val="24"/>
          <w:szCs w:val="24"/>
          <w:u w:color="222222"/>
          <w:lang w:val="zh-TW"/>
        </w:rPr>
        <w:t>IRM</w:t>
      </w:r>
      <w:r w:rsidRPr="004E329B">
        <w:rPr>
          <w:rFonts w:ascii="Times New Roman" w:eastAsia="標楷體" w:hAnsi="Times New Roman" w:cs="Times New Roman"/>
          <w:color w:val="0079BF" w:themeColor="accent1" w:themeShade="BF"/>
          <w:sz w:val="24"/>
          <w:szCs w:val="24"/>
          <w:u w:color="222222"/>
          <w:lang w:val="zh-TW"/>
        </w:rPr>
        <w:t>報告的</w:t>
      </w:r>
      <w:r w:rsidR="00822E7C">
        <w:rPr>
          <w:rFonts w:ascii="Times New Roman" w:eastAsia="標楷體" w:hAnsi="Times New Roman" w:cs="Times New Roman" w:hint="eastAsia"/>
          <w:color w:val="0079BF" w:themeColor="accent1" w:themeShade="BF"/>
          <w:sz w:val="24"/>
          <w:szCs w:val="24"/>
          <w:u w:color="222222"/>
          <w:lang w:val="zh-TW"/>
        </w:rPr>
        <w:t>重要</w:t>
      </w:r>
      <w:r w:rsidRPr="004E329B">
        <w:rPr>
          <w:rFonts w:ascii="Times New Roman" w:eastAsia="標楷體" w:hAnsi="Times New Roman" w:cs="Times New Roman"/>
          <w:color w:val="0079BF" w:themeColor="accent1" w:themeShade="BF"/>
          <w:sz w:val="24"/>
          <w:szCs w:val="24"/>
          <w:u w:color="222222"/>
          <w:lang w:val="zh-TW"/>
        </w:rPr>
        <w:t>建議</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0"/>
        <w:gridCol w:w="3211"/>
        <w:gridCol w:w="3211"/>
      </w:tblGrid>
      <w:tr w:rsidR="00FF2420" w:rsidRPr="00E83ED9" w14:paraId="2450C70E"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4977D9" w14:textId="77777777" w:rsidR="00FF2420" w:rsidRPr="00E83ED9" w:rsidRDefault="00E83ED9">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建議</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87AA14" w14:textId="77777777" w:rsidR="00FF2420" w:rsidRPr="00E83ED9" w:rsidRDefault="00E83ED9" w:rsidP="0034005D">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是否已處理</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94B0D6" w14:textId="77777777" w:rsidR="00FF2420" w:rsidRPr="00E83ED9" w:rsidRDefault="00E83ED9" w:rsidP="0034005D">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是否加入到下一</w:t>
            </w:r>
            <w:r w:rsidR="00A81364">
              <w:rPr>
                <w:rFonts w:ascii="Times New Roman" w:eastAsia="標楷體" w:hAnsi="Times New Roman" w:cs="Times New Roman"/>
                <w:sz w:val="24"/>
                <w:szCs w:val="24"/>
              </w:rPr>
              <w:t>行動方案</w:t>
            </w:r>
            <w:r w:rsidRPr="00E83ED9">
              <w:rPr>
                <w:rFonts w:ascii="Times New Roman" w:eastAsia="標楷體" w:hAnsi="Times New Roman" w:cs="Times New Roman"/>
                <w:sz w:val="24"/>
                <w:szCs w:val="24"/>
              </w:rPr>
              <w:t>中</w:t>
            </w:r>
          </w:p>
        </w:tc>
      </w:tr>
      <w:tr w:rsidR="00FF2420" w:rsidRPr="00E83ED9" w14:paraId="6BAA033C" w14:textId="77777777">
        <w:trPr>
          <w:trHeight w:val="851"/>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F1183C" w14:textId="27500332" w:rsidR="00FF2420" w:rsidRPr="00B05A0F" w:rsidRDefault="00400678" w:rsidP="0034005D">
            <w:pPr>
              <w:pStyle w:val="TableStyle2"/>
              <w:numPr>
                <w:ilvl w:val="0"/>
                <w:numId w:val="173"/>
              </w:numPr>
              <w:rPr>
                <w:rFonts w:ascii="Times New Roman" w:eastAsia="標楷體" w:hAnsi="Times New Roman" w:cs="Times New Roman"/>
                <w:sz w:val="24"/>
                <w:szCs w:val="24"/>
              </w:rPr>
            </w:pPr>
            <w:r>
              <w:rPr>
                <w:rFonts w:ascii="Times New Roman" w:eastAsia="標楷體" w:hAnsi="Times New Roman" w:cs="Times New Roman"/>
                <w:sz w:val="24"/>
                <w:szCs w:val="24"/>
              </w:rPr>
              <w:t>透過</w:t>
            </w:r>
            <w:r w:rsidR="00E83ED9" w:rsidRPr="00E83ED9">
              <w:rPr>
                <w:rFonts w:ascii="Times New Roman" w:eastAsia="標楷體" w:hAnsi="Times New Roman" w:cs="Times New Roman"/>
                <w:sz w:val="24"/>
                <w:szCs w:val="24"/>
              </w:rPr>
              <w:t>指派</w:t>
            </w:r>
            <w:r w:rsidR="00B05A0F">
              <w:rPr>
                <w:rFonts w:ascii="Times New Roman" w:eastAsia="標楷體" w:hAnsi="Times New Roman" w:cs="Times New Roman" w:hint="eastAsia"/>
                <w:sz w:val="24"/>
                <w:szCs w:val="24"/>
              </w:rPr>
              <w:t>具有更大執行權力的相關機構來整合協調</w:t>
            </w:r>
            <w:r w:rsidR="00E83ED9" w:rsidRPr="00B05A0F">
              <w:rPr>
                <w:rFonts w:ascii="Times New Roman" w:eastAsia="標楷體" w:hAnsi="Times New Roman" w:cs="Times New Roman"/>
                <w:sz w:val="24"/>
                <w:szCs w:val="24"/>
              </w:rPr>
              <w:t>OGP</w:t>
            </w:r>
            <w:r w:rsidR="00A81364" w:rsidRPr="00B05A0F">
              <w:rPr>
                <w:rFonts w:ascii="Times New Roman" w:eastAsia="標楷體" w:hAnsi="Times New Roman" w:cs="Times New Roman" w:hint="eastAsia"/>
                <w:sz w:val="24"/>
                <w:szCs w:val="24"/>
              </w:rPr>
              <w:t>行動方案</w:t>
            </w:r>
            <w:r w:rsidR="00B05A0F">
              <w:rPr>
                <w:rFonts w:ascii="Times New Roman" w:eastAsia="標楷體" w:hAnsi="Times New Roman" w:cs="Times New Roman" w:hint="eastAsia"/>
                <w:sz w:val="24"/>
                <w:szCs w:val="24"/>
              </w:rPr>
              <w:t>，以</w:t>
            </w:r>
            <w:r w:rsidR="00E83ED9" w:rsidRPr="00B05A0F">
              <w:rPr>
                <w:rFonts w:ascii="Times New Roman" w:eastAsia="標楷體" w:hAnsi="Times New Roman" w:cs="Times New Roman"/>
                <w:sz w:val="24"/>
                <w:szCs w:val="24"/>
              </w:rPr>
              <w:t>改善</w:t>
            </w:r>
            <w:r w:rsidR="00E83ED9" w:rsidRPr="00B05A0F">
              <w:rPr>
                <w:rFonts w:ascii="Times New Roman" w:eastAsia="標楷體" w:hAnsi="Times New Roman" w:cs="Times New Roman"/>
                <w:sz w:val="24"/>
                <w:szCs w:val="24"/>
              </w:rPr>
              <w:t>OGP</w:t>
            </w:r>
            <w:r w:rsidR="00A81364" w:rsidRPr="00B05A0F">
              <w:rPr>
                <w:rFonts w:ascii="Times New Roman" w:eastAsia="標楷體" w:hAnsi="Times New Roman" w:cs="Times New Roman" w:hint="eastAsia"/>
                <w:sz w:val="24"/>
                <w:szCs w:val="24"/>
              </w:rPr>
              <w:t>行動方案</w:t>
            </w:r>
            <w:r w:rsidR="00E83ED9" w:rsidRPr="00B05A0F">
              <w:rPr>
                <w:rFonts w:ascii="Times New Roman" w:eastAsia="標楷體" w:hAnsi="Times New Roman" w:cs="Times New Roman" w:hint="eastAsia"/>
                <w:sz w:val="24"/>
                <w:szCs w:val="24"/>
              </w:rPr>
              <w:t>的所有權。</w:t>
            </w:r>
            <w:r w:rsidR="005712EB">
              <w:rPr>
                <w:rFonts w:ascii="Times New Roman" w:eastAsia="標楷體" w:hAnsi="Times New Roman" w:cs="Times New Roman" w:hint="eastAsia"/>
                <w:sz w:val="24"/>
                <w:szCs w:val="24"/>
              </w:rPr>
              <w:t>該機構應遵循國務</w:t>
            </w:r>
            <w:r w:rsidR="004B6AB0">
              <w:rPr>
                <w:rFonts w:ascii="Times New Roman" w:eastAsia="標楷體" w:hAnsi="Times New Roman" w:cs="Times New Roman" w:hint="eastAsia"/>
                <w:sz w:val="24"/>
                <w:szCs w:val="24"/>
              </w:rPr>
              <w:t>秘書在公共稅收的模式，發揮獨立作用。</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13B9FD2" w14:textId="77777777" w:rsidR="00FF2420" w:rsidRPr="00E83ED9" w:rsidRDefault="00FF2420">
            <w:pPr>
              <w:rPr>
                <w:rFonts w:eastAsia="標楷體"/>
                <w:lang w:eastAsia="zh-TW"/>
              </w:rPr>
            </w:pP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76F15F4" w14:textId="77777777" w:rsidR="00FF2420" w:rsidRPr="00E83ED9" w:rsidRDefault="00FF2420">
            <w:pPr>
              <w:rPr>
                <w:rFonts w:eastAsia="標楷體"/>
                <w:lang w:eastAsia="zh-TW"/>
              </w:rPr>
            </w:pPr>
          </w:p>
        </w:tc>
      </w:tr>
      <w:tr w:rsidR="00FF2420" w:rsidRPr="00E83ED9" w14:paraId="4C8C8079" w14:textId="77777777">
        <w:trPr>
          <w:trHeight w:val="113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4B0D94" w14:textId="4BBF578F" w:rsidR="00FF2420" w:rsidRPr="00E83ED9" w:rsidRDefault="00E83ED9" w:rsidP="0034005D">
            <w:pPr>
              <w:pStyle w:val="TableStyle2"/>
              <w:numPr>
                <w:ilvl w:val="0"/>
                <w:numId w:val="173"/>
              </w:numPr>
              <w:rPr>
                <w:rFonts w:ascii="Times New Roman" w:eastAsia="標楷體" w:hAnsi="Times New Roman" w:cs="Times New Roman"/>
                <w:sz w:val="24"/>
                <w:szCs w:val="24"/>
              </w:rPr>
            </w:pPr>
            <w:r w:rsidRPr="00E83ED9">
              <w:rPr>
                <w:rFonts w:ascii="Times New Roman" w:eastAsia="標楷體" w:hAnsi="Times New Roman" w:cs="Times New Roman"/>
                <w:sz w:val="24"/>
                <w:szCs w:val="24"/>
              </w:rPr>
              <w:t>為確保有意義的利害關係人參與</w:t>
            </w:r>
            <w:r w:rsidR="00A81364">
              <w:rPr>
                <w:rFonts w:ascii="Times New Roman" w:eastAsia="標楷體" w:hAnsi="Times New Roman" w:cs="Times New Roman"/>
                <w:sz w:val="24"/>
                <w:szCs w:val="24"/>
              </w:rPr>
              <w:t>行動方案</w:t>
            </w:r>
            <w:r w:rsidRPr="00E83ED9">
              <w:rPr>
                <w:rFonts w:ascii="Times New Roman" w:eastAsia="標楷體" w:hAnsi="Times New Roman" w:cs="Times New Roman"/>
                <w:sz w:val="24"/>
                <w:szCs w:val="24"/>
              </w:rPr>
              <w:t>的制定和</w:t>
            </w:r>
            <w:r w:rsidR="00040115">
              <w:rPr>
                <w:rFonts w:ascii="Times New Roman" w:eastAsia="標楷體" w:hAnsi="Times New Roman" w:cs="Times New Roman" w:hint="eastAsia"/>
                <w:sz w:val="24"/>
                <w:szCs w:val="24"/>
              </w:rPr>
              <w:t>執行</w:t>
            </w:r>
            <w:r w:rsidRPr="00E83ED9">
              <w:rPr>
                <w:rFonts w:ascii="Times New Roman" w:eastAsia="標楷體" w:hAnsi="Times New Roman" w:cs="Times New Roman"/>
                <w:sz w:val="24"/>
                <w:szCs w:val="24"/>
              </w:rPr>
              <w:t>，政府應</w:t>
            </w:r>
            <w:r w:rsidR="004B6AB0">
              <w:rPr>
                <w:rFonts w:ascii="Times New Roman" w:eastAsia="標楷體" w:hAnsi="Times New Roman" w:cs="Times New Roman" w:hint="eastAsia"/>
                <w:sz w:val="24"/>
                <w:szCs w:val="24"/>
              </w:rPr>
              <w:t>與</w:t>
            </w:r>
            <w:r w:rsidRPr="00E83ED9">
              <w:rPr>
                <w:rFonts w:ascii="Times New Roman" w:eastAsia="標楷體" w:hAnsi="Times New Roman" w:cs="Times New Roman"/>
                <w:sz w:val="24"/>
                <w:szCs w:val="24"/>
              </w:rPr>
              <w:t>議會合作，</w:t>
            </w:r>
            <w:r w:rsidR="00265018">
              <w:rPr>
                <w:rFonts w:ascii="Times New Roman" w:eastAsia="標楷體" w:hAnsi="Times New Roman" w:cs="Times New Roman" w:hint="eastAsia"/>
                <w:sz w:val="24"/>
                <w:szCs w:val="24"/>
              </w:rPr>
              <w:t>啟動開放政府的法律授權，並建立公眾諮詢的永久性對話機制</w:t>
            </w:r>
            <w:r w:rsidRPr="00E83ED9">
              <w:rPr>
                <w:rFonts w:ascii="Times New Roman" w:eastAsia="標楷體" w:hAnsi="Times New Roman" w:cs="Times New Roman"/>
                <w:sz w:val="24"/>
                <w:szCs w:val="24"/>
              </w:rPr>
              <w:t>。</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54DF79" w14:textId="77777777" w:rsidR="00FF2420" w:rsidRPr="00E83ED9" w:rsidRDefault="00FF2420">
            <w:pPr>
              <w:rPr>
                <w:rFonts w:eastAsia="標楷體"/>
                <w:lang w:eastAsia="zh-TW"/>
              </w:rPr>
            </w:pP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0E16C7" w14:textId="77777777" w:rsidR="00FF2420" w:rsidRPr="00E83ED9" w:rsidRDefault="00FF2420">
            <w:pPr>
              <w:rPr>
                <w:rFonts w:eastAsia="標楷體"/>
                <w:lang w:eastAsia="zh-TW"/>
              </w:rPr>
            </w:pPr>
          </w:p>
        </w:tc>
      </w:tr>
      <w:tr w:rsidR="00FF2420" w:rsidRPr="00E83ED9" w14:paraId="578B214B" w14:textId="77777777">
        <w:trPr>
          <w:trHeight w:val="851"/>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52973EE" w14:textId="34BE789D" w:rsidR="00FF2420" w:rsidRPr="00E83ED9" w:rsidRDefault="00E83ED9" w:rsidP="0034005D">
            <w:pPr>
              <w:pStyle w:val="TableStyle2"/>
              <w:numPr>
                <w:ilvl w:val="0"/>
                <w:numId w:val="173"/>
              </w:numPr>
              <w:rPr>
                <w:rFonts w:ascii="Times New Roman" w:eastAsia="標楷體" w:hAnsi="Times New Roman" w:cs="Times New Roman"/>
                <w:sz w:val="24"/>
                <w:szCs w:val="24"/>
              </w:rPr>
            </w:pPr>
            <w:r w:rsidRPr="00E83ED9">
              <w:rPr>
                <w:rFonts w:ascii="Times New Roman" w:eastAsia="標楷體" w:hAnsi="Times New Roman" w:cs="Times New Roman"/>
                <w:sz w:val="24"/>
                <w:szCs w:val="24"/>
              </w:rPr>
              <w:t>支持正在進行中的工作，將</w:t>
            </w:r>
            <w:r w:rsidR="00146964">
              <w:rPr>
                <w:rFonts w:ascii="Times New Roman" w:eastAsia="標楷體" w:hAnsi="Times New Roman" w:cs="Times New Roman"/>
                <w:sz w:val="24"/>
                <w:szCs w:val="24"/>
              </w:rPr>
              <w:t>資料</w:t>
            </w:r>
            <w:r w:rsidRPr="00E83ED9">
              <w:rPr>
                <w:rFonts w:ascii="Times New Roman" w:eastAsia="標楷體" w:hAnsi="Times New Roman" w:cs="Times New Roman"/>
                <w:sz w:val="24"/>
                <w:szCs w:val="24"/>
              </w:rPr>
              <w:t>發布和關鍵政策領域的具體改革工作聯繫起來</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51405C" w14:textId="77777777" w:rsidR="00FF2420" w:rsidRPr="00E83ED9" w:rsidRDefault="00FF2420">
            <w:pPr>
              <w:rPr>
                <w:rFonts w:eastAsia="標楷體"/>
                <w:lang w:eastAsia="zh-TW"/>
              </w:rPr>
            </w:pP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1EED86" w14:textId="77777777" w:rsidR="00FF2420" w:rsidRPr="00E83ED9" w:rsidRDefault="00FF2420">
            <w:pPr>
              <w:rPr>
                <w:rFonts w:eastAsia="標楷體"/>
                <w:lang w:eastAsia="zh-TW"/>
              </w:rPr>
            </w:pPr>
          </w:p>
        </w:tc>
      </w:tr>
      <w:tr w:rsidR="00FF2420" w:rsidRPr="00E83ED9" w14:paraId="1C1D5C38" w14:textId="77777777">
        <w:trPr>
          <w:trHeight w:val="113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891E81" w14:textId="68117D40" w:rsidR="00FF2420" w:rsidRPr="00E83ED9" w:rsidRDefault="00E83ED9" w:rsidP="0034005D">
            <w:pPr>
              <w:pStyle w:val="TableStyle2"/>
              <w:numPr>
                <w:ilvl w:val="0"/>
                <w:numId w:val="173"/>
              </w:numPr>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承諾應以清晰的方式書寫，詳細地闡述要達成的政策目標，以及這些行動如何</w:t>
            </w:r>
            <w:r w:rsidR="00822E7C">
              <w:rPr>
                <w:rFonts w:ascii="Times New Roman" w:eastAsia="標楷體" w:hAnsi="Times New Roman" w:cs="Times New Roman" w:hint="eastAsia"/>
                <w:sz w:val="24"/>
                <w:szCs w:val="24"/>
              </w:rPr>
              <w:t>促成</w:t>
            </w:r>
            <w:r w:rsidRPr="00E83ED9">
              <w:rPr>
                <w:rFonts w:ascii="Times New Roman" w:eastAsia="標楷體" w:hAnsi="Times New Roman" w:cs="Times New Roman"/>
                <w:sz w:val="24"/>
                <w:szCs w:val="24"/>
              </w:rPr>
              <w:t>政策領域</w:t>
            </w:r>
            <w:r w:rsidR="00822E7C">
              <w:rPr>
                <w:rFonts w:ascii="Times New Roman" w:eastAsia="標楷體" w:hAnsi="Times New Roman" w:cs="Times New Roman" w:hint="eastAsia"/>
                <w:sz w:val="24"/>
                <w:szCs w:val="24"/>
              </w:rPr>
              <w:t>的</w:t>
            </w:r>
            <w:r w:rsidRPr="00E83ED9">
              <w:rPr>
                <w:rFonts w:ascii="Times New Roman" w:eastAsia="標楷體" w:hAnsi="Times New Roman" w:cs="Times New Roman"/>
                <w:sz w:val="24"/>
                <w:szCs w:val="24"/>
              </w:rPr>
              <w:t>改革</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3EFB1" w14:textId="77777777" w:rsidR="00FF2420" w:rsidRPr="00E83ED9" w:rsidRDefault="00FF2420">
            <w:pPr>
              <w:rPr>
                <w:rFonts w:eastAsia="標楷體"/>
                <w:lang w:eastAsia="zh-TW"/>
              </w:rPr>
            </w:pP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EF0EF4" w14:textId="77777777" w:rsidR="00FF2420" w:rsidRPr="00E83ED9" w:rsidRDefault="00FF2420">
            <w:pPr>
              <w:rPr>
                <w:rFonts w:eastAsia="標楷體"/>
                <w:lang w:eastAsia="zh-TW"/>
              </w:rPr>
            </w:pPr>
          </w:p>
        </w:tc>
      </w:tr>
      <w:tr w:rsidR="00FF2420" w:rsidRPr="00E83ED9" w14:paraId="3FE48186" w14:textId="77777777">
        <w:trPr>
          <w:trHeight w:val="1131"/>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677EF3" w14:textId="5AD24183" w:rsidR="00FF2420" w:rsidRPr="00E83ED9" w:rsidRDefault="00A81364" w:rsidP="0034005D">
            <w:pPr>
              <w:pStyle w:val="TableStyle2"/>
              <w:numPr>
                <w:ilvl w:val="0"/>
                <w:numId w:val="173"/>
              </w:numPr>
              <w:rPr>
                <w:rFonts w:ascii="Times New Roman" w:eastAsia="標楷體" w:hAnsi="Times New Roman" w:cs="Times New Roman"/>
                <w:sz w:val="24"/>
                <w:szCs w:val="24"/>
              </w:rPr>
            </w:pPr>
            <w:r>
              <w:rPr>
                <w:rFonts w:ascii="Times New Roman" w:eastAsia="標楷體" w:hAnsi="Times New Roman" w:cs="Times New Roman"/>
                <w:sz w:val="24"/>
                <w:szCs w:val="24"/>
              </w:rPr>
              <w:t>行動方案</w:t>
            </w:r>
            <w:r w:rsidR="00E83ED9" w:rsidRPr="00E83ED9">
              <w:rPr>
                <w:rFonts w:ascii="Times New Roman" w:eastAsia="標楷體" w:hAnsi="Times New Roman" w:cs="Times New Roman"/>
                <w:sz w:val="24"/>
                <w:szCs w:val="24"/>
              </w:rPr>
              <w:t>的範圍應包括</w:t>
            </w:r>
            <w:r w:rsidR="00822E7C">
              <w:rPr>
                <w:rFonts w:ascii="Times New Roman" w:eastAsia="標楷體" w:hAnsi="Times New Roman" w:cs="Times New Roman" w:hint="eastAsia"/>
                <w:sz w:val="24"/>
                <w:szCs w:val="24"/>
              </w:rPr>
              <w:t>其它能從更開放和開放政府解決方案中獲益的政策領域，</w:t>
            </w:r>
            <w:r w:rsidR="00E83ED9" w:rsidRPr="00E83ED9">
              <w:rPr>
                <w:rFonts w:ascii="Times New Roman" w:eastAsia="標楷體" w:hAnsi="Times New Roman" w:cs="Times New Roman"/>
                <w:sz w:val="24"/>
                <w:szCs w:val="24"/>
              </w:rPr>
              <w:t>例如醫療保健、退休金制度和未申報工人方面</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7E095D" w14:textId="77777777" w:rsidR="00FF2420" w:rsidRPr="00E83ED9" w:rsidRDefault="00FF2420">
            <w:pPr>
              <w:rPr>
                <w:rFonts w:eastAsia="標楷體"/>
                <w:lang w:eastAsia="zh-TW"/>
              </w:rPr>
            </w:pP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3A33DD" w14:textId="77777777" w:rsidR="00FF2420" w:rsidRPr="00E83ED9" w:rsidRDefault="00FF2420">
            <w:pPr>
              <w:rPr>
                <w:rFonts w:eastAsia="標楷體"/>
                <w:lang w:eastAsia="zh-TW"/>
              </w:rPr>
            </w:pPr>
          </w:p>
        </w:tc>
      </w:tr>
    </w:tbl>
    <w:p w14:paraId="3C49BC29" w14:textId="77777777" w:rsidR="00FF2420" w:rsidRPr="00E83ED9" w:rsidRDefault="00FF2420">
      <w:pPr>
        <w:pStyle w:val="Default"/>
        <w:tabs>
          <w:tab w:val="right" w:leader="dot" w:pos="2880"/>
        </w:tabs>
        <w:rPr>
          <w:rFonts w:ascii="Times New Roman" w:eastAsia="標楷體" w:hAnsi="Times New Roman" w:cs="Times New Roman"/>
          <w:sz w:val="24"/>
          <w:szCs w:val="24"/>
          <w:u w:color="222222"/>
        </w:rPr>
      </w:pPr>
    </w:p>
    <w:p w14:paraId="73C4397F" w14:textId="77777777" w:rsidR="00FF2420" w:rsidRPr="00E83ED9" w:rsidRDefault="00FF2420">
      <w:pPr>
        <w:pStyle w:val="Default"/>
        <w:tabs>
          <w:tab w:val="right" w:leader="dot" w:pos="2880"/>
        </w:tabs>
        <w:rPr>
          <w:rFonts w:ascii="Times New Roman" w:eastAsia="標楷體" w:hAnsi="Times New Roman" w:cs="Times New Roman"/>
          <w:sz w:val="24"/>
          <w:szCs w:val="24"/>
          <w:u w:color="222222"/>
        </w:rPr>
      </w:pPr>
    </w:p>
    <w:p w14:paraId="49DEBDB7" w14:textId="77777777" w:rsidR="00FF2420" w:rsidRPr="004E329B" w:rsidRDefault="00E83ED9">
      <w:pPr>
        <w:pStyle w:val="Default"/>
        <w:tabs>
          <w:tab w:val="right" w:leader="dot" w:pos="2880"/>
        </w:tabs>
        <w:rPr>
          <w:rFonts w:ascii="Times New Roman" w:eastAsia="標楷體" w:hAnsi="Times New Roman" w:cs="Times New Roman"/>
          <w:bCs/>
          <w:sz w:val="24"/>
          <w:szCs w:val="24"/>
          <w:u w:color="222222"/>
        </w:rPr>
      </w:pPr>
      <w:r w:rsidRPr="004E329B">
        <w:rPr>
          <w:rFonts w:ascii="Times New Roman" w:eastAsia="標楷體" w:hAnsi="Times New Roman" w:cs="Times New Roman"/>
          <w:bCs/>
          <w:sz w:val="24"/>
          <w:szCs w:val="24"/>
          <w:u w:color="222222"/>
        </w:rPr>
        <w:t>[</w:t>
      </w:r>
      <w:r w:rsidR="007F4201" w:rsidRPr="004E329B">
        <w:rPr>
          <w:rFonts w:ascii="Times New Roman" w:eastAsia="標楷體" w:hAnsi="Times New Roman" w:cs="Times New Roman"/>
          <w:sz w:val="24"/>
          <w:szCs w:val="24"/>
          <w:u w:color="222222"/>
          <w:lang w:val="zh-TW"/>
        </w:rPr>
        <w:t>範例</w:t>
      </w:r>
      <w:r w:rsidRPr="004E329B">
        <w:rPr>
          <w:rFonts w:ascii="Times New Roman" w:eastAsia="標楷體" w:hAnsi="Times New Roman" w:cs="Times New Roman"/>
          <w:bCs/>
          <w:sz w:val="24"/>
          <w:szCs w:val="24"/>
          <w:u w:color="222222"/>
        </w:rPr>
        <w:t>]</w:t>
      </w:r>
    </w:p>
    <w:p w14:paraId="7DFE12F5" w14:textId="77777777" w:rsidR="0096008C" w:rsidRDefault="0096008C">
      <w:pPr>
        <w:pStyle w:val="Default"/>
        <w:tabs>
          <w:tab w:val="right" w:leader="dot" w:pos="2880"/>
        </w:tabs>
        <w:ind w:firstLineChars="200" w:firstLine="480"/>
        <w:jc w:val="both"/>
        <w:rPr>
          <w:rFonts w:ascii="Times New Roman" w:eastAsia="標楷體" w:hAnsi="Times New Roman" w:cs="Times New Roman"/>
          <w:color w:val="0076BA"/>
          <w:sz w:val="24"/>
          <w:szCs w:val="24"/>
          <w:u w:color="222222"/>
        </w:rPr>
      </w:pPr>
    </w:p>
    <w:p w14:paraId="0120E3A3" w14:textId="04E67DBD" w:rsidR="009F4DCB" w:rsidRDefault="00D87172" w:rsidP="0034005D">
      <w:pPr>
        <w:pStyle w:val="Default"/>
        <w:tabs>
          <w:tab w:val="right" w:leader="dot" w:pos="2880"/>
        </w:tabs>
        <w:ind w:firstLineChars="200" w:firstLine="480"/>
        <w:jc w:val="both"/>
        <w:rPr>
          <w:rFonts w:ascii="Times New Roman" w:eastAsia="標楷體" w:hAnsi="Times New Roman" w:cs="Times New Roman"/>
          <w:color w:val="0076BA"/>
          <w:sz w:val="24"/>
          <w:szCs w:val="24"/>
          <w:u w:color="222222"/>
        </w:rPr>
      </w:pPr>
      <w:r>
        <w:rPr>
          <w:rFonts w:ascii="Times New Roman" w:eastAsia="標楷體" w:hAnsi="Times New Roman" w:cs="Times New Roman" w:hint="eastAsia"/>
          <w:color w:val="0076BA"/>
          <w:sz w:val="24"/>
          <w:szCs w:val="24"/>
          <w:u w:color="222222"/>
        </w:rPr>
        <w:t>在</w:t>
      </w:r>
      <w:r w:rsidR="00E83ED9" w:rsidRPr="00E83ED9">
        <w:rPr>
          <w:rFonts w:ascii="Times New Roman" w:eastAsia="標楷體" w:hAnsi="Times New Roman" w:cs="Times New Roman"/>
          <w:color w:val="0076BA"/>
          <w:sz w:val="24"/>
          <w:szCs w:val="24"/>
          <w:u w:color="222222"/>
        </w:rPr>
        <w:t>五項建議</w:t>
      </w:r>
      <w:r>
        <w:rPr>
          <w:rFonts w:ascii="Times New Roman" w:eastAsia="標楷體" w:hAnsi="Times New Roman" w:cs="Times New Roman" w:hint="eastAsia"/>
          <w:color w:val="0076BA"/>
          <w:sz w:val="24"/>
          <w:szCs w:val="24"/>
          <w:u w:color="222222"/>
        </w:rPr>
        <w:t>中，</w:t>
      </w:r>
      <w:r w:rsidR="00E83ED9" w:rsidRPr="00E83ED9">
        <w:rPr>
          <w:rFonts w:ascii="Times New Roman" w:eastAsia="標楷體" w:hAnsi="Times New Roman" w:cs="Times New Roman"/>
          <w:color w:val="0076BA"/>
          <w:sz w:val="24"/>
          <w:szCs w:val="24"/>
          <w:u w:color="222222"/>
        </w:rPr>
        <w:t>政府</w:t>
      </w:r>
      <w:r>
        <w:rPr>
          <w:rFonts w:ascii="Times New Roman" w:eastAsia="標楷體" w:hAnsi="Times New Roman" w:cs="Times New Roman" w:hint="eastAsia"/>
          <w:color w:val="0076BA"/>
          <w:sz w:val="24"/>
          <w:szCs w:val="24"/>
          <w:u w:color="222222"/>
        </w:rPr>
        <w:t>的</w:t>
      </w:r>
      <w:r w:rsidR="00E83ED9" w:rsidRPr="00E83ED9">
        <w:rPr>
          <w:rFonts w:ascii="Times New Roman" w:eastAsia="標楷體" w:hAnsi="Times New Roman" w:cs="Times New Roman"/>
          <w:color w:val="0076BA"/>
          <w:sz w:val="24"/>
          <w:szCs w:val="24"/>
          <w:u w:color="222222"/>
        </w:rPr>
        <w:t>自我評估</w:t>
      </w:r>
      <w:r>
        <w:rPr>
          <w:rFonts w:ascii="Times New Roman" w:eastAsia="標楷體" w:hAnsi="Times New Roman" w:cs="Times New Roman" w:hint="eastAsia"/>
          <w:color w:val="0076BA"/>
          <w:sz w:val="24"/>
          <w:szCs w:val="24"/>
          <w:u w:color="222222"/>
        </w:rPr>
        <w:t>報告提出了四</w:t>
      </w:r>
      <w:r w:rsidR="00E83ED9" w:rsidRPr="00E83ED9">
        <w:rPr>
          <w:rFonts w:ascii="Times New Roman" w:eastAsia="標楷體" w:hAnsi="Times New Roman" w:cs="Times New Roman"/>
          <w:color w:val="0076BA"/>
          <w:sz w:val="24"/>
          <w:szCs w:val="24"/>
          <w:u w:color="222222"/>
        </w:rPr>
        <w:t>項</w:t>
      </w:r>
      <w:r>
        <w:rPr>
          <w:rFonts w:ascii="Times New Roman" w:eastAsia="標楷體" w:hAnsi="Times New Roman" w:cs="Times New Roman" w:hint="eastAsia"/>
          <w:color w:val="0076BA"/>
          <w:sz w:val="24"/>
          <w:szCs w:val="24"/>
          <w:u w:color="222222"/>
        </w:rPr>
        <w:t>，</w:t>
      </w:r>
      <w:r w:rsidR="00E83ED9" w:rsidRPr="00E83ED9">
        <w:rPr>
          <w:rFonts w:ascii="Times New Roman" w:eastAsia="標楷體" w:hAnsi="Times New Roman" w:cs="Times New Roman"/>
          <w:color w:val="0076BA"/>
          <w:sz w:val="24"/>
          <w:szCs w:val="24"/>
          <w:u w:color="222222"/>
          <w:lang w:val="zh-TW"/>
        </w:rPr>
        <w:t>並</w:t>
      </w:r>
      <w:r>
        <w:rPr>
          <w:rFonts w:ascii="Times New Roman" w:eastAsia="標楷體" w:hAnsi="Times New Roman" w:cs="Times New Roman" w:hint="eastAsia"/>
          <w:color w:val="0076BA"/>
          <w:sz w:val="24"/>
          <w:szCs w:val="24"/>
          <w:u w:color="222222"/>
        </w:rPr>
        <w:t>將三項納入</w:t>
      </w:r>
      <w:r w:rsidR="00E83ED9" w:rsidRPr="00E83ED9">
        <w:rPr>
          <w:rFonts w:ascii="Times New Roman" w:eastAsia="標楷體" w:hAnsi="Times New Roman" w:cs="Times New Roman"/>
          <w:color w:val="0076BA"/>
          <w:sz w:val="24"/>
          <w:szCs w:val="24"/>
          <w:u w:color="222222"/>
        </w:rPr>
        <w:t>下一</w:t>
      </w:r>
      <w:r>
        <w:rPr>
          <w:rFonts w:ascii="Times New Roman" w:eastAsia="標楷體" w:hAnsi="Times New Roman" w:cs="Times New Roman" w:hint="eastAsia"/>
          <w:color w:val="0076BA"/>
          <w:sz w:val="24"/>
          <w:szCs w:val="24"/>
          <w:u w:color="222222"/>
        </w:rPr>
        <w:t>份</w:t>
      </w:r>
      <w:r w:rsidR="00A81364">
        <w:rPr>
          <w:rFonts w:ascii="Times New Roman" w:eastAsia="標楷體" w:hAnsi="Times New Roman" w:cs="Times New Roman"/>
          <w:color w:val="0076BA"/>
          <w:sz w:val="24"/>
          <w:szCs w:val="24"/>
          <w:u w:color="222222"/>
        </w:rPr>
        <w:t>行動方案</w:t>
      </w:r>
      <w:r w:rsidR="00E83ED9" w:rsidRPr="00E83ED9">
        <w:rPr>
          <w:rFonts w:ascii="Times New Roman" w:eastAsia="標楷體" w:hAnsi="Times New Roman" w:cs="Times New Roman"/>
          <w:color w:val="0076BA"/>
          <w:sz w:val="24"/>
          <w:szCs w:val="24"/>
          <w:u w:color="222222"/>
        </w:rPr>
        <w:t>。</w:t>
      </w:r>
      <w:r w:rsidR="00422C7C">
        <w:rPr>
          <w:rFonts w:ascii="Times New Roman" w:eastAsia="標楷體" w:hAnsi="Times New Roman" w:cs="Times New Roman"/>
          <w:color w:val="0076BA"/>
          <w:sz w:val="24"/>
          <w:szCs w:val="24"/>
          <w:u w:color="222222"/>
        </w:rPr>
        <w:t>IRM</w:t>
      </w:r>
      <w:r w:rsidR="009A6693">
        <w:rPr>
          <w:rFonts w:ascii="Times New Roman" w:eastAsia="標楷體" w:hAnsi="Times New Roman" w:cs="Times New Roman"/>
          <w:color w:val="0076BA"/>
          <w:sz w:val="24"/>
          <w:szCs w:val="24"/>
          <w:u w:color="222222"/>
        </w:rPr>
        <w:t>研究員</w:t>
      </w:r>
      <w:r w:rsidR="00E83ED9" w:rsidRPr="00E83ED9">
        <w:rPr>
          <w:rFonts w:ascii="Times New Roman" w:eastAsia="標楷體" w:hAnsi="Times New Roman" w:cs="Times New Roman"/>
          <w:color w:val="0076BA"/>
          <w:sz w:val="24"/>
          <w:szCs w:val="24"/>
          <w:u w:color="222222"/>
        </w:rPr>
        <w:t>沒有收到</w:t>
      </w:r>
      <w:r w:rsidR="00E83ED9" w:rsidRPr="00E83ED9">
        <w:rPr>
          <w:rFonts w:ascii="Times New Roman" w:eastAsia="標楷體" w:hAnsi="Times New Roman" w:cs="Times New Roman"/>
          <w:color w:val="0076BA"/>
          <w:sz w:val="24"/>
          <w:szCs w:val="24"/>
          <w:u w:color="222222"/>
        </w:rPr>
        <w:t>PoC</w:t>
      </w:r>
      <w:r>
        <w:rPr>
          <w:rFonts w:ascii="Times New Roman" w:eastAsia="標楷體" w:hAnsi="Times New Roman" w:cs="Times New Roman" w:hint="eastAsia"/>
          <w:color w:val="0076BA"/>
          <w:sz w:val="24"/>
          <w:szCs w:val="24"/>
          <w:u w:color="222222"/>
        </w:rPr>
        <w:t>關於</w:t>
      </w:r>
      <w:r w:rsidR="000748F4">
        <w:rPr>
          <w:rFonts w:ascii="Times New Roman" w:eastAsia="標楷體" w:hAnsi="Times New Roman" w:cs="Times New Roman" w:hint="eastAsia"/>
          <w:color w:val="0076BA"/>
          <w:sz w:val="24"/>
          <w:szCs w:val="24"/>
          <w:u w:color="222222"/>
        </w:rPr>
        <w:t>自我評估報告沒有提到</w:t>
      </w:r>
      <w:r w:rsidR="00E83ED9" w:rsidRPr="00E83ED9">
        <w:rPr>
          <w:rFonts w:ascii="Times New Roman" w:eastAsia="標楷體" w:hAnsi="Times New Roman" w:cs="Times New Roman"/>
          <w:color w:val="0076BA"/>
          <w:sz w:val="24"/>
          <w:szCs w:val="24"/>
          <w:u w:color="222222"/>
          <w:lang w:val="zh-TW"/>
        </w:rPr>
        <w:t>第五項建議</w:t>
      </w:r>
      <w:r w:rsidR="000748F4">
        <w:rPr>
          <w:rFonts w:ascii="Times New Roman" w:eastAsia="標楷體" w:hAnsi="Times New Roman" w:cs="Times New Roman" w:hint="eastAsia"/>
          <w:color w:val="0076BA"/>
          <w:sz w:val="24"/>
          <w:szCs w:val="24"/>
          <w:u w:color="222222"/>
          <w:lang w:val="zh-TW"/>
        </w:rPr>
        <w:t>的解釋</w:t>
      </w:r>
      <w:r w:rsidR="000748F4">
        <w:rPr>
          <w:rFonts w:ascii="Times New Roman" w:eastAsia="標楷體" w:hAnsi="Times New Roman" w:cs="Times New Roman" w:hint="eastAsia"/>
          <w:color w:val="0076BA"/>
          <w:sz w:val="24"/>
          <w:szCs w:val="24"/>
          <w:u w:color="222222"/>
        </w:rPr>
        <w:t>，但</w:t>
      </w:r>
      <w:r w:rsidR="00E83ED9" w:rsidRPr="00E83ED9">
        <w:rPr>
          <w:rFonts w:ascii="Times New Roman" w:eastAsia="標楷體" w:hAnsi="Times New Roman" w:cs="Times New Roman"/>
          <w:color w:val="0076BA"/>
          <w:sz w:val="24"/>
          <w:szCs w:val="24"/>
          <w:u w:color="222222"/>
        </w:rPr>
        <w:t>參加</w:t>
      </w:r>
      <w:r w:rsidR="00F05711">
        <w:rPr>
          <w:rFonts w:ascii="Times New Roman" w:eastAsia="標楷體" w:hAnsi="Times New Roman" w:cs="Times New Roman"/>
          <w:color w:val="0076BA"/>
          <w:sz w:val="24"/>
          <w:szCs w:val="24"/>
          <w:u w:color="222222"/>
        </w:rPr>
        <w:t>多元利害關係人</w:t>
      </w:r>
      <w:r w:rsidR="00E83ED9" w:rsidRPr="00E83ED9">
        <w:rPr>
          <w:rFonts w:ascii="Times New Roman" w:eastAsia="標楷體" w:hAnsi="Times New Roman" w:cs="Times New Roman"/>
          <w:color w:val="0076BA"/>
          <w:sz w:val="24"/>
          <w:szCs w:val="24"/>
          <w:u w:color="222222"/>
        </w:rPr>
        <w:t>論壇的</w:t>
      </w:r>
      <w:r w:rsidR="00E83ED9" w:rsidRPr="00E83ED9">
        <w:rPr>
          <w:rFonts w:ascii="Times New Roman" w:eastAsia="標楷體" w:hAnsi="Times New Roman" w:cs="Times New Roman"/>
          <w:color w:val="0076BA"/>
          <w:sz w:val="24"/>
          <w:szCs w:val="24"/>
          <w:u w:color="222222"/>
          <w:lang w:val="zh-TW"/>
        </w:rPr>
        <w:t>利害關係人</w:t>
      </w:r>
      <w:r w:rsidR="00E83ED9" w:rsidRPr="00E83ED9">
        <w:rPr>
          <w:rFonts w:ascii="Times New Roman" w:eastAsia="標楷體" w:hAnsi="Times New Roman" w:cs="Times New Roman"/>
          <w:color w:val="0076BA"/>
          <w:sz w:val="24"/>
          <w:szCs w:val="24"/>
          <w:u w:color="222222"/>
        </w:rPr>
        <w:t>表示，政府決定將承諾的重點放在</w:t>
      </w:r>
      <w:r w:rsidR="000748F4">
        <w:rPr>
          <w:rFonts w:ascii="Times New Roman" w:eastAsia="標楷體" w:hAnsi="Times New Roman" w:cs="Times New Roman" w:hint="eastAsia"/>
          <w:color w:val="0076BA"/>
          <w:sz w:val="24"/>
          <w:szCs w:val="24"/>
          <w:u w:color="222222"/>
        </w:rPr>
        <w:t>公開</w:t>
      </w:r>
      <w:r w:rsidR="00E83ED9" w:rsidRPr="00E83ED9">
        <w:rPr>
          <w:rFonts w:ascii="Times New Roman" w:eastAsia="標楷體" w:hAnsi="Times New Roman" w:cs="Times New Roman"/>
          <w:color w:val="0076BA"/>
          <w:sz w:val="24"/>
          <w:szCs w:val="24"/>
          <w:u w:color="222222"/>
        </w:rPr>
        <w:t>預算和</w:t>
      </w:r>
      <w:r w:rsidR="000748F4">
        <w:rPr>
          <w:rFonts w:ascii="Times New Roman" w:eastAsia="標楷體" w:hAnsi="Times New Roman" w:cs="Times New Roman" w:hint="eastAsia"/>
          <w:color w:val="0076BA"/>
          <w:sz w:val="24"/>
          <w:szCs w:val="24"/>
          <w:u w:color="222222"/>
        </w:rPr>
        <w:t>公開</w:t>
      </w:r>
      <w:r w:rsidR="000748F4">
        <w:rPr>
          <w:rFonts w:ascii="Times New Roman" w:eastAsia="標楷體" w:hAnsi="Times New Roman" w:cs="Times New Roman" w:hint="eastAsia"/>
          <w:color w:val="0076BA"/>
          <w:sz w:val="24"/>
          <w:szCs w:val="24"/>
          <w:u w:color="222222"/>
          <w:lang w:val="zh-TW"/>
        </w:rPr>
        <w:t>發包</w:t>
      </w:r>
      <w:r w:rsidR="000748F4">
        <w:rPr>
          <w:rFonts w:ascii="Times New Roman" w:eastAsia="標楷體" w:hAnsi="Times New Roman" w:cs="Times New Roman" w:hint="eastAsia"/>
          <w:color w:val="0076BA"/>
          <w:sz w:val="24"/>
          <w:szCs w:val="24"/>
          <w:u w:color="222222"/>
        </w:rPr>
        <w:t>方面</w:t>
      </w:r>
      <w:r w:rsidR="00E83ED9" w:rsidRPr="00E83ED9">
        <w:rPr>
          <w:rFonts w:ascii="Times New Roman" w:eastAsia="標楷體" w:hAnsi="Times New Roman" w:cs="Times New Roman"/>
          <w:color w:val="0076BA"/>
          <w:sz w:val="24"/>
          <w:szCs w:val="24"/>
          <w:u w:color="222222"/>
        </w:rPr>
        <w:t>，因為</w:t>
      </w:r>
      <w:r w:rsidR="000748F4">
        <w:rPr>
          <w:rFonts w:ascii="Times New Roman" w:eastAsia="標楷體" w:hAnsi="Times New Roman" w:cs="Times New Roman" w:hint="eastAsia"/>
          <w:color w:val="0076BA"/>
          <w:sz w:val="24"/>
          <w:szCs w:val="24"/>
          <w:u w:color="222222"/>
        </w:rPr>
        <w:t>這些</w:t>
      </w:r>
      <w:r w:rsidR="00E83ED9" w:rsidRPr="00E83ED9">
        <w:rPr>
          <w:rFonts w:ascii="Times New Roman" w:eastAsia="標楷體" w:hAnsi="Times New Roman" w:cs="Times New Roman"/>
          <w:color w:val="0076BA"/>
          <w:sz w:val="24"/>
          <w:szCs w:val="24"/>
          <w:u w:color="222222"/>
        </w:rPr>
        <w:t>是政府</w:t>
      </w:r>
      <w:r w:rsidR="000748F4">
        <w:rPr>
          <w:rFonts w:ascii="Times New Roman" w:eastAsia="標楷體" w:hAnsi="Times New Roman" w:cs="Times New Roman" w:hint="eastAsia"/>
          <w:color w:val="0076BA"/>
          <w:sz w:val="24"/>
          <w:szCs w:val="24"/>
          <w:u w:color="222222"/>
        </w:rPr>
        <w:t>四年大型戰略</w:t>
      </w:r>
      <w:r w:rsidR="00E83ED9" w:rsidRPr="00E83ED9">
        <w:rPr>
          <w:rFonts w:ascii="Times New Roman" w:eastAsia="標楷體" w:hAnsi="Times New Roman" w:cs="Times New Roman"/>
          <w:color w:val="0076BA"/>
          <w:sz w:val="24"/>
          <w:szCs w:val="24"/>
          <w:u w:color="222222"/>
        </w:rPr>
        <w:t>的一</w:t>
      </w:r>
      <w:r w:rsidR="000748F4">
        <w:rPr>
          <w:rFonts w:ascii="Times New Roman" w:eastAsia="標楷體" w:hAnsi="Times New Roman" w:cs="Times New Roman" w:hint="eastAsia"/>
          <w:color w:val="0076BA"/>
          <w:sz w:val="24"/>
          <w:szCs w:val="24"/>
          <w:u w:color="222222"/>
        </w:rPr>
        <w:t>環</w:t>
      </w:r>
      <w:r w:rsidR="00E83ED9" w:rsidRPr="00E83ED9">
        <w:rPr>
          <w:rFonts w:ascii="Times New Roman" w:eastAsia="標楷體" w:hAnsi="Times New Roman" w:cs="Times New Roman"/>
          <w:color w:val="0076BA"/>
          <w:sz w:val="24"/>
          <w:szCs w:val="24"/>
          <w:u w:color="222222"/>
        </w:rPr>
        <w:t>。最後，政府在自我評估</w:t>
      </w:r>
      <w:r w:rsidR="000748F4">
        <w:rPr>
          <w:rFonts w:ascii="Times New Roman" w:eastAsia="標楷體" w:hAnsi="Times New Roman" w:cs="Times New Roman" w:hint="eastAsia"/>
          <w:color w:val="0076BA"/>
          <w:sz w:val="24"/>
          <w:szCs w:val="24"/>
          <w:u w:color="222222"/>
        </w:rPr>
        <w:t>報告</w:t>
      </w:r>
      <w:r w:rsidR="00E83ED9" w:rsidRPr="00E83ED9">
        <w:rPr>
          <w:rFonts w:ascii="Times New Roman" w:eastAsia="標楷體" w:hAnsi="Times New Roman" w:cs="Times New Roman"/>
          <w:color w:val="0076BA"/>
          <w:sz w:val="24"/>
          <w:szCs w:val="24"/>
          <w:u w:color="222222"/>
        </w:rPr>
        <w:t>中指出，他們已提出</w:t>
      </w:r>
      <w:r w:rsidR="006C051E">
        <w:rPr>
          <w:rFonts w:ascii="Times New Roman" w:eastAsia="標楷體" w:hAnsi="Times New Roman" w:cs="Times New Roman" w:hint="eastAsia"/>
          <w:color w:val="0076BA"/>
          <w:sz w:val="24"/>
          <w:szCs w:val="24"/>
          <w:u w:color="222222"/>
        </w:rPr>
        <w:t>立法</w:t>
      </w:r>
      <w:r w:rsidR="00E83ED9" w:rsidRPr="00E83ED9">
        <w:rPr>
          <w:rFonts w:ascii="Times New Roman" w:eastAsia="標楷體" w:hAnsi="Times New Roman" w:cs="Times New Roman"/>
          <w:color w:val="0076BA"/>
          <w:sz w:val="24"/>
          <w:szCs w:val="24"/>
          <w:u w:color="222222"/>
        </w:rPr>
        <w:t>草案</w:t>
      </w:r>
      <w:r w:rsidR="006C051E">
        <w:rPr>
          <w:rFonts w:ascii="Times New Roman" w:eastAsia="標楷體" w:hAnsi="Times New Roman" w:cs="Times New Roman" w:hint="eastAsia"/>
          <w:color w:val="0076BA"/>
          <w:sz w:val="24"/>
          <w:szCs w:val="24"/>
          <w:u w:color="222222"/>
        </w:rPr>
        <w:t>，讓</w:t>
      </w:r>
      <w:r w:rsidR="00E83ED9" w:rsidRPr="00E83ED9">
        <w:rPr>
          <w:rFonts w:ascii="Times New Roman" w:eastAsia="標楷體" w:hAnsi="Times New Roman" w:cs="Times New Roman"/>
          <w:color w:val="0076BA"/>
          <w:sz w:val="24"/>
          <w:szCs w:val="24"/>
          <w:u w:color="222222"/>
        </w:rPr>
        <w:t>OGP</w:t>
      </w:r>
      <w:r w:rsidR="006C051E">
        <w:rPr>
          <w:rFonts w:ascii="Times New Roman" w:eastAsia="標楷體" w:hAnsi="Times New Roman" w:cs="Times New Roman" w:hint="eastAsia"/>
          <w:color w:val="0076BA"/>
          <w:sz w:val="24"/>
          <w:szCs w:val="24"/>
          <w:u w:color="222222"/>
          <w:lang w:val="zh-TW"/>
        </w:rPr>
        <w:t>永久</w:t>
      </w:r>
      <w:r w:rsidR="00E83ED9" w:rsidRPr="00E83ED9">
        <w:rPr>
          <w:rFonts w:ascii="Times New Roman" w:eastAsia="標楷體" w:hAnsi="Times New Roman" w:cs="Times New Roman"/>
          <w:color w:val="0076BA"/>
          <w:sz w:val="24"/>
          <w:szCs w:val="24"/>
          <w:u w:color="222222"/>
        </w:rPr>
        <w:t>對話</w:t>
      </w:r>
      <w:r w:rsidR="006C051E">
        <w:rPr>
          <w:rFonts w:ascii="Times New Roman" w:eastAsia="標楷體" w:hAnsi="Times New Roman" w:cs="Times New Roman" w:hint="eastAsia"/>
          <w:color w:val="0076BA"/>
          <w:sz w:val="24"/>
          <w:szCs w:val="24"/>
          <w:u w:color="222222"/>
        </w:rPr>
        <w:t>機制制度化</w:t>
      </w:r>
      <w:r w:rsidR="00E83ED9" w:rsidRPr="00E83ED9">
        <w:rPr>
          <w:rFonts w:ascii="Times New Roman" w:eastAsia="標楷體" w:hAnsi="Times New Roman" w:cs="Times New Roman"/>
          <w:color w:val="0076BA"/>
          <w:sz w:val="24"/>
          <w:szCs w:val="24"/>
          <w:u w:color="222222"/>
        </w:rPr>
        <w:t>。</w:t>
      </w:r>
      <w:r w:rsidR="006C051E">
        <w:rPr>
          <w:rFonts w:ascii="Times New Roman" w:eastAsia="標楷體" w:hAnsi="Times New Roman" w:cs="Times New Roman" w:hint="eastAsia"/>
          <w:color w:val="0076BA"/>
          <w:sz w:val="24"/>
          <w:szCs w:val="24"/>
          <w:u w:color="222222"/>
        </w:rPr>
        <w:t>然而，議會</w:t>
      </w:r>
      <w:r w:rsidR="00E83ED9" w:rsidRPr="00E83ED9">
        <w:rPr>
          <w:rFonts w:ascii="Times New Roman" w:eastAsia="標楷體" w:hAnsi="Times New Roman" w:cs="Times New Roman"/>
          <w:color w:val="0076BA"/>
          <w:sz w:val="24"/>
          <w:szCs w:val="24"/>
          <w:u w:color="222222"/>
        </w:rPr>
        <w:t>和</w:t>
      </w:r>
      <w:r w:rsidR="00E83ED9" w:rsidRPr="00E83ED9">
        <w:rPr>
          <w:rFonts w:ascii="Times New Roman" w:eastAsia="標楷體" w:hAnsi="Times New Roman" w:cs="Times New Roman"/>
          <w:color w:val="0076BA"/>
          <w:sz w:val="24"/>
          <w:szCs w:val="24"/>
          <w:u w:color="222222"/>
          <w:lang w:val="zh-TW"/>
        </w:rPr>
        <w:t>公民社會</w:t>
      </w:r>
      <w:r w:rsidR="006C051E">
        <w:rPr>
          <w:rFonts w:ascii="Times New Roman" w:eastAsia="標楷體" w:hAnsi="Times New Roman" w:cs="Times New Roman" w:hint="eastAsia"/>
          <w:color w:val="0076BA"/>
          <w:sz w:val="24"/>
          <w:szCs w:val="24"/>
          <w:u w:color="222222"/>
          <w:lang w:val="zh-TW"/>
        </w:rPr>
        <w:t>的</w:t>
      </w:r>
      <w:r w:rsidR="00E83ED9" w:rsidRPr="00E83ED9">
        <w:rPr>
          <w:rFonts w:ascii="Times New Roman" w:eastAsia="標楷體" w:hAnsi="Times New Roman" w:cs="Times New Roman"/>
          <w:color w:val="0076BA"/>
          <w:sz w:val="24"/>
          <w:szCs w:val="24"/>
          <w:u w:color="222222"/>
          <w:lang w:val="zh-TW"/>
        </w:rPr>
        <w:t>利害關係人</w:t>
      </w:r>
      <w:r w:rsidR="006C051E">
        <w:rPr>
          <w:rFonts w:ascii="Times New Roman" w:eastAsia="標楷體" w:hAnsi="Times New Roman" w:cs="Times New Roman" w:hint="eastAsia"/>
          <w:color w:val="0076BA"/>
          <w:sz w:val="24"/>
          <w:szCs w:val="24"/>
          <w:u w:color="222222"/>
          <w:lang w:val="zh-TW"/>
        </w:rPr>
        <w:t>認為，</w:t>
      </w:r>
      <w:r w:rsidR="00E83ED9" w:rsidRPr="00E83ED9">
        <w:rPr>
          <w:rFonts w:ascii="Times New Roman" w:eastAsia="標楷體" w:hAnsi="Times New Roman" w:cs="Times New Roman"/>
          <w:color w:val="0076BA"/>
          <w:sz w:val="24"/>
          <w:szCs w:val="24"/>
          <w:u w:color="222222"/>
        </w:rPr>
        <w:t>立法草案的</w:t>
      </w:r>
      <w:r w:rsidR="00E83ED9" w:rsidRPr="00E83ED9">
        <w:rPr>
          <w:rFonts w:ascii="Times New Roman" w:eastAsia="標楷體" w:hAnsi="Times New Roman" w:cs="Times New Roman"/>
          <w:color w:val="0076BA"/>
          <w:sz w:val="24"/>
          <w:szCs w:val="24"/>
          <w:u w:color="222222"/>
          <w:lang w:val="zh-TW"/>
        </w:rPr>
        <w:t>制定</w:t>
      </w:r>
      <w:r w:rsidR="00E83ED9" w:rsidRPr="00E83ED9">
        <w:rPr>
          <w:rFonts w:ascii="Times New Roman" w:eastAsia="標楷體" w:hAnsi="Times New Roman" w:cs="Times New Roman"/>
          <w:color w:val="0076BA"/>
          <w:sz w:val="24"/>
          <w:szCs w:val="24"/>
          <w:u w:color="222222"/>
        </w:rPr>
        <w:t>方式將限制未來</w:t>
      </w:r>
      <w:r w:rsidR="00E83ED9" w:rsidRPr="00E83ED9">
        <w:rPr>
          <w:rFonts w:ascii="Times New Roman" w:eastAsia="標楷體" w:hAnsi="Times New Roman" w:cs="Times New Roman"/>
          <w:color w:val="0076BA"/>
          <w:sz w:val="24"/>
          <w:szCs w:val="24"/>
          <w:u w:color="222222"/>
          <w:lang w:val="zh-TW"/>
        </w:rPr>
        <w:t>公民</w:t>
      </w:r>
      <w:r w:rsidR="00E83ED9" w:rsidRPr="00E83ED9">
        <w:rPr>
          <w:rFonts w:ascii="Times New Roman" w:eastAsia="標楷體" w:hAnsi="Times New Roman" w:cs="Times New Roman"/>
          <w:color w:val="0076BA"/>
          <w:sz w:val="24"/>
          <w:szCs w:val="24"/>
          <w:u w:color="222222"/>
        </w:rPr>
        <w:t>社會的參與，因此，該</w:t>
      </w:r>
      <w:r w:rsidR="00BF2A9B">
        <w:rPr>
          <w:rFonts w:ascii="Times New Roman" w:eastAsia="標楷體" w:hAnsi="Times New Roman" w:cs="Times New Roman" w:hint="eastAsia"/>
          <w:color w:val="0076BA"/>
          <w:sz w:val="24"/>
          <w:szCs w:val="24"/>
          <w:u w:color="222222"/>
        </w:rPr>
        <w:t>提案</w:t>
      </w:r>
      <w:r w:rsidR="00E83ED9" w:rsidRPr="00E83ED9">
        <w:rPr>
          <w:rFonts w:ascii="Times New Roman" w:eastAsia="標楷體" w:hAnsi="Times New Roman" w:cs="Times New Roman"/>
          <w:color w:val="0076BA"/>
          <w:sz w:val="24"/>
          <w:szCs w:val="24"/>
          <w:u w:color="222222"/>
        </w:rPr>
        <w:t>沒有得到進一步實施。</w:t>
      </w:r>
    </w:p>
    <w:p w14:paraId="65C982A2" w14:textId="77777777" w:rsidR="009F4DCB" w:rsidRDefault="009F4DCB">
      <w:pPr>
        <w:rPr>
          <w:rFonts w:eastAsia="標楷體"/>
          <w:color w:val="0076BA"/>
          <w:u w:color="222222"/>
          <w:lang w:eastAsia="zh-TW"/>
          <w14:textOutline w14:w="0" w14:cap="flat" w14:cmpd="sng" w14:algn="ctr">
            <w14:noFill/>
            <w14:prstDash w14:val="solid"/>
            <w14:bevel/>
          </w14:textOutline>
        </w:rPr>
      </w:pPr>
      <w:r>
        <w:rPr>
          <w:rFonts w:eastAsia="標楷體"/>
          <w:color w:val="0076BA"/>
          <w:u w:color="222222"/>
          <w:lang w:eastAsia="zh-TW"/>
        </w:rPr>
        <w:br w:type="page"/>
      </w:r>
    </w:p>
    <w:p w14:paraId="7EA57750" w14:textId="4F5B199F" w:rsidR="009F4DCB" w:rsidRPr="0034005D" w:rsidRDefault="009F4DCB" w:rsidP="0034005D">
      <w:pPr>
        <w:pStyle w:val="Default"/>
        <w:tabs>
          <w:tab w:val="right" w:leader="dot" w:pos="2880"/>
        </w:tabs>
        <w:jc w:val="both"/>
        <w:outlineLvl w:val="0"/>
        <w:rPr>
          <w:rFonts w:ascii="Times New Roman" w:eastAsia="標楷體" w:hAnsi="Times New Roman" w:cs="Times New Roman"/>
          <w:b/>
          <w:bCs/>
          <w:color w:val="000000" w:themeColor="text1"/>
          <w:sz w:val="24"/>
          <w:szCs w:val="24"/>
          <w:u w:color="222222"/>
        </w:rPr>
      </w:pPr>
      <w:bookmarkStart w:id="27" w:name="_Toc28352877"/>
      <w:r w:rsidRPr="0034005D">
        <w:rPr>
          <w:rFonts w:ascii="Times New Roman" w:eastAsia="標楷體" w:hAnsi="Times New Roman" w:cs="Times New Roman"/>
          <w:b/>
          <w:bCs/>
          <w:color w:val="000000" w:themeColor="text1"/>
          <w:sz w:val="24"/>
          <w:szCs w:val="24"/>
          <w:u w:color="222222"/>
        </w:rPr>
        <w:lastRenderedPageBreak/>
        <w:t>4.</w:t>
      </w:r>
      <w:r w:rsidRPr="0034005D">
        <w:rPr>
          <w:rFonts w:ascii="Times New Roman" w:eastAsia="標楷體" w:hAnsi="Times New Roman" w:cs="Times New Roman" w:hint="eastAsia"/>
          <w:b/>
          <w:bCs/>
          <w:color w:val="000000" w:themeColor="text1"/>
          <w:sz w:val="24"/>
          <w:szCs w:val="24"/>
          <w:u w:color="222222"/>
        </w:rPr>
        <w:t>承諾</w:t>
      </w:r>
      <w:bookmarkEnd w:id="27"/>
    </w:p>
    <w:p w14:paraId="2CDF2409" w14:textId="77777777" w:rsidR="009F4DCB" w:rsidRPr="00E83ED9" w:rsidRDefault="009F4DCB" w:rsidP="0034005D">
      <w:pPr>
        <w:pStyle w:val="Default"/>
        <w:tabs>
          <w:tab w:val="right" w:leader="dot" w:pos="2880"/>
        </w:tabs>
        <w:jc w:val="both"/>
        <w:rPr>
          <w:rFonts w:ascii="Times New Roman" w:eastAsia="標楷體" w:hAnsi="Times New Roman" w:cs="Times New Roman"/>
          <w:b/>
          <w:bCs/>
          <w:color w:val="004D80"/>
          <w:sz w:val="24"/>
          <w:szCs w:val="24"/>
          <w:u w:color="222222"/>
        </w:rPr>
      </w:pPr>
    </w:p>
    <w:p w14:paraId="07763D5F" w14:textId="092CE092" w:rsidR="009F4DCB" w:rsidRPr="0034005D" w:rsidRDefault="009F4DCB" w:rsidP="0034005D">
      <w:pPr>
        <w:pStyle w:val="Default"/>
        <w:tabs>
          <w:tab w:val="right" w:leader="dot" w:pos="2880"/>
        </w:tabs>
        <w:jc w:val="both"/>
        <w:outlineLvl w:val="1"/>
        <w:rPr>
          <w:rFonts w:ascii="Times New Roman" w:eastAsia="標楷體" w:hAnsi="Times New Roman" w:cs="Times New Roman"/>
          <w:b/>
          <w:bCs/>
          <w:color w:val="000000" w:themeColor="text1"/>
          <w:sz w:val="24"/>
          <w:szCs w:val="24"/>
          <w:u w:color="222222"/>
        </w:rPr>
      </w:pPr>
      <w:bookmarkStart w:id="28" w:name="_Toc28352878"/>
      <w:r w:rsidRPr="0034005D">
        <w:rPr>
          <w:rFonts w:ascii="Times New Roman" w:eastAsia="標楷體" w:hAnsi="Times New Roman" w:cs="Times New Roman" w:hint="eastAsia"/>
          <w:color w:val="000000" w:themeColor="text1"/>
          <w:sz w:val="24"/>
          <w:szCs w:val="24"/>
          <w:u w:color="222222"/>
        </w:rPr>
        <w:t>關於</w:t>
      </w:r>
      <w:r w:rsidR="00620C4E" w:rsidRPr="0034005D">
        <w:rPr>
          <w:rFonts w:ascii="Times New Roman" w:eastAsia="標楷體" w:hAnsi="Times New Roman" w:cs="Times New Roman" w:hint="eastAsia"/>
          <w:color w:val="000000" w:themeColor="text1"/>
          <w:sz w:val="24"/>
          <w:szCs w:val="24"/>
          <w:u w:color="222222"/>
        </w:rPr>
        <w:t>本</w:t>
      </w:r>
      <w:r w:rsidR="007F271A">
        <w:rPr>
          <w:rFonts w:ascii="Times New Roman" w:eastAsia="標楷體" w:hAnsi="Times New Roman" w:cs="Times New Roman" w:hint="eastAsia"/>
          <w:color w:val="000000" w:themeColor="text1"/>
          <w:sz w:val="24"/>
          <w:szCs w:val="24"/>
          <w:u w:color="222222"/>
        </w:rPr>
        <w:t>章</w:t>
      </w:r>
      <w:r w:rsidR="00620C4E" w:rsidRPr="0034005D">
        <w:rPr>
          <w:rFonts w:ascii="Times New Roman" w:eastAsia="標楷體" w:hAnsi="Times New Roman" w:cs="Times New Roman" w:hint="eastAsia"/>
          <w:color w:val="000000" w:themeColor="text1"/>
          <w:sz w:val="24"/>
          <w:szCs w:val="24"/>
          <w:u w:color="222222"/>
        </w:rPr>
        <w:t>節</w:t>
      </w:r>
      <w:r w:rsidRPr="0034005D">
        <w:rPr>
          <w:rFonts w:ascii="Times New Roman" w:eastAsia="標楷體" w:hAnsi="Times New Roman" w:cs="Times New Roman" w:hint="eastAsia"/>
          <w:color w:val="000000" w:themeColor="text1"/>
          <w:sz w:val="24"/>
          <w:szCs w:val="24"/>
          <w:u w:color="222222"/>
        </w:rPr>
        <w:t>：</w:t>
      </w:r>
      <w:bookmarkEnd w:id="28"/>
    </w:p>
    <w:p w14:paraId="5E1D1FA8" w14:textId="77777777" w:rsidR="009F4DCB" w:rsidRPr="00E83ED9" w:rsidRDefault="009F4DCB" w:rsidP="0034005D">
      <w:pPr>
        <w:pStyle w:val="Default"/>
        <w:tabs>
          <w:tab w:val="right" w:leader="dot" w:pos="2880"/>
        </w:tabs>
        <w:jc w:val="both"/>
        <w:rPr>
          <w:rFonts w:ascii="Times New Roman" w:eastAsia="標楷體" w:hAnsi="Times New Roman" w:cs="Times New Roman"/>
          <w:b/>
          <w:bCs/>
          <w:color w:val="004D80"/>
          <w:sz w:val="24"/>
          <w:szCs w:val="24"/>
          <w:u w:color="222222"/>
        </w:rPr>
      </w:pPr>
    </w:p>
    <w:p w14:paraId="1E544813" w14:textId="77FD7380" w:rsidR="009F4DCB" w:rsidRPr="00FA109B" w:rsidRDefault="009F4DCB" w:rsidP="0034005D">
      <w:pPr>
        <w:pStyle w:val="Default"/>
        <w:numPr>
          <w:ilvl w:val="0"/>
          <w:numId w:val="103"/>
        </w:numPr>
        <w:tabs>
          <w:tab w:val="right" w:leader="dot" w:pos="2880"/>
        </w:tabs>
        <w:jc w:val="both"/>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IRM</w:t>
      </w:r>
      <w:r>
        <w:rPr>
          <w:rFonts w:ascii="Times New Roman" w:eastAsia="標楷體" w:hAnsi="Times New Roman" w:cs="Times New Roman"/>
          <w:sz w:val="24"/>
          <w:szCs w:val="24"/>
          <w:u w:color="222222"/>
        </w:rPr>
        <w:t>研究計畫</w:t>
      </w:r>
      <w:r w:rsidRPr="00E83ED9">
        <w:rPr>
          <w:rFonts w:ascii="Times New Roman" w:eastAsia="標楷體" w:hAnsi="Times New Roman" w:cs="Times New Roman"/>
          <w:sz w:val="24"/>
          <w:szCs w:val="24"/>
          <w:u w:color="222222"/>
        </w:rPr>
        <w:t>獲得批准後，</w:t>
      </w:r>
      <w:r w:rsidR="00DC7350">
        <w:rPr>
          <w:rFonts w:ascii="Times New Roman" w:eastAsia="標楷體" w:hAnsi="Times New Roman" w:cs="Times New Roman"/>
          <w:sz w:val="24"/>
          <w:szCs w:val="24"/>
          <w:u w:color="222222"/>
        </w:rPr>
        <w:t>IRM</w:t>
      </w:r>
      <w:r w:rsidR="00DC7350">
        <w:rPr>
          <w:rFonts w:ascii="Times New Roman" w:eastAsia="標楷體" w:hAnsi="Times New Roman" w:cs="Times New Roman"/>
          <w:sz w:val="24"/>
          <w:szCs w:val="24"/>
          <w:u w:color="222222"/>
        </w:rPr>
        <w:t>工作人員</w:t>
      </w:r>
      <w:r w:rsidRPr="00E83ED9">
        <w:rPr>
          <w:rFonts w:ascii="Times New Roman" w:eastAsia="標楷體" w:hAnsi="Times New Roman" w:cs="Times New Roman"/>
          <w:sz w:val="24"/>
          <w:szCs w:val="24"/>
          <w:u w:color="222222"/>
        </w:rPr>
        <w:t>將</w:t>
      </w:r>
      <w:r w:rsidR="00BF2A9B">
        <w:rPr>
          <w:rFonts w:ascii="Times New Roman" w:eastAsia="標楷體" w:hAnsi="Times New Roman" w:cs="Times New Roman" w:hint="eastAsia"/>
          <w:sz w:val="24"/>
          <w:szCs w:val="24"/>
          <w:u w:color="222222"/>
        </w:rPr>
        <w:t>製作</w:t>
      </w:r>
      <w:r w:rsidRPr="00E83ED9">
        <w:rPr>
          <w:rFonts w:ascii="Times New Roman" w:eastAsia="標楷體" w:hAnsi="Times New Roman" w:cs="Times New Roman"/>
          <w:sz w:val="24"/>
          <w:szCs w:val="24"/>
          <w:u w:color="222222"/>
        </w:rPr>
        <w:t>IRM</w:t>
      </w:r>
      <w:r w:rsidRPr="00E83ED9">
        <w:rPr>
          <w:rFonts w:ascii="Times New Roman" w:eastAsia="標楷體" w:hAnsi="Times New Roman" w:cs="Times New Roman"/>
          <w:sz w:val="24"/>
          <w:szCs w:val="24"/>
          <w:u w:color="222222"/>
        </w:rPr>
        <w:t>報告</w:t>
      </w:r>
      <w:r w:rsidR="00F05711">
        <w:rPr>
          <w:rFonts w:ascii="Times New Roman" w:eastAsia="標楷體" w:hAnsi="Times New Roman" w:cs="Times New Roman" w:hint="eastAsia"/>
          <w:sz w:val="24"/>
          <w:szCs w:val="24"/>
          <w:u w:color="222222"/>
        </w:rPr>
        <w:t>範本</w:t>
      </w:r>
      <w:r w:rsidR="00BF2A9B">
        <w:rPr>
          <w:rFonts w:ascii="Times New Roman" w:eastAsia="標楷體" w:hAnsi="Times New Roman" w:cs="Times New Roman" w:hint="eastAsia"/>
          <w:sz w:val="24"/>
          <w:szCs w:val="24"/>
          <w:u w:color="222222"/>
        </w:rPr>
        <w:t>，提</w:t>
      </w:r>
      <w:r w:rsidRPr="00E83ED9">
        <w:rPr>
          <w:rFonts w:ascii="Times New Roman" w:eastAsia="標楷體" w:hAnsi="Times New Roman" w:cs="Times New Roman"/>
          <w:sz w:val="24"/>
          <w:szCs w:val="24"/>
          <w:u w:color="222222"/>
        </w:rPr>
        <w:t>供</w:t>
      </w:r>
      <w:r>
        <w:rPr>
          <w:rFonts w:ascii="Times New Roman" w:eastAsia="標楷體" w:hAnsi="Times New Roman" w:cs="Times New Roman"/>
          <w:sz w:val="24"/>
          <w:szCs w:val="24"/>
          <w:u w:color="222222"/>
        </w:rPr>
        <w:t>IRM</w:t>
      </w:r>
      <w:r w:rsidR="009A6693">
        <w:rPr>
          <w:rFonts w:ascii="Times New Roman" w:eastAsia="標楷體" w:hAnsi="Times New Roman" w:cs="Times New Roman"/>
          <w:sz w:val="24"/>
          <w:szCs w:val="24"/>
          <w:u w:color="222222"/>
        </w:rPr>
        <w:t>研究員</w:t>
      </w:r>
      <w:r w:rsidR="00BF2A9B">
        <w:rPr>
          <w:rFonts w:ascii="Times New Roman" w:eastAsia="標楷體" w:hAnsi="Times New Roman" w:cs="Times New Roman" w:hint="eastAsia"/>
          <w:sz w:val="24"/>
          <w:szCs w:val="24"/>
          <w:u w:color="222222"/>
        </w:rPr>
        <w:t>填寫</w:t>
      </w:r>
      <w:r w:rsidRPr="00E83ED9">
        <w:rPr>
          <w:rFonts w:ascii="Times New Roman" w:eastAsia="標楷體" w:hAnsi="Times New Roman" w:cs="Times New Roman"/>
          <w:sz w:val="24"/>
          <w:szCs w:val="24"/>
          <w:u w:color="222222"/>
        </w:rPr>
        <w:t>完成。</w:t>
      </w:r>
      <w:r w:rsidR="00F05711" w:rsidRPr="00E83ED9">
        <w:rPr>
          <w:rFonts w:ascii="Times New Roman" w:eastAsia="標楷體" w:hAnsi="Times New Roman" w:cs="Times New Roman"/>
          <w:sz w:val="24"/>
          <w:szCs w:val="24"/>
          <w:u w:color="222222"/>
        </w:rPr>
        <w:t>IRM</w:t>
      </w:r>
      <w:r w:rsidR="00F05711" w:rsidRPr="00E83ED9">
        <w:rPr>
          <w:rFonts w:ascii="Times New Roman" w:eastAsia="標楷體" w:hAnsi="Times New Roman" w:cs="Times New Roman"/>
          <w:sz w:val="24"/>
          <w:szCs w:val="24"/>
          <w:u w:color="222222"/>
        </w:rPr>
        <w:t>報告</w:t>
      </w:r>
      <w:r w:rsidR="00F05711">
        <w:rPr>
          <w:rFonts w:ascii="Times New Roman" w:eastAsia="標楷體" w:hAnsi="Times New Roman" w:cs="Times New Roman" w:hint="eastAsia"/>
          <w:sz w:val="24"/>
          <w:szCs w:val="24"/>
          <w:u w:color="222222"/>
        </w:rPr>
        <w:t>範本</w:t>
      </w:r>
      <w:r w:rsidRPr="00E83ED9">
        <w:rPr>
          <w:rFonts w:ascii="Times New Roman" w:eastAsia="標楷體" w:hAnsi="Times New Roman" w:cs="Times New Roman"/>
          <w:sz w:val="24"/>
          <w:szCs w:val="24"/>
          <w:u w:color="222222"/>
          <w:lang w:val="zh-TW"/>
        </w:rPr>
        <w:t>提供</w:t>
      </w:r>
      <w:r w:rsidR="00247ED1">
        <w:rPr>
          <w:rFonts w:ascii="Times New Roman" w:eastAsia="標楷體" w:hAnsi="Times New Roman" w:cs="Times New Roman" w:hint="eastAsia"/>
          <w:sz w:val="24"/>
          <w:szCs w:val="24"/>
          <w:u w:color="222222"/>
          <w:lang w:val="zh-TW"/>
        </w:rPr>
        <w:t>了</w:t>
      </w:r>
      <w:r w:rsidRPr="00E83ED9">
        <w:rPr>
          <w:rFonts w:ascii="Times New Roman" w:eastAsia="標楷體" w:hAnsi="Times New Roman" w:cs="Times New Roman"/>
          <w:sz w:val="24"/>
          <w:szCs w:val="24"/>
          <w:u w:color="222222"/>
          <w:lang w:val="zh-TW"/>
        </w:rPr>
        <w:t>在「</w:t>
      </w:r>
      <w:r w:rsidRPr="00E83ED9">
        <w:rPr>
          <w:rFonts w:ascii="Times New Roman" w:eastAsia="標楷體" w:hAnsi="Times New Roman" w:cs="Times New Roman"/>
          <w:sz w:val="24"/>
          <w:szCs w:val="24"/>
          <w:u w:color="222222"/>
        </w:rPr>
        <w:t>承諾</w:t>
      </w:r>
      <w:r w:rsidR="005E2D15">
        <w:rPr>
          <w:rFonts w:ascii="Times New Roman" w:eastAsia="標楷體" w:hAnsi="Times New Roman" w:cs="Times New Roman" w:hint="eastAsia"/>
          <w:sz w:val="24"/>
          <w:szCs w:val="24"/>
          <w:u w:color="222222"/>
        </w:rPr>
        <w:t>描述</w:t>
      </w:r>
      <w:r>
        <w:rPr>
          <w:rFonts w:ascii="Times New Roman" w:eastAsia="標楷體" w:hAnsi="Times New Roman" w:cs="Times New Roman"/>
          <w:sz w:val="24"/>
          <w:szCs w:val="24"/>
          <w:u w:color="222222"/>
          <w:lang w:val="zh-TW"/>
        </w:rPr>
        <w:t>」</w:t>
      </w:r>
      <w:r>
        <w:rPr>
          <w:rFonts w:ascii="Times New Roman" w:eastAsia="標楷體" w:hAnsi="Times New Roman" w:cs="Times New Roman" w:hint="eastAsia"/>
          <w:sz w:val="24"/>
          <w:szCs w:val="24"/>
          <w:u w:color="222222"/>
          <w:lang w:val="zh-TW"/>
        </w:rPr>
        <w:t>方面的</w:t>
      </w:r>
      <w:r w:rsidR="005E2D15">
        <w:rPr>
          <w:rFonts w:ascii="Times New Roman" w:eastAsia="標楷體" w:hAnsi="Times New Roman" w:cs="Times New Roman" w:hint="eastAsia"/>
          <w:sz w:val="24"/>
          <w:szCs w:val="24"/>
          <w:u w:color="222222"/>
          <w:lang w:val="zh-TW"/>
        </w:rPr>
        <w:t>說明</w:t>
      </w:r>
      <w:r>
        <w:rPr>
          <w:rFonts w:ascii="Times New Roman" w:eastAsia="標楷體" w:hAnsi="Times New Roman" w:cs="Times New Roman"/>
          <w:sz w:val="24"/>
          <w:szCs w:val="24"/>
          <w:u w:color="222222"/>
          <w:lang w:val="zh-TW"/>
        </w:rPr>
        <w:t>資訊</w:t>
      </w:r>
      <w:r w:rsidRPr="00E83ED9">
        <w:rPr>
          <w:rFonts w:ascii="Times New Roman" w:eastAsia="標楷體" w:hAnsi="Times New Roman" w:cs="Times New Roman"/>
          <w:sz w:val="24"/>
          <w:szCs w:val="24"/>
          <w:u w:color="222222"/>
          <w:lang w:val="zh-TW"/>
        </w:rPr>
        <w:t>。</w:t>
      </w:r>
      <w:r>
        <w:rPr>
          <w:rFonts w:ascii="Times New Roman" w:eastAsia="標楷體" w:hAnsi="Times New Roman" w:cs="Times New Roman"/>
          <w:sz w:val="24"/>
          <w:szCs w:val="24"/>
          <w:u w:color="222222"/>
          <w:lang w:val="zh-TW"/>
        </w:rPr>
        <w:t>IRM</w:t>
      </w:r>
      <w:r w:rsidR="009A6693">
        <w:rPr>
          <w:rFonts w:ascii="Times New Roman" w:eastAsia="標楷體" w:hAnsi="Times New Roman" w:cs="Times New Roman"/>
          <w:sz w:val="24"/>
          <w:szCs w:val="24"/>
          <w:u w:color="222222"/>
          <w:lang w:val="zh-TW"/>
        </w:rPr>
        <w:t>研究員</w:t>
      </w:r>
      <w:r w:rsidRPr="00E83ED9">
        <w:rPr>
          <w:rFonts w:ascii="Times New Roman" w:eastAsia="標楷體" w:hAnsi="Times New Roman" w:cs="Times New Roman"/>
          <w:sz w:val="24"/>
          <w:szCs w:val="24"/>
          <w:u w:color="222222"/>
          <w:lang w:val="zh-TW"/>
        </w:rPr>
        <w:t>可以</w:t>
      </w:r>
      <w:r w:rsidR="00FA109B">
        <w:rPr>
          <w:rFonts w:ascii="Times New Roman" w:eastAsia="標楷體" w:hAnsi="Times New Roman" w:cs="Times New Roman" w:hint="eastAsia"/>
          <w:sz w:val="24"/>
          <w:szCs w:val="24"/>
          <w:u w:color="222222"/>
          <w:lang w:val="zh-TW"/>
        </w:rPr>
        <w:t>在</w:t>
      </w:r>
      <w:r w:rsidRPr="00FA109B">
        <w:rPr>
          <w:rFonts w:ascii="Times New Roman" w:eastAsia="標楷體" w:hAnsi="Times New Roman" w:cs="Times New Roman" w:hint="eastAsia"/>
          <w:sz w:val="24"/>
          <w:szCs w:val="24"/>
          <w:u w:color="222222"/>
          <w:lang w:val="zh-TW"/>
        </w:rPr>
        <w:t>「</w:t>
      </w:r>
      <w:r w:rsidRPr="00FA109B">
        <w:rPr>
          <w:rFonts w:ascii="Times New Roman" w:eastAsia="標楷體" w:hAnsi="Times New Roman" w:cs="Times New Roman"/>
          <w:sz w:val="24"/>
          <w:szCs w:val="24"/>
          <w:u w:color="222222"/>
          <w:lang w:val="zh-TW"/>
        </w:rPr>
        <w:t>IRM</w:t>
      </w:r>
      <w:r w:rsidR="00516FAC" w:rsidRPr="00FA109B">
        <w:rPr>
          <w:rFonts w:ascii="Times New Roman" w:eastAsia="標楷體" w:hAnsi="Times New Roman" w:cs="Times New Roman" w:hint="eastAsia"/>
          <w:sz w:val="24"/>
          <w:szCs w:val="24"/>
          <w:u w:color="222222"/>
          <w:lang w:val="zh-TW"/>
        </w:rPr>
        <w:t>變項</w:t>
      </w:r>
      <w:r w:rsidR="00BE2EFE" w:rsidRPr="00A42C52">
        <w:rPr>
          <w:rFonts w:ascii="Times New Roman" w:eastAsia="標楷體" w:hAnsi="Times New Roman" w:cs="Times New Roman"/>
          <w:sz w:val="24"/>
          <w:szCs w:val="24"/>
          <w:u w:color="222222"/>
          <w:lang w:val="zh-TW"/>
        </w:rPr>
        <w:t>編碼</w:t>
      </w:r>
      <w:r w:rsidRPr="00FA109B">
        <w:rPr>
          <w:rFonts w:ascii="Times New Roman" w:eastAsia="標楷體" w:hAnsi="Times New Roman" w:cs="Times New Roman" w:hint="eastAsia"/>
          <w:sz w:val="24"/>
          <w:szCs w:val="24"/>
          <w:u w:color="222222"/>
          <w:lang w:val="zh-TW"/>
        </w:rPr>
        <w:t>」完成</w:t>
      </w:r>
      <w:r w:rsidR="00FA109B">
        <w:rPr>
          <w:rFonts w:ascii="Times New Roman" w:eastAsia="標楷體" w:hAnsi="Times New Roman" w:cs="Times New Roman" w:hint="eastAsia"/>
          <w:sz w:val="24"/>
          <w:szCs w:val="24"/>
          <w:u w:color="222222"/>
          <w:lang w:val="zh-TW"/>
        </w:rPr>
        <w:t>編碼</w:t>
      </w:r>
      <w:r w:rsidRPr="00FA109B">
        <w:rPr>
          <w:rFonts w:ascii="Times New Roman" w:eastAsia="標楷體" w:hAnsi="Times New Roman" w:cs="Times New Roman" w:hint="eastAsia"/>
          <w:sz w:val="24"/>
          <w:szCs w:val="24"/>
          <w:u w:color="222222"/>
          <w:lang w:val="zh-TW"/>
        </w:rPr>
        <w:t>和敘述</w:t>
      </w:r>
      <w:r w:rsidR="00FA109B">
        <w:rPr>
          <w:rFonts w:ascii="Times New Roman" w:eastAsia="標楷體" w:hAnsi="Times New Roman" w:cs="Times New Roman" w:hint="eastAsia"/>
          <w:sz w:val="24"/>
          <w:szCs w:val="24"/>
          <w:u w:color="222222"/>
          <w:lang w:val="zh-TW"/>
        </w:rPr>
        <w:t>章節</w:t>
      </w:r>
      <w:r w:rsidRPr="00FA109B">
        <w:rPr>
          <w:rFonts w:ascii="Times New Roman" w:eastAsia="標楷體" w:hAnsi="Times New Roman" w:cs="Times New Roman" w:hint="eastAsia"/>
          <w:sz w:val="24"/>
          <w:szCs w:val="24"/>
          <w:u w:color="222222"/>
          <w:lang w:val="zh-TW"/>
        </w:rPr>
        <w:t>：</w:t>
      </w:r>
      <w:r w:rsidR="001C3AE6">
        <w:rPr>
          <w:rFonts w:ascii="Times New Roman" w:eastAsia="標楷體" w:hAnsi="Times New Roman" w:cs="Times New Roman" w:hint="eastAsia"/>
          <w:sz w:val="24"/>
          <w:szCs w:val="24"/>
          <w:u w:color="222222"/>
          <w:lang w:val="zh-TW"/>
        </w:rPr>
        <w:t>文案研究</w:t>
      </w:r>
      <w:r w:rsidRPr="00FA109B">
        <w:rPr>
          <w:rFonts w:ascii="Times New Roman" w:eastAsia="標楷體" w:hAnsi="Times New Roman" w:cs="Times New Roman" w:hint="eastAsia"/>
          <w:sz w:val="24"/>
          <w:szCs w:val="24"/>
          <w:u w:color="222222"/>
        </w:rPr>
        <w:t>在</w:t>
      </w:r>
      <w:r w:rsidR="001C3AE6">
        <w:rPr>
          <w:rFonts w:ascii="Times New Roman" w:eastAsia="標楷體" w:hAnsi="Times New Roman" w:cs="Times New Roman" w:hint="eastAsia"/>
          <w:sz w:val="24"/>
          <w:szCs w:val="24"/>
          <w:u w:color="222222"/>
        </w:rPr>
        <w:t>搜</w:t>
      </w:r>
      <w:r w:rsidRPr="00FA109B">
        <w:rPr>
          <w:rFonts w:ascii="Times New Roman" w:eastAsia="標楷體" w:hAnsi="Times New Roman" w:cs="Times New Roman" w:hint="eastAsia"/>
          <w:sz w:val="24"/>
          <w:szCs w:val="24"/>
          <w:u w:color="222222"/>
        </w:rPr>
        <w:t>集</w:t>
      </w:r>
      <w:r w:rsidRPr="00FA109B">
        <w:rPr>
          <w:rFonts w:ascii="Times New Roman" w:eastAsia="標楷體" w:hAnsi="Times New Roman" w:cs="Times New Roman" w:hint="eastAsia"/>
          <w:sz w:val="24"/>
          <w:szCs w:val="24"/>
          <w:u w:color="222222"/>
          <w:lang w:val="zh-TW"/>
        </w:rPr>
        <w:t>利害關係人</w:t>
      </w:r>
      <w:r w:rsidRPr="00FA109B">
        <w:rPr>
          <w:rFonts w:ascii="Times New Roman" w:eastAsia="標楷體" w:hAnsi="Times New Roman" w:cs="Times New Roman" w:hint="eastAsia"/>
          <w:sz w:val="24"/>
          <w:szCs w:val="24"/>
          <w:u w:color="222222"/>
        </w:rPr>
        <w:t>的意見</w:t>
      </w:r>
      <w:r w:rsidR="001C3AE6">
        <w:rPr>
          <w:rFonts w:ascii="Times New Roman" w:eastAsia="標楷體" w:hAnsi="Times New Roman" w:cs="Times New Roman" w:hint="eastAsia"/>
          <w:sz w:val="24"/>
          <w:szCs w:val="24"/>
          <w:u w:color="222222"/>
        </w:rPr>
        <w:t>之前</w:t>
      </w:r>
      <w:r w:rsidRPr="00FA109B">
        <w:rPr>
          <w:rFonts w:ascii="Times New Roman" w:eastAsia="標楷體" w:hAnsi="Times New Roman" w:cs="Times New Roman" w:hint="eastAsia"/>
          <w:sz w:val="24"/>
          <w:szCs w:val="24"/>
          <w:u w:color="222222"/>
        </w:rPr>
        <w:t>。在</w:t>
      </w:r>
      <w:r w:rsidR="001C3AE6">
        <w:rPr>
          <w:rFonts w:ascii="Times New Roman" w:eastAsia="標楷體" w:hAnsi="Times New Roman" w:cs="Times New Roman" w:hint="eastAsia"/>
          <w:sz w:val="24"/>
          <w:szCs w:val="24"/>
          <w:u w:color="222222"/>
        </w:rPr>
        <w:t>搜</w:t>
      </w:r>
      <w:r w:rsidRPr="00FA109B">
        <w:rPr>
          <w:rFonts w:ascii="Times New Roman" w:eastAsia="標楷體" w:hAnsi="Times New Roman" w:cs="Times New Roman" w:hint="eastAsia"/>
          <w:sz w:val="24"/>
          <w:szCs w:val="24"/>
          <w:u w:color="222222"/>
        </w:rPr>
        <w:t>集</w:t>
      </w:r>
      <w:r w:rsidRPr="00FA109B">
        <w:rPr>
          <w:rFonts w:ascii="Times New Roman" w:eastAsia="標楷體" w:hAnsi="Times New Roman" w:cs="Times New Roman" w:hint="eastAsia"/>
          <w:sz w:val="24"/>
          <w:szCs w:val="24"/>
          <w:u w:color="222222"/>
          <w:lang w:val="zh-TW"/>
        </w:rPr>
        <w:t>利害關係人</w:t>
      </w:r>
      <w:r w:rsidRPr="00FA109B">
        <w:rPr>
          <w:rFonts w:ascii="Times New Roman" w:eastAsia="標楷體" w:hAnsi="Times New Roman" w:cs="Times New Roman" w:hint="eastAsia"/>
          <w:sz w:val="24"/>
          <w:szCs w:val="24"/>
          <w:u w:color="222222"/>
        </w:rPr>
        <w:t>意見</w:t>
      </w:r>
      <w:r w:rsidR="001C3AE6">
        <w:rPr>
          <w:rFonts w:ascii="Times New Roman" w:eastAsia="標楷體" w:hAnsi="Times New Roman" w:cs="Times New Roman" w:hint="eastAsia"/>
          <w:sz w:val="24"/>
          <w:szCs w:val="24"/>
          <w:u w:color="222222"/>
        </w:rPr>
        <w:t>且第一年執行期</w:t>
      </w:r>
      <w:r w:rsidRPr="00FA109B">
        <w:rPr>
          <w:rFonts w:ascii="Times New Roman" w:eastAsia="標楷體" w:hAnsi="Times New Roman" w:cs="Times New Roman" w:hint="eastAsia"/>
          <w:sz w:val="24"/>
          <w:szCs w:val="24"/>
          <w:u w:color="222222"/>
        </w:rPr>
        <w:t>結束後，</w:t>
      </w:r>
      <w:r w:rsidRPr="00FA109B">
        <w:rPr>
          <w:rFonts w:ascii="Times New Roman" w:eastAsia="標楷體" w:hAnsi="Times New Roman" w:cs="Times New Roman"/>
          <w:sz w:val="24"/>
          <w:szCs w:val="24"/>
          <w:u w:color="222222"/>
        </w:rPr>
        <w:t>IRM</w:t>
      </w:r>
      <w:r w:rsidR="009A6693" w:rsidRPr="00FA109B">
        <w:rPr>
          <w:rFonts w:ascii="Times New Roman" w:eastAsia="標楷體" w:hAnsi="Times New Roman" w:cs="Times New Roman" w:hint="eastAsia"/>
          <w:sz w:val="24"/>
          <w:szCs w:val="24"/>
          <w:u w:color="222222"/>
        </w:rPr>
        <w:t>研究員</w:t>
      </w:r>
      <w:r w:rsidRPr="00FA109B">
        <w:rPr>
          <w:rFonts w:ascii="Times New Roman" w:eastAsia="標楷體" w:hAnsi="Times New Roman" w:cs="Times New Roman" w:hint="eastAsia"/>
          <w:sz w:val="24"/>
          <w:szCs w:val="24"/>
          <w:u w:color="222222"/>
        </w:rPr>
        <w:t>可以</w:t>
      </w:r>
      <w:r w:rsidR="001C3AE6">
        <w:rPr>
          <w:rFonts w:ascii="Times New Roman" w:eastAsia="標楷體" w:hAnsi="Times New Roman" w:cs="Times New Roman" w:hint="eastAsia"/>
          <w:sz w:val="24"/>
          <w:szCs w:val="24"/>
          <w:u w:color="222222"/>
          <w:lang w:val="zh-TW"/>
        </w:rPr>
        <w:t>完成</w:t>
      </w:r>
      <w:r w:rsidRPr="00FA109B">
        <w:rPr>
          <w:rFonts w:ascii="Times New Roman" w:eastAsia="標楷體" w:hAnsi="Times New Roman" w:cs="Times New Roman" w:hint="eastAsia"/>
          <w:sz w:val="24"/>
          <w:szCs w:val="24"/>
          <w:u w:color="222222"/>
          <w:lang w:val="zh-TW"/>
        </w:rPr>
        <w:t>「</w:t>
      </w:r>
      <w:r w:rsidRPr="00FA109B">
        <w:rPr>
          <w:rFonts w:ascii="Times New Roman" w:eastAsia="標楷體" w:hAnsi="Times New Roman" w:cs="Times New Roman"/>
          <w:sz w:val="24"/>
          <w:szCs w:val="24"/>
          <w:u w:color="222222"/>
        </w:rPr>
        <w:t>IRM</w:t>
      </w:r>
      <w:r w:rsidR="00516FAC" w:rsidRPr="00FA109B">
        <w:rPr>
          <w:rFonts w:ascii="Times New Roman" w:eastAsia="標楷體" w:hAnsi="Times New Roman" w:cs="Times New Roman" w:hint="eastAsia"/>
          <w:sz w:val="24"/>
          <w:szCs w:val="24"/>
          <w:u w:color="222222"/>
        </w:rPr>
        <w:t>變項</w:t>
      </w:r>
      <w:r w:rsidRPr="00FA109B">
        <w:rPr>
          <w:rFonts w:ascii="Times New Roman" w:eastAsia="標楷體" w:hAnsi="Times New Roman" w:cs="Times New Roman" w:hint="eastAsia"/>
          <w:sz w:val="24"/>
          <w:szCs w:val="24"/>
          <w:u w:color="222222"/>
        </w:rPr>
        <w:t>編碼</w:t>
      </w:r>
      <w:r w:rsidRPr="00FA109B">
        <w:rPr>
          <w:rFonts w:ascii="Times New Roman" w:eastAsia="標楷體" w:hAnsi="Times New Roman" w:cs="Times New Roman" w:hint="eastAsia"/>
          <w:sz w:val="24"/>
          <w:szCs w:val="24"/>
          <w:u w:color="222222"/>
          <w:lang w:val="zh-TW"/>
        </w:rPr>
        <w:t>：</w:t>
      </w:r>
      <w:r w:rsidR="001C3AE6">
        <w:rPr>
          <w:rFonts w:ascii="Times New Roman" w:eastAsia="標楷體" w:hAnsi="Times New Roman" w:cs="Times New Roman" w:hint="eastAsia"/>
          <w:sz w:val="24"/>
          <w:szCs w:val="24"/>
          <w:u w:color="222222"/>
          <w:lang w:val="zh-TW"/>
        </w:rPr>
        <w:t>執行後</w:t>
      </w:r>
      <w:r w:rsidRPr="00FA109B">
        <w:rPr>
          <w:rFonts w:ascii="Times New Roman" w:eastAsia="標楷體" w:hAnsi="Times New Roman" w:cs="Times New Roman" w:hint="eastAsia"/>
          <w:sz w:val="24"/>
          <w:szCs w:val="24"/>
          <w:u w:color="222222"/>
          <w:lang w:val="zh-TW"/>
        </w:rPr>
        <w:t>」完成編寫和敘述</w:t>
      </w:r>
      <w:r w:rsidRPr="00FA109B">
        <w:rPr>
          <w:rFonts w:ascii="Times New Roman" w:eastAsia="標楷體" w:hAnsi="Times New Roman" w:cs="Times New Roman" w:hint="eastAsia"/>
          <w:sz w:val="24"/>
          <w:szCs w:val="24"/>
          <w:u w:color="222222"/>
        </w:rPr>
        <w:t>。</w:t>
      </w:r>
    </w:p>
    <w:p w14:paraId="225DC4CA" w14:textId="78D89FC1" w:rsidR="009F4DCB" w:rsidRPr="00E83ED9" w:rsidRDefault="00F05711" w:rsidP="0034005D">
      <w:pPr>
        <w:pStyle w:val="Default"/>
        <w:numPr>
          <w:ilvl w:val="0"/>
          <w:numId w:val="103"/>
        </w:numPr>
        <w:tabs>
          <w:tab w:val="right" w:leader="dot" w:pos="2880"/>
        </w:tabs>
        <w:jc w:val="both"/>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IRM</w:t>
      </w:r>
      <w:r w:rsidRPr="00E83ED9">
        <w:rPr>
          <w:rFonts w:ascii="Times New Roman" w:eastAsia="標楷體" w:hAnsi="Times New Roman" w:cs="Times New Roman"/>
          <w:sz w:val="24"/>
          <w:szCs w:val="24"/>
          <w:u w:color="222222"/>
        </w:rPr>
        <w:t>報告</w:t>
      </w:r>
      <w:r>
        <w:rPr>
          <w:rFonts w:ascii="Times New Roman" w:eastAsia="標楷體" w:hAnsi="Times New Roman" w:cs="Times New Roman" w:hint="eastAsia"/>
          <w:sz w:val="24"/>
          <w:szCs w:val="24"/>
          <w:u w:color="222222"/>
        </w:rPr>
        <w:t>範本</w:t>
      </w:r>
      <w:r w:rsidR="00BE2EFE">
        <w:rPr>
          <w:rFonts w:ascii="Times New Roman" w:eastAsia="標楷體" w:hAnsi="Times New Roman" w:cs="Times New Roman" w:hint="eastAsia"/>
          <w:sz w:val="24"/>
          <w:szCs w:val="24"/>
          <w:u w:color="222222"/>
          <w:lang w:val="zh-TW"/>
        </w:rPr>
        <w:t>包含</w:t>
      </w:r>
      <w:r w:rsidR="009F4DCB">
        <w:rPr>
          <w:rFonts w:ascii="Times New Roman" w:eastAsia="標楷體" w:hAnsi="Times New Roman" w:cs="Times New Roman"/>
          <w:sz w:val="24"/>
          <w:szCs w:val="24"/>
          <w:u w:color="222222"/>
        </w:rPr>
        <w:t>行動方案</w:t>
      </w:r>
      <w:r w:rsidR="00BE2EFE">
        <w:rPr>
          <w:rFonts w:ascii="Times New Roman" w:eastAsia="標楷體" w:hAnsi="Times New Roman" w:cs="Times New Roman" w:hint="eastAsia"/>
          <w:sz w:val="24"/>
          <w:szCs w:val="24"/>
          <w:u w:color="222222"/>
        </w:rPr>
        <w:t>中</w:t>
      </w:r>
      <w:r w:rsidR="009F4DCB" w:rsidRPr="00E83ED9">
        <w:rPr>
          <w:rFonts w:ascii="Times New Roman" w:eastAsia="標楷體" w:hAnsi="Times New Roman" w:cs="Times New Roman"/>
          <w:sz w:val="24"/>
          <w:szCs w:val="24"/>
          <w:u w:color="222222"/>
        </w:rPr>
        <w:t>每個承諾</w:t>
      </w:r>
      <w:r w:rsidR="009F4DCB" w:rsidRPr="00E83ED9">
        <w:rPr>
          <w:rFonts w:ascii="Times New Roman" w:eastAsia="標楷體" w:hAnsi="Times New Roman" w:cs="Times New Roman"/>
          <w:sz w:val="24"/>
          <w:szCs w:val="24"/>
          <w:u w:color="222222"/>
          <w:lang w:val="zh-TW"/>
        </w:rPr>
        <w:t>的</w:t>
      </w:r>
      <w:r w:rsidR="009F4DCB">
        <w:rPr>
          <w:rFonts w:ascii="Times New Roman" w:eastAsia="標楷體" w:hAnsi="Times New Roman" w:cs="Times New Roman"/>
          <w:sz w:val="24"/>
          <w:szCs w:val="24"/>
          <w:u w:color="222222"/>
        </w:rPr>
        <w:t>表格和敘述</w:t>
      </w:r>
      <w:r w:rsidR="00BE2EFE">
        <w:rPr>
          <w:rFonts w:ascii="Times New Roman" w:eastAsia="標楷體" w:hAnsi="Times New Roman" w:cs="Times New Roman" w:hint="eastAsia"/>
          <w:sz w:val="24"/>
          <w:szCs w:val="24"/>
          <w:u w:color="222222"/>
        </w:rPr>
        <w:t>章節</w:t>
      </w:r>
      <w:r w:rsidR="009F4DCB" w:rsidRPr="00E83ED9">
        <w:rPr>
          <w:rFonts w:ascii="Times New Roman" w:eastAsia="標楷體" w:hAnsi="Times New Roman" w:cs="Times New Roman"/>
          <w:sz w:val="24"/>
          <w:szCs w:val="24"/>
          <w:u w:color="222222"/>
        </w:rPr>
        <w:t>。每個承諾</w:t>
      </w:r>
      <w:r w:rsidR="00BE2EFE">
        <w:rPr>
          <w:rFonts w:ascii="Times New Roman" w:eastAsia="標楷體" w:hAnsi="Times New Roman" w:cs="Times New Roman" w:hint="eastAsia"/>
          <w:sz w:val="24"/>
          <w:szCs w:val="24"/>
          <w:u w:color="222222"/>
        </w:rPr>
        <w:t>敘述</w:t>
      </w:r>
      <w:r w:rsidR="009F4DCB" w:rsidRPr="00E83ED9">
        <w:rPr>
          <w:rFonts w:ascii="Times New Roman" w:eastAsia="標楷體" w:hAnsi="Times New Roman" w:cs="Times New Roman"/>
          <w:sz w:val="24"/>
          <w:szCs w:val="24"/>
          <w:u w:color="222222"/>
        </w:rPr>
        <w:t>都分</w:t>
      </w:r>
      <w:r w:rsidR="00BE2EFE">
        <w:rPr>
          <w:rFonts w:ascii="Times New Roman" w:eastAsia="標楷體" w:hAnsi="Times New Roman" w:cs="Times New Roman" w:hint="eastAsia"/>
          <w:sz w:val="24"/>
          <w:szCs w:val="24"/>
          <w:u w:color="222222"/>
        </w:rPr>
        <w:t>成</w:t>
      </w:r>
      <w:r w:rsidR="009F4DCB" w:rsidRPr="00E83ED9">
        <w:rPr>
          <w:rFonts w:ascii="Times New Roman" w:eastAsia="標楷體" w:hAnsi="Times New Roman" w:cs="Times New Roman"/>
          <w:sz w:val="24"/>
          <w:szCs w:val="24"/>
          <w:u w:color="222222"/>
          <w:lang w:val="zh-TW"/>
        </w:rPr>
        <w:t>「</w:t>
      </w:r>
      <w:r w:rsidR="009F4DCB" w:rsidRPr="00E83ED9">
        <w:rPr>
          <w:rFonts w:ascii="Times New Roman" w:eastAsia="標楷體" w:hAnsi="Times New Roman" w:cs="Times New Roman"/>
          <w:sz w:val="24"/>
          <w:szCs w:val="24"/>
          <w:u w:color="222222"/>
        </w:rPr>
        <w:t>背景</w:t>
      </w:r>
      <w:r w:rsidR="00BE2EFE">
        <w:rPr>
          <w:rFonts w:ascii="Times New Roman" w:eastAsia="標楷體" w:hAnsi="Times New Roman" w:cs="Times New Roman" w:hint="eastAsia"/>
          <w:sz w:val="24"/>
          <w:szCs w:val="24"/>
          <w:u w:color="222222"/>
        </w:rPr>
        <w:t>和</w:t>
      </w:r>
      <w:r w:rsidR="009F4DCB" w:rsidRPr="00E83ED9">
        <w:rPr>
          <w:rFonts w:ascii="Times New Roman" w:eastAsia="標楷體" w:hAnsi="Times New Roman" w:cs="Times New Roman"/>
          <w:sz w:val="24"/>
          <w:szCs w:val="24"/>
          <w:u w:color="222222"/>
        </w:rPr>
        <w:t>目標</w:t>
      </w:r>
      <w:r w:rsidR="009F4DCB" w:rsidRPr="00E83ED9">
        <w:rPr>
          <w:rFonts w:ascii="Times New Roman" w:eastAsia="標楷體" w:hAnsi="Times New Roman" w:cs="Times New Roman"/>
          <w:sz w:val="24"/>
          <w:szCs w:val="24"/>
          <w:u w:color="222222"/>
          <w:lang w:val="zh-TW"/>
        </w:rPr>
        <w:t>」</w:t>
      </w:r>
      <w:r w:rsidR="009F4DCB" w:rsidRPr="00E83ED9">
        <w:rPr>
          <w:rFonts w:ascii="Times New Roman" w:eastAsia="標楷體" w:hAnsi="Times New Roman" w:cs="Times New Roman"/>
          <w:sz w:val="24"/>
          <w:szCs w:val="24"/>
          <w:u w:color="222222"/>
        </w:rPr>
        <w:t>，</w:t>
      </w:r>
      <w:r w:rsidR="009F4DCB" w:rsidRPr="00E83ED9">
        <w:rPr>
          <w:rFonts w:ascii="Times New Roman" w:eastAsia="標楷體" w:hAnsi="Times New Roman" w:cs="Times New Roman"/>
          <w:sz w:val="24"/>
          <w:szCs w:val="24"/>
          <w:u w:color="222222"/>
          <w:lang w:val="zh-TW"/>
        </w:rPr>
        <w:t>「</w:t>
      </w:r>
      <w:r w:rsidR="009F4DCB" w:rsidRPr="00E83ED9">
        <w:rPr>
          <w:rFonts w:ascii="Times New Roman" w:eastAsia="標楷體" w:hAnsi="Times New Roman" w:cs="Times New Roman"/>
          <w:sz w:val="24"/>
          <w:szCs w:val="24"/>
          <w:u w:color="222222"/>
        </w:rPr>
        <w:t>完成</w:t>
      </w:r>
      <w:r w:rsidR="009F4DCB" w:rsidRPr="00E83ED9">
        <w:rPr>
          <w:rFonts w:ascii="Times New Roman" w:eastAsia="標楷體" w:hAnsi="Times New Roman" w:cs="Times New Roman"/>
          <w:sz w:val="24"/>
          <w:szCs w:val="24"/>
          <w:u w:color="222222"/>
          <w:lang w:val="zh-TW"/>
        </w:rPr>
        <w:t>」</w:t>
      </w:r>
      <w:r w:rsidR="009F4DCB" w:rsidRPr="00E83ED9">
        <w:rPr>
          <w:rFonts w:ascii="Times New Roman" w:eastAsia="標楷體" w:hAnsi="Times New Roman" w:cs="Times New Roman"/>
          <w:sz w:val="24"/>
          <w:szCs w:val="24"/>
          <w:u w:color="222222"/>
        </w:rPr>
        <w:t>，</w:t>
      </w:r>
      <w:r w:rsidR="009F4DCB" w:rsidRPr="00E83ED9">
        <w:rPr>
          <w:rFonts w:ascii="Times New Roman" w:eastAsia="標楷體" w:hAnsi="Times New Roman" w:cs="Times New Roman"/>
          <w:sz w:val="24"/>
          <w:szCs w:val="24"/>
          <w:u w:color="222222"/>
          <w:lang w:val="zh-TW"/>
        </w:rPr>
        <w:t>「</w:t>
      </w:r>
      <w:r w:rsidR="00BE2EFE">
        <w:rPr>
          <w:rFonts w:ascii="Times New Roman" w:eastAsia="標楷體" w:hAnsi="Times New Roman" w:cs="Times New Roman" w:hint="eastAsia"/>
          <w:sz w:val="24"/>
          <w:szCs w:val="24"/>
          <w:u w:color="222222"/>
        </w:rPr>
        <w:t>初步</w:t>
      </w:r>
      <w:r w:rsidR="00C85064">
        <w:rPr>
          <w:rFonts w:ascii="Times New Roman" w:eastAsia="標楷體" w:hAnsi="Times New Roman" w:cs="Times New Roman" w:hint="eastAsia"/>
          <w:sz w:val="24"/>
          <w:szCs w:val="24"/>
          <w:u w:color="222222"/>
        </w:rPr>
        <w:t>成</w:t>
      </w:r>
      <w:r w:rsidR="009F4DCB" w:rsidRPr="00E83ED9">
        <w:rPr>
          <w:rFonts w:ascii="Times New Roman" w:eastAsia="標楷體" w:hAnsi="Times New Roman" w:cs="Times New Roman"/>
          <w:sz w:val="24"/>
          <w:szCs w:val="24"/>
          <w:u w:color="222222"/>
        </w:rPr>
        <w:t>果</w:t>
      </w:r>
      <w:r w:rsidR="009F4DCB" w:rsidRPr="00E83ED9">
        <w:rPr>
          <w:rFonts w:ascii="Times New Roman" w:eastAsia="標楷體" w:hAnsi="Times New Roman" w:cs="Times New Roman"/>
          <w:sz w:val="24"/>
          <w:szCs w:val="24"/>
          <w:u w:color="222222"/>
          <w:lang w:val="zh-TW"/>
        </w:rPr>
        <w:t>」</w:t>
      </w:r>
      <w:r w:rsidR="009F4DCB" w:rsidRPr="00E83ED9">
        <w:rPr>
          <w:rFonts w:ascii="Times New Roman" w:eastAsia="標楷體" w:hAnsi="Times New Roman" w:cs="Times New Roman"/>
          <w:sz w:val="24"/>
          <w:szCs w:val="24"/>
          <w:u w:color="222222"/>
        </w:rPr>
        <w:t>和</w:t>
      </w:r>
      <w:r w:rsidR="009F4DCB" w:rsidRPr="00E83ED9">
        <w:rPr>
          <w:rFonts w:ascii="Times New Roman" w:eastAsia="標楷體" w:hAnsi="Times New Roman" w:cs="Times New Roman"/>
          <w:sz w:val="24"/>
          <w:szCs w:val="24"/>
          <w:u w:color="222222"/>
          <w:lang w:val="zh-TW"/>
        </w:rPr>
        <w:t>「</w:t>
      </w:r>
      <w:r w:rsidR="009F4DCB" w:rsidRPr="00E83ED9">
        <w:rPr>
          <w:rFonts w:ascii="Times New Roman" w:eastAsia="標楷體" w:hAnsi="Times New Roman" w:cs="Times New Roman"/>
          <w:sz w:val="24"/>
          <w:szCs w:val="24"/>
          <w:u w:color="222222"/>
        </w:rPr>
        <w:t>後續步驟</w:t>
      </w:r>
      <w:r w:rsidR="009F4DCB" w:rsidRPr="00E83ED9">
        <w:rPr>
          <w:rFonts w:ascii="Times New Roman" w:eastAsia="標楷體" w:hAnsi="Times New Roman" w:cs="Times New Roman"/>
          <w:sz w:val="24"/>
          <w:szCs w:val="24"/>
          <w:u w:color="222222"/>
          <w:lang w:val="zh-TW"/>
        </w:rPr>
        <w:t>」</w:t>
      </w:r>
      <w:r w:rsidR="00BE2EFE">
        <w:rPr>
          <w:rFonts w:ascii="Times New Roman" w:eastAsia="標楷體" w:hAnsi="Times New Roman" w:cs="Times New Roman" w:hint="eastAsia"/>
          <w:sz w:val="24"/>
          <w:szCs w:val="24"/>
          <w:u w:color="222222"/>
        </w:rPr>
        <w:t>四</w:t>
      </w:r>
      <w:r w:rsidR="009F4DCB" w:rsidRPr="00E83ED9">
        <w:rPr>
          <w:rFonts w:ascii="Times New Roman" w:eastAsia="標楷體" w:hAnsi="Times New Roman" w:cs="Times New Roman"/>
          <w:sz w:val="24"/>
          <w:szCs w:val="24"/>
          <w:u w:color="222222"/>
        </w:rPr>
        <w:t>個小節。</w:t>
      </w:r>
      <w:r w:rsidR="00BE2EFE">
        <w:rPr>
          <w:rFonts w:ascii="Times New Roman" w:eastAsia="標楷體" w:hAnsi="Times New Roman" w:cs="Times New Roman" w:hint="eastAsia"/>
          <w:sz w:val="24"/>
          <w:szCs w:val="24"/>
          <w:u w:color="222222"/>
        </w:rPr>
        <w:t>底下</w:t>
      </w:r>
      <w:r w:rsidR="009F4DCB" w:rsidRPr="00E83ED9">
        <w:rPr>
          <w:rFonts w:ascii="Times New Roman" w:eastAsia="標楷體" w:hAnsi="Times New Roman" w:cs="Times New Roman"/>
          <w:sz w:val="24"/>
          <w:szCs w:val="24"/>
          <w:u w:color="222222"/>
        </w:rPr>
        <w:t>提供</w:t>
      </w:r>
      <w:r w:rsidR="00C85064">
        <w:rPr>
          <w:rFonts w:ascii="Times New Roman" w:eastAsia="標楷體" w:hAnsi="Times New Roman" w:cs="Times New Roman" w:hint="eastAsia"/>
          <w:sz w:val="24"/>
          <w:szCs w:val="24"/>
          <w:u w:color="222222"/>
        </w:rPr>
        <w:t>其它</w:t>
      </w:r>
      <w:r w:rsidR="009F4DCB" w:rsidRPr="00E83ED9">
        <w:rPr>
          <w:rFonts w:ascii="Times New Roman" w:eastAsia="標楷體" w:hAnsi="Times New Roman" w:cs="Times New Roman"/>
          <w:sz w:val="24"/>
          <w:szCs w:val="24"/>
          <w:u w:color="222222"/>
        </w:rPr>
        <w:t>有關</w:t>
      </w:r>
      <w:r w:rsidR="00C85064">
        <w:rPr>
          <w:rFonts w:ascii="Times New Roman" w:eastAsia="標楷體" w:hAnsi="Times New Roman" w:cs="Times New Roman" w:hint="eastAsia"/>
          <w:sz w:val="24"/>
          <w:szCs w:val="24"/>
          <w:u w:color="222222"/>
        </w:rPr>
        <w:t>各</w:t>
      </w:r>
      <w:r w:rsidR="009F4DCB" w:rsidRPr="00E83ED9">
        <w:rPr>
          <w:rFonts w:ascii="Times New Roman" w:eastAsia="標楷體" w:hAnsi="Times New Roman" w:cs="Times New Roman"/>
          <w:sz w:val="24"/>
          <w:szCs w:val="24"/>
          <w:u w:color="222222"/>
        </w:rPr>
        <w:t>小節範圍</w:t>
      </w:r>
      <w:r w:rsidR="00C85064">
        <w:rPr>
          <w:rFonts w:ascii="Times New Roman" w:eastAsia="標楷體" w:hAnsi="Times New Roman" w:cs="Times New Roman" w:hint="eastAsia"/>
          <w:sz w:val="24"/>
          <w:szCs w:val="24"/>
          <w:u w:color="222222"/>
        </w:rPr>
        <w:t>與</w:t>
      </w:r>
      <w:r w:rsidR="009F4DCB" w:rsidRPr="00E83ED9">
        <w:rPr>
          <w:rFonts w:ascii="Times New Roman" w:eastAsia="標楷體" w:hAnsi="Times New Roman" w:cs="Times New Roman"/>
          <w:sz w:val="24"/>
          <w:szCs w:val="24"/>
          <w:u w:color="222222"/>
        </w:rPr>
        <w:t>內容的</w:t>
      </w:r>
      <w:r w:rsidR="009F4DCB">
        <w:rPr>
          <w:rFonts w:ascii="Times New Roman" w:eastAsia="標楷體" w:hAnsi="Times New Roman" w:cs="Times New Roman"/>
          <w:sz w:val="24"/>
          <w:szCs w:val="24"/>
          <w:u w:color="222222"/>
        </w:rPr>
        <w:t>資訊</w:t>
      </w:r>
      <w:r w:rsidR="009F4DCB" w:rsidRPr="00E83ED9">
        <w:rPr>
          <w:rFonts w:ascii="Times New Roman" w:eastAsia="標楷體" w:hAnsi="Times New Roman" w:cs="Times New Roman"/>
          <w:sz w:val="24"/>
          <w:szCs w:val="24"/>
          <w:u w:color="222222"/>
        </w:rPr>
        <w:t>。</w:t>
      </w:r>
    </w:p>
    <w:p w14:paraId="02534298" w14:textId="2B7EF531" w:rsidR="009F4DCB" w:rsidRPr="00E83ED9" w:rsidRDefault="009F4DCB" w:rsidP="0034005D">
      <w:pPr>
        <w:pStyle w:val="Default"/>
        <w:numPr>
          <w:ilvl w:val="0"/>
          <w:numId w:val="103"/>
        </w:numPr>
        <w:tabs>
          <w:tab w:val="right" w:leader="dot" w:pos="2880"/>
        </w:tabs>
        <w:jc w:val="both"/>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IRM</w:t>
      </w:r>
      <w:r w:rsidRPr="00E83ED9">
        <w:rPr>
          <w:rFonts w:ascii="Times New Roman" w:eastAsia="標楷體" w:hAnsi="Times New Roman" w:cs="Times New Roman"/>
          <w:sz w:val="24"/>
          <w:szCs w:val="24"/>
          <w:u w:color="222222"/>
        </w:rPr>
        <w:t>依靠</w:t>
      </w:r>
      <w:r>
        <w:rPr>
          <w:rFonts w:ascii="Times New Roman" w:eastAsia="標楷體" w:hAnsi="Times New Roman" w:cs="Times New Roman"/>
          <w:sz w:val="24"/>
          <w:szCs w:val="24"/>
          <w:u w:color="222222"/>
        </w:rPr>
        <w:t>IRM</w:t>
      </w:r>
      <w:r w:rsidR="009A6693">
        <w:rPr>
          <w:rFonts w:ascii="Times New Roman" w:eastAsia="標楷體" w:hAnsi="Times New Roman" w:cs="Times New Roman"/>
          <w:sz w:val="24"/>
          <w:szCs w:val="24"/>
          <w:u w:color="222222"/>
        </w:rPr>
        <w:t>研究員</w:t>
      </w:r>
      <w:r w:rsidRPr="00E83ED9">
        <w:rPr>
          <w:rFonts w:ascii="Times New Roman" w:eastAsia="標楷體" w:hAnsi="Times New Roman" w:cs="Times New Roman"/>
          <w:sz w:val="24"/>
          <w:szCs w:val="24"/>
          <w:u w:color="222222"/>
        </w:rPr>
        <w:t>確保所有正式術語的準確</w:t>
      </w:r>
      <w:r w:rsidR="00C85064">
        <w:rPr>
          <w:rFonts w:ascii="Times New Roman" w:eastAsia="標楷體" w:hAnsi="Times New Roman" w:cs="Times New Roman" w:hint="eastAsia"/>
          <w:sz w:val="24"/>
          <w:szCs w:val="24"/>
          <w:u w:color="222222"/>
          <w:lang w:val="zh-TW"/>
        </w:rPr>
        <w:t>與</w:t>
      </w:r>
      <w:r w:rsidRPr="00E83ED9">
        <w:rPr>
          <w:rFonts w:ascii="Times New Roman" w:eastAsia="標楷體" w:hAnsi="Times New Roman" w:cs="Times New Roman"/>
          <w:sz w:val="24"/>
          <w:szCs w:val="24"/>
          <w:u w:color="222222"/>
        </w:rPr>
        <w:t>一致</w:t>
      </w:r>
      <w:r w:rsidR="00C85064">
        <w:rPr>
          <w:rFonts w:ascii="Times New Roman" w:eastAsia="標楷體" w:hAnsi="Times New Roman" w:cs="Times New Roman" w:hint="eastAsia"/>
          <w:sz w:val="24"/>
          <w:szCs w:val="24"/>
          <w:u w:color="222222"/>
        </w:rPr>
        <w:t>性</w:t>
      </w:r>
      <w:r w:rsidRPr="00E83ED9">
        <w:rPr>
          <w:rFonts w:ascii="Times New Roman" w:eastAsia="標楷體" w:hAnsi="Times New Roman" w:cs="Times New Roman"/>
          <w:sz w:val="24"/>
          <w:szCs w:val="24"/>
          <w:u w:color="222222"/>
        </w:rPr>
        <w:t>的翻譯，包括</w:t>
      </w:r>
      <w:r w:rsidR="00C85064">
        <w:rPr>
          <w:rFonts w:ascii="Times New Roman" w:eastAsia="標楷體" w:hAnsi="Times New Roman" w:cs="Times New Roman" w:hint="eastAsia"/>
          <w:sz w:val="24"/>
          <w:szCs w:val="24"/>
          <w:u w:color="222222"/>
          <w:lang w:val="zh-TW"/>
        </w:rPr>
        <w:t>重大</w:t>
      </w:r>
      <w:r w:rsidRPr="00E83ED9">
        <w:rPr>
          <w:rFonts w:ascii="Times New Roman" w:eastAsia="標楷體" w:hAnsi="Times New Roman" w:cs="Times New Roman"/>
          <w:sz w:val="24"/>
          <w:szCs w:val="24"/>
          <w:u w:color="222222"/>
        </w:rPr>
        <w:t>挑戰</w:t>
      </w: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開放政府價值</w:t>
      </w: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部門名稱等。</w:t>
      </w:r>
      <w:r w:rsidR="00C85064">
        <w:rPr>
          <w:rFonts w:ascii="Times New Roman" w:eastAsia="標楷體" w:hAnsi="Times New Roman" w:cs="Times New Roman" w:hint="eastAsia"/>
          <w:sz w:val="24"/>
          <w:szCs w:val="24"/>
          <w:u w:color="222222"/>
        </w:rPr>
        <w:t>雖然</w:t>
      </w:r>
      <w:r w:rsidRPr="00E83ED9">
        <w:rPr>
          <w:rFonts w:ascii="Times New Roman" w:eastAsia="標楷體" w:hAnsi="Times New Roman" w:cs="Times New Roman"/>
          <w:sz w:val="24"/>
          <w:szCs w:val="24"/>
          <w:u w:color="222222"/>
          <w:lang w:val="zh-TW"/>
        </w:rPr>
        <w:t>西班牙語</w:t>
      </w:r>
      <w:r w:rsidR="00C85064">
        <w:rPr>
          <w:rFonts w:ascii="Times New Roman" w:eastAsia="標楷體" w:hAnsi="Times New Roman" w:cs="Times New Roman" w:hint="eastAsia"/>
          <w:sz w:val="24"/>
          <w:szCs w:val="24"/>
          <w:u w:color="222222"/>
          <w:lang w:val="zh-TW"/>
        </w:rPr>
        <w:t>有</w:t>
      </w:r>
      <w:r w:rsidRPr="00E83ED9">
        <w:rPr>
          <w:rFonts w:ascii="Times New Roman" w:eastAsia="標楷體" w:hAnsi="Times New Roman" w:cs="Times New Roman"/>
          <w:sz w:val="24"/>
          <w:szCs w:val="24"/>
          <w:u w:color="222222"/>
        </w:rPr>
        <w:t>官方翻譯，但所有</w:t>
      </w:r>
      <w:r w:rsidR="009A6693">
        <w:rPr>
          <w:rFonts w:ascii="Times New Roman" w:eastAsia="標楷體" w:hAnsi="Times New Roman" w:cs="Times New Roman"/>
          <w:sz w:val="24"/>
          <w:szCs w:val="24"/>
          <w:u w:color="222222"/>
        </w:rPr>
        <w:t>研究員</w:t>
      </w:r>
      <w:r w:rsidRPr="00E83ED9">
        <w:rPr>
          <w:rFonts w:ascii="Times New Roman" w:eastAsia="標楷體" w:hAnsi="Times New Roman" w:cs="Times New Roman"/>
          <w:sz w:val="24"/>
          <w:szCs w:val="24"/>
          <w:u w:color="222222"/>
          <w:lang w:val="zh-TW"/>
        </w:rPr>
        <w:t>都必須</w:t>
      </w:r>
      <w:r w:rsidR="00C85064">
        <w:rPr>
          <w:rFonts w:ascii="Times New Roman" w:eastAsia="標楷體" w:hAnsi="Times New Roman" w:cs="Times New Roman" w:hint="eastAsia"/>
          <w:sz w:val="24"/>
          <w:szCs w:val="24"/>
          <w:u w:color="222222"/>
        </w:rPr>
        <w:t>進行</w:t>
      </w:r>
      <w:r w:rsidRPr="00E83ED9">
        <w:rPr>
          <w:rFonts w:ascii="Times New Roman" w:eastAsia="標楷體" w:hAnsi="Times New Roman" w:cs="Times New Roman"/>
          <w:sz w:val="24"/>
          <w:szCs w:val="24"/>
          <w:u w:color="222222"/>
        </w:rPr>
        <w:t>最終</w:t>
      </w:r>
      <w:r w:rsidR="00C85064">
        <w:rPr>
          <w:rFonts w:ascii="Times New Roman" w:eastAsia="標楷體" w:hAnsi="Times New Roman" w:cs="Times New Roman" w:hint="eastAsia"/>
          <w:sz w:val="24"/>
          <w:szCs w:val="24"/>
          <w:u w:color="222222"/>
        </w:rPr>
        <w:t>審</w:t>
      </w:r>
      <w:r w:rsidRPr="00E83ED9">
        <w:rPr>
          <w:rFonts w:ascii="Times New Roman" w:eastAsia="標楷體" w:hAnsi="Times New Roman" w:cs="Times New Roman"/>
          <w:sz w:val="24"/>
          <w:szCs w:val="24"/>
          <w:u w:color="222222"/>
        </w:rPr>
        <w:t>查，以確</w:t>
      </w:r>
      <w:r w:rsidR="00B2421E">
        <w:rPr>
          <w:rFonts w:ascii="Times New Roman" w:eastAsia="標楷體" w:hAnsi="Times New Roman" w:cs="Times New Roman" w:hint="eastAsia"/>
          <w:sz w:val="24"/>
          <w:szCs w:val="24"/>
          <w:u w:color="222222"/>
        </w:rPr>
        <w:t>認</w:t>
      </w:r>
      <w:r w:rsidRPr="00E83ED9">
        <w:rPr>
          <w:rFonts w:ascii="Times New Roman" w:eastAsia="標楷體" w:hAnsi="Times New Roman" w:cs="Times New Roman"/>
          <w:sz w:val="24"/>
          <w:szCs w:val="24"/>
          <w:u w:color="222222"/>
        </w:rPr>
        <w:t>報告</w:t>
      </w:r>
      <w:r w:rsidR="00B2421E">
        <w:rPr>
          <w:rFonts w:ascii="Times New Roman" w:eastAsia="標楷體" w:hAnsi="Times New Roman" w:cs="Times New Roman" w:hint="eastAsia"/>
          <w:sz w:val="24"/>
          <w:szCs w:val="24"/>
          <w:u w:color="222222"/>
        </w:rPr>
        <w:t>內的</w:t>
      </w:r>
      <w:r w:rsidRPr="00E83ED9">
        <w:rPr>
          <w:rFonts w:ascii="Times New Roman" w:eastAsia="標楷體" w:hAnsi="Times New Roman" w:cs="Times New Roman"/>
          <w:sz w:val="24"/>
          <w:szCs w:val="24"/>
          <w:u w:color="222222"/>
        </w:rPr>
        <w:t>所有術語均已正確翻譯。例如，編碼術語</w:t>
      </w:r>
      <w:r w:rsidRPr="00E83ED9">
        <w:rPr>
          <w:rFonts w:ascii="Times New Roman" w:eastAsia="標楷體" w:hAnsi="Times New Roman" w:cs="Times New Roman"/>
          <w:sz w:val="24"/>
          <w:szCs w:val="24"/>
          <w:u w:color="222222"/>
          <w:lang w:val="zh-TW"/>
        </w:rPr>
        <w:t>「</w:t>
      </w:r>
      <w:r w:rsidR="00B2421E">
        <w:rPr>
          <w:rFonts w:ascii="Times New Roman" w:eastAsia="標楷體" w:hAnsi="Times New Roman" w:cs="Times New Roman" w:hint="eastAsia"/>
          <w:sz w:val="24"/>
          <w:szCs w:val="24"/>
          <w:u w:color="222222"/>
          <w:lang w:val="zh-TW"/>
        </w:rPr>
        <w:t>有限</w:t>
      </w: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在整個報告</w:t>
      </w:r>
      <w:r w:rsidR="00B2421E">
        <w:rPr>
          <w:rFonts w:ascii="Times New Roman" w:eastAsia="標楷體" w:hAnsi="Times New Roman" w:cs="Times New Roman" w:hint="eastAsia"/>
          <w:sz w:val="24"/>
          <w:szCs w:val="24"/>
          <w:u w:color="222222"/>
        </w:rPr>
        <w:t>裡</w:t>
      </w:r>
      <w:r w:rsidRPr="00E83ED9">
        <w:rPr>
          <w:rFonts w:ascii="Times New Roman" w:eastAsia="標楷體" w:hAnsi="Times New Roman" w:cs="Times New Roman"/>
          <w:sz w:val="24"/>
          <w:szCs w:val="24"/>
          <w:u w:color="222222"/>
        </w:rPr>
        <w:t>多次出現。在每種情況下都應使用相同的</w:t>
      </w:r>
      <w:r w:rsidR="00B2421E">
        <w:rPr>
          <w:rFonts w:ascii="Times New Roman" w:eastAsia="標楷體" w:hAnsi="Times New Roman" w:cs="Times New Roman" w:hint="eastAsia"/>
          <w:sz w:val="24"/>
          <w:szCs w:val="24"/>
          <w:u w:color="222222"/>
        </w:rPr>
        <w:t>行政</w:t>
      </w:r>
      <w:r w:rsidRPr="00E83ED9">
        <w:rPr>
          <w:rFonts w:ascii="Times New Roman" w:eastAsia="標楷體" w:hAnsi="Times New Roman" w:cs="Times New Roman"/>
          <w:sz w:val="24"/>
          <w:szCs w:val="24"/>
          <w:u w:color="222222"/>
        </w:rPr>
        <w:t>語言翻譯。</w:t>
      </w:r>
    </w:p>
    <w:p w14:paraId="4F2E6017" w14:textId="689C3173" w:rsidR="009F4DCB" w:rsidRPr="00E83ED9" w:rsidRDefault="00B2421E" w:rsidP="0034005D">
      <w:pPr>
        <w:pStyle w:val="Default"/>
        <w:numPr>
          <w:ilvl w:val="0"/>
          <w:numId w:val="103"/>
        </w:numPr>
        <w:tabs>
          <w:tab w:val="right" w:leader="dot" w:pos="2880"/>
        </w:tabs>
        <w:jc w:val="both"/>
        <w:rPr>
          <w:rFonts w:ascii="Times New Roman" w:eastAsia="標楷體" w:hAnsi="Times New Roman" w:cs="Times New Roman"/>
          <w:sz w:val="24"/>
          <w:szCs w:val="24"/>
          <w:u w:color="222222"/>
        </w:rPr>
      </w:pPr>
      <w:r>
        <w:rPr>
          <w:rFonts w:ascii="Times New Roman" w:eastAsia="標楷體" w:hAnsi="Times New Roman" w:cs="Times New Roman" w:hint="eastAsia"/>
          <w:sz w:val="24"/>
          <w:szCs w:val="24"/>
          <w:u w:color="222222"/>
        </w:rPr>
        <w:t>所有報告內都會出現</w:t>
      </w:r>
      <w:r w:rsidR="009F4DCB" w:rsidRPr="00E83ED9">
        <w:rPr>
          <w:rFonts w:ascii="Times New Roman" w:eastAsia="標楷體" w:hAnsi="Times New Roman" w:cs="Times New Roman"/>
          <w:sz w:val="24"/>
          <w:szCs w:val="24"/>
          <w:u w:color="222222"/>
        </w:rPr>
        <w:t>以下文</w:t>
      </w:r>
      <w:r>
        <w:rPr>
          <w:rFonts w:ascii="Times New Roman" w:eastAsia="標楷體" w:hAnsi="Times New Roman" w:cs="Times New Roman" w:hint="eastAsia"/>
          <w:sz w:val="24"/>
          <w:szCs w:val="24"/>
          <w:u w:color="222222"/>
        </w:rPr>
        <w:t>本</w:t>
      </w:r>
      <w:r w:rsidR="009F4DCB" w:rsidRPr="00E83ED9">
        <w:rPr>
          <w:rFonts w:ascii="Times New Roman" w:eastAsia="標楷體" w:hAnsi="Times New Roman" w:cs="Times New Roman"/>
          <w:sz w:val="24"/>
          <w:szCs w:val="24"/>
          <w:u w:color="222222"/>
        </w:rPr>
        <w:t>。</w:t>
      </w:r>
      <w:r w:rsidR="009F4DCB" w:rsidRPr="00E83ED9">
        <w:rPr>
          <w:rFonts w:ascii="Times New Roman" w:eastAsia="標楷體" w:hAnsi="Times New Roman" w:cs="Times New Roman"/>
          <w:sz w:val="24"/>
          <w:szCs w:val="24"/>
          <w:u w:color="222222"/>
          <w:lang w:val="zh-TW"/>
        </w:rPr>
        <w:t>「</w:t>
      </w:r>
      <w:r w:rsidR="009F4DCB" w:rsidRPr="00E83ED9">
        <w:rPr>
          <w:rFonts w:ascii="Times New Roman" w:eastAsia="標楷體" w:hAnsi="Times New Roman" w:cs="Times New Roman"/>
          <w:sz w:val="24"/>
          <w:szCs w:val="24"/>
          <w:u w:color="222222"/>
        </w:rPr>
        <w:t>承諾描述</w:t>
      </w:r>
      <w:r w:rsidR="00FF4B35">
        <w:rPr>
          <w:rFonts w:ascii="Times New Roman" w:eastAsia="標楷體" w:hAnsi="Times New Roman" w:cs="Times New Roman" w:hint="eastAsia"/>
          <w:sz w:val="24"/>
          <w:szCs w:val="24"/>
          <w:u w:color="222222"/>
        </w:rPr>
        <w:t>與</w:t>
      </w:r>
      <w:r w:rsidR="009F4DCB" w:rsidRPr="00E83ED9">
        <w:rPr>
          <w:rFonts w:ascii="Times New Roman" w:eastAsia="標楷體" w:hAnsi="Times New Roman" w:cs="Times New Roman"/>
          <w:sz w:val="24"/>
          <w:szCs w:val="24"/>
          <w:u w:color="222222"/>
        </w:rPr>
        <w:t>承諾分析</w:t>
      </w:r>
      <w:r w:rsidR="009F4DCB" w:rsidRPr="00E83ED9">
        <w:rPr>
          <w:rFonts w:ascii="Times New Roman" w:eastAsia="標楷體" w:hAnsi="Times New Roman" w:cs="Times New Roman"/>
          <w:sz w:val="24"/>
          <w:szCs w:val="24"/>
          <w:u w:color="222222"/>
          <w:lang w:val="zh-TW"/>
        </w:rPr>
        <w:t>」（</w:t>
      </w:r>
      <w:r w:rsidR="009F4DCB" w:rsidRPr="00E83ED9">
        <w:rPr>
          <w:rFonts w:ascii="Times New Roman" w:eastAsia="標楷體" w:hAnsi="Times New Roman" w:cs="Times New Roman"/>
          <w:sz w:val="24"/>
          <w:szCs w:val="24"/>
          <w:u w:color="000000"/>
          <w:lang w:val="zh-TW"/>
        </w:rPr>
        <w:t>Commitment Description and Commitment Analysis</w:t>
      </w:r>
      <w:r w:rsidR="009F4DCB">
        <w:rPr>
          <w:rFonts w:ascii="Times New Roman" w:eastAsia="標楷體" w:hAnsi="Times New Roman" w:cs="Times New Roman"/>
          <w:sz w:val="24"/>
          <w:szCs w:val="24"/>
          <w:u w:color="222222"/>
          <w:lang w:val="zh-TW"/>
        </w:rPr>
        <w:t>）</w:t>
      </w:r>
      <w:r w:rsidR="00FF4B35">
        <w:rPr>
          <w:rFonts w:ascii="Times New Roman" w:eastAsia="標楷體" w:hAnsi="Times New Roman" w:cs="Times New Roman" w:hint="eastAsia"/>
          <w:sz w:val="24"/>
          <w:szCs w:val="24"/>
          <w:u w:color="222222"/>
          <w:lang w:val="zh-TW"/>
        </w:rPr>
        <w:t>章節會</w:t>
      </w:r>
      <w:r w:rsidR="009F4DCB" w:rsidRPr="00E83ED9">
        <w:rPr>
          <w:rFonts w:ascii="Times New Roman" w:eastAsia="標楷體" w:hAnsi="Times New Roman" w:cs="Times New Roman"/>
          <w:sz w:val="24"/>
          <w:szCs w:val="24"/>
          <w:u w:color="222222"/>
          <w:lang w:val="zh-TW"/>
        </w:rPr>
        <w:t>提供</w:t>
      </w:r>
      <w:r w:rsidRPr="00E83ED9">
        <w:rPr>
          <w:rFonts w:ascii="Times New Roman" w:eastAsia="標楷體" w:hAnsi="Times New Roman" w:cs="Times New Roman"/>
          <w:sz w:val="24"/>
          <w:szCs w:val="24"/>
          <w:u w:color="222222"/>
          <w:lang w:val="zh-TW"/>
        </w:rPr>
        <w:t>具體</w:t>
      </w:r>
      <w:r>
        <w:rPr>
          <w:rFonts w:ascii="Times New Roman" w:eastAsia="標楷體" w:hAnsi="Times New Roman" w:cs="Times New Roman"/>
          <w:sz w:val="24"/>
          <w:szCs w:val="24"/>
          <w:u w:color="222222"/>
          <w:lang w:val="zh-TW"/>
        </w:rPr>
        <w:t>變項</w:t>
      </w:r>
      <w:r w:rsidRPr="00E83ED9">
        <w:rPr>
          <w:rFonts w:ascii="Times New Roman" w:eastAsia="標楷體" w:hAnsi="Times New Roman" w:cs="Times New Roman"/>
          <w:sz w:val="24"/>
          <w:szCs w:val="24"/>
          <w:u w:color="222222"/>
          <w:lang w:val="zh-TW"/>
        </w:rPr>
        <w:t>編碼的指導</w:t>
      </w:r>
      <w:r w:rsidR="00FF4B35">
        <w:rPr>
          <w:rFonts w:ascii="Times New Roman" w:eastAsia="標楷體" w:hAnsi="Times New Roman" w:cs="Times New Roman" w:hint="eastAsia"/>
          <w:sz w:val="24"/>
          <w:szCs w:val="24"/>
          <w:u w:color="222222"/>
          <w:lang w:val="zh-TW"/>
        </w:rPr>
        <w:t>。</w:t>
      </w:r>
    </w:p>
    <w:p w14:paraId="412925E7" w14:textId="77777777" w:rsidR="009F4DCB" w:rsidRPr="00E83ED9" w:rsidRDefault="009F4DCB">
      <w:pPr>
        <w:pStyle w:val="Default"/>
        <w:tabs>
          <w:tab w:val="right" w:leader="dot" w:pos="2880"/>
        </w:tabs>
        <w:rPr>
          <w:rFonts w:ascii="Times New Roman" w:eastAsia="標楷體" w:hAnsi="Times New Roman" w:cs="Times New Roman"/>
          <w:sz w:val="24"/>
          <w:szCs w:val="24"/>
          <w:u w:color="222222"/>
        </w:rPr>
      </w:pPr>
    </w:p>
    <w:p w14:paraId="629FEDB3" w14:textId="1D95DBA1" w:rsidR="009F4DCB" w:rsidRPr="0034005D" w:rsidRDefault="00620C4E" w:rsidP="0034005D">
      <w:pPr>
        <w:pStyle w:val="Default"/>
        <w:tabs>
          <w:tab w:val="right" w:leader="dot" w:pos="2880"/>
        </w:tabs>
        <w:outlineLvl w:val="1"/>
        <w:rPr>
          <w:rFonts w:ascii="Times New Roman" w:eastAsia="標楷體" w:hAnsi="Times New Roman" w:cs="Times New Roman"/>
          <w:b/>
          <w:bCs/>
          <w:color w:val="000000" w:themeColor="text1"/>
          <w:sz w:val="24"/>
          <w:szCs w:val="24"/>
          <w:u w:color="222222"/>
        </w:rPr>
      </w:pPr>
      <w:bookmarkStart w:id="29" w:name="_Toc28352879"/>
      <w:r w:rsidRPr="0034005D">
        <w:rPr>
          <w:rFonts w:ascii="Times New Roman" w:eastAsia="標楷體" w:hAnsi="Times New Roman" w:cs="Times New Roman" w:hint="eastAsia"/>
          <w:color w:val="000000" w:themeColor="text1"/>
          <w:sz w:val="24"/>
          <w:szCs w:val="24"/>
          <w:u w:color="222222"/>
          <w:lang w:val="zh-TW"/>
        </w:rPr>
        <w:t>引言</w:t>
      </w:r>
      <w:bookmarkEnd w:id="29"/>
    </w:p>
    <w:p w14:paraId="2C6EE39D" w14:textId="77777777" w:rsidR="009F4DCB" w:rsidRPr="00E83ED9" w:rsidRDefault="009F4DCB">
      <w:pPr>
        <w:pStyle w:val="Default"/>
        <w:tabs>
          <w:tab w:val="right" w:leader="dot" w:pos="2880"/>
        </w:tabs>
        <w:rPr>
          <w:rFonts w:ascii="Times New Roman" w:eastAsia="標楷體" w:hAnsi="Times New Roman" w:cs="Times New Roman"/>
          <w:color w:val="0076BA"/>
          <w:sz w:val="24"/>
          <w:szCs w:val="24"/>
          <w:u w:color="222222"/>
        </w:rPr>
      </w:pPr>
    </w:p>
    <w:p w14:paraId="351ED3FB" w14:textId="21E89368"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所有</w:t>
      </w:r>
      <w:r w:rsidRPr="00E83ED9">
        <w:rPr>
          <w:rFonts w:ascii="Times New Roman" w:eastAsia="標楷體" w:hAnsi="Times New Roman" w:cs="Times New Roman"/>
          <w:sz w:val="24"/>
          <w:szCs w:val="24"/>
          <w:u w:color="222222"/>
        </w:rPr>
        <w:t>OGP</w:t>
      </w:r>
      <w:r w:rsidR="00FF4B35" w:rsidRPr="00E83ED9">
        <w:rPr>
          <w:rFonts w:ascii="Times New Roman" w:eastAsia="標楷體" w:hAnsi="Times New Roman" w:cs="Times New Roman"/>
          <w:sz w:val="24"/>
          <w:szCs w:val="24"/>
          <w:u w:color="222222"/>
        </w:rPr>
        <w:t>參與</w:t>
      </w:r>
      <w:r w:rsidRPr="00E83ED9">
        <w:rPr>
          <w:rFonts w:ascii="Times New Roman" w:eastAsia="標楷體" w:hAnsi="Times New Roman" w:cs="Times New Roman"/>
          <w:sz w:val="24"/>
          <w:szCs w:val="24"/>
          <w:u w:color="222222"/>
        </w:rPr>
        <w:t>政府都制定了</w:t>
      </w:r>
      <w:r w:rsidRPr="00E83ED9">
        <w:rPr>
          <w:rFonts w:ascii="Times New Roman" w:eastAsia="標楷體" w:hAnsi="Times New Roman" w:cs="Times New Roman"/>
          <w:sz w:val="24"/>
          <w:szCs w:val="24"/>
          <w:u w:color="222222"/>
        </w:rPr>
        <w:t>OGP</w:t>
      </w:r>
      <w:r>
        <w:rPr>
          <w:rFonts w:ascii="Times New Roman" w:eastAsia="標楷體" w:hAnsi="Times New Roman" w:cs="Times New Roman"/>
          <w:sz w:val="24"/>
          <w:szCs w:val="24"/>
          <w:u w:color="222222"/>
        </w:rPr>
        <w:t>行動方案</w:t>
      </w:r>
      <w:r w:rsidRPr="00E83ED9">
        <w:rPr>
          <w:rFonts w:ascii="Times New Roman" w:eastAsia="標楷體" w:hAnsi="Times New Roman" w:cs="Times New Roman"/>
          <w:sz w:val="24"/>
          <w:szCs w:val="24"/>
          <w:u w:color="222222"/>
        </w:rPr>
        <w:t>，包括兩年</w:t>
      </w:r>
      <w:r w:rsidR="0026127F">
        <w:rPr>
          <w:rFonts w:ascii="Times New Roman" w:eastAsia="標楷體" w:hAnsi="Times New Roman" w:cs="Times New Roman" w:hint="eastAsia"/>
          <w:sz w:val="24"/>
          <w:szCs w:val="24"/>
          <w:u w:color="222222"/>
        </w:rPr>
        <w:t>期</w:t>
      </w:r>
      <w:r w:rsidRPr="00E83ED9">
        <w:rPr>
          <w:rFonts w:ascii="Times New Roman" w:eastAsia="標楷體" w:hAnsi="Times New Roman" w:cs="Times New Roman"/>
          <w:sz w:val="24"/>
          <w:szCs w:val="24"/>
          <w:u w:color="222222"/>
        </w:rPr>
        <w:t>的具體承諾。各政府</w:t>
      </w:r>
      <w:r>
        <w:rPr>
          <w:rFonts w:ascii="Times New Roman" w:eastAsia="標楷體" w:hAnsi="Times New Roman" w:cs="Times New Roman"/>
          <w:sz w:val="24"/>
          <w:szCs w:val="24"/>
          <w:u w:color="222222"/>
        </w:rPr>
        <w:t>透過</w:t>
      </w:r>
      <w:r w:rsidRPr="00E83ED9">
        <w:rPr>
          <w:rFonts w:ascii="Times New Roman" w:eastAsia="標楷體" w:hAnsi="Times New Roman" w:cs="Times New Roman"/>
          <w:sz w:val="24"/>
          <w:szCs w:val="24"/>
          <w:u w:color="222222"/>
        </w:rPr>
        <w:t>分享</w:t>
      </w:r>
      <w:r w:rsidR="0026127F">
        <w:rPr>
          <w:rFonts w:ascii="Times New Roman" w:eastAsia="標楷體" w:hAnsi="Times New Roman" w:cs="Times New Roman" w:hint="eastAsia"/>
          <w:sz w:val="24"/>
          <w:szCs w:val="24"/>
          <w:u w:color="222222"/>
        </w:rPr>
        <w:t>目前在</w:t>
      </w:r>
      <w:r w:rsidRPr="00E83ED9">
        <w:rPr>
          <w:rFonts w:ascii="Times New Roman" w:eastAsia="標楷體" w:hAnsi="Times New Roman" w:cs="Times New Roman"/>
          <w:sz w:val="24"/>
          <w:szCs w:val="24"/>
          <w:u w:color="222222"/>
        </w:rPr>
        <w:t>開放政府</w:t>
      </w:r>
      <w:r w:rsidR="0026127F">
        <w:rPr>
          <w:rFonts w:ascii="Times New Roman" w:eastAsia="標楷體" w:hAnsi="Times New Roman" w:cs="Times New Roman" w:hint="eastAsia"/>
          <w:sz w:val="24"/>
          <w:szCs w:val="24"/>
          <w:u w:color="222222"/>
        </w:rPr>
        <w:t>方面</w:t>
      </w:r>
      <w:r w:rsidRPr="00E83ED9">
        <w:rPr>
          <w:rFonts w:ascii="Times New Roman" w:eastAsia="標楷體" w:hAnsi="Times New Roman" w:cs="Times New Roman"/>
          <w:sz w:val="24"/>
          <w:szCs w:val="24"/>
          <w:u w:color="222222"/>
        </w:rPr>
        <w:t>的努力（包括</w:t>
      </w:r>
      <w:r w:rsidR="0026127F">
        <w:rPr>
          <w:rFonts w:ascii="Times New Roman" w:eastAsia="標楷體" w:hAnsi="Times New Roman" w:cs="Times New Roman" w:hint="eastAsia"/>
          <w:sz w:val="24"/>
          <w:szCs w:val="24"/>
          <w:u w:color="222222"/>
        </w:rPr>
        <w:t>具體</w:t>
      </w:r>
      <w:r w:rsidRPr="00E83ED9">
        <w:rPr>
          <w:rFonts w:ascii="Times New Roman" w:eastAsia="標楷體" w:hAnsi="Times New Roman" w:cs="Times New Roman"/>
          <w:sz w:val="24"/>
          <w:szCs w:val="24"/>
          <w:u w:color="222222"/>
        </w:rPr>
        <w:t>策略和進行</w:t>
      </w:r>
      <w:r w:rsidR="0026127F">
        <w:rPr>
          <w:rFonts w:ascii="Times New Roman" w:eastAsia="標楷體" w:hAnsi="Times New Roman" w:cs="Times New Roman" w:hint="eastAsia"/>
          <w:sz w:val="24"/>
          <w:szCs w:val="24"/>
          <w:u w:color="222222"/>
        </w:rPr>
        <w:t>中</w:t>
      </w:r>
      <w:r w:rsidRPr="00E83ED9">
        <w:rPr>
          <w:rFonts w:ascii="Times New Roman" w:eastAsia="標楷體" w:hAnsi="Times New Roman" w:cs="Times New Roman"/>
          <w:sz w:val="24"/>
          <w:szCs w:val="24"/>
          <w:u w:color="222222"/>
        </w:rPr>
        <w:t>的</w:t>
      </w:r>
      <w:r w:rsidR="0026127F">
        <w:rPr>
          <w:rFonts w:ascii="Times New Roman" w:eastAsia="標楷體" w:hAnsi="Times New Roman" w:cs="Times New Roman" w:hint="eastAsia"/>
          <w:sz w:val="24"/>
          <w:szCs w:val="24"/>
          <w:u w:color="222222"/>
        </w:rPr>
        <w:t>計畫</w:t>
      </w:r>
      <w:r w:rsidRPr="00E83ED9">
        <w:rPr>
          <w:rFonts w:ascii="Times New Roman" w:eastAsia="標楷體" w:hAnsi="Times New Roman" w:cs="Times New Roman"/>
          <w:sz w:val="24"/>
          <w:szCs w:val="24"/>
          <w:u w:color="222222"/>
        </w:rPr>
        <w:t>）</w:t>
      </w:r>
      <w:r w:rsidR="0026127F">
        <w:rPr>
          <w:rFonts w:ascii="Times New Roman" w:eastAsia="標楷體" w:hAnsi="Times New Roman" w:cs="Times New Roman" w:hint="eastAsia"/>
          <w:sz w:val="24"/>
          <w:szCs w:val="24"/>
          <w:u w:color="222222"/>
        </w:rPr>
        <w:t>，展</w:t>
      </w:r>
      <w:r w:rsidRPr="00E83ED9">
        <w:rPr>
          <w:rFonts w:ascii="Times New Roman" w:eastAsia="標楷體" w:hAnsi="Times New Roman" w:cs="Times New Roman"/>
          <w:sz w:val="24"/>
          <w:szCs w:val="24"/>
          <w:u w:color="222222"/>
        </w:rPr>
        <w:t>開其</w:t>
      </w:r>
      <w:r w:rsidRPr="00E83ED9">
        <w:rPr>
          <w:rFonts w:ascii="Times New Roman" w:eastAsia="標楷體" w:hAnsi="Times New Roman" w:cs="Times New Roman"/>
          <w:sz w:val="24"/>
          <w:szCs w:val="24"/>
          <w:u w:color="222222"/>
        </w:rPr>
        <w:t>OGP</w:t>
      </w:r>
      <w:r>
        <w:rPr>
          <w:rFonts w:ascii="Times New Roman" w:eastAsia="標楷體" w:hAnsi="Times New Roman" w:cs="Times New Roman"/>
          <w:sz w:val="24"/>
          <w:szCs w:val="24"/>
          <w:u w:color="222222"/>
        </w:rPr>
        <w:t>行動方案</w:t>
      </w:r>
      <w:r w:rsidRPr="00E83ED9">
        <w:rPr>
          <w:rFonts w:ascii="Times New Roman" w:eastAsia="標楷體" w:hAnsi="Times New Roman" w:cs="Times New Roman"/>
          <w:sz w:val="24"/>
          <w:szCs w:val="24"/>
          <w:u w:color="222222"/>
        </w:rPr>
        <w:t>。</w:t>
      </w:r>
    </w:p>
    <w:p w14:paraId="7AB704C5" w14:textId="77777777"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sz w:val="24"/>
          <w:szCs w:val="24"/>
          <w:u w:color="222222"/>
        </w:rPr>
      </w:pPr>
    </w:p>
    <w:p w14:paraId="5A3EE96F" w14:textId="04612A09" w:rsidR="009F4DCB" w:rsidRPr="00E83ED9" w:rsidRDefault="009F4DCB" w:rsidP="0034005D">
      <w:pPr>
        <w:pStyle w:val="Footnote"/>
        <w:widowControl w:val="0"/>
        <w:ind w:firstLineChars="200" w:firstLine="480"/>
        <w:jc w:val="both"/>
        <w:rPr>
          <w:rFonts w:ascii="Times New Roman" w:eastAsia="標楷體" w:hAnsi="Times New Roman" w:cs="Times New Roman"/>
          <w:sz w:val="24"/>
          <w:szCs w:val="24"/>
        </w:rPr>
      </w:pPr>
      <w:r w:rsidRPr="00E83ED9">
        <w:rPr>
          <w:rFonts w:ascii="Times New Roman" w:eastAsia="標楷體" w:hAnsi="Times New Roman" w:cs="Times New Roman"/>
          <w:sz w:val="24"/>
          <w:szCs w:val="24"/>
          <w:lang w:val="zh-TW"/>
        </w:rPr>
        <w:t>承諾應</w:t>
      </w:r>
      <w:r w:rsidR="0026127F">
        <w:rPr>
          <w:rFonts w:ascii="Times New Roman" w:eastAsia="標楷體" w:hAnsi="Times New Roman" w:cs="Times New Roman" w:hint="eastAsia"/>
          <w:sz w:val="24"/>
          <w:szCs w:val="24"/>
          <w:lang w:val="zh-TW"/>
        </w:rPr>
        <w:t>配合</w:t>
      </w:r>
      <w:r w:rsidRPr="00E83ED9">
        <w:rPr>
          <w:rFonts w:ascii="Times New Roman" w:eastAsia="標楷體" w:hAnsi="Times New Roman" w:cs="Times New Roman"/>
          <w:sz w:val="24"/>
          <w:szCs w:val="24"/>
          <w:lang w:val="zh-TW"/>
        </w:rPr>
        <w:t>每個國家的獨特</w:t>
      </w:r>
      <w:r w:rsidR="0026127F">
        <w:rPr>
          <w:rFonts w:ascii="Times New Roman" w:eastAsia="標楷體" w:hAnsi="Times New Roman" w:cs="Times New Roman" w:hint="eastAsia"/>
          <w:sz w:val="24"/>
          <w:szCs w:val="24"/>
          <w:lang w:val="zh-TW"/>
        </w:rPr>
        <w:t>環境與</w:t>
      </w:r>
      <w:r w:rsidRPr="00E83ED9">
        <w:rPr>
          <w:rFonts w:ascii="Times New Roman" w:eastAsia="標楷體" w:hAnsi="Times New Roman" w:cs="Times New Roman"/>
          <w:sz w:val="24"/>
          <w:szCs w:val="24"/>
          <w:lang w:val="zh-TW"/>
        </w:rPr>
        <w:t>挑戰</w:t>
      </w:r>
      <w:r w:rsidR="0026127F">
        <w:rPr>
          <w:rFonts w:ascii="Times New Roman" w:eastAsia="標楷體" w:hAnsi="Times New Roman" w:cs="Times New Roman" w:hint="eastAsia"/>
          <w:sz w:val="24"/>
          <w:szCs w:val="24"/>
          <w:lang w:val="zh-TW"/>
        </w:rPr>
        <w:t>作調整</w:t>
      </w:r>
      <w:r w:rsidRPr="00E83ED9">
        <w:rPr>
          <w:rFonts w:ascii="Times New Roman" w:eastAsia="標楷體" w:hAnsi="Times New Roman" w:cs="Times New Roman"/>
          <w:sz w:val="24"/>
          <w:szCs w:val="24"/>
          <w:lang w:val="zh-TW"/>
        </w:rPr>
        <w:t>。</w:t>
      </w:r>
      <w:r w:rsidRPr="00E83ED9">
        <w:rPr>
          <w:rFonts w:ascii="Times New Roman" w:eastAsia="標楷體" w:hAnsi="Times New Roman" w:cs="Times New Roman"/>
          <w:sz w:val="24"/>
          <w:szCs w:val="24"/>
          <w:lang w:val="da-DK"/>
        </w:rPr>
        <w:t>OGP</w:t>
      </w:r>
      <w:r w:rsidRPr="00E83ED9">
        <w:rPr>
          <w:rFonts w:ascii="Times New Roman" w:eastAsia="標楷體" w:hAnsi="Times New Roman" w:cs="Times New Roman"/>
          <w:sz w:val="24"/>
          <w:szCs w:val="24"/>
          <w:lang w:val="zh-TW"/>
        </w:rPr>
        <w:t>承諾也應與所有</w:t>
      </w:r>
      <w:r w:rsidRPr="00E83ED9">
        <w:rPr>
          <w:rFonts w:ascii="Times New Roman" w:eastAsia="標楷體" w:hAnsi="Times New Roman" w:cs="Times New Roman"/>
          <w:sz w:val="24"/>
          <w:szCs w:val="24"/>
          <w:lang w:val="da-DK"/>
        </w:rPr>
        <w:t>OGP</w:t>
      </w:r>
      <w:r w:rsidRPr="00E83ED9">
        <w:rPr>
          <w:rFonts w:ascii="Times New Roman" w:eastAsia="標楷體" w:hAnsi="Times New Roman" w:cs="Times New Roman"/>
          <w:sz w:val="24"/>
          <w:szCs w:val="24"/>
          <w:lang w:val="zh-TW"/>
        </w:rPr>
        <w:t>參與國簽署的《</w:t>
      </w:r>
      <w:r w:rsidRPr="00E83ED9">
        <w:rPr>
          <w:rFonts w:ascii="Times New Roman" w:eastAsia="標楷體" w:hAnsi="Times New Roman" w:cs="Times New Roman"/>
          <w:sz w:val="24"/>
          <w:szCs w:val="24"/>
          <w:lang w:val="da-DK"/>
        </w:rPr>
        <w:t>OGP</w:t>
      </w:r>
      <w:r w:rsidRPr="00E83ED9">
        <w:rPr>
          <w:rFonts w:ascii="Times New Roman" w:eastAsia="標楷體" w:hAnsi="Times New Roman" w:cs="Times New Roman"/>
          <w:sz w:val="24"/>
          <w:szCs w:val="24"/>
          <w:lang w:val="zh-TW"/>
        </w:rPr>
        <w:t>管理條例》</w:t>
      </w:r>
      <w:r w:rsidRPr="00E83ED9">
        <w:rPr>
          <w:rFonts w:ascii="Times New Roman" w:eastAsia="標楷體" w:hAnsi="Times New Roman" w:cs="Times New Roman"/>
          <w:sz w:val="24"/>
          <w:szCs w:val="24"/>
          <w:lang w:val="zh-CN" w:eastAsia="zh-CN"/>
        </w:rPr>
        <w:t>和</w:t>
      </w:r>
      <w:r w:rsidRPr="00E83ED9">
        <w:rPr>
          <w:rFonts w:ascii="Times New Roman" w:eastAsia="標楷體" w:hAnsi="Times New Roman" w:cs="Times New Roman"/>
          <w:sz w:val="24"/>
          <w:szCs w:val="24"/>
          <w:lang w:val="zh-TW"/>
        </w:rPr>
        <w:t>《</w:t>
      </w:r>
      <w:r w:rsidR="008B4229">
        <w:rPr>
          <w:rFonts w:ascii="Times New Roman" w:eastAsia="標楷體" w:hAnsi="Times New Roman" w:cs="Times New Roman"/>
          <w:sz w:val="24"/>
          <w:szCs w:val="24"/>
          <w:lang w:val="zh-TW"/>
        </w:rPr>
        <w:t>開放政府宣言</w:t>
      </w:r>
      <w:r w:rsidRPr="00E83ED9">
        <w:rPr>
          <w:rFonts w:ascii="Times New Roman" w:eastAsia="標楷體" w:hAnsi="Times New Roman" w:cs="Times New Roman"/>
          <w:sz w:val="24"/>
          <w:szCs w:val="24"/>
          <w:lang w:val="zh-TW"/>
        </w:rPr>
        <w:t>》中規定的</w:t>
      </w:r>
      <w:r w:rsidRPr="00E83ED9">
        <w:rPr>
          <w:rFonts w:ascii="Times New Roman" w:eastAsia="標楷體" w:hAnsi="Times New Roman" w:cs="Times New Roman"/>
          <w:sz w:val="24"/>
          <w:szCs w:val="24"/>
          <w:lang w:val="da-DK"/>
        </w:rPr>
        <w:t>OGP</w:t>
      </w:r>
      <w:r w:rsidRPr="00E83ED9">
        <w:rPr>
          <w:rFonts w:ascii="Times New Roman" w:eastAsia="標楷體" w:hAnsi="Times New Roman" w:cs="Times New Roman"/>
          <w:sz w:val="24"/>
          <w:szCs w:val="24"/>
          <w:lang w:val="zh-TW"/>
        </w:rPr>
        <w:t>價值觀相關。</w:t>
      </w:r>
    </w:p>
    <w:p w14:paraId="3A8E2882" w14:textId="77777777" w:rsidR="009F4DCB" w:rsidRPr="00E83ED9" w:rsidRDefault="009F4DCB">
      <w:pPr>
        <w:pStyle w:val="Footnote"/>
        <w:widowControl w:val="0"/>
        <w:rPr>
          <w:rFonts w:ascii="Times New Roman" w:eastAsia="標楷體" w:hAnsi="Times New Roman" w:cs="Times New Roman"/>
          <w:sz w:val="24"/>
          <w:szCs w:val="24"/>
        </w:rPr>
      </w:pPr>
    </w:p>
    <w:p w14:paraId="7AB4CD41" w14:textId="0DB581F5" w:rsidR="009F4DCB" w:rsidRPr="00E83ED9" w:rsidRDefault="0026127F">
      <w:pPr>
        <w:pStyle w:val="Default"/>
        <w:tabs>
          <w:tab w:val="right" w:leader="dot" w:pos="2880"/>
        </w:tabs>
        <w:rPr>
          <w:rFonts w:ascii="Times New Roman" w:eastAsia="標楷體" w:hAnsi="Times New Roman" w:cs="Times New Roman"/>
          <w:b/>
          <w:bCs/>
          <w:color w:val="004D80"/>
          <w:sz w:val="24"/>
          <w:szCs w:val="24"/>
          <w:u w:color="222222"/>
        </w:rPr>
      </w:pPr>
      <w:r>
        <w:rPr>
          <w:rFonts w:ascii="Times New Roman" w:eastAsia="標楷體" w:hAnsi="Times New Roman" w:cs="Times New Roman" w:hint="eastAsia"/>
          <w:color w:val="004D80"/>
          <w:sz w:val="24"/>
          <w:szCs w:val="24"/>
          <w:u w:color="222222"/>
        </w:rPr>
        <w:t>何謂</w:t>
      </w:r>
      <w:r w:rsidR="009F4DCB" w:rsidRPr="00E83ED9">
        <w:rPr>
          <w:rFonts w:ascii="Times New Roman" w:eastAsia="標楷體" w:hAnsi="Times New Roman" w:cs="Times New Roman"/>
          <w:color w:val="004D80"/>
          <w:sz w:val="24"/>
          <w:szCs w:val="24"/>
          <w:u w:color="222222"/>
        </w:rPr>
        <w:t>好的承諾？</w:t>
      </w:r>
    </w:p>
    <w:p w14:paraId="4B7BDB58" w14:textId="77777777" w:rsidR="0096008C" w:rsidRDefault="0096008C">
      <w:pPr>
        <w:pStyle w:val="Default"/>
        <w:tabs>
          <w:tab w:val="right" w:leader="dot" w:pos="2880"/>
        </w:tabs>
        <w:ind w:firstLineChars="200" w:firstLine="480"/>
        <w:jc w:val="both"/>
        <w:rPr>
          <w:rFonts w:ascii="Times New Roman" w:eastAsia="標楷體" w:hAnsi="Times New Roman" w:cs="Times New Roman"/>
          <w:sz w:val="24"/>
          <w:szCs w:val="24"/>
          <w:u w:color="222222"/>
        </w:rPr>
      </w:pPr>
    </w:p>
    <w:p w14:paraId="05332224" w14:textId="24C8C7DC" w:rsidR="009F4DCB" w:rsidRPr="00E83ED9" w:rsidRDefault="003204D9" w:rsidP="0034005D">
      <w:pPr>
        <w:pStyle w:val="Default"/>
        <w:tabs>
          <w:tab w:val="right" w:leader="dot" w:pos="2880"/>
        </w:tabs>
        <w:ind w:firstLineChars="200" w:firstLine="480"/>
        <w:jc w:val="both"/>
        <w:rPr>
          <w:rFonts w:ascii="Times New Roman" w:eastAsia="標楷體" w:hAnsi="Times New Roman" w:cs="Times New Roman"/>
          <w:sz w:val="24"/>
          <w:szCs w:val="24"/>
          <w:u w:color="222222"/>
        </w:rPr>
      </w:pPr>
      <w:r w:rsidRPr="003204D9">
        <w:rPr>
          <w:rFonts w:ascii="Times New Roman" w:eastAsia="標楷體" w:hAnsi="Times New Roman" w:cs="Times New Roman" w:hint="eastAsia"/>
          <w:sz w:val="24"/>
          <w:szCs w:val="24"/>
          <w:u w:color="222222"/>
        </w:rPr>
        <w:t>有鑑於實現開放政府承諾往往需要多年歷程，各政府應該在其承諾中附上時限和基準，盡可能說明每年要完成的進度工作。</w:t>
      </w:r>
      <w:r>
        <w:rPr>
          <w:rFonts w:ascii="Times New Roman" w:eastAsia="標楷體" w:hAnsi="Times New Roman" w:cs="Times New Roman" w:hint="eastAsia"/>
          <w:sz w:val="24"/>
          <w:szCs w:val="24"/>
          <w:u w:color="222222"/>
        </w:rPr>
        <w:t>本</w:t>
      </w:r>
      <w:r w:rsidR="009F4DCB" w:rsidRPr="00E83ED9">
        <w:rPr>
          <w:rFonts w:ascii="Times New Roman" w:eastAsia="標楷體" w:hAnsi="Times New Roman" w:cs="Times New Roman"/>
          <w:sz w:val="24"/>
          <w:szCs w:val="24"/>
          <w:u w:color="222222"/>
        </w:rPr>
        <w:t>報告詳細</w:t>
      </w:r>
      <w:r>
        <w:rPr>
          <w:rFonts w:ascii="Times New Roman" w:eastAsia="標楷體" w:hAnsi="Times New Roman" w:cs="Times New Roman" w:hint="eastAsia"/>
          <w:sz w:val="24"/>
          <w:szCs w:val="24"/>
          <w:u w:color="222222"/>
        </w:rPr>
        <w:t>介紹</w:t>
      </w:r>
      <w:r w:rsidR="009F4DCB" w:rsidRPr="00E83ED9">
        <w:rPr>
          <w:rFonts w:ascii="Times New Roman" w:eastAsia="標楷體" w:hAnsi="Times New Roman" w:cs="Times New Roman"/>
          <w:sz w:val="24"/>
          <w:szCs w:val="24"/>
          <w:u w:color="222222"/>
        </w:rPr>
        <w:t>了國</w:t>
      </w:r>
      <w:r>
        <w:rPr>
          <w:rFonts w:ascii="Times New Roman" w:eastAsia="標楷體" w:hAnsi="Times New Roman" w:cs="Times New Roman" w:hint="eastAsia"/>
          <w:sz w:val="24"/>
          <w:szCs w:val="24"/>
          <w:u w:color="222222"/>
        </w:rPr>
        <w:t>家</w:t>
      </w:r>
      <w:r w:rsidR="009F4DCB" w:rsidRPr="00E83ED9">
        <w:rPr>
          <w:rFonts w:ascii="Times New Roman" w:eastAsia="標楷體" w:hAnsi="Times New Roman" w:cs="Times New Roman"/>
          <w:sz w:val="24"/>
          <w:szCs w:val="24"/>
          <w:u w:color="222222"/>
        </w:rPr>
        <w:t>在其</w:t>
      </w:r>
      <w:r w:rsidR="009F4DCB">
        <w:rPr>
          <w:rFonts w:ascii="Times New Roman" w:eastAsia="標楷體" w:hAnsi="Times New Roman" w:cs="Times New Roman"/>
          <w:sz w:val="24"/>
          <w:szCs w:val="24"/>
          <w:u w:color="222222"/>
        </w:rPr>
        <w:t>行動方案</w:t>
      </w:r>
      <w:r w:rsidR="009F4DCB" w:rsidRPr="00E83ED9">
        <w:rPr>
          <w:rFonts w:ascii="Times New Roman" w:eastAsia="標楷體" w:hAnsi="Times New Roman" w:cs="Times New Roman"/>
          <w:sz w:val="24"/>
          <w:szCs w:val="24"/>
          <w:u w:color="222222"/>
        </w:rPr>
        <w:t>中</w:t>
      </w:r>
      <w:r>
        <w:rPr>
          <w:rFonts w:ascii="Times New Roman" w:eastAsia="標楷體" w:hAnsi="Times New Roman" w:cs="Times New Roman" w:hint="eastAsia"/>
          <w:sz w:val="24"/>
          <w:szCs w:val="24"/>
          <w:u w:color="222222"/>
        </w:rPr>
        <w:t>作出</w:t>
      </w:r>
      <w:r w:rsidR="009F4DCB" w:rsidRPr="00E83ED9">
        <w:rPr>
          <w:rFonts w:ascii="Times New Roman" w:eastAsia="標楷體" w:hAnsi="Times New Roman" w:cs="Times New Roman"/>
          <w:sz w:val="24"/>
          <w:szCs w:val="24"/>
          <w:u w:color="222222"/>
        </w:rPr>
        <w:t>的每項承諾，並</w:t>
      </w:r>
      <w:r w:rsidR="004F7E03">
        <w:rPr>
          <w:rFonts w:ascii="Times New Roman" w:eastAsia="標楷體" w:hAnsi="Times New Roman" w:cs="Times New Roman" w:hint="eastAsia"/>
          <w:sz w:val="24"/>
          <w:szCs w:val="24"/>
          <w:u w:color="222222"/>
          <w:lang w:val="zh-TW"/>
        </w:rPr>
        <w:t>分析承諾履行</w:t>
      </w:r>
      <w:r w:rsidR="009F4DCB">
        <w:rPr>
          <w:rFonts w:ascii="Times New Roman" w:eastAsia="標楷體" w:hAnsi="Times New Roman" w:cs="Times New Roman"/>
          <w:sz w:val="24"/>
          <w:szCs w:val="24"/>
          <w:u w:color="222222"/>
        </w:rPr>
        <w:t>第</w:t>
      </w:r>
      <w:r w:rsidR="004F7E03">
        <w:rPr>
          <w:rFonts w:ascii="Times New Roman" w:eastAsia="標楷體" w:hAnsi="Times New Roman" w:cs="Times New Roman" w:hint="eastAsia"/>
          <w:sz w:val="24"/>
          <w:szCs w:val="24"/>
          <w:u w:color="222222"/>
        </w:rPr>
        <w:t>一</w:t>
      </w:r>
      <w:r w:rsidR="009F4DCB">
        <w:rPr>
          <w:rFonts w:ascii="Times New Roman" w:eastAsia="標楷體" w:hAnsi="Times New Roman" w:cs="Times New Roman"/>
          <w:sz w:val="24"/>
          <w:szCs w:val="24"/>
          <w:u w:color="222222"/>
        </w:rPr>
        <w:t>年</w:t>
      </w:r>
      <w:r w:rsidR="004F7E03">
        <w:rPr>
          <w:rFonts w:ascii="Times New Roman" w:eastAsia="標楷體" w:hAnsi="Times New Roman" w:cs="Times New Roman" w:hint="eastAsia"/>
          <w:sz w:val="24"/>
          <w:szCs w:val="24"/>
          <w:u w:color="222222"/>
        </w:rPr>
        <w:t>的情況</w:t>
      </w:r>
      <w:r w:rsidR="009F4DCB" w:rsidRPr="00E83ED9">
        <w:rPr>
          <w:rFonts w:ascii="Times New Roman" w:eastAsia="標楷體" w:hAnsi="Times New Roman" w:cs="Times New Roman"/>
          <w:sz w:val="24"/>
          <w:szCs w:val="24"/>
          <w:u w:color="222222"/>
        </w:rPr>
        <w:t>。</w:t>
      </w:r>
    </w:p>
    <w:p w14:paraId="15B1655F" w14:textId="77777777"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sz w:val="24"/>
          <w:szCs w:val="24"/>
        </w:rPr>
      </w:pPr>
    </w:p>
    <w:p w14:paraId="518A9A05" w14:textId="77777777"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IRM</w:t>
      </w:r>
      <w:r w:rsidRPr="00E83ED9">
        <w:rPr>
          <w:rFonts w:ascii="Times New Roman" w:eastAsia="標楷體" w:hAnsi="Times New Roman" w:cs="Times New Roman"/>
          <w:sz w:val="24"/>
          <w:szCs w:val="24"/>
          <w:u w:color="222222"/>
        </w:rPr>
        <w:t>用於評估承諾的指標如下：</w:t>
      </w:r>
    </w:p>
    <w:p w14:paraId="6CA29AD3" w14:textId="77777777" w:rsidR="0096008C" w:rsidRPr="0034005D" w:rsidRDefault="0096008C" w:rsidP="0034005D">
      <w:pPr>
        <w:pStyle w:val="Default"/>
        <w:tabs>
          <w:tab w:val="right" w:leader="dot" w:pos="2880"/>
        </w:tabs>
        <w:ind w:left="480"/>
        <w:rPr>
          <w:rFonts w:ascii="Times New Roman" w:eastAsia="標楷體" w:hAnsi="Times New Roman" w:cs="Times New Roman"/>
          <w:sz w:val="24"/>
          <w:szCs w:val="24"/>
          <w:u w:color="222222"/>
        </w:rPr>
      </w:pPr>
    </w:p>
    <w:p w14:paraId="4D43879C" w14:textId="45A80F0D" w:rsidR="009F4DCB" w:rsidRPr="00E83ED9" w:rsidRDefault="009F4DCB">
      <w:pPr>
        <w:pStyle w:val="Default"/>
        <w:numPr>
          <w:ilvl w:val="0"/>
          <w:numId w:val="103"/>
        </w:numPr>
        <w:tabs>
          <w:tab w:val="right" w:leader="dot" w:pos="2880"/>
        </w:tabs>
        <w:rPr>
          <w:rFonts w:ascii="Times New Roman" w:eastAsia="標楷體" w:hAnsi="Times New Roman" w:cs="Times New Roman"/>
          <w:sz w:val="24"/>
          <w:szCs w:val="24"/>
          <w:u w:color="222222"/>
        </w:rPr>
      </w:pPr>
      <w:r w:rsidRPr="000169C8">
        <w:rPr>
          <w:rFonts w:ascii="Times New Roman" w:eastAsia="標楷體" w:hAnsi="Times New Roman" w:cs="Times New Roman"/>
          <w:b/>
          <w:sz w:val="24"/>
          <w:szCs w:val="24"/>
          <w:u w:color="222222"/>
          <w:lang w:val="zh-TW"/>
        </w:rPr>
        <w:t>具體</w:t>
      </w:r>
      <w:r w:rsidRPr="000169C8">
        <w:rPr>
          <w:rFonts w:ascii="Times New Roman" w:eastAsia="標楷體" w:hAnsi="Times New Roman" w:cs="Times New Roman"/>
          <w:b/>
          <w:sz w:val="24"/>
          <w:szCs w:val="24"/>
          <w:u w:color="222222"/>
        </w:rPr>
        <w:t>性：</w:t>
      </w:r>
      <w:r w:rsidRPr="00E83ED9">
        <w:rPr>
          <w:rFonts w:ascii="Times New Roman" w:eastAsia="標楷體" w:hAnsi="Times New Roman" w:cs="Times New Roman"/>
          <w:sz w:val="24"/>
          <w:szCs w:val="24"/>
          <w:u w:color="222222"/>
        </w:rPr>
        <w:t>此</w:t>
      </w:r>
      <w:r w:rsidR="00516FAC">
        <w:rPr>
          <w:rFonts w:ascii="Times New Roman" w:eastAsia="標楷體" w:hAnsi="Times New Roman" w:cs="Times New Roman"/>
          <w:sz w:val="24"/>
          <w:szCs w:val="24"/>
          <w:u w:color="222222"/>
        </w:rPr>
        <w:t>變項</w:t>
      </w:r>
      <w:r w:rsidRPr="00E83ED9">
        <w:rPr>
          <w:rFonts w:ascii="Times New Roman" w:eastAsia="標楷體" w:hAnsi="Times New Roman" w:cs="Times New Roman"/>
          <w:sz w:val="24"/>
          <w:szCs w:val="24"/>
          <w:u w:color="222222"/>
        </w:rPr>
        <w:t>評估每個承諾的</w:t>
      </w:r>
      <w:r w:rsidRPr="00E83ED9">
        <w:rPr>
          <w:rFonts w:ascii="Times New Roman" w:eastAsia="標楷體" w:hAnsi="Times New Roman" w:cs="Times New Roman"/>
          <w:sz w:val="24"/>
          <w:szCs w:val="24"/>
          <w:u w:color="222222"/>
          <w:lang w:val="zh-TW"/>
        </w:rPr>
        <w:t>具體</w:t>
      </w:r>
      <w:r w:rsidRPr="00E83ED9">
        <w:rPr>
          <w:rFonts w:ascii="Times New Roman" w:eastAsia="標楷體" w:hAnsi="Times New Roman" w:cs="Times New Roman"/>
          <w:sz w:val="24"/>
          <w:szCs w:val="24"/>
          <w:u w:color="222222"/>
        </w:rPr>
        <w:t>性和可衡量性。選項包括：</w:t>
      </w:r>
    </w:p>
    <w:p w14:paraId="32B644B0" w14:textId="19C9FCE5" w:rsidR="009F4DCB" w:rsidRPr="00E83ED9" w:rsidRDefault="009F4DCB" w:rsidP="009F4DCB">
      <w:pPr>
        <w:pStyle w:val="Default"/>
        <w:numPr>
          <w:ilvl w:val="0"/>
          <w:numId w:val="104"/>
        </w:numPr>
        <w:tabs>
          <w:tab w:val="right" w:leader="dot" w:pos="2880"/>
        </w:tabs>
        <w:rPr>
          <w:rFonts w:ascii="Times New Roman" w:eastAsia="標楷體" w:hAnsi="Times New Roman" w:cs="Times New Roman"/>
          <w:sz w:val="24"/>
          <w:szCs w:val="24"/>
          <w:u w:color="222222"/>
        </w:rPr>
      </w:pPr>
      <w:bookmarkStart w:id="30" w:name="_Hlk28329250"/>
      <w:r w:rsidRPr="00E83ED9">
        <w:rPr>
          <w:rFonts w:ascii="Times New Roman" w:eastAsia="標楷體" w:hAnsi="Times New Roman" w:cs="Times New Roman"/>
          <w:sz w:val="24"/>
          <w:szCs w:val="24"/>
          <w:u w:color="222222"/>
        </w:rPr>
        <w:t>高：</w:t>
      </w:r>
      <w:r w:rsidR="00F643FB">
        <w:rPr>
          <w:rFonts w:ascii="Times New Roman" w:eastAsia="標楷體" w:hAnsi="Times New Roman" w:cs="Times New Roman" w:hint="eastAsia"/>
          <w:sz w:val="24"/>
          <w:szCs w:val="24"/>
          <w:u w:color="222222"/>
        </w:rPr>
        <w:t>在評估承諾目標</w:t>
      </w:r>
      <w:r w:rsidR="00D53231">
        <w:rPr>
          <w:rFonts w:ascii="Times New Roman" w:eastAsia="標楷體" w:hAnsi="Times New Roman" w:cs="Times New Roman" w:hint="eastAsia"/>
          <w:sz w:val="24"/>
          <w:szCs w:val="24"/>
          <w:u w:color="222222"/>
        </w:rPr>
        <w:t>達成</w:t>
      </w:r>
      <w:r w:rsidR="00F643FB">
        <w:rPr>
          <w:rFonts w:ascii="Times New Roman" w:eastAsia="標楷體" w:hAnsi="Times New Roman" w:cs="Times New Roman" w:hint="eastAsia"/>
          <w:sz w:val="24"/>
          <w:szCs w:val="24"/>
          <w:u w:color="222222"/>
        </w:rPr>
        <w:t>方面，</w:t>
      </w:r>
      <w:r w:rsidRPr="00E83ED9">
        <w:rPr>
          <w:rFonts w:ascii="Times New Roman" w:eastAsia="標楷體" w:hAnsi="Times New Roman" w:cs="Times New Roman"/>
          <w:sz w:val="24"/>
          <w:szCs w:val="24"/>
          <w:u w:color="222222"/>
        </w:rPr>
        <w:t>承諾</w:t>
      </w:r>
      <w:r w:rsidR="00BC4491">
        <w:rPr>
          <w:rFonts w:ascii="Times New Roman" w:eastAsia="標楷體" w:hAnsi="Times New Roman" w:cs="Times New Roman" w:hint="eastAsia"/>
          <w:sz w:val="24"/>
          <w:szCs w:val="24"/>
          <w:u w:color="222222"/>
        </w:rPr>
        <w:t>措辭</w:t>
      </w:r>
      <w:r w:rsidRPr="00E83ED9">
        <w:rPr>
          <w:rFonts w:ascii="Times New Roman" w:eastAsia="標楷體" w:hAnsi="Times New Roman" w:cs="Times New Roman"/>
          <w:sz w:val="24"/>
          <w:szCs w:val="24"/>
          <w:u w:color="222222"/>
        </w:rPr>
        <w:t>提供清</w:t>
      </w:r>
      <w:r w:rsidR="00BC4491">
        <w:rPr>
          <w:rFonts w:ascii="Times New Roman" w:eastAsia="標楷體" w:hAnsi="Times New Roman" w:cs="Times New Roman" w:hint="eastAsia"/>
          <w:sz w:val="24"/>
          <w:szCs w:val="24"/>
          <w:u w:color="222222"/>
        </w:rPr>
        <w:t>楚</w:t>
      </w: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可驗證活動</w:t>
      </w:r>
      <w:r w:rsidR="00F643FB">
        <w:rPr>
          <w:rFonts w:ascii="Times New Roman" w:eastAsia="標楷體" w:hAnsi="Times New Roman" w:cs="Times New Roman" w:hint="eastAsia"/>
          <w:sz w:val="24"/>
          <w:szCs w:val="24"/>
          <w:u w:color="222222"/>
          <w:lang w:val="zh-TW"/>
        </w:rPr>
        <w:t>及可衡量的</w:t>
      </w:r>
      <w:r w:rsidRPr="00E83ED9">
        <w:rPr>
          <w:rFonts w:ascii="Times New Roman" w:eastAsia="標楷體" w:hAnsi="Times New Roman" w:cs="Times New Roman"/>
          <w:sz w:val="24"/>
          <w:szCs w:val="24"/>
          <w:u w:color="222222"/>
        </w:rPr>
        <w:t>成果</w:t>
      </w:r>
    </w:p>
    <w:p w14:paraId="1575E5B0" w14:textId="11C952B2" w:rsidR="009F4DCB" w:rsidRPr="00E83ED9" w:rsidRDefault="009F4DCB" w:rsidP="009F4DCB">
      <w:pPr>
        <w:pStyle w:val="Default"/>
        <w:numPr>
          <w:ilvl w:val="0"/>
          <w:numId w:val="104"/>
        </w:numPr>
        <w:tabs>
          <w:tab w:val="right" w:leader="dot" w:pos="2880"/>
        </w:tabs>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中：承諾</w:t>
      </w:r>
      <w:r w:rsidR="00114BBA">
        <w:rPr>
          <w:rFonts w:ascii="Times New Roman" w:eastAsia="標楷體" w:hAnsi="Times New Roman" w:cs="Times New Roman" w:hint="eastAsia"/>
          <w:sz w:val="24"/>
          <w:szCs w:val="24"/>
          <w:u w:color="222222"/>
        </w:rPr>
        <w:t>措辭</w:t>
      </w:r>
      <w:r w:rsidRPr="00E83ED9">
        <w:rPr>
          <w:rFonts w:ascii="Times New Roman" w:eastAsia="標楷體" w:hAnsi="Times New Roman" w:cs="Times New Roman"/>
          <w:sz w:val="24"/>
          <w:szCs w:val="24"/>
          <w:u w:color="222222"/>
        </w:rPr>
        <w:t>描述的是可客觀驗證的活動</w:t>
      </w:r>
      <w:r w:rsidR="00114BBA">
        <w:rPr>
          <w:rFonts w:ascii="Times New Roman" w:eastAsia="標楷體" w:hAnsi="Times New Roman" w:cs="Times New Roman" w:hint="eastAsia"/>
          <w:sz w:val="24"/>
          <w:szCs w:val="24"/>
          <w:u w:color="222222"/>
        </w:rPr>
        <w:t>，</w:t>
      </w:r>
      <w:r w:rsidRPr="00E83ED9">
        <w:rPr>
          <w:rFonts w:ascii="Times New Roman" w:eastAsia="標楷體" w:hAnsi="Times New Roman" w:cs="Times New Roman"/>
          <w:sz w:val="24"/>
          <w:szCs w:val="24"/>
          <w:u w:color="222222"/>
        </w:rPr>
        <w:t>包括</w:t>
      </w:r>
      <w:r w:rsidR="00114BBA" w:rsidRPr="00E83ED9">
        <w:rPr>
          <w:rFonts w:ascii="Times New Roman" w:eastAsia="標楷體" w:hAnsi="Times New Roman" w:cs="Times New Roman"/>
          <w:sz w:val="24"/>
          <w:szCs w:val="24"/>
          <w:u w:color="222222"/>
        </w:rPr>
        <w:t>成果</w:t>
      </w:r>
      <w:r w:rsidRPr="00E83ED9">
        <w:rPr>
          <w:rFonts w:ascii="Times New Roman" w:eastAsia="標楷體" w:hAnsi="Times New Roman" w:cs="Times New Roman"/>
          <w:sz w:val="24"/>
          <w:szCs w:val="24"/>
          <w:u w:color="222222"/>
        </w:rPr>
        <w:t>，但是</w:t>
      </w:r>
      <w:r w:rsidR="00114BBA">
        <w:rPr>
          <w:rFonts w:ascii="Times New Roman" w:eastAsia="標楷體" w:hAnsi="Times New Roman" w:cs="Times New Roman" w:hint="eastAsia"/>
          <w:sz w:val="24"/>
          <w:szCs w:val="24"/>
          <w:u w:color="222222"/>
        </w:rPr>
        <w:t>無法清楚</w:t>
      </w:r>
      <w:r w:rsidR="00D53231">
        <w:rPr>
          <w:rFonts w:ascii="Times New Roman" w:eastAsia="標楷體" w:hAnsi="Times New Roman" w:cs="Times New Roman" w:hint="eastAsia"/>
          <w:sz w:val="24"/>
          <w:szCs w:val="24"/>
          <w:u w:color="222222"/>
        </w:rPr>
        <w:t>衡量</w:t>
      </w:r>
      <w:r w:rsidRPr="00E83ED9">
        <w:rPr>
          <w:rFonts w:ascii="Times New Roman" w:eastAsia="標楷體" w:hAnsi="Times New Roman" w:cs="Times New Roman"/>
          <w:sz w:val="24"/>
          <w:szCs w:val="24"/>
          <w:u w:color="222222"/>
        </w:rPr>
        <w:t>這些成果</w:t>
      </w:r>
      <w:r w:rsidRPr="00E83ED9">
        <w:rPr>
          <w:rFonts w:ascii="Times New Roman" w:eastAsia="標楷體" w:hAnsi="Times New Roman" w:cs="Times New Roman"/>
          <w:sz w:val="24"/>
          <w:szCs w:val="24"/>
          <w:u w:color="222222"/>
          <w:lang w:val="zh-TW"/>
        </w:rPr>
        <w:t>，或是與承諾</w:t>
      </w:r>
      <w:r w:rsidR="00D53231">
        <w:rPr>
          <w:rFonts w:ascii="Times New Roman" w:eastAsia="標楷體" w:hAnsi="Times New Roman" w:cs="Times New Roman" w:hint="eastAsia"/>
          <w:sz w:val="24"/>
          <w:szCs w:val="24"/>
          <w:u w:color="222222"/>
        </w:rPr>
        <w:t>目標達成</w:t>
      </w:r>
      <w:r w:rsidR="00D53231">
        <w:rPr>
          <w:rFonts w:ascii="Times New Roman" w:eastAsia="標楷體" w:hAnsi="Times New Roman" w:cs="Times New Roman" w:hint="eastAsia"/>
          <w:sz w:val="24"/>
          <w:szCs w:val="24"/>
          <w:u w:color="222222"/>
          <w:lang w:val="zh-TW"/>
        </w:rPr>
        <w:t>的相</w:t>
      </w:r>
      <w:r w:rsidRPr="00E83ED9">
        <w:rPr>
          <w:rFonts w:ascii="Times New Roman" w:eastAsia="標楷體" w:hAnsi="Times New Roman" w:cs="Times New Roman"/>
          <w:sz w:val="24"/>
          <w:szCs w:val="24"/>
          <w:u w:color="222222"/>
          <w:lang w:val="zh-TW"/>
        </w:rPr>
        <w:t>關</w:t>
      </w:r>
      <w:r w:rsidR="00D53231">
        <w:rPr>
          <w:rFonts w:ascii="Times New Roman" w:eastAsia="標楷體" w:hAnsi="Times New Roman" w:cs="Times New Roman" w:hint="eastAsia"/>
          <w:sz w:val="24"/>
          <w:szCs w:val="24"/>
          <w:u w:color="222222"/>
          <w:lang w:val="zh-TW"/>
        </w:rPr>
        <w:t>性不明確</w:t>
      </w:r>
      <w:r w:rsidRPr="00E83ED9">
        <w:rPr>
          <w:rFonts w:ascii="Times New Roman" w:eastAsia="標楷體" w:hAnsi="Times New Roman" w:cs="Times New Roman"/>
          <w:sz w:val="24"/>
          <w:szCs w:val="24"/>
          <w:u w:color="222222"/>
          <w:lang w:val="zh-TW"/>
        </w:rPr>
        <w:t>。</w:t>
      </w:r>
    </w:p>
    <w:p w14:paraId="66F94AEE" w14:textId="303ED82F" w:rsidR="009F4DCB" w:rsidRPr="00E83ED9" w:rsidRDefault="009F4DCB" w:rsidP="009F4DCB">
      <w:pPr>
        <w:pStyle w:val="Default"/>
        <w:numPr>
          <w:ilvl w:val="0"/>
          <w:numId w:val="104"/>
        </w:numPr>
        <w:tabs>
          <w:tab w:val="right" w:leader="dot" w:pos="2880"/>
        </w:tabs>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低：</w:t>
      </w:r>
      <w:r w:rsidRPr="00E83ED9">
        <w:rPr>
          <w:rFonts w:ascii="Times New Roman" w:eastAsia="標楷體" w:hAnsi="Times New Roman" w:cs="Times New Roman"/>
          <w:sz w:val="24"/>
          <w:szCs w:val="24"/>
          <w:u w:color="222222"/>
          <w:lang w:val="zh-TW"/>
        </w:rPr>
        <w:t>承諾</w:t>
      </w:r>
      <w:r w:rsidR="00D53231">
        <w:rPr>
          <w:rFonts w:ascii="Times New Roman" w:eastAsia="標楷體" w:hAnsi="Times New Roman" w:cs="Times New Roman" w:hint="eastAsia"/>
          <w:sz w:val="24"/>
          <w:szCs w:val="24"/>
          <w:u w:color="222222"/>
          <w:lang w:val="zh-TW"/>
        </w:rPr>
        <w:t>措辭</w:t>
      </w:r>
      <w:r w:rsidRPr="00E83ED9">
        <w:rPr>
          <w:rFonts w:ascii="Times New Roman" w:eastAsia="標楷體" w:hAnsi="Times New Roman" w:cs="Times New Roman"/>
          <w:sz w:val="24"/>
          <w:szCs w:val="24"/>
          <w:u w:color="222222"/>
          <w:lang w:val="zh-TW"/>
        </w:rPr>
        <w:t>描述了可</w:t>
      </w:r>
      <w:r w:rsidR="00D53231">
        <w:rPr>
          <w:rFonts w:ascii="Times New Roman" w:eastAsia="標楷體" w:hAnsi="Times New Roman" w:cs="Times New Roman" w:hint="eastAsia"/>
          <w:sz w:val="24"/>
          <w:szCs w:val="24"/>
          <w:u w:color="222222"/>
          <w:lang w:val="zh-TW"/>
        </w:rPr>
        <w:t>理解的</w:t>
      </w:r>
      <w:r w:rsidRPr="00E83ED9">
        <w:rPr>
          <w:rFonts w:ascii="Times New Roman" w:eastAsia="標楷體" w:hAnsi="Times New Roman" w:cs="Times New Roman"/>
          <w:sz w:val="24"/>
          <w:szCs w:val="24"/>
          <w:u w:color="222222"/>
          <w:lang w:val="zh-TW"/>
        </w:rPr>
        <w:t>可驗證活動，但需要</w:t>
      </w:r>
      <w:r w:rsidR="008A7024">
        <w:rPr>
          <w:rFonts w:ascii="Times New Roman" w:eastAsia="標楷體" w:hAnsi="Times New Roman" w:cs="Times New Roman" w:hint="eastAsia"/>
          <w:sz w:val="24"/>
          <w:szCs w:val="24"/>
          <w:u w:color="222222"/>
          <w:lang w:val="zh-TW"/>
        </w:rPr>
        <w:t>向讀者</w:t>
      </w:r>
      <w:r w:rsidRPr="00E83ED9">
        <w:rPr>
          <w:rFonts w:ascii="Times New Roman" w:eastAsia="標楷體" w:hAnsi="Times New Roman" w:cs="Times New Roman"/>
          <w:sz w:val="24"/>
          <w:szCs w:val="24"/>
          <w:u w:color="222222"/>
          <w:lang w:val="zh-TW"/>
        </w:rPr>
        <w:t>解釋</w:t>
      </w:r>
      <w:r w:rsidR="008A7024">
        <w:rPr>
          <w:rFonts w:ascii="Times New Roman" w:eastAsia="標楷體" w:hAnsi="Times New Roman" w:cs="Times New Roman" w:hint="eastAsia"/>
          <w:sz w:val="24"/>
          <w:szCs w:val="24"/>
          <w:u w:color="222222"/>
          <w:lang w:val="zh-TW"/>
        </w:rPr>
        <w:t>才能確定活動目的</w:t>
      </w:r>
      <w:r w:rsidRPr="00E83ED9">
        <w:rPr>
          <w:rFonts w:ascii="Times New Roman" w:eastAsia="標楷體" w:hAnsi="Times New Roman" w:cs="Times New Roman"/>
          <w:sz w:val="24"/>
          <w:szCs w:val="24"/>
          <w:u w:color="222222"/>
          <w:lang w:val="zh-TW"/>
        </w:rPr>
        <w:t>並決定成果是什麼。</w:t>
      </w:r>
    </w:p>
    <w:p w14:paraId="04BC7CEF" w14:textId="39A5D54E" w:rsidR="009F4DCB" w:rsidRDefault="009F4DCB" w:rsidP="009F4DCB">
      <w:pPr>
        <w:pStyle w:val="Default"/>
        <w:numPr>
          <w:ilvl w:val="0"/>
          <w:numId w:val="104"/>
        </w:numPr>
        <w:tabs>
          <w:tab w:val="right" w:leader="dot" w:pos="2880"/>
        </w:tabs>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無：承諾</w:t>
      </w:r>
      <w:r w:rsidR="008A7024">
        <w:rPr>
          <w:rFonts w:ascii="Times New Roman" w:eastAsia="標楷體" w:hAnsi="Times New Roman" w:cs="Times New Roman" w:hint="eastAsia"/>
          <w:sz w:val="24"/>
          <w:szCs w:val="24"/>
          <w:u w:color="222222"/>
          <w:lang w:val="zh-TW"/>
        </w:rPr>
        <w:t>措辭</w:t>
      </w:r>
      <w:r w:rsidRPr="00E83ED9">
        <w:rPr>
          <w:rFonts w:ascii="Times New Roman" w:eastAsia="標楷體" w:hAnsi="Times New Roman" w:cs="Times New Roman"/>
          <w:sz w:val="24"/>
          <w:szCs w:val="24"/>
          <w:u w:color="222222"/>
        </w:rPr>
        <w:t>不包含可衡量的活動</w:t>
      </w: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成果或里程碑。</w:t>
      </w:r>
    </w:p>
    <w:bookmarkEnd w:id="30"/>
    <w:p w14:paraId="706D2E02" w14:textId="77777777" w:rsidR="008A7024" w:rsidRPr="0034005D" w:rsidRDefault="008A7024" w:rsidP="0034005D">
      <w:pPr>
        <w:pStyle w:val="Default"/>
        <w:tabs>
          <w:tab w:val="right" w:leader="dot" w:pos="2880"/>
        </w:tabs>
        <w:ind w:firstLineChars="200" w:firstLine="440"/>
        <w:jc w:val="both"/>
        <w:rPr>
          <w:rFonts w:eastAsiaTheme="minorEastAsia" w:hint="eastAsia"/>
        </w:rPr>
      </w:pPr>
    </w:p>
    <w:p w14:paraId="4E118296" w14:textId="75D607EE" w:rsidR="009F4DCB" w:rsidRPr="00E83ED9" w:rsidRDefault="009F4DCB" w:rsidP="009F4DCB">
      <w:pPr>
        <w:pStyle w:val="Default"/>
        <w:numPr>
          <w:ilvl w:val="0"/>
          <w:numId w:val="103"/>
        </w:numPr>
        <w:tabs>
          <w:tab w:val="right" w:leader="dot" w:pos="2880"/>
        </w:tabs>
        <w:rPr>
          <w:rFonts w:ascii="Times New Roman" w:eastAsia="標楷體" w:hAnsi="Times New Roman" w:cs="Times New Roman"/>
          <w:sz w:val="24"/>
          <w:szCs w:val="24"/>
          <w:u w:color="222222"/>
        </w:rPr>
      </w:pPr>
      <w:bookmarkStart w:id="31" w:name="_Hlk28329997"/>
      <w:r w:rsidRPr="000169C8">
        <w:rPr>
          <w:rFonts w:ascii="Times New Roman" w:eastAsia="標楷體" w:hAnsi="Times New Roman" w:cs="Times New Roman"/>
          <w:b/>
          <w:sz w:val="24"/>
          <w:szCs w:val="24"/>
          <w:u w:color="222222"/>
        </w:rPr>
        <w:t>相關性：</w:t>
      </w:r>
      <w:r w:rsidRPr="00E83ED9">
        <w:rPr>
          <w:rFonts w:ascii="Times New Roman" w:eastAsia="標楷體" w:hAnsi="Times New Roman" w:cs="Times New Roman"/>
          <w:sz w:val="24"/>
          <w:szCs w:val="24"/>
          <w:u w:color="222222"/>
        </w:rPr>
        <w:t>此</w:t>
      </w:r>
      <w:r w:rsidR="00516FAC">
        <w:rPr>
          <w:rFonts w:ascii="Times New Roman" w:eastAsia="標楷體" w:hAnsi="Times New Roman" w:cs="Times New Roman"/>
          <w:sz w:val="24"/>
          <w:szCs w:val="24"/>
          <w:u w:color="222222"/>
        </w:rPr>
        <w:t>變項</w:t>
      </w:r>
      <w:r w:rsidRPr="00E83ED9">
        <w:rPr>
          <w:rFonts w:ascii="Times New Roman" w:eastAsia="標楷體" w:hAnsi="Times New Roman" w:cs="Times New Roman"/>
          <w:sz w:val="24"/>
          <w:szCs w:val="24"/>
          <w:u w:color="222222"/>
        </w:rPr>
        <w:t>評估</w:t>
      </w:r>
      <w:r w:rsidRPr="00E83ED9">
        <w:rPr>
          <w:rFonts w:ascii="Times New Roman" w:eastAsia="標楷體" w:hAnsi="Times New Roman" w:cs="Times New Roman"/>
          <w:sz w:val="24"/>
          <w:szCs w:val="24"/>
          <w:u w:color="222222"/>
          <w:lang w:val="zh-TW"/>
        </w:rPr>
        <w:t>的是</w:t>
      </w:r>
      <w:r w:rsidRPr="00E83ED9">
        <w:rPr>
          <w:rFonts w:ascii="Times New Roman" w:eastAsia="標楷體" w:hAnsi="Times New Roman" w:cs="Times New Roman"/>
          <w:sz w:val="24"/>
          <w:szCs w:val="24"/>
          <w:u w:color="222222"/>
        </w:rPr>
        <w:t>承諾與</w:t>
      </w:r>
      <w:r w:rsidRPr="00E83ED9">
        <w:rPr>
          <w:rFonts w:ascii="Times New Roman" w:eastAsia="標楷體" w:hAnsi="Times New Roman" w:cs="Times New Roman"/>
          <w:sz w:val="24"/>
          <w:szCs w:val="24"/>
          <w:u w:color="222222"/>
        </w:rPr>
        <w:t>OGP</w:t>
      </w:r>
      <w:r w:rsidRPr="00E83ED9">
        <w:rPr>
          <w:rFonts w:ascii="Times New Roman" w:eastAsia="標楷體" w:hAnsi="Times New Roman" w:cs="Times New Roman"/>
          <w:sz w:val="24"/>
          <w:szCs w:val="24"/>
          <w:u w:color="222222"/>
          <w:lang w:val="zh-TW"/>
        </w:rPr>
        <w:t>價值</w:t>
      </w:r>
      <w:r w:rsidRPr="00E83ED9">
        <w:rPr>
          <w:rFonts w:ascii="Times New Roman" w:eastAsia="標楷體" w:hAnsi="Times New Roman" w:cs="Times New Roman"/>
          <w:sz w:val="24"/>
          <w:szCs w:val="24"/>
          <w:u w:color="222222"/>
        </w:rPr>
        <w:t>的相關性。</w:t>
      </w:r>
      <w:r w:rsidR="00487DD0" w:rsidRPr="00E83ED9">
        <w:rPr>
          <w:rFonts w:ascii="Times New Roman" w:eastAsia="標楷體" w:hAnsi="Times New Roman" w:cs="Times New Roman"/>
          <w:sz w:val="24"/>
          <w:szCs w:val="24"/>
          <w:u w:color="222222"/>
        </w:rPr>
        <w:t>仔細閱讀</w:t>
      </w:r>
      <w:r>
        <w:rPr>
          <w:rFonts w:ascii="Times New Roman" w:eastAsia="標楷體" w:hAnsi="Times New Roman" w:cs="Times New Roman"/>
          <w:sz w:val="24"/>
          <w:szCs w:val="24"/>
          <w:u w:color="222222"/>
        </w:rPr>
        <w:t>行動方案</w:t>
      </w:r>
      <w:r w:rsidRPr="00E83ED9">
        <w:rPr>
          <w:rFonts w:ascii="Times New Roman" w:eastAsia="標楷體" w:hAnsi="Times New Roman" w:cs="Times New Roman"/>
          <w:sz w:val="24"/>
          <w:szCs w:val="24"/>
          <w:u w:color="222222"/>
        </w:rPr>
        <w:t>中所述</w:t>
      </w:r>
      <w:r w:rsidR="00487DD0">
        <w:rPr>
          <w:rFonts w:ascii="Times New Roman" w:eastAsia="標楷體" w:hAnsi="Times New Roman" w:cs="Times New Roman" w:hint="eastAsia"/>
          <w:sz w:val="24"/>
          <w:szCs w:val="24"/>
          <w:u w:color="222222"/>
        </w:rPr>
        <w:t>的</w:t>
      </w:r>
      <w:r w:rsidRPr="00E83ED9">
        <w:rPr>
          <w:rFonts w:ascii="Times New Roman" w:eastAsia="標楷體" w:hAnsi="Times New Roman" w:cs="Times New Roman"/>
          <w:sz w:val="24"/>
          <w:szCs w:val="24"/>
          <w:u w:color="222222"/>
        </w:rPr>
        <w:t>承諾文本，</w:t>
      </w:r>
      <w:r w:rsidR="00487DD0">
        <w:rPr>
          <w:rFonts w:ascii="Times New Roman" w:eastAsia="標楷體" w:hAnsi="Times New Roman" w:cs="Times New Roman" w:hint="eastAsia"/>
          <w:sz w:val="24"/>
          <w:szCs w:val="24"/>
          <w:u w:color="222222"/>
          <w:lang w:val="zh-TW"/>
        </w:rPr>
        <w:t>判定</w:t>
      </w:r>
      <w:r w:rsidRPr="00E83ED9">
        <w:rPr>
          <w:rFonts w:ascii="Times New Roman" w:eastAsia="標楷體" w:hAnsi="Times New Roman" w:cs="Times New Roman"/>
          <w:sz w:val="24"/>
          <w:szCs w:val="24"/>
          <w:u w:color="222222"/>
        </w:rPr>
        <w:t>相關性的指導</w:t>
      </w:r>
      <w:r w:rsidR="00487DD0">
        <w:rPr>
          <w:rFonts w:ascii="Times New Roman" w:eastAsia="標楷體" w:hAnsi="Times New Roman" w:cs="Times New Roman" w:hint="eastAsia"/>
          <w:sz w:val="24"/>
          <w:szCs w:val="24"/>
          <w:u w:color="222222"/>
        </w:rPr>
        <w:t>性</w:t>
      </w:r>
      <w:r w:rsidRPr="00E83ED9">
        <w:rPr>
          <w:rFonts w:ascii="Times New Roman" w:eastAsia="標楷體" w:hAnsi="Times New Roman" w:cs="Times New Roman"/>
          <w:sz w:val="24"/>
          <w:szCs w:val="24"/>
          <w:u w:color="222222"/>
        </w:rPr>
        <w:t>問題是：</w:t>
      </w:r>
    </w:p>
    <w:p w14:paraId="10CBA350" w14:textId="75C81231" w:rsidR="009F4DCB" w:rsidRPr="00E83ED9" w:rsidRDefault="009F4DCB" w:rsidP="009F4DCB">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Pr>
          <w:rFonts w:ascii="Times New Roman" w:eastAsia="標楷體" w:hAnsi="Times New Roman" w:cs="Times New Roman"/>
          <w:sz w:val="24"/>
          <w:szCs w:val="24"/>
          <w:u w:color="222222"/>
        </w:rPr>
        <w:t>資訊</w:t>
      </w:r>
      <w:r w:rsidR="00170148">
        <w:rPr>
          <w:rFonts w:ascii="Times New Roman" w:eastAsia="標楷體" w:hAnsi="Times New Roman" w:cs="Times New Roman" w:hint="eastAsia"/>
          <w:sz w:val="24"/>
          <w:szCs w:val="24"/>
          <w:u w:color="222222"/>
        </w:rPr>
        <w:t>開放</w:t>
      </w:r>
      <w:r w:rsidRPr="00E83ED9">
        <w:rPr>
          <w:rFonts w:ascii="Times New Roman" w:eastAsia="標楷體" w:hAnsi="Times New Roman" w:cs="Times New Roman"/>
          <w:sz w:val="24"/>
          <w:szCs w:val="24"/>
          <w:u w:color="222222"/>
        </w:rPr>
        <w:t>：政府是否公開更多</w:t>
      </w:r>
      <w:r>
        <w:rPr>
          <w:rFonts w:ascii="Times New Roman" w:eastAsia="標楷體" w:hAnsi="Times New Roman" w:cs="Times New Roman"/>
          <w:sz w:val="24"/>
          <w:szCs w:val="24"/>
          <w:u w:color="222222"/>
        </w:rPr>
        <w:t>資訊</w:t>
      </w:r>
      <w:r w:rsidRPr="00E83ED9">
        <w:rPr>
          <w:rFonts w:ascii="Times New Roman" w:eastAsia="標楷體" w:hAnsi="Times New Roman" w:cs="Times New Roman"/>
          <w:sz w:val="24"/>
          <w:szCs w:val="24"/>
          <w:u w:color="222222"/>
        </w:rPr>
        <w:t>或提高公開</w:t>
      </w:r>
      <w:r>
        <w:rPr>
          <w:rFonts w:ascii="Times New Roman" w:eastAsia="標楷體" w:hAnsi="Times New Roman" w:cs="Times New Roman"/>
          <w:sz w:val="24"/>
          <w:szCs w:val="24"/>
          <w:u w:color="222222"/>
        </w:rPr>
        <w:t>資訊</w:t>
      </w:r>
      <w:r w:rsidRPr="00E83ED9">
        <w:rPr>
          <w:rFonts w:ascii="Times New Roman" w:eastAsia="標楷體" w:hAnsi="Times New Roman" w:cs="Times New Roman"/>
          <w:sz w:val="24"/>
          <w:szCs w:val="24"/>
          <w:u w:color="222222"/>
        </w:rPr>
        <w:t>的</w:t>
      </w:r>
      <w:r>
        <w:rPr>
          <w:rFonts w:ascii="Times New Roman" w:eastAsia="標楷體" w:hAnsi="Times New Roman" w:cs="Times New Roman"/>
          <w:sz w:val="24"/>
          <w:szCs w:val="24"/>
          <w:u w:color="222222"/>
        </w:rPr>
        <w:t>品質</w:t>
      </w:r>
      <w:r w:rsidRPr="00E83ED9">
        <w:rPr>
          <w:rFonts w:ascii="Times New Roman" w:eastAsia="標楷體" w:hAnsi="Times New Roman" w:cs="Times New Roman"/>
          <w:sz w:val="24"/>
          <w:szCs w:val="24"/>
          <w:u w:color="222222"/>
        </w:rPr>
        <w:t>？</w:t>
      </w:r>
    </w:p>
    <w:p w14:paraId="6F450056" w14:textId="176EDE09" w:rsidR="009F4DCB" w:rsidRPr="00E83ED9" w:rsidRDefault="009F4DCB" w:rsidP="009F4DCB">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公民參與：政府是否創造或改善公</w:t>
      </w:r>
      <w:r>
        <w:rPr>
          <w:rFonts w:ascii="Times New Roman" w:eastAsia="標楷體" w:hAnsi="Times New Roman" w:cs="Times New Roman" w:hint="eastAsia"/>
          <w:sz w:val="24"/>
          <w:szCs w:val="24"/>
          <w:u w:color="222222"/>
        </w:rPr>
        <w:t>民</w:t>
      </w:r>
      <w:r w:rsidRPr="00E83ED9">
        <w:rPr>
          <w:rFonts w:ascii="Times New Roman" w:eastAsia="標楷體" w:hAnsi="Times New Roman" w:cs="Times New Roman"/>
          <w:sz w:val="24"/>
          <w:szCs w:val="24"/>
          <w:u w:color="222222"/>
        </w:rPr>
        <w:t>了解或影響決策的機會或能力？</w:t>
      </w:r>
    </w:p>
    <w:p w14:paraId="452ADFFF" w14:textId="6C7BA6A7" w:rsidR="009F4DCB" w:rsidRPr="00E83ED9" w:rsidRDefault="009F4DCB" w:rsidP="009F4DCB">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lang w:val="zh-TW"/>
        </w:rPr>
        <w:lastRenderedPageBreak/>
        <w:t>公</w:t>
      </w:r>
      <w:r w:rsidR="00452CBC">
        <w:rPr>
          <w:rFonts w:ascii="Times New Roman" w:eastAsia="標楷體" w:hAnsi="Times New Roman" w:cs="Times New Roman" w:hint="eastAsia"/>
          <w:sz w:val="24"/>
          <w:szCs w:val="24"/>
          <w:u w:color="222222"/>
          <w:lang w:val="zh-TW"/>
        </w:rPr>
        <w:t>共</w:t>
      </w:r>
      <w:r w:rsidR="00D92668">
        <w:rPr>
          <w:rFonts w:ascii="Times New Roman" w:eastAsia="標楷體" w:hAnsi="Times New Roman" w:cs="Times New Roman"/>
          <w:sz w:val="24"/>
          <w:szCs w:val="24"/>
          <w:u w:color="222222"/>
          <w:lang w:val="zh-TW"/>
        </w:rPr>
        <w:t>課責</w:t>
      </w:r>
      <w:r w:rsidRPr="00E83ED9">
        <w:rPr>
          <w:rFonts w:ascii="Times New Roman" w:eastAsia="標楷體" w:hAnsi="Times New Roman" w:cs="Times New Roman"/>
          <w:sz w:val="24"/>
          <w:szCs w:val="24"/>
          <w:u w:color="222222"/>
        </w:rPr>
        <w:t>：政府是否創造或改善讓官員對其行為負責的機會？</w:t>
      </w:r>
    </w:p>
    <w:p w14:paraId="18E0241D" w14:textId="1E96587D" w:rsidR="009F4DCB" w:rsidRPr="00E83ED9" w:rsidRDefault="00A5193D" w:rsidP="009F4DCB">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Pr>
          <w:rFonts w:ascii="Times New Roman" w:eastAsia="標楷體" w:hAnsi="Times New Roman" w:cs="Times New Roman"/>
          <w:sz w:val="24"/>
          <w:szCs w:val="24"/>
          <w:u w:color="222222"/>
        </w:rPr>
        <w:t>透明</w:t>
      </w:r>
      <w:r w:rsidR="009F4DCB" w:rsidRPr="00E83ED9">
        <w:rPr>
          <w:rFonts w:ascii="Times New Roman" w:eastAsia="標楷體" w:hAnsi="Times New Roman" w:cs="Times New Roman"/>
          <w:sz w:val="24"/>
          <w:szCs w:val="24"/>
          <w:u w:color="222222"/>
        </w:rPr>
        <w:t>和</w:t>
      </w:r>
      <w:r w:rsidR="00EA5152">
        <w:rPr>
          <w:rFonts w:ascii="Times New Roman" w:eastAsia="標楷體" w:hAnsi="Times New Roman" w:cs="Times New Roman"/>
          <w:sz w:val="24"/>
          <w:szCs w:val="24"/>
          <w:u w:color="222222"/>
        </w:rPr>
        <w:t>課責</w:t>
      </w:r>
      <w:r w:rsidR="009F4DCB" w:rsidRPr="00E83ED9">
        <w:rPr>
          <w:rFonts w:ascii="Times New Roman" w:eastAsia="標楷體" w:hAnsi="Times New Roman" w:cs="Times New Roman"/>
          <w:sz w:val="24"/>
          <w:szCs w:val="24"/>
          <w:u w:color="222222"/>
        </w:rPr>
        <w:t>的技術</w:t>
      </w:r>
      <w:r w:rsidR="003761A6">
        <w:rPr>
          <w:rFonts w:ascii="Times New Roman" w:eastAsia="標楷體" w:hAnsi="Times New Roman" w:cs="Times New Roman" w:hint="eastAsia"/>
          <w:sz w:val="24"/>
          <w:szCs w:val="24"/>
          <w:u w:color="222222"/>
        </w:rPr>
        <w:t>和</w:t>
      </w:r>
      <w:r w:rsidR="009F4DCB" w:rsidRPr="00E83ED9">
        <w:rPr>
          <w:rFonts w:ascii="Times New Roman" w:eastAsia="標楷體" w:hAnsi="Times New Roman" w:cs="Times New Roman"/>
          <w:sz w:val="24"/>
          <w:szCs w:val="24"/>
          <w:u w:color="222222"/>
        </w:rPr>
        <w:t>創新：</w:t>
      </w:r>
      <w:r w:rsidR="003761A6">
        <w:rPr>
          <w:rFonts w:ascii="Times New Roman" w:eastAsia="標楷體" w:hAnsi="Times New Roman" w:cs="Times New Roman" w:hint="eastAsia"/>
          <w:sz w:val="24"/>
          <w:szCs w:val="24"/>
          <w:u w:color="222222"/>
        </w:rPr>
        <w:t>其它三個</w:t>
      </w:r>
      <w:r w:rsidR="003761A6">
        <w:rPr>
          <w:rFonts w:ascii="Times New Roman" w:eastAsia="標楷體" w:hAnsi="Times New Roman" w:cs="Times New Roman" w:hint="eastAsia"/>
          <w:sz w:val="24"/>
          <w:szCs w:val="24"/>
          <w:u w:color="222222"/>
        </w:rPr>
        <w:t>OGP</w:t>
      </w:r>
      <w:r w:rsidR="003761A6">
        <w:rPr>
          <w:rFonts w:ascii="Times New Roman" w:eastAsia="標楷體" w:hAnsi="Times New Roman" w:cs="Times New Roman" w:hint="eastAsia"/>
          <w:sz w:val="24"/>
          <w:szCs w:val="24"/>
          <w:u w:color="222222"/>
        </w:rPr>
        <w:t>是否結合運用技術</w:t>
      </w:r>
      <w:r w:rsidR="009F4DCB" w:rsidRPr="00E83ED9">
        <w:rPr>
          <w:rFonts w:ascii="Times New Roman" w:eastAsia="標楷體" w:hAnsi="Times New Roman" w:cs="Times New Roman"/>
          <w:sz w:val="24"/>
          <w:szCs w:val="24"/>
          <w:u w:color="222222"/>
        </w:rPr>
        <w:t>創新，以提高</w:t>
      </w:r>
      <w:r>
        <w:rPr>
          <w:rFonts w:ascii="Times New Roman" w:eastAsia="標楷體" w:hAnsi="Times New Roman" w:cs="Times New Roman"/>
          <w:sz w:val="24"/>
          <w:szCs w:val="24"/>
          <w:u w:color="222222"/>
        </w:rPr>
        <w:t>透明</w:t>
      </w:r>
      <w:r w:rsidR="009F4DCB" w:rsidRPr="00E83ED9">
        <w:rPr>
          <w:rFonts w:ascii="Times New Roman" w:eastAsia="標楷體" w:hAnsi="Times New Roman" w:cs="Times New Roman"/>
          <w:sz w:val="24"/>
          <w:szCs w:val="24"/>
          <w:u w:color="222222"/>
        </w:rPr>
        <w:t>或</w:t>
      </w:r>
      <w:r w:rsidR="00EA5152">
        <w:rPr>
          <w:rFonts w:ascii="Times New Roman" w:eastAsia="標楷體" w:hAnsi="Times New Roman" w:cs="Times New Roman"/>
          <w:sz w:val="24"/>
          <w:szCs w:val="24"/>
          <w:u w:color="222222"/>
        </w:rPr>
        <w:t>課責</w:t>
      </w:r>
      <w:r w:rsidR="009F4DCB" w:rsidRPr="00E83ED9">
        <w:rPr>
          <w:rFonts w:ascii="Times New Roman" w:eastAsia="標楷體" w:hAnsi="Times New Roman" w:cs="Times New Roman"/>
          <w:sz w:val="24"/>
          <w:szCs w:val="24"/>
          <w:u w:color="222222"/>
        </w:rPr>
        <w:t>？</w:t>
      </w:r>
    </w:p>
    <w:bookmarkEnd w:id="31"/>
    <w:p w14:paraId="5365C400" w14:textId="77777777" w:rsidR="003761A6" w:rsidRPr="0034005D" w:rsidRDefault="003761A6" w:rsidP="0034005D">
      <w:pPr>
        <w:pStyle w:val="Default"/>
        <w:tabs>
          <w:tab w:val="right" w:leader="dot" w:pos="2880"/>
        </w:tabs>
        <w:ind w:left="480"/>
        <w:rPr>
          <w:rFonts w:ascii="Times New Roman" w:eastAsia="標楷體" w:hAnsi="Times New Roman" w:cs="Times New Roman"/>
          <w:sz w:val="24"/>
          <w:szCs w:val="24"/>
          <w:u w:color="222222"/>
        </w:rPr>
      </w:pPr>
    </w:p>
    <w:p w14:paraId="69D62448" w14:textId="7C6E93A4" w:rsidR="009F4DCB" w:rsidRPr="00E83ED9" w:rsidRDefault="009F4DCB" w:rsidP="009F4DCB">
      <w:pPr>
        <w:pStyle w:val="Default"/>
        <w:numPr>
          <w:ilvl w:val="0"/>
          <w:numId w:val="106"/>
        </w:numPr>
        <w:tabs>
          <w:tab w:val="right" w:leader="dot" w:pos="2880"/>
        </w:tabs>
        <w:rPr>
          <w:rFonts w:ascii="Times New Roman" w:eastAsia="標楷體" w:hAnsi="Times New Roman" w:cs="Times New Roman"/>
          <w:sz w:val="24"/>
          <w:szCs w:val="24"/>
          <w:u w:color="222222"/>
        </w:rPr>
      </w:pPr>
      <w:r w:rsidRPr="000169C8">
        <w:rPr>
          <w:rFonts w:ascii="Times New Roman" w:eastAsia="標楷體" w:hAnsi="Times New Roman" w:cs="Times New Roman"/>
          <w:b/>
          <w:sz w:val="24"/>
          <w:szCs w:val="24"/>
          <w:u w:color="222222"/>
        </w:rPr>
        <w:t>潛在影響：</w:t>
      </w:r>
      <w:r w:rsidR="002B010F">
        <w:rPr>
          <w:rFonts w:ascii="Times New Roman" w:eastAsia="標楷體" w:hAnsi="Times New Roman" w:cs="Times New Roman" w:hint="eastAsia"/>
          <w:sz w:val="24"/>
          <w:szCs w:val="24"/>
          <w:u w:color="222222"/>
        </w:rPr>
        <w:t>若</w:t>
      </w:r>
      <w:r w:rsidRPr="00E83ED9">
        <w:rPr>
          <w:rFonts w:ascii="Times New Roman" w:eastAsia="標楷體" w:hAnsi="Times New Roman" w:cs="Times New Roman"/>
          <w:sz w:val="24"/>
          <w:szCs w:val="24"/>
          <w:u w:color="222222"/>
        </w:rPr>
        <w:t>按書面</w:t>
      </w:r>
      <w:r w:rsidR="002B010F">
        <w:rPr>
          <w:rFonts w:ascii="Times New Roman" w:eastAsia="標楷體" w:hAnsi="Times New Roman" w:cs="Times New Roman" w:hint="eastAsia"/>
          <w:sz w:val="24"/>
          <w:szCs w:val="24"/>
          <w:u w:color="222222"/>
        </w:rPr>
        <w:t>所述的</w:t>
      </w:r>
      <w:r w:rsidRPr="00E83ED9">
        <w:rPr>
          <w:rFonts w:ascii="Times New Roman" w:eastAsia="標楷體" w:hAnsi="Times New Roman" w:cs="Times New Roman"/>
          <w:sz w:val="24"/>
          <w:szCs w:val="24"/>
          <w:u w:color="222222"/>
        </w:rPr>
        <w:t>完成</w:t>
      </w:r>
      <w:r w:rsidR="002B010F">
        <w:rPr>
          <w:rFonts w:ascii="Times New Roman" w:eastAsia="標楷體" w:hAnsi="Times New Roman" w:cs="Times New Roman" w:hint="eastAsia"/>
          <w:sz w:val="24"/>
          <w:szCs w:val="24"/>
          <w:u w:color="222222"/>
        </w:rPr>
        <w:t>度</w:t>
      </w:r>
      <w:r w:rsidRPr="00E83ED9">
        <w:rPr>
          <w:rFonts w:ascii="Times New Roman" w:eastAsia="標楷體" w:hAnsi="Times New Roman" w:cs="Times New Roman"/>
          <w:sz w:val="24"/>
          <w:szCs w:val="24"/>
          <w:u w:color="222222"/>
        </w:rPr>
        <w:t>，此</w:t>
      </w:r>
      <w:r w:rsidR="00516FAC">
        <w:rPr>
          <w:rFonts w:ascii="Times New Roman" w:eastAsia="標楷體" w:hAnsi="Times New Roman" w:cs="Times New Roman"/>
          <w:sz w:val="24"/>
          <w:szCs w:val="24"/>
          <w:u w:color="222222"/>
        </w:rPr>
        <w:t>變項</w:t>
      </w:r>
      <w:r w:rsidR="002B010F">
        <w:rPr>
          <w:rFonts w:ascii="Times New Roman" w:eastAsia="標楷體" w:hAnsi="Times New Roman" w:cs="Times New Roman" w:hint="eastAsia"/>
          <w:sz w:val="24"/>
          <w:szCs w:val="24"/>
          <w:u w:color="222222"/>
        </w:rPr>
        <w:t>是</w:t>
      </w:r>
      <w:r w:rsidRPr="00E83ED9">
        <w:rPr>
          <w:rFonts w:ascii="Times New Roman" w:eastAsia="標楷體" w:hAnsi="Times New Roman" w:cs="Times New Roman"/>
          <w:sz w:val="24"/>
          <w:szCs w:val="24"/>
          <w:u w:color="222222"/>
        </w:rPr>
        <w:t>評估承諾的潛在影響。</w:t>
      </w:r>
      <w:r>
        <w:rPr>
          <w:rFonts w:ascii="Times New Roman" w:eastAsia="標楷體" w:hAnsi="Times New Roman" w:cs="Times New Roman"/>
          <w:sz w:val="24"/>
          <w:szCs w:val="24"/>
          <w:u w:color="222222"/>
        </w:rPr>
        <w:t>IRM</w:t>
      </w:r>
      <w:r w:rsidR="009A6693">
        <w:rPr>
          <w:rFonts w:ascii="Times New Roman" w:eastAsia="標楷體" w:hAnsi="Times New Roman" w:cs="Times New Roman"/>
          <w:sz w:val="24"/>
          <w:szCs w:val="24"/>
          <w:u w:color="222222"/>
        </w:rPr>
        <w:t>研究員</w:t>
      </w:r>
      <w:r w:rsidRPr="00E83ED9">
        <w:rPr>
          <w:rFonts w:ascii="Times New Roman" w:eastAsia="標楷體" w:hAnsi="Times New Roman" w:cs="Times New Roman"/>
          <w:sz w:val="24"/>
          <w:szCs w:val="24"/>
          <w:u w:color="222222"/>
        </w:rPr>
        <w:t>使用</w:t>
      </w:r>
      <w:r>
        <w:rPr>
          <w:rFonts w:ascii="Times New Roman" w:eastAsia="標楷體" w:hAnsi="Times New Roman" w:cs="Times New Roman"/>
          <w:sz w:val="24"/>
          <w:szCs w:val="24"/>
          <w:u w:color="222222"/>
        </w:rPr>
        <w:t>行動方案</w:t>
      </w:r>
      <w:r w:rsidR="002B010F">
        <w:rPr>
          <w:rFonts w:ascii="Times New Roman" w:eastAsia="標楷體" w:hAnsi="Times New Roman" w:cs="Times New Roman" w:hint="eastAsia"/>
          <w:sz w:val="24"/>
          <w:szCs w:val="24"/>
          <w:u w:color="222222"/>
        </w:rPr>
        <w:t>的</w:t>
      </w:r>
      <w:r w:rsidRPr="00E83ED9">
        <w:rPr>
          <w:rFonts w:ascii="Times New Roman" w:eastAsia="標楷體" w:hAnsi="Times New Roman" w:cs="Times New Roman"/>
          <w:sz w:val="24"/>
          <w:szCs w:val="24"/>
          <w:u w:color="222222"/>
        </w:rPr>
        <w:t>文</w:t>
      </w:r>
      <w:r w:rsidR="002B010F">
        <w:rPr>
          <w:rFonts w:ascii="Times New Roman" w:eastAsia="標楷體" w:hAnsi="Times New Roman" w:cs="Times New Roman" w:hint="eastAsia"/>
          <w:sz w:val="24"/>
          <w:szCs w:val="24"/>
          <w:u w:color="222222"/>
        </w:rPr>
        <w:t>本</w:t>
      </w:r>
      <w:r w:rsidRPr="00E83ED9">
        <w:rPr>
          <w:rFonts w:ascii="Times New Roman" w:eastAsia="標楷體" w:hAnsi="Times New Roman" w:cs="Times New Roman"/>
          <w:sz w:val="24"/>
          <w:szCs w:val="24"/>
          <w:u w:color="222222"/>
        </w:rPr>
        <w:t>來：</w:t>
      </w:r>
    </w:p>
    <w:p w14:paraId="573ABD64" w14:textId="3922F7DC" w:rsidR="009F4DCB" w:rsidRPr="00E83ED9" w:rsidRDefault="009F4DCB" w:rsidP="009F4DCB">
      <w:pPr>
        <w:pStyle w:val="Default"/>
        <w:numPr>
          <w:ilvl w:val="0"/>
          <w:numId w:val="107"/>
        </w:numPr>
        <w:tabs>
          <w:tab w:val="right" w:leader="dot" w:pos="2880"/>
        </w:tabs>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確定社會</w:t>
      </w: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經濟</w:t>
      </w: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政治或環境問題</w:t>
      </w:r>
    </w:p>
    <w:p w14:paraId="03807A00" w14:textId="5A002999" w:rsidR="009F4DCB" w:rsidRPr="00E83ED9" w:rsidRDefault="009F4DCB" w:rsidP="009F4DCB">
      <w:pPr>
        <w:pStyle w:val="Default"/>
        <w:numPr>
          <w:ilvl w:val="0"/>
          <w:numId w:val="107"/>
        </w:numPr>
        <w:tabs>
          <w:tab w:val="right" w:leader="dot" w:pos="2880"/>
        </w:tabs>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在</w:t>
      </w:r>
      <w:r>
        <w:rPr>
          <w:rFonts w:ascii="Times New Roman" w:eastAsia="標楷體" w:hAnsi="Times New Roman" w:cs="Times New Roman"/>
          <w:sz w:val="24"/>
          <w:szCs w:val="24"/>
          <w:u w:color="222222"/>
        </w:rPr>
        <w:t>行動方案</w:t>
      </w:r>
      <w:r w:rsidR="00115A97">
        <w:rPr>
          <w:rFonts w:ascii="Times New Roman" w:eastAsia="標楷體" w:hAnsi="Times New Roman" w:cs="Times New Roman" w:hint="eastAsia"/>
          <w:sz w:val="24"/>
          <w:szCs w:val="24"/>
          <w:u w:color="222222"/>
        </w:rPr>
        <w:t>一開始</w:t>
      </w:r>
      <w:r w:rsidRPr="00E83ED9">
        <w:rPr>
          <w:rFonts w:ascii="Times New Roman" w:eastAsia="標楷體" w:hAnsi="Times New Roman" w:cs="Times New Roman"/>
          <w:sz w:val="24"/>
          <w:szCs w:val="24"/>
          <w:u w:color="222222"/>
        </w:rPr>
        <w:t>時</w:t>
      </w:r>
      <w:r w:rsidR="00115A97">
        <w:rPr>
          <w:rFonts w:ascii="Times New Roman" w:eastAsia="標楷體" w:hAnsi="Times New Roman" w:cs="Times New Roman" w:hint="eastAsia"/>
          <w:sz w:val="24"/>
          <w:szCs w:val="24"/>
          <w:u w:color="222222"/>
        </w:rPr>
        <w:t>即</w:t>
      </w:r>
      <w:r w:rsidRPr="00E83ED9">
        <w:rPr>
          <w:rFonts w:ascii="Times New Roman" w:eastAsia="標楷體" w:hAnsi="Times New Roman" w:cs="Times New Roman"/>
          <w:sz w:val="24"/>
          <w:szCs w:val="24"/>
          <w:u w:color="222222"/>
        </w:rPr>
        <w:t>確定現狀</w:t>
      </w:r>
    </w:p>
    <w:p w14:paraId="72D50F37" w14:textId="51CF1FCF" w:rsidR="009F4DCB" w:rsidRPr="00E83ED9" w:rsidRDefault="00115A97" w:rsidP="009F4DCB">
      <w:pPr>
        <w:pStyle w:val="Default"/>
        <w:numPr>
          <w:ilvl w:val="0"/>
          <w:numId w:val="107"/>
        </w:numPr>
        <w:tabs>
          <w:tab w:val="right" w:leader="dot" w:pos="2880"/>
        </w:tabs>
        <w:rPr>
          <w:rFonts w:ascii="Times New Roman" w:eastAsia="標楷體" w:hAnsi="Times New Roman" w:cs="Times New Roman"/>
          <w:sz w:val="24"/>
          <w:szCs w:val="24"/>
          <w:u w:color="222222"/>
        </w:rPr>
      </w:pPr>
      <w:r>
        <w:rPr>
          <w:rFonts w:ascii="Times New Roman" w:eastAsia="標楷體" w:hAnsi="Times New Roman" w:cs="Times New Roman" w:hint="eastAsia"/>
          <w:sz w:val="24"/>
          <w:szCs w:val="24"/>
          <w:u w:color="222222"/>
          <w:lang w:val="zh-TW"/>
        </w:rPr>
        <w:t>評估承諾如果落實</w:t>
      </w:r>
      <w:r w:rsidR="009F4DCB" w:rsidRPr="00E83ED9">
        <w:rPr>
          <w:rFonts w:ascii="Times New Roman" w:eastAsia="標楷體" w:hAnsi="Times New Roman" w:cs="Times New Roman"/>
          <w:sz w:val="24"/>
          <w:szCs w:val="24"/>
          <w:u w:color="222222"/>
          <w:lang w:val="zh-TW"/>
        </w:rPr>
        <w:t>，</w:t>
      </w:r>
      <w:r>
        <w:rPr>
          <w:rFonts w:ascii="Times New Roman" w:eastAsia="標楷體" w:hAnsi="Times New Roman" w:cs="Times New Roman" w:hint="eastAsia"/>
          <w:sz w:val="24"/>
          <w:szCs w:val="24"/>
          <w:u w:color="222222"/>
        </w:rPr>
        <w:t>其影響</w:t>
      </w:r>
      <w:r w:rsidR="009F4DCB" w:rsidRPr="00E83ED9">
        <w:rPr>
          <w:rFonts w:ascii="Times New Roman" w:eastAsia="標楷體" w:hAnsi="Times New Roman" w:cs="Times New Roman"/>
          <w:sz w:val="24"/>
          <w:szCs w:val="24"/>
          <w:u w:color="222222"/>
        </w:rPr>
        <w:t>績效</w:t>
      </w:r>
      <w:r>
        <w:rPr>
          <w:rFonts w:ascii="Times New Roman" w:eastAsia="標楷體" w:hAnsi="Times New Roman" w:cs="Times New Roman" w:hint="eastAsia"/>
          <w:sz w:val="24"/>
          <w:szCs w:val="24"/>
          <w:u w:color="222222"/>
        </w:rPr>
        <w:t>和</w:t>
      </w:r>
      <w:r w:rsidR="009F4DCB" w:rsidRPr="00E83ED9">
        <w:rPr>
          <w:rFonts w:ascii="Times New Roman" w:eastAsia="標楷體" w:hAnsi="Times New Roman" w:cs="Times New Roman"/>
          <w:sz w:val="24"/>
          <w:szCs w:val="24"/>
          <w:u w:color="222222"/>
        </w:rPr>
        <w:t>解決問題</w:t>
      </w:r>
      <w:r>
        <w:rPr>
          <w:rFonts w:ascii="Times New Roman" w:eastAsia="標楷體" w:hAnsi="Times New Roman" w:cs="Times New Roman" w:hint="eastAsia"/>
          <w:sz w:val="24"/>
          <w:szCs w:val="24"/>
          <w:u w:color="222222"/>
        </w:rPr>
        <w:t>的程度如何</w:t>
      </w:r>
      <w:r w:rsidR="009F4DCB" w:rsidRPr="00E83ED9">
        <w:rPr>
          <w:rFonts w:ascii="Times New Roman" w:eastAsia="標楷體" w:hAnsi="Times New Roman" w:cs="Times New Roman"/>
          <w:sz w:val="24"/>
          <w:szCs w:val="24"/>
          <w:u w:color="222222"/>
        </w:rPr>
        <w:t>。</w:t>
      </w:r>
    </w:p>
    <w:p w14:paraId="23B0DF26" w14:textId="77777777" w:rsidR="00AE2D98" w:rsidRDefault="00AE2D98" w:rsidP="009F4DCB">
      <w:pPr>
        <w:pStyle w:val="Default"/>
        <w:tabs>
          <w:tab w:val="right" w:leader="dot" w:pos="2880"/>
        </w:tabs>
        <w:rPr>
          <w:rFonts w:ascii="Times New Roman" w:eastAsia="標楷體" w:hAnsi="Times New Roman" w:cs="Times New Roman"/>
          <w:b/>
          <w:sz w:val="24"/>
          <w:szCs w:val="24"/>
          <w:u w:color="222222"/>
        </w:rPr>
      </w:pPr>
    </w:p>
    <w:p w14:paraId="72B59A2D" w14:textId="05542C50" w:rsidR="009F4DCB" w:rsidRPr="00E83ED9" w:rsidRDefault="00AE2D98" w:rsidP="009F4DCB">
      <w:pPr>
        <w:pStyle w:val="Default"/>
        <w:tabs>
          <w:tab w:val="right" w:leader="dot" w:pos="2880"/>
        </w:tabs>
        <w:rPr>
          <w:rFonts w:ascii="Times New Roman" w:eastAsia="標楷體" w:hAnsi="Times New Roman" w:cs="Times New Roman"/>
          <w:sz w:val="24"/>
          <w:szCs w:val="24"/>
          <w:u w:color="222222"/>
        </w:rPr>
      </w:pPr>
      <w:r w:rsidRPr="0034005D">
        <w:rPr>
          <w:rFonts w:ascii="Times New Roman" w:eastAsia="標楷體" w:hAnsi="Times New Roman" w:cs="Times New Roman" w:hint="eastAsia"/>
          <w:b/>
          <w:bCs/>
          <w:color w:val="000000" w:themeColor="text1"/>
          <w:sz w:val="24"/>
          <w:szCs w:val="24"/>
          <w:u w:color="222222"/>
        </w:rPr>
        <w:t>標註星號</w:t>
      </w:r>
      <w:r w:rsidR="009F4DCB" w:rsidRPr="000169C8">
        <w:rPr>
          <w:rFonts w:ascii="Times New Roman" w:eastAsia="標楷體" w:hAnsi="Times New Roman" w:cs="Times New Roman"/>
          <w:b/>
          <w:sz w:val="24"/>
          <w:szCs w:val="24"/>
          <w:u w:color="222222"/>
          <w:lang w:val="zh-TW"/>
        </w:rPr>
        <w:t>的</w:t>
      </w:r>
      <w:r w:rsidR="009F4DCB" w:rsidRPr="000169C8">
        <w:rPr>
          <w:rFonts w:ascii="Times New Roman" w:eastAsia="標楷體" w:hAnsi="Times New Roman" w:cs="Times New Roman"/>
          <w:b/>
          <w:sz w:val="24"/>
          <w:szCs w:val="24"/>
          <w:u w:color="222222"/>
        </w:rPr>
        <w:t>承諾</w:t>
      </w:r>
      <w:r w:rsidR="00EA6AF7">
        <w:rPr>
          <w:rFonts w:ascii="Times New Roman" w:eastAsia="標楷體" w:hAnsi="Times New Roman" w:cs="Times New Roman" w:hint="eastAsia"/>
          <w:sz w:val="24"/>
          <w:szCs w:val="24"/>
          <w:u w:color="222222"/>
        </w:rPr>
        <w:t>屬於</w:t>
      </w:r>
      <w:r w:rsidR="009F4DCB" w:rsidRPr="00E83ED9">
        <w:rPr>
          <w:rFonts w:ascii="Times New Roman" w:eastAsia="標楷體" w:hAnsi="Times New Roman" w:cs="Times New Roman"/>
          <w:sz w:val="24"/>
          <w:szCs w:val="24"/>
          <w:u w:color="222222"/>
        </w:rPr>
        <w:t>OGP</w:t>
      </w:r>
      <w:r w:rsidR="00EA6AF7">
        <w:rPr>
          <w:rFonts w:ascii="Times New Roman" w:eastAsia="標楷體" w:hAnsi="Times New Roman" w:cs="Times New Roman" w:hint="eastAsia"/>
          <w:sz w:val="24"/>
          <w:szCs w:val="24"/>
          <w:u w:color="222222"/>
        </w:rPr>
        <w:t>模範</w:t>
      </w:r>
      <w:r w:rsidR="009F4DCB" w:rsidRPr="00E83ED9">
        <w:rPr>
          <w:rFonts w:ascii="Times New Roman" w:eastAsia="標楷體" w:hAnsi="Times New Roman" w:cs="Times New Roman"/>
          <w:sz w:val="24"/>
          <w:szCs w:val="24"/>
          <w:u w:color="222222"/>
        </w:rPr>
        <w:t>承諾。為了獲得一顆星星，</w:t>
      </w:r>
      <w:r w:rsidR="009F4DCB" w:rsidRPr="00E83ED9">
        <w:rPr>
          <w:rFonts w:ascii="Times New Roman" w:eastAsia="標楷體" w:hAnsi="Times New Roman" w:cs="Times New Roman"/>
          <w:sz w:val="24"/>
          <w:szCs w:val="24"/>
          <w:u w:color="222222"/>
          <w:lang w:val="zh-TW"/>
        </w:rPr>
        <w:t>該</w:t>
      </w:r>
      <w:r w:rsidR="009F4DCB" w:rsidRPr="00E83ED9">
        <w:rPr>
          <w:rFonts w:ascii="Times New Roman" w:eastAsia="標楷體" w:hAnsi="Times New Roman" w:cs="Times New Roman"/>
          <w:sz w:val="24"/>
          <w:szCs w:val="24"/>
          <w:u w:color="222222"/>
        </w:rPr>
        <w:t>承諾必須滿足以下幾個條件：</w:t>
      </w:r>
    </w:p>
    <w:p w14:paraId="0A2DF0B2" w14:textId="77777777" w:rsidR="00115A97" w:rsidRPr="0034005D" w:rsidRDefault="00115A97" w:rsidP="0034005D">
      <w:pPr>
        <w:pStyle w:val="Default"/>
        <w:tabs>
          <w:tab w:val="right" w:leader="dot" w:pos="0"/>
        </w:tabs>
        <w:ind w:left="482"/>
        <w:jc w:val="both"/>
        <w:rPr>
          <w:rFonts w:ascii="Times New Roman" w:eastAsia="標楷體" w:hAnsi="Times New Roman" w:cs="Times New Roman"/>
          <w:sz w:val="24"/>
          <w:szCs w:val="24"/>
          <w:u w:color="222222"/>
        </w:rPr>
      </w:pPr>
    </w:p>
    <w:p w14:paraId="3BE8B173" w14:textId="3F4113A4" w:rsidR="009F4DCB" w:rsidRPr="00E83ED9" w:rsidRDefault="00EA6AF7" w:rsidP="0034005D">
      <w:pPr>
        <w:pStyle w:val="Default"/>
        <w:numPr>
          <w:ilvl w:val="0"/>
          <w:numId w:val="106"/>
        </w:numPr>
        <w:tabs>
          <w:tab w:val="right" w:leader="dot" w:pos="0"/>
        </w:tabs>
        <w:ind w:left="482" w:hanging="482"/>
        <w:jc w:val="both"/>
        <w:rPr>
          <w:rFonts w:ascii="Times New Roman" w:eastAsia="標楷體" w:hAnsi="Times New Roman" w:cs="Times New Roman"/>
          <w:sz w:val="24"/>
          <w:szCs w:val="24"/>
          <w:u w:color="222222"/>
        </w:rPr>
      </w:pPr>
      <w:r w:rsidRPr="0034005D">
        <w:rPr>
          <w:rFonts w:ascii="Times New Roman" w:eastAsia="標楷體" w:hAnsi="Times New Roman" w:cs="Times New Roman" w:hint="eastAsia"/>
          <w:color w:val="000000" w:themeColor="text1"/>
          <w:sz w:val="24"/>
          <w:szCs w:val="24"/>
          <w:u w:color="222222"/>
        </w:rPr>
        <w:t>標註星號</w:t>
      </w:r>
      <w:r w:rsidR="009F4DCB" w:rsidRPr="00E83ED9">
        <w:rPr>
          <w:rFonts w:ascii="Times New Roman" w:eastAsia="標楷體" w:hAnsi="Times New Roman" w:cs="Times New Roman"/>
          <w:sz w:val="24"/>
          <w:szCs w:val="24"/>
          <w:u w:color="222222"/>
        </w:rPr>
        <w:t>的承諾具有</w:t>
      </w:r>
      <w:r w:rsidR="009F4DCB" w:rsidRPr="00E83ED9">
        <w:rPr>
          <w:rFonts w:ascii="Times New Roman" w:eastAsia="標楷體" w:hAnsi="Times New Roman" w:cs="Times New Roman"/>
          <w:sz w:val="24"/>
          <w:szCs w:val="24"/>
          <w:u w:color="222222"/>
          <w:lang w:val="zh-TW"/>
        </w:rPr>
        <w:t>「</w:t>
      </w:r>
      <w:r w:rsidR="009F4DCB" w:rsidRPr="00E83ED9">
        <w:rPr>
          <w:rFonts w:ascii="Times New Roman" w:eastAsia="標楷體" w:hAnsi="Times New Roman" w:cs="Times New Roman"/>
          <w:sz w:val="24"/>
          <w:szCs w:val="24"/>
          <w:u w:color="222222"/>
        </w:rPr>
        <w:t>中</w:t>
      </w:r>
      <w:r w:rsidR="009F4DCB" w:rsidRPr="00E83ED9">
        <w:rPr>
          <w:rFonts w:ascii="Times New Roman" w:eastAsia="標楷體" w:hAnsi="Times New Roman" w:cs="Times New Roman"/>
          <w:sz w:val="24"/>
          <w:szCs w:val="24"/>
          <w:u w:color="222222"/>
          <w:lang w:val="zh-TW"/>
        </w:rPr>
        <w:t>」</w:t>
      </w:r>
      <w:r w:rsidR="009F4DCB" w:rsidRPr="00E83ED9">
        <w:rPr>
          <w:rFonts w:ascii="Times New Roman" w:eastAsia="標楷體" w:hAnsi="Times New Roman" w:cs="Times New Roman"/>
          <w:sz w:val="24"/>
          <w:szCs w:val="24"/>
          <w:u w:color="222222"/>
        </w:rPr>
        <w:t>或</w:t>
      </w:r>
      <w:r w:rsidR="009F4DCB" w:rsidRPr="00E83ED9">
        <w:rPr>
          <w:rFonts w:ascii="Times New Roman" w:eastAsia="標楷體" w:hAnsi="Times New Roman" w:cs="Times New Roman"/>
          <w:sz w:val="24"/>
          <w:szCs w:val="24"/>
          <w:u w:color="222222"/>
          <w:lang w:val="zh-TW"/>
        </w:rPr>
        <w:t>「</w:t>
      </w:r>
      <w:r w:rsidR="009F4DCB" w:rsidRPr="00E83ED9">
        <w:rPr>
          <w:rFonts w:ascii="Times New Roman" w:eastAsia="標楷體" w:hAnsi="Times New Roman" w:cs="Times New Roman"/>
          <w:sz w:val="24"/>
          <w:szCs w:val="24"/>
          <w:u w:color="222222"/>
        </w:rPr>
        <w:t>高</w:t>
      </w:r>
      <w:r w:rsidR="009F4DCB" w:rsidRPr="00E83ED9">
        <w:rPr>
          <w:rFonts w:ascii="Times New Roman" w:eastAsia="標楷體" w:hAnsi="Times New Roman" w:cs="Times New Roman"/>
          <w:sz w:val="24"/>
          <w:szCs w:val="24"/>
          <w:u w:color="222222"/>
          <w:lang w:val="zh-TW"/>
        </w:rPr>
        <w:t>」</w:t>
      </w:r>
      <w:r w:rsidR="007F0022">
        <w:rPr>
          <w:rFonts w:ascii="Times New Roman" w:eastAsia="標楷體" w:hAnsi="Times New Roman" w:cs="Times New Roman" w:hint="eastAsia"/>
          <w:sz w:val="24"/>
          <w:szCs w:val="24"/>
          <w:u w:color="222222"/>
          <w:lang w:val="zh-TW"/>
        </w:rPr>
        <w:t>的</w:t>
      </w:r>
      <w:r w:rsidR="009F4DCB" w:rsidRPr="00E83ED9">
        <w:rPr>
          <w:rFonts w:ascii="Times New Roman" w:eastAsia="標楷體" w:hAnsi="Times New Roman" w:cs="Times New Roman"/>
          <w:sz w:val="24"/>
          <w:szCs w:val="24"/>
          <w:u w:color="222222"/>
          <w:lang w:val="zh-TW"/>
        </w:rPr>
        <w:t>具體</w:t>
      </w:r>
      <w:r w:rsidR="009F4DCB" w:rsidRPr="00E83ED9">
        <w:rPr>
          <w:rFonts w:ascii="Times New Roman" w:eastAsia="標楷體" w:hAnsi="Times New Roman" w:cs="Times New Roman"/>
          <w:sz w:val="24"/>
          <w:szCs w:val="24"/>
          <w:u w:color="222222"/>
        </w:rPr>
        <w:t>性。承諾必須</w:t>
      </w:r>
      <w:r w:rsidR="007F0022">
        <w:rPr>
          <w:rFonts w:ascii="Times New Roman" w:eastAsia="標楷體" w:hAnsi="Times New Roman" w:cs="Times New Roman" w:hint="eastAsia"/>
          <w:sz w:val="24"/>
          <w:szCs w:val="24"/>
          <w:u w:color="222222"/>
          <w:lang w:val="zh-TW"/>
        </w:rPr>
        <w:t>清楚說明</w:t>
      </w:r>
      <w:r w:rsidR="009F4DCB" w:rsidRPr="00E83ED9">
        <w:rPr>
          <w:rFonts w:ascii="Times New Roman" w:eastAsia="標楷體" w:hAnsi="Times New Roman" w:cs="Times New Roman"/>
          <w:sz w:val="24"/>
          <w:szCs w:val="24"/>
          <w:u w:color="222222"/>
        </w:rPr>
        <w:t>活動和步驟，以</w:t>
      </w:r>
      <w:r w:rsidR="007F0022">
        <w:rPr>
          <w:rFonts w:ascii="Times New Roman" w:eastAsia="標楷體" w:hAnsi="Times New Roman" w:cs="Times New Roman" w:hint="eastAsia"/>
          <w:sz w:val="24"/>
          <w:szCs w:val="24"/>
          <w:u w:color="222222"/>
        </w:rPr>
        <w:t>便</w:t>
      </w:r>
      <w:r w:rsidR="009F4DCB" w:rsidRPr="00E83ED9">
        <w:rPr>
          <w:rFonts w:ascii="Times New Roman" w:eastAsia="標楷體" w:hAnsi="Times New Roman" w:cs="Times New Roman"/>
          <w:sz w:val="24"/>
          <w:szCs w:val="24"/>
          <w:u w:color="222222"/>
        </w:rPr>
        <w:t>判斷其潛在影響。</w:t>
      </w:r>
    </w:p>
    <w:p w14:paraId="39B7B67C" w14:textId="54E31218" w:rsidR="00A83A96" w:rsidRPr="0034005D" w:rsidRDefault="007F0022" w:rsidP="0034005D">
      <w:pPr>
        <w:pStyle w:val="Default"/>
        <w:numPr>
          <w:ilvl w:val="0"/>
          <w:numId w:val="106"/>
        </w:numPr>
        <w:tabs>
          <w:tab w:val="right" w:leader="dot" w:pos="0"/>
        </w:tabs>
        <w:ind w:left="482" w:hanging="482"/>
        <w:jc w:val="both"/>
        <w:rPr>
          <w:rFonts w:ascii="Times New Roman" w:eastAsia="標楷體" w:hAnsi="Times New Roman" w:cs="Times New Roman"/>
          <w:sz w:val="24"/>
          <w:szCs w:val="24"/>
          <w:u w:color="222222"/>
        </w:rPr>
      </w:pPr>
      <w:r w:rsidRPr="00A83A96">
        <w:rPr>
          <w:rFonts w:ascii="Times New Roman" w:eastAsia="標楷體" w:hAnsi="Times New Roman" w:cs="Times New Roman" w:hint="eastAsia"/>
          <w:sz w:val="24"/>
          <w:szCs w:val="24"/>
          <w:u w:color="222222"/>
        </w:rPr>
        <w:t>承諾措辭應表明其與開放政府的相關性，具體而言，承諾必須至少涉及一項</w:t>
      </w:r>
      <w:r w:rsidRPr="00A83A96">
        <w:rPr>
          <w:rFonts w:ascii="Times New Roman" w:eastAsia="標楷體" w:hAnsi="Times New Roman" w:cs="Times New Roman" w:hint="eastAsia"/>
          <w:sz w:val="24"/>
          <w:szCs w:val="24"/>
          <w:u w:color="222222"/>
        </w:rPr>
        <w:t>OGP</w:t>
      </w:r>
      <w:r w:rsidRPr="00A83A96">
        <w:rPr>
          <w:rFonts w:ascii="Times New Roman" w:eastAsia="標楷體" w:hAnsi="Times New Roman" w:cs="Times New Roman" w:hint="eastAsia"/>
          <w:sz w:val="24"/>
          <w:szCs w:val="24"/>
          <w:u w:color="222222"/>
        </w:rPr>
        <w:t>價值觀，即</w:t>
      </w:r>
      <w:r w:rsidR="00A83A96">
        <w:rPr>
          <w:rFonts w:ascii="Times New Roman" w:eastAsia="標楷體" w:hAnsi="Times New Roman" w:cs="Times New Roman"/>
          <w:color w:val="222222"/>
          <w:sz w:val="24"/>
          <w:szCs w:val="24"/>
          <w:u w:color="222222"/>
        </w:rPr>
        <w:t>資訊</w:t>
      </w:r>
      <w:r w:rsidR="00A83A96">
        <w:rPr>
          <w:rFonts w:ascii="Times New Roman" w:eastAsia="標楷體" w:hAnsi="Times New Roman" w:cs="Times New Roman" w:hint="eastAsia"/>
          <w:color w:val="222222"/>
          <w:sz w:val="24"/>
          <w:szCs w:val="24"/>
          <w:u w:color="222222"/>
        </w:rPr>
        <w:t>開放</w:t>
      </w:r>
      <w:r w:rsidR="00A83A96" w:rsidRPr="00E83ED9">
        <w:rPr>
          <w:rFonts w:ascii="Times New Roman" w:eastAsia="標楷體" w:hAnsi="Times New Roman" w:cs="Times New Roman"/>
          <w:color w:val="222222"/>
          <w:sz w:val="24"/>
          <w:szCs w:val="24"/>
          <w:u w:color="222222"/>
          <w:lang w:val="zh-TW"/>
        </w:rPr>
        <w:t>、</w:t>
      </w:r>
      <w:r w:rsidR="00A83A96" w:rsidRPr="00E83ED9">
        <w:rPr>
          <w:rFonts w:ascii="Times New Roman" w:eastAsia="標楷體" w:hAnsi="Times New Roman" w:cs="Times New Roman"/>
          <w:color w:val="222222"/>
          <w:sz w:val="24"/>
          <w:szCs w:val="24"/>
          <w:u w:color="222222"/>
        </w:rPr>
        <w:t>公民參與或公共</w:t>
      </w:r>
      <w:r w:rsidR="00A83A96">
        <w:rPr>
          <w:rFonts w:ascii="Times New Roman" w:eastAsia="標楷體" w:hAnsi="Times New Roman" w:cs="Times New Roman"/>
          <w:color w:val="222222"/>
          <w:sz w:val="24"/>
          <w:szCs w:val="24"/>
          <w:u w:color="222222"/>
          <w:lang w:val="zh-TW"/>
        </w:rPr>
        <w:t>課責</w:t>
      </w:r>
    </w:p>
    <w:p w14:paraId="68EC616A" w14:textId="5C5DD8A6" w:rsidR="009F4DCB" w:rsidRPr="00A83A96" w:rsidRDefault="00A83A96" w:rsidP="0034005D">
      <w:pPr>
        <w:pStyle w:val="Default"/>
        <w:numPr>
          <w:ilvl w:val="0"/>
          <w:numId w:val="106"/>
        </w:numPr>
        <w:tabs>
          <w:tab w:val="right" w:leader="dot" w:pos="0"/>
        </w:tabs>
        <w:ind w:left="482" w:hanging="482"/>
        <w:jc w:val="both"/>
        <w:rPr>
          <w:rStyle w:val="None"/>
          <w:rFonts w:ascii="Times New Roman" w:eastAsia="標楷體" w:hAnsi="Times New Roman" w:cs="Times New Roman"/>
          <w:sz w:val="24"/>
          <w:szCs w:val="24"/>
          <w:u w:color="222222"/>
        </w:rPr>
      </w:pPr>
      <w:r>
        <w:rPr>
          <w:rFonts w:ascii="Times New Roman" w:eastAsia="標楷體" w:hAnsi="Times New Roman" w:cs="Times New Roman" w:hint="eastAsia"/>
          <w:sz w:val="24"/>
          <w:szCs w:val="24"/>
          <w:u w:color="222222"/>
          <w:lang w:val="zh-TW"/>
        </w:rPr>
        <w:t>若充分履行承諾</w:t>
      </w:r>
      <w:r w:rsidR="009F4DCB" w:rsidRPr="00A83A96">
        <w:rPr>
          <w:rFonts w:ascii="Times New Roman" w:eastAsia="標楷體" w:hAnsi="Times New Roman" w:cs="Times New Roman"/>
          <w:sz w:val="24"/>
          <w:szCs w:val="24"/>
          <w:u w:color="222222"/>
          <w:lang w:val="zh-TW"/>
        </w:rPr>
        <w:t>，該承諾</w:t>
      </w:r>
      <w:r>
        <w:rPr>
          <w:rFonts w:ascii="Times New Roman" w:eastAsia="標楷體" w:hAnsi="Times New Roman" w:cs="Times New Roman" w:hint="eastAsia"/>
          <w:sz w:val="24"/>
          <w:szCs w:val="24"/>
          <w:u w:color="222222"/>
          <w:lang w:val="zh-TW"/>
        </w:rPr>
        <w:t>應產生</w:t>
      </w:r>
      <w:r w:rsidR="009F4DCB" w:rsidRPr="00A83A96">
        <w:rPr>
          <w:rFonts w:ascii="Times New Roman" w:eastAsia="標楷體" w:hAnsi="Times New Roman" w:cs="Times New Roman"/>
          <w:sz w:val="24"/>
          <w:szCs w:val="24"/>
          <w:u w:color="222222"/>
          <w:lang w:val="zh-TW"/>
        </w:rPr>
        <w:t>「</w:t>
      </w:r>
      <w:r>
        <w:rPr>
          <w:rFonts w:ascii="Times New Roman" w:eastAsia="標楷體" w:hAnsi="Times New Roman" w:cs="Times New Roman" w:hint="eastAsia"/>
          <w:sz w:val="24"/>
          <w:szCs w:val="24"/>
          <w:u w:color="222222"/>
          <w:lang w:val="zh-TW"/>
        </w:rPr>
        <w:t>變革</w:t>
      </w:r>
      <w:r w:rsidR="009F4DCB" w:rsidRPr="00A83A96">
        <w:rPr>
          <w:rFonts w:ascii="Times New Roman" w:eastAsia="標楷體" w:hAnsi="Times New Roman" w:cs="Times New Roman"/>
          <w:sz w:val="24"/>
          <w:szCs w:val="24"/>
          <w:u w:color="222222"/>
          <w:lang w:val="zh-TW"/>
        </w:rPr>
        <w:t>性」</w:t>
      </w:r>
      <w:r>
        <w:rPr>
          <w:rFonts w:ascii="Times New Roman" w:eastAsia="標楷體" w:hAnsi="Times New Roman" w:cs="Times New Roman" w:hint="eastAsia"/>
          <w:sz w:val="24"/>
          <w:szCs w:val="24"/>
          <w:u w:color="222222"/>
          <w:lang w:val="zh-TW"/>
        </w:rPr>
        <w:t>的</w:t>
      </w:r>
      <w:r w:rsidR="009F4DCB" w:rsidRPr="00A83A96">
        <w:rPr>
          <w:rFonts w:ascii="Times New Roman" w:eastAsia="標楷體" w:hAnsi="Times New Roman" w:cs="Times New Roman"/>
          <w:sz w:val="24"/>
          <w:szCs w:val="24"/>
          <w:u w:color="222222"/>
          <w:lang w:val="zh-TW"/>
        </w:rPr>
        <w:t>潛在影響。</w:t>
      </w:r>
      <w:r w:rsidR="009F4DCB" w:rsidRPr="00E83ED9">
        <w:rPr>
          <w:rFonts w:ascii="Times New Roman" w:eastAsia="標楷體" w:hAnsi="Times New Roman" w:cs="Times New Roman"/>
          <w:sz w:val="24"/>
          <w:szCs w:val="24"/>
          <w:u w:color="222222"/>
          <w:vertAlign w:val="superscript"/>
        </w:rPr>
        <w:footnoteReference w:id="3"/>
      </w:r>
    </w:p>
    <w:p w14:paraId="4F621B24" w14:textId="02425808" w:rsidR="009F4DCB" w:rsidRPr="00E83ED9" w:rsidRDefault="00A83A96" w:rsidP="0034005D">
      <w:pPr>
        <w:pStyle w:val="Default"/>
        <w:numPr>
          <w:ilvl w:val="0"/>
          <w:numId w:val="106"/>
        </w:numPr>
        <w:tabs>
          <w:tab w:val="right" w:leader="dot" w:pos="0"/>
        </w:tabs>
        <w:ind w:left="482" w:hanging="482"/>
        <w:jc w:val="both"/>
        <w:rPr>
          <w:rStyle w:val="None"/>
          <w:rFonts w:ascii="Times New Roman" w:eastAsia="標楷體" w:hAnsi="Times New Roman" w:cs="Times New Roman"/>
          <w:color w:val="auto"/>
          <w:sz w:val="24"/>
          <w:szCs w:val="24"/>
          <w:u w:color="222222"/>
          <w14:textOutline w14:w="0" w14:cap="rnd" w14:cmpd="sng" w14:algn="ctr">
            <w14:noFill/>
            <w14:prstDash w14:val="solid"/>
            <w14:bevel/>
          </w14:textOutline>
        </w:rPr>
      </w:pPr>
      <w:r w:rsidRPr="00E83ED9">
        <w:rPr>
          <w:rStyle w:val="None"/>
          <w:rFonts w:ascii="Times New Roman" w:eastAsia="標楷體" w:hAnsi="Times New Roman" w:cs="Times New Roman"/>
          <w:sz w:val="24"/>
          <w:szCs w:val="24"/>
          <w:u w:color="222222"/>
        </w:rPr>
        <w:t>政府必須</w:t>
      </w:r>
      <w:r w:rsidR="009F4DCB" w:rsidRPr="00E83ED9">
        <w:rPr>
          <w:rStyle w:val="None"/>
          <w:rFonts w:ascii="Times New Roman" w:eastAsia="標楷體" w:hAnsi="Times New Roman" w:cs="Times New Roman"/>
          <w:sz w:val="24"/>
          <w:szCs w:val="24"/>
          <w:u w:color="222222"/>
        </w:rPr>
        <w:t>在</w:t>
      </w:r>
      <w:r w:rsidR="009F4DCB">
        <w:rPr>
          <w:rStyle w:val="None"/>
          <w:rFonts w:ascii="Times New Roman" w:eastAsia="標楷體" w:hAnsi="Times New Roman" w:cs="Times New Roman"/>
          <w:sz w:val="24"/>
          <w:szCs w:val="24"/>
          <w:u w:color="222222"/>
        </w:rPr>
        <w:t>行動方案</w:t>
      </w:r>
      <w:r>
        <w:rPr>
          <w:rStyle w:val="None"/>
          <w:rFonts w:ascii="Times New Roman" w:eastAsia="標楷體" w:hAnsi="Times New Roman" w:cs="Times New Roman" w:hint="eastAsia"/>
          <w:sz w:val="24"/>
          <w:szCs w:val="24"/>
          <w:u w:color="222222"/>
        </w:rPr>
        <w:t>執行</w:t>
      </w:r>
      <w:r w:rsidR="009F4DCB" w:rsidRPr="00E83ED9">
        <w:rPr>
          <w:rStyle w:val="None"/>
          <w:rFonts w:ascii="Times New Roman" w:eastAsia="標楷體" w:hAnsi="Times New Roman" w:cs="Times New Roman"/>
          <w:sz w:val="24"/>
          <w:szCs w:val="24"/>
          <w:u w:color="222222"/>
        </w:rPr>
        <w:t>期間，</w:t>
      </w:r>
      <w:r>
        <w:rPr>
          <w:rStyle w:val="None"/>
          <w:rFonts w:ascii="Times New Roman" w:eastAsia="標楷體" w:hAnsi="Times New Roman" w:cs="Times New Roman" w:hint="eastAsia"/>
          <w:sz w:val="24"/>
          <w:szCs w:val="24"/>
          <w:u w:color="222222"/>
        </w:rPr>
        <w:t>從</w:t>
      </w:r>
      <w:r w:rsidR="009F4DCB" w:rsidRPr="00E83ED9">
        <w:rPr>
          <w:rStyle w:val="None"/>
          <w:rFonts w:ascii="Times New Roman" w:eastAsia="標楷體" w:hAnsi="Times New Roman" w:cs="Times New Roman"/>
          <w:sz w:val="24"/>
          <w:szCs w:val="24"/>
          <w:u w:color="222222"/>
        </w:rPr>
        <w:t>這項承諾取得重大進展，並接受</w:t>
      </w:r>
      <w:r w:rsidR="009F4DCB" w:rsidRPr="00E83ED9">
        <w:rPr>
          <w:rStyle w:val="None"/>
          <w:rFonts w:ascii="Times New Roman" w:eastAsia="標楷體" w:hAnsi="Times New Roman" w:cs="Times New Roman"/>
          <w:sz w:val="24"/>
          <w:szCs w:val="24"/>
          <w:u w:color="222222"/>
          <w:lang w:val="zh-TW"/>
        </w:rPr>
        <w:t>「</w:t>
      </w:r>
      <w:r w:rsidR="009F4DCB" w:rsidRPr="00E83ED9">
        <w:rPr>
          <w:rStyle w:val="None"/>
          <w:rFonts w:ascii="Times New Roman" w:eastAsia="標楷體" w:hAnsi="Times New Roman" w:cs="Times New Roman"/>
          <w:sz w:val="24"/>
          <w:szCs w:val="24"/>
          <w:u w:color="222222"/>
        </w:rPr>
        <w:t>實質性</w:t>
      </w:r>
      <w:r w:rsidR="009F4DCB" w:rsidRPr="00E83ED9">
        <w:rPr>
          <w:rStyle w:val="None"/>
          <w:rFonts w:ascii="Times New Roman" w:eastAsia="標楷體" w:hAnsi="Times New Roman" w:cs="Times New Roman"/>
          <w:sz w:val="24"/>
          <w:szCs w:val="24"/>
          <w:u w:color="222222"/>
          <w:lang w:val="zh-TW"/>
        </w:rPr>
        <w:t>」</w:t>
      </w:r>
      <w:r w:rsidR="009F4DCB" w:rsidRPr="00E83ED9">
        <w:rPr>
          <w:rStyle w:val="None"/>
          <w:rFonts w:ascii="Times New Roman" w:eastAsia="標楷體" w:hAnsi="Times New Roman" w:cs="Times New Roman"/>
          <w:sz w:val="24"/>
          <w:szCs w:val="24"/>
          <w:u w:color="222222"/>
        </w:rPr>
        <w:t>或</w:t>
      </w:r>
      <w:r w:rsidR="009F4DCB" w:rsidRPr="00E83ED9">
        <w:rPr>
          <w:rStyle w:val="None"/>
          <w:rFonts w:ascii="Times New Roman" w:eastAsia="標楷體" w:hAnsi="Times New Roman" w:cs="Times New Roman"/>
          <w:sz w:val="24"/>
          <w:szCs w:val="24"/>
          <w:u w:color="222222"/>
          <w:lang w:val="zh-TW"/>
        </w:rPr>
        <w:t>「</w:t>
      </w:r>
      <w:r>
        <w:rPr>
          <w:rStyle w:val="None"/>
          <w:rFonts w:ascii="Times New Roman" w:eastAsia="標楷體" w:hAnsi="Times New Roman" w:cs="Times New Roman" w:hint="eastAsia"/>
          <w:sz w:val="24"/>
          <w:szCs w:val="24"/>
          <w:u w:color="222222"/>
        </w:rPr>
        <w:t>完成度</w:t>
      </w:r>
      <w:r w:rsidR="009F4DCB" w:rsidRPr="00E83ED9">
        <w:rPr>
          <w:rStyle w:val="None"/>
          <w:rFonts w:ascii="Times New Roman" w:eastAsia="標楷體" w:hAnsi="Times New Roman" w:cs="Times New Roman"/>
          <w:sz w:val="24"/>
          <w:szCs w:val="24"/>
          <w:u w:color="222222"/>
          <w:lang w:val="zh-TW"/>
        </w:rPr>
        <w:t>」</w:t>
      </w:r>
      <w:r>
        <w:rPr>
          <w:rStyle w:val="None"/>
          <w:rFonts w:ascii="Times New Roman" w:eastAsia="標楷體" w:hAnsi="Times New Roman" w:cs="Times New Roman" w:hint="eastAsia"/>
          <w:sz w:val="24"/>
          <w:szCs w:val="24"/>
          <w:u w:color="222222"/>
          <w:lang w:val="zh-TW"/>
        </w:rPr>
        <w:t>執行情況</w:t>
      </w:r>
      <w:r w:rsidR="009F4DCB" w:rsidRPr="00E83ED9">
        <w:rPr>
          <w:rStyle w:val="None"/>
          <w:rFonts w:ascii="Times New Roman" w:eastAsia="標楷體" w:hAnsi="Times New Roman" w:cs="Times New Roman"/>
          <w:sz w:val="24"/>
          <w:szCs w:val="24"/>
          <w:u w:color="222222"/>
        </w:rPr>
        <w:t>評估。</w:t>
      </w:r>
    </w:p>
    <w:p w14:paraId="01B802AF" w14:textId="77777777" w:rsidR="009F4DCB" w:rsidRPr="0034005D" w:rsidRDefault="009F4DCB" w:rsidP="0034005D">
      <w:pPr>
        <w:pStyle w:val="Default"/>
        <w:tabs>
          <w:tab w:val="right" w:leader="dot" w:pos="0"/>
        </w:tabs>
        <w:ind w:left="482"/>
        <w:jc w:val="both"/>
        <w:rPr>
          <w:rFonts w:ascii="Times New Roman" w:eastAsia="標楷體" w:hAnsi="Times New Roman" w:cs="Times New Roman"/>
          <w:sz w:val="24"/>
          <w:szCs w:val="24"/>
          <w:u w:color="222222"/>
        </w:rPr>
      </w:pPr>
    </w:p>
    <w:p w14:paraId="0B4B9572" w14:textId="4637D2D8" w:rsidR="009F4DCB" w:rsidRPr="00E83ED9" w:rsidRDefault="009F4DCB" w:rsidP="0034005D">
      <w:pPr>
        <w:pStyle w:val="Body"/>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根據這些標準，</w:t>
      </w:r>
      <w:r w:rsidRPr="00E83ED9">
        <w:rPr>
          <w:rStyle w:val="None"/>
          <w:rFonts w:ascii="Times New Roman" w:eastAsia="標楷體" w:hAnsi="Times New Roman" w:cs="Times New Roman" w:hint="default"/>
          <w:sz w:val="24"/>
          <w:szCs w:val="24"/>
          <w:shd w:val="clear" w:color="auto" w:fill="FEFB66"/>
        </w:rPr>
        <w:t>[</w:t>
      </w:r>
      <w:r w:rsidRPr="00E83ED9">
        <w:rPr>
          <w:rStyle w:val="None"/>
          <w:rFonts w:ascii="Times New Roman" w:eastAsia="標楷體" w:hAnsi="Times New Roman" w:cs="Times New Roman" w:hint="default"/>
          <w:sz w:val="24"/>
          <w:szCs w:val="24"/>
          <w:shd w:val="clear" w:color="auto" w:fill="FEFB66"/>
        </w:rPr>
        <w:t>國家</w:t>
      </w:r>
      <w:r w:rsidRPr="00E83ED9">
        <w:rPr>
          <w:rStyle w:val="None"/>
          <w:rFonts w:ascii="Times New Roman" w:eastAsia="標楷體" w:hAnsi="Times New Roman" w:cs="Times New Roman" w:hint="default"/>
          <w:sz w:val="24"/>
          <w:szCs w:val="24"/>
          <w:shd w:val="clear" w:color="auto" w:fill="FEFB66"/>
        </w:rPr>
        <w:t>]</w:t>
      </w:r>
      <w:r w:rsidRPr="00E83ED9">
        <w:rPr>
          <w:rFonts w:ascii="Times New Roman" w:eastAsia="標楷體" w:hAnsi="Times New Roman" w:cs="Times New Roman" w:hint="default"/>
          <w:sz w:val="24"/>
          <w:szCs w:val="24"/>
        </w:rPr>
        <w:t>的</w:t>
      </w:r>
      <w:r>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包含</w:t>
      </w:r>
      <w:r w:rsidRPr="00E83ED9">
        <w:rPr>
          <w:rStyle w:val="None"/>
          <w:rFonts w:ascii="Times New Roman" w:eastAsia="標楷體" w:hAnsi="Times New Roman" w:cs="Times New Roman" w:hint="default"/>
          <w:sz w:val="24"/>
          <w:szCs w:val="24"/>
          <w:shd w:val="clear" w:color="auto" w:fill="FEFB00"/>
        </w:rPr>
        <w:t>[</w:t>
      </w:r>
      <w:r w:rsidRPr="00E83ED9">
        <w:rPr>
          <w:rStyle w:val="None"/>
          <w:rFonts w:ascii="Times New Roman" w:eastAsia="標楷體" w:hAnsi="Times New Roman" w:cs="Times New Roman" w:hint="default"/>
          <w:sz w:val="24"/>
          <w:szCs w:val="24"/>
          <w:shd w:val="clear" w:color="auto" w:fill="FEFB00"/>
        </w:rPr>
        <w:t>數字</w:t>
      </w:r>
      <w:r w:rsidRPr="00E83ED9">
        <w:rPr>
          <w:rStyle w:val="None"/>
          <w:rFonts w:ascii="Times New Roman" w:eastAsia="標楷體" w:hAnsi="Times New Roman" w:cs="Times New Roman" w:hint="default"/>
          <w:sz w:val="24"/>
          <w:szCs w:val="24"/>
          <w:shd w:val="clear" w:color="auto" w:fill="FEFB00"/>
        </w:rPr>
        <w:t>]</w:t>
      </w:r>
      <w:r w:rsidRPr="00E83ED9">
        <w:rPr>
          <w:rFonts w:ascii="Times New Roman" w:eastAsia="標楷體" w:hAnsi="Times New Roman" w:cs="Times New Roman" w:hint="default"/>
          <w:sz w:val="24"/>
          <w:szCs w:val="24"/>
        </w:rPr>
        <w:t>個帶有星</w:t>
      </w:r>
      <w:r w:rsidR="003E7C30">
        <w:rPr>
          <w:rFonts w:ascii="Times New Roman" w:eastAsia="標楷體" w:hAnsi="Times New Roman" w:cs="Times New Roman"/>
          <w:sz w:val="24"/>
          <w:szCs w:val="24"/>
        </w:rPr>
        <w:t>號</w:t>
      </w:r>
      <w:r w:rsidRPr="00E83ED9">
        <w:rPr>
          <w:rFonts w:ascii="Times New Roman" w:eastAsia="標楷體" w:hAnsi="Times New Roman" w:cs="Times New Roman" w:hint="default"/>
          <w:sz w:val="24"/>
          <w:szCs w:val="24"/>
        </w:rPr>
        <w:t>的承諾，名稱為：</w:t>
      </w:r>
    </w:p>
    <w:p w14:paraId="6DB0EDC9" w14:textId="77777777" w:rsidR="009F4DCB" w:rsidRPr="00E83ED9" w:rsidRDefault="009F4DCB" w:rsidP="0034005D">
      <w:pPr>
        <w:pStyle w:val="Body"/>
        <w:numPr>
          <w:ilvl w:val="0"/>
          <w:numId w:val="108"/>
        </w:numPr>
        <w:tabs>
          <w:tab w:val="clear" w:pos="2880"/>
          <w:tab w:val="right" w:leader="dot" w:pos="567"/>
        </w:tabs>
        <w:ind w:left="0" w:firstLineChars="200" w:firstLine="480"/>
        <w:jc w:val="both"/>
        <w:rPr>
          <w:rStyle w:val="None"/>
          <w:rFonts w:ascii="Times New Roman" w:eastAsia="標楷體" w:hAnsi="Times New Roman" w:cs="Times New Roman" w:hint="default"/>
          <w:sz w:val="24"/>
          <w:szCs w:val="24"/>
          <w:shd w:val="clear" w:color="auto" w:fill="FEFB66"/>
        </w:rPr>
      </w:pPr>
      <w:r w:rsidRPr="00E83ED9">
        <w:rPr>
          <w:rStyle w:val="None"/>
          <w:rFonts w:ascii="Times New Roman" w:eastAsia="標楷體" w:hAnsi="Times New Roman" w:cs="Times New Roman" w:hint="default"/>
          <w:b/>
          <w:bCs/>
          <w:sz w:val="24"/>
          <w:szCs w:val="24"/>
        </w:rPr>
        <w:t xml:space="preserve"> </w:t>
      </w:r>
      <w:r w:rsidRPr="00E83ED9">
        <w:rPr>
          <w:rStyle w:val="None"/>
          <w:rFonts w:ascii="Times New Roman" w:eastAsia="標楷體" w:hAnsi="Times New Roman" w:cs="Times New Roman" w:hint="default"/>
          <w:sz w:val="24"/>
          <w:szCs w:val="24"/>
          <w:shd w:val="clear" w:color="auto" w:fill="FEFB66"/>
        </w:rPr>
        <w:t>[   ]</w:t>
      </w:r>
    </w:p>
    <w:p w14:paraId="486DF1F6" w14:textId="77777777" w:rsidR="003E7C30" w:rsidRDefault="003E7C30" w:rsidP="003E7C30">
      <w:pPr>
        <w:pStyle w:val="Body"/>
        <w:ind w:firstLineChars="200" w:firstLine="480"/>
        <w:jc w:val="both"/>
        <w:rPr>
          <w:rFonts w:ascii="Times New Roman" w:eastAsia="MS Mincho" w:hAnsi="Times New Roman" w:cs="Times New Roman" w:hint="default"/>
          <w:sz w:val="24"/>
          <w:szCs w:val="24"/>
          <w:lang w:val="ja-JP" w:eastAsia="ja-JP"/>
        </w:rPr>
      </w:pPr>
    </w:p>
    <w:p w14:paraId="379F31C5" w14:textId="4D3E29A0" w:rsidR="009F4DCB" w:rsidRPr="00E83ED9" w:rsidRDefault="009F4DCB" w:rsidP="0034005D">
      <w:pPr>
        <w:pStyle w:val="Body"/>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ja-JP" w:eastAsia="ja-JP"/>
        </w:rPr>
        <w:t>最後，本</w:t>
      </w:r>
      <w:r w:rsidR="00115A97">
        <w:rPr>
          <w:rFonts w:ascii="Times New Roman" w:eastAsia="標楷體" w:hAnsi="Times New Roman" w:cs="Times New Roman"/>
          <w:sz w:val="24"/>
          <w:szCs w:val="24"/>
        </w:rPr>
        <w:t>節的</w:t>
      </w:r>
      <w:r w:rsidRPr="00E83ED9">
        <w:rPr>
          <w:rFonts w:ascii="Times New Roman" w:eastAsia="標楷體" w:hAnsi="Times New Roman" w:cs="Times New Roman" w:hint="default"/>
          <w:sz w:val="24"/>
          <w:szCs w:val="24"/>
        </w:rPr>
        <w:t>表格摘錄了</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lang w:val="zh-CN" w:eastAsia="zh-CN"/>
        </w:rPr>
        <w:t>在</w:t>
      </w:r>
      <w:r w:rsidR="00671EB6">
        <w:rPr>
          <w:rFonts w:ascii="Times New Roman" w:eastAsia="標楷體" w:hAnsi="Times New Roman" w:cs="Times New Roman" w:hint="default"/>
          <w:sz w:val="24"/>
          <w:szCs w:val="24"/>
        </w:rPr>
        <w:t>進度報告</w:t>
      </w:r>
      <w:r w:rsidRPr="00E83ED9">
        <w:rPr>
          <w:rFonts w:ascii="Times New Roman" w:eastAsia="標楷體" w:hAnsi="Times New Roman" w:cs="Times New Roman" w:hint="default"/>
          <w:sz w:val="24"/>
          <w:szCs w:val="24"/>
        </w:rPr>
        <w:t>過程中</w:t>
      </w:r>
      <w:r w:rsidR="00532AD3">
        <w:rPr>
          <w:rFonts w:ascii="Times New Roman" w:eastAsia="標楷體" w:hAnsi="Times New Roman" w:cs="Times New Roman"/>
          <w:sz w:val="24"/>
          <w:szCs w:val="24"/>
        </w:rPr>
        <w:t>搜</w:t>
      </w:r>
      <w:r w:rsidRPr="00E83ED9">
        <w:rPr>
          <w:rFonts w:ascii="Times New Roman" w:eastAsia="標楷體" w:hAnsi="Times New Roman" w:cs="Times New Roman" w:hint="default"/>
          <w:sz w:val="24"/>
          <w:szCs w:val="24"/>
        </w:rPr>
        <w:t>集的大量</w:t>
      </w:r>
      <w:r w:rsidR="00146964">
        <w:rPr>
          <w:rFonts w:ascii="Times New Roman" w:eastAsia="標楷體" w:hAnsi="Times New Roman" w:cs="Times New Roman" w:hint="default"/>
          <w:sz w:val="24"/>
          <w:szCs w:val="24"/>
        </w:rPr>
        <w:t>資料</w:t>
      </w:r>
      <w:r w:rsidRPr="00E83ED9">
        <w:rPr>
          <w:rFonts w:ascii="Times New Roman" w:eastAsia="標楷體" w:hAnsi="Times New Roman" w:cs="Times New Roman" w:hint="default"/>
          <w:sz w:val="24"/>
          <w:szCs w:val="24"/>
        </w:rPr>
        <w:t>。有關</w:t>
      </w:r>
      <w:r w:rsidRPr="00E83ED9">
        <w:rPr>
          <w:rStyle w:val="None"/>
          <w:rFonts w:ascii="Times New Roman" w:eastAsia="標楷體" w:hAnsi="Times New Roman" w:cs="Times New Roman" w:hint="default"/>
          <w:sz w:val="24"/>
          <w:szCs w:val="24"/>
          <w:shd w:val="clear" w:color="auto" w:fill="FEFB66"/>
        </w:rPr>
        <w:t>[</w:t>
      </w:r>
      <w:r w:rsidRPr="00E83ED9">
        <w:rPr>
          <w:rStyle w:val="None"/>
          <w:rFonts w:ascii="Times New Roman" w:eastAsia="標楷體" w:hAnsi="Times New Roman" w:cs="Times New Roman" w:hint="default"/>
          <w:sz w:val="24"/>
          <w:szCs w:val="24"/>
          <w:shd w:val="clear" w:color="auto" w:fill="FEFB66"/>
        </w:rPr>
        <w:t>國家</w:t>
      </w:r>
      <w:r w:rsidRPr="00E83ED9">
        <w:rPr>
          <w:rStyle w:val="None"/>
          <w:rFonts w:ascii="Times New Roman" w:eastAsia="標楷體" w:hAnsi="Times New Roman" w:cs="Times New Roman" w:hint="default"/>
          <w:sz w:val="24"/>
          <w:szCs w:val="24"/>
          <w:shd w:val="clear" w:color="auto" w:fill="FEFB66"/>
        </w:rPr>
        <w:t>]</w:t>
      </w:r>
      <w:r w:rsidRPr="00E83ED9">
        <w:rPr>
          <w:rFonts w:ascii="Times New Roman" w:eastAsia="標楷體" w:hAnsi="Times New Roman" w:cs="Times New Roman" w:hint="default"/>
          <w:sz w:val="24"/>
          <w:szCs w:val="24"/>
          <w:lang w:val="zh-CN" w:eastAsia="zh-CN"/>
        </w:rPr>
        <w:t>和所有</w:t>
      </w:r>
      <w:r w:rsidRPr="00E83ED9">
        <w:rPr>
          <w:rFonts w:ascii="Times New Roman" w:eastAsia="標楷體" w:hAnsi="Times New Roman" w:cs="Times New Roman" w:hint="default"/>
          <w:sz w:val="24"/>
          <w:szCs w:val="24"/>
          <w:lang w:val="da-DK"/>
        </w:rPr>
        <w:t>OGP</w:t>
      </w:r>
      <w:r w:rsidRPr="00E83ED9">
        <w:rPr>
          <w:rFonts w:ascii="Times New Roman" w:eastAsia="標楷體" w:hAnsi="Times New Roman" w:cs="Times New Roman" w:hint="default"/>
          <w:sz w:val="24"/>
          <w:szCs w:val="24"/>
        </w:rPr>
        <w:t>參與國的完整</w:t>
      </w:r>
      <w:r w:rsidR="00146964">
        <w:rPr>
          <w:rFonts w:ascii="Times New Roman" w:eastAsia="標楷體" w:hAnsi="Times New Roman" w:cs="Times New Roman" w:hint="default"/>
          <w:sz w:val="24"/>
          <w:szCs w:val="24"/>
        </w:rPr>
        <w:t>資料</w:t>
      </w:r>
      <w:r w:rsidRPr="00E83ED9">
        <w:rPr>
          <w:rFonts w:ascii="Times New Roman" w:eastAsia="標楷體" w:hAnsi="Times New Roman" w:cs="Times New Roman" w:hint="default"/>
          <w:sz w:val="24"/>
          <w:szCs w:val="24"/>
        </w:rPr>
        <w:t>集合，請參見</w:t>
      </w:r>
      <w:r w:rsidR="00532AD3">
        <w:rPr>
          <w:rFonts w:ascii="Times New Roman" w:eastAsia="標楷體" w:hAnsi="Times New Roman" w:cs="Times New Roman"/>
          <w:sz w:val="24"/>
          <w:szCs w:val="24"/>
        </w:rPr>
        <w:t>OGP</w:t>
      </w:r>
      <w:r w:rsidR="00532AD3">
        <w:rPr>
          <w:rFonts w:ascii="Times New Roman" w:eastAsia="標楷體" w:hAnsi="Times New Roman" w:cs="Times New Roman"/>
          <w:sz w:val="24"/>
          <w:szCs w:val="24"/>
        </w:rPr>
        <w:t>考察者（</w:t>
      </w:r>
      <w:r w:rsidRPr="00E83ED9">
        <w:rPr>
          <w:rFonts w:ascii="Times New Roman" w:eastAsia="標楷體" w:hAnsi="Times New Roman" w:cs="Times New Roman" w:hint="default"/>
          <w:sz w:val="24"/>
          <w:szCs w:val="24"/>
          <w:lang w:val="it-IT"/>
        </w:rPr>
        <w:t>OGP Explorer</w:t>
      </w:r>
      <w:r w:rsidR="00532AD3">
        <w:rPr>
          <w:rFonts w:ascii="Times New Roman" w:eastAsia="標楷體" w:hAnsi="Times New Roman" w:cs="Times New Roman"/>
          <w:sz w:val="24"/>
          <w:szCs w:val="24"/>
          <w:lang w:val="it-IT"/>
        </w:rPr>
        <w:t>）</w:t>
      </w:r>
      <w:r w:rsidRPr="00E83ED9">
        <w:rPr>
          <w:rFonts w:ascii="Times New Roman" w:eastAsia="標楷體" w:hAnsi="Times New Roman" w:cs="Times New Roman" w:hint="default"/>
          <w:sz w:val="24"/>
          <w:szCs w:val="24"/>
        </w:rPr>
        <w:t>。</w:t>
      </w:r>
    </w:p>
    <w:p w14:paraId="71452390" w14:textId="77777777" w:rsidR="009F4DCB" w:rsidRPr="00E83ED9" w:rsidRDefault="009F4DCB" w:rsidP="009F4DCB">
      <w:pPr>
        <w:pStyle w:val="Body"/>
        <w:rPr>
          <w:rFonts w:ascii="Times New Roman" w:eastAsia="標楷體" w:hAnsi="Times New Roman" w:cs="Times New Roman" w:hint="default"/>
          <w:sz w:val="24"/>
          <w:szCs w:val="24"/>
        </w:rPr>
      </w:pPr>
    </w:p>
    <w:p w14:paraId="047232B8" w14:textId="77777777" w:rsidR="009F4DCB" w:rsidRPr="00E83ED9" w:rsidRDefault="009F4DCB" w:rsidP="009F4DCB">
      <w:pPr>
        <w:pStyle w:val="Body"/>
        <w:rPr>
          <w:rFonts w:ascii="Times New Roman" w:eastAsia="標楷體" w:hAnsi="Times New Roman" w:cs="Times New Roman" w:hint="default"/>
          <w:b/>
          <w:bCs/>
          <w:color w:val="004D80"/>
          <w:sz w:val="24"/>
          <w:szCs w:val="24"/>
        </w:rPr>
      </w:pPr>
      <w:r w:rsidRPr="00E83ED9">
        <w:rPr>
          <w:rFonts w:ascii="Times New Roman" w:eastAsia="標楷體" w:hAnsi="Times New Roman" w:cs="Times New Roman" w:hint="default"/>
          <w:color w:val="004D80"/>
          <w:sz w:val="24"/>
          <w:szCs w:val="24"/>
        </w:rPr>
        <w:t>承諾總覽</w:t>
      </w:r>
    </w:p>
    <w:p w14:paraId="344005EE" w14:textId="77777777" w:rsidR="003E7C30" w:rsidRDefault="003E7C30" w:rsidP="0034005D">
      <w:pPr>
        <w:pStyle w:val="Body"/>
        <w:ind w:firstLineChars="200" w:firstLine="480"/>
        <w:jc w:val="both"/>
        <w:rPr>
          <w:rFonts w:ascii="Times New Roman" w:eastAsia="標楷體" w:hAnsi="Times New Roman" w:cs="Times New Roman" w:hint="default"/>
          <w:b/>
          <w:bCs/>
          <w:sz w:val="24"/>
          <w:szCs w:val="24"/>
        </w:rPr>
      </w:pPr>
    </w:p>
    <w:p w14:paraId="2C10636F" w14:textId="75480E4F" w:rsidR="009F4DCB" w:rsidRPr="004E329B" w:rsidRDefault="009F4DCB" w:rsidP="0034005D">
      <w:pPr>
        <w:pStyle w:val="Body"/>
        <w:ind w:firstLineChars="200" w:firstLine="480"/>
        <w:jc w:val="both"/>
        <w:rPr>
          <w:rFonts w:ascii="Times New Roman" w:eastAsia="標楷體" w:hAnsi="Times New Roman" w:cs="Times New Roman" w:hint="default"/>
          <w:b/>
          <w:bCs/>
          <w:sz w:val="24"/>
          <w:szCs w:val="24"/>
        </w:rPr>
      </w:pPr>
      <w:r w:rsidRPr="004E329B">
        <w:rPr>
          <w:rFonts w:ascii="Times New Roman" w:eastAsia="標楷體" w:hAnsi="Times New Roman" w:cs="Times New Roman" w:hint="default"/>
          <w:b/>
          <w:bCs/>
          <w:sz w:val="24"/>
          <w:szCs w:val="24"/>
        </w:rPr>
        <w:t>[</w:t>
      </w:r>
      <w:r w:rsidR="006D2A71">
        <w:rPr>
          <w:rFonts w:ascii="Times New Roman" w:eastAsia="標楷體" w:hAnsi="Times New Roman" w:cs="Times New Roman" w:hint="default"/>
          <w:b/>
          <w:sz w:val="24"/>
          <w:szCs w:val="24"/>
        </w:rPr>
        <w:t>如何編寫本章節</w:t>
      </w:r>
      <w:r w:rsidRPr="004E329B">
        <w:rPr>
          <w:rFonts w:ascii="Times New Roman" w:eastAsia="標楷體" w:hAnsi="Times New Roman" w:cs="Times New Roman" w:hint="default"/>
          <w:b/>
          <w:bCs/>
          <w:sz w:val="24"/>
          <w:szCs w:val="24"/>
        </w:rPr>
        <w:t>]</w:t>
      </w:r>
    </w:p>
    <w:p w14:paraId="53657F12" w14:textId="77777777" w:rsidR="0096008C" w:rsidRDefault="0096008C">
      <w:pPr>
        <w:pStyle w:val="Body"/>
        <w:ind w:firstLineChars="200" w:firstLine="480"/>
        <w:jc w:val="both"/>
        <w:rPr>
          <w:rFonts w:ascii="Times New Roman" w:eastAsia="標楷體" w:hAnsi="Times New Roman" w:cs="Times New Roman" w:hint="default"/>
          <w:color w:val="0076BA"/>
          <w:sz w:val="24"/>
          <w:szCs w:val="24"/>
        </w:rPr>
      </w:pPr>
    </w:p>
    <w:p w14:paraId="0BC361B5" w14:textId="632D773A" w:rsidR="009F4DCB" w:rsidRDefault="009F4DCB" w:rsidP="0034005D">
      <w:pPr>
        <w:pStyle w:val="Body"/>
        <w:ind w:firstLineChars="200" w:firstLine="480"/>
        <w:jc w:val="both"/>
        <w:rPr>
          <w:rFonts w:ascii="Times New Roman" w:eastAsia="標楷體" w:hAnsi="Times New Roman" w:cs="Times New Roman" w:hint="default"/>
          <w:color w:val="0076BA"/>
          <w:sz w:val="24"/>
          <w:szCs w:val="24"/>
        </w:rPr>
      </w:pPr>
      <w:r w:rsidRPr="00E83ED9">
        <w:rPr>
          <w:rFonts w:ascii="Times New Roman" w:eastAsia="標楷體" w:hAnsi="Times New Roman" w:cs="Times New Roman" w:hint="default"/>
          <w:color w:val="0076BA"/>
          <w:sz w:val="24"/>
          <w:szCs w:val="24"/>
        </w:rPr>
        <w:t>請提供對</w:t>
      </w:r>
      <w:r>
        <w:rPr>
          <w:rFonts w:ascii="Times New Roman" w:eastAsia="標楷體" w:hAnsi="Times New Roman" w:cs="Times New Roman" w:hint="default"/>
          <w:color w:val="0076BA"/>
          <w:sz w:val="24"/>
          <w:szCs w:val="24"/>
        </w:rPr>
        <w:t>行動方案</w:t>
      </w:r>
      <w:r w:rsidRPr="00E83ED9">
        <w:rPr>
          <w:rFonts w:ascii="Times New Roman" w:eastAsia="標楷體" w:hAnsi="Times New Roman" w:cs="Times New Roman" w:hint="default"/>
          <w:color w:val="0076BA"/>
          <w:sz w:val="24"/>
          <w:szCs w:val="24"/>
        </w:rPr>
        <w:t>的</w:t>
      </w:r>
      <w:r w:rsidR="000F4F64">
        <w:rPr>
          <w:rFonts w:ascii="Times New Roman" w:eastAsia="標楷體" w:hAnsi="Times New Roman" w:cs="Times New Roman"/>
          <w:color w:val="0076BA"/>
          <w:sz w:val="24"/>
          <w:szCs w:val="24"/>
        </w:rPr>
        <w:t>整</w:t>
      </w:r>
      <w:r w:rsidRPr="00E83ED9">
        <w:rPr>
          <w:rFonts w:ascii="Times New Roman" w:eastAsia="標楷體" w:hAnsi="Times New Roman" w:cs="Times New Roman" w:hint="default"/>
          <w:color w:val="0076BA"/>
          <w:sz w:val="24"/>
          <w:szCs w:val="24"/>
        </w:rPr>
        <w:t>體看法，並說明其組織方式或強調的內容。</w:t>
      </w:r>
      <w:r w:rsidRPr="00E83ED9">
        <w:rPr>
          <w:rFonts w:ascii="Times New Roman" w:eastAsia="標楷體" w:hAnsi="Times New Roman" w:cs="Times New Roman" w:hint="default"/>
          <w:color w:val="0076BA"/>
          <w:sz w:val="24"/>
          <w:szCs w:val="24"/>
          <w:lang w:val="ja-JP" w:eastAsia="ja-JP"/>
        </w:rPr>
        <w:t>本</w:t>
      </w:r>
      <w:r w:rsidR="000F4F64">
        <w:rPr>
          <w:rFonts w:ascii="Times New Roman" w:eastAsia="標楷體" w:hAnsi="Times New Roman" w:cs="Times New Roman"/>
          <w:color w:val="0076BA"/>
          <w:sz w:val="24"/>
          <w:szCs w:val="24"/>
        </w:rPr>
        <w:t>章節</w:t>
      </w:r>
      <w:r w:rsidRPr="00E83ED9">
        <w:rPr>
          <w:rFonts w:ascii="Times New Roman" w:eastAsia="標楷體" w:hAnsi="Times New Roman" w:cs="Times New Roman" w:hint="default"/>
          <w:color w:val="0076BA"/>
          <w:sz w:val="24"/>
          <w:szCs w:val="24"/>
        </w:rPr>
        <w:t>應描述理解該報告所必需的流程或</w:t>
      </w:r>
      <w:r>
        <w:rPr>
          <w:rFonts w:ascii="Times New Roman" w:eastAsia="標楷體" w:hAnsi="Times New Roman" w:cs="Times New Roman" w:hint="default"/>
          <w:color w:val="0076BA"/>
          <w:sz w:val="24"/>
          <w:szCs w:val="24"/>
        </w:rPr>
        <w:t>計畫</w:t>
      </w:r>
      <w:r w:rsidRPr="00E83ED9">
        <w:rPr>
          <w:rFonts w:ascii="Times New Roman" w:eastAsia="標楷體" w:hAnsi="Times New Roman" w:cs="Times New Roman" w:hint="default"/>
          <w:color w:val="0076BA"/>
          <w:sz w:val="24"/>
          <w:szCs w:val="24"/>
        </w:rPr>
        <w:t>的任何獨特特徵，例如該</w:t>
      </w:r>
      <w:r>
        <w:rPr>
          <w:rFonts w:ascii="Times New Roman" w:eastAsia="標楷體" w:hAnsi="Times New Roman" w:cs="Times New Roman" w:hint="default"/>
          <w:color w:val="0076BA"/>
          <w:sz w:val="24"/>
          <w:szCs w:val="24"/>
        </w:rPr>
        <w:t>計畫是否</w:t>
      </w:r>
      <w:r w:rsidRPr="00E83ED9">
        <w:rPr>
          <w:rFonts w:ascii="Times New Roman" w:eastAsia="標楷體" w:hAnsi="Times New Roman" w:cs="Times New Roman" w:hint="default"/>
          <w:color w:val="0076BA"/>
          <w:sz w:val="24"/>
          <w:szCs w:val="24"/>
        </w:rPr>
        <w:t>有多個語言版本</w:t>
      </w:r>
      <w:r w:rsidR="000F4F64">
        <w:rPr>
          <w:rFonts w:ascii="Times New Roman" w:eastAsia="標楷體" w:hAnsi="Times New Roman" w:cs="Times New Roman"/>
          <w:color w:val="0076BA"/>
          <w:sz w:val="24"/>
          <w:szCs w:val="24"/>
        </w:rPr>
        <w:t>與</w:t>
      </w:r>
      <w:r w:rsidRPr="00E83ED9">
        <w:rPr>
          <w:rFonts w:ascii="Times New Roman" w:eastAsia="標楷體" w:hAnsi="Times New Roman" w:cs="Times New Roman" w:hint="default"/>
          <w:color w:val="0076BA"/>
          <w:sz w:val="24"/>
          <w:szCs w:val="24"/>
        </w:rPr>
        <w:t>如何完成。這是一個簡短的概述，不需要超過一頁。應</w:t>
      </w:r>
      <w:r w:rsidR="007D1EF2">
        <w:rPr>
          <w:rFonts w:ascii="Times New Roman" w:eastAsia="標楷體" w:hAnsi="Times New Roman" w:cs="Times New Roman"/>
          <w:color w:val="0076BA"/>
          <w:sz w:val="24"/>
          <w:szCs w:val="24"/>
        </w:rPr>
        <w:t>易於</w:t>
      </w:r>
      <w:r w:rsidRPr="00E83ED9">
        <w:rPr>
          <w:rFonts w:ascii="Times New Roman" w:eastAsia="標楷體" w:hAnsi="Times New Roman" w:cs="Times New Roman" w:hint="default"/>
          <w:color w:val="0076BA"/>
          <w:sz w:val="24"/>
          <w:szCs w:val="24"/>
        </w:rPr>
        <w:t>一般</w:t>
      </w:r>
      <w:r>
        <w:rPr>
          <w:rFonts w:ascii="Times New Roman" w:eastAsia="標楷體" w:hAnsi="Times New Roman" w:cs="Times New Roman" w:hint="default"/>
          <w:color w:val="0076BA"/>
          <w:sz w:val="24"/>
          <w:szCs w:val="24"/>
        </w:rPr>
        <w:t>公</w:t>
      </w:r>
      <w:r w:rsidR="007D1EF2">
        <w:rPr>
          <w:rFonts w:ascii="Times New Roman" w:eastAsia="標楷體" w:hAnsi="Times New Roman" w:cs="Times New Roman"/>
          <w:color w:val="0076BA"/>
          <w:sz w:val="24"/>
          <w:szCs w:val="24"/>
        </w:rPr>
        <w:t>眾</w:t>
      </w:r>
      <w:r w:rsidRPr="00E83ED9">
        <w:rPr>
          <w:rFonts w:ascii="Times New Roman" w:eastAsia="標楷體" w:hAnsi="Times New Roman" w:cs="Times New Roman" w:hint="default"/>
          <w:color w:val="0076BA"/>
          <w:sz w:val="24"/>
          <w:szCs w:val="24"/>
        </w:rPr>
        <w:t>閱讀。</w:t>
      </w:r>
    </w:p>
    <w:p w14:paraId="61882210" w14:textId="77777777" w:rsidR="009F4DCB" w:rsidRPr="00E83ED9" w:rsidRDefault="009F4DCB" w:rsidP="0034005D">
      <w:pPr>
        <w:pStyle w:val="Body"/>
        <w:ind w:firstLineChars="200" w:firstLine="480"/>
        <w:jc w:val="both"/>
        <w:rPr>
          <w:rFonts w:ascii="Times New Roman" w:eastAsia="標楷體" w:hAnsi="Times New Roman" w:cs="Times New Roman" w:hint="default"/>
          <w:color w:val="0076BA"/>
          <w:sz w:val="24"/>
          <w:szCs w:val="24"/>
        </w:rPr>
      </w:pPr>
    </w:p>
    <w:p w14:paraId="3E8F9A54" w14:textId="77777777" w:rsidR="009F4DCB" w:rsidRPr="004E329B" w:rsidRDefault="009F4DCB" w:rsidP="0034005D">
      <w:pPr>
        <w:pStyle w:val="Body"/>
        <w:ind w:firstLineChars="200" w:firstLine="480"/>
        <w:jc w:val="both"/>
        <w:rPr>
          <w:rFonts w:ascii="Times New Roman" w:eastAsia="標楷體" w:hAnsi="Times New Roman" w:cs="Times New Roman" w:hint="default"/>
          <w:b/>
          <w:bCs/>
          <w:sz w:val="24"/>
          <w:szCs w:val="24"/>
        </w:rPr>
      </w:pPr>
      <w:r w:rsidRPr="004E329B">
        <w:rPr>
          <w:rFonts w:ascii="Times New Roman" w:eastAsia="標楷體" w:hAnsi="Times New Roman" w:cs="Times New Roman" w:hint="default"/>
          <w:b/>
          <w:bCs/>
          <w:sz w:val="24"/>
          <w:szCs w:val="24"/>
          <w:lang w:val="en-US"/>
        </w:rPr>
        <w:t>[</w:t>
      </w:r>
      <w:r w:rsidRPr="004E329B">
        <w:rPr>
          <w:rFonts w:ascii="Times New Roman" w:eastAsia="標楷體" w:hAnsi="Times New Roman" w:cs="Times New Roman" w:hint="default"/>
          <w:b/>
          <w:sz w:val="24"/>
          <w:szCs w:val="24"/>
        </w:rPr>
        <w:t>範例</w:t>
      </w:r>
      <w:r w:rsidRPr="004E329B">
        <w:rPr>
          <w:rFonts w:ascii="Times New Roman" w:eastAsia="標楷體" w:hAnsi="Times New Roman" w:cs="Times New Roman" w:hint="default"/>
          <w:b/>
          <w:bCs/>
          <w:sz w:val="24"/>
          <w:szCs w:val="24"/>
          <w:lang w:val="en-US"/>
        </w:rPr>
        <w:t>]</w:t>
      </w:r>
    </w:p>
    <w:p w14:paraId="65225792" w14:textId="77777777" w:rsidR="00487DD0" w:rsidRDefault="00487DD0">
      <w:pPr>
        <w:pStyle w:val="Body"/>
        <w:ind w:firstLineChars="200" w:firstLine="480"/>
        <w:jc w:val="both"/>
        <w:rPr>
          <w:rFonts w:ascii="Times New Roman" w:eastAsia="標楷體" w:hAnsi="Times New Roman" w:cs="Times New Roman" w:hint="default"/>
          <w:color w:val="0076BA"/>
          <w:sz w:val="24"/>
          <w:szCs w:val="24"/>
        </w:rPr>
      </w:pPr>
    </w:p>
    <w:p w14:paraId="26204C2E" w14:textId="7D09B849" w:rsidR="009F4DCB" w:rsidRPr="00E83ED9" w:rsidRDefault="009F4DCB" w:rsidP="0034005D">
      <w:pPr>
        <w:pStyle w:val="Body"/>
        <w:ind w:firstLineChars="200" w:firstLine="480"/>
        <w:jc w:val="both"/>
        <w:rPr>
          <w:rFonts w:ascii="Times New Roman" w:eastAsia="標楷體" w:hAnsi="Times New Roman" w:cs="Times New Roman" w:hint="default"/>
          <w:color w:val="0076BA"/>
          <w:sz w:val="24"/>
          <w:szCs w:val="24"/>
        </w:rPr>
      </w:pPr>
      <w:r>
        <w:rPr>
          <w:rFonts w:ascii="Times New Roman" w:eastAsia="標楷體" w:hAnsi="Times New Roman" w:cs="Times New Roman" w:hint="default"/>
          <w:color w:val="0076BA"/>
          <w:sz w:val="24"/>
          <w:szCs w:val="24"/>
        </w:rPr>
        <w:t>行動方案</w:t>
      </w:r>
      <w:r w:rsidR="007D1EF2">
        <w:rPr>
          <w:rFonts w:ascii="Times New Roman" w:eastAsia="標楷體" w:hAnsi="Times New Roman" w:cs="Times New Roman"/>
          <w:color w:val="0076BA"/>
          <w:sz w:val="24"/>
          <w:szCs w:val="24"/>
        </w:rPr>
        <w:t>著重三</w:t>
      </w:r>
      <w:r w:rsidRPr="00E83ED9">
        <w:rPr>
          <w:rFonts w:ascii="Times New Roman" w:eastAsia="標楷體" w:hAnsi="Times New Roman" w:cs="Times New Roman" w:hint="default"/>
          <w:color w:val="0076BA"/>
          <w:sz w:val="24"/>
          <w:szCs w:val="24"/>
        </w:rPr>
        <w:t>個關鍵領域</w:t>
      </w:r>
      <w:r w:rsidR="007D1EF2">
        <w:rPr>
          <w:rFonts w:ascii="Times New Roman" w:eastAsia="標楷體" w:hAnsi="Times New Roman" w:cs="Times New Roman"/>
          <w:color w:val="0076BA"/>
          <w:sz w:val="24"/>
          <w:szCs w:val="24"/>
        </w:rPr>
        <w:t>：改善</w:t>
      </w:r>
      <w:r w:rsidRPr="00E83ED9">
        <w:rPr>
          <w:rFonts w:ascii="Times New Roman" w:eastAsia="標楷體" w:hAnsi="Times New Roman" w:cs="Times New Roman" w:hint="default"/>
          <w:color w:val="0076BA"/>
          <w:sz w:val="24"/>
          <w:szCs w:val="24"/>
        </w:rPr>
        <w:t>公共行政機構</w:t>
      </w:r>
      <w:r w:rsidR="007D1EF2">
        <w:rPr>
          <w:rFonts w:ascii="Times New Roman" w:eastAsia="標楷體" w:hAnsi="Times New Roman" w:cs="Times New Roman"/>
          <w:color w:val="0076BA"/>
          <w:sz w:val="24"/>
          <w:szCs w:val="24"/>
        </w:rPr>
        <w:t>的廉潔性</w:t>
      </w:r>
      <w:r w:rsidRPr="00E83ED9">
        <w:rPr>
          <w:rFonts w:ascii="Times New Roman" w:eastAsia="標楷體" w:hAnsi="Times New Roman" w:cs="Times New Roman" w:hint="default"/>
          <w:color w:val="0076BA"/>
          <w:sz w:val="24"/>
          <w:szCs w:val="24"/>
        </w:rPr>
        <w:t>、</w:t>
      </w:r>
      <w:r w:rsidR="007D1EF2">
        <w:rPr>
          <w:rFonts w:ascii="Times New Roman" w:eastAsia="標楷體" w:hAnsi="Times New Roman" w:cs="Times New Roman"/>
          <w:color w:val="0076BA"/>
          <w:sz w:val="24"/>
          <w:szCs w:val="24"/>
        </w:rPr>
        <w:t>提高</w:t>
      </w:r>
      <w:r w:rsidRPr="00E83ED9">
        <w:rPr>
          <w:rFonts w:ascii="Times New Roman" w:eastAsia="標楷體" w:hAnsi="Times New Roman" w:cs="Times New Roman" w:hint="default"/>
          <w:color w:val="0076BA"/>
          <w:sz w:val="24"/>
          <w:szCs w:val="24"/>
        </w:rPr>
        <w:t>公共服務</w:t>
      </w:r>
      <w:r>
        <w:rPr>
          <w:rFonts w:ascii="Times New Roman" w:eastAsia="標楷體" w:hAnsi="Times New Roman" w:cs="Times New Roman" w:hint="default"/>
          <w:color w:val="0076BA"/>
          <w:sz w:val="24"/>
          <w:szCs w:val="24"/>
        </w:rPr>
        <w:t>品質</w:t>
      </w:r>
      <w:r w:rsidR="007D1EF2">
        <w:rPr>
          <w:rFonts w:ascii="Times New Roman" w:eastAsia="標楷體" w:hAnsi="Times New Roman" w:cs="Times New Roman"/>
          <w:color w:val="0076BA"/>
          <w:sz w:val="24"/>
          <w:szCs w:val="24"/>
        </w:rPr>
        <w:t>及提高社區</w:t>
      </w:r>
      <w:r w:rsidRPr="00E83ED9">
        <w:rPr>
          <w:rFonts w:ascii="Times New Roman" w:eastAsia="標楷體" w:hAnsi="Times New Roman" w:cs="Times New Roman" w:hint="default"/>
          <w:color w:val="0076BA"/>
          <w:sz w:val="24"/>
          <w:szCs w:val="24"/>
        </w:rPr>
        <w:t>資源</w:t>
      </w:r>
      <w:r w:rsidR="007D1EF2">
        <w:rPr>
          <w:rFonts w:ascii="Times New Roman" w:eastAsia="標楷體" w:hAnsi="Times New Roman" w:cs="Times New Roman"/>
          <w:color w:val="0076BA"/>
          <w:sz w:val="24"/>
          <w:szCs w:val="24"/>
        </w:rPr>
        <w:t>利用的</w:t>
      </w:r>
      <w:r w:rsidRPr="00E83ED9">
        <w:rPr>
          <w:rFonts w:ascii="Times New Roman" w:eastAsia="標楷體" w:hAnsi="Times New Roman" w:cs="Times New Roman" w:hint="default"/>
          <w:color w:val="0076BA"/>
          <w:sz w:val="24"/>
          <w:szCs w:val="24"/>
        </w:rPr>
        <w:t>效率</w:t>
      </w:r>
    </w:p>
    <w:p w14:paraId="40173503" w14:textId="77777777" w:rsidR="009F4DCB" w:rsidRPr="00E83ED9" w:rsidRDefault="009F4DCB" w:rsidP="0034005D">
      <w:pPr>
        <w:pStyle w:val="Body"/>
        <w:ind w:firstLineChars="200" w:firstLine="480"/>
        <w:jc w:val="both"/>
        <w:rPr>
          <w:rFonts w:ascii="Times New Roman" w:eastAsia="標楷體" w:hAnsi="Times New Roman" w:cs="Times New Roman" w:hint="default"/>
          <w:color w:val="0076BA"/>
          <w:sz w:val="24"/>
          <w:szCs w:val="24"/>
        </w:rPr>
      </w:pPr>
    </w:p>
    <w:p w14:paraId="555985B0" w14:textId="77777777" w:rsidR="009F4DCB" w:rsidRPr="00E83ED9" w:rsidRDefault="009F4DCB" w:rsidP="0034005D">
      <w:pPr>
        <w:pStyle w:val="Body"/>
        <w:ind w:firstLineChars="200" w:firstLine="480"/>
        <w:jc w:val="both"/>
        <w:rPr>
          <w:rFonts w:ascii="Times New Roman" w:eastAsia="標楷體" w:hAnsi="Times New Roman" w:cs="Times New Roman" w:hint="default"/>
          <w:b/>
          <w:bCs/>
          <w:color w:val="004D80"/>
          <w:sz w:val="24"/>
          <w:szCs w:val="24"/>
        </w:rPr>
      </w:pPr>
      <w:r w:rsidRPr="00E83ED9">
        <w:rPr>
          <w:rFonts w:ascii="Times New Roman" w:eastAsia="標楷體" w:hAnsi="Times New Roman" w:cs="Times New Roman" w:hint="default"/>
          <w:color w:val="004D80"/>
          <w:sz w:val="24"/>
          <w:szCs w:val="24"/>
          <w:lang w:val="ja-JP" w:eastAsia="ja-JP"/>
        </w:rPr>
        <w:t>主題</w:t>
      </w:r>
    </w:p>
    <w:p w14:paraId="311AA11E" w14:textId="77777777" w:rsidR="003E7C30" w:rsidRDefault="003E7C30" w:rsidP="0034005D">
      <w:pPr>
        <w:pStyle w:val="Body"/>
        <w:ind w:firstLineChars="200" w:firstLine="480"/>
        <w:jc w:val="both"/>
        <w:rPr>
          <w:rFonts w:ascii="Times New Roman" w:eastAsia="標楷體" w:hAnsi="Times New Roman" w:cs="Times New Roman" w:hint="default"/>
          <w:b/>
          <w:bCs/>
          <w:sz w:val="24"/>
          <w:szCs w:val="24"/>
        </w:rPr>
      </w:pPr>
    </w:p>
    <w:p w14:paraId="666A835B" w14:textId="23F99BAD" w:rsidR="009F4DCB" w:rsidRPr="004E329B" w:rsidRDefault="009F4DCB" w:rsidP="0034005D">
      <w:pPr>
        <w:pStyle w:val="Body"/>
        <w:ind w:firstLineChars="200" w:firstLine="480"/>
        <w:jc w:val="both"/>
        <w:rPr>
          <w:rFonts w:ascii="Times New Roman" w:eastAsia="標楷體" w:hAnsi="Times New Roman" w:cs="Times New Roman" w:hint="default"/>
          <w:b/>
          <w:bCs/>
          <w:sz w:val="24"/>
          <w:szCs w:val="24"/>
        </w:rPr>
      </w:pPr>
      <w:r w:rsidRPr="004E329B">
        <w:rPr>
          <w:rFonts w:ascii="Times New Roman" w:eastAsia="標楷體" w:hAnsi="Times New Roman" w:cs="Times New Roman" w:hint="default"/>
          <w:b/>
          <w:bCs/>
          <w:sz w:val="24"/>
          <w:szCs w:val="24"/>
        </w:rPr>
        <w:t>[</w:t>
      </w:r>
      <w:r w:rsidR="006D2A71">
        <w:rPr>
          <w:rFonts w:ascii="Times New Roman" w:eastAsia="標楷體" w:hAnsi="Times New Roman" w:cs="Times New Roman" w:hint="default"/>
          <w:b/>
          <w:sz w:val="24"/>
          <w:szCs w:val="24"/>
        </w:rPr>
        <w:t>如何編寫本章節</w:t>
      </w:r>
      <w:r w:rsidRPr="004E329B">
        <w:rPr>
          <w:rFonts w:ascii="Times New Roman" w:eastAsia="標楷體" w:hAnsi="Times New Roman" w:cs="Times New Roman" w:hint="default"/>
          <w:b/>
          <w:bCs/>
          <w:sz w:val="24"/>
          <w:szCs w:val="24"/>
        </w:rPr>
        <w:t>]</w:t>
      </w:r>
    </w:p>
    <w:p w14:paraId="4C092E59" w14:textId="77777777" w:rsidR="00487DD0" w:rsidRPr="00532AD3" w:rsidRDefault="00487DD0" w:rsidP="0034005D">
      <w:pPr>
        <w:pStyle w:val="Body"/>
        <w:tabs>
          <w:tab w:val="right" w:leader="dot" w:pos="2880"/>
        </w:tabs>
        <w:ind w:left="426"/>
        <w:jc w:val="both"/>
        <w:rPr>
          <w:rFonts w:ascii="Times New Roman" w:eastAsia="標楷體" w:hAnsi="Times New Roman" w:cs="Times New Roman" w:hint="default"/>
          <w:color w:val="0076BA"/>
          <w:sz w:val="24"/>
          <w:szCs w:val="24"/>
        </w:rPr>
      </w:pPr>
    </w:p>
    <w:p w14:paraId="1F3E32C5" w14:textId="4352D701" w:rsidR="009F4DCB" w:rsidRPr="00532AD3" w:rsidRDefault="009F4DCB" w:rsidP="0034005D">
      <w:pPr>
        <w:pStyle w:val="Body"/>
        <w:numPr>
          <w:ilvl w:val="0"/>
          <w:numId w:val="108"/>
        </w:numPr>
        <w:tabs>
          <w:tab w:val="clear" w:pos="2880"/>
        </w:tabs>
        <w:ind w:left="426" w:firstLine="0"/>
        <w:jc w:val="both"/>
        <w:rPr>
          <w:rFonts w:ascii="Times New Roman" w:eastAsia="標楷體" w:hAnsi="Times New Roman" w:cs="Times New Roman" w:hint="default"/>
          <w:color w:val="0076BA"/>
          <w:sz w:val="24"/>
          <w:szCs w:val="24"/>
        </w:rPr>
      </w:pPr>
      <w:r w:rsidRPr="00532AD3">
        <w:rPr>
          <w:rFonts w:ascii="Times New Roman" w:eastAsia="標楷體" w:hAnsi="Times New Roman" w:cs="Times New Roman"/>
          <w:color w:val="0076BA"/>
          <w:sz w:val="24"/>
          <w:szCs w:val="24"/>
        </w:rPr>
        <w:t>如果</w:t>
      </w:r>
      <w:r w:rsidRPr="00532AD3">
        <w:rPr>
          <w:rFonts w:ascii="Times New Roman" w:eastAsia="標楷體" w:hAnsi="Times New Roman" w:cs="Times New Roman" w:hint="default"/>
          <w:color w:val="0076BA"/>
          <w:sz w:val="24"/>
          <w:szCs w:val="24"/>
          <w:lang w:val="de-DE"/>
        </w:rPr>
        <w:t>IRM</w:t>
      </w:r>
      <w:r w:rsidRPr="00532AD3">
        <w:rPr>
          <w:rFonts w:ascii="Times New Roman" w:eastAsia="標楷體" w:hAnsi="Times New Roman" w:cs="Times New Roman"/>
          <w:color w:val="0076BA"/>
          <w:sz w:val="24"/>
          <w:szCs w:val="24"/>
          <w:lang w:val="ja-JP" w:eastAsia="ja-JP"/>
        </w:rPr>
        <w:t>以</w:t>
      </w:r>
      <w:r w:rsidRPr="00532AD3">
        <w:rPr>
          <w:rFonts w:ascii="Times New Roman" w:eastAsia="標楷體" w:hAnsi="Times New Roman" w:cs="Times New Roman"/>
          <w:color w:val="0076BA"/>
          <w:sz w:val="24"/>
          <w:szCs w:val="24"/>
        </w:rPr>
        <w:t>不同於行動方案的方式重</w:t>
      </w:r>
      <w:r w:rsidR="00532AD3" w:rsidRPr="00532AD3">
        <w:rPr>
          <w:rFonts w:ascii="Times New Roman" w:eastAsia="標楷體" w:hAnsi="Times New Roman" w:cs="Times New Roman"/>
          <w:color w:val="0076BA"/>
          <w:sz w:val="24"/>
          <w:szCs w:val="24"/>
        </w:rPr>
        <w:t>新編排</w:t>
      </w:r>
      <w:r w:rsidRPr="00532AD3">
        <w:rPr>
          <w:rFonts w:ascii="Times New Roman" w:eastAsia="標楷體" w:hAnsi="Times New Roman" w:cs="Times New Roman"/>
          <w:color w:val="0076BA"/>
          <w:sz w:val="24"/>
          <w:szCs w:val="24"/>
        </w:rPr>
        <w:t>承諾，請在此解釋</w:t>
      </w:r>
      <w:r w:rsidRPr="00532AD3">
        <w:rPr>
          <w:rFonts w:ascii="Times New Roman" w:eastAsia="標楷體" w:hAnsi="Times New Roman" w:cs="Times New Roman"/>
          <w:color w:val="0076BA"/>
          <w:sz w:val="24"/>
          <w:szCs w:val="24"/>
          <w:lang w:val="zh-CN" w:eastAsia="zh-CN"/>
        </w:rPr>
        <w:t>原</w:t>
      </w:r>
      <w:r w:rsidR="00532AD3" w:rsidRPr="0034005D">
        <w:rPr>
          <w:rFonts w:ascii="Times New Roman" w:eastAsia="標楷體" w:hAnsi="Times New Roman" w:cs="Times New Roman"/>
          <w:color w:val="0076BA"/>
          <w:sz w:val="24"/>
          <w:szCs w:val="24"/>
          <w:lang w:val="zh-CN" w:eastAsia="zh-CN"/>
        </w:rPr>
        <w:t>因核</w:t>
      </w:r>
      <w:r w:rsidR="00532AD3" w:rsidRPr="00532AD3">
        <w:rPr>
          <w:rFonts w:ascii="Times New Roman" w:eastAsia="標楷體" w:hAnsi="Times New Roman" w:cs="Times New Roman"/>
          <w:color w:val="0076BA"/>
          <w:sz w:val="24"/>
          <w:szCs w:val="24"/>
        </w:rPr>
        <w:t>和方式</w:t>
      </w:r>
      <w:r w:rsidRPr="00532AD3">
        <w:rPr>
          <w:rFonts w:ascii="Times New Roman" w:eastAsia="標楷體" w:hAnsi="Times New Roman" w:cs="Times New Roman"/>
          <w:color w:val="0076BA"/>
          <w:sz w:val="24"/>
          <w:szCs w:val="24"/>
        </w:rPr>
        <w:t>。</w:t>
      </w:r>
    </w:p>
    <w:p w14:paraId="302E7AF2" w14:textId="64FB1975" w:rsidR="009F4DCB" w:rsidRDefault="003E7C30">
      <w:pPr>
        <w:pStyle w:val="Body"/>
        <w:numPr>
          <w:ilvl w:val="0"/>
          <w:numId w:val="108"/>
        </w:numPr>
        <w:tabs>
          <w:tab w:val="clear" w:pos="2880"/>
        </w:tabs>
        <w:ind w:left="426" w:firstLine="0"/>
        <w:jc w:val="both"/>
        <w:rPr>
          <w:rFonts w:ascii="Times New Roman" w:eastAsia="標楷體" w:hAnsi="Times New Roman" w:cs="Times New Roman" w:hint="default"/>
          <w:color w:val="0076BA"/>
          <w:sz w:val="24"/>
          <w:szCs w:val="24"/>
        </w:rPr>
      </w:pPr>
      <w:r w:rsidRPr="00532AD3">
        <w:rPr>
          <w:rFonts w:ascii="Times New Roman" w:eastAsia="標楷體" w:hAnsi="Times New Roman" w:cs="Times New Roman"/>
          <w:color w:val="0076BA"/>
          <w:sz w:val="24"/>
          <w:szCs w:val="24"/>
        </w:rPr>
        <w:lastRenderedPageBreak/>
        <w:t>備</w:t>
      </w:r>
      <w:r w:rsidR="009F4DCB" w:rsidRPr="00532AD3">
        <w:rPr>
          <w:rFonts w:ascii="Times New Roman" w:eastAsia="標楷體" w:hAnsi="Times New Roman" w:cs="Times New Roman"/>
          <w:color w:val="0076BA"/>
          <w:sz w:val="24"/>
          <w:szCs w:val="24"/>
        </w:rPr>
        <w:t>註：在批准最終研究計畫之前，</w:t>
      </w:r>
      <w:r w:rsidR="009F4DCB" w:rsidRPr="0034005D">
        <w:rPr>
          <w:rFonts w:ascii="Times New Roman" w:eastAsia="標楷體" w:hAnsi="Times New Roman" w:cs="Times New Roman" w:hint="default"/>
          <w:color w:val="0076BA"/>
          <w:sz w:val="24"/>
          <w:szCs w:val="24"/>
        </w:rPr>
        <w:t>IRM</w:t>
      </w:r>
      <w:r w:rsidR="009F4DCB" w:rsidRPr="00532AD3">
        <w:rPr>
          <w:rFonts w:ascii="Times New Roman" w:eastAsia="標楷體" w:hAnsi="Times New Roman" w:cs="Times New Roman"/>
          <w:color w:val="0076BA"/>
          <w:sz w:val="24"/>
          <w:szCs w:val="24"/>
        </w:rPr>
        <w:t>將與</w:t>
      </w:r>
      <w:r w:rsidR="009A6693" w:rsidRPr="00532AD3">
        <w:rPr>
          <w:rFonts w:ascii="Times New Roman" w:eastAsia="標楷體" w:hAnsi="Times New Roman" w:cs="Times New Roman"/>
          <w:color w:val="0076BA"/>
          <w:sz w:val="24"/>
          <w:szCs w:val="24"/>
        </w:rPr>
        <w:t>研究員</w:t>
      </w:r>
      <w:r w:rsidR="00532AD3">
        <w:rPr>
          <w:rFonts w:ascii="Times New Roman" w:eastAsia="標楷體" w:hAnsi="Times New Roman" w:cs="Times New Roman"/>
          <w:color w:val="0076BA"/>
          <w:sz w:val="24"/>
          <w:szCs w:val="24"/>
        </w:rPr>
        <w:t>合作，在必要時</w:t>
      </w:r>
      <w:r w:rsidR="009F4DCB" w:rsidRPr="00532AD3">
        <w:rPr>
          <w:rFonts w:ascii="Times New Roman" w:eastAsia="標楷體" w:hAnsi="Times New Roman" w:cs="Times New Roman"/>
          <w:color w:val="0076BA"/>
          <w:sz w:val="24"/>
          <w:szCs w:val="24"/>
        </w:rPr>
        <w:t>對承諾或里程碑進行分組。</w:t>
      </w:r>
    </w:p>
    <w:p w14:paraId="56B92541" w14:textId="77777777" w:rsidR="00532AD3" w:rsidRPr="00532AD3" w:rsidRDefault="00532AD3" w:rsidP="0034005D">
      <w:pPr>
        <w:pStyle w:val="Body"/>
        <w:tabs>
          <w:tab w:val="right" w:leader="dot" w:pos="2880"/>
        </w:tabs>
        <w:ind w:left="426"/>
        <w:jc w:val="both"/>
        <w:rPr>
          <w:rFonts w:ascii="Times New Roman" w:eastAsia="標楷體" w:hAnsi="Times New Roman" w:cs="Times New Roman" w:hint="default"/>
          <w:color w:val="0076BA"/>
          <w:sz w:val="24"/>
          <w:szCs w:val="24"/>
        </w:rPr>
      </w:pPr>
    </w:p>
    <w:p w14:paraId="022F656B" w14:textId="77777777" w:rsidR="009F4DCB" w:rsidRDefault="009F4DCB">
      <w:pPr>
        <w:rPr>
          <w:rFonts w:eastAsia="標楷體"/>
          <w:color w:val="0076BA"/>
          <w:u w:color="222222"/>
          <w:lang w:eastAsia="zh-TW"/>
          <w14:textOutline w14:w="0" w14:cap="flat" w14:cmpd="sng" w14:algn="ctr">
            <w14:noFill/>
            <w14:prstDash w14:val="solid"/>
            <w14:bevel/>
          </w14:textOutline>
        </w:rPr>
      </w:pPr>
      <w:r>
        <w:rPr>
          <w:rFonts w:eastAsia="標楷體"/>
          <w:color w:val="0076BA"/>
          <w:u w:color="222222"/>
          <w:lang w:eastAsia="zh-TW"/>
        </w:rPr>
        <w:br w:type="page"/>
      </w:r>
    </w:p>
    <w:p w14:paraId="6F5262A1" w14:textId="677943CD" w:rsidR="009F4DCB" w:rsidRPr="0034005D" w:rsidRDefault="009F4DCB" w:rsidP="0034005D">
      <w:pPr>
        <w:pStyle w:val="Body"/>
        <w:outlineLvl w:val="1"/>
        <w:rPr>
          <w:rFonts w:ascii="Times New Roman" w:eastAsia="標楷體" w:hAnsi="Times New Roman" w:cs="Times New Roman" w:hint="default"/>
          <w:b/>
          <w:bCs/>
          <w:color w:val="000000" w:themeColor="text1"/>
          <w:sz w:val="24"/>
          <w:szCs w:val="24"/>
        </w:rPr>
      </w:pPr>
      <w:bookmarkStart w:id="32" w:name="_Toc28352880"/>
      <w:r w:rsidRPr="0034005D">
        <w:rPr>
          <w:rFonts w:ascii="Times New Roman" w:eastAsia="標楷體" w:hAnsi="Times New Roman" w:cs="Times New Roman"/>
          <w:color w:val="000000" w:themeColor="text1"/>
          <w:sz w:val="24"/>
          <w:szCs w:val="24"/>
        </w:rPr>
        <w:lastRenderedPageBreak/>
        <w:t>承諾</w:t>
      </w:r>
      <w:r w:rsidR="00FF4B35">
        <w:rPr>
          <w:rFonts w:ascii="Times New Roman" w:eastAsia="標楷體" w:hAnsi="Times New Roman" w:cs="Times New Roman"/>
          <w:color w:val="000000" w:themeColor="text1"/>
          <w:sz w:val="24"/>
          <w:szCs w:val="24"/>
        </w:rPr>
        <w:t>描述</w:t>
      </w:r>
      <w:bookmarkEnd w:id="32"/>
    </w:p>
    <w:p w14:paraId="469EB380" w14:textId="77777777" w:rsidR="009F4DCB" w:rsidRPr="00E83ED9" w:rsidRDefault="009F4DCB" w:rsidP="009F4DCB">
      <w:pPr>
        <w:pStyle w:val="Body"/>
        <w:rPr>
          <w:rFonts w:ascii="Times New Roman" w:eastAsia="標楷體" w:hAnsi="Times New Roman" w:cs="Times New Roman" w:hint="default"/>
          <w:sz w:val="24"/>
          <w:szCs w:val="24"/>
        </w:rPr>
      </w:pPr>
    </w:p>
    <w:p w14:paraId="51590D64" w14:textId="6F073003" w:rsidR="009F4DCB" w:rsidRPr="00E83ED9" w:rsidRDefault="009F4DCB" w:rsidP="009F4DCB">
      <w:pPr>
        <w:pStyle w:val="Body"/>
        <w:rPr>
          <w:rFonts w:ascii="Times New Roman" w:eastAsia="標楷體" w:hAnsi="Times New Roman" w:cs="Times New Roman" w:hint="default"/>
          <w:b/>
          <w:bCs/>
          <w:color w:val="004D80"/>
          <w:sz w:val="24"/>
          <w:szCs w:val="24"/>
        </w:rPr>
      </w:pPr>
      <w:r w:rsidRPr="00E83ED9">
        <w:rPr>
          <w:rFonts w:ascii="Times New Roman" w:eastAsia="標楷體" w:hAnsi="Times New Roman" w:cs="Times New Roman" w:hint="default"/>
          <w:color w:val="004D80"/>
          <w:sz w:val="24"/>
          <w:szCs w:val="24"/>
        </w:rPr>
        <w:t>如何</w:t>
      </w:r>
      <w:r w:rsidR="006B0B94">
        <w:rPr>
          <w:rFonts w:ascii="Times New Roman" w:eastAsia="標楷體" w:hAnsi="Times New Roman" w:cs="Times New Roman"/>
          <w:color w:val="004D80"/>
          <w:sz w:val="24"/>
          <w:szCs w:val="24"/>
        </w:rPr>
        <w:t>編排</w:t>
      </w:r>
      <w:r w:rsidRPr="00E83ED9">
        <w:rPr>
          <w:rFonts w:ascii="Times New Roman" w:eastAsia="標楷體" w:hAnsi="Times New Roman" w:cs="Times New Roman" w:hint="default"/>
          <w:color w:val="004D80"/>
          <w:sz w:val="24"/>
          <w:szCs w:val="24"/>
        </w:rPr>
        <w:t>承諾文本：</w:t>
      </w:r>
    </w:p>
    <w:p w14:paraId="15E7FC79" w14:textId="77777777" w:rsidR="007C38E3" w:rsidRDefault="007C38E3" w:rsidP="007C38E3">
      <w:pPr>
        <w:pStyle w:val="Body"/>
        <w:ind w:firstLineChars="200" w:firstLine="480"/>
        <w:jc w:val="both"/>
        <w:rPr>
          <w:rFonts w:ascii="Times New Roman" w:eastAsia="標楷體" w:hAnsi="Times New Roman" w:cs="Times New Roman" w:hint="default"/>
          <w:sz w:val="24"/>
          <w:szCs w:val="24"/>
        </w:rPr>
      </w:pPr>
    </w:p>
    <w:p w14:paraId="606391A3" w14:textId="004AD63F" w:rsidR="009F4DCB" w:rsidRPr="00E83ED9" w:rsidRDefault="009F4DCB" w:rsidP="0034005D">
      <w:pPr>
        <w:pStyle w:val="Body"/>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根據</w:t>
      </w:r>
      <w:r w:rsidRPr="00E83ED9">
        <w:rPr>
          <w:rFonts w:ascii="Times New Roman" w:eastAsia="標楷體" w:hAnsi="Times New Roman" w:cs="Times New Roman" w:hint="default"/>
          <w:sz w:val="24"/>
          <w:szCs w:val="24"/>
          <w:lang w:val="de-DE"/>
        </w:rPr>
        <w:t>IRM</w:t>
      </w:r>
      <w:r>
        <w:rPr>
          <w:rFonts w:ascii="Times New Roman" w:eastAsia="標楷體" w:hAnsi="Times New Roman" w:cs="Times New Roman" w:hint="default"/>
          <w:sz w:val="24"/>
          <w:szCs w:val="24"/>
        </w:rPr>
        <w:t>研究計畫</w:t>
      </w:r>
      <w:r w:rsidRPr="00E83ED9">
        <w:rPr>
          <w:rFonts w:ascii="Times New Roman" w:eastAsia="標楷體" w:hAnsi="Times New Roman" w:cs="Times New Roman" w:hint="default"/>
          <w:sz w:val="24"/>
          <w:szCs w:val="24"/>
        </w:rPr>
        <w:t>中</w:t>
      </w:r>
      <w:r w:rsidR="006B0B94">
        <w:rPr>
          <w:rFonts w:ascii="Times New Roman" w:eastAsia="標楷體" w:hAnsi="Times New Roman" w:cs="Times New Roman"/>
          <w:sz w:val="24"/>
          <w:szCs w:val="24"/>
        </w:rPr>
        <w:t>已</w:t>
      </w:r>
      <w:r w:rsidRPr="00E83ED9">
        <w:rPr>
          <w:rFonts w:ascii="Times New Roman" w:eastAsia="標楷體" w:hAnsi="Times New Roman" w:cs="Times New Roman" w:hint="default"/>
          <w:sz w:val="24"/>
          <w:szCs w:val="24"/>
        </w:rPr>
        <w:t>批准的</w:t>
      </w:r>
      <w:r>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承諾</w:t>
      </w:r>
      <w:r w:rsidR="006B0B94">
        <w:rPr>
          <w:rFonts w:ascii="Times New Roman" w:eastAsia="標楷體" w:hAnsi="Times New Roman" w:cs="Times New Roman"/>
          <w:sz w:val="24"/>
          <w:szCs w:val="24"/>
        </w:rPr>
        <w:t>細項</w:t>
      </w:r>
      <w:r w:rsidRPr="00E83ED9">
        <w:rPr>
          <w:rFonts w:ascii="Times New Roman" w:eastAsia="標楷體" w:hAnsi="Times New Roman" w:cs="Times New Roman" w:hint="default"/>
          <w:sz w:val="24"/>
          <w:szCs w:val="24"/>
        </w:rPr>
        <w:t>，</w:t>
      </w:r>
      <w:r w:rsidR="00DC7350">
        <w:rPr>
          <w:rFonts w:ascii="Times New Roman" w:eastAsia="標楷體" w:hAnsi="Times New Roman" w:cs="Times New Roman" w:hint="default"/>
          <w:sz w:val="24"/>
          <w:szCs w:val="24"/>
          <w:lang w:val="de-DE"/>
        </w:rPr>
        <w:t>IRM</w:t>
      </w:r>
      <w:r w:rsidR="00DC7350">
        <w:rPr>
          <w:rFonts w:ascii="Times New Roman" w:eastAsia="標楷體" w:hAnsi="Times New Roman" w:cs="Times New Roman" w:hint="default"/>
          <w:sz w:val="24"/>
          <w:szCs w:val="24"/>
          <w:lang w:val="de-DE"/>
        </w:rPr>
        <w:t>工作人員</w:t>
      </w:r>
      <w:r w:rsidRPr="00E83ED9">
        <w:rPr>
          <w:rFonts w:ascii="Times New Roman" w:eastAsia="標楷體" w:hAnsi="Times New Roman" w:cs="Times New Roman" w:hint="default"/>
          <w:sz w:val="24"/>
          <w:szCs w:val="24"/>
        </w:rPr>
        <w:t>會</w:t>
      </w:r>
      <w:r w:rsidR="006B0B94">
        <w:rPr>
          <w:rFonts w:ascii="Times New Roman" w:eastAsia="標楷體" w:hAnsi="Times New Roman" w:cs="Times New Roman"/>
          <w:sz w:val="24"/>
          <w:szCs w:val="24"/>
        </w:rPr>
        <w:t>製作</w:t>
      </w:r>
      <w:r w:rsidRPr="00E83ED9">
        <w:rPr>
          <w:rFonts w:ascii="Times New Roman" w:eastAsia="標楷體" w:hAnsi="Times New Roman" w:cs="Times New Roman" w:hint="default"/>
          <w:sz w:val="24"/>
          <w:szCs w:val="24"/>
        </w:rPr>
        <w:t>一個</w:t>
      </w:r>
      <w:r w:rsidR="00F05711" w:rsidRPr="00E83ED9">
        <w:rPr>
          <w:rFonts w:ascii="Times New Roman" w:eastAsia="標楷體" w:hAnsi="Times New Roman" w:cs="Times New Roman"/>
          <w:sz w:val="24"/>
          <w:szCs w:val="24"/>
          <w:u w:color="222222"/>
        </w:rPr>
        <w:t>IRM</w:t>
      </w:r>
      <w:r w:rsidR="00F05711" w:rsidRPr="00E83ED9">
        <w:rPr>
          <w:rFonts w:ascii="Times New Roman" w:eastAsia="標楷體" w:hAnsi="Times New Roman" w:cs="Times New Roman"/>
          <w:sz w:val="24"/>
          <w:szCs w:val="24"/>
          <w:u w:color="222222"/>
        </w:rPr>
        <w:t>報告</w:t>
      </w:r>
      <w:r w:rsidR="00F05711">
        <w:rPr>
          <w:rFonts w:ascii="Times New Roman" w:eastAsia="標楷體" w:hAnsi="Times New Roman" w:cs="Times New Roman"/>
          <w:sz w:val="24"/>
          <w:szCs w:val="24"/>
          <w:u w:color="222222"/>
        </w:rPr>
        <w:t>範本</w:t>
      </w:r>
      <w:r w:rsidRPr="00E83ED9">
        <w:rPr>
          <w:rFonts w:ascii="Times New Roman" w:eastAsia="標楷體" w:hAnsi="Times New Roman" w:cs="Times New Roman" w:hint="default"/>
          <w:sz w:val="24"/>
          <w:szCs w:val="24"/>
        </w:rPr>
        <w:t>，其中包含每個承諾的工作表。本</w:t>
      </w:r>
      <w:r w:rsidR="006B0B94">
        <w:rPr>
          <w:rFonts w:ascii="Times New Roman" w:eastAsia="標楷體" w:hAnsi="Times New Roman" w:cs="Times New Roman"/>
          <w:sz w:val="24"/>
          <w:szCs w:val="24"/>
        </w:rPr>
        <w:t>章節</w:t>
      </w:r>
      <w:r w:rsidR="00986454">
        <w:rPr>
          <w:rFonts w:ascii="Times New Roman" w:eastAsia="標楷體" w:hAnsi="Times New Roman" w:cs="Times New Roman"/>
          <w:sz w:val="24"/>
          <w:szCs w:val="24"/>
        </w:rPr>
        <w:t>以</w:t>
      </w:r>
      <w:r w:rsidRPr="00E83ED9">
        <w:rPr>
          <w:rFonts w:ascii="Times New Roman" w:eastAsia="標楷體" w:hAnsi="Times New Roman" w:cs="Times New Roman" w:hint="default"/>
          <w:sz w:val="24"/>
          <w:szCs w:val="24"/>
        </w:rPr>
        <w:t>國家</w:t>
      </w:r>
      <w:r>
        <w:rPr>
          <w:rFonts w:ascii="Times New Roman" w:eastAsia="標楷體" w:hAnsi="Times New Roman" w:cs="Times New Roman" w:hint="default"/>
          <w:sz w:val="24"/>
          <w:szCs w:val="24"/>
        </w:rPr>
        <w:t>行動方案</w:t>
      </w:r>
      <w:r w:rsidR="006B0B94">
        <w:rPr>
          <w:rFonts w:ascii="Times New Roman" w:eastAsia="標楷體" w:hAnsi="Times New Roman" w:cs="Times New Roman"/>
          <w:sz w:val="24"/>
          <w:szCs w:val="24"/>
        </w:rPr>
        <w:t>所</w:t>
      </w:r>
      <w:r w:rsidRPr="00E83ED9">
        <w:rPr>
          <w:rFonts w:ascii="Times New Roman" w:eastAsia="標楷體" w:hAnsi="Times New Roman" w:cs="Times New Roman" w:hint="default"/>
          <w:sz w:val="24"/>
          <w:szCs w:val="24"/>
        </w:rPr>
        <w:t>提供的</w:t>
      </w:r>
      <w:r>
        <w:rPr>
          <w:rFonts w:ascii="Times New Roman" w:eastAsia="標楷體" w:hAnsi="Times New Roman" w:cs="Times New Roman" w:hint="default"/>
          <w:sz w:val="24"/>
          <w:szCs w:val="24"/>
        </w:rPr>
        <w:t>資訊</w:t>
      </w:r>
      <w:r w:rsidR="00986454">
        <w:rPr>
          <w:rFonts w:ascii="Times New Roman" w:eastAsia="標楷體" w:hAnsi="Times New Roman" w:cs="Times New Roman"/>
          <w:sz w:val="24"/>
          <w:szCs w:val="24"/>
        </w:rPr>
        <w:t>為基礎</w:t>
      </w:r>
      <w:r w:rsidRPr="00E83ED9">
        <w:rPr>
          <w:rFonts w:ascii="Times New Roman" w:eastAsia="標楷體" w:hAnsi="Times New Roman" w:cs="Times New Roman" w:hint="default"/>
          <w:sz w:val="24"/>
          <w:szCs w:val="24"/>
        </w:rPr>
        <w:t>，並</w:t>
      </w:r>
      <w:r w:rsidR="00986454">
        <w:rPr>
          <w:rFonts w:ascii="Times New Roman" w:eastAsia="標楷體" w:hAnsi="Times New Roman" w:cs="Times New Roman"/>
          <w:sz w:val="24"/>
          <w:szCs w:val="24"/>
        </w:rPr>
        <w:t>由</w:t>
      </w:r>
      <w:r w:rsidR="00DC7350">
        <w:rPr>
          <w:rFonts w:ascii="Times New Roman" w:eastAsia="標楷體" w:hAnsi="Times New Roman" w:cs="Times New Roman" w:hint="default"/>
          <w:sz w:val="24"/>
          <w:szCs w:val="24"/>
          <w:lang w:val="de-DE"/>
        </w:rPr>
        <w:t>IRM</w:t>
      </w:r>
      <w:r w:rsidR="00DC7350">
        <w:rPr>
          <w:rFonts w:ascii="Times New Roman" w:eastAsia="標楷體" w:hAnsi="Times New Roman" w:cs="Times New Roman" w:hint="default"/>
          <w:sz w:val="24"/>
          <w:szCs w:val="24"/>
          <w:lang w:val="de-DE"/>
        </w:rPr>
        <w:t>工作人員</w:t>
      </w:r>
      <w:r w:rsidR="00986454">
        <w:rPr>
          <w:rFonts w:ascii="Times New Roman" w:eastAsia="標楷體" w:hAnsi="Times New Roman" w:cs="Times New Roman"/>
          <w:sz w:val="24"/>
          <w:szCs w:val="24"/>
          <w:lang w:val="de-DE"/>
        </w:rPr>
        <w:t>所</w:t>
      </w:r>
      <w:r w:rsidRPr="00E83ED9">
        <w:rPr>
          <w:rFonts w:ascii="Times New Roman" w:eastAsia="標楷體" w:hAnsi="Times New Roman" w:cs="Times New Roman" w:hint="default"/>
          <w:sz w:val="24"/>
          <w:szCs w:val="24"/>
        </w:rPr>
        <w:t>提供的</w:t>
      </w:r>
      <w:r w:rsidR="003A6129">
        <w:rPr>
          <w:rFonts w:ascii="Times New Roman" w:eastAsia="標楷體" w:hAnsi="Times New Roman" w:cs="Times New Roman"/>
          <w:sz w:val="24"/>
          <w:szCs w:val="24"/>
        </w:rPr>
        <w:t>一部分</w:t>
      </w:r>
      <w:r w:rsidR="00F05711" w:rsidRPr="00E83ED9">
        <w:rPr>
          <w:rFonts w:ascii="Times New Roman" w:eastAsia="標楷體" w:hAnsi="Times New Roman" w:cs="Times New Roman"/>
          <w:sz w:val="24"/>
          <w:szCs w:val="24"/>
          <w:u w:color="222222"/>
        </w:rPr>
        <w:t>IRM</w:t>
      </w:r>
      <w:r w:rsidR="00F05711" w:rsidRPr="00E83ED9">
        <w:rPr>
          <w:rFonts w:ascii="Times New Roman" w:eastAsia="標楷體" w:hAnsi="Times New Roman" w:cs="Times New Roman"/>
          <w:sz w:val="24"/>
          <w:szCs w:val="24"/>
          <w:u w:color="222222"/>
        </w:rPr>
        <w:t>報告</w:t>
      </w:r>
      <w:r w:rsidR="00F05711">
        <w:rPr>
          <w:rFonts w:ascii="Times New Roman" w:eastAsia="標楷體" w:hAnsi="Times New Roman" w:cs="Times New Roman"/>
          <w:sz w:val="24"/>
          <w:szCs w:val="24"/>
          <w:u w:color="222222"/>
        </w:rPr>
        <w:t>範本</w:t>
      </w:r>
      <w:r w:rsidRPr="00E83ED9">
        <w:rPr>
          <w:rFonts w:ascii="Times New Roman" w:eastAsia="標楷體" w:hAnsi="Times New Roman" w:cs="Times New Roman" w:hint="default"/>
          <w:sz w:val="24"/>
          <w:szCs w:val="24"/>
        </w:rPr>
        <w:t>自動生成。</w:t>
      </w:r>
      <w:r>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003A6129">
        <w:rPr>
          <w:rFonts w:ascii="Times New Roman" w:eastAsia="標楷體" w:hAnsi="Times New Roman" w:cs="Times New Roman"/>
          <w:sz w:val="24"/>
          <w:szCs w:val="24"/>
          <w:lang w:val="de-DE"/>
        </w:rPr>
        <w:t>必須</w:t>
      </w:r>
      <w:r>
        <w:rPr>
          <w:rFonts w:ascii="Times New Roman" w:eastAsia="標楷體" w:hAnsi="Times New Roman" w:cs="Times New Roman" w:hint="default"/>
          <w:sz w:val="24"/>
          <w:szCs w:val="24"/>
        </w:rPr>
        <w:t>驗證資訊</w:t>
      </w:r>
      <w:r w:rsidRPr="00E83ED9">
        <w:rPr>
          <w:rFonts w:ascii="Times New Roman" w:eastAsia="標楷體" w:hAnsi="Times New Roman" w:cs="Times New Roman" w:hint="default"/>
          <w:sz w:val="24"/>
          <w:szCs w:val="24"/>
        </w:rPr>
        <w:t>的準確性。請注意，</w:t>
      </w:r>
      <w:r w:rsidR="00DC7350">
        <w:rPr>
          <w:rFonts w:ascii="Times New Roman" w:eastAsia="標楷體" w:hAnsi="Times New Roman" w:cs="Times New Roman" w:hint="default"/>
          <w:sz w:val="24"/>
          <w:szCs w:val="24"/>
          <w:lang w:val="de-DE"/>
        </w:rPr>
        <w:t>IRM</w:t>
      </w:r>
      <w:r w:rsidR="00DC7350">
        <w:rPr>
          <w:rFonts w:ascii="Times New Roman" w:eastAsia="標楷體" w:hAnsi="Times New Roman" w:cs="Times New Roman" w:hint="default"/>
          <w:sz w:val="24"/>
          <w:szCs w:val="24"/>
          <w:lang w:val="de-DE"/>
        </w:rPr>
        <w:t>工作人員</w:t>
      </w:r>
      <w:r w:rsidRPr="00E83ED9">
        <w:rPr>
          <w:rFonts w:ascii="Times New Roman" w:eastAsia="標楷體" w:hAnsi="Times New Roman" w:cs="Times New Roman" w:hint="default"/>
          <w:sz w:val="24"/>
          <w:szCs w:val="24"/>
        </w:rPr>
        <w:t>將從</w:t>
      </w:r>
      <w:r>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中使用的完</w:t>
      </w:r>
      <w:r w:rsidR="003A6129">
        <w:rPr>
          <w:rFonts w:ascii="Times New Roman" w:eastAsia="標楷體" w:hAnsi="Times New Roman" w:cs="Times New Roman"/>
          <w:sz w:val="24"/>
          <w:szCs w:val="24"/>
        </w:rPr>
        <w:t>成</w:t>
      </w:r>
      <w:r w:rsidRPr="00E83ED9">
        <w:rPr>
          <w:rFonts w:ascii="Times New Roman" w:eastAsia="標楷體" w:hAnsi="Times New Roman" w:cs="Times New Roman" w:hint="default"/>
          <w:sz w:val="24"/>
          <w:szCs w:val="24"/>
        </w:rPr>
        <w:t>承諾</w:t>
      </w:r>
      <w:r w:rsidR="00F05711">
        <w:rPr>
          <w:rFonts w:ascii="Times New Roman" w:eastAsia="標楷體" w:hAnsi="Times New Roman" w:cs="Times New Roman"/>
          <w:sz w:val="24"/>
          <w:szCs w:val="24"/>
        </w:rPr>
        <w:t>範本</w:t>
      </w:r>
      <w:r w:rsidRPr="00E83ED9">
        <w:rPr>
          <w:rFonts w:ascii="Times New Roman" w:eastAsia="標楷體" w:hAnsi="Times New Roman" w:cs="Times New Roman" w:hint="default"/>
          <w:sz w:val="24"/>
          <w:szCs w:val="24"/>
        </w:rPr>
        <w:t>中提取文本。在評估中，</w:t>
      </w:r>
      <w:r>
        <w:rPr>
          <w:rFonts w:ascii="Times New Roman" w:eastAsia="標楷體" w:hAnsi="Times New Roman" w:cs="Times New Roman" w:hint="default"/>
          <w:sz w:val="24"/>
          <w:szCs w:val="24"/>
          <w:lang w:val="de-DE"/>
        </w:rPr>
        <w:t>IRM</w:t>
      </w:r>
      <w:r w:rsidR="009A6693">
        <w:rPr>
          <w:rFonts w:ascii="Times New Roman" w:eastAsia="標楷體" w:hAnsi="Times New Roman" w:cs="Times New Roman" w:hint="default"/>
          <w:sz w:val="24"/>
          <w:szCs w:val="24"/>
          <w:lang w:val="de-DE"/>
        </w:rPr>
        <w:t>研究員</w:t>
      </w:r>
      <w:r w:rsidRPr="00E83ED9">
        <w:rPr>
          <w:rFonts w:ascii="Times New Roman" w:eastAsia="標楷體" w:hAnsi="Times New Roman" w:cs="Times New Roman" w:hint="default"/>
          <w:sz w:val="24"/>
          <w:szCs w:val="24"/>
        </w:rPr>
        <w:t>必須要</w:t>
      </w:r>
      <w:r>
        <w:rPr>
          <w:rFonts w:ascii="Times New Roman" w:eastAsia="標楷體" w:hAnsi="Times New Roman" w:cs="Times New Roman" w:hint="default"/>
          <w:sz w:val="24"/>
          <w:szCs w:val="24"/>
        </w:rPr>
        <w:t>審</w:t>
      </w:r>
      <w:r w:rsidR="003A6129">
        <w:rPr>
          <w:rFonts w:ascii="Times New Roman" w:eastAsia="標楷體" w:hAnsi="Times New Roman" w:cs="Times New Roman"/>
          <w:sz w:val="24"/>
          <w:szCs w:val="24"/>
        </w:rPr>
        <w:t>查</w:t>
      </w:r>
      <w:r>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中每項承諾的完成</w:t>
      </w:r>
      <w:r w:rsidR="003A6129">
        <w:rPr>
          <w:rFonts w:ascii="Times New Roman" w:eastAsia="標楷體" w:hAnsi="Times New Roman" w:cs="Times New Roman"/>
          <w:sz w:val="24"/>
          <w:szCs w:val="24"/>
        </w:rPr>
        <w:t>度</w:t>
      </w:r>
      <w:r w:rsidRPr="00E83ED9">
        <w:rPr>
          <w:rFonts w:ascii="Times New Roman" w:eastAsia="標楷體" w:hAnsi="Times New Roman" w:cs="Times New Roman" w:hint="default"/>
          <w:sz w:val="24"/>
          <w:szCs w:val="24"/>
        </w:rPr>
        <w:t>敘述</w:t>
      </w:r>
      <w:r w:rsidR="003A6129">
        <w:rPr>
          <w:rFonts w:ascii="Times New Roman" w:eastAsia="標楷體" w:hAnsi="Times New Roman" w:cs="Times New Roman"/>
          <w:sz w:val="24"/>
          <w:szCs w:val="24"/>
        </w:rPr>
        <w:t>，來為重要</w:t>
      </w:r>
      <w:r w:rsidR="00516FAC">
        <w:rPr>
          <w:rFonts w:ascii="Times New Roman" w:eastAsia="標楷體" w:hAnsi="Times New Roman" w:cs="Times New Roman" w:hint="default"/>
          <w:sz w:val="24"/>
          <w:szCs w:val="24"/>
        </w:rPr>
        <w:t>變項</w:t>
      </w:r>
      <w:r w:rsidR="003A6129">
        <w:rPr>
          <w:rFonts w:ascii="Times New Roman" w:eastAsia="標楷體" w:hAnsi="Times New Roman" w:cs="Times New Roman"/>
          <w:sz w:val="24"/>
          <w:szCs w:val="24"/>
        </w:rPr>
        <w:t>進行編碼</w:t>
      </w:r>
      <w:r w:rsidRPr="00E83ED9">
        <w:rPr>
          <w:rFonts w:ascii="Times New Roman" w:eastAsia="標楷體" w:hAnsi="Times New Roman" w:cs="Times New Roman" w:hint="default"/>
          <w:sz w:val="24"/>
          <w:szCs w:val="24"/>
        </w:rPr>
        <w:t>。</w:t>
      </w:r>
    </w:p>
    <w:p w14:paraId="66D71206" w14:textId="77777777" w:rsidR="009F4DCB" w:rsidRPr="00E83ED9" w:rsidRDefault="009F4DCB" w:rsidP="009F4DCB">
      <w:pPr>
        <w:pStyle w:val="Body"/>
        <w:rPr>
          <w:rFonts w:ascii="Times New Roman" w:eastAsia="標楷體" w:hAnsi="Times New Roman" w:cs="Times New Roman" w:hint="default"/>
          <w:sz w:val="24"/>
          <w:szCs w:val="24"/>
        </w:rPr>
      </w:pPr>
    </w:p>
    <w:p w14:paraId="63DB5B07" w14:textId="77777777" w:rsidR="009F4DCB" w:rsidRPr="000169C8" w:rsidRDefault="009F4DCB" w:rsidP="009F4DCB">
      <w:pPr>
        <w:pStyle w:val="Body"/>
        <w:rPr>
          <w:rFonts w:ascii="Times New Roman" w:eastAsia="標楷體" w:hAnsi="Times New Roman" w:cs="Times New Roman" w:hint="default"/>
          <w:b/>
          <w:bCs/>
          <w:sz w:val="24"/>
          <w:szCs w:val="24"/>
        </w:rPr>
      </w:pPr>
      <w:r w:rsidRPr="000169C8">
        <w:rPr>
          <w:rFonts w:ascii="Times New Roman" w:eastAsia="標楷體" w:hAnsi="Times New Roman" w:cs="Times New Roman" w:hint="default"/>
          <w:b/>
          <w:sz w:val="24"/>
          <w:szCs w:val="24"/>
          <w:lang w:val="zh-CN" w:eastAsia="zh-CN"/>
        </w:rPr>
        <w:t>基本</w:t>
      </w:r>
      <w:r>
        <w:rPr>
          <w:rFonts w:ascii="Times New Roman" w:eastAsia="標楷體" w:hAnsi="Times New Roman" w:cs="Times New Roman" w:hint="default"/>
          <w:b/>
          <w:sz w:val="24"/>
          <w:szCs w:val="24"/>
          <w:lang w:val="zh-CN" w:eastAsia="zh-CN"/>
        </w:rPr>
        <w:t>資訊</w:t>
      </w:r>
    </w:p>
    <w:p w14:paraId="08A36885" w14:textId="77777777" w:rsidR="007C38E3" w:rsidRDefault="007C38E3" w:rsidP="0034005D">
      <w:pPr>
        <w:pStyle w:val="Body"/>
        <w:tabs>
          <w:tab w:val="right" w:leader="dot" w:pos="2880"/>
        </w:tabs>
        <w:ind w:left="851"/>
        <w:rPr>
          <w:rStyle w:val="None"/>
          <w:rFonts w:ascii="Times New Roman" w:eastAsia="標楷體" w:hAnsi="Times New Roman" w:cs="Times New Roman" w:hint="default"/>
          <w:sz w:val="24"/>
          <w:szCs w:val="24"/>
        </w:rPr>
      </w:pPr>
    </w:p>
    <w:p w14:paraId="713FF621" w14:textId="466008BB" w:rsidR="009F4DCB" w:rsidRDefault="009F4DCB" w:rsidP="009F4DCB">
      <w:pPr>
        <w:pStyle w:val="Body"/>
        <w:numPr>
          <w:ilvl w:val="1"/>
          <w:numId w:val="6"/>
        </w:numPr>
        <w:rPr>
          <w:rFonts w:ascii="Times New Roman" w:eastAsia="標楷體" w:hAnsi="Times New Roman" w:cs="Times New Roman" w:hint="default"/>
          <w:sz w:val="24"/>
          <w:szCs w:val="24"/>
        </w:rPr>
      </w:pPr>
      <w:r w:rsidRPr="00E83ED9">
        <w:rPr>
          <w:rStyle w:val="None"/>
          <w:rFonts w:ascii="Times New Roman" w:eastAsia="標楷體" w:hAnsi="Times New Roman" w:cs="Times New Roman" w:hint="default"/>
          <w:sz w:val="24"/>
          <w:szCs w:val="24"/>
        </w:rPr>
        <w:t>承諾編號：</w:t>
      </w:r>
      <w:r w:rsidR="003A6129">
        <w:rPr>
          <w:rFonts w:ascii="Times New Roman" w:eastAsia="標楷體" w:hAnsi="Times New Roman" w:cs="Times New Roman"/>
          <w:sz w:val="24"/>
          <w:szCs w:val="24"/>
        </w:rPr>
        <w:t>若</w:t>
      </w:r>
      <w:r w:rsidRPr="00E83ED9">
        <w:rPr>
          <w:rFonts w:ascii="Times New Roman" w:eastAsia="標楷體" w:hAnsi="Times New Roman" w:cs="Times New Roman" w:hint="default"/>
          <w:sz w:val="24"/>
          <w:szCs w:val="24"/>
        </w:rPr>
        <w:t>政府已</w:t>
      </w:r>
      <w:r w:rsidR="003A6129">
        <w:rPr>
          <w:rFonts w:ascii="Times New Roman" w:eastAsia="標楷體" w:hAnsi="Times New Roman" w:cs="Times New Roman"/>
          <w:sz w:val="24"/>
          <w:szCs w:val="24"/>
        </w:rPr>
        <w:t>幫</w:t>
      </w:r>
      <w:r w:rsidRPr="00E83ED9">
        <w:rPr>
          <w:rFonts w:ascii="Times New Roman" w:eastAsia="標楷體" w:hAnsi="Times New Roman" w:cs="Times New Roman" w:hint="default"/>
          <w:sz w:val="24"/>
          <w:szCs w:val="24"/>
        </w:rPr>
        <w:t>承諾編號，請在此處註明。如果在</w:t>
      </w:r>
      <w:r>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中沒有</w:t>
      </w:r>
      <w:r w:rsidR="000A1B15">
        <w:rPr>
          <w:rFonts w:ascii="Times New Roman" w:eastAsia="標楷體" w:hAnsi="Times New Roman" w:cs="Times New Roman"/>
          <w:sz w:val="24"/>
          <w:szCs w:val="24"/>
        </w:rPr>
        <w:t>幫</w:t>
      </w:r>
      <w:r w:rsidRPr="00E83ED9">
        <w:rPr>
          <w:rFonts w:ascii="Times New Roman" w:eastAsia="標楷體" w:hAnsi="Times New Roman" w:cs="Times New Roman" w:hint="default"/>
          <w:sz w:val="24"/>
          <w:szCs w:val="24"/>
        </w:rPr>
        <w:t>承諾編號，</w:t>
      </w:r>
      <w:r w:rsidR="009A6693">
        <w:rPr>
          <w:rFonts w:ascii="Times New Roman" w:eastAsia="標楷體" w:hAnsi="Times New Roman" w:cs="Times New Roman" w:hint="default"/>
          <w:sz w:val="24"/>
          <w:szCs w:val="24"/>
        </w:rPr>
        <w:t>研究員</w:t>
      </w:r>
      <w:r w:rsidRPr="00E83ED9">
        <w:rPr>
          <w:rFonts w:ascii="Times New Roman" w:eastAsia="標楷體" w:hAnsi="Times New Roman" w:cs="Times New Roman" w:hint="default"/>
          <w:sz w:val="24"/>
          <w:szCs w:val="24"/>
        </w:rPr>
        <w:t>會給予編號以便於</w:t>
      </w:r>
      <w:r w:rsidR="000A1B15">
        <w:rPr>
          <w:rFonts w:ascii="Times New Roman" w:eastAsia="標楷體" w:hAnsi="Times New Roman" w:cs="Times New Roman"/>
          <w:sz w:val="24"/>
          <w:szCs w:val="24"/>
        </w:rPr>
        <w:t>編排</w:t>
      </w:r>
      <w:r w:rsidRPr="00E83ED9">
        <w:rPr>
          <w:rFonts w:ascii="Times New Roman" w:eastAsia="標楷體" w:hAnsi="Times New Roman" w:cs="Times New Roman" w:hint="default"/>
          <w:sz w:val="24"/>
          <w:szCs w:val="24"/>
        </w:rPr>
        <w:t>。</w:t>
      </w:r>
    </w:p>
    <w:p w14:paraId="3DD240FB" w14:textId="0B4EA8A6" w:rsidR="009F4DCB" w:rsidRDefault="009F4DCB" w:rsidP="009F4DCB">
      <w:pPr>
        <w:pStyle w:val="Body"/>
        <w:numPr>
          <w:ilvl w:val="1"/>
          <w:numId w:val="6"/>
        </w:numPr>
        <w:rPr>
          <w:rFonts w:ascii="Times New Roman" w:eastAsia="標楷體" w:hAnsi="Times New Roman" w:cs="Times New Roman" w:hint="default"/>
          <w:sz w:val="24"/>
          <w:szCs w:val="24"/>
        </w:rPr>
      </w:pPr>
      <w:r w:rsidRPr="000169C8">
        <w:rPr>
          <w:rStyle w:val="None"/>
          <w:rFonts w:ascii="Times New Roman" w:eastAsia="標楷體" w:hAnsi="Times New Roman" w:cs="Times New Roman" w:hint="default"/>
          <w:sz w:val="24"/>
          <w:szCs w:val="24"/>
        </w:rPr>
        <w:t>承諾的簡</w:t>
      </w:r>
      <w:r w:rsidR="00774622">
        <w:rPr>
          <w:rStyle w:val="None"/>
          <w:rFonts w:ascii="Times New Roman" w:eastAsia="標楷體" w:hAnsi="Times New Roman" w:cs="Times New Roman"/>
          <w:sz w:val="24"/>
          <w:szCs w:val="24"/>
        </w:rPr>
        <w:t>短標題</w:t>
      </w:r>
      <w:r w:rsidRPr="000169C8">
        <w:rPr>
          <w:rStyle w:val="None"/>
          <w:rFonts w:ascii="Times New Roman" w:eastAsia="標楷體" w:hAnsi="Times New Roman" w:cs="Times New Roman" w:hint="default"/>
          <w:sz w:val="24"/>
          <w:szCs w:val="24"/>
        </w:rPr>
        <w:t>：</w:t>
      </w:r>
      <w:r w:rsidRPr="000169C8">
        <w:rPr>
          <w:rFonts w:ascii="Times New Roman" w:eastAsia="標楷體" w:hAnsi="Times New Roman" w:cs="Times New Roman" w:hint="default"/>
          <w:sz w:val="24"/>
          <w:szCs w:val="24"/>
          <w:lang w:val="zh-CN" w:eastAsia="zh-CN"/>
        </w:rPr>
        <w:t>提供</w:t>
      </w:r>
      <w:r w:rsidRPr="000169C8">
        <w:rPr>
          <w:rFonts w:ascii="Times New Roman" w:eastAsia="標楷體" w:hAnsi="Times New Roman" w:cs="Times New Roman" w:hint="default"/>
          <w:sz w:val="24"/>
          <w:szCs w:val="24"/>
        </w:rPr>
        <w:t>精準的描述</w:t>
      </w:r>
      <w:r w:rsidR="000A1B15">
        <w:rPr>
          <w:rFonts w:ascii="Times New Roman" w:eastAsia="標楷體" w:hAnsi="Times New Roman" w:cs="Times New Roman"/>
          <w:sz w:val="24"/>
          <w:szCs w:val="24"/>
        </w:rPr>
        <w:t>，</w:t>
      </w:r>
      <w:r w:rsidRPr="000169C8">
        <w:rPr>
          <w:rFonts w:ascii="Times New Roman" w:eastAsia="標楷體" w:hAnsi="Times New Roman" w:cs="Times New Roman" w:hint="default"/>
          <w:sz w:val="24"/>
          <w:szCs w:val="24"/>
        </w:rPr>
        <w:t>將各項承諾</w:t>
      </w:r>
      <w:r w:rsidR="000A1B15">
        <w:rPr>
          <w:rFonts w:ascii="Times New Roman" w:eastAsia="標楷體" w:hAnsi="Times New Roman" w:cs="Times New Roman"/>
          <w:sz w:val="24"/>
          <w:szCs w:val="24"/>
        </w:rPr>
        <w:t>與</w:t>
      </w:r>
      <w:r w:rsidRPr="000169C8">
        <w:rPr>
          <w:rFonts w:ascii="Times New Roman" w:eastAsia="標楷體" w:hAnsi="Times New Roman" w:cs="Times New Roman" w:hint="default"/>
          <w:sz w:val="24"/>
          <w:szCs w:val="24"/>
        </w:rPr>
        <w:t>其</w:t>
      </w:r>
      <w:r w:rsidR="000A1B15">
        <w:rPr>
          <w:rFonts w:ascii="Times New Roman" w:eastAsia="標楷體" w:hAnsi="Times New Roman" w:cs="Times New Roman"/>
          <w:sz w:val="24"/>
          <w:szCs w:val="24"/>
        </w:rPr>
        <w:t>它</w:t>
      </w:r>
      <w:r w:rsidRPr="000169C8">
        <w:rPr>
          <w:rFonts w:ascii="Times New Roman" w:eastAsia="標楷體" w:hAnsi="Times New Roman" w:cs="Times New Roman" w:hint="default"/>
          <w:sz w:val="24"/>
          <w:szCs w:val="24"/>
        </w:rPr>
        <w:t>相似承諾區分。</w:t>
      </w:r>
    </w:p>
    <w:p w14:paraId="4613B3BA" w14:textId="504F220A" w:rsidR="009F4DCB" w:rsidRDefault="009F4DCB" w:rsidP="009F4DCB">
      <w:pPr>
        <w:pStyle w:val="Body"/>
        <w:numPr>
          <w:ilvl w:val="1"/>
          <w:numId w:val="6"/>
        </w:numPr>
        <w:rPr>
          <w:rFonts w:ascii="Times New Roman" w:eastAsia="標楷體" w:hAnsi="Times New Roman" w:cs="Times New Roman" w:hint="default"/>
          <w:sz w:val="24"/>
          <w:szCs w:val="24"/>
        </w:rPr>
      </w:pPr>
      <w:r w:rsidRPr="000169C8">
        <w:rPr>
          <w:rStyle w:val="None"/>
          <w:rFonts w:ascii="Times New Roman" w:eastAsia="標楷體" w:hAnsi="Times New Roman" w:cs="Times New Roman" w:hint="default"/>
          <w:sz w:val="24"/>
          <w:szCs w:val="24"/>
        </w:rPr>
        <w:t>承諾全文：</w:t>
      </w:r>
      <w:r w:rsidRPr="000169C8">
        <w:rPr>
          <w:rFonts w:ascii="Times New Roman" w:eastAsia="標楷體" w:hAnsi="Times New Roman" w:cs="Times New Roman" w:hint="default"/>
          <w:sz w:val="24"/>
          <w:szCs w:val="24"/>
        </w:rPr>
        <w:t>直接從行動方案中複製。如果</w:t>
      </w:r>
      <w:r w:rsidR="000A1B15">
        <w:rPr>
          <w:rFonts w:ascii="Times New Roman" w:eastAsia="標楷體" w:hAnsi="Times New Roman" w:cs="Times New Roman"/>
          <w:sz w:val="24"/>
          <w:szCs w:val="24"/>
        </w:rPr>
        <w:t>說明內容</w:t>
      </w:r>
      <w:r w:rsidRPr="000169C8">
        <w:rPr>
          <w:rFonts w:ascii="Times New Roman" w:eastAsia="標楷體" w:hAnsi="Times New Roman" w:cs="Times New Roman" w:hint="default"/>
          <w:sz w:val="24"/>
          <w:szCs w:val="24"/>
        </w:rPr>
        <w:t>涉及多</w:t>
      </w:r>
      <w:r w:rsidR="000A1B15">
        <w:rPr>
          <w:rFonts w:ascii="Times New Roman" w:eastAsia="標楷體" w:hAnsi="Times New Roman" w:cs="Times New Roman"/>
          <w:sz w:val="24"/>
          <w:szCs w:val="24"/>
        </w:rPr>
        <w:t>項</w:t>
      </w:r>
      <w:r w:rsidRPr="000169C8">
        <w:rPr>
          <w:rFonts w:ascii="Times New Roman" w:eastAsia="標楷體" w:hAnsi="Times New Roman" w:cs="Times New Roman" w:hint="default"/>
          <w:sz w:val="24"/>
          <w:szCs w:val="24"/>
        </w:rPr>
        <w:t>行動、承諾、項目符號或連字符，請在此處將其分開。</w:t>
      </w:r>
    </w:p>
    <w:p w14:paraId="7CE2B88A" w14:textId="68B5BB67" w:rsidR="009F4DCB" w:rsidRDefault="009F4DCB" w:rsidP="009F4DCB">
      <w:pPr>
        <w:pStyle w:val="Body"/>
        <w:numPr>
          <w:ilvl w:val="1"/>
          <w:numId w:val="109"/>
        </w:numPr>
        <w:tabs>
          <w:tab w:val="right" w:leader="dot" w:pos="2880"/>
        </w:tabs>
        <w:ind w:leftChars="354" w:left="1133" w:hangingChars="118" w:hanging="283"/>
        <w:rPr>
          <w:rFonts w:ascii="Times New Roman" w:eastAsia="標楷體" w:hAnsi="Times New Roman" w:cs="Times New Roman" w:hint="default"/>
          <w:sz w:val="24"/>
          <w:szCs w:val="24"/>
        </w:rPr>
      </w:pPr>
      <w:r w:rsidRPr="000169C8">
        <w:rPr>
          <w:rFonts w:ascii="Times New Roman" w:eastAsia="標楷體" w:hAnsi="Times New Roman" w:cs="Times New Roman" w:hint="default"/>
          <w:sz w:val="24"/>
          <w:szCs w:val="24"/>
        </w:rPr>
        <w:t>是否與</w:t>
      </w:r>
      <w:r w:rsidR="00774622">
        <w:rPr>
          <w:rFonts w:ascii="Times New Roman" w:eastAsia="標楷體" w:hAnsi="Times New Roman" w:cs="Times New Roman"/>
          <w:sz w:val="24"/>
          <w:szCs w:val="24"/>
        </w:rPr>
        <w:t>政府在</w:t>
      </w:r>
      <w:r w:rsidRPr="000169C8">
        <w:rPr>
          <w:rFonts w:ascii="Times New Roman" w:eastAsia="標楷體" w:hAnsi="Times New Roman" w:cs="Times New Roman" w:hint="default"/>
          <w:sz w:val="24"/>
          <w:szCs w:val="24"/>
        </w:rPr>
        <w:t>行動方案中的主題分組或</w:t>
      </w:r>
      <w:r w:rsidR="00774622">
        <w:rPr>
          <w:rFonts w:ascii="Times New Roman" w:eastAsia="標楷體" w:hAnsi="Times New Roman" w:cs="Times New Roman"/>
          <w:sz w:val="24"/>
          <w:szCs w:val="24"/>
        </w:rPr>
        <w:t>標題</w:t>
      </w:r>
      <w:r w:rsidRPr="000169C8">
        <w:rPr>
          <w:rFonts w:ascii="Times New Roman" w:eastAsia="標楷體" w:hAnsi="Times New Roman" w:cs="Times New Roman" w:hint="default"/>
          <w:sz w:val="24"/>
          <w:szCs w:val="24"/>
        </w:rPr>
        <w:t>相關？如果是，請分組命名。</w:t>
      </w:r>
    </w:p>
    <w:p w14:paraId="20CE7B66" w14:textId="1EE35089" w:rsidR="009F4DCB" w:rsidRDefault="009F4DCB" w:rsidP="009F4DCB">
      <w:pPr>
        <w:pStyle w:val="Body"/>
        <w:numPr>
          <w:ilvl w:val="1"/>
          <w:numId w:val="109"/>
        </w:numPr>
        <w:tabs>
          <w:tab w:val="right" w:leader="dot" w:pos="2880"/>
        </w:tabs>
        <w:ind w:leftChars="354" w:left="1133" w:hangingChars="118" w:hanging="283"/>
        <w:rPr>
          <w:rFonts w:ascii="Times New Roman" w:eastAsia="標楷體" w:hAnsi="Times New Roman" w:cs="Times New Roman" w:hint="default"/>
          <w:sz w:val="24"/>
          <w:szCs w:val="24"/>
        </w:rPr>
      </w:pPr>
      <w:r w:rsidRPr="000169C8">
        <w:rPr>
          <w:rFonts w:ascii="Times New Roman" w:eastAsia="標楷體" w:hAnsi="Times New Roman" w:cs="Times New Roman" w:hint="default"/>
          <w:sz w:val="24"/>
          <w:szCs w:val="24"/>
        </w:rPr>
        <w:t>承諾是否由各個里程碑和</w:t>
      </w:r>
      <w:r w:rsidR="008A7024">
        <w:rPr>
          <w:rFonts w:ascii="Times New Roman" w:eastAsia="標楷體" w:hAnsi="Times New Roman" w:cs="Times New Roman"/>
          <w:sz w:val="24"/>
          <w:szCs w:val="24"/>
        </w:rPr>
        <w:t>成果</w:t>
      </w:r>
      <w:r w:rsidRPr="000169C8">
        <w:rPr>
          <w:rFonts w:ascii="Times New Roman" w:eastAsia="標楷體" w:hAnsi="Times New Roman" w:cs="Times New Roman" w:hint="default"/>
          <w:sz w:val="24"/>
          <w:szCs w:val="24"/>
        </w:rPr>
        <w:t>組成？</w:t>
      </w:r>
    </w:p>
    <w:p w14:paraId="2C60B5DF" w14:textId="00129BD6" w:rsidR="009F4DCB" w:rsidRDefault="009F4DCB" w:rsidP="009F4DCB">
      <w:pPr>
        <w:pStyle w:val="Body"/>
        <w:numPr>
          <w:ilvl w:val="1"/>
          <w:numId w:val="6"/>
        </w:numPr>
        <w:rPr>
          <w:rFonts w:ascii="Times New Roman" w:eastAsia="標楷體" w:hAnsi="Times New Roman" w:cs="Times New Roman" w:hint="default"/>
          <w:sz w:val="24"/>
          <w:szCs w:val="24"/>
        </w:rPr>
      </w:pPr>
      <w:r w:rsidRPr="000169C8">
        <w:rPr>
          <w:rStyle w:val="None"/>
          <w:rFonts w:ascii="Times New Roman" w:eastAsia="標楷體" w:hAnsi="Times New Roman" w:cs="Times New Roman" w:hint="default"/>
          <w:sz w:val="24"/>
          <w:szCs w:val="24"/>
        </w:rPr>
        <w:t>里程碑編號：</w:t>
      </w:r>
      <w:r w:rsidRPr="000169C8">
        <w:rPr>
          <w:rFonts w:ascii="Times New Roman" w:eastAsia="標楷體" w:hAnsi="Times New Roman" w:cs="Times New Roman" w:hint="default"/>
          <w:sz w:val="24"/>
          <w:szCs w:val="24"/>
        </w:rPr>
        <w:t>如政府</w:t>
      </w:r>
      <w:r w:rsidR="00774622">
        <w:rPr>
          <w:rFonts w:ascii="Times New Roman" w:eastAsia="標楷體" w:hAnsi="Times New Roman" w:cs="Times New Roman"/>
          <w:sz w:val="24"/>
          <w:szCs w:val="24"/>
        </w:rPr>
        <w:t>已幫</w:t>
      </w:r>
      <w:r w:rsidRPr="000169C8">
        <w:rPr>
          <w:rFonts w:ascii="Times New Roman" w:eastAsia="標楷體" w:hAnsi="Times New Roman" w:cs="Times New Roman" w:hint="default"/>
          <w:sz w:val="24"/>
          <w:szCs w:val="24"/>
        </w:rPr>
        <w:t>里程碑編號，請在此處註明。在行動方案中未</w:t>
      </w:r>
      <w:r w:rsidR="00774622">
        <w:rPr>
          <w:rFonts w:ascii="Times New Roman" w:eastAsia="標楷體" w:hAnsi="Times New Roman" w:cs="Times New Roman"/>
          <w:sz w:val="24"/>
          <w:szCs w:val="24"/>
        </w:rPr>
        <w:t>幫</w:t>
      </w:r>
      <w:r w:rsidRPr="000169C8">
        <w:rPr>
          <w:rFonts w:ascii="Times New Roman" w:eastAsia="標楷體" w:hAnsi="Times New Roman" w:cs="Times New Roman" w:hint="default"/>
          <w:sz w:val="24"/>
          <w:szCs w:val="24"/>
        </w:rPr>
        <w:t>里程碑編號的</w:t>
      </w:r>
      <w:r w:rsidR="00774622">
        <w:rPr>
          <w:rFonts w:ascii="Times New Roman" w:eastAsia="標楷體" w:hAnsi="Times New Roman" w:cs="Times New Roman"/>
          <w:sz w:val="24"/>
          <w:szCs w:val="24"/>
        </w:rPr>
        <w:t>話</w:t>
      </w:r>
      <w:r w:rsidRPr="000169C8">
        <w:rPr>
          <w:rFonts w:ascii="Times New Roman" w:eastAsia="標楷體" w:hAnsi="Times New Roman" w:cs="Times New Roman" w:hint="default"/>
          <w:sz w:val="24"/>
          <w:szCs w:val="24"/>
        </w:rPr>
        <w:t>，</w:t>
      </w:r>
      <w:r w:rsidR="009A6693">
        <w:rPr>
          <w:rFonts w:ascii="Times New Roman" w:eastAsia="標楷體" w:hAnsi="Times New Roman" w:cs="Times New Roman" w:hint="default"/>
          <w:sz w:val="24"/>
          <w:szCs w:val="24"/>
        </w:rPr>
        <w:t>研究員</w:t>
      </w:r>
      <w:r w:rsidRPr="000169C8">
        <w:rPr>
          <w:rFonts w:ascii="Times New Roman" w:eastAsia="標楷體" w:hAnsi="Times New Roman" w:cs="Times New Roman" w:hint="default"/>
          <w:sz w:val="24"/>
          <w:szCs w:val="24"/>
        </w:rPr>
        <w:t>將給予編號以便於</w:t>
      </w:r>
      <w:r w:rsidR="00774622">
        <w:rPr>
          <w:rFonts w:ascii="Times New Roman" w:eastAsia="標楷體" w:hAnsi="Times New Roman" w:cs="Times New Roman"/>
          <w:sz w:val="24"/>
          <w:szCs w:val="24"/>
        </w:rPr>
        <w:t>編排</w:t>
      </w:r>
      <w:r w:rsidRPr="000169C8">
        <w:rPr>
          <w:rFonts w:ascii="Times New Roman" w:eastAsia="標楷體" w:hAnsi="Times New Roman" w:cs="Times New Roman" w:hint="default"/>
          <w:sz w:val="24"/>
          <w:szCs w:val="24"/>
        </w:rPr>
        <w:t>。</w:t>
      </w:r>
    </w:p>
    <w:p w14:paraId="152E003C" w14:textId="4E6AC5A9" w:rsidR="009F4DCB" w:rsidRPr="000169C8" w:rsidRDefault="009F4DCB" w:rsidP="009F4DCB">
      <w:pPr>
        <w:pStyle w:val="Body"/>
        <w:numPr>
          <w:ilvl w:val="1"/>
          <w:numId w:val="6"/>
        </w:numPr>
        <w:rPr>
          <w:rFonts w:ascii="Times New Roman" w:eastAsia="標楷體" w:hAnsi="Times New Roman" w:cs="Times New Roman" w:hint="default"/>
          <w:sz w:val="24"/>
          <w:szCs w:val="24"/>
        </w:rPr>
      </w:pPr>
      <w:r w:rsidRPr="000169C8">
        <w:rPr>
          <w:rStyle w:val="None"/>
          <w:rFonts w:ascii="Times New Roman" w:eastAsia="標楷體" w:hAnsi="Times New Roman" w:cs="Times New Roman" w:hint="default"/>
          <w:sz w:val="24"/>
          <w:szCs w:val="24"/>
        </w:rPr>
        <w:t>每個里程碑的</w:t>
      </w:r>
      <w:r w:rsidR="00774622" w:rsidRPr="000169C8">
        <w:rPr>
          <w:rStyle w:val="None"/>
          <w:rFonts w:ascii="Times New Roman" w:eastAsia="標楷體" w:hAnsi="Times New Roman" w:cs="Times New Roman" w:hint="default"/>
          <w:sz w:val="24"/>
          <w:szCs w:val="24"/>
        </w:rPr>
        <w:t>簡</w:t>
      </w:r>
      <w:r w:rsidR="00774622">
        <w:rPr>
          <w:rStyle w:val="None"/>
          <w:rFonts w:ascii="Times New Roman" w:eastAsia="標楷體" w:hAnsi="Times New Roman" w:cs="Times New Roman"/>
          <w:sz w:val="24"/>
          <w:szCs w:val="24"/>
        </w:rPr>
        <w:t>短標題</w:t>
      </w:r>
      <w:r w:rsidRPr="000169C8">
        <w:rPr>
          <w:rStyle w:val="None"/>
          <w:rFonts w:ascii="Times New Roman" w:eastAsia="標楷體" w:hAnsi="Times New Roman" w:cs="Times New Roman" w:hint="default"/>
          <w:sz w:val="24"/>
          <w:szCs w:val="24"/>
        </w:rPr>
        <w:t>：</w:t>
      </w:r>
      <w:r w:rsidRPr="000169C8">
        <w:rPr>
          <w:rFonts w:ascii="Times New Roman" w:eastAsia="標楷體" w:hAnsi="Times New Roman" w:cs="Times New Roman" w:hint="default"/>
          <w:sz w:val="24"/>
          <w:szCs w:val="24"/>
          <w:lang w:val="zh-CN" w:eastAsia="zh-CN"/>
        </w:rPr>
        <w:t>提供</w:t>
      </w:r>
      <w:r w:rsidRPr="000169C8">
        <w:rPr>
          <w:rFonts w:ascii="Times New Roman" w:eastAsia="標楷體" w:hAnsi="Times New Roman" w:cs="Times New Roman" w:hint="default"/>
          <w:sz w:val="24"/>
          <w:szCs w:val="24"/>
        </w:rPr>
        <w:t>精準的描述，將各項里程碑</w:t>
      </w:r>
      <w:r w:rsidR="00774622">
        <w:rPr>
          <w:rFonts w:ascii="Times New Roman" w:eastAsia="標楷體" w:hAnsi="Times New Roman" w:cs="Times New Roman"/>
          <w:sz w:val="24"/>
          <w:szCs w:val="24"/>
        </w:rPr>
        <w:t>和</w:t>
      </w:r>
      <w:r w:rsidRPr="000169C8">
        <w:rPr>
          <w:rFonts w:ascii="Times New Roman" w:eastAsia="標楷體" w:hAnsi="Times New Roman" w:cs="Times New Roman" w:hint="default"/>
          <w:sz w:val="24"/>
          <w:szCs w:val="24"/>
        </w:rPr>
        <w:t>其</w:t>
      </w:r>
      <w:r w:rsidR="00774622">
        <w:rPr>
          <w:rFonts w:ascii="Times New Roman" w:eastAsia="標楷體" w:hAnsi="Times New Roman" w:cs="Times New Roman"/>
          <w:sz w:val="24"/>
          <w:szCs w:val="24"/>
        </w:rPr>
        <w:t>它</w:t>
      </w:r>
      <w:r w:rsidRPr="000169C8">
        <w:rPr>
          <w:rFonts w:ascii="Times New Roman" w:eastAsia="標楷體" w:hAnsi="Times New Roman" w:cs="Times New Roman" w:hint="default"/>
          <w:sz w:val="24"/>
          <w:szCs w:val="24"/>
        </w:rPr>
        <w:t>類似里程碑區分。</w:t>
      </w:r>
    </w:p>
    <w:p w14:paraId="20CBB792" w14:textId="77777777" w:rsidR="009F4DCB" w:rsidRPr="00E83ED9" w:rsidRDefault="009F4DCB" w:rsidP="009F4DCB">
      <w:pPr>
        <w:pStyle w:val="Body"/>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 </w:t>
      </w:r>
    </w:p>
    <w:p w14:paraId="424E113D" w14:textId="4EE3AB41" w:rsidR="009F4DCB" w:rsidRPr="000169C8" w:rsidRDefault="00EA5152" w:rsidP="009F4DCB">
      <w:pPr>
        <w:pStyle w:val="Body"/>
        <w:rPr>
          <w:rFonts w:ascii="Times New Roman" w:eastAsia="標楷體" w:hAnsi="Times New Roman" w:cs="Times New Roman" w:hint="default"/>
          <w:b/>
          <w:bCs/>
          <w:sz w:val="24"/>
          <w:szCs w:val="24"/>
        </w:rPr>
      </w:pPr>
      <w:r>
        <w:rPr>
          <w:rFonts w:ascii="Times New Roman" w:eastAsia="標楷體" w:hAnsi="Times New Roman" w:cs="Times New Roman" w:hint="default"/>
          <w:b/>
          <w:sz w:val="24"/>
          <w:szCs w:val="24"/>
        </w:rPr>
        <w:t>課責</w:t>
      </w:r>
      <w:r w:rsidR="009F4DCB" w:rsidRPr="000169C8">
        <w:rPr>
          <w:rFonts w:ascii="Times New Roman" w:eastAsia="標楷體" w:hAnsi="Times New Roman" w:cs="Times New Roman" w:hint="default"/>
          <w:b/>
          <w:sz w:val="24"/>
          <w:szCs w:val="24"/>
        </w:rPr>
        <w:t>和</w:t>
      </w:r>
      <w:r w:rsidR="00574024">
        <w:rPr>
          <w:rFonts w:ascii="Times New Roman" w:eastAsia="標楷體" w:hAnsi="Times New Roman" w:cs="Times New Roman"/>
          <w:b/>
          <w:sz w:val="24"/>
          <w:szCs w:val="24"/>
        </w:rPr>
        <w:t>回應</w:t>
      </w:r>
    </w:p>
    <w:p w14:paraId="084D655E" w14:textId="77777777" w:rsidR="00487DD0" w:rsidRDefault="00487DD0" w:rsidP="0034005D">
      <w:pPr>
        <w:pStyle w:val="Body"/>
        <w:ind w:left="851"/>
        <w:rPr>
          <w:rFonts w:ascii="Times New Roman" w:eastAsia="標楷體" w:hAnsi="Times New Roman" w:cs="Times New Roman" w:hint="default"/>
          <w:sz w:val="24"/>
          <w:szCs w:val="24"/>
        </w:rPr>
      </w:pPr>
    </w:p>
    <w:p w14:paraId="47F829A6" w14:textId="35AB47C1" w:rsidR="009F4DCB" w:rsidRPr="00E83ED9" w:rsidRDefault="009F4DCB" w:rsidP="009F4DCB">
      <w:pPr>
        <w:pStyle w:val="Body"/>
        <w:numPr>
          <w:ilvl w:val="0"/>
          <w:numId w:val="110"/>
        </w:numPr>
        <w:ind w:left="851" w:hanging="425"/>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如果有</w:t>
      </w:r>
      <w:r w:rsidRPr="00E83ED9">
        <w:rPr>
          <w:rFonts w:ascii="Times New Roman" w:eastAsia="標楷體" w:hAnsi="Times New Roman" w:cs="Times New Roman" w:hint="default"/>
          <w:sz w:val="24"/>
          <w:szCs w:val="24"/>
        </w:rPr>
        <w:t>，</w:t>
      </w:r>
      <w:r w:rsidR="0045409F">
        <w:rPr>
          <w:rFonts w:ascii="Times New Roman" w:eastAsia="標楷體" w:hAnsi="Times New Roman" w:cs="Times New Roman"/>
          <w:sz w:val="24"/>
          <w:szCs w:val="24"/>
        </w:rPr>
        <w:t>對承諾負責的主要機構是？</w:t>
      </w:r>
    </w:p>
    <w:p w14:paraId="1662B301" w14:textId="3B42A0AB" w:rsidR="009F4DCB" w:rsidRPr="00E83ED9" w:rsidRDefault="009F4DCB" w:rsidP="009F4DCB">
      <w:pPr>
        <w:pStyle w:val="Body"/>
        <w:numPr>
          <w:ilvl w:val="0"/>
          <w:numId w:val="110"/>
        </w:numPr>
        <w:ind w:left="851" w:hanging="425"/>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如果有</w:t>
      </w:r>
      <w:r w:rsidRPr="00E83ED9">
        <w:rPr>
          <w:rFonts w:ascii="Times New Roman" w:eastAsia="標楷體" w:hAnsi="Times New Roman" w:cs="Times New Roman" w:hint="default"/>
          <w:sz w:val="24"/>
          <w:szCs w:val="24"/>
        </w:rPr>
        <w:t>，</w:t>
      </w:r>
      <w:r w:rsidR="0045409F">
        <w:rPr>
          <w:rFonts w:ascii="Times New Roman" w:eastAsia="標楷體" w:hAnsi="Times New Roman" w:cs="Times New Roman"/>
          <w:sz w:val="24"/>
          <w:szCs w:val="24"/>
        </w:rPr>
        <w:t>對</w:t>
      </w:r>
      <w:r w:rsidRPr="00E83ED9">
        <w:rPr>
          <w:rFonts w:ascii="Times New Roman" w:eastAsia="標楷體" w:hAnsi="Times New Roman" w:cs="Times New Roman" w:hint="default"/>
          <w:sz w:val="24"/>
          <w:szCs w:val="24"/>
        </w:rPr>
        <w:t>承諾負責</w:t>
      </w:r>
      <w:r w:rsidR="0045409F">
        <w:rPr>
          <w:rFonts w:ascii="Times New Roman" w:eastAsia="標楷體" w:hAnsi="Times New Roman" w:cs="Times New Roman"/>
          <w:sz w:val="24"/>
          <w:szCs w:val="24"/>
        </w:rPr>
        <w:t>的後援機構是</w:t>
      </w:r>
      <w:r w:rsidRPr="00E83ED9">
        <w:rPr>
          <w:rFonts w:ascii="Times New Roman" w:eastAsia="標楷體" w:hAnsi="Times New Roman" w:cs="Times New Roman" w:hint="default"/>
          <w:sz w:val="24"/>
          <w:szCs w:val="24"/>
        </w:rPr>
        <w:t>？</w:t>
      </w:r>
    </w:p>
    <w:p w14:paraId="6379DDD7" w14:textId="450FE9DC" w:rsidR="009F4DCB" w:rsidRPr="00E83ED9" w:rsidRDefault="0045409F" w:rsidP="009F4DCB">
      <w:pPr>
        <w:pStyle w:val="Body"/>
        <w:numPr>
          <w:ilvl w:val="0"/>
          <w:numId w:val="111"/>
        </w:numPr>
        <w:ind w:left="1276" w:hanging="425"/>
        <w:rPr>
          <w:rFonts w:ascii="Times New Roman" w:eastAsia="標楷體" w:hAnsi="Times New Roman" w:cs="Times New Roman" w:hint="default"/>
          <w:sz w:val="24"/>
          <w:szCs w:val="24"/>
        </w:rPr>
      </w:pPr>
      <w:r>
        <w:rPr>
          <w:rFonts w:ascii="Times New Roman" w:eastAsia="標楷體" w:hAnsi="Times New Roman" w:cs="Times New Roman"/>
          <w:sz w:val="24"/>
          <w:szCs w:val="24"/>
        </w:rPr>
        <w:t>備</w:t>
      </w:r>
      <w:r w:rsidR="009F4DCB" w:rsidRPr="00E83ED9">
        <w:rPr>
          <w:rFonts w:ascii="Times New Roman" w:eastAsia="標楷體" w:hAnsi="Times New Roman" w:cs="Times New Roman" w:hint="default"/>
          <w:sz w:val="24"/>
          <w:szCs w:val="24"/>
        </w:rPr>
        <w:t>註：在某些情況下，這些機構可能不僅限於國家政府機構</w:t>
      </w:r>
      <w:r>
        <w:rPr>
          <w:rFonts w:ascii="Times New Roman" w:eastAsia="標楷體" w:hAnsi="Times New Roman" w:cs="Times New Roman"/>
          <w:sz w:val="24"/>
          <w:szCs w:val="24"/>
        </w:rPr>
        <w:t>，</w:t>
      </w:r>
      <w:r w:rsidR="009F4DCB" w:rsidRPr="00E83ED9">
        <w:rPr>
          <w:rFonts w:ascii="Times New Roman" w:eastAsia="標楷體" w:hAnsi="Times New Roman" w:cs="Times New Roman" w:hint="default"/>
          <w:sz w:val="24"/>
          <w:szCs w:val="24"/>
        </w:rPr>
        <w:t>可能是</w:t>
      </w:r>
      <w:r w:rsidR="00A61EB9">
        <w:rPr>
          <w:rFonts w:ascii="Times New Roman" w:eastAsia="標楷體" w:hAnsi="Times New Roman" w:cs="Times New Roman"/>
          <w:sz w:val="24"/>
          <w:szCs w:val="24"/>
        </w:rPr>
        <w:t>地方</w:t>
      </w:r>
      <w:r>
        <w:rPr>
          <w:rFonts w:ascii="Times New Roman" w:eastAsia="標楷體" w:hAnsi="Times New Roman" w:cs="Times New Roman"/>
          <w:sz w:val="24"/>
          <w:szCs w:val="24"/>
        </w:rPr>
        <w:t>各級</w:t>
      </w:r>
      <w:r w:rsidR="009F4DCB" w:rsidRPr="00E83ED9">
        <w:rPr>
          <w:rFonts w:ascii="Times New Roman" w:eastAsia="標楷體" w:hAnsi="Times New Roman" w:cs="Times New Roman" w:hint="default"/>
          <w:sz w:val="24"/>
          <w:szCs w:val="24"/>
          <w:lang w:val="zh-CN" w:eastAsia="zh-CN"/>
        </w:rPr>
        <w:t>政府</w:t>
      </w:r>
      <w:r w:rsidR="009F4DCB" w:rsidRPr="00E83ED9">
        <w:rPr>
          <w:rFonts w:ascii="Times New Roman" w:eastAsia="標楷體" w:hAnsi="Times New Roman" w:cs="Times New Roman" w:hint="default"/>
          <w:sz w:val="24"/>
          <w:szCs w:val="24"/>
        </w:rPr>
        <w:t>、私人公司或公民社會組織。</w:t>
      </w:r>
    </w:p>
    <w:p w14:paraId="55406EF3" w14:textId="16525449" w:rsidR="009F4DCB" w:rsidRDefault="009F4DCB" w:rsidP="009F4DCB">
      <w:pPr>
        <w:pStyle w:val="Body"/>
        <w:numPr>
          <w:ilvl w:val="0"/>
          <w:numId w:val="110"/>
        </w:numPr>
        <w:ind w:left="851" w:hanging="425"/>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政府是否指定</w:t>
      </w:r>
      <w:r w:rsidR="0045409F">
        <w:rPr>
          <w:rFonts w:ascii="Times New Roman" w:eastAsia="標楷體" w:hAnsi="Times New Roman" w:cs="Times New Roman"/>
          <w:sz w:val="24"/>
          <w:szCs w:val="24"/>
        </w:rPr>
        <w:t>履行此</w:t>
      </w:r>
      <w:r w:rsidRPr="00E83ED9">
        <w:rPr>
          <w:rFonts w:ascii="Times New Roman" w:eastAsia="標楷體" w:hAnsi="Times New Roman" w:cs="Times New Roman" w:hint="default"/>
          <w:sz w:val="24"/>
          <w:szCs w:val="24"/>
        </w:rPr>
        <w:t>承諾的</w:t>
      </w:r>
      <w:r w:rsidRPr="00E83ED9">
        <w:rPr>
          <w:rStyle w:val="None"/>
          <w:rFonts w:ascii="Times New Roman" w:eastAsia="標楷體" w:hAnsi="Times New Roman" w:cs="Times New Roman" w:hint="default"/>
          <w:sz w:val="24"/>
          <w:szCs w:val="24"/>
        </w:rPr>
        <w:t>開始日期和結束日期</w:t>
      </w:r>
      <w:r w:rsidRPr="00E83ED9">
        <w:rPr>
          <w:rFonts w:ascii="Times New Roman" w:eastAsia="標楷體" w:hAnsi="Times New Roman" w:cs="Times New Roman" w:hint="default"/>
          <w:sz w:val="24"/>
          <w:szCs w:val="24"/>
        </w:rPr>
        <w:t>？</w:t>
      </w:r>
    </w:p>
    <w:p w14:paraId="3D0A3E58" w14:textId="77777777" w:rsidR="0045409F" w:rsidRPr="00E83ED9" w:rsidRDefault="0045409F" w:rsidP="0034005D">
      <w:pPr>
        <w:pStyle w:val="Body"/>
        <w:ind w:left="851"/>
        <w:rPr>
          <w:rFonts w:ascii="Times New Roman" w:eastAsia="標楷體" w:hAnsi="Times New Roman" w:cs="Times New Roman" w:hint="default"/>
          <w:sz w:val="24"/>
          <w:szCs w:val="24"/>
        </w:rPr>
      </w:pPr>
    </w:p>
    <w:p w14:paraId="23ED450F" w14:textId="2D280CFF" w:rsidR="009F4DCB" w:rsidRPr="00E83ED9" w:rsidRDefault="00F24FDC" w:rsidP="009F4DCB">
      <w:pPr>
        <w:pStyle w:val="Body"/>
        <w:ind w:left="426"/>
        <w:rPr>
          <w:rFonts w:ascii="Times New Roman" w:eastAsia="標楷體" w:hAnsi="Times New Roman" w:cs="Times New Roman" w:hint="default"/>
          <w:sz w:val="24"/>
          <w:szCs w:val="24"/>
        </w:rPr>
      </w:pPr>
      <w:r>
        <w:rPr>
          <w:rStyle w:val="None"/>
          <w:rFonts w:ascii="Times New Roman" w:eastAsia="標楷體" w:hAnsi="Times New Roman" w:cs="Times New Roman"/>
          <w:b/>
          <w:sz w:val="24"/>
          <w:szCs w:val="24"/>
        </w:rPr>
        <w:t>非必要選項</w:t>
      </w:r>
      <w:r w:rsidR="009F4DCB" w:rsidRPr="00261281">
        <w:rPr>
          <w:rStyle w:val="None"/>
          <w:rFonts w:ascii="Times New Roman" w:eastAsia="標楷體" w:hAnsi="Times New Roman" w:cs="Times New Roman" w:hint="default"/>
          <w:b/>
          <w:sz w:val="24"/>
          <w:szCs w:val="24"/>
        </w:rPr>
        <w:t>：</w:t>
      </w:r>
      <w:r w:rsidR="009F4DCB" w:rsidRPr="00E83ED9">
        <w:rPr>
          <w:rFonts w:ascii="Times New Roman" w:eastAsia="標楷體" w:hAnsi="Times New Roman" w:cs="Times New Roman" w:hint="default"/>
          <w:sz w:val="24"/>
          <w:szCs w:val="24"/>
        </w:rPr>
        <w:t>承諾中是否指定負責</w:t>
      </w:r>
      <w:r>
        <w:rPr>
          <w:rFonts w:ascii="Times New Roman" w:eastAsia="標楷體" w:hAnsi="Times New Roman" w:cs="Times New Roman"/>
          <w:sz w:val="24"/>
          <w:szCs w:val="24"/>
        </w:rPr>
        <w:t>該</w:t>
      </w:r>
      <w:r w:rsidR="009F4DCB" w:rsidRPr="00E83ED9">
        <w:rPr>
          <w:rFonts w:ascii="Times New Roman" w:eastAsia="標楷體" w:hAnsi="Times New Roman" w:cs="Times New Roman" w:hint="default"/>
          <w:sz w:val="24"/>
          <w:szCs w:val="24"/>
        </w:rPr>
        <w:t>承諾的</w:t>
      </w:r>
      <w:r>
        <w:rPr>
          <w:rStyle w:val="None"/>
          <w:rFonts w:ascii="Times New Roman" w:eastAsia="標楷體" w:hAnsi="Times New Roman" w:cs="Times New Roman"/>
          <w:sz w:val="24"/>
          <w:szCs w:val="24"/>
        </w:rPr>
        <w:t>負責</w:t>
      </w:r>
      <w:r w:rsidR="009F4DCB" w:rsidRPr="00E83ED9">
        <w:rPr>
          <w:rStyle w:val="None"/>
          <w:rFonts w:ascii="Times New Roman" w:eastAsia="標楷體" w:hAnsi="Times New Roman" w:cs="Times New Roman" w:hint="default"/>
          <w:sz w:val="24"/>
          <w:szCs w:val="24"/>
        </w:rPr>
        <w:t>人或辦公室</w:t>
      </w:r>
      <w:r w:rsidR="009F4DCB" w:rsidRPr="00E83ED9">
        <w:rPr>
          <w:rFonts w:ascii="Times New Roman" w:eastAsia="標楷體" w:hAnsi="Times New Roman" w:cs="Times New Roman" w:hint="default"/>
          <w:sz w:val="24"/>
          <w:szCs w:val="24"/>
        </w:rPr>
        <w:t>？</w:t>
      </w:r>
    </w:p>
    <w:p w14:paraId="607F0FB0" w14:textId="485FFBE6" w:rsidR="009F4DCB" w:rsidRPr="00E83ED9" w:rsidRDefault="00F24FDC" w:rsidP="0034005D">
      <w:pPr>
        <w:pStyle w:val="Body"/>
        <w:numPr>
          <w:ilvl w:val="0"/>
          <w:numId w:val="112"/>
        </w:numPr>
        <w:ind w:left="1276" w:hanging="425"/>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備</w:t>
      </w:r>
      <w:r w:rsidR="009F4DCB" w:rsidRPr="00E83ED9">
        <w:rPr>
          <w:rFonts w:ascii="Times New Roman" w:eastAsia="標楷體" w:hAnsi="Times New Roman" w:cs="Times New Roman" w:hint="default"/>
          <w:sz w:val="24"/>
          <w:szCs w:val="24"/>
        </w:rPr>
        <w:t>註：大多數國家不會指定</w:t>
      </w:r>
      <w:r>
        <w:rPr>
          <w:rFonts w:ascii="Times New Roman" w:eastAsia="標楷體" w:hAnsi="Times New Roman" w:cs="Times New Roman"/>
          <w:sz w:val="24"/>
          <w:szCs w:val="24"/>
        </w:rPr>
        <w:t>單一</w:t>
      </w:r>
      <w:r w:rsidR="009F4DCB" w:rsidRPr="00E83ED9">
        <w:rPr>
          <w:rFonts w:ascii="Times New Roman" w:eastAsia="標楷體" w:hAnsi="Times New Roman" w:cs="Times New Roman" w:hint="default"/>
          <w:sz w:val="24"/>
          <w:szCs w:val="24"/>
        </w:rPr>
        <w:t>聯絡人負責單</w:t>
      </w:r>
      <w:r>
        <w:rPr>
          <w:rFonts w:ascii="Times New Roman" w:eastAsia="標楷體" w:hAnsi="Times New Roman" w:cs="Times New Roman"/>
          <w:sz w:val="24"/>
          <w:szCs w:val="24"/>
        </w:rPr>
        <w:t>項</w:t>
      </w:r>
      <w:r w:rsidR="009F4DCB" w:rsidRPr="00E83ED9">
        <w:rPr>
          <w:rFonts w:ascii="Times New Roman" w:eastAsia="標楷體" w:hAnsi="Times New Roman" w:cs="Times New Roman" w:hint="default"/>
          <w:sz w:val="24"/>
          <w:szCs w:val="24"/>
        </w:rPr>
        <w:t>承諾，但在某些情況下，政府</w:t>
      </w:r>
      <w:r>
        <w:rPr>
          <w:rFonts w:ascii="Times New Roman" w:eastAsia="標楷體" w:hAnsi="Times New Roman" w:cs="Times New Roman"/>
          <w:sz w:val="24"/>
          <w:szCs w:val="24"/>
        </w:rPr>
        <w:t>會設立單一</w:t>
      </w:r>
      <w:r w:rsidR="009F4DCB" w:rsidRPr="00E83ED9">
        <w:rPr>
          <w:rFonts w:ascii="Times New Roman" w:eastAsia="標楷體" w:hAnsi="Times New Roman" w:cs="Times New Roman" w:hint="default"/>
          <w:sz w:val="24"/>
          <w:szCs w:val="24"/>
        </w:rPr>
        <w:t>辦公室或小組</w:t>
      </w:r>
      <w:r>
        <w:rPr>
          <w:rFonts w:ascii="Times New Roman" w:eastAsia="標楷體" w:hAnsi="Times New Roman" w:cs="Times New Roman"/>
          <w:sz w:val="24"/>
          <w:szCs w:val="24"/>
        </w:rPr>
        <w:t>，</w:t>
      </w:r>
      <w:r w:rsidR="009F4DCB" w:rsidRPr="00E83ED9">
        <w:rPr>
          <w:rFonts w:ascii="Times New Roman" w:eastAsia="標楷體" w:hAnsi="Times New Roman" w:cs="Times New Roman" w:hint="default"/>
          <w:sz w:val="24"/>
          <w:szCs w:val="24"/>
        </w:rPr>
        <w:t>負責電子郵件或網絡平台</w:t>
      </w:r>
      <w:r>
        <w:rPr>
          <w:rFonts w:ascii="Times New Roman" w:eastAsia="標楷體" w:hAnsi="Times New Roman" w:cs="Times New Roman"/>
          <w:sz w:val="24"/>
          <w:szCs w:val="24"/>
        </w:rPr>
        <w:t>的聯絡窗口</w:t>
      </w:r>
      <w:r w:rsidR="009F4DCB" w:rsidRPr="00E83ED9">
        <w:rPr>
          <w:rFonts w:ascii="Times New Roman" w:eastAsia="標楷體" w:hAnsi="Times New Roman" w:cs="Times New Roman" w:hint="default"/>
          <w:sz w:val="24"/>
          <w:szCs w:val="24"/>
        </w:rPr>
        <w:t>，</w:t>
      </w:r>
      <w:r w:rsidR="009F4DCB">
        <w:rPr>
          <w:rFonts w:ascii="Times New Roman" w:eastAsia="標楷體" w:hAnsi="Times New Roman" w:cs="Times New Roman" w:hint="default"/>
          <w:sz w:val="24"/>
          <w:szCs w:val="24"/>
        </w:rPr>
        <w:t>公民</w:t>
      </w:r>
      <w:r w:rsidR="009F4DCB" w:rsidRPr="00E83ED9">
        <w:rPr>
          <w:rFonts w:ascii="Times New Roman" w:eastAsia="標楷體" w:hAnsi="Times New Roman" w:cs="Times New Roman" w:hint="default"/>
          <w:sz w:val="24"/>
          <w:szCs w:val="24"/>
        </w:rPr>
        <w:t>可以</w:t>
      </w:r>
      <w:r>
        <w:rPr>
          <w:rFonts w:ascii="Times New Roman" w:eastAsia="標楷體" w:hAnsi="Times New Roman" w:cs="Times New Roman"/>
          <w:sz w:val="24"/>
          <w:szCs w:val="24"/>
        </w:rPr>
        <w:t>藉此</w:t>
      </w:r>
      <w:r w:rsidR="009F4DCB" w:rsidRPr="00E83ED9">
        <w:rPr>
          <w:rFonts w:ascii="Times New Roman" w:eastAsia="標楷體" w:hAnsi="Times New Roman" w:cs="Times New Roman" w:hint="default"/>
          <w:sz w:val="24"/>
          <w:szCs w:val="24"/>
        </w:rPr>
        <w:t>與</w:t>
      </w:r>
      <w:r>
        <w:rPr>
          <w:rFonts w:ascii="Times New Roman" w:eastAsia="標楷體" w:hAnsi="Times New Roman" w:cs="Times New Roman"/>
          <w:sz w:val="24"/>
          <w:szCs w:val="24"/>
        </w:rPr>
        <w:t>之</w:t>
      </w:r>
      <w:r w:rsidR="009F4DCB" w:rsidRPr="00E83ED9">
        <w:rPr>
          <w:rFonts w:ascii="Times New Roman" w:eastAsia="標楷體" w:hAnsi="Times New Roman" w:cs="Times New Roman" w:hint="default"/>
          <w:sz w:val="24"/>
          <w:szCs w:val="24"/>
        </w:rPr>
        <w:t>互動。此狀況應在</w:t>
      </w:r>
      <w:r w:rsidR="009F4DCB">
        <w:rPr>
          <w:rFonts w:ascii="Times New Roman" w:eastAsia="標楷體" w:hAnsi="Times New Roman" w:cs="Times New Roman" w:hint="default"/>
          <w:sz w:val="24"/>
          <w:szCs w:val="24"/>
        </w:rPr>
        <w:t>行動方案</w:t>
      </w:r>
      <w:r w:rsidR="009F4DCB" w:rsidRPr="00E83ED9">
        <w:rPr>
          <w:rFonts w:ascii="Times New Roman" w:eastAsia="標楷體" w:hAnsi="Times New Roman" w:cs="Times New Roman" w:hint="default"/>
          <w:sz w:val="24"/>
          <w:szCs w:val="24"/>
        </w:rPr>
        <w:t>中指出。請使用</w:t>
      </w:r>
      <w:r w:rsidR="009F4DCB" w:rsidRPr="00E83ED9">
        <w:rPr>
          <w:rFonts w:ascii="Times New Roman" w:eastAsia="標楷體" w:hAnsi="Times New Roman" w:cs="Times New Roman" w:hint="default"/>
          <w:sz w:val="24"/>
          <w:szCs w:val="24"/>
          <w:lang w:val="de-DE"/>
        </w:rPr>
        <w:t>IRM</w:t>
      </w:r>
      <w:r w:rsidR="009F4DCB" w:rsidRPr="00E83ED9">
        <w:rPr>
          <w:rFonts w:ascii="Times New Roman" w:eastAsia="標楷體" w:hAnsi="Times New Roman" w:cs="Times New Roman" w:hint="default"/>
          <w:sz w:val="24"/>
          <w:szCs w:val="24"/>
        </w:rPr>
        <w:t>「</w:t>
      </w:r>
      <w:r w:rsidR="009F4DCB" w:rsidRPr="00E83ED9">
        <w:rPr>
          <w:rFonts w:ascii="Times New Roman" w:eastAsia="標楷體" w:hAnsi="Times New Roman" w:cs="Times New Roman" w:hint="default"/>
          <w:sz w:val="24"/>
          <w:szCs w:val="24"/>
          <w:lang w:val="de-DE"/>
        </w:rPr>
        <w:t>SMART</w:t>
      </w:r>
      <w:r w:rsidR="009F4DCB" w:rsidRPr="00E83ED9">
        <w:rPr>
          <w:rFonts w:ascii="Times New Roman" w:eastAsia="標楷體" w:hAnsi="Times New Roman" w:cs="Times New Roman" w:hint="default"/>
          <w:sz w:val="24"/>
          <w:szCs w:val="24"/>
        </w:rPr>
        <w:t>指導」來確定是否有負責人</w:t>
      </w:r>
      <w:r w:rsidR="00B54FA5">
        <w:rPr>
          <w:rFonts w:ascii="Times New Roman" w:eastAsia="標楷體" w:hAnsi="Times New Roman" w:cs="Times New Roman"/>
          <w:sz w:val="24"/>
          <w:szCs w:val="24"/>
        </w:rPr>
        <w:t>或</w:t>
      </w:r>
      <w:r w:rsidR="009F4DCB" w:rsidRPr="00E83ED9">
        <w:rPr>
          <w:rFonts w:ascii="Times New Roman" w:eastAsia="標楷體" w:hAnsi="Times New Roman" w:cs="Times New Roman" w:hint="default"/>
          <w:sz w:val="24"/>
          <w:szCs w:val="24"/>
        </w:rPr>
        <w:t>辦公室。</w:t>
      </w:r>
      <w:r w:rsidR="00B54FA5">
        <w:rPr>
          <w:rFonts w:ascii="Times New Roman" w:eastAsia="標楷體" w:hAnsi="Times New Roman" w:cs="Times New Roman"/>
          <w:sz w:val="24"/>
          <w:szCs w:val="24"/>
        </w:rPr>
        <w:t>若</w:t>
      </w:r>
      <w:r w:rsidR="009F4DCB" w:rsidRPr="00E83ED9">
        <w:rPr>
          <w:rFonts w:ascii="Times New Roman" w:eastAsia="標楷體" w:hAnsi="Times New Roman" w:cs="Times New Roman" w:hint="default"/>
          <w:sz w:val="24"/>
          <w:szCs w:val="24"/>
        </w:rPr>
        <w:t>沒有，請不要將</w:t>
      </w:r>
      <w:r w:rsidR="00B54FA5">
        <w:rPr>
          <w:rFonts w:ascii="Times New Roman" w:eastAsia="標楷體" w:hAnsi="Times New Roman" w:cs="Times New Roman"/>
          <w:sz w:val="24"/>
          <w:szCs w:val="24"/>
        </w:rPr>
        <w:t>這部分納入</w:t>
      </w:r>
      <w:r w:rsidR="009F4DCB" w:rsidRPr="00E83ED9">
        <w:rPr>
          <w:rFonts w:ascii="Times New Roman" w:eastAsia="標楷體" w:hAnsi="Times New Roman" w:cs="Times New Roman" w:hint="default"/>
          <w:sz w:val="24"/>
          <w:szCs w:val="24"/>
        </w:rPr>
        <w:t>承諾工作表。</w:t>
      </w:r>
    </w:p>
    <w:p w14:paraId="0589B878" w14:textId="77777777" w:rsidR="009F4DCB" w:rsidRPr="00E83ED9" w:rsidRDefault="009F4DCB" w:rsidP="009F4DCB">
      <w:pPr>
        <w:pStyle w:val="Body"/>
        <w:rPr>
          <w:rFonts w:ascii="Times New Roman" w:eastAsia="標楷體" w:hAnsi="Times New Roman" w:cs="Times New Roman" w:hint="default"/>
          <w:sz w:val="24"/>
          <w:szCs w:val="24"/>
        </w:rPr>
      </w:pPr>
    </w:p>
    <w:p w14:paraId="0F768BCB" w14:textId="77777777" w:rsidR="009F4DCB" w:rsidRPr="00E83ED9" w:rsidRDefault="009F4DCB" w:rsidP="009F4DCB">
      <w:pPr>
        <w:pStyle w:val="Body"/>
        <w:rPr>
          <w:rFonts w:ascii="Times New Roman" w:eastAsia="標楷體" w:hAnsi="Times New Roman" w:cs="Times New Roman" w:hint="default"/>
          <w:sz w:val="24"/>
          <w:szCs w:val="24"/>
        </w:rPr>
      </w:pPr>
    </w:p>
    <w:p w14:paraId="24295B03" w14:textId="77777777" w:rsidR="005E7E17" w:rsidRDefault="005E7E17">
      <w:pPr>
        <w:rPr>
          <w:rFonts w:eastAsia="標楷體"/>
          <w:color w:val="0076BA"/>
          <w:lang w:val="zh-TW" w:eastAsia="zh-TW"/>
          <w14:textOutline w14:w="0" w14:cap="flat" w14:cmpd="sng" w14:algn="ctr">
            <w14:noFill/>
            <w14:prstDash w14:val="solid"/>
            <w14:bevel/>
          </w14:textOutline>
        </w:rPr>
      </w:pPr>
      <w:r>
        <w:rPr>
          <w:rFonts w:eastAsia="標楷體"/>
          <w:color w:val="0076BA"/>
          <w:lang w:eastAsia="zh-TW"/>
        </w:rPr>
        <w:br w:type="page"/>
      </w:r>
    </w:p>
    <w:p w14:paraId="51DDA710" w14:textId="73CD4051" w:rsidR="009F4DCB" w:rsidRPr="00E83ED9" w:rsidRDefault="009F4DCB" w:rsidP="009F4DCB">
      <w:pPr>
        <w:pStyle w:val="Body"/>
        <w:rPr>
          <w:rFonts w:ascii="Times New Roman" w:eastAsia="標楷體" w:hAnsi="Times New Roman" w:cs="Times New Roman" w:hint="default"/>
          <w:b/>
          <w:bCs/>
          <w:color w:val="0076BA"/>
          <w:sz w:val="24"/>
          <w:szCs w:val="24"/>
        </w:rPr>
      </w:pPr>
      <w:r>
        <w:rPr>
          <w:rFonts w:ascii="Times New Roman" w:eastAsia="標楷體" w:hAnsi="Times New Roman" w:cs="Times New Roman" w:hint="default"/>
          <w:color w:val="0076BA"/>
          <w:sz w:val="24"/>
          <w:szCs w:val="24"/>
        </w:rPr>
        <w:lastRenderedPageBreak/>
        <w:t>範例</w:t>
      </w:r>
      <w:r w:rsidRPr="00E83ED9">
        <w:rPr>
          <w:rFonts w:ascii="Times New Roman" w:eastAsia="標楷體" w:hAnsi="Times New Roman" w:cs="Times New Roman" w:hint="default"/>
          <w:color w:val="0076BA"/>
          <w:sz w:val="24"/>
          <w:szCs w:val="24"/>
        </w:rPr>
        <w:t>：</w:t>
      </w:r>
    </w:p>
    <w:p w14:paraId="04FD5A11" w14:textId="77777777" w:rsidR="00B54FA5" w:rsidRDefault="00B54FA5" w:rsidP="00B54FA5">
      <w:pPr>
        <w:pStyle w:val="Body"/>
        <w:rPr>
          <w:rFonts w:ascii="Times New Roman" w:eastAsia="標楷體" w:hAnsi="Times New Roman" w:cs="Times New Roman" w:hint="default"/>
          <w:color w:val="004D80"/>
          <w:sz w:val="24"/>
          <w:szCs w:val="24"/>
        </w:rPr>
      </w:pPr>
    </w:p>
    <w:p w14:paraId="3F5EF31E" w14:textId="3769AE19" w:rsidR="009F4DCB" w:rsidRPr="00B54FA5" w:rsidRDefault="009F4DCB" w:rsidP="0034005D">
      <w:pPr>
        <w:pStyle w:val="Body"/>
        <w:rPr>
          <w:rFonts w:ascii="Times New Roman" w:eastAsia="標楷體" w:hAnsi="Times New Roman" w:cs="Times New Roman" w:hint="default"/>
          <w:b/>
          <w:bCs/>
          <w:color w:val="004D80"/>
          <w:sz w:val="24"/>
          <w:szCs w:val="24"/>
        </w:rPr>
      </w:pPr>
      <w:r w:rsidRPr="0034005D">
        <w:rPr>
          <w:rFonts w:ascii="Times New Roman" w:eastAsia="標楷體" w:hAnsi="Times New Roman" w:cs="Times New Roman"/>
          <w:b/>
          <w:bCs/>
          <w:color w:val="004D80"/>
          <w:sz w:val="24"/>
          <w:szCs w:val="24"/>
        </w:rPr>
        <w:t>承諾</w:t>
      </w:r>
      <w:r w:rsidR="00B54FA5" w:rsidRPr="00B54FA5">
        <w:rPr>
          <w:rFonts w:ascii="Times New Roman" w:eastAsia="標楷體" w:hAnsi="Times New Roman" w:cs="Times New Roman" w:hint="default"/>
          <w:b/>
          <w:bCs/>
          <w:color w:val="004D80"/>
          <w:sz w:val="24"/>
          <w:szCs w:val="24"/>
        </w:rPr>
        <w:t>1</w:t>
      </w:r>
      <w:r w:rsidRPr="00B54FA5">
        <w:rPr>
          <w:rFonts w:ascii="Times New Roman" w:eastAsia="標楷體" w:hAnsi="Times New Roman" w:cs="Times New Roman" w:hint="default"/>
          <w:b/>
          <w:bCs/>
          <w:color w:val="004D80"/>
          <w:sz w:val="24"/>
          <w:szCs w:val="24"/>
          <w:lang w:val="en-US"/>
        </w:rPr>
        <w:t>.</w:t>
      </w:r>
      <w:r w:rsidR="00B54FA5" w:rsidRPr="00B54FA5">
        <w:rPr>
          <w:rFonts w:ascii="Times New Roman" w:eastAsia="標楷體" w:hAnsi="Times New Roman" w:cs="Times New Roman"/>
          <w:b/>
          <w:bCs/>
          <w:color w:val="004D80"/>
          <w:sz w:val="24"/>
          <w:szCs w:val="24"/>
          <w:lang w:val="en-US"/>
        </w:rPr>
        <w:t>執行開放政府</w:t>
      </w:r>
      <w:r w:rsidR="00B54FA5">
        <w:rPr>
          <w:rFonts w:ascii="Times New Roman" w:eastAsia="標楷體" w:hAnsi="Times New Roman" w:cs="Times New Roman"/>
          <w:b/>
          <w:bCs/>
          <w:color w:val="004D80"/>
          <w:sz w:val="24"/>
          <w:szCs w:val="24"/>
          <w:lang w:val="en-US"/>
        </w:rPr>
        <w:t>指</w:t>
      </w:r>
      <w:r w:rsidR="001944D6">
        <w:rPr>
          <w:rFonts w:ascii="Times New Roman" w:eastAsia="標楷體" w:hAnsi="Times New Roman" w:cs="Times New Roman"/>
          <w:b/>
          <w:bCs/>
          <w:color w:val="004D80"/>
          <w:sz w:val="24"/>
          <w:szCs w:val="24"/>
          <w:lang w:val="en-US"/>
        </w:rPr>
        <w:t>導</w:t>
      </w:r>
    </w:p>
    <w:p w14:paraId="788E163B" w14:textId="77777777" w:rsidR="00B54FA5" w:rsidRDefault="00B54FA5" w:rsidP="009F4DCB">
      <w:pPr>
        <w:pStyle w:val="Body"/>
        <w:rPr>
          <w:rFonts w:ascii="Times New Roman" w:eastAsia="標楷體" w:hAnsi="Times New Roman" w:cs="Times New Roman" w:hint="default"/>
          <w:color w:val="004D80"/>
          <w:sz w:val="24"/>
          <w:szCs w:val="24"/>
        </w:rPr>
      </w:pPr>
    </w:p>
    <w:p w14:paraId="38A1ABBA" w14:textId="5ACFFF9D" w:rsidR="009F4DCB" w:rsidRPr="00E83ED9" w:rsidRDefault="009F4DCB" w:rsidP="009F4DCB">
      <w:pPr>
        <w:pStyle w:val="Body"/>
        <w:rPr>
          <w:rFonts w:ascii="Times New Roman" w:eastAsia="標楷體" w:hAnsi="Times New Roman" w:cs="Times New Roman" w:hint="default"/>
          <w:b/>
          <w:bCs/>
          <w:color w:val="004D80"/>
          <w:sz w:val="24"/>
          <w:szCs w:val="24"/>
        </w:rPr>
      </w:pPr>
      <w:r w:rsidRPr="00E83ED9">
        <w:rPr>
          <w:rFonts w:ascii="Times New Roman" w:eastAsia="標楷體" w:hAnsi="Times New Roman" w:cs="Times New Roman" w:hint="default"/>
          <w:color w:val="004D80"/>
          <w:sz w:val="24"/>
          <w:szCs w:val="24"/>
        </w:rPr>
        <w:t>承諾文本：</w:t>
      </w:r>
    </w:p>
    <w:p w14:paraId="2D45D2A4" w14:textId="77777777" w:rsidR="009F4DCB" w:rsidRPr="001944D6" w:rsidRDefault="009F4DCB" w:rsidP="0034005D">
      <w:pPr>
        <w:pStyle w:val="Body"/>
        <w:ind w:firstLineChars="200" w:firstLine="480"/>
        <w:jc w:val="both"/>
        <w:rPr>
          <w:rFonts w:ascii="Times New Roman" w:eastAsia="標楷體" w:hAnsi="Times New Roman" w:cs="Times New Roman" w:hint="default"/>
          <w:color w:val="004D80"/>
          <w:sz w:val="24"/>
          <w:szCs w:val="24"/>
        </w:rPr>
      </w:pPr>
    </w:p>
    <w:p w14:paraId="336B4CAE" w14:textId="1CC46CF5" w:rsidR="001944D6" w:rsidRPr="0034005D" w:rsidRDefault="009F4DCB" w:rsidP="0034005D">
      <w:pPr>
        <w:pStyle w:val="Body"/>
        <w:ind w:firstLineChars="200" w:firstLine="440"/>
        <w:jc w:val="both"/>
        <w:rPr>
          <w:rFonts w:ascii="Times New Roman" w:eastAsia="標楷體" w:hAnsi="Times New Roman" w:cs="Times New Roman" w:hint="default"/>
          <w:color w:val="004D80"/>
          <w:sz w:val="24"/>
          <w:szCs w:val="24"/>
        </w:rPr>
      </w:pPr>
      <w:r w:rsidRPr="0034005D">
        <w:rPr>
          <w:rFonts w:eastAsia="標楷體"/>
          <w:color w:val="004D80"/>
        </w:rPr>
        <w:t>加拿大政府將發布強制性政策，要求聯邦政府部門和機構在</w:t>
      </w:r>
      <w:r w:rsidR="001944D6" w:rsidRPr="0034005D">
        <w:rPr>
          <w:rFonts w:eastAsia="標楷體"/>
          <w:color w:val="004D80"/>
        </w:rPr>
        <w:t>遵守</w:t>
      </w:r>
      <w:r w:rsidRPr="0034005D">
        <w:rPr>
          <w:rFonts w:eastAsia="標楷體"/>
          <w:color w:val="004D80"/>
        </w:rPr>
        <w:t>與隱私、機密和安全性有關限制</w:t>
      </w:r>
      <w:r w:rsidR="001944D6" w:rsidRPr="0034005D">
        <w:rPr>
          <w:rFonts w:eastAsia="標楷體"/>
          <w:color w:val="004D80"/>
        </w:rPr>
        <w:t>的情況下</w:t>
      </w:r>
      <w:r w:rsidRPr="0034005D">
        <w:rPr>
          <w:rFonts w:eastAsia="標楷體"/>
          <w:color w:val="004D80"/>
        </w:rPr>
        <w:t>，</w:t>
      </w:r>
      <w:r w:rsidR="001944D6" w:rsidRPr="0034005D">
        <w:rPr>
          <w:rFonts w:eastAsia="標楷體"/>
          <w:color w:val="004D80"/>
        </w:rPr>
        <w:t>盡可能充分</w:t>
      </w:r>
      <w:r w:rsidRPr="0034005D">
        <w:rPr>
          <w:rFonts w:eastAsia="標楷體"/>
          <w:color w:val="004D80"/>
        </w:rPr>
        <w:t>釋</w:t>
      </w:r>
      <w:r w:rsidR="001944D6" w:rsidRPr="0034005D">
        <w:rPr>
          <w:rFonts w:eastAsia="標楷體"/>
          <w:color w:val="004D80"/>
        </w:rPr>
        <w:t>出</w:t>
      </w:r>
      <w:r w:rsidRPr="0034005D">
        <w:rPr>
          <w:rFonts w:eastAsia="標楷體"/>
          <w:color w:val="004D80"/>
        </w:rPr>
        <w:t>具有商業價值的</w:t>
      </w:r>
      <w:r w:rsidR="00146964" w:rsidRPr="0034005D">
        <w:rPr>
          <w:rFonts w:eastAsia="標楷體"/>
          <w:color w:val="004D80"/>
        </w:rPr>
        <w:t>資料</w:t>
      </w:r>
      <w:r w:rsidRPr="0034005D">
        <w:rPr>
          <w:rFonts w:eastAsia="標楷體"/>
          <w:color w:val="004D80"/>
        </w:rPr>
        <w:t>和資訊。</w:t>
      </w:r>
      <w:r w:rsidR="001944D6" w:rsidRPr="0034005D">
        <w:rPr>
          <w:rFonts w:eastAsia="標楷體"/>
          <w:color w:val="004D80"/>
        </w:rPr>
        <w:t>適當的</w:t>
      </w:r>
      <w:r w:rsidR="00146964" w:rsidRPr="0034005D">
        <w:rPr>
          <w:rFonts w:eastAsia="標楷體"/>
          <w:color w:val="004D80"/>
        </w:rPr>
        <w:t>資料</w:t>
      </w:r>
      <w:r w:rsidRPr="0034005D">
        <w:rPr>
          <w:rFonts w:eastAsia="標楷體"/>
          <w:color w:val="004D80"/>
        </w:rPr>
        <w:t>和資訊將以標準化、開放的格式</w:t>
      </w:r>
      <w:r w:rsidR="001944D6" w:rsidRPr="0034005D">
        <w:rPr>
          <w:rFonts w:eastAsia="標楷體"/>
          <w:color w:val="004D80"/>
        </w:rPr>
        <w:t>自由</w:t>
      </w:r>
      <w:r w:rsidRPr="0034005D">
        <w:rPr>
          <w:rFonts w:eastAsia="標楷體"/>
          <w:color w:val="004D80"/>
        </w:rPr>
        <w:t>發布，不受重複使用的限制。</w:t>
      </w:r>
    </w:p>
    <w:p w14:paraId="79337077" w14:textId="77777777" w:rsidR="001944D6" w:rsidRPr="0034005D" w:rsidRDefault="001944D6" w:rsidP="0034005D">
      <w:pPr>
        <w:pStyle w:val="Body"/>
        <w:ind w:firstLineChars="200" w:firstLine="440"/>
        <w:jc w:val="both"/>
        <w:rPr>
          <w:rFonts w:eastAsia="標楷體" w:hint="default"/>
          <w:color w:val="004D80"/>
        </w:rPr>
      </w:pPr>
    </w:p>
    <w:p w14:paraId="7316A0FA" w14:textId="5A17BE23" w:rsidR="007A1E64" w:rsidRDefault="009F4DCB" w:rsidP="001944D6">
      <w:pPr>
        <w:pStyle w:val="Body"/>
        <w:ind w:firstLineChars="200" w:firstLine="480"/>
        <w:jc w:val="both"/>
        <w:rPr>
          <w:rFonts w:ascii="Times New Roman" w:eastAsia="標楷體" w:hAnsi="Times New Roman" w:cs="Times New Roman" w:hint="default"/>
          <w:color w:val="004D80"/>
          <w:sz w:val="24"/>
          <w:szCs w:val="24"/>
        </w:rPr>
      </w:pPr>
      <w:r w:rsidRPr="0034005D">
        <w:rPr>
          <w:rFonts w:ascii="Times New Roman" w:eastAsia="標楷體" w:hAnsi="Times New Roman" w:cs="Times New Roman"/>
          <w:color w:val="004D80"/>
          <w:sz w:val="24"/>
          <w:szCs w:val="24"/>
        </w:rPr>
        <w:t>主動發布</w:t>
      </w:r>
      <w:r w:rsidR="00146964" w:rsidRPr="0034005D">
        <w:rPr>
          <w:rFonts w:ascii="Times New Roman" w:eastAsia="標楷體" w:hAnsi="Times New Roman" w:cs="Times New Roman"/>
          <w:color w:val="004D80"/>
          <w:sz w:val="24"/>
          <w:szCs w:val="24"/>
        </w:rPr>
        <w:t>資料</w:t>
      </w:r>
      <w:r w:rsidRPr="0034005D">
        <w:rPr>
          <w:rFonts w:ascii="Times New Roman" w:eastAsia="標楷體" w:hAnsi="Times New Roman" w:cs="Times New Roman"/>
          <w:color w:val="004D80"/>
          <w:sz w:val="24"/>
          <w:szCs w:val="24"/>
        </w:rPr>
        <w:t>和資訊</w:t>
      </w:r>
      <w:r w:rsidR="007A1E64">
        <w:rPr>
          <w:rFonts w:ascii="Times New Roman" w:eastAsia="標楷體" w:hAnsi="Times New Roman" w:cs="Times New Roman"/>
          <w:color w:val="004D80"/>
          <w:sz w:val="24"/>
          <w:szCs w:val="24"/>
        </w:rPr>
        <w:t>，</w:t>
      </w:r>
      <w:r w:rsidRPr="0034005D">
        <w:rPr>
          <w:rFonts w:ascii="Times New Roman" w:eastAsia="標楷體" w:hAnsi="Times New Roman" w:cs="Times New Roman"/>
          <w:color w:val="004D80"/>
          <w:sz w:val="24"/>
          <w:szCs w:val="24"/>
        </w:rPr>
        <w:t>是所有開放政府活動的起點</w:t>
      </w:r>
      <w:r w:rsidR="007A1E64">
        <w:rPr>
          <w:rFonts w:ascii="Times New Roman" w:eastAsia="標楷體" w:hAnsi="Times New Roman" w:cs="Times New Roman"/>
          <w:color w:val="004D80"/>
          <w:sz w:val="24"/>
          <w:szCs w:val="24"/>
        </w:rPr>
        <w:t>，這</w:t>
      </w:r>
      <w:r w:rsidRPr="0034005D">
        <w:rPr>
          <w:rFonts w:ascii="Times New Roman" w:eastAsia="標楷體" w:hAnsi="Times New Roman" w:cs="Times New Roman"/>
          <w:color w:val="004D80"/>
          <w:sz w:val="24"/>
          <w:szCs w:val="24"/>
        </w:rPr>
        <w:t>是加拿大行動方案</w:t>
      </w:r>
      <w:r w:rsidR="007A1E64">
        <w:rPr>
          <w:rFonts w:ascii="Times New Roman" w:eastAsia="標楷體" w:hAnsi="Times New Roman" w:cs="Times New Roman"/>
          <w:color w:val="004D80"/>
          <w:sz w:val="24"/>
          <w:szCs w:val="24"/>
        </w:rPr>
        <w:t>各</w:t>
      </w:r>
      <w:r w:rsidRPr="0034005D">
        <w:rPr>
          <w:rFonts w:ascii="Times New Roman" w:eastAsia="標楷體" w:hAnsi="Times New Roman" w:cs="Times New Roman"/>
          <w:color w:val="004D80"/>
          <w:sz w:val="24"/>
          <w:szCs w:val="24"/>
        </w:rPr>
        <w:t>方面所依據的基礎。</w:t>
      </w:r>
      <w:r w:rsidR="007A1E64">
        <w:rPr>
          <w:rFonts w:ascii="Times New Roman" w:eastAsia="標楷體" w:hAnsi="Times New Roman" w:cs="Times New Roman"/>
          <w:color w:val="004D80"/>
          <w:sz w:val="24"/>
          <w:szCs w:val="24"/>
        </w:rPr>
        <w:t>因此</w:t>
      </w:r>
      <w:r w:rsidRPr="0034005D">
        <w:rPr>
          <w:rFonts w:ascii="Times New Roman" w:eastAsia="標楷體" w:hAnsi="Times New Roman" w:cs="Times New Roman"/>
          <w:color w:val="004D80"/>
          <w:sz w:val="24"/>
          <w:szCs w:val="24"/>
        </w:rPr>
        <w:t>，加拿大政府將</w:t>
      </w:r>
      <w:r w:rsidR="007A1E64">
        <w:rPr>
          <w:rFonts w:ascii="Times New Roman" w:eastAsia="標楷體" w:hAnsi="Times New Roman" w:cs="Times New Roman"/>
          <w:color w:val="004D80"/>
          <w:sz w:val="24"/>
          <w:szCs w:val="24"/>
        </w:rPr>
        <w:t>在強制性政策的架構下，</w:t>
      </w:r>
      <w:r w:rsidR="007A1E64" w:rsidRPr="00A613EB">
        <w:rPr>
          <w:rFonts w:ascii="Times New Roman" w:eastAsia="標楷體" w:hAnsi="Times New Roman" w:cs="Times New Roman" w:hint="default"/>
          <w:color w:val="004D80"/>
          <w:sz w:val="24"/>
          <w:szCs w:val="24"/>
        </w:rPr>
        <w:t>頒布新的《開放政府指導》（</w:t>
      </w:r>
      <w:r w:rsidR="007A1E64" w:rsidRPr="00A613EB">
        <w:rPr>
          <w:rFonts w:ascii="Times New Roman" w:eastAsia="標楷體" w:hAnsi="Times New Roman" w:cs="Times New Roman" w:hint="default"/>
          <w:color w:val="004D80"/>
          <w:sz w:val="24"/>
          <w:szCs w:val="24"/>
        </w:rPr>
        <w:t>Directive on Open Government</w:t>
      </w:r>
      <w:r w:rsidR="007A1E64" w:rsidRPr="00A613EB">
        <w:rPr>
          <w:rFonts w:ascii="Times New Roman" w:eastAsia="標楷體" w:hAnsi="Times New Roman" w:cs="Times New Roman" w:hint="default"/>
          <w:color w:val="004D80"/>
          <w:sz w:val="24"/>
          <w:szCs w:val="24"/>
        </w:rPr>
        <w:t>）</w:t>
      </w:r>
      <w:r w:rsidR="007A1E64">
        <w:rPr>
          <w:rFonts w:ascii="Times New Roman" w:eastAsia="標楷體" w:hAnsi="Times New Roman" w:cs="Times New Roman"/>
          <w:color w:val="004D80"/>
          <w:sz w:val="24"/>
          <w:szCs w:val="24"/>
        </w:rPr>
        <w:t>，堅定地確立</w:t>
      </w:r>
      <w:r w:rsidR="007A1E64" w:rsidRPr="00A613EB">
        <w:rPr>
          <w:rFonts w:ascii="Times New Roman" w:eastAsia="標楷體" w:hAnsi="Times New Roman" w:cs="Times New Roman" w:hint="default"/>
          <w:color w:val="004D80"/>
          <w:sz w:val="24"/>
          <w:szCs w:val="24"/>
        </w:rPr>
        <w:t>「預設開放」的立場</w:t>
      </w:r>
      <w:r w:rsidR="007A1E64">
        <w:rPr>
          <w:rFonts w:ascii="Times New Roman" w:eastAsia="標楷體" w:hAnsi="Times New Roman" w:cs="Times New Roman"/>
          <w:color w:val="004D80"/>
          <w:sz w:val="24"/>
          <w:szCs w:val="24"/>
        </w:rPr>
        <w:t>。</w:t>
      </w:r>
    </w:p>
    <w:p w14:paraId="4BAB7402" w14:textId="77777777" w:rsidR="009F4DCB" w:rsidRPr="001944D6" w:rsidRDefault="009F4DCB" w:rsidP="0034005D">
      <w:pPr>
        <w:pStyle w:val="Body"/>
        <w:ind w:firstLineChars="200" w:firstLine="480"/>
        <w:jc w:val="both"/>
        <w:rPr>
          <w:rFonts w:ascii="Times New Roman" w:eastAsia="標楷體" w:hAnsi="Times New Roman" w:cs="Times New Roman" w:hint="default"/>
          <w:color w:val="004D80"/>
          <w:sz w:val="24"/>
          <w:szCs w:val="24"/>
        </w:rPr>
      </w:pPr>
    </w:p>
    <w:p w14:paraId="0B8E4A6B" w14:textId="03B73504" w:rsidR="009F4DCB" w:rsidRPr="001944D6" w:rsidRDefault="009F4DCB" w:rsidP="0034005D">
      <w:pPr>
        <w:pStyle w:val="Body"/>
        <w:ind w:firstLineChars="200" w:firstLine="480"/>
        <w:jc w:val="both"/>
        <w:rPr>
          <w:rFonts w:ascii="Times New Roman" w:eastAsia="標楷體" w:hAnsi="Times New Roman" w:cs="Times New Roman" w:hint="default"/>
          <w:color w:val="004D80"/>
          <w:sz w:val="24"/>
          <w:szCs w:val="24"/>
        </w:rPr>
      </w:pPr>
      <w:r w:rsidRPr="001944D6">
        <w:rPr>
          <w:rFonts w:ascii="Times New Roman" w:eastAsia="標楷體" w:hAnsi="Times New Roman" w:cs="Times New Roman"/>
          <w:color w:val="004D80"/>
          <w:sz w:val="24"/>
          <w:szCs w:val="24"/>
        </w:rPr>
        <w:t>《開放政府指導》</w:t>
      </w:r>
      <w:r w:rsidR="00E329AD">
        <w:rPr>
          <w:rFonts w:ascii="Times New Roman" w:eastAsia="標楷體" w:hAnsi="Times New Roman" w:cs="Times New Roman"/>
          <w:color w:val="004D80"/>
          <w:sz w:val="24"/>
          <w:szCs w:val="24"/>
        </w:rPr>
        <w:t>會</w:t>
      </w:r>
      <w:r w:rsidRPr="001944D6">
        <w:rPr>
          <w:rFonts w:ascii="Times New Roman" w:eastAsia="標楷體" w:hAnsi="Times New Roman" w:cs="Times New Roman"/>
          <w:color w:val="004D80"/>
          <w:sz w:val="24"/>
          <w:szCs w:val="24"/>
        </w:rPr>
        <w:t>向政府部門提供明確和強制性的要求，旨在確保</w:t>
      </w:r>
      <w:r w:rsidR="00E329AD">
        <w:rPr>
          <w:rFonts w:ascii="Times New Roman" w:eastAsia="標楷體" w:hAnsi="Times New Roman" w:cs="Times New Roman"/>
          <w:color w:val="004D80"/>
          <w:sz w:val="24"/>
          <w:szCs w:val="24"/>
        </w:rPr>
        <w:t>適當</w:t>
      </w:r>
      <w:r w:rsidRPr="001944D6">
        <w:rPr>
          <w:rFonts w:ascii="Times New Roman" w:eastAsia="標楷體" w:hAnsi="Times New Roman" w:cs="Times New Roman"/>
          <w:color w:val="004D80"/>
          <w:sz w:val="24"/>
          <w:szCs w:val="24"/>
        </w:rPr>
        <w:t>的政府資訊和具商業價值</w:t>
      </w:r>
      <w:r w:rsidR="00E329AD">
        <w:rPr>
          <w:rFonts w:ascii="Times New Roman" w:eastAsia="標楷體" w:hAnsi="Times New Roman" w:cs="Times New Roman"/>
          <w:color w:val="004D80"/>
          <w:sz w:val="24"/>
          <w:szCs w:val="24"/>
        </w:rPr>
        <w:t>的</w:t>
      </w:r>
      <w:r w:rsidR="00146964" w:rsidRPr="001944D6">
        <w:rPr>
          <w:rFonts w:ascii="Times New Roman" w:eastAsia="標楷體" w:hAnsi="Times New Roman" w:cs="Times New Roman"/>
          <w:color w:val="004D80"/>
          <w:sz w:val="24"/>
          <w:szCs w:val="24"/>
        </w:rPr>
        <w:t>資料</w:t>
      </w:r>
      <w:r w:rsidR="00E329AD">
        <w:rPr>
          <w:rFonts w:ascii="Times New Roman" w:eastAsia="標楷體" w:hAnsi="Times New Roman" w:cs="Times New Roman"/>
          <w:color w:val="004D80"/>
          <w:sz w:val="24"/>
          <w:szCs w:val="24"/>
        </w:rPr>
        <w:t>對外開放</w:t>
      </w:r>
      <w:r w:rsidRPr="001944D6">
        <w:rPr>
          <w:rFonts w:ascii="Times New Roman" w:eastAsia="標楷體" w:hAnsi="Times New Roman" w:cs="Times New Roman"/>
          <w:color w:val="004D80"/>
          <w:sz w:val="24"/>
          <w:szCs w:val="24"/>
        </w:rPr>
        <w:t>，</w:t>
      </w:r>
      <w:r w:rsidR="00E329AD">
        <w:rPr>
          <w:rFonts w:ascii="Times New Roman" w:eastAsia="標楷體" w:hAnsi="Times New Roman" w:cs="Times New Roman"/>
          <w:color w:val="004D80"/>
          <w:sz w:val="24"/>
          <w:szCs w:val="24"/>
        </w:rPr>
        <w:t>並</w:t>
      </w:r>
      <w:r w:rsidRPr="001944D6">
        <w:rPr>
          <w:rFonts w:ascii="Times New Roman" w:eastAsia="標楷體" w:hAnsi="Times New Roman" w:cs="Times New Roman"/>
          <w:color w:val="004D80"/>
          <w:sz w:val="24"/>
          <w:szCs w:val="24"/>
        </w:rPr>
        <w:t>遵守與隱私、安全和保密有關的任何限制。在</w:t>
      </w:r>
      <w:r w:rsidR="00E329AD">
        <w:rPr>
          <w:rFonts w:ascii="Times New Roman" w:eastAsia="標楷體" w:hAnsi="Times New Roman" w:cs="Times New Roman"/>
          <w:color w:val="004D80"/>
          <w:sz w:val="24"/>
          <w:szCs w:val="24"/>
        </w:rPr>
        <w:t>這裡</w:t>
      </w:r>
      <w:r w:rsidRPr="001944D6">
        <w:rPr>
          <w:rFonts w:ascii="Times New Roman" w:eastAsia="標楷體" w:hAnsi="Times New Roman" w:cs="Times New Roman"/>
          <w:color w:val="004D80"/>
          <w:sz w:val="24"/>
          <w:szCs w:val="24"/>
        </w:rPr>
        <w:t>，</w:t>
      </w:r>
      <w:r w:rsidR="00E329AD">
        <w:rPr>
          <w:rFonts w:ascii="Times New Roman" w:eastAsia="標楷體" w:hAnsi="Times New Roman" w:cs="Times New Roman"/>
          <w:color w:val="004D80"/>
          <w:sz w:val="24"/>
          <w:szCs w:val="24"/>
        </w:rPr>
        <w:t>所謂的商業</w:t>
      </w:r>
      <w:r w:rsidRPr="001944D6">
        <w:rPr>
          <w:rFonts w:ascii="Times New Roman" w:eastAsia="標楷體" w:hAnsi="Times New Roman" w:cs="Times New Roman"/>
          <w:color w:val="004D80"/>
          <w:sz w:val="24"/>
          <w:szCs w:val="24"/>
        </w:rPr>
        <w:t>價值具有廣泛的定義，包括</w:t>
      </w:r>
      <w:r w:rsidR="0006104B">
        <w:rPr>
          <w:rFonts w:ascii="Times New Roman" w:eastAsia="標楷體" w:hAnsi="Times New Roman" w:cs="Times New Roman"/>
          <w:color w:val="004D80"/>
          <w:sz w:val="24"/>
          <w:szCs w:val="24"/>
        </w:rPr>
        <w:t>紀錄</w:t>
      </w:r>
      <w:r w:rsidRPr="001944D6">
        <w:rPr>
          <w:rFonts w:ascii="Times New Roman" w:eastAsia="標楷體" w:hAnsi="Times New Roman" w:cs="Times New Roman"/>
          <w:color w:val="004D80"/>
          <w:sz w:val="24"/>
          <w:szCs w:val="24"/>
        </w:rPr>
        <w:t>政府</w:t>
      </w:r>
      <w:r w:rsidR="00D825D1">
        <w:rPr>
          <w:rFonts w:ascii="Times New Roman" w:eastAsia="標楷體" w:hAnsi="Times New Roman" w:cs="Times New Roman"/>
          <w:color w:val="004D80"/>
          <w:sz w:val="24"/>
          <w:szCs w:val="24"/>
        </w:rPr>
        <w:t>交易</w:t>
      </w:r>
      <w:r w:rsidRPr="001944D6">
        <w:rPr>
          <w:rFonts w:ascii="Times New Roman" w:eastAsia="標楷體" w:hAnsi="Times New Roman" w:cs="Times New Roman"/>
          <w:color w:val="004D80"/>
          <w:sz w:val="24"/>
          <w:szCs w:val="24"/>
        </w:rPr>
        <w:t>的</w:t>
      </w:r>
      <w:r w:rsidR="00146964" w:rsidRPr="001944D6">
        <w:rPr>
          <w:rFonts w:ascii="Times New Roman" w:eastAsia="標楷體" w:hAnsi="Times New Roman" w:cs="Times New Roman"/>
          <w:color w:val="004D80"/>
          <w:sz w:val="24"/>
          <w:szCs w:val="24"/>
        </w:rPr>
        <w:t>資料</w:t>
      </w:r>
      <w:r w:rsidRPr="001944D6">
        <w:rPr>
          <w:rFonts w:ascii="Times New Roman" w:eastAsia="標楷體" w:hAnsi="Times New Roman" w:cs="Times New Roman"/>
          <w:color w:val="004D80"/>
          <w:sz w:val="24"/>
          <w:szCs w:val="24"/>
        </w:rPr>
        <w:t>和</w:t>
      </w:r>
      <w:r w:rsidRPr="001944D6">
        <w:rPr>
          <w:rFonts w:ascii="Times New Roman" w:eastAsia="標楷體" w:hAnsi="Times New Roman" w:cs="Times New Roman"/>
          <w:color w:val="004D80"/>
          <w:sz w:val="24"/>
          <w:szCs w:val="24"/>
          <w:lang w:val="zh-CN" w:eastAsia="zh-CN"/>
        </w:rPr>
        <w:t>資訊</w:t>
      </w:r>
      <w:r w:rsidRPr="001944D6">
        <w:rPr>
          <w:rFonts w:ascii="Times New Roman" w:eastAsia="標楷體" w:hAnsi="Times New Roman" w:cs="Times New Roman"/>
          <w:color w:val="004D80"/>
          <w:sz w:val="24"/>
          <w:szCs w:val="24"/>
        </w:rPr>
        <w:t>、</w:t>
      </w:r>
      <w:r w:rsidRPr="001944D6">
        <w:rPr>
          <w:rFonts w:ascii="Times New Roman" w:eastAsia="標楷體" w:hAnsi="Times New Roman" w:cs="Times New Roman"/>
          <w:color w:val="004D80"/>
          <w:sz w:val="24"/>
          <w:szCs w:val="24"/>
          <w:lang w:val="zh-CN" w:eastAsia="zh-CN"/>
        </w:rPr>
        <w:t>支持</w:t>
      </w:r>
      <w:r w:rsidRPr="001944D6">
        <w:rPr>
          <w:rFonts w:ascii="Times New Roman" w:eastAsia="標楷體" w:hAnsi="Times New Roman" w:cs="Times New Roman"/>
          <w:color w:val="004D80"/>
          <w:sz w:val="24"/>
          <w:szCs w:val="24"/>
        </w:rPr>
        <w:t>項目中的決策、服務和進行</w:t>
      </w:r>
      <w:r w:rsidR="00D825D1">
        <w:rPr>
          <w:rFonts w:ascii="Times New Roman" w:eastAsia="標楷體" w:hAnsi="Times New Roman" w:cs="Times New Roman"/>
          <w:color w:val="004D80"/>
          <w:sz w:val="24"/>
          <w:szCs w:val="24"/>
        </w:rPr>
        <w:t>中</w:t>
      </w:r>
      <w:r w:rsidRPr="001944D6">
        <w:rPr>
          <w:rFonts w:ascii="Times New Roman" w:eastAsia="標楷體" w:hAnsi="Times New Roman" w:cs="Times New Roman"/>
          <w:color w:val="004D80"/>
          <w:sz w:val="24"/>
          <w:szCs w:val="24"/>
        </w:rPr>
        <w:t>的</w:t>
      </w:r>
      <w:r w:rsidR="00D825D1">
        <w:rPr>
          <w:rFonts w:ascii="Times New Roman" w:eastAsia="標楷體" w:hAnsi="Times New Roman" w:cs="Times New Roman"/>
          <w:color w:val="004D80"/>
          <w:sz w:val="24"/>
          <w:szCs w:val="24"/>
        </w:rPr>
        <w:t>工作</w:t>
      </w:r>
      <w:r w:rsidRPr="001944D6">
        <w:rPr>
          <w:rFonts w:ascii="Times New Roman" w:eastAsia="標楷體" w:hAnsi="Times New Roman" w:cs="Times New Roman"/>
          <w:color w:val="004D80"/>
          <w:sz w:val="24"/>
          <w:szCs w:val="24"/>
        </w:rPr>
        <w:t>以及部門報告。此外，該指</w:t>
      </w:r>
      <w:r w:rsidR="00D825D1">
        <w:rPr>
          <w:rFonts w:ascii="Times New Roman" w:eastAsia="標楷體" w:hAnsi="Times New Roman" w:cs="Times New Roman"/>
          <w:color w:val="004D80"/>
          <w:sz w:val="24"/>
          <w:szCs w:val="24"/>
        </w:rPr>
        <w:t>導</w:t>
      </w:r>
      <w:r w:rsidRPr="001944D6">
        <w:rPr>
          <w:rFonts w:ascii="Times New Roman" w:eastAsia="標楷體" w:hAnsi="Times New Roman" w:cs="Times New Roman"/>
          <w:color w:val="004D80"/>
          <w:sz w:val="24"/>
          <w:szCs w:val="24"/>
        </w:rPr>
        <w:t>將</w:t>
      </w:r>
      <w:r w:rsidR="00D825D1">
        <w:rPr>
          <w:rFonts w:ascii="Times New Roman" w:eastAsia="標楷體" w:hAnsi="Times New Roman" w:cs="Times New Roman"/>
          <w:color w:val="004D80"/>
          <w:sz w:val="24"/>
          <w:szCs w:val="24"/>
        </w:rPr>
        <w:t>激勵</w:t>
      </w:r>
      <w:r w:rsidRPr="001944D6">
        <w:rPr>
          <w:rFonts w:ascii="Times New Roman" w:eastAsia="標楷體" w:hAnsi="Times New Roman" w:cs="Times New Roman"/>
          <w:color w:val="004D80"/>
          <w:sz w:val="24"/>
          <w:szCs w:val="24"/>
        </w:rPr>
        <w:t>更廣泛的</w:t>
      </w:r>
      <w:r w:rsidR="00EA5152">
        <w:rPr>
          <w:rFonts w:ascii="Times New Roman" w:eastAsia="標楷體" w:hAnsi="Times New Roman" w:cs="Times New Roman"/>
          <w:color w:val="004D80"/>
          <w:sz w:val="24"/>
          <w:szCs w:val="24"/>
        </w:rPr>
        <w:t>課責</w:t>
      </w:r>
      <w:r w:rsidRPr="001944D6">
        <w:rPr>
          <w:rFonts w:ascii="Times New Roman" w:eastAsia="標楷體" w:hAnsi="Times New Roman" w:cs="Times New Roman"/>
          <w:color w:val="004D80"/>
          <w:sz w:val="24"/>
          <w:szCs w:val="24"/>
        </w:rPr>
        <w:t>和</w:t>
      </w:r>
      <w:r w:rsidR="00A5193D">
        <w:rPr>
          <w:rFonts w:ascii="Times New Roman" w:eastAsia="標楷體" w:hAnsi="Times New Roman" w:cs="Times New Roman"/>
          <w:color w:val="004D80"/>
          <w:sz w:val="24"/>
          <w:szCs w:val="24"/>
        </w:rPr>
        <w:t>透明</w:t>
      </w:r>
      <w:r w:rsidRPr="001944D6">
        <w:rPr>
          <w:rFonts w:ascii="Times New Roman" w:eastAsia="標楷體" w:hAnsi="Times New Roman" w:cs="Times New Roman"/>
          <w:color w:val="004D80"/>
          <w:sz w:val="24"/>
          <w:szCs w:val="24"/>
        </w:rPr>
        <w:t>，並確保在制定和</w:t>
      </w:r>
      <w:r w:rsidR="00D825D1">
        <w:rPr>
          <w:rFonts w:ascii="Times New Roman" w:eastAsia="標楷體" w:hAnsi="Times New Roman" w:cs="Times New Roman"/>
          <w:color w:val="004D80"/>
          <w:sz w:val="24"/>
          <w:szCs w:val="24"/>
        </w:rPr>
        <w:t>執行</w:t>
      </w:r>
      <w:r w:rsidRPr="001944D6">
        <w:rPr>
          <w:rFonts w:ascii="Times New Roman" w:eastAsia="標楷體" w:hAnsi="Times New Roman" w:cs="Times New Roman"/>
          <w:color w:val="004D80"/>
          <w:sz w:val="24"/>
          <w:szCs w:val="24"/>
        </w:rPr>
        <w:t>所有聯邦計畫和服務時</w:t>
      </w:r>
      <w:r w:rsidR="00D825D1">
        <w:rPr>
          <w:rFonts w:ascii="Times New Roman" w:eastAsia="標楷體" w:hAnsi="Times New Roman" w:cs="Times New Roman"/>
          <w:color w:val="004D80"/>
          <w:sz w:val="24"/>
          <w:szCs w:val="24"/>
        </w:rPr>
        <w:t>，</w:t>
      </w:r>
      <w:r w:rsidRPr="001944D6">
        <w:rPr>
          <w:rFonts w:ascii="Times New Roman" w:eastAsia="標楷體" w:hAnsi="Times New Roman" w:cs="Times New Roman"/>
          <w:color w:val="004D80"/>
          <w:sz w:val="24"/>
          <w:szCs w:val="24"/>
        </w:rPr>
        <w:t>考</w:t>
      </w:r>
      <w:r w:rsidR="00D825D1">
        <w:rPr>
          <w:rFonts w:ascii="Times New Roman" w:eastAsia="標楷體" w:hAnsi="Times New Roman" w:cs="Times New Roman"/>
          <w:color w:val="004D80"/>
          <w:sz w:val="24"/>
          <w:szCs w:val="24"/>
        </w:rPr>
        <w:t>量</w:t>
      </w:r>
      <w:r w:rsidRPr="001944D6">
        <w:rPr>
          <w:rFonts w:ascii="Times New Roman" w:eastAsia="標楷體" w:hAnsi="Times New Roman" w:cs="Times New Roman"/>
          <w:color w:val="004D80"/>
          <w:sz w:val="24"/>
          <w:szCs w:val="24"/>
        </w:rPr>
        <w:t>開放</w:t>
      </w:r>
      <w:r w:rsidRPr="001944D6">
        <w:rPr>
          <w:rFonts w:ascii="Times New Roman" w:eastAsia="標楷體" w:hAnsi="Times New Roman" w:cs="Times New Roman"/>
          <w:color w:val="004D80"/>
          <w:sz w:val="24"/>
          <w:szCs w:val="24"/>
          <w:lang w:val="zh-CN" w:eastAsia="zh-CN"/>
        </w:rPr>
        <w:t>政府</w:t>
      </w:r>
      <w:r w:rsidRPr="001944D6">
        <w:rPr>
          <w:rFonts w:ascii="Times New Roman" w:eastAsia="標楷體" w:hAnsi="Times New Roman" w:cs="Times New Roman"/>
          <w:color w:val="004D80"/>
          <w:sz w:val="24"/>
          <w:szCs w:val="24"/>
        </w:rPr>
        <w:t>的</w:t>
      </w:r>
      <w:r w:rsidRPr="001944D6">
        <w:rPr>
          <w:rFonts w:ascii="Times New Roman" w:eastAsia="標楷體" w:hAnsi="Times New Roman" w:cs="Times New Roman"/>
          <w:color w:val="004D80"/>
          <w:sz w:val="24"/>
          <w:szCs w:val="24"/>
          <w:lang w:val="zh-CN" w:eastAsia="zh-CN"/>
        </w:rPr>
        <w:t>要求。</w:t>
      </w:r>
      <w:r w:rsidRPr="001944D6">
        <w:rPr>
          <w:rFonts w:ascii="Times New Roman" w:eastAsia="標楷體" w:hAnsi="Times New Roman" w:cs="Times New Roman"/>
          <w:color w:val="004D80"/>
          <w:sz w:val="24"/>
          <w:szCs w:val="24"/>
        </w:rPr>
        <w:t>部門和機構也</w:t>
      </w:r>
      <w:r w:rsidR="00D825D1">
        <w:rPr>
          <w:rFonts w:ascii="Times New Roman" w:eastAsia="標楷體" w:hAnsi="Times New Roman" w:cs="Times New Roman"/>
          <w:color w:val="004D80"/>
          <w:sz w:val="24"/>
          <w:szCs w:val="24"/>
        </w:rPr>
        <w:t>必須</w:t>
      </w:r>
      <w:r w:rsidR="0006104B">
        <w:rPr>
          <w:rFonts w:ascii="Times New Roman" w:eastAsia="標楷體" w:hAnsi="Times New Roman" w:cs="Times New Roman"/>
          <w:color w:val="004D80"/>
          <w:sz w:val="24"/>
          <w:szCs w:val="24"/>
        </w:rPr>
        <w:t>編製</w:t>
      </w:r>
      <w:r w:rsidRPr="001944D6">
        <w:rPr>
          <w:rFonts w:ascii="Times New Roman" w:eastAsia="標楷體" w:hAnsi="Times New Roman" w:cs="Times New Roman"/>
          <w:color w:val="004D80"/>
          <w:sz w:val="24"/>
          <w:szCs w:val="24"/>
        </w:rPr>
        <w:t>其</w:t>
      </w:r>
      <w:r w:rsidR="00146964" w:rsidRPr="001944D6">
        <w:rPr>
          <w:rFonts w:ascii="Times New Roman" w:eastAsia="標楷體" w:hAnsi="Times New Roman" w:cs="Times New Roman"/>
          <w:color w:val="004D80"/>
          <w:sz w:val="24"/>
          <w:szCs w:val="24"/>
        </w:rPr>
        <w:t>資料</w:t>
      </w:r>
      <w:r w:rsidRPr="001944D6">
        <w:rPr>
          <w:rFonts w:ascii="Times New Roman" w:eastAsia="標楷體" w:hAnsi="Times New Roman" w:cs="Times New Roman"/>
          <w:color w:val="004D80"/>
          <w:sz w:val="24"/>
          <w:szCs w:val="24"/>
        </w:rPr>
        <w:t>和資訊的</w:t>
      </w:r>
      <w:r w:rsidR="00D825D1">
        <w:rPr>
          <w:rFonts w:ascii="Times New Roman" w:eastAsia="標楷體" w:hAnsi="Times New Roman" w:cs="Times New Roman"/>
          <w:color w:val="004D80"/>
          <w:sz w:val="24"/>
          <w:szCs w:val="24"/>
        </w:rPr>
        <w:t>清單</w:t>
      </w:r>
      <w:r w:rsidRPr="001944D6">
        <w:rPr>
          <w:rFonts w:ascii="Times New Roman" w:eastAsia="標楷體" w:hAnsi="Times New Roman" w:cs="Times New Roman"/>
          <w:color w:val="004D80"/>
          <w:sz w:val="24"/>
          <w:szCs w:val="24"/>
        </w:rPr>
        <w:t>，</w:t>
      </w:r>
      <w:r w:rsidR="00AE75DE">
        <w:rPr>
          <w:rFonts w:ascii="Times New Roman" w:eastAsia="標楷體" w:hAnsi="Times New Roman" w:cs="Times New Roman"/>
          <w:color w:val="004D80"/>
          <w:sz w:val="24"/>
          <w:szCs w:val="24"/>
        </w:rPr>
        <w:t>計畫</w:t>
      </w:r>
      <w:r w:rsidRPr="001944D6">
        <w:rPr>
          <w:rFonts w:ascii="Times New Roman" w:eastAsia="標楷體" w:hAnsi="Times New Roman" w:cs="Times New Roman"/>
          <w:color w:val="004D80"/>
          <w:sz w:val="24"/>
          <w:szCs w:val="24"/>
        </w:rPr>
        <w:t>發布合</w:t>
      </w:r>
      <w:r w:rsidR="00AE75DE">
        <w:rPr>
          <w:rFonts w:ascii="Times New Roman" w:eastAsia="標楷體" w:hAnsi="Times New Roman" w:cs="Times New Roman"/>
          <w:color w:val="004D80"/>
          <w:sz w:val="24"/>
          <w:szCs w:val="24"/>
        </w:rPr>
        <w:t>適</w:t>
      </w:r>
      <w:r w:rsidRPr="001944D6">
        <w:rPr>
          <w:rFonts w:ascii="Times New Roman" w:eastAsia="標楷體" w:hAnsi="Times New Roman" w:cs="Times New Roman"/>
          <w:color w:val="004D80"/>
          <w:sz w:val="24"/>
          <w:szCs w:val="24"/>
        </w:rPr>
        <w:t>的內容做計畫，並且制定發布這些內容的時間表。</w:t>
      </w:r>
    </w:p>
    <w:p w14:paraId="6CC9AE9B" w14:textId="77777777" w:rsidR="009F4DCB" w:rsidRPr="001944D6" w:rsidRDefault="009F4DCB" w:rsidP="0034005D">
      <w:pPr>
        <w:pStyle w:val="Body"/>
        <w:ind w:firstLineChars="200" w:firstLine="480"/>
        <w:jc w:val="both"/>
        <w:rPr>
          <w:rFonts w:ascii="Times New Roman" w:eastAsia="標楷體" w:hAnsi="Times New Roman" w:cs="Times New Roman" w:hint="default"/>
          <w:color w:val="004D80"/>
          <w:sz w:val="24"/>
          <w:szCs w:val="24"/>
        </w:rPr>
      </w:pPr>
    </w:p>
    <w:p w14:paraId="75205819" w14:textId="03872AE3" w:rsidR="009F4DCB" w:rsidRPr="001944D6" w:rsidRDefault="000508FD" w:rsidP="0034005D">
      <w:pPr>
        <w:pStyle w:val="Body"/>
        <w:ind w:firstLineChars="200" w:firstLine="480"/>
        <w:jc w:val="both"/>
        <w:rPr>
          <w:rFonts w:ascii="Times New Roman" w:eastAsia="標楷體" w:hAnsi="Times New Roman" w:cs="Times New Roman" w:hint="default"/>
          <w:color w:val="004D80"/>
          <w:sz w:val="24"/>
          <w:szCs w:val="24"/>
        </w:rPr>
      </w:pPr>
      <w:r>
        <w:rPr>
          <w:rFonts w:ascii="Times New Roman" w:eastAsia="標楷體" w:hAnsi="Times New Roman" w:cs="Times New Roman"/>
          <w:color w:val="004D80"/>
          <w:sz w:val="24"/>
          <w:szCs w:val="24"/>
        </w:rPr>
        <w:t>達到</w:t>
      </w:r>
      <w:r w:rsidR="00AE75DE">
        <w:rPr>
          <w:rFonts w:ascii="Times New Roman" w:eastAsia="標楷體" w:hAnsi="Times New Roman" w:cs="Times New Roman"/>
          <w:color w:val="004D80"/>
          <w:sz w:val="24"/>
          <w:szCs w:val="24"/>
        </w:rPr>
        <w:t>開放</w:t>
      </w:r>
      <w:r w:rsidR="00146964" w:rsidRPr="001944D6">
        <w:rPr>
          <w:rFonts w:eastAsia="標楷體"/>
          <w:color w:val="004D80"/>
        </w:rPr>
        <w:t>資料</w:t>
      </w:r>
      <w:r w:rsidR="009F4DCB" w:rsidRPr="001944D6">
        <w:rPr>
          <w:rFonts w:eastAsia="標楷體"/>
          <w:color w:val="004D80"/>
        </w:rPr>
        <w:t>和資訊</w:t>
      </w:r>
      <w:r>
        <w:rPr>
          <w:rFonts w:ascii="Times New Roman" w:eastAsia="標楷體" w:hAnsi="Times New Roman" w:cs="Times New Roman"/>
          <w:color w:val="004D80"/>
          <w:sz w:val="24"/>
          <w:szCs w:val="24"/>
        </w:rPr>
        <w:t>的最</w:t>
      </w:r>
      <w:r w:rsidR="00AE75DE">
        <w:rPr>
          <w:rFonts w:ascii="Times New Roman" w:eastAsia="標楷體" w:hAnsi="Times New Roman" w:cs="Times New Roman"/>
          <w:color w:val="004D80"/>
          <w:sz w:val="24"/>
          <w:szCs w:val="24"/>
        </w:rPr>
        <w:t>大化</w:t>
      </w:r>
      <w:r w:rsidR="009F4DCB" w:rsidRPr="001944D6">
        <w:rPr>
          <w:rFonts w:eastAsia="標楷體"/>
          <w:color w:val="004D80"/>
        </w:rPr>
        <w:t>，將使加拿大人</w:t>
      </w:r>
      <w:r>
        <w:rPr>
          <w:rFonts w:ascii="Times New Roman" w:eastAsia="標楷體" w:hAnsi="Times New Roman" w:cs="Times New Roman"/>
          <w:color w:val="004D80"/>
          <w:sz w:val="24"/>
          <w:szCs w:val="24"/>
        </w:rPr>
        <w:t>民可以</w:t>
      </w:r>
      <w:r w:rsidR="009F4DCB" w:rsidRPr="001944D6">
        <w:rPr>
          <w:rFonts w:eastAsia="標楷體"/>
          <w:color w:val="004D80"/>
        </w:rPr>
        <w:t>與政府</w:t>
      </w:r>
      <w:r>
        <w:rPr>
          <w:rFonts w:ascii="Times New Roman" w:eastAsia="標楷體" w:hAnsi="Times New Roman" w:cs="Times New Roman"/>
          <w:color w:val="004D80"/>
          <w:sz w:val="24"/>
          <w:szCs w:val="24"/>
        </w:rPr>
        <w:t>的</w:t>
      </w:r>
      <w:r w:rsidR="009F4DCB" w:rsidRPr="001944D6">
        <w:rPr>
          <w:rFonts w:eastAsia="標楷體"/>
          <w:color w:val="004D80"/>
        </w:rPr>
        <w:t>互動</w:t>
      </w:r>
      <w:r>
        <w:rPr>
          <w:rFonts w:ascii="Times New Roman" w:eastAsia="標楷體" w:hAnsi="Times New Roman" w:cs="Times New Roman"/>
          <w:color w:val="004D80"/>
          <w:sz w:val="24"/>
          <w:szCs w:val="24"/>
        </w:rPr>
        <w:t>更好</w:t>
      </w:r>
      <w:r w:rsidR="009F4DCB" w:rsidRPr="001944D6">
        <w:rPr>
          <w:rFonts w:eastAsia="標楷體"/>
          <w:color w:val="004D80"/>
        </w:rPr>
        <w:t>並</w:t>
      </w:r>
      <w:r>
        <w:rPr>
          <w:rFonts w:ascii="Times New Roman" w:eastAsia="標楷體" w:hAnsi="Times New Roman" w:cs="Times New Roman"/>
          <w:color w:val="004D80"/>
          <w:sz w:val="24"/>
          <w:szCs w:val="24"/>
        </w:rPr>
        <w:t>要求</w:t>
      </w:r>
      <w:r w:rsidR="009F4DCB" w:rsidRPr="001944D6">
        <w:rPr>
          <w:rFonts w:eastAsia="標楷體"/>
          <w:color w:val="004D80"/>
        </w:rPr>
        <w:t>負責，從而創造一種支持有意義公民參與的環境，並透過創新性重複利用</w:t>
      </w:r>
      <w:r w:rsidR="00146964" w:rsidRPr="001944D6">
        <w:rPr>
          <w:rFonts w:eastAsia="標楷體"/>
          <w:color w:val="004D80"/>
        </w:rPr>
        <w:t>資料</w:t>
      </w:r>
      <w:r w:rsidR="009F4DCB" w:rsidRPr="001944D6">
        <w:rPr>
          <w:rFonts w:eastAsia="標楷體"/>
          <w:color w:val="004D80"/>
        </w:rPr>
        <w:t>和資訊來推動社會和經濟福祉</w:t>
      </w:r>
      <w:r w:rsidR="009F4DCB" w:rsidRPr="001944D6">
        <w:rPr>
          <w:rFonts w:ascii="Times New Roman" w:eastAsia="標楷體" w:hAnsi="Times New Roman" w:cs="Times New Roman"/>
          <w:color w:val="004D80"/>
          <w:sz w:val="24"/>
          <w:szCs w:val="24"/>
        </w:rPr>
        <w:t>。</w:t>
      </w:r>
    </w:p>
    <w:p w14:paraId="179CF417" w14:textId="77777777" w:rsidR="000508FD" w:rsidRDefault="000508FD" w:rsidP="009F4DCB">
      <w:pPr>
        <w:pStyle w:val="Body"/>
        <w:rPr>
          <w:rFonts w:ascii="Times New Roman" w:eastAsia="標楷體" w:hAnsi="Times New Roman" w:cs="Times New Roman" w:hint="default"/>
          <w:color w:val="004D80"/>
          <w:sz w:val="24"/>
          <w:szCs w:val="24"/>
        </w:rPr>
      </w:pPr>
    </w:p>
    <w:p w14:paraId="74E0B735" w14:textId="738504A7" w:rsidR="009F4DCB" w:rsidRPr="00E83ED9" w:rsidRDefault="009F4DCB" w:rsidP="009F4DCB">
      <w:pPr>
        <w:pStyle w:val="Body"/>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2014-16</w:t>
      </w:r>
      <w:r w:rsidRPr="00E83ED9">
        <w:rPr>
          <w:rFonts w:ascii="Times New Roman" w:eastAsia="標楷體" w:hAnsi="Times New Roman" w:cs="Times New Roman" w:hint="default"/>
          <w:color w:val="004D80"/>
          <w:sz w:val="24"/>
          <w:szCs w:val="24"/>
        </w:rPr>
        <w:t>年完成的</w:t>
      </w:r>
      <w:r w:rsidRPr="00E83ED9">
        <w:rPr>
          <w:rFonts w:ascii="Times New Roman" w:eastAsia="標楷體" w:hAnsi="Times New Roman" w:cs="Times New Roman" w:hint="default"/>
          <w:color w:val="004D80"/>
          <w:sz w:val="24"/>
          <w:szCs w:val="24"/>
          <w:lang w:val="zh-CN" w:eastAsia="zh-CN"/>
        </w:rPr>
        <w:t>成果：</w:t>
      </w:r>
    </w:p>
    <w:p w14:paraId="6BE15D78" w14:textId="77777777" w:rsidR="009F4DCB" w:rsidRPr="00E83ED9" w:rsidRDefault="009F4DCB" w:rsidP="0034005D">
      <w:pPr>
        <w:pStyle w:val="Body"/>
        <w:jc w:val="both"/>
        <w:rPr>
          <w:rFonts w:ascii="Times New Roman" w:eastAsia="標楷體" w:hAnsi="Times New Roman" w:cs="Times New Roman" w:hint="default"/>
          <w:color w:val="004D80"/>
          <w:sz w:val="24"/>
          <w:szCs w:val="24"/>
        </w:rPr>
      </w:pPr>
    </w:p>
    <w:p w14:paraId="3FCBB01E" w14:textId="61330B1B" w:rsidR="009F4DCB" w:rsidRDefault="009F4DCB" w:rsidP="0034005D">
      <w:pPr>
        <w:pStyle w:val="Body"/>
        <w:numPr>
          <w:ilvl w:val="0"/>
          <w:numId w:val="113"/>
        </w:numPr>
        <w:jc w:val="both"/>
        <w:rPr>
          <w:rFonts w:ascii="Times New Roman" w:eastAsia="標楷體" w:hAnsi="Times New Roman" w:cs="Times New Roman" w:hint="default"/>
          <w:color w:val="004D80"/>
          <w:sz w:val="24"/>
          <w:szCs w:val="24"/>
        </w:rPr>
      </w:pPr>
      <w:r w:rsidRPr="00E83ED9">
        <w:rPr>
          <w:rStyle w:val="None"/>
          <w:rFonts w:ascii="Times New Roman" w:eastAsia="標楷體" w:hAnsi="Times New Roman" w:cs="Times New Roman" w:hint="default"/>
          <w:color w:val="004D80"/>
          <w:sz w:val="24"/>
          <w:szCs w:val="24"/>
        </w:rPr>
        <w:t>發布新的《開放政府指導》（</w:t>
      </w:r>
      <w:r w:rsidRPr="00E83ED9">
        <w:rPr>
          <w:rStyle w:val="None"/>
          <w:rFonts w:ascii="Times New Roman" w:eastAsia="標楷體" w:hAnsi="Times New Roman" w:cs="Times New Roman" w:hint="default"/>
          <w:color w:val="004D80"/>
          <w:sz w:val="24"/>
          <w:szCs w:val="24"/>
          <w:lang w:val="zh-CN" w:eastAsia="zh-CN"/>
        </w:rPr>
        <w:t>里程碑</w:t>
      </w:r>
      <w:r w:rsidRPr="00E83ED9">
        <w:rPr>
          <w:rStyle w:val="None"/>
          <w:rFonts w:ascii="Times New Roman" w:eastAsia="標楷體" w:hAnsi="Times New Roman" w:cs="Times New Roman" w:hint="default"/>
          <w:b/>
          <w:bCs/>
          <w:color w:val="004D80"/>
          <w:sz w:val="24"/>
          <w:szCs w:val="24"/>
        </w:rPr>
        <w:t>1.1</w:t>
      </w:r>
      <w:r w:rsidRPr="00E83ED9">
        <w:rPr>
          <w:rStyle w:val="None"/>
          <w:rFonts w:ascii="Times New Roman" w:eastAsia="標楷體" w:hAnsi="Times New Roman" w:cs="Times New Roman" w:hint="default"/>
          <w:color w:val="004D80"/>
          <w:sz w:val="24"/>
          <w:szCs w:val="24"/>
        </w:rPr>
        <w:t>）</w:t>
      </w:r>
      <w:r w:rsidRPr="00E83ED9">
        <w:rPr>
          <w:rFonts w:ascii="Times New Roman" w:eastAsia="標楷體" w:hAnsi="Times New Roman" w:cs="Times New Roman" w:hint="default"/>
          <w:color w:val="004D80"/>
          <w:sz w:val="24"/>
          <w:szCs w:val="24"/>
        </w:rPr>
        <w:t>，</w:t>
      </w:r>
      <w:r w:rsidR="000508FD" w:rsidRPr="00A613EB">
        <w:rPr>
          <w:rFonts w:ascii="Times New Roman" w:eastAsia="標楷體" w:hAnsi="Times New Roman" w:cs="Times New Roman" w:hint="default"/>
          <w:color w:val="004D80"/>
          <w:sz w:val="24"/>
          <w:szCs w:val="24"/>
        </w:rPr>
        <w:t>要求聯邦政府部門和機構在遵守與隱私、機密和安全性有關限制的情況下，盡可能充分釋出具有商業價值的資料和資訊</w:t>
      </w:r>
      <w:r w:rsidRPr="00E83ED9">
        <w:rPr>
          <w:rFonts w:ascii="Times New Roman" w:eastAsia="標楷體" w:hAnsi="Times New Roman" w:cs="Times New Roman" w:hint="default"/>
          <w:color w:val="004D80"/>
          <w:sz w:val="24"/>
          <w:szCs w:val="24"/>
        </w:rPr>
        <w:t>。</w:t>
      </w:r>
    </w:p>
    <w:p w14:paraId="04303B8E" w14:textId="24A1E82A" w:rsidR="009F4DCB" w:rsidRPr="00261281" w:rsidRDefault="009F4DCB" w:rsidP="0034005D">
      <w:pPr>
        <w:pStyle w:val="Body"/>
        <w:numPr>
          <w:ilvl w:val="0"/>
          <w:numId w:val="113"/>
        </w:numPr>
        <w:jc w:val="both"/>
        <w:rPr>
          <w:rFonts w:ascii="Times New Roman" w:eastAsia="標楷體" w:hAnsi="Times New Roman" w:cs="Times New Roman" w:hint="default"/>
          <w:color w:val="004D80"/>
          <w:sz w:val="24"/>
          <w:szCs w:val="24"/>
        </w:rPr>
      </w:pPr>
      <w:r w:rsidRPr="00261281">
        <w:rPr>
          <w:rFonts w:ascii="Times New Roman" w:eastAsia="標楷體" w:hAnsi="Times New Roman" w:cs="Times New Roman" w:hint="default"/>
          <w:color w:val="004D80"/>
          <w:sz w:val="24"/>
          <w:szCs w:val="24"/>
        </w:rPr>
        <w:t>要求聯邦部門和機構</w:t>
      </w:r>
      <w:r w:rsidRPr="00261281">
        <w:rPr>
          <w:rStyle w:val="None"/>
          <w:rFonts w:ascii="Times New Roman" w:eastAsia="標楷體" w:hAnsi="Times New Roman" w:cs="Times New Roman" w:hint="default"/>
          <w:color w:val="004D80"/>
          <w:sz w:val="24"/>
          <w:szCs w:val="24"/>
        </w:rPr>
        <w:t>發表開放政府</w:t>
      </w:r>
      <w:r w:rsidR="00121DCC">
        <w:rPr>
          <w:rStyle w:val="None"/>
          <w:rFonts w:ascii="Times New Roman" w:eastAsia="標楷體" w:hAnsi="Times New Roman" w:cs="Times New Roman"/>
          <w:color w:val="004D80"/>
          <w:sz w:val="24"/>
          <w:szCs w:val="24"/>
        </w:rPr>
        <w:t>執行</w:t>
      </w:r>
      <w:r w:rsidRPr="00261281">
        <w:rPr>
          <w:rStyle w:val="None"/>
          <w:rFonts w:ascii="Times New Roman" w:eastAsia="標楷體" w:hAnsi="Times New Roman" w:cs="Times New Roman" w:hint="default"/>
          <w:color w:val="004D80"/>
          <w:sz w:val="24"/>
          <w:szCs w:val="24"/>
        </w:rPr>
        <w:t>計畫</w:t>
      </w:r>
      <w:r w:rsidRPr="00261281">
        <w:rPr>
          <w:rFonts w:ascii="Times New Roman" w:eastAsia="標楷體" w:hAnsi="Times New Roman" w:cs="Times New Roman" w:hint="default"/>
          <w:color w:val="004D80"/>
          <w:sz w:val="24"/>
          <w:szCs w:val="24"/>
          <w:lang w:val="zh-CN" w:eastAsia="zh-CN"/>
        </w:rPr>
        <w:t>（里程碑</w:t>
      </w:r>
      <w:r w:rsidRPr="00261281">
        <w:rPr>
          <w:rFonts w:ascii="Times New Roman" w:eastAsia="標楷體" w:hAnsi="Times New Roman" w:cs="Times New Roman" w:hint="default"/>
          <w:color w:val="004D80"/>
          <w:sz w:val="24"/>
          <w:szCs w:val="24"/>
        </w:rPr>
        <w:t>1.2</w:t>
      </w:r>
      <w:r w:rsidRPr="00261281">
        <w:rPr>
          <w:rFonts w:ascii="Times New Roman" w:eastAsia="標楷體" w:hAnsi="Times New Roman" w:cs="Times New Roman" w:hint="default"/>
          <w:color w:val="004D80"/>
          <w:sz w:val="24"/>
          <w:szCs w:val="24"/>
        </w:rPr>
        <w:t>）</w:t>
      </w:r>
      <w:r w:rsidR="00121DCC">
        <w:rPr>
          <w:rFonts w:ascii="Times New Roman" w:eastAsia="標楷體" w:hAnsi="Times New Roman" w:cs="Times New Roman"/>
          <w:color w:val="004D80"/>
          <w:sz w:val="24"/>
          <w:szCs w:val="24"/>
        </w:rPr>
        <w:t>，</w:t>
      </w:r>
      <w:r w:rsidRPr="00261281">
        <w:rPr>
          <w:rFonts w:ascii="Times New Roman" w:eastAsia="標楷體" w:hAnsi="Times New Roman" w:cs="Times New Roman" w:hint="default"/>
          <w:color w:val="004D80"/>
          <w:sz w:val="24"/>
          <w:szCs w:val="24"/>
        </w:rPr>
        <w:t>描述計畫的活動，滿足指導</w:t>
      </w:r>
      <w:r w:rsidRPr="00261281">
        <w:rPr>
          <w:rFonts w:ascii="Times New Roman" w:eastAsia="標楷體" w:hAnsi="Times New Roman" w:cs="Times New Roman" w:hint="default"/>
          <w:color w:val="004D80"/>
          <w:sz w:val="24"/>
          <w:szCs w:val="24"/>
          <w:lang w:val="zh-CN" w:eastAsia="zh-CN"/>
        </w:rPr>
        <w:t>的要求，</w:t>
      </w:r>
      <w:r w:rsidRPr="00261281">
        <w:rPr>
          <w:rFonts w:ascii="Times New Roman" w:eastAsia="標楷體" w:hAnsi="Times New Roman" w:cs="Times New Roman" w:hint="default"/>
          <w:color w:val="004D80"/>
          <w:sz w:val="24"/>
          <w:szCs w:val="24"/>
        </w:rPr>
        <w:t>其中包括以下內容：</w:t>
      </w:r>
    </w:p>
    <w:p w14:paraId="49696318" w14:textId="72544A1A" w:rsidR="009F4DCB" w:rsidRPr="00E83ED9" w:rsidRDefault="009F4DCB" w:rsidP="0034005D">
      <w:pPr>
        <w:pStyle w:val="Body"/>
        <w:numPr>
          <w:ilvl w:val="0"/>
          <w:numId w:val="114"/>
        </w:numPr>
        <w:ind w:left="709"/>
        <w:jc w:val="both"/>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建立和維護庫存</w:t>
      </w:r>
      <w:r w:rsidR="00146964">
        <w:rPr>
          <w:rFonts w:ascii="Times New Roman" w:eastAsia="標楷體" w:hAnsi="Times New Roman" w:cs="Times New Roman" w:hint="default"/>
          <w:color w:val="004D80"/>
          <w:sz w:val="24"/>
          <w:szCs w:val="24"/>
        </w:rPr>
        <w:t>資料</w:t>
      </w:r>
      <w:r w:rsidRPr="00E83ED9">
        <w:rPr>
          <w:rFonts w:ascii="Times New Roman" w:eastAsia="標楷體" w:hAnsi="Times New Roman" w:cs="Times New Roman" w:hint="default"/>
          <w:color w:val="004D80"/>
          <w:sz w:val="24"/>
          <w:szCs w:val="24"/>
        </w:rPr>
        <w:t>和</w:t>
      </w:r>
      <w:r>
        <w:rPr>
          <w:rFonts w:ascii="Times New Roman" w:eastAsia="標楷體" w:hAnsi="Times New Roman" w:cs="Times New Roman" w:hint="default"/>
          <w:color w:val="004D80"/>
          <w:sz w:val="24"/>
          <w:szCs w:val="24"/>
        </w:rPr>
        <w:t>資訊</w:t>
      </w:r>
      <w:r w:rsidRPr="00E83ED9">
        <w:rPr>
          <w:rFonts w:ascii="Times New Roman" w:eastAsia="標楷體" w:hAnsi="Times New Roman" w:cs="Times New Roman" w:hint="default"/>
          <w:color w:val="004D80"/>
          <w:sz w:val="24"/>
          <w:szCs w:val="24"/>
        </w:rPr>
        <w:t>清單</w:t>
      </w:r>
    </w:p>
    <w:p w14:paraId="6B0B6582" w14:textId="26ABC627" w:rsidR="009F4DCB" w:rsidRPr="00E83ED9" w:rsidRDefault="009F4DCB" w:rsidP="0034005D">
      <w:pPr>
        <w:pStyle w:val="Body"/>
        <w:numPr>
          <w:ilvl w:val="0"/>
          <w:numId w:val="114"/>
        </w:numPr>
        <w:ind w:left="709"/>
        <w:jc w:val="both"/>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根據</w:t>
      </w:r>
      <w:r>
        <w:rPr>
          <w:rFonts w:ascii="Times New Roman" w:eastAsia="標楷體" w:hAnsi="Times New Roman" w:cs="Times New Roman" w:hint="default"/>
          <w:color w:val="004D80"/>
          <w:sz w:val="24"/>
          <w:szCs w:val="24"/>
        </w:rPr>
        <w:t>公民</w:t>
      </w:r>
      <w:r w:rsidRPr="00E83ED9">
        <w:rPr>
          <w:rFonts w:ascii="Times New Roman" w:eastAsia="標楷體" w:hAnsi="Times New Roman" w:cs="Times New Roman" w:hint="default"/>
          <w:color w:val="004D80"/>
          <w:sz w:val="24"/>
          <w:szCs w:val="24"/>
        </w:rPr>
        <w:t>需求優先發布</w:t>
      </w:r>
      <w:r w:rsidR="00146964">
        <w:rPr>
          <w:rFonts w:ascii="Times New Roman" w:eastAsia="標楷體" w:hAnsi="Times New Roman" w:cs="Times New Roman" w:hint="default"/>
          <w:color w:val="004D80"/>
          <w:sz w:val="24"/>
          <w:szCs w:val="24"/>
        </w:rPr>
        <w:t>資料</w:t>
      </w:r>
      <w:r w:rsidRPr="00E83ED9">
        <w:rPr>
          <w:rFonts w:ascii="Times New Roman" w:eastAsia="標楷體" w:hAnsi="Times New Roman" w:cs="Times New Roman" w:hint="default"/>
          <w:color w:val="004D80"/>
          <w:sz w:val="24"/>
          <w:szCs w:val="24"/>
        </w:rPr>
        <w:t>和</w:t>
      </w:r>
      <w:r>
        <w:rPr>
          <w:rFonts w:ascii="Times New Roman" w:eastAsia="標楷體" w:hAnsi="Times New Roman" w:cs="Times New Roman" w:hint="default"/>
          <w:color w:val="004D80"/>
          <w:sz w:val="24"/>
          <w:szCs w:val="24"/>
        </w:rPr>
        <w:t>資訊</w:t>
      </w:r>
    </w:p>
    <w:p w14:paraId="2F422B9B" w14:textId="2661940C" w:rsidR="009F4DCB" w:rsidRPr="00E83ED9" w:rsidRDefault="00860337" w:rsidP="0034005D">
      <w:pPr>
        <w:pStyle w:val="Body"/>
        <w:numPr>
          <w:ilvl w:val="0"/>
          <w:numId w:val="114"/>
        </w:numPr>
        <w:ind w:left="709"/>
        <w:jc w:val="both"/>
        <w:rPr>
          <w:rFonts w:ascii="Times New Roman" w:eastAsia="標楷體" w:hAnsi="Times New Roman" w:cs="Times New Roman" w:hint="default"/>
          <w:color w:val="004D80"/>
          <w:sz w:val="24"/>
          <w:szCs w:val="24"/>
        </w:rPr>
      </w:pPr>
      <w:r>
        <w:rPr>
          <w:rFonts w:ascii="Times New Roman" w:eastAsia="標楷體" w:hAnsi="Times New Roman" w:cs="Times New Roman"/>
          <w:color w:val="004D80"/>
          <w:sz w:val="24"/>
          <w:szCs w:val="24"/>
        </w:rPr>
        <w:t>在開放且不受限制的許可下，以</w:t>
      </w:r>
      <w:r w:rsidR="003F4525">
        <w:rPr>
          <w:rFonts w:ascii="Times New Roman" w:eastAsia="標楷體" w:hAnsi="Times New Roman" w:cs="Times New Roman"/>
          <w:color w:val="004D80"/>
          <w:sz w:val="24"/>
          <w:szCs w:val="24"/>
        </w:rPr>
        <w:t>無障礙</w:t>
      </w:r>
      <w:r>
        <w:rPr>
          <w:rFonts w:ascii="Times New Roman" w:eastAsia="標楷體" w:hAnsi="Times New Roman" w:cs="Times New Roman"/>
          <w:color w:val="004D80"/>
          <w:sz w:val="24"/>
          <w:szCs w:val="24"/>
        </w:rPr>
        <w:t>且開放的格式</w:t>
      </w:r>
      <w:r w:rsidR="003F4525">
        <w:rPr>
          <w:rFonts w:ascii="Times New Roman" w:eastAsia="標楷體" w:hAnsi="Times New Roman" w:cs="Times New Roman"/>
          <w:color w:val="004D80"/>
          <w:sz w:val="24"/>
          <w:szCs w:val="24"/>
        </w:rPr>
        <w:t>於</w:t>
      </w:r>
      <w:r w:rsidR="003F4525" w:rsidRPr="00E83ED9">
        <w:rPr>
          <w:rFonts w:ascii="Times New Roman" w:eastAsia="標楷體" w:hAnsi="Times New Roman" w:cs="Times New Roman" w:hint="default"/>
          <w:color w:val="004D80"/>
          <w:sz w:val="24"/>
          <w:szCs w:val="24"/>
        </w:rPr>
        <w:t>聯邦開放政府網站</w:t>
      </w:r>
      <w:r w:rsidR="009F4DCB" w:rsidRPr="00E83ED9">
        <w:rPr>
          <w:rFonts w:ascii="Times New Roman" w:eastAsia="標楷體" w:hAnsi="Times New Roman" w:cs="Times New Roman" w:hint="default"/>
          <w:color w:val="004D80"/>
          <w:sz w:val="24"/>
          <w:szCs w:val="24"/>
        </w:rPr>
        <w:t>發布</w:t>
      </w:r>
      <w:r w:rsidR="00146964">
        <w:rPr>
          <w:rFonts w:ascii="Times New Roman" w:eastAsia="標楷體" w:hAnsi="Times New Roman" w:cs="Times New Roman" w:hint="default"/>
          <w:color w:val="004D80"/>
          <w:sz w:val="24"/>
          <w:szCs w:val="24"/>
        </w:rPr>
        <w:t>資料</w:t>
      </w:r>
      <w:r w:rsidR="009F4DCB" w:rsidRPr="00E83ED9">
        <w:rPr>
          <w:rFonts w:ascii="Times New Roman" w:eastAsia="標楷體" w:hAnsi="Times New Roman" w:cs="Times New Roman" w:hint="default"/>
          <w:color w:val="004D80"/>
          <w:sz w:val="24"/>
          <w:szCs w:val="24"/>
        </w:rPr>
        <w:t>和</w:t>
      </w:r>
      <w:r w:rsidR="009F4DCB">
        <w:rPr>
          <w:rFonts w:ascii="Times New Roman" w:eastAsia="標楷體" w:hAnsi="Times New Roman" w:cs="Times New Roman" w:hint="default"/>
          <w:color w:val="004D80"/>
          <w:sz w:val="24"/>
          <w:szCs w:val="24"/>
        </w:rPr>
        <w:t>資訊</w:t>
      </w:r>
    </w:p>
    <w:p w14:paraId="188FAB0F" w14:textId="08794EEE" w:rsidR="009F4DCB" w:rsidRPr="00261281" w:rsidRDefault="009F4DCB" w:rsidP="0034005D">
      <w:pPr>
        <w:pStyle w:val="Body"/>
        <w:numPr>
          <w:ilvl w:val="0"/>
          <w:numId w:val="114"/>
        </w:numPr>
        <w:ind w:left="709"/>
        <w:jc w:val="both"/>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每年報告進展情況</w:t>
      </w:r>
    </w:p>
    <w:p w14:paraId="5AA21871" w14:textId="77777777" w:rsidR="009F4DCB" w:rsidRPr="0034005D" w:rsidRDefault="009F4DCB" w:rsidP="0034005D">
      <w:pPr>
        <w:pStyle w:val="Body"/>
        <w:numPr>
          <w:ilvl w:val="0"/>
          <w:numId w:val="113"/>
        </w:numPr>
        <w:jc w:val="both"/>
        <w:rPr>
          <w:rStyle w:val="None"/>
          <w:rFonts w:hint="default"/>
        </w:rPr>
      </w:pPr>
      <w:r w:rsidRPr="0034005D">
        <w:rPr>
          <w:rStyle w:val="None"/>
        </w:rPr>
        <w:t>根據隱私、安全和保密的要求，建立用於發布</w:t>
      </w:r>
      <w:r w:rsidRPr="00E83ED9">
        <w:rPr>
          <w:rStyle w:val="None"/>
          <w:rFonts w:ascii="Times New Roman" w:eastAsia="標楷體" w:hAnsi="Times New Roman" w:cs="Times New Roman" w:hint="default"/>
          <w:color w:val="004D80"/>
          <w:sz w:val="24"/>
          <w:szCs w:val="24"/>
        </w:rPr>
        <w:t>部門</w:t>
      </w:r>
      <w:r w:rsidR="00146964">
        <w:rPr>
          <w:rStyle w:val="None"/>
          <w:rFonts w:ascii="Times New Roman" w:eastAsia="標楷體" w:hAnsi="Times New Roman" w:cs="Times New Roman" w:hint="default"/>
          <w:color w:val="004D80"/>
          <w:sz w:val="24"/>
          <w:szCs w:val="24"/>
        </w:rPr>
        <w:t>資料</w:t>
      </w:r>
      <w:r w:rsidRPr="00E83ED9">
        <w:rPr>
          <w:rStyle w:val="None"/>
          <w:rFonts w:ascii="Times New Roman" w:eastAsia="標楷體" w:hAnsi="Times New Roman" w:cs="Times New Roman" w:hint="default"/>
          <w:color w:val="004D80"/>
          <w:sz w:val="24"/>
          <w:szCs w:val="24"/>
        </w:rPr>
        <w:t>清單的工具和指導</w:t>
      </w:r>
      <w:r w:rsidRPr="0034005D">
        <w:rPr>
          <w:rStyle w:val="None"/>
          <w:rFonts w:ascii="Times New Roman" w:eastAsia="標楷體" w:hAnsi="Times New Roman" w:cs="Times New Roman"/>
          <w:color w:val="004D80"/>
          <w:sz w:val="24"/>
          <w:szCs w:val="24"/>
        </w:rPr>
        <w:t>（里程碑</w:t>
      </w:r>
      <w:r w:rsidRPr="0034005D">
        <w:rPr>
          <w:rStyle w:val="None"/>
          <w:rFonts w:ascii="Times New Roman" w:eastAsia="標楷體" w:hAnsi="Times New Roman" w:cs="Times New Roman" w:hint="default"/>
          <w:color w:val="004D80"/>
          <w:sz w:val="24"/>
          <w:szCs w:val="24"/>
        </w:rPr>
        <w:t>1.3</w:t>
      </w:r>
      <w:r w:rsidRPr="00E83ED9">
        <w:rPr>
          <w:rStyle w:val="None"/>
          <w:rFonts w:ascii="Times New Roman" w:eastAsia="標楷體" w:hAnsi="Times New Roman" w:cs="Times New Roman" w:hint="default"/>
          <w:color w:val="004D80"/>
          <w:sz w:val="24"/>
          <w:szCs w:val="24"/>
        </w:rPr>
        <w:t>）</w:t>
      </w:r>
      <w:r w:rsidRPr="0034005D">
        <w:rPr>
          <w:rStyle w:val="None"/>
        </w:rPr>
        <w:t>。</w:t>
      </w:r>
    </w:p>
    <w:p w14:paraId="17909785" w14:textId="77777777" w:rsidR="009F4DCB" w:rsidRPr="00E83ED9" w:rsidRDefault="009F4DCB" w:rsidP="009F4DCB">
      <w:pPr>
        <w:pStyle w:val="Body"/>
        <w:rPr>
          <w:rFonts w:ascii="Times New Roman" w:eastAsia="標楷體" w:hAnsi="Times New Roman" w:cs="Times New Roman" w:hint="default"/>
          <w:color w:val="004D80"/>
          <w:sz w:val="24"/>
          <w:szCs w:val="24"/>
        </w:rPr>
      </w:pPr>
    </w:p>
    <w:p w14:paraId="21119572" w14:textId="77777777" w:rsidR="009F4DCB" w:rsidRPr="00E83ED9" w:rsidRDefault="009F4DCB" w:rsidP="009F4DCB">
      <w:pPr>
        <w:pStyle w:val="Body"/>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負責機構：國庫委員會秘書處</w:t>
      </w:r>
    </w:p>
    <w:p w14:paraId="3A9EFEDF" w14:textId="77777777" w:rsidR="009F4DCB" w:rsidRPr="00E83ED9" w:rsidRDefault="009F4DCB" w:rsidP="009F4DCB">
      <w:pPr>
        <w:pStyle w:val="Body"/>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支持機構：國庫委員會秘書處</w:t>
      </w:r>
    </w:p>
    <w:p w14:paraId="00A47D4B" w14:textId="77777777" w:rsidR="009F4DCB" w:rsidRPr="00E83ED9" w:rsidRDefault="009F4DCB" w:rsidP="009F4DCB">
      <w:pPr>
        <w:pStyle w:val="Body"/>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開始日期：</w:t>
      </w:r>
      <w:r w:rsidRPr="00E83ED9">
        <w:rPr>
          <w:rFonts w:ascii="Times New Roman" w:eastAsia="標楷體" w:hAnsi="Times New Roman" w:cs="Times New Roman" w:hint="default"/>
          <w:color w:val="004D80"/>
          <w:sz w:val="24"/>
          <w:szCs w:val="24"/>
        </w:rPr>
        <w:t>2014</w:t>
      </w:r>
      <w:r w:rsidRPr="00E83ED9">
        <w:rPr>
          <w:rFonts w:ascii="Times New Roman" w:eastAsia="標楷體" w:hAnsi="Times New Roman" w:cs="Times New Roman" w:hint="default"/>
          <w:color w:val="004D80"/>
          <w:sz w:val="24"/>
          <w:szCs w:val="24"/>
        </w:rPr>
        <w:t>年</w:t>
      </w:r>
      <w:r w:rsidRPr="00E83ED9">
        <w:rPr>
          <w:rFonts w:ascii="Times New Roman" w:eastAsia="標楷體" w:hAnsi="Times New Roman" w:cs="Times New Roman" w:hint="default"/>
          <w:color w:val="004D80"/>
          <w:sz w:val="24"/>
          <w:szCs w:val="24"/>
        </w:rPr>
        <w:t>11</w:t>
      </w:r>
      <w:r w:rsidRPr="00E83ED9">
        <w:rPr>
          <w:rFonts w:ascii="Times New Roman" w:eastAsia="標楷體" w:hAnsi="Times New Roman" w:cs="Times New Roman" w:hint="default"/>
          <w:color w:val="004D80"/>
          <w:sz w:val="24"/>
          <w:szCs w:val="24"/>
        </w:rPr>
        <w:t>月</w:t>
      </w:r>
    </w:p>
    <w:p w14:paraId="41675646" w14:textId="77777777" w:rsidR="009F4DCB" w:rsidRDefault="009F4DCB" w:rsidP="009F4DCB">
      <w:pPr>
        <w:pStyle w:val="Default"/>
        <w:tabs>
          <w:tab w:val="right" w:leader="dot" w:pos="2880"/>
        </w:tabs>
        <w:rPr>
          <w:rFonts w:ascii="Times New Roman" w:eastAsia="標楷體" w:hAnsi="Times New Roman" w:cs="Times New Roman"/>
          <w:color w:val="004D80"/>
          <w:sz w:val="24"/>
          <w:szCs w:val="24"/>
        </w:rPr>
      </w:pPr>
      <w:r w:rsidRPr="00E83ED9">
        <w:rPr>
          <w:rFonts w:ascii="Times New Roman" w:eastAsia="標楷體" w:hAnsi="Times New Roman" w:cs="Times New Roman"/>
          <w:color w:val="004D80"/>
          <w:sz w:val="24"/>
          <w:szCs w:val="24"/>
        </w:rPr>
        <w:t>結束日期：</w:t>
      </w:r>
      <w:r w:rsidRPr="00E83ED9">
        <w:rPr>
          <w:rFonts w:ascii="Times New Roman" w:eastAsia="標楷體" w:hAnsi="Times New Roman" w:cs="Times New Roman"/>
          <w:color w:val="004D80"/>
          <w:sz w:val="24"/>
          <w:szCs w:val="24"/>
        </w:rPr>
        <w:t>2016</w:t>
      </w:r>
      <w:r w:rsidRPr="00E83ED9">
        <w:rPr>
          <w:rFonts w:ascii="Times New Roman" w:eastAsia="標楷體" w:hAnsi="Times New Roman" w:cs="Times New Roman"/>
          <w:color w:val="004D80"/>
          <w:sz w:val="24"/>
          <w:szCs w:val="24"/>
        </w:rPr>
        <w:t>年</w:t>
      </w:r>
      <w:r w:rsidRPr="00E83ED9">
        <w:rPr>
          <w:rFonts w:ascii="Times New Roman" w:eastAsia="標楷體" w:hAnsi="Times New Roman" w:cs="Times New Roman"/>
          <w:color w:val="004D80"/>
          <w:sz w:val="24"/>
          <w:szCs w:val="24"/>
        </w:rPr>
        <w:t>6</w:t>
      </w:r>
      <w:r w:rsidRPr="00E83ED9">
        <w:rPr>
          <w:rFonts w:ascii="Times New Roman" w:eastAsia="標楷體" w:hAnsi="Times New Roman" w:cs="Times New Roman"/>
          <w:color w:val="004D80"/>
          <w:sz w:val="24"/>
          <w:szCs w:val="24"/>
        </w:rPr>
        <w:t>月</w:t>
      </w:r>
      <w:r w:rsidRPr="00E83ED9">
        <w:rPr>
          <w:rFonts w:ascii="Times New Roman" w:eastAsia="標楷體" w:hAnsi="Times New Roman" w:cs="Times New Roman"/>
          <w:color w:val="004D80"/>
          <w:sz w:val="24"/>
          <w:szCs w:val="24"/>
        </w:rPr>
        <w:t>30</w:t>
      </w:r>
      <w:r w:rsidRPr="00E83ED9">
        <w:rPr>
          <w:rFonts w:ascii="Times New Roman" w:eastAsia="標楷體" w:hAnsi="Times New Roman" w:cs="Times New Roman"/>
          <w:color w:val="004D80"/>
          <w:sz w:val="24"/>
          <w:szCs w:val="24"/>
        </w:rPr>
        <w:t>日</w:t>
      </w:r>
    </w:p>
    <w:p w14:paraId="3465A5D4" w14:textId="77777777" w:rsidR="009F4DCB" w:rsidRDefault="009F4DCB">
      <w:pPr>
        <w:rPr>
          <w:rFonts w:eastAsia="標楷體"/>
          <w:color w:val="004D80"/>
          <w:lang w:eastAsia="zh-TW"/>
          <w14:textOutline w14:w="0" w14:cap="flat" w14:cmpd="sng" w14:algn="ctr">
            <w14:noFill/>
            <w14:prstDash w14:val="solid"/>
            <w14:bevel/>
          </w14:textOutline>
        </w:rPr>
      </w:pPr>
      <w:r>
        <w:rPr>
          <w:rFonts w:eastAsia="標楷體"/>
          <w:color w:val="004D80"/>
          <w:lang w:eastAsia="zh-TW"/>
        </w:rPr>
        <w:br w:type="page"/>
      </w:r>
    </w:p>
    <w:p w14:paraId="3A97989F" w14:textId="101761FD" w:rsidR="009F4DCB" w:rsidRPr="00E83ED9" w:rsidRDefault="009F4DCB" w:rsidP="0034005D">
      <w:pPr>
        <w:pStyle w:val="Body"/>
        <w:outlineLvl w:val="1"/>
        <w:rPr>
          <w:rFonts w:ascii="Times New Roman" w:eastAsia="標楷體" w:hAnsi="Times New Roman" w:cs="Times New Roman" w:hint="default"/>
          <w:b/>
          <w:bCs/>
          <w:color w:val="004D80"/>
          <w:sz w:val="24"/>
          <w:szCs w:val="24"/>
        </w:rPr>
      </w:pPr>
      <w:bookmarkStart w:id="33" w:name="_Toc28352881"/>
      <w:r w:rsidRPr="0034005D">
        <w:rPr>
          <w:rFonts w:ascii="Times New Roman" w:eastAsia="標楷體" w:hAnsi="Times New Roman" w:cs="Times New Roman" w:hint="default"/>
          <w:b/>
          <w:bCs/>
          <w:color w:val="000000" w:themeColor="text1"/>
          <w:sz w:val="24"/>
          <w:szCs w:val="24"/>
          <w:lang w:val="de-DE"/>
        </w:rPr>
        <w:lastRenderedPageBreak/>
        <w:t>IRM</w:t>
      </w:r>
      <w:r w:rsidR="00801094" w:rsidRPr="0034005D">
        <w:rPr>
          <w:rFonts w:ascii="Times New Roman" w:eastAsia="標楷體" w:hAnsi="Times New Roman" w:cs="Times New Roman"/>
          <w:color w:val="000000" w:themeColor="text1"/>
          <w:sz w:val="24"/>
          <w:szCs w:val="24"/>
        </w:rPr>
        <w:t>變項之編碼</w:t>
      </w:r>
      <w:r w:rsidRPr="0034005D">
        <w:rPr>
          <w:rFonts w:ascii="Times New Roman" w:eastAsia="標楷體" w:hAnsi="Times New Roman" w:cs="Times New Roman"/>
          <w:color w:val="000000" w:themeColor="text1"/>
          <w:sz w:val="24"/>
          <w:szCs w:val="24"/>
        </w:rPr>
        <w:t>：</w:t>
      </w:r>
      <w:r w:rsidR="00801094" w:rsidRPr="0034005D">
        <w:rPr>
          <w:rFonts w:ascii="Times New Roman" w:eastAsia="標楷體" w:hAnsi="Times New Roman" w:cs="Times New Roman"/>
          <w:color w:val="000000" w:themeColor="text1"/>
          <w:sz w:val="24"/>
          <w:szCs w:val="24"/>
        </w:rPr>
        <w:t>文案</w:t>
      </w:r>
      <w:r w:rsidRPr="0034005D">
        <w:rPr>
          <w:rFonts w:ascii="Times New Roman" w:eastAsia="標楷體" w:hAnsi="Times New Roman" w:cs="Times New Roman"/>
          <w:color w:val="000000" w:themeColor="text1"/>
          <w:sz w:val="24"/>
          <w:szCs w:val="24"/>
        </w:rPr>
        <w:t>研究</w:t>
      </w:r>
      <w:bookmarkEnd w:id="33"/>
    </w:p>
    <w:p w14:paraId="217D1114" w14:textId="77777777" w:rsidR="003F4525" w:rsidRDefault="003F4525">
      <w:pPr>
        <w:pStyle w:val="Body"/>
        <w:ind w:firstLineChars="200" w:firstLine="480"/>
        <w:jc w:val="both"/>
        <w:rPr>
          <w:rFonts w:ascii="Times New Roman" w:eastAsia="標楷體" w:hAnsi="Times New Roman" w:cs="Times New Roman" w:hint="default"/>
          <w:sz w:val="24"/>
          <w:szCs w:val="24"/>
        </w:rPr>
      </w:pPr>
    </w:p>
    <w:p w14:paraId="64C6E719" w14:textId="474F582D" w:rsidR="009F4DCB" w:rsidRPr="00E83ED9" w:rsidRDefault="009F4DCB" w:rsidP="0034005D">
      <w:pPr>
        <w:pStyle w:val="Body"/>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本</w:t>
      </w:r>
      <w:r w:rsidR="00485FDA">
        <w:rPr>
          <w:rFonts w:ascii="Times New Roman" w:eastAsia="標楷體" w:hAnsi="Times New Roman" w:cs="Times New Roman"/>
          <w:sz w:val="24"/>
          <w:szCs w:val="24"/>
        </w:rPr>
        <w:t>章節為變項編碼提供額外指導，</w:t>
      </w:r>
      <w:r w:rsidR="00485FDA">
        <w:rPr>
          <w:rFonts w:ascii="Times New Roman" w:eastAsia="標楷體" w:hAnsi="Times New Roman" w:cs="Times New Roman"/>
          <w:sz w:val="24"/>
          <w:szCs w:val="24"/>
        </w:rPr>
        <w:t>IRM</w:t>
      </w:r>
      <w:r w:rsidR="009A6693">
        <w:rPr>
          <w:rFonts w:ascii="Times New Roman" w:eastAsia="標楷體" w:hAnsi="Times New Roman" w:cs="Times New Roman" w:hint="default"/>
          <w:sz w:val="24"/>
          <w:szCs w:val="24"/>
          <w:lang w:val="de-DE"/>
        </w:rPr>
        <w:t>研究員</w:t>
      </w:r>
      <w:r w:rsidRPr="00E83ED9">
        <w:rPr>
          <w:rFonts w:ascii="Times New Roman" w:eastAsia="標楷體" w:hAnsi="Times New Roman" w:cs="Times New Roman" w:hint="default"/>
          <w:sz w:val="24"/>
          <w:szCs w:val="24"/>
        </w:rPr>
        <w:t>可以</w:t>
      </w:r>
      <w:r>
        <w:rPr>
          <w:rFonts w:ascii="Times New Roman" w:eastAsia="標楷體" w:hAnsi="Times New Roman" w:cs="Times New Roman" w:hint="default"/>
          <w:sz w:val="24"/>
          <w:szCs w:val="24"/>
        </w:rPr>
        <w:t>透過</w:t>
      </w:r>
      <w:r w:rsidR="00516FAC">
        <w:rPr>
          <w:rFonts w:ascii="Times New Roman" w:eastAsia="標楷體" w:hAnsi="Times New Roman" w:cs="Times New Roman" w:hint="default"/>
          <w:sz w:val="24"/>
          <w:szCs w:val="24"/>
        </w:rPr>
        <w:t>文案研究</w:t>
      </w:r>
      <w:r w:rsidRPr="00E83ED9">
        <w:rPr>
          <w:rFonts w:ascii="Times New Roman" w:eastAsia="標楷體" w:hAnsi="Times New Roman" w:cs="Times New Roman" w:hint="default"/>
          <w:sz w:val="24"/>
          <w:szCs w:val="24"/>
        </w:rPr>
        <w:t>和運用</w:t>
      </w:r>
      <w:r w:rsidRPr="00E83ED9">
        <w:rPr>
          <w:rFonts w:ascii="Times New Roman" w:eastAsia="標楷體" w:hAnsi="Times New Roman" w:cs="Times New Roman" w:hint="default"/>
          <w:sz w:val="24"/>
          <w:szCs w:val="24"/>
          <w:lang w:val="de-DE"/>
        </w:rPr>
        <w:t>IRM</w:t>
      </w:r>
      <w:r w:rsidRPr="00E83ED9">
        <w:rPr>
          <w:rFonts w:ascii="Times New Roman" w:eastAsia="標楷體" w:hAnsi="Times New Roman" w:cs="Times New Roman" w:hint="default"/>
          <w:sz w:val="24"/>
          <w:szCs w:val="24"/>
        </w:rPr>
        <w:t>方法論</w:t>
      </w:r>
      <w:r w:rsidR="00BE0BA0">
        <w:rPr>
          <w:rFonts w:ascii="Times New Roman" w:eastAsia="標楷體" w:hAnsi="Times New Roman" w:cs="Times New Roman"/>
          <w:sz w:val="24"/>
          <w:szCs w:val="24"/>
        </w:rPr>
        <w:t>來判斷</w:t>
      </w:r>
      <w:r w:rsidRPr="00E83ED9">
        <w:rPr>
          <w:rFonts w:ascii="Times New Roman" w:eastAsia="標楷體" w:hAnsi="Times New Roman" w:cs="Times New Roman" w:hint="default"/>
          <w:sz w:val="24"/>
          <w:szCs w:val="24"/>
        </w:rPr>
        <w:t>，</w:t>
      </w:r>
      <w:r w:rsidR="00BE0BA0">
        <w:rPr>
          <w:rFonts w:ascii="Times New Roman" w:eastAsia="標楷體" w:hAnsi="Times New Roman" w:cs="Times New Roman"/>
          <w:sz w:val="24"/>
          <w:szCs w:val="24"/>
        </w:rPr>
        <w:t>而</w:t>
      </w:r>
      <w:r w:rsidRPr="00E83ED9">
        <w:rPr>
          <w:rFonts w:ascii="Times New Roman" w:eastAsia="標楷體" w:hAnsi="Times New Roman" w:cs="Times New Roman" w:hint="default"/>
          <w:sz w:val="24"/>
          <w:szCs w:val="24"/>
        </w:rPr>
        <w:t>不需要利害關係人的輸入。這</w:t>
      </w:r>
      <w:r w:rsidR="00BE0BA0">
        <w:rPr>
          <w:rFonts w:ascii="Times New Roman" w:eastAsia="標楷體" w:hAnsi="Times New Roman" w:cs="Times New Roman"/>
          <w:sz w:val="24"/>
          <w:szCs w:val="24"/>
        </w:rPr>
        <w:t>部分</w:t>
      </w:r>
      <w:r w:rsidRPr="00E83ED9">
        <w:rPr>
          <w:rFonts w:ascii="Times New Roman" w:eastAsia="標楷體" w:hAnsi="Times New Roman" w:cs="Times New Roman" w:hint="default"/>
          <w:sz w:val="24"/>
          <w:szCs w:val="24"/>
        </w:rPr>
        <w:t>可以在</w:t>
      </w:r>
      <w:r w:rsidR="00BE0BA0">
        <w:rPr>
          <w:rFonts w:ascii="Times New Roman" w:eastAsia="標楷體" w:hAnsi="Times New Roman" w:cs="Times New Roman"/>
          <w:sz w:val="24"/>
          <w:szCs w:val="24"/>
        </w:rPr>
        <w:t>首年執行結束之前</w:t>
      </w:r>
      <w:r w:rsidRPr="00E83ED9">
        <w:rPr>
          <w:rFonts w:ascii="Times New Roman" w:eastAsia="標楷體" w:hAnsi="Times New Roman" w:cs="Times New Roman" w:hint="default"/>
          <w:sz w:val="24"/>
          <w:szCs w:val="24"/>
        </w:rPr>
        <w:t>完成。仔細閱讀承諾文本，</w:t>
      </w:r>
      <w:r w:rsidR="009A6693">
        <w:rPr>
          <w:rFonts w:ascii="Times New Roman" w:eastAsia="標楷體" w:hAnsi="Times New Roman" w:cs="Times New Roman" w:hint="default"/>
          <w:sz w:val="24"/>
          <w:szCs w:val="24"/>
        </w:rPr>
        <w:t>研究員</w:t>
      </w:r>
      <w:r w:rsidRPr="00E83ED9">
        <w:rPr>
          <w:rFonts w:ascii="Times New Roman" w:eastAsia="標楷體" w:hAnsi="Times New Roman" w:cs="Times New Roman" w:hint="default"/>
          <w:sz w:val="24"/>
          <w:szCs w:val="24"/>
        </w:rPr>
        <w:t>根據</w:t>
      </w:r>
      <w:r w:rsidR="00927706">
        <w:rPr>
          <w:rFonts w:ascii="Times New Roman" w:eastAsia="標楷體" w:hAnsi="Times New Roman" w:cs="Times New Roman"/>
          <w:sz w:val="24"/>
          <w:szCs w:val="24"/>
        </w:rPr>
        <w:t>自己的</w:t>
      </w:r>
      <w:r w:rsidRPr="00E83ED9">
        <w:rPr>
          <w:rFonts w:ascii="Times New Roman" w:eastAsia="標楷體" w:hAnsi="Times New Roman" w:cs="Times New Roman" w:hint="default"/>
          <w:sz w:val="24"/>
          <w:szCs w:val="24"/>
        </w:rPr>
        <w:t>專業知識、</w:t>
      </w:r>
      <w:r>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及</w:t>
      </w:r>
      <w:r>
        <w:rPr>
          <w:rFonts w:ascii="Times New Roman" w:eastAsia="標楷體" w:hAnsi="Times New Roman" w:cs="Times New Roman" w:hint="default"/>
          <w:sz w:val="24"/>
          <w:szCs w:val="24"/>
        </w:rPr>
        <w:t>行動方案</w:t>
      </w:r>
      <w:r w:rsidR="00927706">
        <w:rPr>
          <w:rFonts w:ascii="Times New Roman" w:eastAsia="標楷體" w:hAnsi="Times New Roman" w:cs="Times New Roman"/>
          <w:sz w:val="24"/>
          <w:szCs w:val="24"/>
        </w:rPr>
        <w:t>內</w:t>
      </w:r>
      <w:r w:rsidRPr="00E83ED9">
        <w:rPr>
          <w:rFonts w:ascii="Times New Roman" w:eastAsia="標楷體" w:hAnsi="Times New Roman" w:cs="Times New Roman" w:hint="default"/>
          <w:sz w:val="24"/>
          <w:szCs w:val="24"/>
        </w:rPr>
        <w:t>引用的必要</w:t>
      </w:r>
      <w:r w:rsidR="00927706">
        <w:rPr>
          <w:rFonts w:ascii="Times New Roman" w:eastAsia="標楷體" w:hAnsi="Times New Roman" w:cs="Times New Roman"/>
          <w:sz w:val="24"/>
          <w:szCs w:val="24"/>
        </w:rPr>
        <w:t>素材</w:t>
      </w:r>
      <w:r w:rsidRPr="00E83ED9">
        <w:rPr>
          <w:rFonts w:ascii="Times New Roman" w:eastAsia="標楷體" w:hAnsi="Times New Roman" w:cs="Times New Roman" w:hint="default"/>
          <w:sz w:val="24"/>
          <w:szCs w:val="24"/>
        </w:rPr>
        <w:t>，</w:t>
      </w:r>
      <w:r w:rsidR="00927706">
        <w:rPr>
          <w:rFonts w:ascii="Times New Roman" w:eastAsia="標楷體" w:hAnsi="Times New Roman" w:cs="Times New Roman"/>
          <w:sz w:val="24"/>
          <w:szCs w:val="24"/>
        </w:rPr>
        <w:t>以</w:t>
      </w:r>
      <w:r w:rsidRPr="00E83ED9">
        <w:rPr>
          <w:rFonts w:ascii="Times New Roman" w:eastAsia="標楷體" w:hAnsi="Times New Roman" w:cs="Times New Roman" w:hint="default"/>
          <w:sz w:val="24"/>
          <w:szCs w:val="24"/>
        </w:rPr>
        <w:t>自己的最佳判斷</w:t>
      </w:r>
      <w:r w:rsidR="00927706">
        <w:rPr>
          <w:rFonts w:ascii="Times New Roman" w:eastAsia="標楷體" w:hAnsi="Times New Roman" w:cs="Times New Roman"/>
          <w:sz w:val="24"/>
          <w:szCs w:val="24"/>
        </w:rPr>
        <w:t>來</w:t>
      </w:r>
      <w:r w:rsidR="003F4525">
        <w:rPr>
          <w:rFonts w:ascii="Times New Roman" w:eastAsia="標楷體" w:hAnsi="Times New Roman" w:cs="Times New Roman"/>
          <w:sz w:val="24"/>
          <w:szCs w:val="24"/>
        </w:rPr>
        <w:t>判定</w:t>
      </w:r>
      <w:r w:rsidRPr="00E83ED9">
        <w:rPr>
          <w:rFonts w:ascii="Times New Roman" w:eastAsia="標楷體" w:hAnsi="Times New Roman" w:cs="Times New Roman" w:hint="default"/>
          <w:sz w:val="24"/>
          <w:szCs w:val="24"/>
        </w:rPr>
        <w:t>以下</w:t>
      </w:r>
      <w:r w:rsidR="00927706">
        <w:rPr>
          <w:rFonts w:ascii="Times New Roman" w:eastAsia="標楷體" w:hAnsi="Times New Roman" w:cs="Times New Roman"/>
          <w:sz w:val="24"/>
          <w:szCs w:val="24"/>
        </w:rPr>
        <w:t>資訊</w:t>
      </w:r>
      <w:r w:rsidRPr="00E83ED9">
        <w:rPr>
          <w:rFonts w:ascii="Times New Roman" w:eastAsia="標楷體" w:hAnsi="Times New Roman" w:cs="Times New Roman" w:hint="default"/>
          <w:sz w:val="24"/>
          <w:szCs w:val="24"/>
        </w:rPr>
        <w:t>。</w:t>
      </w:r>
    </w:p>
    <w:p w14:paraId="3D9C9408" w14:textId="77777777" w:rsidR="009F4DCB" w:rsidRPr="00E83ED9" w:rsidRDefault="009F4DCB" w:rsidP="009F4DCB">
      <w:pPr>
        <w:pStyle w:val="Body"/>
        <w:rPr>
          <w:rFonts w:ascii="Times New Roman" w:eastAsia="標楷體" w:hAnsi="Times New Roman" w:cs="Times New Roman" w:hint="default"/>
          <w:color w:val="004D80"/>
          <w:sz w:val="24"/>
          <w:szCs w:val="24"/>
        </w:rPr>
      </w:pPr>
    </w:p>
    <w:p w14:paraId="3AE7CA9A" w14:textId="77777777" w:rsidR="009F4DCB" w:rsidRPr="00A35E97" w:rsidRDefault="009F4DCB" w:rsidP="00BA52D7">
      <w:pPr>
        <w:pStyle w:val="Body"/>
        <w:outlineLvl w:val="1"/>
        <w:rPr>
          <w:rFonts w:ascii="Times New Roman" w:eastAsia="標楷體" w:hAnsi="Times New Roman" w:cs="Times New Roman" w:hint="default"/>
          <w:bCs/>
          <w:color w:val="000000" w:themeColor="text1"/>
          <w:sz w:val="24"/>
          <w:szCs w:val="24"/>
          <w:lang w:val="de-DE"/>
        </w:rPr>
      </w:pPr>
      <w:bookmarkStart w:id="34" w:name="_Toc28352882"/>
      <w:r w:rsidRPr="00A35E97">
        <w:rPr>
          <w:rFonts w:ascii="Times New Roman" w:eastAsia="標楷體" w:hAnsi="Times New Roman" w:cs="Times New Roman" w:hint="default"/>
          <w:bCs/>
          <w:color w:val="000000" w:themeColor="text1"/>
          <w:sz w:val="24"/>
          <w:szCs w:val="24"/>
          <w:lang w:val="de-DE"/>
        </w:rPr>
        <w:t>具體性</w:t>
      </w:r>
      <w:bookmarkEnd w:id="34"/>
    </w:p>
    <w:p w14:paraId="50F92229" w14:textId="77777777" w:rsidR="00FD290B" w:rsidRDefault="00FD290B">
      <w:pPr>
        <w:pStyle w:val="Body"/>
        <w:ind w:firstLineChars="200" w:firstLine="480"/>
        <w:jc w:val="both"/>
        <w:rPr>
          <w:rFonts w:ascii="Times New Roman" w:eastAsia="標楷體" w:hAnsi="Times New Roman" w:cs="Times New Roman" w:hint="default"/>
          <w:sz w:val="24"/>
          <w:szCs w:val="24"/>
        </w:rPr>
      </w:pPr>
    </w:p>
    <w:p w14:paraId="69544BA9" w14:textId="254F8AF6" w:rsidR="009F4DCB" w:rsidRDefault="009F4DCB">
      <w:pPr>
        <w:pStyle w:val="Body"/>
        <w:ind w:firstLineChars="200" w:firstLine="480"/>
        <w:jc w:val="both"/>
        <w:rPr>
          <w:rFonts w:ascii="Times New Roman" w:eastAsia="SimSun" w:hAnsi="Times New Roman" w:cs="Times New Roman" w:hint="default"/>
          <w:sz w:val="24"/>
          <w:szCs w:val="24"/>
          <w:lang w:eastAsia="zh-CN"/>
        </w:rPr>
      </w:pPr>
      <w:r w:rsidRPr="00E83ED9">
        <w:rPr>
          <w:rFonts w:ascii="Times New Roman" w:eastAsia="標楷體" w:hAnsi="Times New Roman" w:cs="Times New Roman" w:hint="default"/>
          <w:sz w:val="24"/>
          <w:szCs w:val="24"/>
        </w:rPr>
        <w:t>在敘述性表格中，請在「具體性」一列中根據</w:t>
      </w:r>
      <w:r w:rsidR="0035655B">
        <w:rPr>
          <w:rFonts w:ascii="Times New Roman" w:eastAsia="標楷體" w:hAnsi="Times New Roman" w:cs="Times New Roman"/>
          <w:sz w:val="24"/>
          <w:szCs w:val="24"/>
        </w:rPr>
        <w:t>已知</w:t>
      </w:r>
      <w:r w:rsidRPr="00E83ED9">
        <w:rPr>
          <w:rFonts w:ascii="Times New Roman" w:eastAsia="標楷體" w:hAnsi="Times New Roman" w:cs="Times New Roman" w:hint="default"/>
          <w:sz w:val="24"/>
          <w:szCs w:val="24"/>
        </w:rPr>
        <w:t>定義為整體承諾和每個里程碑</w:t>
      </w:r>
      <w:r w:rsidR="00457E45">
        <w:rPr>
          <w:rFonts w:ascii="Times New Roman" w:eastAsia="標楷體" w:hAnsi="Times New Roman" w:cs="Times New Roman"/>
          <w:sz w:val="24"/>
          <w:szCs w:val="24"/>
        </w:rPr>
        <w:t>進行編碼</w:t>
      </w:r>
      <w:r w:rsidRPr="00E83ED9">
        <w:rPr>
          <w:rFonts w:ascii="Times New Roman" w:eastAsia="標楷體" w:hAnsi="Times New Roman" w:cs="Times New Roman" w:hint="default"/>
          <w:sz w:val="24"/>
          <w:szCs w:val="24"/>
        </w:rPr>
        <w:t>。請在每行選擇一</w:t>
      </w:r>
      <w:r w:rsidR="00457E45">
        <w:rPr>
          <w:rFonts w:ascii="Times New Roman" w:eastAsia="標楷體" w:hAnsi="Times New Roman" w:cs="Times New Roman"/>
          <w:sz w:val="24"/>
          <w:szCs w:val="24"/>
        </w:rPr>
        <w:t>個值</w:t>
      </w:r>
      <w:r w:rsidRPr="00E83ED9">
        <w:rPr>
          <w:rFonts w:ascii="Times New Roman" w:eastAsia="標楷體" w:hAnsi="Times New Roman" w:cs="Times New Roman" w:hint="default"/>
          <w:sz w:val="24"/>
          <w:szCs w:val="24"/>
        </w:rPr>
        <w:t>。這個</w:t>
      </w:r>
      <w:r w:rsidR="00516FAC">
        <w:rPr>
          <w:rFonts w:ascii="Times New Roman" w:eastAsia="標楷體" w:hAnsi="Times New Roman" w:cs="Times New Roman" w:hint="default"/>
          <w:sz w:val="24"/>
          <w:szCs w:val="24"/>
        </w:rPr>
        <w:t>變項</w:t>
      </w:r>
      <w:r w:rsidR="003F4525">
        <w:rPr>
          <w:rFonts w:ascii="Times New Roman" w:eastAsia="標楷體" w:hAnsi="Times New Roman" w:cs="Times New Roman"/>
          <w:sz w:val="24"/>
          <w:szCs w:val="24"/>
        </w:rPr>
        <w:t>係</w:t>
      </w:r>
      <w:r w:rsidRPr="00E83ED9">
        <w:rPr>
          <w:rFonts w:ascii="Times New Roman" w:eastAsia="標楷體" w:hAnsi="Times New Roman" w:cs="Times New Roman" w:hint="default"/>
          <w:sz w:val="24"/>
          <w:szCs w:val="24"/>
        </w:rPr>
        <w:t>評估每</w:t>
      </w:r>
      <w:r w:rsidR="003F4525">
        <w:rPr>
          <w:rFonts w:ascii="Times New Roman" w:eastAsia="標楷體" w:hAnsi="Times New Roman" w:cs="Times New Roman"/>
          <w:sz w:val="24"/>
          <w:szCs w:val="24"/>
        </w:rPr>
        <w:t>項</w:t>
      </w:r>
      <w:r w:rsidRPr="00E83ED9">
        <w:rPr>
          <w:rFonts w:ascii="Times New Roman" w:eastAsia="標楷體" w:hAnsi="Times New Roman" w:cs="Times New Roman" w:hint="default"/>
          <w:sz w:val="24"/>
          <w:szCs w:val="24"/>
        </w:rPr>
        <w:t>承諾或行動的具體性</w:t>
      </w:r>
      <w:r w:rsidRPr="00E83ED9">
        <w:rPr>
          <w:rFonts w:ascii="Times New Roman" w:eastAsia="標楷體" w:hAnsi="Times New Roman" w:cs="Times New Roman" w:hint="default"/>
          <w:sz w:val="24"/>
          <w:szCs w:val="24"/>
          <w:lang w:val="zh-CN" w:eastAsia="zh-CN"/>
        </w:rPr>
        <w:t>和可衡量性。使用</w:t>
      </w:r>
      <w:r w:rsidR="00457E45" w:rsidRPr="00E83ED9">
        <w:rPr>
          <w:rFonts w:ascii="Times New Roman" w:eastAsia="標楷體" w:hAnsi="Times New Roman" w:cs="Times New Roman" w:hint="default"/>
          <w:sz w:val="24"/>
          <w:szCs w:val="24"/>
          <w:lang w:val="de-DE" w:eastAsia="zh-CN"/>
        </w:rPr>
        <w:t>IRM</w:t>
      </w:r>
      <w:r w:rsidR="00457E45">
        <w:rPr>
          <w:rFonts w:ascii="Times New Roman" w:eastAsia="標楷體" w:hAnsi="Times New Roman" w:cs="Times New Roman"/>
          <w:sz w:val="24"/>
          <w:szCs w:val="24"/>
          <w:lang w:val="de-DE" w:eastAsia="zh-CN"/>
        </w:rPr>
        <w:t>的</w:t>
      </w:r>
      <w:r w:rsidRPr="00E83ED9">
        <w:rPr>
          <w:rFonts w:ascii="Times New Roman" w:eastAsia="標楷體" w:hAnsi="Times New Roman" w:cs="Times New Roman" w:hint="default"/>
          <w:sz w:val="24"/>
          <w:szCs w:val="24"/>
          <w:lang w:eastAsia="zh-CN"/>
        </w:rPr>
        <w:t>「</w:t>
      </w:r>
      <w:r w:rsidRPr="00E83ED9">
        <w:rPr>
          <w:rFonts w:ascii="Times New Roman" w:eastAsia="標楷體" w:hAnsi="Times New Roman" w:cs="Times New Roman" w:hint="default"/>
          <w:sz w:val="24"/>
          <w:szCs w:val="24"/>
          <w:lang w:val="de-DE" w:eastAsia="zh-CN"/>
        </w:rPr>
        <w:t>SMART</w:t>
      </w:r>
      <w:r w:rsidRPr="00E83ED9">
        <w:rPr>
          <w:rFonts w:ascii="Times New Roman" w:eastAsia="標楷體" w:hAnsi="Times New Roman" w:cs="Times New Roman" w:hint="default"/>
          <w:sz w:val="24"/>
          <w:szCs w:val="24"/>
          <w:lang w:eastAsia="zh-CN"/>
        </w:rPr>
        <w:t>指導」</w:t>
      </w:r>
      <w:r w:rsidR="00457E45">
        <w:rPr>
          <w:rFonts w:asciiTheme="minorEastAsia" w:eastAsiaTheme="minorEastAsia" w:hAnsiTheme="minorEastAsia" w:cs="Times New Roman"/>
          <w:sz w:val="24"/>
          <w:szCs w:val="24"/>
          <w:lang w:eastAsia="zh-CN"/>
        </w:rPr>
        <w:t>，</w:t>
      </w:r>
      <w:r w:rsidR="00457E45">
        <w:rPr>
          <w:rFonts w:ascii="Times New Roman" w:eastAsia="標楷體" w:hAnsi="Times New Roman" w:cs="Times New Roman"/>
          <w:sz w:val="24"/>
          <w:szCs w:val="24"/>
          <w:lang w:eastAsia="zh-CN"/>
        </w:rPr>
        <w:t>並仔細</w:t>
      </w:r>
      <w:r w:rsidRPr="00E83ED9">
        <w:rPr>
          <w:rFonts w:ascii="Times New Roman" w:eastAsia="標楷體" w:hAnsi="Times New Roman" w:cs="Times New Roman" w:hint="default"/>
          <w:sz w:val="24"/>
          <w:szCs w:val="24"/>
          <w:lang w:eastAsia="zh-CN"/>
        </w:rPr>
        <w:t>閱讀</w:t>
      </w:r>
      <w:r w:rsidR="00457E45">
        <w:rPr>
          <w:rFonts w:ascii="Times New Roman" w:eastAsia="標楷體" w:hAnsi="Times New Roman" w:cs="Times New Roman"/>
          <w:sz w:val="24"/>
          <w:szCs w:val="24"/>
          <w:lang w:eastAsia="zh-CN"/>
        </w:rPr>
        <w:t>承諾文本</w:t>
      </w:r>
      <w:r w:rsidRPr="00E83ED9">
        <w:rPr>
          <w:rFonts w:ascii="Times New Roman" w:eastAsia="標楷體" w:hAnsi="Times New Roman" w:cs="Times New Roman" w:hint="default"/>
          <w:sz w:val="24"/>
          <w:szCs w:val="24"/>
          <w:lang w:eastAsia="zh-CN"/>
        </w:rPr>
        <w:t>，</w:t>
      </w:r>
      <w:r w:rsidR="00DC7350">
        <w:rPr>
          <w:rFonts w:ascii="Times New Roman" w:eastAsia="標楷體" w:hAnsi="Times New Roman" w:cs="Times New Roman" w:hint="default"/>
          <w:sz w:val="24"/>
          <w:szCs w:val="24"/>
          <w:lang w:val="de-DE" w:eastAsia="zh-CN"/>
        </w:rPr>
        <w:t>IRM</w:t>
      </w:r>
      <w:r w:rsidR="00DC7350">
        <w:rPr>
          <w:rFonts w:ascii="Times New Roman" w:eastAsia="標楷體" w:hAnsi="Times New Roman" w:cs="Times New Roman" w:hint="default"/>
          <w:sz w:val="24"/>
          <w:szCs w:val="24"/>
          <w:lang w:val="de-DE" w:eastAsia="zh-CN"/>
        </w:rPr>
        <w:t>工作人員</w:t>
      </w:r>
      <w:r w:rsidRPr="00E83ED9">
        <w:rPr>
          <w:rFonts w:ascii="Times New Roman" w:eastAsia="標楷體" w:hAnsi="Times New Roman" w:cs="Times New Roman" w:hint="default"/>
          <w:sz w:val="24"/>
          <w:szCs w:val="24"/>
          <w:lang w:eastAsia="zh-CN"/>
        </w:rPr>
        <w:t>和</w:t>
      </w:r>
      <w:r>
        <w:rPr>
          <w:rFonts w:ascii="Times New Roman" w:eastAsia="標楷體" w:hAnsi="Times New Roman" w:cs="Times New Roman" w:hint="default"/>
          <w:sz w:val="24"/>
          <w:szCs w:val="24"/>
          <w:lang w:val="de-DE" w:eastAsia="zh-CN"/>
        </w:rPr>
        <w:t>IRM</w:t>
      </w:r>
      <w:r w:rsidR="009A6693">
        <w:rPr>
          <w:rFonts w:ascii="Times New Roman" w:eastAsia="標楷體" w:hAnsi="Times New Roman" w:cs="Times New Roman" w:hint="default"/>
          <w:sz w:val="24"/>
          <w:szCs w:val="24"/>
          <w:lang w:val="de-DE" w:eastAsia="zh-CN"/>
        </w:rPr>
        <w:t>研究員</w:t>
      </w:r>
      <w:r w:rsidR="00457E45">
        <w:rPr>
          <w:rFonts w:ascii="Times New Roman" w:eastAsia="標楷體" w:hAnsi="Times New Roman" w:cs="Times New Roman"/>
          <w:sz w:val="24"/>
          <w:szCs w:val="24"/>
          <w:lang w:eastAsia="zh-CN"/>
        </w:rPr>
        <w:t>為具體性</w:t>
      </w:r>
      <w:r w:rsidR="00CB3A17">
        <w:rPr>
          <w:rFonts w:ascii="Times New Roman" w:eastAsia="標楷體" w:hAnsi="Times New Roman" w:cs="Times New Roman"/>
          <w:sz w:val="24"/>
          <w:szCs w:val="24"/>
          <w:lang w:eastAsia="zh-CN"/>
        </w:rPr>
        <w:t>進行以下編碼</w:t>
      </w:r>
      <w:r w:rsidRPr="00E83ED9">
        <w:rPr>
          <w:rFonts w:ascii="Times New Roman" w:eastAsia="標楷體" w:hAnsi="Times New Roman" w:cs="Times New Roman" w:hint="default"/>
          <w:sz w:val="24"/>
          <w:szCs w:val="24"/>
          <w:lang w:eastAsia="zh-CN"/>
        </w:rPr>
        <w:t>：</w:t>
      </w:r>
    </w:p>
    <w:p w14:paraId="25A9513E" w14:textId="77777777" w:rsidR="00FD290B" w:rsidRPr="00FD290B" w:rsidRDefault="00FD290B" w:rsidP="0034005D">
      <w:pPr>
        <w:pStyle w:val="Body"/>
        <w:ind w:firstLineChars="200" w:firstLine="480"/>
        <w:jc w:val="both"/>
        <w:rPr>
          <w:rFonts w:ascii="Times New Roman" w:eastAsia="SimSun" w:hAnsi="Times New Roman" w:cs="Times New Roman" w:hint="default"/>
          <w:sz w:val="24"/>
          <w:szCs w:val="24"/>
          <w:lang w:eastAsia="zh-CN"/>
        </w:rPr>
      </w:pPr>
    </w:p>
    <w:p w14:paraId="4B05B9FF" w14:textId="77777777" w:rsidR="00FD290B" w:rsidRPr="00E83ED9" w:rsidRDefault="00FD290B" w:rsidP="00FD290B">
      <w:pPr>
        <w:pStyle w:val="Default"/>
        <w:numPr>
          <w:ilvl w:val="0"/>
          <w:numId w:val="104"/>
        </w:numPr>
        <w:tabs>
          <w:tab w:val="right" w:leader="dot" w:pos="2880"/>
        </w:tabs>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高：</w:t>
      </w:r>
      <w:r>
        <w:rPr>
          <w:rFonts w:ascii="Times New Roman" w:eastAsia="標楷體" w:hAnsi="Times New Roman" w:cs="Times New Roman" w:hint="eastAsia"/>
          <w:sz w:val="24"/>
          <w:szCs w:val="24"/>
          <w:u w:color="222222"/>
        </w:rPr>
        <w:t>在評估承諾目標達成方面，</w:t>
      </w:r>
      <w:r w:rsidRPr="00E83ED9">
        <w:rPr>
          <w:rFonts w:ascii="Times New Roman" w:eastAsia="標楷體" w:hAnsi="Times New Roman" w:cs="Times New Roman"/>
          <w:sz w:val="24"/>
          <w:szCs w:val="24"/>
          <w:u w:color="222222"/>
        </w:rPr>
        <w:t>承諾</w:t>
      </w:r>
      <w:r>
        <w:rPr>
          <w:rFonts w:ascii="Times New Roman" w:eastAsia="標楷體" w:hAnsi="Times New Roman" w:cs="Times New Roman" w:hint="eastAsia"/>
          <w:sz w:val="24"/>
          <w:szCs w:val="24"/>
          <w:u w:color="222222"/>
        </w:rPr>
        <w:t>措辭</w:t>
      </w:r>
      <w:r w:rsidRPr="00E83ED9">
        <w:rPr>
          <w:rFonts w:ascii="Times New Roman" w:eastAsia="標楷體" w:hAnsi="Times New Roman" w:cs="Times New Roman"/>
          <w:sz w:val="24"/>
          <w:szCs w:val="24"/>
          <w:u w:color="222222"/>
        </w:rPr>
        <w:t>提供清</w:t>
      </w:r>
      <w:r>
        <w:rPr>
          <w:rFonts w:ascii="Times New Roman" w:eastAsia="標楷體" w:hAnsi="Times New Roman" w:cs="Times New Roman" w:hint="eastAsia"/>
          <w:sz w:val="24"/>
          <w:szCs w:val="24"/>
          <w:u w:color="222222"/>
        </w:rPr>
        <w:t>楚</w:t>
      </w: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可驗證活動</w:t>
      </w:r>
      <w:r>
        <w:rPr>
          <w:rFonts w:ascii="Times New Roman" w:eastAsia="標楷體" w:hAnsi="Times New Roman" w:cs="Times New Roman" w:hint="eastAsia"/>
          <w:sz w:val="24"/>
          <w:szCs w:val="24"/>
          <w:u w:color="222222"/>
          <w:lang w:val="zh-TW"/>
        </w:rPr>
        <w:t>及可衡量的</w:t>
      </w:r>
      <w:r w:rsidRPr="00E83ED9">
        <w:rPr>
          <w:rFonts w:ascii="Times New Roman" w:eastAsia="標楷體" w:hAnsi="Times New Roman" w:cs="Times New Roman"/>
          <w:sz w:val="24"/>
          <w:szCs w:val="24"/>
          <w:u w:color="222222"/>
        </w:rPr>
        <w:t>成果</w:t>
      </w:r>
    </w:p>
    <w:p w14:paraId="35BD51FD" w14:textId="77777777" w:rsidR="00FD290B" w:rsidRPr="00E83ED9" w:rsidRDefault="00FD290B" w:rsidP="00FD290B">
      <w:pPr>
        <w:pStyle w:val="Default"/>
        <w:numPr>
          <w:ilvl w:val="0"/>
          <w:numId w:val="104"/>
        </w:numPr>
        <w:tabs>
          <w:tab w:val="right" w:leader="dot" w:pos="2880"/>
        </w:tabs>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中：承諾</w:t>
      </w:r>
      <w:r>
        <w:rPr>
          <w:rFonts w:ascii="Times New Roman" w:eastAsia="標楷體" w:hAnsi="Times New Roman" w:cs="Times New Roman" w:hint="eastAsia"/>
          <w:sz w:val="24"/>
          <w:szCs w:val="24"/>
          <w:u w:color="222222"/>
        </w:rPr>
        <w:t>措辭</w:t>
      </w:r>
      <w:r w:rsidRPr="00E83ED9">
        <w:rPr>
          <w:rFonts w:ascii="Times New Roman" w:eastAsia="標楷體" w:hAnsi="Times New Roman" w:cs="Times New Roman"/>
          <w:sz w:val="24"/>
          <w:szCs w:val="24"/>
          <w:u w:color="222222"/>
        </w:rPr>
        <w:t>描述的是可客觀驗證的活動</w:t>
      </w:r>
      <w:r>
        <w:rPr>
          <w:rFonts w:ascii="Times New Roman" w:eastAsia="標楷體" w:hAnsi="Times New Roman" w:cs="Times New Roman" w:hint="eastAsia"/>
          <w:sz w:val="24"/>
          <w:szCs w:val="24"/>
          <w:u w:color="222222"/>
        </w:rPr>
        <w:t>，</w:t>
      </w:r>
      <w:r w:rsidRPr="00E83ED9">
        <w:rPr>
          <w:rFonts w:ascii="Times New Roman" w:eastAsia="標楷體" w:hAnsi="Times New Roman" w:cs="Times New Roman"/>
          <w:sz w:val="24"/>
          <w:szCs w:val="24"/>
          <w:u w:color="222222"/>
        </w:rPr>
        <w:t>包括成果，但是</w:t>
      </w:r>
      <w:r>
        <w:rPr>
          <w:rFonts w:ascii="Times New Roman" w:eastAsia="標楷體" w:hAnsi="Times New Roman" w:cs="Times New Roman" w:hint="eastAsia"/>
          <w:sz w:val="24"/>
          <w:szCs w:val="24"/>
          <w:u w:color="222222"/>
        </w:rPr>
        <w:t>無法清楚衡量</w:t>
      </w:r>
      <w:r w:rsidRPr="00E83ED9">
        <w:rPr>
          <w:rFonts w:ascii="Times New Roman" w:eastAsia="標楷體" w:hAnsi="Times New Roman" w:cs="Times New Roman"/>
          <w:sz w:val="24"/>
          <w:szCs w:val="24"/>
          <w:u w:color="222222"/>
        </w:rPr>
        <w:t>這些成果</w:t>
      </w:r>
      <w:r w:rsidRPr="00E83ED9">
        <w:rPr>
          <w:rFonts w:ascii="Times New Roman" w:eastAsia="標楷體" w:hAnsi="Times New Roman" w:cs="Times New Roman"/>
          <w:sz w:val="24"/>
          <w:szCs w:val="24"/>
          <w:u w:color="222222"/>
          <w:lang w:val="zh-TW"/>
        </w:rPr>
        <w:t>，或是與承諾</w:t>
      </w:r>
      <w:r>
        <w:rPr>
          <w:rFonts w:ascii="Times New Roman" w:eastAsia="標楷體" w:hAnsi="Times New Roman" w:cs="Times New Roman" w:hint="eastAsia"/>
          <w:sz w:val="24"/>
          <w:szCs w:val="24"/>
          <w:u w:color="222222"/>
        </w:rPr>
        <w:t>目標達成</w:t>
      </w:r>
      <w:r>
        <w:rPr>
          <w:rFonts w:ascii="Times New Roman" w:eastAsia="標楷體" w:hAnsi="Times New Roman" w:cs="Times New Roman" w:hint="eastAsia"/>
          <w:sz w:val="24"/>
          <w:szCs w:val="24"/>
          <w:u w:color="222222"/>
          <w:lang w:val="zh-TW"/>
        </w:rPr>
        <w:t>的相</w:t>
      </w:r>
      <w:r w:rsidRPr="00E83ED9">
        <w:rPr>
          <w:rFonts w:ascii="Times New Roman" w:eastAsia="標楷體" w:hAnsi="Times New Roman" w:cs="Times New Roman"/>
          <w:sz w:val="24"/>
          <w:szCs w:val="24"/>
          <w:u w:color="222222"/>
          <w:lang w:val="zh-TW"/>
        </w:rPr>
        <w:t>關</w:t>
      </w:r>
      <w:r>
        <w:rPr>
          <w:rFonts w:ascii="Times New Roman" w:eastAsia="標楷體" w:hAnsi="Times New Roman" w:cs="Times New Roman" w:hint="eastAsia"/>
          <w:sz w:val="24"/>
          <w:szCs w:val="24"/>
          <w:u w:color="222222"/>
          <w:lang w:val="zh-TW"/>
        </w:rPr>
        <w:t>性不明確</w:t>
      </w:r>
      <w:r w:rsidRPr="00E83ED9">
        <w:rPr>
          <w:rFonts w:ascii="Times New Roman" w:eastAsia="標楷體" w:hAnsi="Times New Roman" w:cs="Times New Roman"/>
          <w:sz w:val="24"/>
          <w:szCs w:val="24"/>
          <w:u w:color="222222"/>
          <w:lang w:val="zh-TW"/>
        </w:rPr>
        <w:t>。</w:t>
      </w:r>
    </w:p>
    <w:p w14:paraId="3AFF3565" w14:textId="77777777" w:rsidR="00FD290B" w:rsidRPr="00E83ED9" w:rsidRDefault="00FD290B" w:rsidP="00FD290B">
      <w:pPr>
        <w:pStyle w:val="Default"/>
        <w:numPr>
          <w:ilvl w:val="0"/>
          <w:numId w:val="104"/>
        </w:numPr>
        <w:tabs>
          <w:tab w:val="right" w:leader="dot" w:pos="2880"/>
        </w:tabs>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低：</w:t>
      </w:r>
      <w:r w:rsidRPr="00E83ED9">
        <w:rPr>
          <w:rFonts w:ascii="Times New Roman" w:eastAsia="標楷體" w:hAnsi="Times New Roman" w:cs="Times New Roman"/>
          <w:sz w:val="24"/>
          <w:szCs w:val="24"/>
          <w:u w:color="222222"/>
          <w:lang w:val="zh-TW"/>
        </w:rPr>
        <w:t>承諾</w:t>
      </w:r>
      <w:r>
        <w:rPr>
          <w:rFonts w:ascii="Times New Roman" w:eastAsia="標楷體" w:hAnsi="Times New Roman" w:cs="Times New Roman" w:hint="eastAsia"/>
          <w:sz w:val="24"/>
          <w:szCs w:val="24"/>
          <w:u w:color="222222"/>
          <w:lang w:val="zh-TW"/>
        </w:rPr>
        <w:t>措辭</w:t>
      </w:r>
      <w:r w:rsidRPr="00E83ED9">
        <w:rPr>
          <w:rFonts w:ascii="Times New Roman" w:eastAsia="標楷體" w:hAnsi="Times New Roman" w:cs="Times New Roman"/>
          <w:sz w:val="24"/>
          <w:szCs w:val="24"/>
          <w:u w:color="222222"/>
          <w:lang w:val="zh-TW"/>
        </w:rPr>
        <w:t>描述了可</w:t>
      </w:r>
      <w:r>
        <w:rPr>
          <w:rFonts w:ascii="Times New Roman" w:eastAsia="標楷體" w:hAnsi="Times New Roman" w:cs="Times New Roman" w:hint="eastAsia"/>
          <w:sz w:val="24"/>
          <w:szCs w:val="24"/>
          <w:u w:color="222222"/>
          <w:lang w:val="zh-TW"/>
        </w:rPr>
        <w:t>理解的</w:t>
      </w:r>
      <w:r w:rsidRPr="00E83ED9">
        <w:rPr>
          <w:rFonts w:ascii="Times New Roman" w:eastAsia="標楷體" w:hAnsi="Times New Roman" w:cs="Times New Roman"/>
          <w:sz w:val="24"/>
          <w:szCs w:val="24"/>
          <w:u w:color="222222"/>
          <w:lang w:val="zh-TW"/>
        </w:rPr>
        <w:t>可驗證活動，但需要</w:t>
      </w:r>
      <w:r>
        <w:rPr>
          <w:rFonts w:ascii="Times New Roman" w:eastAsia="標楷體" w:hAnsi="Times New Roman" w:cs="Times New Roman" w:hint="eastAsia"/>
          <w:sz w:val="24"/>
          <w:szCs w:val="24"/>
          <w:u w:color="222222"/>
          <w:lang w:val="zh-TW"/>
        </w:rPr>
        <w:t>向讀者</w:t>
      </w:r>
      <w:r w:rsidRPr="00E83ED9">
        <w:rPr>
          <w:rFonts w:ascii="Times New Roman" w:eastAsia="標楷體" w:hAnsi="Times New Roman" w:cs="Times New Roman"/>
          <w:sz w:val="24"/>
          <w:szCs w:val="24"/>
          <w:u w:color="222222"/>
          <w:lang w:val="zh-TW"/>
        </w:rPr>
        <w:t>解釋</w:t>
      </w:r>
      <w:r>
        <w:rPr>
          <w:rFonts w:ascii="Times New Roman" w:eastAsia="標楷體" w:hAnsi="Times New Roman" w:cs="Times New Roman" w:hint="eastAsia"/>
          <w:sz w:val="24"/>
          <w:szCs w:val="24"/>
          <w:u w:color="222222"/>
          <w:lang w:val="zh-TW"/>
        </w:rPr>
        <w:t>才能確定活動目的</w:t>
      </w:r>
      <w:r w:rsidRPr="00E83ED9">
        <w:rPr>
          <w:rFonts w:ascii="Times New Roman" w:eastAsia="標楷體" w:hAnsi="Times New Roman" w:cs="Times New Roman"/>
          <w:sz w:val="24"/>
          <w:szCs w:val="24"/>
          <w:u w:color="222222"/>
          <w:lang w:val="zh-TW"/>
        </w:rPr>
        <w:t>並決定成果是什麼。</w:t>
      </w:r>
    </w:p>
    <w:p w14:paraId="6BB03F67" w14:textId="77777777" w:rsidR="00FD290B" w:rsidRDefault="00FD290B" w:rsidP="00FD290B">
      <w:pPr>
        <w:pStyle w:val="Default"/>
        <w:numPr>
          <w:ilvl w:val="0"/>
          <w:numId w:val="104"/>
        </w:numPr>
        <w:tabs>
          <w:tab w:val="right" w:leader="dot" w:pos="2880"/>
        </w:tabs>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無：承諾</w:t>
      </w:r>
      <w:r>
        <w:rPr>
          <w:rFonts w:ascii="Times New Roman" w:eastAsia="標楷體" w:hAnsi="Times New Roman" w:cs="Times New Roman" w:hint="eastAsia"/>
          <w:sz w:val="24"/>
          <w:szCs w:val="24"/>
          <w:u w:color="222222"/>
          <w:lang w:val="zh-TW"/>
        </w:rPr>
        <w:t>措辭</w:t>
      </w:r>
      <w:r w:rsidRPr="00E83ED9">
        <w:rPr>
          <w:rFonts w:ascii="Times New Roman" w:eastAsia="標楷體" w:hAnsi="Times New Roman" w:cs="Times New Roman"/>
          <w:sz w:val="24"/>
          <w:szCs w:val="24"/>
          <w:u w:color="222222"/>
        </w:rPr>
        <w:t>不包含可衡量的活動</w:t>
      </w: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成果或里程碑。</w:t>
      </w:r>
    </w:p>
    <w:p w14:paraId="00A70E3D" w14:textId="77777777" w:rsidR="009F4DCB" w:rsidRPr="00E83ED9" w:rsidRDefault="009F4DCB" w:rsidP="009F4DCB">
      <w:pPr>
        <w:pStyle w:val="Body"/>
        <w:rPr>
          <w:rFonts w:ascii="Times New Roman" w:eastAsia="標楷體" w:hAnsi="Times New Roman" w:cs="Times New Roman" w:hint="default"/>
          <w:color w:val="004D80"/>
          <w:sz w:val="24"/>
          <w:szCs w:val="24"/>
        </w:rPr>
      </w:pPr>
    </w:p>
    <w:p w14:paraId="23D9DA62" w14:textId="77777777" w:rsidR="009F4DCB" w:rsidRPr="00E83ED9" w:rsidRDefault="009F4DCB" w:rsidP="009F4DCB">
      <w:pPr>
        <w:pStyle w:val="Body"/>
        <w:rPr>
          <w:rFonts w:ascii="Times New Roman" w:eastAsia="標楷體" w:hAnsi="Times New Roman" w:cs="Times New Roman" w:hint="default"/>
          <w:b/>
          <w:bCs/>
          <w:color w:val="004D80"/>
          <w:sz w:val="24"/>
          <w:szCs w:val="24"/>
        </w:rPr>
      </w:pPr>
      <w:r w:rsidRPr="00E83ED9">
        <w:rPr>
          <w:rFonts w:ascii="Times New Roman" w:eastAsia="標楷體" w:hAnsi="Times New Roman" w:cs="Times New Roman" w:hint="default"/>
          <w:color w:val="004D80"/>
          <w:sz w:val="24"/>
          <w:szCs w:val="24"/>
        </w:rPr>
        <w:t>具體性和「高水位標記」</w:t>
      </w:r>
    </w:p>
    <w:p w14:paraId="71DA1792" w14:textId="77777777" w:rsidR="00FD290B" w:rsidRDefault="00FD290B">
      <w:pPr>
        <w:pStyle w:val="Body"/>
        <w:ind w:firstLineChars="200" w:firstLine="480"/>
        <w:jc w:val="both"/>
        <w:rPr>
          <w:rFonts w:ascii="Times New Roman" w:eastAsia="標楷體" w:hAnsi="Times New Roman" w:cs="Times New Roman" w:hint="default"/>
          <w:color w:val="000000" w:themeColor="text1"/>
          <w:sz w:val="24"/>
          <w:szCs w:val="24"/>
          <w:lang w:val="de-DE"/>
        </w:rPr>
      </w:pPr>
    </w:p>
    <w:p w14:paraId="779B991F" w14:textId="5125A4F3" w:rsidR="009F4DCB" w:rsidRPr="0034005D" w:rsidRDefault="009F4DCB" w:rsidP="0034005D">
      <w:pPr>
        <w:pStyle w:val="Body"/>
        <w:ind w:firstLineChars="200" w:firstLine="480"/>
        <w:jc w:val="both"/>
        <w:rPr>
          <w:rFonts w:ascii="Times New Roman" w:eastAsia="標楷體" w:hAnsi="Times New Roman" w:cs="Times New Roman" w:hint="default"/>
          <w:color w:val="000000" w:themeColor="text1"/>
          <w:sz w:val="24"/>
          <w:szCs w:val="24"/>
        </w:rPr>
      </w:pPr>
      <w:r w:rsidRPr="0034005D">
        <w:rPr>
          <w:rFonts w:ascii="Times New Roman" w:eastAsia="標楷體" w:hAnsi="Times New Roman" w:cs="Times New Roman" w:hint="default"/>
          <w:color w:val="000000" w:themeColor="text1"/>
          <w:sz w:val="24"/>
          <w:szCs w:val="24"/>
          <w:lang w:val="de-DE"/>
        </w:rPr>
        <w:t>IRM</w:t>
      </w:r>
      <w:r w:rsidRPr="0034005D">
        <w:rPr>
          <w:rFonts w:ascii="Times New Roman" w:eastAsia="標楷體" w:hAnsi="Times New Roman" w:cs="Times New Roman"/>
          <w:color w:val="000000" w:themeColor="text1"/>
          <w:sz w:val="24"/>
          <w:szCs w:val="24"/>
          <w:lang w:val="zh-CN" w:eastAsia="zh-CN"/>
        </w:rPr>
        <w:t>通常遵循</w:t>
      </w:r>
      <w:r w:rsidRPr="0034005D">
        <w:rPr>
          <w:rFonts w:ascii="Times New Roman" w:eastAsia="標楷體" w:hAnsi="Times New Roman" w:cs="Times New Roman"/>
          <w:color w:val="000000" w:themeColor="text1"/>
          <w:sz w:val="24"/>
          <w:szCs w:val="24"/>
        </w:rPr>
        <w:t>「高水位標記」的哲學來評定整體承諾水準，這意味著，如果里程碑的最高的具體性水準是「中」，那麼整體承諾水準應至少為「中」。但是，如果</w:t>
      </w:r>
      <w:r w:rsidRPr="0034005D">
        <w:rPr>
          <w:rFonts w:ascii="Times New Roman" w:eastAsia="標楷體" w:hAnsi="Times New Roman" w:cs="Times New Roman" w:hint="default"/>
          <w:color w:val="000000" w:themeColor="text1"/>
          <w:sz w:val="24"/>
          <w:szCs w:val="24"/>
          <w:lang w:val="de-DE"/>
        </w:rPr>
        <w:t>IRM</w:t>
      </w:r>
      <w:r w:rsidRPr="0034005D">
        <w:rPr>
          <w:rFonts w:ascii="Times New Roman" w:eastAsia="標楷體" w:hAnsi="Times New Roman" w:cs="Times New Roman"/>
          <w:color w:val="000000" w:themeColor="text1"/>
          <w:sz w:val="24"/>
          <w:szCs w:val="24"/>
          <w:lang w:val="de-DE"/>
        </w:rPr>
        <w:t>國家</w:t>
      </w:r>
      <w:r w:rsidR="009A6693" w:rsidRPr="0034005D">
        <w:rPr>
          <w:rFonts w:ascii="Times New Roman" w:eastAsia="標楷體" w:hAnsi="Times New Roman" w:cs="Times New Roman"/>
          <w:color w:val="000000" w:themeColor="text1"/>
          <w:sz w:val="24"/>
          <w:szCs w:val="24"/>
          <w:lang w:val="de-DE"/>
        </w:rPr>
        <w:t>研究員</w:t>
      </w:r>
      <w:r w:rsidRPr="0034005D">
        <w:rPr>
          <w:rFonts w:ascii="Times New Roman" w:eastAsia="標楷體" w:hAnsi="Times New Roman" w:cs="Times New Roman"/>
          <w:color w:val="000000" w:themeColor="text1"/>
          <w:sz w:val="24"/>
          <w:szCs w:val="24"/>
        </w:rPr>
        <w:t>確定里程碑的總和需要較高或較低的整體評分，則這將反映在整體評分中，並在敘述中進行進一步說明。</w:t>
      </w:r>
    </w:p>
    <w:p w14:paraId="274E3675" w14:textId="77777777" w:rsidR="009F4DCB" w:rsidRPr="00E83ED9" w:rsidRDefault="009F4DCB" w:rsidP="009F4DCB">
      <w:pPr>
        <w:pStyle w:val="Body"/>
        <w:rPr>
          <w:rFonts w:ascii="Times New Roman" w:eastAsia="標楷體" w:hAnsi="Times New Roman" w:cs="Times New Roman" w:hint="default"/>
          <w:color w:val="004D80"/>
          <w:sz w:val="24"/>
          <w:szCs w:val="24"/>
        </w:rPr>
      </w:pPr>
    </w:p>
    <w:p w14:paraId="7E8BEFDB" w14:textId="77777777" w:rsidR="009F4DCB" w:rsidRPr="00E83ED9" w:rsidRDefault="009F4DCB" w:rsidP="009F4DCB">
      <w:pPr>
        <w:pStyle w:val="Body"/>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w:t>
      </w:r>
      <w:r>
        <w:rPr>
          <w:rFonts w:ascii="Times New Roman" w:eastAsia="標楷體" w:hAnsi="Times New Roman" w:cs="Times New Roman" w:hint="default"/>
          <w:color w:val="004D80"/>
          <w:sz w:val="24"/>
          <w:szCs w:val="24"/>
        </w:rPr>
        <w:t>範例</w:t>
      </w:r>
      <w:r w:rsidRPr="00E83ED9">
        <w:rPr>
          <w:rFonts w:ascii="Times New Roman" w:eastAsia="標楷體" w:hAnsi="Times New Roman" w:cs="Times New Roman" w:hint="default"/>
          <w:color w:val="004D80"/>
          <w:sz w:val="24"/>
          <w:szCs w:val="24"/>
        </w:rPr>
        <w:t>]</w:t>
      </w:r>
    </w:p>
    <w:p w14:paraId="597D9E17" w14:textId="77777777" w:rsidR="009F4DCB" w:rsidRPr="00E83ED9" w:rsidRDefault="009F4DCB" w:rsidP="009F4DCB">
      <w:pPr>
        <w:pStyle w:val="Body"/>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A.</w:t>
      </w:r>
      <w:r w:rsidRPr="00E83ED9">
        <w:rPr>
          <w:rFonts w:ascii="Times New Roman" w:eastAsia="標楷體" w:hAnsi="Times New Roman" w:cs="Times New Roman" w:hint="default"/>
          <w:color w:val="004D80"/>
          <w:sz w:val="24"/>
          <w:szCs w:val="24"/>
        </w:rPr>
        <w:t>典型場景：高水位標記</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6"/>
        <w:gridCol w:w="1926"/>
        <w:gridCol w:w="1926"/>
        <w:gridCol w:w="1926"/>
        <w:gridCol w:w="1928"/>
      </w:tblGrid>
      <w:tr w:rsidR="009F4DCB" w:rsidRPr="00E83ED9" w14:paraId="6617BD24" w14:textId="77777777" w:rsidTr="009F4DCB">
        <w:trPr>
          <w:trHeight w:val="295"/>
        </w:trPr>
        <w:tc>
          <w:tcPr>
            <w:tcW w:w="192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26CA2C"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承諾整體</w:t>
            </w:r>
          </w:p>
        </w:tc>
        <w:tc>
          <w:tcPr>
            <w:tcW w:w="7706"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26D074"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具體性</w:t>
            </w:r>
          </w:p>
        </w:tc>
      </w:tr>
      <w:tr w:rsidR="009F4DCB" w:rsidRPr="00E83ED9" w14:paraId="453C452D" w14:textId="77777777" w:rsidTr="009F4DCB">
        <w:trPr>
          <w:trHeight w:val="295"/>
        </w:trPr>
        <w:tc>
          <w:tcPr>
            <w:tcW w:w="1926" w:type="dxa"/>
            <w:vMerge/>
            <w:tcBorders>
              <w:top w:val="single" w:sz="2" w:space="0" w:color="000000"/>
              <w:left w:val="single" w:sz="2" w:space="0" w:color="000000"/>
              <w:bottom w:val="single" w:sz="2" w:space="0" w:color="000000"/>
              <w:right w:val="single" w:sz="2" w:space="0" w:color="000000"/>
            </w:tcBorders>
            <w:shd w:val="clear" w:color="auto" w:fill="auto"/>
          </w:tcPr>
          <w:p w14:paraId="37C00776"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EB1D98"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2DB475B"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低</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14D408D"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B260E7"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高</w:t>
            </w:r>
          </w:p>
        </w:tc>
      </w:tr>
      <w:tr w:rsidR="009F4DCB" w:rsidRPr="00E83ED9" w14:paraId="69B513E2"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369F39"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 </w:t>
            </w:r>
            <w:r w:rsidRPr="00E83ED9">
              <w:rPr>
                <w:rFonts w:ascii="Times New Roman" w:eastAsia="標楷體" w:hAnsi="Times New Roman" w:cs="Times New Roman"/>
                <w:sz w:val="24"/>
                <w:szCs w:val="24"/>
              </w:rPr>
              <w:t>整體</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871950"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E2D01B"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565E93"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76DAD0"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shd w:val="clear" w:color="auto" w:fill="FFFFFF"/>
              </w:rPr>
              <w:t>✓</w:t>
            </w:r>
          </w:p>
        </w:tc>
      </w:tr>
      <w:tr w:rsidR="009F4DCB" w:rsidRPr="00E83ED9" w14:paraId="33A05818"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C8B963"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1.1 </w:t>
            </w:r>
            <w:r w:rsidRPr="00E83ED9">
              <w:rPr>
                <w:rFonts w:ascii="Times New Roman" w:eastAsia="標楷體" w:hAnsi="Times New Roman" w:cs="Times New Roman"/>
                <w:sz w:val="24"/>
                <w:szCs w:val="24"/>
              </w:rPr>
              <w:t>里程碑題目</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7D0792"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984880"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2235E2"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7A01B6"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r>
      <w:tr w:rsidR="009F4DCB" w:rsidRPr="00E83ED9" w14:paraId="376E002E"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60544E"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1.2 </w:t>
            </w:r>
            <w:r w:rsidRPr="00E83ED9">
              <w:rPr>
                <w:rFonts w:ascii="Times New Roman" w:eastAsia="標楷體" w:hAnsi="Times New Roman" w:cs="Times New Roman"/>
                <w:sz w:val="24"/>
                <w:szCs w:val="24"/>
              </w:rPr>
              <w:t>里程碑題目</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8F0807"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33F09F"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A2FC2C"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B0F9DB"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shd w:val="clear" w:color="auto" w:fill="FFFFFF"/>
              </w:rPr>
              <w:t>✓</w:t>
            </w:r>
          </w:p>
        </w:tc>
      </w:tr>
      <w:tr w:rsidR="009F4DCB" w:rsidRPr="00E83ED9" w14:paraId="700A4FCA"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09B257"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1.3 </w:t>
            </w:r>
            <w:r w:rsidRPr="00E83ED9">
              <w:rPr>
                <w:rFonts w:ascii="Times New Roman" w:eastAsia="標楷體" w:hAnsi="Times New Roman" w:cs="Times New Roman"/>
                <w:sz w:val="24"/>
                <w:szCs w:val="24"/>
              </w:rPr>
              <w:t>里程碑題目</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90B6DFA"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686D667"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DDC0B4D"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DAA79AA"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r>
    </w:tbl>
    <w:p w14:paraId="56A3DAD6" w14:textId="77777777" w:rsidR="009F4DCB" w:rsidRPr="00E83ED9" w:rsidRDefault="009F4DCB" w:rsidP="009F4DCB">
      <w:pPr>
        <w:pStyle w:val="Body"/>
        <w:rPr>
          <w:rFonts w:ascii="Times New Roman" w:eastAsia="標楷體" w:hAnsi="Times New Roman" w:cs="Times New Roman" w:hint="default"/>
          <w:color w:val="004D80"/>
          <w:sz w:val="24"/>
          <w:szCs w:val="24"/>
        </w:rPr>
      </w:pPr>
    </w:p>
    <w:p w14:paraId="670F37A7" w14:textId="77777777" w:rsidR="009F4DCB" w:rsidRDefault="009F4DCB" w:rsidP="009F4DCB">
      <w:pPr>
        <w:pStyle w:val="Default"/>
        <w:tabs>
          <w:tab w:val="right" w:leader="dot" w:pos="2880"/>
        </w:tabs>
        <w:rPr>
          <w:rFonts w:ascii="Times New Roman" w:eastAsia="標楷體" w:hAnsi="Times New Roman" w:cs="Times New Roman"/>
          <w:color w:val="0076BA"/>
          <w:sz w:val="24"/>
          <w:szCs w:val="24"/>
          <w:u w:color="222222"/>
        </w:rPr>
      </w:pPr>
    </w:p>
    <w:p w14:paraId="4DD701CB" w14:textId="77777777" w:rsidR="009F4DCB" w:rsidRPr="00E83ED9" w:rsidRDefault="009F4DCB" w:rsidP="009F4DCB">
      <w:pPr>
        <w:pStyle w:val="Body"/>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或者</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6"/>
        <w:gridCol w:w="1926"/>
        <w:gridCol w:w="1926"/>
        <w:gridCol w:w="1926"/>
        <w:gridCol w:w="1928"/>
      </w:tblGrid>
      <w:tr w:rsidR="009F4DCB" w:rsidRPr="00E83ED9" w14:paraId="50572CC1" w14:textId="77777777" w:rsidTr="009F4DCB">
        <w:trPr>
          <w:trHeight w:val="295"/>
        </w:trPr>
        <w:tc>
          <w:tcPr>
            <w:tcW w:w="192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6CB9D0"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承諾整體</w:t>
            </w:r>
          </w:p>
        </w:tc>
        <w:tc>
          <w:tcPr>
            <w:tcW w:w="7706"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213E14"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具體性</w:t>
            </w:r>
          </w:p>
        </w:tc>
      </w:tr>
      <w:tr w:rsidR="009F4DCB" w:rsidRPr="00E83ED9" w14:paraId="39588A43" w14:textId="77777777" w:rsidTr="009F4DCB">
        <w:trPr>
          <w:trHeight w:val="295"/>
        </w:trPr>
        <w:tc>
          <w:tcPr>
            <w:tcW w:w="1926" w:type="dxa"/>
            <w:vMerge/>
            <w:tcBorders>
              <w:top w:val="single" w:sz="2" w:space="0" w:color="000000"/>
              <w:left w:val="single" w:sz="2" w:space="0" w:color="000000"/>
              <w:bottom w:val="single" w:sz="2" w:space="0" w:color="000000"/>
              <w:right w:val="single" w:sz="2" w:space="0" w:color="000000"/>
            </w:tcBorders>
            <w:shd w:val="clear" w:color="auto" w:fill="auto"/>
          </w:tcPr>
          <w:p w14:paraId="3B5CB764"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F4488C"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C901F2B"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低</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0087549"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F8841FE"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高</w:t>
            </w:r>
          </w:p>
        </w:tc>
      </w:tr>
      <w:tr w:rsidR="009F4DCB" w:rsidRPr="00E83ED9" w14:paraId="32B85091"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CEFC7"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lastRenderedPageBreak/>
              <w:t xml:space="preserve">1. </w:t>
            </w:r>
            <w:r w:rsidRPr="00E83ED9">
              <w:rPr>
                <w:rFonts w:ascii="Times New Roman" w:eastAsia="標楷體" w:hAnsi="Times New Roman" w:cs="Times New Roman"/>
                <w:sz w:val="24"/>
                <w:szCs w:val="24"/>
              </w:rPr>
              <w:t>整體</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476B0D"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2AFAE"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7A9DDF"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750ED"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shd w:val="clear" w:color="auto" w:fill="FFFFFF"/>
              </w:rPr>
              <w:t>✓</w:t>
            </w:r>
          </w:p>
        </w:tc>
      </w:tr>
      <w:tr w:rsidR="009F4DCB" w:rsidRPr="00E83ED9" w14:paraId="5F128822"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F7948E"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1.1 </w:t>
            </w:r>
            <w:r w:rsidRPr="00E83ED9">
              <w:rPr>
                <w:rFonts w:ascii="Times New Roman" w:eastAsia="標楷體" w:hAnsi="Times New Roman" w:cs="Times New Roman"/>
                <w:sz w:val="24"/>
                <w:szCs w:val="24"/>
              </w:rPr>
              <w:t>里程碑題目</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C0AE92C"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A011CE"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D7D6FD"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F5F88DF"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r>
      <w:tr w:rsidR="009F4DCB" w:rsidRPr="00E83ED9" w14:paraId="6D2E11A1"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FD783C"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1.2 </w:t>
            </w:r>
            <w:r w:rsidRPr="00E83ED9">
              <w:rPr>
                <w:rFonts w:ascii="Times New Roman" w:eastAsia="標楷體" w:hAnsi="Times New Roman" w:cs="Times New Roman"/>
                <w:sz w:val="24"/>
                <w:szCs w:val="24"/>
              </w:rPr>
              <w:t>里程碑題目</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FA879C"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316881"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shd w:val="clear" w:color="auto" w:fill="FFFFFF"/>
              </w:rPr>
              <w:t>✓</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82E805"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0BC269" w14:textId="77777777" w:rsidR="009F4DCB" w:rsidRPr="00E83ED9" w:rsidRDefault="009F4DCB" w:rsidP="009F4DCB">
            <w:pPr>
              <w:rPr>
                <w:rFonts w:eastAsia="標楷體"/>
              </w:rPr>
            </w:pPr>
          </w:p>
        </w:tc>
      </w:tr>
      <w:tr w:rsidR="009F4DCB" w:rsidRPr="00E83ED9" w14:paraId="7403DB40"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B674560"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1.3 </w:t>
            </w:r>
            <w:r w:rsidRPr="00E83ED9">
              <w:rPr>
                <w:rFonts w:ascii="Times New Roman" w:eastAsia="標楷體" w:hAnsi="Times New Roman" w:cs="Times New Roman"/>
                <w:sz w:val="24"/>
                <w:szCs w:val="24"/>
              </w:rPr>
              <w:t>里程碑題目</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DD3F53"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D34FFC"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AB0418C"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CF913E" w14:textId="77777777" w:rsidR="009F4DCB" w:rsidRPr="00E83ED9" w:rsidRDefault="009F4DCB" w:rsidP="009F4DCB">
            <w:pPr>
              <w:rPr>
                <w:rFonts w:eastAsia="標楷體"/>
              </w:rPr>
            </w:pPr>
          </w:p>
        </w:tc>
      </w:tr>
    </w:tbl>
    <w:p w14:paraId="52FF1D63" w14:textId="77777777" w:rsidR="009F4DCB" w:rsidRPr="00E83ED9" w:rsidRDefault="009F4DCB" w:rsidP="009F4DCB">
      <w:pPr>
        <w:pStyle w:val="Body"/>
        <w:rPr>
          <w:rFonts w:ascii="Times New Roman" w:eastAsia="標楷體" w:hAnsi="Times New Roman" w:cs="Times New Roman" w:hint="default"/>
          <w:color w:val="004D80"/>
          <w:sz w:val="24"/>
          <w:szCs w:val="24"/>
        </w:rPr>
      </w:pPr>
    </w:p>
    <w:p w14:paraId="2017319D" w14:textId="2C35DE90" w:rsidR="009F4DCB" w:rsidRPr="00E83ED9" w:rsidRDefault="009F4DCB" w:rsidP="0034005D">
      <w:pPr>
        <w:pStyle w:val="Body"/>
        <w:ind w:firstLineChars="200" w:firstLine="480"/>
        <w:jc w:val="both"/>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在第一張圖表</w:t>
      </w:r>
      <w:r w:rsidRPr="00E83ED9">
        <w:rPr>
          <w:rFonts w:ascii="Times New Roman" w:eastAsia="標楷體" w:hAnsi="Times New Roman" w:cs="Times New Roman" w:hint="default"/>
          <w:color w:val="004D80"/>
          <w:sz w:val="24"/>
          <w:szCs w:val="24"/>
          <w:lang w:val="zh-CN" w:eastAsia="zh-CN"/>
        </w:rPr>
        <w:t>中，所有里程碑都</w:t>
      </w:r>
      <w:r w:rsidRPr="00E83ED9">
        <w:rPr>
          <w:rFonts w:ascii="Times New Roman" w:eastAsia="標楷體" w:hAnsi="Times New Roman" w:cs="Times New Roman" w:hint="default"/>
          <w:color w:val="004D80"/>
          <w:sz w:val="24"/>
          <w:szCs w:val="24"/>
        </w:rPr>
        <w:t>具有高具體性，因此</w:t>
      </w:r>
      <w:r w:rsidR="006829FF">
        <w:rPr>
          <w:rFonts w:ascii="Times New Roman" w:eastAsia="標楷體" w:hAnsi="Times New Roman" w:cs="Times New Roman" w:hint="default"/>
          <w:color w:val="004D80"/>
          <w:sz w:val="24"/>
          <w:szCs w:val="24"/>
        </w:rPr>
        <w:t>整體</w:t>
      </w:r>
      <w:r w:rsidRPr="00E83ED9">
        <w:rPr>
          <w:rFonts w:ascii="Times New Roman" w:eastAsia="標楷體" w:hAnsi="Times New Roman" w:cs="Times New Roman" w:hint="default"/>
          <w:color w:val="004D80"/>
          <w:sz w:val="24"/>
          <w:szCs w:val="24"/>
        </w:rPr>
        <w:t>承諾的具體性為高。</w:t>
      </w:r>
    </w:p>
    <w:p w14:paraId="34D714ED" w14:textId="2CB2F507" w:rsidR="009F4DCB" w:rsidRPr="00E83ED9" w:rsidRDefault="009F4DCB" w:rsidP="0034005D">
      <w:pPr>
        <w:pStyle w:val="Body"/>
        <w:ind w:firstLineChars="200" w:firstLine="480"/>
        <w:jc w:val="both"/>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在第</w:t>
      </w:r>
      <w:r>
        <w:rPr>
          <w:rFonts w:ascii="Times New Roman" w:eastAsia="標楷體" w:hAnsi="Times New Roman" w:cs="Times New Roman" w:hint="default"/>
          <w:color w:val="004D80"/>
          <w:sz w:val="24"/>
          <w:szCs w:val="24"/>
        </w:rPr>
        <w:t>2</w:t>
      </w:r>
      <w:r w:rsidRPr="00E83ED9">
        <w:rPr>
          <w:rFonts w:ascii="Times New Roman" w:eastAsia="標楷體" w:hAnsi="Times New Roman" w:cs="Times New Roman" w:hint="default"/>
          <w:color w:val="004D80"/>
          <w:sz w:val="24"/>
          <w:szCs w:val="24"/>
        </w:rPr>
        <w:t>張圖表中，里程碑</w:t>
      </w:r>
      <w:r w:rsidRPr="00E83ED9">
        <w:rPr>
          <w:rFonts w:ascii="Times New Roman" w:eastAsia="標楷體" w:hAnsi="Times New Roman" w:cs="Times New Roman" w:hint="default"/>
          <w:color w:val="004D80"/>
          <w:sz w:val="24"/>
          <w:szCs w:val="24"/>
        </w:rPr>
        <w:t>1.1</w:t>
      </w:r>
      <w:r w:rsidRPr="00E83ED9">
        <w:rPr>
          <w:rFonts w:ascii="Times New Roman" w:eastAsia="標楷體" w:hAnsi="Times New Roman" w:cs="Times New Roman" w:hint="default"/>
          <w:color w:val="004D80"/>
          <w:sz w:val="24"/>
          <w:szCs w:val="24"/>
        </w:rPr>
        <w:t>被評估的具體性為高</w:t>
      </w:r>
      <w:r w:rsidRPr="00E83ED9">
        <w:rPr>
          <w:rFonts w:ascii="Times New Roman" w:eastAsia="標楷體" w:hAnsi="Times New Roman" w:cs="Times New Roman" w:hint="default"/>
          <w:color w:val="004D80"/>
          <w:sz w:val="24"/>
          <w:szCs w:val="24"/>
          <w:lang w:val="zh-CN" w:eastAsia="zh-CN"/>
        </w:rPr>
        <w:t>，而里程碑</w:t>
      </w:r>
      <w:r w:rsidRPr="00E83ED9">
        <w:rPr>
          <w:rFonts w:ascii="Times New Roman" w:eastAsia="標楷體" w:hAnsi="Times New Roman" w:cs="Times New Roman" w:hint="default"/>
          <w:color w:val="004D80"/>
          <w:sz w:val="24"/>
          <w:szCs w:val="24"/>
        </w:rPr>
        <w:t>1.2</w:t>
      </w:r>
      <w:r w:rsidRPr="00E83ED9">
        <w:rPr>
          <w:rFonts w:ascii="Times New Roman" w:eastAsia="標楷體" w:hAnsi="Times New Roman" w:cs="Times New Roman" w:hint="default"/>
          <w:color w:val="004D80"/>
          <w:sz w:val="24"/>
          <w:szCs w:val="24"/>
          <w:lang w:val="zh-CN" w:eastAsia="zh-CN"/>
        </w:rPr>
        <w:t>和</w:t>
      </w:r>
      <w:r w:rsidRPr="00E83ED9">
        <w:rPr>
          <w:rFonts w:ascii="Times New Roman" w:eastAsia="標楷體" w:hAnsi="Times New Roman" w:cs="Times New Roman" w:hint="default"/>
          <w:color w:val="004D80"/>
          <w:sz w:val="24"/>
          <w:szCs w:val="24"/>
        </w:rPr>
        <w:t>1.3</w:t>
      </w:r>
      <w:r w:rsidRPr="00E83ED9">
        <w:rPr>
          <w:rFonts w:ascii="Times New Roman" w:eastAsia="標楷體" w:hAnsi="Times New Roman" w:cs="Times New Roman" w:hint="default"/>
          <w:color w:val="004D80"/>
          <w:sz w:val="24"/>
          <w:szCs w:val="24"/>
        </w:rPr>
        <w:t>則被認為較低。但是，里程碑</w:t>
      </w:r>
      <w:r w:rsidRPr="00E83ED9">
        <w:rPr>
          <w:rFonts w:ascii="Times New Roman" w:eastAsia="標楷體" w:hAnsi="Times New Roman" w:cs="Times New Roman" w:hint="default"/>
          <w:color w:val="004D80"/>
          <w:sz w:val="24"/>
          <w:szCs w:val="24"/>
        </w:rPr>
        <w:t>1.1</w:t>
      </w:r>
      <w:r w:rsidRPr="00E83ED9">
        <w:rPr>
          <w:rFonts w:ascii="Times New Roman" w:eastAsia="標楷體" w:hAnsi="Times New Roman" w:cs="Times New Roman" w:hint="default"/>
          <w:color w:val="004D80"/>
          <w:sz w:val="24"/>
          <w:szCs w:val="24"/>
        </w:rPr>
        <w:t>是實現</w:t>
      </w:r>
      <w:r w:rsidR="006829FF">
        <w:rPr>
          <w:rFonts w:ascii="Times New Roman" w:eastAsia="標楷體" w:hAnsi="Times New Roman" w:cs="Times New Roman" w:hint="default"/>
          <w:color w:val="004D80"/>
          <w:sz w:val="24"/>
          <w:szCs w:val="24"/>
        </w:rPr>
        <w:t>整體</w:t>
      </w:r>
      <w:r w:rsidRPr="00E83ED9">
        <w:rPr>
          <w:rFonts w:ascii="Times New Roman" w:eastAsia="標楷體" w:hAnsi="Times New Roman" w:cs="Times New Roman" w:hint="default"/>
          <w:color w:val="004D80"/>
          <w:sz w:val="24"/>
          <w:szCs w:val="24"/>
        </w:rPr>
        <w:t>承諾最重要的活動，因此</w:t>
      </w:r>
      <w:r w:rsidR="006829FF">
        <w:rPr>
          <w:rFonts w:ascii="Times New Roman" w:eastAsia="標楷體" w:hAnsi="Times New Roman" w:cs="Times New Roman" w:hint="default"/>
          <w:color w:val="004D80"/>
          <w:sz w:val="24"/>
          <w:szCs w:val="24"/>
        </w:rPr>
        <w:t>整體</w:t>
      </w:r>
      <w:r w:rsidRPr="00E83ED9">
        <w:rPr>
          <w:rFonts w:ascii="Times New Roman" w:eastAsia="標楷體" w:hAnsi="Times New Roman" w:cs="Times New Roman" w:hint="default"/>
          <w:color w:val="004D80"/>
          <w:sz w:val="24"/>
          <w:szCs w:val="24"/>
        </w:rPr>
        <w:t>承諾被評定為高具體性。</w:t>
      </w:r>
    </w:p>
    <w:p w14:paraId="3A4A871D" w14:textId="77777777" w:rsidR="009F4DCB" w:rsidRDefault="009F4DCB" w:rsidP="009F4DCB">
      <w:pPr>
        <w:pStyle w:val="Body"/>
        <w:rPr>
          <w:rFonts w:ascii="Times New Roman" w:eastAsia="標楷體" w:hAnsi="Times New Roman" w:cs="Times New Roman" w:hint="default"/>
          <w:color w:val="004D80"/>
          <w:sz w:val="24"/>
          <w:szCs w:val="24"/>
        </w:rPr>
      </w:pPr>
    </w:p>
    <w:p w14:paraId="582E3428" w14:textId="77777777" w:rsidR="009F4DCB" w:rsidRPr="00E83ED9" w:rsidRDefault="009F4DCB" w:rsidP="009F4DCB">
      <w:pPr>
        <w:pStyle w:val="Body"/>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B.</w:t>
      </w:r>
      <w:r w:rsidRPr="00E83ED9">
        <w:rPr>
          <w:rFonts w:ascii="Times New Roman" w:eastAsia="標楷體" w:hAnsi="Times New Roman" w:cs="Times New Roman" w:hint="default"/>
          <w:color w:val="004D80"/>
          <w:sz w:val="24"/>
          <w:szCs w:val="24"/>
        </w:rPr>
        <w:t>求和效應將保證更高的整體評分</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6"/>
        <w:gridCol w:w="1926"/>
        <w:gridCol w:w="1926"/>
        <w:gridCol w:w="1926"/>
        <w:gridCol w:w="1928"/>
      </w:tblGrid>
      <w:tr w:rsidR="009F4DCB" w:rsidRPr="00E83ED9" w14:paraId="2F7CE5B0" w14:textId="77777777" w:rsidTr="009F4DCB">
        <w:trPr>
          <w:trHeight w:val="295"/>
        </w:trPr>
        <w:tc>
          <w:tcPr>
            <w:tcW w:w="192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93CD73"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承諾整體</w:t>
            </w:r>
          </w:p>
        </w:tc>
        <w:tc>
          <w:tcPr>
            <w:tcW w:w="7706"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3DBCB2"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具體性</w:t>
            </w:r>
          </w:p>
        </w:tc>
      </w:tr>
      <w:tr w:rsidR="009F4DCB" w:rsidRPr="00E83ED9" w14:paraId="77D18E62" w14:textId="77777777" w:rsidTr="009F4DCB">
        <w:trPr>
          <w:trHeight w:val="295"/>
        </w:trPr>
        <w:tc>
          <w:tcPr>
            <w:tcW w:w="1926" w:type="dxa"/>
            <w:vMerge/>
            <w:tcBorders>
              <w:top w:val="single" w:sz="2" w:space="0" w:color="000000"/>
              <w:left w:val="single" w:sz="2" w:space="0" w:color="000000"/>
              <w:bottom w:val="single" w:sz="2" w:space="0" w:color="000000"/>
              <w:right w:val="single" w:sz="2" w:space="0" w:color="000000"/>
            </w:tcBorders>
            <w:shd w:val="clear" w:color="auto" w:fill="auto"/>
          </w:tcPr>
          <w:p w14:paraId="65844F6D"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FE7F52C"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0B55408"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低</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7656F7A"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727A7B"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高</w:t>
            </w:r>
          </w:p>
        </w:tc>
      </w:tr>
      <w:tr w:rsidR="009F4DCB" w:rsidRPr="00E83ED9" w14:paraId="5957462E"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502D4E"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 </w:t>
            </w:r>
            <w:r w:rsidRPr="00E83ED9">
              <w:rPr>
                <w:rFonts w:ascii="Times New Roman" w:eastAsia="標楷體" w:hAnsi="Times New Roman" w:cs="Times New Roman"/>
                <w:sz w:val="24"/>
                <w:szCs w:val="24"/>
              </w:rPr>
              <w:t>整體</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E6CBCC"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252F5E"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971652"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shd w:val="clear" w:color="auto" w:fill="FFFFFF"/>
              </w:rPr>
              <w:t>✓</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40144A" w14:textId="77777777" w:rsidR="009F4DCB" w:rsidRPr="00E83ED9" w:rsidRDefault="009F4DCB" w:rsidP="009F4DCB">
            <w:pPr>
              <w:rPr>
                <w:rFonts w:eastAsia="標楷體"/>
              </w:rPr>
            </w:pPr>
          </w:p>
        </w:tc>
      </w:tr>
      <w:tr w:rsidR="009F4DCB" w:rsidRPr="00E83ED9" w14:paraId="162D6261"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2C30C0"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1.1 </w:t>
            </w:r>
            <w:r w:rsidRPr="00E83ED9">
              <w:rPr>
                <w:rFonts w:ascii="Times New Roman" w:eastAsia="標楷體" w:hAnsi="Times New Roman" w:cs="Times New Roman"/>
                <w:sz w:val="24"/>
                <w:szCs w:val="24"/>
              </w:rPr>
              <w:t>里程碑題目</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56E7A7"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01CA75"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AC0CDB5"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1A08579" w14:textId="77777777" w:rsidR="009F4DCB" w:rsidRPr="00E83ED9" w:rsidRDefault="009F4DCB" w:rsidP="009F4DCB">
            <w:pPr>
              <w:rPr>
                <w:rFonts w:eastAsia="標楷體"/>
              </w:rPr>
            </w:pPr>
          </w:p>
        </w:tc>
      </w:tr>
      <w:tr w:rsidR="009F4DCB" w:rsidRPr="00E83ED9" w14:paraId="11F974A7"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3DA89"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1.2 </w:t>
            </w:r>
            <w:r w:rsidRPr="00E83ED9">
              <w:rPr>
                <w:rFonts w:ascii="Times New Roman" w:eastAsia="標楷體" w:hAnsi="Times New Roman" w:cs="Times New Roman"/>
                <w:sz w:val="24"/>
                <w:szCs w:val="24"/>
              </w:rPr>
              <w:t>里程碑題目</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83958F"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0D55FB"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shd w:val="clear" w:color="auto" w:fill="FFFFFF"/>
              </w:rPr>
              <w:t>✓</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A85F85"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6522EC" w14:textId="77777777" w:rsidR="009F4DCB" w:rsidRPr="00E83ED9" w:rsidRDefault="009F4DCB" w:rsidP="009F4DCB">
            <w:pPr>
              <w:rPr>
                <w:rFonts w:eastAsia="標楷體"/>
              </w:rPr>
            </w:pPr>
          </w:p>
        </w:tc>
      </w:tr>
      <w:tr w:rsidR="009F4DCB" w:rsidRPr="00E83ED9" w14:paraId="638EF3FB"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9FCF7FF"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1.3 </w:t>
            </w:r>
            <w:r w:rsidRPr="00E83ED9">
              <w:rPr>
                <w:rFonts w:ascii="Times New Roman" w:eastAsia="標楷體" w:hAnsi="Times New Roman" w:cs="Times New Roman"/>
                <w:sz w:val="24"/>
                <w:szCs w:val="24"/>
              </w:rPr>
              <w:t>里程碑題目</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C2B67E"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DFFD35"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C019046"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08CC35" w14:textId="77777777" w:rsidR="009F4DCB" w:rsidRPr="00E83ED9" w:rsidRDefault="009F4DCB" w:rsidP="009F4DCB">
            <w:pPr>
              <w:rPr>
                <w:rFonts w:eastAsia="標楷體"/>
              </w:rPr>
            </w:pPr>
          </w:p>
        </w:tc>
      </w:tr>
    </w:tbl>
    <w:p w14:paraId="7E32BF25" w14:textId="77777777" w:rsidR="009F4DCB" w:rsidRPr="00E83ED9" w:rsidRDefault="009F4DCB" w:rsidP="009F4DCB">
      <w:pPr>
        <w:pStyle w:val="Body"/>
        <w:rPr>
          <w:rFonts w:ascii="Times New Roman" w:eastAsia="標楷體" w:hAnsi="Times New Roman" w:cs="Times New Roman" w:hint="default"/>
          <w:color w:val="004D80"/>
          <w:sz w:val="24"/>
          <w:szCs w:val="24"/>
        </w:rPr>
      </w:pPr>
    </w:p>
    <w:p w14:paraId="7BDBDBE9" w14:textId="77777777" w:rsidR="009F4DCB" w:rsidRPr="00E83ED9" w:rsidRDefault="009F4DCB" w:rsidP="0034005D">
      <w:pPr>
        <w:pStyle w:val="Body"/>
        <w:ind w:firstLineChars="200" w:firstLine="480"/>
        <w:jc w:val="both"/>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rPr>
        <w:t>在此情境中，有個體的里程碑的具體性為低。然而他們的總和貢獻了更高</w:t>
      </w:r>
      <w:r>
        <w:rPr>
          <w:rFonts w:ascii="Times New Roman" w:eastAsia="標楷體" w:hAnsi="Times New Roman" w:cs="Times New Roman" w:hint="default"/>
          <w:color w:val="004D80"/>
          <w:sz w:val="24"/>
          <w:szCs w:val="24"/>
        </w:rPr>
        <w:t>水準</w:t>
      </w:r>
      <w:r w:rsidRPr="00E83ED9">
        <w:rPr>
          <w:rFonts w:ascii="Times New Roman" w:eastAsia="標楷體" w:hAnsi="Times New Roman" w:cs="Times New Roman" w:hint="default"/>
          <w:color w:val="004D80"/>
          <w:sz w:val="24"/>
          <w:szCs w:val="24"/>
        </w:rPr>
        <w:t>的整體承諾具體性。因此整體承諾被評分為「中」，而不是「低」。</w:t>
      </w:r>
    </w:p>
    <w:p w14:paraId="3C906205" w14:textId="77777777" w:rsidR="009F4DCB" w:rsidRPr="00E83ED9" w:rsidRDefault="009F4DCB" w:rsidP="009F4DCB">
      <w:pPr>
        <w:pStyle w:val="Body"/>
        <w:rPr>
          <w:rFonts w:ascii="Times New Roman" w:eastAsia="標楷體" w:hAnsi="Times New Roman" w:cs="Times New Roman" w:hint="default"/>
          <w:color w:val="004D80"/>
          <w:sz w:val="24"/>
          <w:szCs w:val="24"/>
        </w:rPr>
      </w:pPr>
    </w:p>
    <w:p w14:paraId="0A0D34B5" w14:textId="77777777" w:rsidR="009F4DCB" w:rsidRPr="00E83ED9" w:rsidRDefault="009F4DCB" w:rsidP="009F4DCB">
      <w:pPr>
        <w:pStyle w:val="Body"/>
        <w:rPr>
          <w:rFonts w:ascii="Times New Roman" w:eastAsia="標楷體" w:hAnsi="Times New Roman" w:cs="Times New Roman" w:hint="default"/>
          <w:color w:val="004D80"/>
          <w:sz w:val="24"/>
          <w:szCs w:val="24"/>
        </w:rPr>
      </w:pPr>
      <w:r w:rsidRPr="00E83ED9">
        <w:rPr>
          <w:rFonts w:ascii="Times New Roman" w:eastAsia="標楷體" w:hAnsi="Times New Roman" w:cs="Times New Roman" w:hint="default"/>
          <w:color w:val="004D80"/>
          <w:sz w:val="24"/>
          <w:szCs w:val="24"/>
          <w:lang w:val="en-US"/>
        </w:rPr>
        <w:t>C.</w:t>
      </w:r>
      <w:r w:rsidRPr="00E83ED9">
        <w:rPr>
          <w:rFonts w:ascii="Times New Roman" w:eastAsia="標楷體" w:hAnsi="Times New Roman" w:cs="Times New Roman" w:hint="default"/>
          <w:color w:val="004D80"/>
          <w:sz w:val="24"/>
          <w:szCs w:val="24"/>
        </w:rPr>
        <w:t xml:space="preserve"> </w:t>
      </w:r>
      <w:r w:rsidRPr="00E83ED9">
        <w:rPr>
          <w:rFonts w:ascii="Times New Roman" w:eastAsia="標楷體" w:hAnsi="Times New Roman" w:cs="Times New Roman" w:hint="default"/>
          <w:color w:val="004D80"/>
          <w:sz w:val="24"/>
          <w:szCs w:val="24"/>
        </w:rPr>
        <w:t>里程碑的求和效應並不保證有高水位標記的整體評分</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6"/>
        <w:gridCol w:w="1926"/>
        <w:gridCol w:w="1926"/>
        <w:gridCol w:w="1926"/>
        <w:gridCol w:w="1928"/>
      </w:tblGrid>
      <w:tr w:rsidR="009F4DCB" w:rsidRPr="00E83ED9" w14:paraId="7A6EE0B8" w14:textId="77777777" w:rsidTr="009F4DCB">
        <w:trPr>
          <w:trHeight w:val="295"/>
        </w:trPr>
        <w:tc>
          <w:tcPr>
            <w:tcW w:w="192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ABC3E5"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承諾整體</w:t>
            </w:r>
          </w:p>
        </w:tc>
        <w:tc>
          <w:tcPr>
            <w:tcW w:w="7706"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86EE40"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具體性</w:t>
            </w:r>
          </w:p>
        </w:tc>
      </w:tr>
      <w:tr w:rsidR="009F4DCB" w:rsidRPr="00E83ED9" w14:paraId="481A53BB" w14:textId="77777777" w:rsidTr="009F4DCB">
        <w:trPr>
          <w:trHeight w:val="295"/>
        </w:trPr>
        <w:tc>
          <w:tcPr>
            <w:tcW w:w="1926" w:type="dxa"/>
            <w:vMerge/>
            <w:tcBorders>
              <w:top w:val="single" w:sz="2" w:space="0" w:color="000000"/>
              <w:left w:val="single" w:sz="2" w:space="0" w:color="000000"/>
              <w:bottom w:val="single" w:sz="2" w:space="0" w:color="000000"/>
              <w:right w:val="single" w:sz="2" w:space="0" w:color="000000"/>
            </w:tcBorders>
            <w:shd w:val="clear" w:color="auto" w:fill="auto"/>
          </w:tcPr>
          <w:p w14:paraId="0AAFDA06"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74BD04E"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282F5AF"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低</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182101"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B6E275"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高</w:t>
            </w:r>
          </w:p>
        </w:tc>
      </w:tr>
      <w:tr w:rsidR="009F4DCB" w:rsidRPr="00E83ED9" w14:paraId="5F39D91F"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0B13BC"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 </w:t>
            </w:r>
            <w:r w:rsidRPr="00E83ED9">
              <w:rPr>
                <w:rFonts w:ascii="Times New Roman" w:eastAsia="標楷體" w:hAnsi="Times New Roman" w:cs="Times New Roman"/>
                <w:sz w:val="24"/>
                <w:szCs w:val="24"/>
              </w:rPr>
              <w:t>整體</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0F53B"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CC9B6C"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73408D"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shd w:val="clear" w:color="auto" w:fill="FFFFFF"/>
              </w:rPr>
              <w:t>✓</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800B2F" w14:textId="77777777" w:rsidR="009F4DCB" w:rsidRPr="00E83ED9" w:rsidRDefault="009F4DCB" w:rsidP="009F4DCB">
            <w:pPr>
              <w:rPr>
                <w:rFonts w:eastAsia="標楷體"/>
              </w:rPr>
            </w:pPr>
          </w:p>
        </w:tc>
      </w:tr>
      <w:tr w:rsidR="009F4DCB" w:rsidRPr="00E83ED9" w14:paraId="268E53DB"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4B6C4D"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1.1 </w:t>
            </w:r>
            <w:r w:rsidRPr="00E83ED9">
              <w:rPr>
                <w:rFonts w:ascii="Times New Roman" w:eastAsia="標楷體" w:hAnsi="Times New Roman" w:cs="Times New Roman"/>
                <w:sz w:val="24"/>
                <w:szCs w:val="24"/>
              </w:rPr>
              <w:t>里程碑題目</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86B158"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4E61F8"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111619A"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2DA2A1D"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r>
      <w:tr w:rsidR="009F4DCB" w:rsidRPr="00E83ED9" w14:paraId="7AFCA295"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33D0AD"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1.2 </w:t>
            </w:r>
            <w:r w:rsidRPr="00E83ED9">
              <w:rPr>
                <w:rFonts w:ascii="Times New Roman" w:eastAsia="標楷體" w:hAnsi="Times New Roman" w:cs="Times New Roman"/>
                <w:sz w:val="24"/>
                <w:szCs w:val="24"/>
              </w:rPr>
              <w:t>里程碑題目</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D947B4"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A0897A"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shd w:val="clear" w:color="auto" w:fill="FFFFFF"/>
              </w:rPr>
              <w:t>✓</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C6D2ED"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6C47B" w14:textId="77777777" w:rsidR="009F4DCB" w:rsidRPr="00E83ED9" w:rsidRDefault="009F4DCB" w:rsidP="009F4DCB">
            <w:pPr>
              <w:rPr>
                <w:rFonts w:eastAsia="標楷體"/>
              </w:rPr>
            </w:pPr>
          </w:p>
        </w:tc>
      </w:tr>
      <w:tr w:rsidR="009F4DCB" w:rsidRPr="00E83ED9" w14:paraId="17B7EE68" w14:textId="77777777" w:rsidTr="009F4DCB">
        <w:trPr>
          <w:trHeight w:val="345"/>
        </w:trPr>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8F630A7"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1.3 </w:t>
            </w:r>
            <w:r w:rsidRPr="00E83ED9">
              <w:rPr>
                <w:rFonts w:ascii="Times New Roman" w:eastAsia="標楷體" w:hAnsi="Times New Roman" w:cs="Times New Roman"/>
                <w:sz w:val="24"/>
                <w:szCs w:val="24"/>
              </w:rPr>
              <w:t>里程碑題目</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7B560B1"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4B40F6"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6081555" w14:textId="77777777" w:rsidR="009F4DCB" w:rsidRPr="00E83ED9" w:rsidRDefault="009F4DCB" w:rsidP="009F4DCB">
            <w:pPr>
              <w:rPr>
                <w:rFonts w:eastAsia="標楷體"/>
              </w:rPr>
            </w:pP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F270A02" w14:textId="77777777" w:rsidR="009F4DCB" w:rsidRPr="00E83ED9" w:rsidRDefault="009F4DCB" w:rsidP="009F4DCB">
            <w:pPr>
              <w:rPr>
                <w:rFonts w:eastAsia="標楷體"/>
              </w:rPr>
            </w:pPr>
          </w:p>
        </w:tc>
      </w:tr>
    </w:tbl>
    <w:p w14:paraId="0641D30B" w14:textId="7F062AEC" w:rsidR="009F4DCB" w:rsidRPr="0034005D" w:rsidRDefault="009F4DCB" w:rsidP="0034005D">
      <w:pPr>
        <w:pStyle w:val="a4"/>
        <w:ind w:firstLineChars="200" w:firstLine="480"/>
        <w:jc w:val="both"/>
        <w:rPr>
          <w:rFonts w:eastAsiaTheme="minorEastAsia" w:hint="eastAsia"/>
          <w:b w:val="0"/>
          <w:bCs w:val="0"/>
        </w:rPr>
      </w:pPr>
      <w:r w:rsidRPr="0034005D">
        <w:rPr>
          <w:rStyle w:val="None"/>
          <w:rFonts w:ascii="Times New Roman" w:eastAsia="標楷體" w:hAnsi="Times New Roman" w:cs="Times New Roman" w:hint="eastAsia"/>
          <w:b w:val="0"/>
          <w:bCs w:val="0"/>
          <w:color w:val="0076BA"/>
          <w:sz w:val="24"/>
          <w:szCs w:val="24"/>
          <w:lang w:val="zh-TW"/>
        </w:rPr>
        <w:t>在此情境中，里程碑</w:t>
      </w:r>
      <w:r w:rsidRPr="0034005D">
        <w:rPr>
          <w:rStyle w:val="None"/>
          <w:rFonts w:ascii="Times New Roman" w:eastAsia="標楷體" w:hAnsi="Times New Roman" w:cs="Times New Roman"/>
          <w:b w:val="0"/>
          <w:bCs w:val="0"/>
          <w:color w:val="0076BA"/>
          <w:sz w:val="24"/>
          <w:szCs w:val="24"/>
          <w:lang w:val="zh-TW"/>
        </w:rPr>
        <w:t>1.1</w:t>
      </w:r>
      <w:r w:rsidRPr="0034005D">
        <w:rPr>
          <w:rStyle w:val="None"/>
          <w:rFonts w:ascii="Times New Roman" w:eastAsia="標楷體" w:hAnsi="Times New Roman" w:cs="Times New Roman" w:hint="eastAsia"/>
          <w:b w:val="0"/>
          <w:bCs w:val="0"/>
          <w:color w:val="0076BA"/>
          <w:sz w:val="24"/>
          <w:szCs w:val="24"/>
          <w:lang w:val="zh-TW"/>
        </w:rPr>
        <w:t>有高具體性，而里程碑</w:t>
      </w:r>
      <w:r w:rsidRPr="0034005D">
        <w:rPr>
          <w:rStyle w:val="None"/>
          <w:rFonts w:ascii="Times New Roman" w:eastAsia="標楷體" w:hAnsi="Times New Roman" w:cs="Times New Roman"/>
          <w:b w:val="0"/>
          <w:bCs w:val="0"/>
          <w:color w:val="0076BA"/>
          <w:sz w:val="24"/>
          <w:szCs w:val="24"/>
          <w:lang w:val="zh-TW"/>
        </w:rPr>
        <w:t>1.2</w:t>
      </w:r>
      <w:r w:rsidRPr="0034005D">
        <w:rPr>
          <w:rStyle w:val="None"/>
          <w:rFonts w:ascii="Times New Roman" w:eastAsia="標楷體" w:hAnsi="Times New Roman" w:cs="Times New Roman" w:hint="eastAsia"/>
          <w:b w:val="0"/>
          <w:bCs w:val="0"/>
          <w:color w:val="0076BA"/>
          <w:sz w:val="24"/>
          <w:szCs w:val="24"/>
          <w:lang w:val="zh-TW"/>
        </w:rPr>
        <w:t>和</w:t>
      </w:r>
      <w:r w:rsidRPr="0034005D">
        <w:rPr>
          <w:rStyle w:val="None"/>
          <w:rFonts w:ascii="Times New Roman" w:eastAsia="標楷體" w:hAnsi="Times New Roman" w:cs="Times New Roman"/>
          <w:b w:val="0"/>
          <w:bCs w:val="0"/>
          <w:color w:val="0076BA"/>
          <w:sz w:val="24"/>
          <w:szCs w:val="24"/>
          <w:lang w:val="zh-TW"/>
        </w:rPr>
        <w:t>1.3</w:t>
      </w:r>
      <w:r w:rsidRPr="0034005D">
        <w:rPr>
          <w:rStyle w:val="None"/>
          <w:rFonts w:ascii="Times New Roman" w:eastAsia="標楷體" w:hAnsi="Times New Roman" w:cs="Times New Roman" w:hint="eastAsia"/>
          <w:b w:val="0"/>
          <w:bCs w:val="0"/>
          <w:color w:val="0076BA"/>
          <w:sz w:val="24"/>
          <w:szCs w:val="24"/>
          <w:lang w:val="zh-TW"/>
        </w:rPr>
        <w:t>有低具體性。然而，</w:t>
      </w:r>
      <w:r w:rsidRPr="0034005D">
        <w:rPr>
          <w:rStyle w:val="None"/>
          <w:rFonts w:ascii="Times New Roman" w:eastAsia="標楷體" w:hAnsi="Times New Roman" w:cs="Times New Roman"/>
          <w:b w:val="0"/>
          <w:bCs w:val="0"/>
          <w:color w:val="0076BA"/>
          <w:sz w:val="24"/>
          <w:szCs w:val="24"/>
          <w:lang w:val="zh-TW"/>
        </w:rPr>
        <w:t>IRM</w:t>
      </w:r>
      <w:r w:rsidRPr="0034005D">
        <w:rPr>
          <w:rStyle w:val="None"/>
          <w:rFonts w:ascii="Times New Roman" w:eastAsia="標楷體" w:hAnsi="Times New Roman" w:cs="Times New Roman" w:hint="eastAsia"/>
          <w:b w:val="0"/>
          <w:bCs w:val="0"/>
          <w:color w:val="0076BA"/>
          <w:sz w:val="24"/>
          <w:szCs w:val="24"/>
          <w:lang w:val="zh-TW"/>
        </w:rPr>
        <w:t>國家</w:t>
      </w:r>
      <w:r w:rsidR="009A6693" w:rsidRPr="0034005D">
        <w:rPr>
          <w:rStyle w:val="None"/>
          <w:rFonts w:ascii="Times New Roman" w:eastAsia="標楷體" w:hAnsi="Times New Roman" w:cs="Times New Roman" w:hint="eastAsia"/>
          <w:b w:val="0"/>
          <w:bCs w:val="0"/>
          <w:color w:val="0076BA"/>
          <w:sz w:val="24"/>
          <w:szCs w:val="24"/>
          <w:lang w:val="zh-TW"/>
        </w:rPr>
        <w:t>研究員</w:t>
      </w:r>
      <w:r w:rsidRPr="0034005D">
        <w:rPr>
          <w:rStyle w:val="None"/>
          <w:rFonts w:ascii="Times New Roman" w:eastAsia="標楷體" w:hAnsi="Times New Roman" w:cs="Times New Roman" w:hint="eastAsia"/>
          <w:b w:val="0"/>
          <w:bCs w:val="0"/>
          <w:color w:val="0076BA"/>
          <w:sz w:val="24"/>
          <w:szCs w:val="24"/>
          <w:lang w:val="zh-TW"/>
        </w:rPr>
        <w:t>發現，雖然里程碑</w:t>
      </w:r>
      <w:r w:rsidRPr="0034005D">
        <w:rPr>
          <w:rStyle w:val="None"/>
          <w:rFonts w:ascii="Times New Roman" w:eastAsia="標楷體" w:hAnsi="Times New Roman" w:cs="Times New Roman"/>
          <w:b w:val="0"/>
          <w:bCs w:val="0"/>
          <w:color w:val="0076BA"/>
          <w:sz w:val="24"/>
          <w:szCs w:val="24"/>
          <w:lang w:val="zh-TW"/>
        </w:rPr>
        <w:t>1.1</w:t>
      </w:r>
      <w:r w:rsidRPr="0034005D">
        <w:rPr>
          <w:rStyle w:val="None"/>
          <w:rFonts w:ascii="Times New Roman" w:eastAsia="標楷體" w:hAnsi="Times New Roman" w:cs="Times New Roman" w:hint="eastAsia"/>
          <w:b w:val="0"/>
          <w:bCs w:val="0"/>
          <w:color w:val="0076BA"/>
          <w:sz w:val="24"/>
          <w:szCs w:val="24"/>
          <w:lang w:val="zh-TW"/>
        </w:rPr>
        <w:t>為高具體，但是里程碑</w:t>
      </w:r>
      <w:r w:rsidRPr="0034005D">
        <w:rPr>
          <w:rStyle w:val="None"/>
          <w:rFonts w:ascii="Times New Roman" w:eastAsia="標楷體" w:hAnsi="Times New Roman" w:cs="Times New Roman"/>
          <w:b w:val="0"/>
          <w:bCs w:val="0"/>
          <w:color w:val="0076BA"/>
          <w:sz w:val="24"/>
          <w:szCs w:val="24"/>
          <w:lang w:val="zh-TW"/>
        </w:rPr>
        <w:t>1.2</w:t>
      </w:r>
      <w:r w:rsidRPr="0034005D">
        <w:rPr>
          <w:rStyle w:val="None"/>
          <w:rFonts w:ascii="Times New Roman" w:eastAsia="標楷體" w:hAnsi="Times New Roman" w:cs="Times New Roman" w:hint="eastAsia"/>
          <w:b w:val="0"/>
          <w:bCs w:val="0"/>
          <w:color w:val="0076BA"/>
          <w:sz w:val="24"/>
          <w:szCs w:val="24"/>
          <w:lang w:val="zh-TW"/>
        </w:rPr>
        <w:t>和</w:t>
      </w:r>
      <w:r w:rsidRPr="0034005D">
        <w:rPr>
          <w:rStyle w:val="None"/>
          <w:rFonts w:ascii="Times New Roman" w:eastAsia="標楷體" w:hAnsi="Times New Roman" w:cs="Times New Roman"/>
          <w:b w:val="0"/>
          <w:bCs w:val="0"/>
          <w:color w:val="0076BA"/>
          <w:sz w:val="24"/>
          <w:szCs w:val="24"/>
          <w:lang w:val="zh-TW"/>
        </w:rPr>
        <w:t>1.3</w:t>
      </w:r>
      <w:r w:rsidRPr="0034005D">
        <w:rPr>
          <w:rStyle w:val="None"/>
          <w:rFonts w:ascii="Times New Roman" w:eastAsia="標楷體" w:hAnsi="Times New Roman" w:cs="Times New Roman" w:hint="eastAsia"/>
          <w:b w:val="0"/>
          <w:bCs w:val="0"/>
          <w:color w:val="0076BA"/>
          <w:sz w:val="24"/>
          <w:szCs w:val="24"/>
          <w:lang w:val="zh-TW"/>
        </w:rPr>
        <w:t>包括有更重要的活動。因此整體承諾應該評為中，而不是高具體性。</w:t>
      </w:r>
    </w:p>
    <w:p w14:paraId="2649F682" w14:textId="77777777" w:rsidR="009F4DCB" w:rsidRDefault="009F4DCB">
      <w:pPr>
        <w:rPr>
          <w:rFonts w:ascii="Arial Unicode MS" w:hAnsi="Arial Unicode MS" w:cs="Arial Unicode MS"/>
          <w:color w:val="000000"/>
          <w:sz w:val="22"/>
          <w:szCs w:val="22"/>
          <w:lang w:eastAsia="zh-TW"/>
          <w14:textOutline w14:w="0" w14:cap="flat" w14:cmpd="sng" w14:algn="ctr">
            <w14:noFill/>
            <w14:prstDash w14:val="solid"/>
            <w14:bevel/>
          </w14:textOutline>
        </w:rPr>
      </w:pPr>
      <w:r>
        <w:rPr>
          <w:lang w:eastAsia="zh-TW"/>
        </w:rPr>
        <w:br w:type="page"/>
      </w:r>
    </w:p>
    <w:p w14:paraId="7E82A4D3" w14:textId="7D1734C8" w:rsidR="009F4DCB" w:rsidRPr="0034005D" w:rsidRDefault="005457C8" w:rsidP="0034005D">
      <w:pPr>
        <w:pStyle w:val="Body"/>
        <w:jc w:val="both"/>
        <w:outlineLvl w:val="1"/>
        <w:rPr>
          <w:rFonts w:ascii="Times New Roman" w:eastAsia="標楷體" w:hAnsi="Times New Roman" w:cs="Times New Roman" w:hint="default"/>
          <w:color w:val="000000" w:themeColor="text1"/>
          <w:sz w:val="24"/>
          <w:szCs w:val="24"/>
        </w:rPr>
      </w:pPr>
      <w:bookmarkStart w:id="35" w:name="_Toc28352883"/>
      <w:r w:rsidRPr="0034005D">
        <w:rPr>
          <w:rFonts w:ascii="Times New Roman" w:eastAsia="標楷體" w:hAnsi="Times New Roman" w:cs="Times New Roman"/>
          <w:color w:val="000000" w:themeColor="text1"/>
          <w:sz w:val="24"/>
          <w:szCs w:val="24"/>
          <w:lang w:val="da-DK"/>
        </w:rPr>
        <w:lastRenderedPageBreak/>
        <w:t>與</w:t>
      </w:r>
      <w:r w:rsidR="009F4DCB" w:rsidRPr="0034005D">
        <w:rPr>
          <w:rFonts w:ascii="Times New Roman" w:eastAsia="標楷體" w:hAnsi="Times New Roman" w:cs="Times New Roman" w:hint="default"/>
          <w:color w:val="000000" w:themeColor="text1"/>
          <w:sz w:val="24"/>
          <w:szCs w:val="24"/>
          <w:lang w:val="da-DK"/>
        </w:rPr>
        <w:t>OGP</w:t>
      </w:r>
      <w:r w:rsidRPr="0034005D">
        <w:rPr>
          <w:rFonts w:ascii="Times New Roman" w:eastAsia="標楷體" w:hAnsi="Times New Roman" w:cs="Times New Roman"/>
          <w:color w:val="000000" w:themeColor="text1"/>
          <w:sz w:val="24"/>
          <w:szCs w:val="24"/>
          <w:lang w:val="da-DK"/>
        </w:rPr>
        <w:t>價值的</w:t>
      </w:r>
      <w:r w:rsidR="009F4DCB" w:rsidRPr="0034005D">
        <w:rPr>
          <w:rFonts w:ascii="Times New Roman" w:eastAsia="標楷體" w:hAnsi="Times New Roman" w:cs="Times New Roman"/>
          <w:color w:val="000000" w:themeColor="text1"/>
          <w:sz w:val="24"/>
          <w:szCs w:val="24"/>
        </w:rPr>
        <w:t>相關性</w:t>
      </w:r>
      <w:bookmarkEnd w:id="35"/>
    </w:p>
    <w:p w14:paraId="09EA6C63" w14:textId="77777777" w:rsidR="00E769DA" w:rsidRDefault="00E769DA">
      <w:pPr>
        <w:pStyle w:val="Body"/>
        <w:ind w:firstLineChars="200" w:firstLine="480"/>
        <w:jc w:val="both"/>
        <w:rPr>
          <w:rFonts w:ascii="Times New Roman" w:eastAsia="標楷體" w:hAnsi="Times New Roman" w:cs="Times New Roman" w:hint="default"/>
          <w:sz w:val="24"/>
          <w:szCs w:val="24"/>
        </w:rPr>
      </w:pPr>
    </w:p>
    <w:p w14:paraId="74FA3D6B" w14:textId="143CAA6E" w:rsidR="009F4DCB" w:rsidRPr="00E83ED9" w:rsidRDefault="009F4DCB" w:rsidP="0034005D">
      <w:pPr>
        <w:pStyle w:val="Body"/>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在敘述</w:t>
      </w:r>
      <w:r w:rsidR="003558E1">
        <w:rPr>
          <w:rFonts w:ascii="Times New Roman" w:eastAsia="標楷體" w:hAnsi="Times New Roman" w:cs="Times New Roman"/>
          <w:sz w:val="24"/>
          <w:szCs w:val="24"/>
        </w:rPr>
        <w:t>性</w:t>
      </w:r>
      <w:r w:rsidRPr="00E83ED9">
        <w:rPr>
          <w:rFonts w:ascii="Times New Roman" w:eastAsia="標楷體" w:hAnsi="Times New Roman" w:cs="Times New Roman" w:hint="default"/>
          <w:sz w:val="24"/>
          <w:szCs w:val="24"/>
        </w:rPr>
        <w:t>表格</w:t>
      </w:r>
      <w:r w:rsidR="003558E1">
        <w:rPr>
          <w:rFonts w:ascii="Times New Roman" w:eastAsia="標楷體" w:hAnsi="Times New Roman" w:cs="Times New Roman"/>
          <w:sz w:val="24"/>
          <w:szCs w:val="24"/>
        </w:rPr>
        <w:t>內標註</w:t>
      </w:r>
      <w:r w:rsidRPr="00E83ED9">
        <w:rPr>
          <w:rFonts w:ascii="Times New Roman" w:eastAsia="標楷體" w:hAnsi="Times New Roman" w:cs="Times New Roman" w:hint="default"/>
          <w:sz w:val="24"/>
          <w:szCs w:val="24"/>
        </w:rPr>
        <w:t>為</w:t>
      </w:r>
      <w:r w:rsidRPr="00E83ED9">
        <w:rPr>
          <w:rFonts w:ascii="Times New Roman" w:eastAsia="標楷體" w:hAnsi="Times New Roman" w:cs="Times New Roman" w:hint="default"/>
          <w:sz w:val="24"/>
          <w:szCs w:val="24"/>
          <w:lang w:val="da-DK"/>
        </w:rPr>
        <w:t>OGP</w:t>
      </w:r>
      <w:r w:rsidR="003558E1">
        <w:rPr>
          <w:rFonts w:ascii="Times New Roman" w:eastAsia="標楷體" w:hAnsi="Times New Roman" w:cs="Times New Roman"/>
          <w:sz w:val="24"/>
          <w:szCs w:val="24"/>
        </w:rPr>
        <w:t>價值</w:t>
      </w:r>
      <w:r w:rsidRPr="00E83ED9">
        <w:rPr>
          <w:rFonts w:ascii="Times New Roman" w:eastAsia="標楷體" w:hAnsi="Times New Roman" w:cs="Times New Roman" w:hint="default"/>
          <w:sz w:val="24"/>
          <w:szCs w:val="24"/>
        </w:rPr>
        <w:t>相關性的</w:t>
      </w:r>
      <w:r w:rsidR="003558E1">
        <w:rPr>
          <w:rFonts w:ascii="Times New Roman" w:eastAsia="標楷體" w:hAnsi="Times New Roman" w:cs="Times New Roman"/>
          <w:sz w:val="24"/>
          <w:szCs w:val="24"/>
        </w:rPr>
        <w:t>欄位</w:t>
      </w:r>
      <w:r w:rsidRPr="00E83ED9">
        <w:rPr>
          <w:rFonts w:ascii="Times New Roman" w:eastAsia="標楷體" w:hAnsi="Times New Roman" w:cs="Times New Roman" w:hint="default"/>
          <w:sz w:val="24"/>
          <w:szCs w:val="24"/>
        </w:rPr>
        <w:t>下，請根據</w:t>
      </w:r>
      <w:r w:rsidR="003558E1">
        <w:rPr>
          <w:rFonts w:ascii="Times New Roman" w:eastAsia="標楷體" w:hAnsi="Times New Roman" w:cs="Times New Roman"/>
          <w:sz w:val="24"/>
          <w:szCs w:val="24"/>
        </w:rPr>
        <w:t>已知</w:t>
      </w:r>
      <w:r w:rsidRPr="00E83ED9">
        <w:rPr>
          <w:rFonts w:ascii="Times New Roman" w:eastAsia="標楷體" w:hAnsi="Times New Roman" w:cs="Times New Roman" w:hint="default"/>
          <w:sz w:val="24"/>
          <w:szCs w:val="24"/>
        </w:rPr>
        <w:t>定義</w:t>
      </w:r>
      <w:r w:rsidR="003558E1">
        <w:rPr>
          <w:rFonts w:ascii="Times New Roman" w:eastAsia="標楷體" w:hAnsi="Times New Roman" w:cs="Times New Roman"/>
          <w:sz w:val="24"/>
          <w:szCs w:val="24"/>
        </w:rPr>
        <w:t>對</w:t>
      </w:r>
      <w:r w:rsidR="006829FF">
        <w:rPr>
          <w:rFonts w:ascii="Times New Roman" w:eastAsia="標楷體" w:hAnsi="Times New Roman" w:cs="Times New Roman" w:hint="default"/>
          <w:sz w:val="24"/>
          <w:szCs w:val="24"/>
        </w:rPr>
        <w:t>整體</w:t>
      </w:r>
      <w:r w:rsidRPr="00E83ED9">
        <w:rPr>
          <w:rFonts w:ascii="Times New Roman" w:eastAsia="標楷體" w:hAnsi="Times New Roman" w:cs="Times New Roman" w:hint="default"/>
          <w:sz w:val="24"/>
          <w:szCs w:val="24"/>
        </w:rPr>
        <w:t>承諾和每個里程碑</w:t>
      </w:r>
      <w:r w:rsidR="003558E1">
        <w:rPr>
          <w:rFonts w:ascii="Times New Roman" w:eastAsia="標楷體" w:hAnsi="Times New Roman" w:cs="Times New Roman"/>
          <w:sz w:val="24"/>
          <w:szCs w:val="24"/>
        </w:rPr>
        <w:t>進行編碼</w:t>
      </w:r>
      <w:r w:rsidRPr="00E83ED9">
        <w:rPr>
          <w:rFonts w:ascii="Times New Roman" w:eastAsia="標楷體" w:hAnsi="Times New Roman" w:cs="Times New Roman" w:hint="default"/>
          <w:sz w:val="24"/>
          <w:szCs w:val="24"/>
        </w:rPr>
        <w:t>。請</w:t>
      </w:r>
      <w:r w:rsidR="003558E1">
        <w:rPr>
          <w:rFonts w:ascii="Times New Roman" w:eastAsia="標楷體" w:hAnsi="Times New Roman" w:cs="Times New Roman"/>
          <w:sz w:val="24"/>
          <w:szCs w:val="24"/>
        </w:rPr>
        <w:t>選擇</w:t>
      </w:r>
      <w:r w:rsidRPr="00E83ED9">
        <w:rPr>
          <w:rFonts w:ascii="Times New Roman" w:eastAsia="標楷體" w:hAnsi="Times New Roman" w:cs="Times New Roman" w:hint="default"/>
          <w:sz w:val="24"/>
          <w:szCs w:val="24"/>
        </w:rPr>
        <w:t>每行</w:t>
      </w:r>
      <w:r w:rsidR="001B369B">
        <w:rPr>
          <w:rFonts w:ascii="Times New Roman" w:eastAsia="標楷體" w:hAnsi="Times New Roman" w:cs="Times New Roman"/>
          <w:sz w:val="24"/>
          <w:szCs w:val="24"/>
        </w:rPr>
        <w:t>適合的</w:t>
      </w:r>
      <w:r w:rsidRPr="00E83ED9">
        <w:rPr>
          <w:rFonts w:ascii="Times New Roman" w:eastAsia="標楷體" w:hAnsi="Times New Roman" w:cs="Times New Roman" w:hint="default"/>
          <w:sz w:val="24"/>
          <w:szCs w:val="24"/>
          <w:lang w:val="da-DK"/>
        </w:rPr>
        <w:t>OGP</w:t>
      </w:r>
      <w:r w:rsidR="003558E1">
        <w:rPr>
          <w:rFonts w:ascii="Times New Roman" w:eastAsia="標楷體" w:hAnsi="Times New Roman" w:cs="Times New Roman"/>
          <w:sz w:val="24"/>
          <w:szCs w:val="24"/>
        </w:rPr>
        <w:t>價值</w:t>
      </w:r>
      <w:r w:rsidRPr="00E83ED9">
        <w:rPr>
          <w:rFonts w:ascii="Times New Roman" w:eastAsia="標楷體" w:hAnsi="Times New Roman" w:cs="Times New Roman" w:hint="default"/>
          <w:sz w:val="24"/>
          <w:szCs w:val="24"/>
          <w:lang w:val="zh-CN" w:eastAsia="zh-CN"/>
        </w:rPr>
        <w:t>。</w:t>
      </w:r>
    </w:p>
    <w:p w14:paraId="3F131AFF" w14:textId="77777777" w:rsidR="009F4DCB" w:rsidRPr="00E83ED9" w:rsidRDefault="009F4DCB" w:rsidP="0034005D">
      <w:pPr>
        <w:pStyle w:val="Body"/>
        <w:ind w:firstLine="200"/>
        <w:jc w:val="both"/>
        <w:rPr>
          <w:rStyle w:val="None"/>
          <w:rFonts w:ascii="Times New Roman" w:eastAsia="標楷體" w:hAnsi="Times New Roman" w:cs="Times New Roman" w:hint="default"/>
          <w:color w:val="0076BA"/>
          <w:sz w:val="24"/>
          <w:szCs w:val="24"/>
        </w:rPr>
      </w:pPr>
    </w:p>
    <w:p w14:paraId="5AFF7C7B" w14:textId="7792C220" w:rsidR="009F4DCB" w:rsidRDefault="001B369B">
      <w:pPr>
        <w:pStyle w:val="Body"/>
        <w:ind w:firstLine="20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該</w:t>
      </w:r>
      <w:r w:rsidR="00516FAC">
        <w:rPr>
          <w:rFonts w:ascii="Times New Roman" w:eastAsia="標楷體" w:hAnsi="Times New Roman" w:cs="Times New Roman" w:hint="default"/>
          <w:sz w:val="24"/>
          <w:szCs w:val="24"/>
        </w:rPr>
        <w:t>變項</w:t>
      </w:r>
      <w:r w:rsidR="009F4DCB" w:rsidRPr="00E83ED9">
        <w:rPr>
          <w:rFonts w:ascii="Times New Roman" w:eastAsia="標楷體" w:hAnsi="Times New Roman" w:cs="Times New Roman" w:hint="default"/>
          <w:sz w:val="24"/>
          <w:szCs w:val="24"/>
        </w:rPr>
        <w:t>評估的是此目標是否直接解決了</w:t>
      </w:r>
      <w:r w:rsidR="009F4DCB" w:rsidRPr="00E83ED9">
        <w:rPr>
          <w:rFonts w:ascii="Times New Roman" w:eastAsia="標楷體" w:hAnsi="Times New Roman" w:cs="Times New Roman" w:hint="default"/>
          <w:sz w:val="24"/>
          <w:szCs w:val="24"/>
          <w:lang w:val="da-DK"/>
        </w:rPr>
        <w:t>OGP</w:t>
      </w:r>
      <w:r w:rsidR="009F4DCB">
        <w:rPr>
          <w:rFonts w:ascii="Times New Roman" w:eastAsia="標楷體" w:hAnsi="Times New Roman" w:cs="Times New Roman" w:hint="default"/>
          <w:sz w:val="24"/>
          <w:szCs w:val="24"/>
          <w:lang w:val="da-DK"/>
        </w:rPr>
        <w:t xml:space="preserve"> </w:t>
      </w:r>
      <w:r w:rsidR="009F4DCB">
        <w:rPr>
          <w:rFonts w:ascii="Times New Roman" w:eastAsia="標楷體" w:hAnsi="Times New Roman" w:cs="Times New Roman" w:hint="default"/>
          <w:sz w:val="24"/>
          <w:szCs w:val="24"/>
        </w:rPr>
        <w:t>4</w:t>
      </w:r>
      <w:r w:rsidR="009F4DCB" w:rsidRPr="00E83ED9">
        <w:rPr>
          <w:rFonts w:ascii="Times New Roman" w:eastAsia="標楷體" w:hAnsi="Times New Roman" w:cs="Times New Roman" w:hint="default"/>
          <w:sz w:val="24"/>
          <w:szCs w:val="24"/>
        </w:rPr>
        <w:t>個原則中的一項或多項（如下）。在仔細閱讀</w:t>
      </w:r>
      <w:r w:rsidR="009F4DCB">
        <w:rPr>
          <w:rFonts w:ascii="Times New Roman" w:eastAsia="標楷體" w:hAnsi="Times New Roman" w:cs="Times New Roman" w:hint="default"/>
          <w:sz w:val="24"/>
          <w:szCs w:val="24"/>
        </w:rPr>
        <w:t>行動方案</w:t>
      </w:r>
      <w:r w:rsidR="009F4DCB" w:rsidRPr="00E83ED9">
        <w:rPr>
          <w:rFonts w:ascii="Times New Roman" w:eastAsia="標楷體" w:hAnsi="Times New Roman" w:cs="Times New Roman" w:hint="default"/>
          <w:sz w:val="24"/>
          <w:szCs w:val="24"/>
        </w:rPr>
        <w:t>中所述的承諾文本和</w:t>
      </w:r>
      <w:r w:rsidR="009F4DCB" w:rsidRPr="00E83ED9">
        <w:rPr>
          <w:rFonts w:ascii="Times New Roman" w:eastAsia="標楷體" w:hAnsi="Times New Roman" w:cs="Times New Roman" w:hint="default"/>
          <w:sz w:val="24"/>
          <w:szCs w:val="24"/>
          <w:lang w:val="de-DE"/>
        </w:rPr>
        <w:t>IRM</w:t>
      </w:r>
      <w:r w:rsidR="009F4DCB" w:rsidRPr="00E83ED9">
        <w:rPr>
          <w:rFonts w:ascii="Times New Roman" w:eastAsia="標楷體" w:hAnsi="Times New Roman" w:cs="Times New Roman" w:hint="default"/>
          <w:sz w:val="24"/>
          <w:szCs w:val="24"/>
        </w:rPr>
        <w:t>「</w:t>
      </w:r>
      <w:r w:rsidR="009F4DCB" w:rsidRPr="00E83ED9">
        <w:rPr>
          <w:rFonts w:ascii="Times New Roman" w:eastAsia="標楷體" w:hAnsi="Times New Roman" w:cs="Times New Roman" w:hint="default"/>
          <w:sz w:val="24"/>
          <w:szCs w:val="24"/>
        </w:rPr>
        <w:t>S</w:t>
      </w:r>
      <w:r w:rsidR="009F4DCB" w:rsidRPr="00E83ED9">
        <w:rPr>
          <w:rFonts w:ascii="Times New Roman" w:eastAsia="標楷體" w:hAnsi="Times New Roman" w:cs="Times New Roman" w:hint="default"/>
          <w:sz w:val="24"/>
          <w:szCs w:val="24"/>
          <w:lang w:val="de-DE"/>
        </w:rPr>
        <w:t>MART</w:t>
      </w:r>
      <w:r w:rsidR="009F4DCB" w:rsidRPr="00E83ED9">
        <w:rPr>
          <w:rFonts w:ascii="Times New Roman" w:eastAsia="標楷體" w:hAnsi="Times New Roman" w:cs="Times New Roman" w:hint="default"/>
          <w:sz w:val="24"/>
          <w:szCs w:val="24"/>
        </w:rPr>
        <w:t>指導」的基礎上，</w:t>
      </w:r>
      <w:r w:rsidR="009F4DCB">
        <w:rPr>
          <w:rFonts w:ascii="Times New Roman" w:eastAsia="標楷體" w:hAnsi="Times New Roman" w:cs="Times New Roman" w:hint="default"/>
          <w:sz w:val="24"/>
          <w:szCs w:val="24"/>
          <w:lang w:val="de-DE"/>
        </w:rPr>
        <w:t>IRM</w:t>
      </w:r>
      <w:r w:rsidR="009F4DCB">
        <w:rPr>
          <w:rFonts w:ascii="Times New Roman" w:eastAsia="標楷體" w:hAnsi="Times New Roman" w:cs="Times New Roman" w:hint="default"/>
          <w:sz w:val="24"/>
          <w:szCs w:val="24"/>
          <w:lang w:val="de-DE"/>
        </w:rPr>
        <w:t>國家</w:t>
      </w:r>
      <w:r w:rsidR="009A6693">
        <w:rPr>
          <w:rFonts w:ascii="Times New Roman" w:eastAsia="標楷體" w:hAnsi="Times New Roman" w:cs="Times New Roman" w:hint="default"/>
          <w:sz w:val="24"/>
          <w:szCs w:val="24"/>
          <w:lang w:val="de-DE"/>
        </w:rPr>
        <w:t>研究員</w:t>
      </w:r>
      <w:r w:rsidR="009F4DCB" w:rsidRPr="00E83ED9">
        <w:rPr>
          <w:rFonts w:ascii="Times New Roman" w:eastAsia="標楷體" w:hAnsi="Times New Roman" w:cs="Times New Roman" w:hint="default"/>
          <w:sz w:val="24"/>
          <w:szCs w:val="24"/>
        </w:rPr>
        <w:t>按照以下這些指導性問題對各個里程碑的所有價值進行</w:t>
      </w:r>
      <w:r w:rsidR="009F4DCB">
        <w:rPr>
          <w:rFonts w:ascii="Times New Roman" w:eastAsia="標楷體" w:hAnsi="Times New Roman" w:cs="Times New Roman" w:hint="default"/>
          <w:sz w:val="24"/>
          <w:szCs w:val="24"/>
        </w:rPr>
        <w:t>編</w:t>
      </w:r>
      <w:r w:rsidR="0066266D">
        <w:rPr>
          <w:rFonts w:ascii="Times New Roman" w:eastAsia="標楷體" w:hAnsi="Times New Roman" w:cs="Times New Roman"/>
          <w:sz w:val="24"/>
          <w:szCs w:val="24"/>
        </w:rPr>
        <w:t>碼</w:t>
      </w:r>
      <w:r w:rsidR="009F4DCB" w:rsidRPr="00E83ED9">
        <w:rPr>
          <w:rFonts w:ascii="Times New Roman" w:eastAsia="標楷體" w:hAnsi="Times New Roman" w:cs="Times New Roman" w:hint="default"/>
          <w:sz w:val="24"/>
          <w:szCs w:val="24"/>
        </w:rPr>
        <w:t>：</w:t>
      </w:r>
    </w:p>
    <w:p w14:paraId="2FFC20E7" w14:textId="77777777" w:rsidR="00AC1BD0" w:rsidRPr="00E83ED9" w:rsidRDefault="00AC1BD0" w:rsidP="0034005D">
      <w:pPr>
        <w:pStyle w:val="Body"/>
        <w:ind w:firstLine="200"/>
        <w:jc w:val="both"/>
        <w:rPr>
          <w:rStyle w:val="None"/>
          <w:rFonts w:ascii="Times New Roman" w:eastAsia="標楷體" w:hAnsi="Times New Roman" w:cs="Times New Roman" w:hint="default"/>
          <w:color w:val="0076BA"/>
          <w:sz w:val="24"/>
          <w:szCs w:val="24"/>
        </w:rPr>
      </w:pPr>
    </w:p>
    <w:p w14:paraId="02A2D566" w14:textId="77777777" w:rsidR="002B010F" w:rsidRPr="00E83ED9" w:rsidRDefault="002B010F" w:rsidP="002B010F">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bookmarkStart w:id="36" w:name="_Hlk28336824"/>
      <w:r>
        <w:rPr>
          <w:rFonts w:ascii="Times New Roman" w:eastAsia="標楷體" w:hAnsi="Times New Roman" w:cs="Times New Roman"/>
          <w:sz w:val="24"/>
          <w:szCs w:val="24"/>
          <w:u w:color="222222"/>
        </w:rPr>
        <w:t>資訊</w:t>
      </w:r>
      <w:r>
        <w:rPr>
          <w:rFonts w:ascii="Times New Roman" w:eastAsia="標楷體" w:hAnsi="Times New Roman" w:cs="Times New Roman" w:hint="eastAsia"/>
          <w:sz w:val="24"/>
          <w:szCs w:val="24"/>
          <w:u w:color="222222"/>
        </w:rPr>
        <w:t>開放</w:t>
      </w:r>
      <w:r w:rsidRPr="00E83ED9">
        <w:rPr>
          <w:rFonts w:ascii="Times New Roman" w:eastAsia="標楷體" w:hAnsi="Times New Roman" w:cs="Times New Roman"/>
          <w:sz w:val="24"/>
          <w:szCs w:val="24"/>
          <w:u w:color="222222"/>
        </w:rPr>
        <w:t>：政府是否公開更多</w:t>
      </w:r>
      <w:r>
        <w:rPr>
          <w:rFonts w:ascii="Times New Roman" w:eastAsia="標楷體" w:hAnsi="Times New Roman" w:cs="Times New Roman"/>
          <w:sz w:val="24"/>
          <w:szCs w:val="24"/>
          <w:u w:color="222222"/>
        </w:rPr>
        <w:t>資訊</w:t>
      </w:r>
      <w:r w:rsidRPr="00E83ED9">
        <w:rPr>
          <w:rFonts w:ascii="Times New Roman" w:eastAsia="標楷體" w:hAnsi="Times New Roman" w:cs="Times New Roman"/>
          <w:sz w:val="24"/>
          <w:szCs w:val="24"/>
          <w:u w:color="222222"/>
        </w:rPr>
        <w:t>或提高公開</w:t>
      </w:r>
      <w:r>
        <w:rPr>
          <w:rFonts w:ascii="Times New Roman" w:eastAsia="標楷體" w:hAnsi="Times New Roman" w:cs="Times New Roman"/>
          <w:sz w:val="24"/>
          <w:szCs w:val="24"/>
          <w:u w:color="222222"/>
        </w:rPr>
        <w:t>資訊</w:t>
      </w:r>
      <w:r w:rsidRPr="00E83ED9">
        <w:rPr>
          <w:rFonts w:ascii="Times New Roman" w:eastAsia="標楷體" w:hAnsi="Times New Roman" w:cs="Times New Roman"/>
          <w:sz w:val="24"/>
          <w:szCs w:val="24"/>
          <w:u w:color="222222"/>
        </w:rPr>
        <w:t>的</w:t>
      </w:r>
      <w:r>
        <w:rPr>
          <w:rFonts w:ascii="Times New Roman" w:eastAsia="標楷體" w:hAnsi="Times New Roman" w:cs="Times New Roman"/>
          <w:sz w:val="24"/>
          <w:szCs w:val="24"/>
          <w:u w:color="222222"/>
        </w:rPr>
        <w:t>品質</w:t>
      </w:r>
      <w:r w:rsidRPr="00E83ED9">
        <w:rPr>
          <w:rFonts w:ascii="Times New Roman" w:eastAsia="標楷體" w:hAnsi="Times New Roman" w:cs="Times New Roman"/>
          <w:sz w:val="24"/>
          <w:szCs w:val="24"/>
          <w:u w:color="222222"/>
        </w:rPr>
        <w:t>？</w:t>
      </w:r>
    </w:p>
    <w:p w14:paraId="18DA07D6" w14:textId="77777777" w:rsidR="00AC1BD0" w:rsidRPr="00E83ED9" w:rsidRDefault="00AC1BD0" w:rsidP="00AC1BD0">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公民參與：政府是否創造或改善公</w:t>
      </w:r>
      <w:r>
        <w:rPr>
          <w:rFonts w:ascii="Times New Roman" w:eastAsia="標楷體" w:hAnsi="Times New Roman" w:cs="Times New Roman" w:hint="eastAsia"/>
          <w:sz w:val="24"/>
          <w:szCs w:val="24"/>
          <w:u w:color="222222"/>
        </w:rPr>
        <w:t>民</w:t>
      </w:r>
      <w:r w:rsidRPr="00E83ED9">
        <w:rPr>
          <w:rFonts w:ascii="Times New Roman" w:eastAsia="標楷體" w:hAnsi="Times New Roman" w:cs="Times New Roman"/>
          <w:sz w:val="24"/>
          <w:szCs w:val="24"/>
          <w:u w:color="222222"/>
        </w:rPr>
        <w:t>了解或影響決策的機會或能力？</w:t>
      </w:r>
    </w:p>
    <w:p w14:paraId="7F6B4CEB" w14:textId="77777777" w:rsidR="00AC1BD0" w:rsidRPr="00E83ED9" w:rsidRDefault="00AC1BD0" w:rsidP="00AC1BD0">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lang w:val="zh-TW"/>
        </w:rPr>
        <w:t>公</w:t>
      </w:r>
      <w:r>
        <w:rPr>
          <w:rFonts w:ascii="Times New Roman" w:eastAsia="標楷體" w:hAnsi="Times New Roman" w:cs="Times New Roman" w:hint="eastAsia"/>
          <w:sz w:val="24"/>
          <w:szCs w:val="24"/>
          <w:u w:color="222222"/>
          <w:lang w:val="zh-TW"/>
        </w:rPr>
        <w:t>共</w:t>
      </w:r>
      <w:r>
        <w:rPr>
          <w:rFonts w:ascii="Times New Roman" w:eastAsia="標楷體" w:hAnsi="Times New Roman" w:cs="Times New Roman"/>
          <w:sz w:val="24"/>
          <w:szCs w:val="24"/>
          <w:u w:color="222222"/>
          <w:lang w:val="zh-TW"/>
        </w:rPr>
        <w:t>課責</w:t>
      </w:r>
      <w:r w:rsidRPr="00E83ED9">
        <w:rPr>
          <w:rFonts w:ascii="Times New Roman" w:eastAsia="標楷體" w:hAnsi="Times New Roman" w:cs="Times New Roman"/>
          <w:sz w:val="24"/>
          <w:szCs w:val="24"/>
          <w:u w:color="222222"/>
        </w:rPr>
        <w:t>：政府是否創造或改善讓官員對其行為負責的機會？</w:t>
      </w:r>
    </w:p>
    <w:bookmarkEnd w:id="36"/>
    <w:p w14:paraId="5272CBB5" w14:textId="7E7ECCF0" w:rsidR="00AC1BD0" w:rsidRPr="00E83ED9" w:rsidRDefault="00A5193D" w:rsidP="00AC1BD0">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Pr>
          <w:rFonts w:ascii="Times New Roman" w:eastAsia="標楷體" w:hAnsi="Times New Roman" w:cs="Times New Roman"/>
          <w:sz w:val="24"/>
          <w:szCs w:val="24"/>
          <w:u w:color="222222"/>
        </w:rPr>
        <w:t>透明</w:t>
      </w:r>
      <w:r w:rsidR="00AC1BD0" w:rsidRPr="00E83ED9">
        <w:rPr>
          <w:rFonts w:ascii="Times New Roman" w:eastAsia="標楷體" w:hAnsi="Times New Roman" w:cs="Times New Roman"/>
          <w:sz w:val="24"/>
          <w:szCs w:val="24"/>
          <w:u w:color="222222"/>
        </w:rPr>
        <w:t>和</w:t>
      </w:r>
      <w:r w:rsidR="00EA5152">
        <w:rPr>
          <w:rFonts w:ascii="Times New Roman" w:eastAsia="標楷體" w:hAnsi="Times New Roman" w:cs="Times New Roman"/>
          <w:sz w:val="24"/>
          <w:szCs w:val="24"/>
          <w:u w:color="222222"/>
        </w:rPr>
        <w:t>課責</w:t>
      </w:r>
      <w:r w:rsidR="00AC1BD0" w:rsidRPr="00E83ED9">
        <w:rPr>
          <w:rFonts w:ascii="Times New Roman" w:eastAsia="標楷體" w:hAnsi="Times New Roman" w:cs="Times New Roman"/>
          <w:sz w:val="24"/>
          <w:szCs w:val="24"/>
          <w:u w:color="222222"/>
        </w:rPr>
        <w:t>的技術</w:t>
      </w:r>
      <w:r w:rsidR="00AC1BD0">
        <w:rPr>
          <w:rFonts w:ascii="Times New Roman" w:eastAsia="標楷體" w:hAnsi="Times New Roman" w:cs="Times New Roman" w:hint="eastAsia"/>
          <w:sz w:val="24"/>
          <w:szCs w:val="24"/>
          <w:u w:color="222222"/>
        </w:rPr>
        <w:t>和</w:t>
      </w:r>
      <w:r w:rsidR="00AC1BD0" w:rsidRPr="00E83ED9">
        <w:rPr>
          <w:rFonts w:ascii="Times New Roman" w:eastAsia="標楷體" w:hAnsi="Times New Roman" w:cs="Times New Roman"/>
          <w:sz w:val="24"/>
          <w:szCs w:val="24"/>
          <w:u w:color="222222"/>
        </w:rPr>
        <w:t>創新：</w:t>
      </w:r>
      <w:r w:rsidR="00AC1BD0">
        <w:rPr>
          <w:rFonts w:ascii="Times New Roman" w:eastAsia="標楷體" w:hAnsi="Times New Roman" w:cs="Times New Roman" w:hint="eastAsia"/>
          <w:sz w:val="24"/>
          <w:szCs w:val="24"/>
          <w:u w:color="222222"/>
        </w:rPr>
        <w:t>其它三個</w:t>
      </w:r>
      <w:r w:rsidR="00AC1BD0">
        <w:rPr>
          <w:rFonts w:ascii="Times New Roman" w:eastAsia="標楷體" w:hAnsi="Times New Roman" w:cs="Times New Roman" w:hint="eastAsia"/>
          <w:sz w:val="24"/>
          <w:szCs w:val="24"/>
          <w:u w:color="222222"/>
        </w:rPr>
        <w:t>OGP</w:t>
      </w:r>
      <w:r w:rsidR="00AC1BD0">
        <w:rPr>
          <w:rFonts w:ascii="Times New Roman" w:eastAsia="標楷體" w:hAnsi="Times New Roman" w:cs="Times New Roman" w:hint="eastAsia"/>
          <w:sz w:val="24"/>
          <w:szCs w:val="24"/>
          <w:u w:color="222222"/>
        </w:rPr>
        <w:t>是否結合運用技術</w:t>
      </w:r>
      <w:r w:rsidR="00AC1BD0" w:rsidRPr="00E83ED9">
        <w:rPr>
          <w:rFonts w:ascii="Times New Roman" w:eastAsia="標楷體" w:hAnsi="Times New Roman" w:cs="Times New Roman"/>
          <w:sz w:val="24"/>
          <w:szCs w:val="24"/>
          <w:u w:color="222222"/>
        </w:rPr>
        <w:t>創新，以提高</w:t>
      </w:r>
      <w:r>
        <w:rPr>
          <w:rFonts w:ascii="Times New Roman" w:eastAsia="標楷體" w:hAnsi="Times New Roman" w:cs="Times New Roman"/>
          <w:sz w:val="24"/>
          <w:szCs w:val="24"/>
          <w:u w:color="222222"/>
        </w:rPr>
        <w:t>透明</w:t>
      </w:r>
      <w:r w:rsidR="00AC1BD0" w:rsidRPr="00E83ED9">
        <w:rPr>
          <w:rFonts w:ascii="Times New Roman" w:eastAsia="標楷體" w:hAnsi="Times New Roman" w:cs="Times New Roman"/>
          <w:sz w:val="24"/>
          <w:szCs w:val="24"/>
          <w:u w:color="222222"/>
        </w:rPr>
        <w:t>或</w:t>
      </w:r>
      <w:r w:rsidR="00EA5152">
        <w:rPr>
          <w:rFonts w:ascii="Times New Roman" w:eastAsia="標楷體" w:hAnsi="Times New Roman" w:cs="Times New Roman"/>
          <w:sz w:val="24"/>
          <w:szCs w:val="24"/>
          <w:u w:color="222222"/>
        </w:rPr>
        <w:t>課責</w:t>
      </w:r>
      <w:r w:rsidR="00AC1BD0" w:rsidRPr="00E83ED9">
        <w:rPr>
          <w:rFonts w:ascii="Times New Roman" w:eastAsia="標楷體" w:hAnsi="Times New Roman" w:cs="Times New Roman"/>
          <w:sz w:val="24"/>
          <w:szCs w:val="24"/>
          <w:u w:color="222222"/>
        </w:rPr>
        <w:t>？</w:t>
      </w:r>
    </w:p>
    <w:p w14:paraId="48B06F82" w14:textId="77777777" w:rsidR="009F4DCB" w:rsidRPr="00E83ED9" w:rsidRDefault="009F4DCB" w:rsidP="009F4DCB">
      <w:pPr>
        <w:pStyle w:val="Default"/>
        <w:tabs>
          <w:tab w:val="right" w:leader="dot" w:pos="2880"/>
        </w:tabs>
        <w:rPr>
          <w:rStyle w:val="None"/>
          <w:rFonts w:ascii="Times New Roman" w:eastAsia="標楷體" w:hAnsi="Times New Roman" w:cs="Times New Roman"/>
          <w:sz w:val="24"/>
          <w:szCs w:val="24"/>
          <w:u w:color="222222"/>
        </w:rPr>
      </w:pPr>
    </w:p>
    <w:p w14:paraId="33B2B9AD" w14:textId="3F892D70" w:rsidR="009F4DCB" w:rsidRPr="00E83ED9" w:rsidRDefault="009F4DCB" w:rsidP="0034005D">
      <w:pPr>
        <w:pStyle w:val="Default"/>
        <w:tabs>
          <w:tab w:val="left" w:pos="1276"/>
          <w:tab w:val="right" w:leader="dot" w:pos="2880"/>
        </w:tabs>
        <w:rPr>
          <w:rFonts w:ascii="Times New Roman" w:eastAsia="標楷體" w:hAnsi="Times New Roman" w:cs="Times New Roman"/>
          <w:b/>
          <w:bCs/>
          <w:color w:val="004D80"/>
          <w:sz w:val="24"/>
          <w:szCs w:val="24"/>
          <w:u w:color="222222"/>
        </w:rPr>
      </w:pPr>
      <w:r w:rsidRPr="00E83ED9">
        <w:rPr>
          <w:rFonts w:ascii="Times New Roman" w:eastAsia="標楷體" w:hAnsi="Times New Roman" w:cs="Times New Roman"/>
          <w:b/>
          <w:bCs/>
          <w:color w:val="004D80"/>
          <w:sz w:val="24"/>
          <w:szCs w:val="24"/>
          <w:u w:color="222222"/>
        </w:rPr>
        <w:t>OGP</w:t>
      </w:r>
      <w:r w:rsidR="001B369B">
        <w:rPr>
          <w:rFonts w:ascii="Times New Roman" w:eastAsia="標楷體" w:hAnsi="Times New Roman" w:cs="Times New Roman" w:hint="eastAsia"/>
          <w:b/>
          <w:bCs/>
          <w:color w:val="004D80"/>
          <w:sz w:val="24"/>
          <w:szCs w:val="24"/>
          <w:u w:color="222222"/>
        </w:rPr>
        <w:t>價值</w:t>
      </w:r>
      <w:r w:rsidR="00E85DF7">
        <w:rPr>
          <w:rFonts w:ascii="Times New Roman" w:eastAsia="標楷體" w:hAnsi="Times New Roman" w:cs="Times New Roman" w:hint="eastAsia"/>
          <w:b/>
          <w:bCs/>
          <w:color w:val="004D80"/>
          <w:sz w:val="24"/>
          <w:szCs w:val="24"/>
          <w:u w:color="222222"/>
        </w:rPr>
        <w:t>解釋</w:t>
      </w:r>
    </w:p>
    <w:p w14:paraId="2F41B2AC" w14:textId="77777777" w:rsidR="00554ECA" w:rsidRPr="0034005D" w:rsidRDefault="00554ECA">
      <w:pPr>
        <w:pStyle w:val="Body"/>
        <w:ind w:firstLineChars="200" w:firstLine="480"/>
        <w:jc w:val="both"/>
        <w:rPr>
          <w:rFonts w:ascii="Times New Roman" w:eastAsia="標楷體" w:hAnsi="Times New Roman" w:cs="Times New Roman" w:hint="default"/>
          <w:sz w:val="24"/>
          <w:szCs w:val="24"/>
          <w:lang w:val="en-US"/>
        </w:rPr>
      </w:pPr>
    </w:p>
    <w:p w14:paraId="6A89E774" w14:textId="0B44D04D" w:rsidR="009F4DCB" w:rsidRPr="00E83ED9" w:rsidRDefault="009F4DCB" w:rsidP="0034005D">
      <w:pPr>
        <w:pStyle w:val="Body"/>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以下對</w:t>
      </w:r>
      <w:r w:rsidR="003A7D09">
        <w:rPr>
          <w:rFonts w:ascii="Times New Roman" w:eastAsia="標楷體" w:hAnsi="Times New Roman" w:cs="Times New Roman"/>
          <w:sz w:val="24"/>
          <w:szCs w:val="24"/>
        </w:rPr>
        <w:t>每個</w:t>
      </w:r>
      <w:r w:rsidRPr="00E83ED9">
        <w:rPr>
          <w:rFonts w:ascii="Times New Roman" w:eastAsia="標楷體" w:hAnsi="Times New Roman" w:cs="Times New Roman" w:hint="default"/>
          <w:sz w:val="24"/>
          <w:szCs w:val="24"/>
          <w:lang w:val="da-DK"/>
        </w:rPr>
        <w:t>OGP</w:t>
      </w:r>
      <w:r w:rsidR="001B369B">
        <w:rPr>
          <w:rFonts w:ascii="Times New Roman" w:eastAsia="標楷體" w:hAnsi="Times New Roman" w:cs="Times New Roman"/>
          <w:sz w:val="24"/>
          <w:szCs w:val="24"/>
        </w:rPr>
        <w:t>價值</w:t>
      </w:r>
      <w:r w:rsidRPr="00E83ED9">
        <w:rPr>
          <w:rFonts w:ascii="Times New Roman" w:eastAsia="標楷體" w:hAnsi="Times New Roman" w:cs="Times New Roman" w:hint="default"/>
          <w:sz w:val="24"/>
          <w:szCs w:val="24"/>
        </w:rPr>
        <w:t>的解釋都是直接取自《評估</w:t>
      </w:r>
      <w:r w:rsidRPr="00E83ED9">
        <w:rPr>
          <w:rFonts w:ascii="Times New Roman" w:eastAsia="標楷體" w:hAnsi="Times New Roman" w:cs="Times New Roman" w:hint="default"/>
          <w:sz w:val="24"/>
          <w:szCs w:val="24"/>
          <w:lang w:val="da-DK"/>
        </w:rPr>
        <w:t>OGP</w:t>
      </w:r>
      <w:r w:rsidR="001B369B">
        <w:rPr>
          <w:rFonts w:ascii="Times New Roman" w:eastAsia="標楷體" w:hAnsi="Times New Roman" w:cs="Times New Roman"/>
          <w:sz w:val="24"/>
          <w:szCs w:val="24"/>
        </w:rPr>
        <w:t>價值</w:t>
      </w:r>
      <w:r w:rsidRPr="00E83ED9">
        <w:rPr>
          <w:rFonts w:ascii="Times New Roman" w:eastAsia="標楷體" w:hAnsi="Times New Roman" w:cs="Times New Roman" w:hint="default"/>
          <w:sz w:val="24"/>
          <w:szCs w:val="24"/>
        </w:rPr>
        <w:t>相關性</w:t>
      </w:r>
      <w:r w:rsidR="00FF1FD8">
        <w:rPr>
          <w:rFonts w:ascii="Times New Roman" w:eastAsia="標楷體" w:hAnsi="Times New Roman" w:cs="Times New Roman"/>
          <w:sz w:val="24"/>
          <w:szCs w:val="24"/>
        </w:rPr>
        <w:t>的指導文件</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lang w:val="en-US"/>
        </w:rPr>
        <w:t>（</w:t>
      </w:r>
      <w:r w:rsidRPr="00E83ED9">
        <w:rPr>
          <w:rFonts w:ascii="Times New Roman" w:eastAsia="標楷體" w:hAnsi="Times New Roman" w:cs="Times New Roman" w:hint="default"/>
          <w:sz w:val="24"/>
          <w:szCs w:val="24"/>
          <w:lang w:val="en-US"/>
        </w:rPr>
        <w:t>Guidance Note: Assessing OGP Values for Relevance</w:t>
      </w:r>
      <w:r w:rsidRPr="00E83ED9">
        <w:rPr>
          <w:rFonts w:ascii="Times New Roman" w:eastAsia="標楷體" w:hAnsi="Times New Roman" w:cs="Times New Roman" w:hint="default"/>
          <w:sz w:val="24"/>
          <w:szCs w:val="24"/>
          <w:lang w:val="en-US"/>
        </w:rPr>
        <w:t>）（</w:t>
      </w:r>
      <w:r w:rsidRPr="00E83ED9">
        <w:rPr>
          <w:rFonts w:ascii="Times New Roman" w:eastAsia="標楷體" w:hAnsi="Times New Roman" w:cs="Times New Roman" w:hint="default"/>
          <w:sz w:val="24"/>
          <w:szCs w:val="24"/>
        </w:rPr>
        <w:t>請參閱附件</w:t>
      </w:r>
      <w:r w:rsidRPr="00E83ED9">
        <w:rPr>
          <w:rFonts w:ascii="Times New Roman" w:eastAsia="標楷體" w:hAnsi="Times New Roman" w:cs="Times New Roman" w:hint="default"/>
          <w:sz w:val="24"/>
          <w:szCs w:val="24"/>
          <w:lang w:val="en-US"/>
        </w:rPr>
        <w:t>）</w:t>
      </w:r>
      <w:r w:rsidRPr="00E83ED9">
        <w:rPr>
          <w:rFonts w:ascii="Times New Roman" w:eastAsia="標楷體" w:hAnsi="Times New Roman" w:cs="Times New Roman" w:hint="default"/>
          <w:sz w:val="24"/>
          <w:szCs w:val="24"/>
        </w:rPr>
        <w:t>。該指導</w:t>
      </w:r>
      <w:r w:rsidR="002B010F">
        <w:rPr>
          <w:rFonts w:ascii="Times New Roman" w:eastAsia="標楷體" w:hAnsi="Times New Roman" w:cs="Times New Roman"/>
          <w:sz w:val="24"/>
          <w:szCs w:val="24"/>
        </w:rPr>
        <w:t>文件</w:t>
      </w:r>
      <w:r w:rsidRPr="00E83ED9">
        <w:rPr>
          <w:rFonts w:ascii="Times New Roman" w:eastAsia="標楷體" w:hAnsi="Times New Roman" w:cs="Times New Roman" w:hint="default"/>
          <w:sz w:val="24"/>
          <w:szCs w:val="24"/>
        </w:rPr>
        <w:t>解釋了</w:t>
      </w:r>
      <w:r w:rsidRPr="0034005D">
        <w:rPr>
          <w:rFonts w:ascii="Times New Roman" w:eastAsia="標楷體" w:hAnsi="Times New Roman" w:cs="Times New Roman" w:hint="default"/>
          <w:sz w:val="24"/>
          <w:szCs w:val="24"/>
          <w:lang w:val="en-US"/>
        </w:rPr>
        <w:t>4</w:t>
      </w:r>
      <w:r w:rsidRPr="00E83ED9">
        <w:rPr>
          <w:rFonts w:ascii="Times New Roman" w:eastAsia="標楷體" w:hAnsi="Times New Roman" w:cs="Times New Roman" w:hint="default"/>
          <w:sz w:val="24"/>
          <w:szCs w:val="24"/>
        </w:rPr>
        <w:t>個</w:t>
      </w:r>
      <w:r w:rsidRPr="00E83ED9">
        <w:rPr>
          <w:rFonts w:ascii="Times New Roman" w:eastAsia="標楷體" w:hAnsi="Times New Roman" w:cs="Times New Roman" w:hint="default"/>
          <w:sz w:val="24"/>
          <w:szCs w:val="24"/>
          <w:lang w:val="da-DK"/>
        </w:rPr>
        <w:t>OGP</w:t>
      </w:r>
      <w:r w:rsidR="003A7D09">
        <w:rPr>
          <w:rFonts w:ascii="Times New Roman" w:eastAsia="標楷體" w:hAnsi="Times New Roman" w:cs="Times New Roman"/>
          <w:sz w:val="24"/>
          <w:szCs w:val="24"/>
        </w:rPr>
        <w:t>價值</w:t>
      </w:r>
      <w:r w:rsidRPr="00E83ED9">
        <w:rPr>
          <w:rFonts w:ascii="Times New Roman" w:eastAsia="標楷體" w:hAnsi="Times New Roman" w:cs="Times New Roman" w:hint="default"/>
          <w:sz w:val="24"/>
          <w:szCs w:val="24"/>
        </w:rPr>
        <w:t>目的</w:t>
      </w:r>
      <w:r w:rsidR="00E85DF7" w:rsidRPr="0034005D">
        <w:rPr>
          <w:rFonts w:ascii="Times New Roman" w:eastAsia="標楷體" w:hAnsi="Times New Roman" w:cs="Times New Roman"/>
          <w:sz w:val="24"/>
          <w:szCs w:val="24"/>
          <w:lang w:val="en-US"/>
        </w:rPr>
        <w:t>，</w:t>
      </w:r>
      <w:r w:rsidR="00E85DF7">
        <w:rPr>
          <w:rFonts w:ascii="Times New Roman" w:eastAsia="標楷體" w:hAnsi="Times New Roman" w:cs="Times New Roman"/>
          <w:sz w:val="24"/>
          <w:szCs w:val="24"/>
        </w:rPr>
        <w:t>以及</w:t>
      </w:r>
      <w:r w:rsidRPr="00E83ED9">
        <w:rPr>
          <w:rFonts w:ascii="Times New Roman" w:eastAsia="標楷體" w:hAnsi="Times New Roman" w:cs="Times New Roman" w:hint="default"/>
          <w:sz w:val="24"/>
          <w:szCs w:val="24"/>
        </w:rPr>
        <w:t>不同</w:t>
      </w:r>
      <w:r w:rsidR="0066266D">
        <w:rPr>
          <w:rFonts w:ascii="Times New Roman" w:eastAsia="標楷體" w:hAnsi="Times New Roman" w:cs="Times New Roman"/>
          <w:sz w:val="24"/>
          <w:szCs w:val="24"/>
        </w:rPr>
        <w:t>利害關係人</w:t>
      </w:r>
      <w:r w:rsidRPr="00E83ED9">
        <w:rPr>
          <w:rFonts w:ascii="Times New Roman" w:eastAsia="標楷體" w:hAnsi="Times New Roman" w:cs="Times New Roman" w:hint="default"/>
          <w:sz w:val="24"/>
          <w:szCs w:val="24"/>
        </w:rPr>
        <w:t>在</w:t>
      </w:r>
      <w:r w:rsidR="00E85DF7">
        <w:rPr>
          <w:rFonts w:ascii="Times New Roman" w:eastAsia="標楷體" w:hAnsi="Times New Roman" w:cs="Times New Roman"/>
          <w:sz w:val="24"/>
          <w:szCs w:val="24"/>
        </w:rPr>
        <w:t>流程</w:t>
      </w:r>
      <w:r w:rsidRPr="00E83ED9">
        <w:rPr>
          <w:rFonts w:ascii="Times New Roman" w:eastAsia="標楷體" w:hAnsi="Times New Roman" w:cs="Times New Roman" w:hint="default"/>
          <w:sz w:val="24"/>
          <w:szCs w:val="24"/>
        </w:rPr>
        <w:t>中如何使用</w:t>
      </w:r>
      <w:r w:rsidRPr="00E83ED9">
        <w:rPr>
          <w:rFonts w:ascii="Times New Roman" w:eastAsia="標楷體" w:hAnsi="Times New Roman" w:cs="Times New Roman" w:hint="default"/>
          <w:sz w:val="24"/>
          <w:szCs w:val="24"/>
          <w:lang w:val="da-DK"/>
        </w:rPr>
        <w:t>OGP</w:t>
      </w:r>
      <w:r w:rsidRPr="00E83ED9">
        <w:rPr>
          <w:rFonts w:ascii="Times New Roman" w:eastAsia="標楷體" w:hAnsi="Times New Roman" w:cs="Times New Roman" w:hint="default"/>
          <w:sz w:val="24"/>
          <w:szCs w:val="24"/>
          <w:lang w:val="zh-CN" w:eastAsia="zh-CN"/>
        </w:rPr>
        <w:t>。</w:t>
      </w:r>
      <w:r w:rsidRPr="00E83ED9">
        <w:rPr>
          <w:rFonts w:ascii="Times New Roman" w:eastAsia="標楷體" w:hAnsi="Times New Roman" w:cs="Times New Roman" w:hint="default"/>
          <w:sz w:val="24"/>
          <w:szCs w:val="24"/>
        </w:rPr>
        <w:t>在對</w:t>
      </w:r>
      <w:r w:rsidRPr="00E83ED9">
        <w:rPr>
          <w:rFonts w:ascii="Times New Roman" w:eastAsia="標楷體" w:hAnsi="Times New Roman" w:cs="Times New Roman" w:hint="default"/>
          <w:sz w:val="24"/>
          <w:szCs w:val="24"/>
          <w:lang w:val="da-DK"/>
        </w:rPr>
        <w:t>OGP</w:t>
      </w:r>
      <w:r w:rsidRPr="00E83ED9">
        <w:rPr>
          <w:rFonts w:ascii="Times New Roman" w:eastAsia="標楷體" w:hAnsi="Times New Roman" w:cs="Times New Roman" w:hint="default"/>
          <w:sz w:val="24"/>
          <w:szCs w:val="24"/>
        </w:rPr>
        <w:t>價值相關性的承諾和里程碑進行</w:t>
      </w:r>
      <w:r w:rsidR="0066266D">
        <w:rPr>
          <w:rFonts w:ascii="Times New Roman" w:eastAsia="標楷體" w:hAnsi="Times New Roman" w:cs="Times New Roman"/>
          <w:sz w:val="24"/>
          <w:szCs w:val="24"/>
        </w:rPr>
        <w:t>編碼</w:t>
      </w:r>
      <w:r w:rsidRPr="00E83ED9">
        <w:rPr>
          <w:rFonts w:ascii="Times New Roman" w:eastAsia="標楷體" w:hAnsi="Times New Roman" w:cs="Times New Roman" w:hint="default"/>
          <w:sz w:val="24"/>
          <w:szCs w:val="24"/>
        </w:rPr>
        <w:t>時，</w:t>
      </w:r>
      <w:r w:rsidR="009A6693">
        <w:rPr>
          <w:rFonts w:ascii="Times New Roman" w:eastAsia="標楷體" w:hAnsi="Times New Roman" w:cs="Times New Roman" w:hint="default"/>
          <w:sz w:val="24"/>
          <w:szCs w:val="24"/>
        </w:rPr>
        <w:t>研究員</w:t>
      </w:r>
      <w:r w:rsidRPr="00E83ED9">
        <w:rPr>
          <w:rFonts w:ascii="Times New Roman" w:eastAsia="標楷體" w:hAnsi="Times New Roman" w:cs="Times New Roman" w:hint="default"/>
          <w:sz w:val="24"/>
          <w:szCs w:val="24"/>
        </w:rPr>
        <w:t>將根據以下標準評估承諾文本：</w:t>
      </w:r>
    </w:p>
    <w:p w14:paraId="47814387" w14:textId="77777777" w:rsidR="009F4DCB" w:rsidRPr="00E83ED9" w:rsidRDefault="009F4DCB" w:rsidP="009F4DCB">
      <w:pPr>
        <w:pStyle w:val="Body"/>
        <w:rPr>
          <w:rStyle w:val="None"/>
          <w:rFonts w:ascii="Times New Roman" w:eastAsia="標楷體" w:hAnsi="Times New Roman" w:cs="Times New Roman" w:hint="default"/>
          <w:color w:val="0076BA"/>
          <w:sz w:val="24"/>
          <w:szCs w:val="24"/>
        </w:rPr>
      </w:pPr>
    </w:p>
    <w:p w14:paraId="45086B95" w14:textId="69F7CAF9" w:rsidR="009F4DCB" w:rsidRPr="0034005D" w:rsidRDefault="009F4DCB" w:rsidP="009F4DCB">
      <w:pPr>
        <w:pStyle w:val="Body"/>
        <w:rPr>
          <w:rFonts w:ascii="Times New Roman" w:eastAsia="SimSun" w:hAnsi="Times New Roman" w:cs="Times New Roman" w:hint="default"/>
          <w:b/>
          <w:bCs/>
          <w:i/>
          <w:iCs/>
          <w:color w:val="004D80"/>
          <w:sz w:val="24"/>
          <w:szCs w:val="24"/>
        </w:rPr>
      </w:pPr>
      <w:r w:rsidRPr="0034005D">
        <w:rPr>
          <w:rFonts w:ascii="Times New Roman" w:eastAsia="標楷體" w:hAnsi="Times New Roman" w:cs="Times New Roman"/>
          <w:b/>
          <w:bCs/>
          <w:i/>
          <w:iCs/>
          <w:color w:val="004D80"/>
          <w:sz w:val="24"/>
          <w:szCs w:val="24"/>
          <w:lang w:val="zh-CN" w:eastAsia="zh-CN"/>
        </w:rPr>
        <w:t>資</w:t>
      </w:r>
      <w:r w:rsidR="00170148" w:rsidRPr="0034005D">
        <w:rPr>
          <w:rFonts w:ascii="Times New Roman" w:eastAsia="標楷體" w:hAnsi="Times New Roman" w:cs="Times New Roman"/>
          <w:b/>
          <w:bCs/>
          <w:i/>
          <w:iCs/>
          <w:color w:val="004D80"/>
          <w:sz w:val="24"/>
          <w:szCs w:val="24"/>
          <w:lang w:val="zh-CN" w:eastAsia="zh-CN"/>
        </w:rPr>
        <w:t>訊開放</w:t>
      </w:r>
    </w:p>
    <w:p w14:paraId="1D953BAE" w14:textId="77777777" w:rsidR="00554ECA" w:rsidRDefault="00554ECA" w:rsidP="00F073AF">
      <w:pPr>
        <w:pStyle w:val="Body"/>
        <w:tabs>
          <w:tab w:val="right" w:leader="dot" w:pos="2880"/>
        </w:tabs>
        <w:spacing w:line="288" w:lineRule="auto"/>
        <w:ind w:firstLineChars="200" w:firstLine="480"/>
        <w:jc w:val="both"/>
        <w:rPr>
          <w:rStyle w:val="None"/>
          <w:rFonts w:ascii="Times New Roman" w:eastAsia="標楷體" w:hAnsi="Times New Roman" w:cs="Times New Roman" w:hint="default"/>
          <w:sz w:val="24"/>
          <w:szCs w:val="24"/>
        </w:rPr>
      </w:pPr>
    </w:p>
    <w:p w14:paraId="11054FB2" w14:textId="06704F0C" w:rsidR="00F073AF" w:rsidRPr="00E83ED9" w:rsidRDefault="00F073AF" w:rsidP="00F073AF">
      <w:pPr>
        <w:pStyle w:val="Body"/>
        <w:tabs>
          <w:tab w:val="right" w:leader="dot" w:pos="2880"/>
        </w:tabs>
        <w:spacing w:line="288" w:lineRule="auto"/>
        <w:ind w:firstLineChars="200" w:firstLine="480"/>
        <w:jc w:val="both"/>
        <w:rPr>
          <w:rStyle w:val="None"/>
          <w:rFonts w:ascii="Times New Roman" w:eastAsia="標楷體" w:hAnsi="Times New Roman" w:cs="Times New Roman" w:hint="default"/>
          <w:sz w:val="24"/>
          <w:szCs w:val="24"/>
        </w:rPr>
      </w:pPr>
      <w:r>
        <w:rPr>
          <w:rStyle w:val="None"/>
          <w:rFonts w:ascii="Times New Roman" w:eastAsia="標楷體" w:hAnsi="Times New Roman" w:cs="Times New Roman"/>
          <w:sz w:val="24"/>
          <w:szCs w:val="24"/>
        </w:rPr>
        <w:t>以「</w:t>
      </w:r>
      <w:r>
        <w:rPr>
          <w:rStyle w:val="None"/>
          <w:rFonts w:ascii="Times New Roman" w:eastAsia="標楷體" w:hAnsi="Times New Roman" w:cs="Times New Roman" w:hint="default"/>
          <w:sz w:val="24"/>
          <w:szCs w:val="24"/>
        </w:rPr>
        <w:t>資訊</w:t>
      </w:r>
      <w:r>
        <w:rPr>
          <w:rStyle w:val="None"/>
          <w:rFonts w:ascii="Times New Roman" w:eastAsia="標楷體" w:hAnsi="Times New Roman" w:cs="Times New Roman"/>
          <w:sz w:val="24"/>
          <w:szCs w:val="24"/>
        </w:rPr>
        <w:t>開放」為主</w:t>
      </w:r>
      <w:r w:rsidRPr="00E83ED9">
        <w:rPr>
          <w:rStyle w:val="None"/>
          <w:rFonts w:ascii="Times New Roman" w:eastAsia="標楷體" w:hAnsi="Times New Roman" w:cs="Times New Roman" w:hint="default"/>
          <w:sz w:val="24"/>
          <w:szCs w:val="24"/>
        </w:rPr>
        <w:t>承諾：</w:t>
      </w:r>
    </w:p>
    <w:p w14:paraId="13CF1FA8" w14:textId="77777777" w:rsidR="00F073AF" w:rsidRDefault="00F073AF" w:rsidP="00F073AF">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適用於政府掌握的</w:t>
      </w:r>
      <w:r>
        <w:rPr>
          <w:rFonts w:ascii="Times New Roman" w:eastAsia="標楷體" w:hAnsi="Times New Roman" w:cs="Times New Roman" w:hint="default"/>
          <w:sz w:val="24"/>
          <w:szCs w:val="24"/>
        </w:rPr>
        <w:t>資訊</w:t>
      </w:r>
      <w:r w:rsidRPr="00E83ED9">
        <w:rPr>
          <w:rFonts w:ascii="Times New Roman" w:eastAsia="標楷體" w:hAnsi="Times New Roman" w:cs="Times New Roman" w:hint="default"/>
          <w:sz w:val="24"/>
          <w:szCs w:val="24"/>
        </w:rPr>
        <w:t>，而不</w:t>
      </w:r>
      <w:r>
        <w:rPr>
          <w:rFonts w:ascii="Times New Roman" w:eastAsia="標楷體" w:hAnsi="Times New Roman" w:cs="Times New Roman"/>
          <w:sz w:val="24"/>
          <w:szCs w:val="24"/>
        </w:rPr>
        <w:t>僅適用於</w:t>
      </w:r>
      <w:r w:rsidRPr="00E83ED9">
        <w:rPr>
          <w:rFonts w:ascii="Times New Roman" w:eastAsia="標楷體" w:hAnsi="Times New Roman" w:cs="Times New Roman" w:hint="default"/>
          <w:sz w:val="24"/>
          <w:szCs w:val="24"/>
        </w:rPr>
        <w:t>政府活動</w:t>
      </w:r>
      <w:r>
        <w:rPr>
          <w:rFonts w:ascii="Times New Roman" w:eastAsia="標楷體" w:hAnsi="Times New Roman" w:cs="Times New Roman"/>
          <w:sz w:val="24"/>
          <w:szCs w:val="24"/>
        </w:rPr>
        <w:t>相關</w:t>
      </w:r>
      <w:r>
        <w:rPr>
          <w:rFonts w:ascii="Times New Roman" w:eastAsia="標楷體" w:hAnsi="Times New Roman" w:cs="Times New Roman" w:hint="default"/>
          <w:sz w:val="24"/>
          <w:szCs w:val="24"/>
        </w:rPr>
        <w:t>資訊</w:t>
      </w:r>
      <w:r w:rsidRPr="00E83ED9">
        <w:rPr>
          <w:rFonts w:ascii="Times New Roman" w:eastAsia="標楷體" w:hAnsi="Times New Roman" w:cs="Times New Roman" w:hint="default"/>
          <w:sz w:val="24"/>
          <w:szCs w:val="24"/>
        </w:rPr>
        <w:t>。例如</w:t>
      </w:r>
      <w:r>
        <w:rPr>
          <w:rFonts w:ascii="Times New Roman" w:eastAsia="標楷體" w:hAnsi="Times New Roman" w:cs="Times New Roman"/>
          <w:sz w:val="24"/>
          <w:szCs w:val="24"/>
        </w:rPr>
        <w:t>公開政府掌握的污染資訊具有明確相關性，但這些資訊本身與「政府活動」無關</w:t>
      </w:r>
    </w:p>
    <w:p w14:paraId="0BFE2828" w14:textId="77777777" w:rsidR="00F073AF" w:rsidRPr="00E83ED9" w:rsidRDefault="00F073AF" w:rsidP="00F073AF">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並非僅限於數據資料</w:t>
      </w:r>
      <w:r w:rsidRPr="00E83ED9">
        <w:rPr>
          <w:rFonts w:ascii="Times New Roman" w:eastAsia="標楷體" w:hAnsi="Times New Roman" w:cs="Times New Roman" w:hint="default"/>
          <w:sz w:val="24"/>
          <w:szCs w:val="24"/>
        </w:rPr>
        <w:t>，而是所有</w:t>
      </w:r>
      <w:r>
        <w:rPr>
          <w:rFonts w:ascii="Times New Roman" w:eastAsia="標楷體" w:hAnsi="Times New Roman" w:cs="Times New Roman" w:hint="default"/>
          <w:sz w:val="24"/>
          <w:szCs w:val="24"/>
        </w:rPr>
        <w:t>資訊</w:t>
      </w:r>
      <w:r>
        <w:rPr>
          <w:rFonts w:ascii="Times New Roman" w:eastAsia="標楷體" w:hAnsi="Times New Roman" w:cs="Times New Roman"/>
          <w:sz w:val="24"/>
          <w:szCs w:val="24"/>
        </w:rPr>
        <w:t>都包含在內</w:t>
      </w:r>
      <w:r w:rsidRPr="00E83ED9">
        <w:rPr>
          <w:rFonts w:ascii="Times New Roman" w:eastAsia="標楷體" w:hAnsi="Times New Roman" w:cs="Times New Roman" w:hint="default"/>
          <w:sz w:val="24"/>
          <w:szCs w:val="24"/>
        </w:rPr>
        <w:t>。例如，發布</w:t>
      </w:r>
      <w:r>
        <w:rPr>
          <w:rFonts w:ascii="Times New Roman" w:eastAsia="標楷體" w:hAnsi="Times New Roman" w:cs="Times New Roman"/>
          <w:sz w:val="24"/>
          <w:szCs w:val="24"/>
        </w:rPr>
        <w:t>個別工程合約與大批</w:t>
      </w:r>
      <w:r w:rsidRPr="00E83ED9">
        <w:rPr>
          <w:rFonts w:ascii="Times New Roman" w:eastAsia="標楷體" w:hAnsi="Times New Roman" w:cs="Times New Roman" w:hint="default"/>
          <w:sz w:val="24"/>
          <w:szCs w:val="24"/>
        </w:rPr>
        <w:t>工程合約的</w:t>
      </w:r>
      <w:r>
        <w:rPr>
          <w:rFonts w:ascii="Times New Roman" w:eastAsia="標楷體" w:hAnsi="Times New Roman" w:cs="Times New Roman" w:hint="default"/>
          <w:sz w:val="24"/>
          <w:szCs w:val="24"/>
        </w:rPr>
        <w:t>資料</w:t>
      </w:r>
    </w:p>
    <w:p w14:paraId="30573BE2" w14:textId="77777777" w:rsidR="00F073AF" w:rsidRPr="00E83ED9" w:rsidRDefault="00F073AF" w:rsidP="00F073AF">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可</w:t>
      </w:r>
      <w:r w:rsidRPr="00E83ED9">
        <w:rPr>
          <w:rFonts w:ascii="Times New Roman" w:eastAsia="標楷體" w:hAnsi="Times New Roman" w:cs="Times New Roman" w:hint="default"/>
          <w:sz w:val="24"/>
          <w:szCs w:val="24"/>
        </w:rPr>
        <w:t>包括開放</w:t>
      </w:r>
      <w:r>
        <w:rPr>
          <w:rFonts w:ascii="Times New Roman" w:eastAsia="標楷體" w:hAnsi="Times New Roman" w:cs="Times New Roman" w:hint="default"/>
          <w:sz w:val="24"/>
          <w:szCs w:val="24"/>
        </w:rPr>
        <w:t>資料</w:t>
      </w:r>
      <w:r w:rsidRPr="00E83ED9">
        <w:rPr>
          <w:rFonts w:ascii="Times New Roman" w:eastAsia="標楷體" w:hAnsi="Times New Roman" w:cs="Times New Roman" w:hint="default"/>
          <w:sz w:val="24"/>
          <w:szCs w:val="24"/>
        </w:rPr>
        <w:t>中的</w:t>
      </w:r>
      <w:r>
        <w:rPr>
          <w:rFonts w:ascii="Times New Roman" w:eastAsia="標楷體" w:hAnsi="Times New Roman" w:cs="Times New Roman" w:hint="default"/>
          <w:sz w:val="24"/>
          <w:szCs w:val="24"/>
        </w:rPr>
        <w:t>資訊</w:t>
      </w:r>
      <w:r w:rsidRPr="00E83ED9">
        <w:rPr>
          <w:rFonts w:ascii="Times New Roman" w:eastAsia="標楷體" w:hAnsi="Times New Roman" w:cs="Times New Roman" w:hint="default"/>
          <w:sz w:val="24"/>
          <w:szCs w:val="24"/>
        </w:rPr>
        <w:t>披露</w:t>
      </w:r>
      <w:r>
        <w:rPr>
          <w:rFonts w:ascii="Times New Roman" w:eastAsia="標楷體" w:hAnsi="Times New Roman" w:cs="Times New Roman"/>
          <w:sz w:val="24"/>
          <w:szCs w:val="24"/>
        </w:rPr>
        <w:t>（</w:t>
      </w:r>
      <w:r w:rsidRPr="005F274C">
        <w:rPr>
          <w:rFonts w:ascii="Times New Roman" w:eastAsia="標楷體" w:hAnsi="Times New Roman" w:cs="Times New Roman"/>
          <w:sz w:val="24"/>
          <w:szCs w:val="24"/>
        </w:rPr>
        <w:t>information disclosures</w:t>
      </w:r>
      <w:r>
        <w:rPr>
          <w:rFonts w:ascii="Times New Roman" w:eastAsia="標楷體" w:hAnsi="Times New Roman" w:cs="Times New Roman"/>
          <w:sz w:val="24"/>
          <w:szCs w:val="24"/>
        </w:rPr>
        <w:t>）和</w:t>
      </w:r>
      <w:r w:rsidRPr="00E83ED9">
        <w:rPr>
          <w:rFonts w:ascii="Times New Roman" w:eastAsia="標楷體" w:hAnsi="Times New Roman" w:cs="Times New Roman" w:hint="default"/>
          <w:sz w:val="24"/>
          <w:szCs w:val="24"/>
        </w:rPr>
        <w:t>支持公開披露</w:t>
      </w:r>
      <w:r>
        <w:rPr>
          <w:rFonts w:ascii="Times New Roman" w:eastAsia="標楷體" w:hAnsi="Times New Roman" w:cs="Times New Roman" w:hint="default"/>
          <w:sz w:val="24"/>
          <w:szCs w:val="24"/>
        </w:rPr>
        <w:t>資料</w:t>
      </w:r>
      <w:r>
        <w:rPr>
          <w:rFonts w:ascii="Times New Roman" w:eastAsia="標楷體" w:hAnsi="Times New Roman" w:cs="Times New Roman"/>
          <w:sz w:val="24"/>
          <w:szCs w:val="24"/>
        </w:rPr>
        <w:t>的</w:t>
      </w:r>
      <w:r w:rsidRPr="00E83ED9">
        <w:rPr>
          <w:rFonts w:ascii="Times New Roman" w:eastAsia="標楷體" w:hAnsi="Times New Roman" w:cs="Times New Roman" w:hint="default"/>
          <w:sz w:val="24"/>
          <w:szCs w:val="24"/>
        </w:rPr>
        <w:t>系統</w:t>
      </w:r>
    </w:p>
    <w:p w14:paraId="1DA10D2B" w14:textId="77777777" w:rsidR="00F073AF" w:rsidRPr="00E83ED9" w:rsidRDefault="00F073AF" w:rsidP="00F073AF">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可涵蓋主動和</w:t>
      </w:r>
      <w:r>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或被動發布</w:t>
      </w:r>
      <w:r>
        <w:rPr>
          <w:rFonts w:ascii="Times New Roman" w:eastAsia="標楷體" w:hAnsi="Times New Roman" w:cs="Times New Roman" w:hint="default"/>
          <w:sz w:val="24"/>
          <w:szCs w:val="24"/>
        </w:rPr>
        <w:t>資訊</w:t>
      </w:r>
    </w:p>
    <w:p w14:paraId="4682E9B6" w14:textId="77777777" w:rsidR="00F073AF" w:rsidRPr="00757E50" w:rsidRDefault="00F073AF" w:rsidP="00F073AF">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可</w:t>
      </w:r>
      <w:r>
        <w:rPr>
          <w:rFonts w:ascii="Times New Roman" w:eastAsia="標楷體" w:hAnsi="Times New Roman" w:cs="Times New Roman"/>
          <w:sz w:val="24"/>
          <w:szCs w:val="24"/>
        </w:rPr>
        <w:t>涵蓋</w:t>
      </w:r>
      <w:r w:rsidRPr="00E83ED9">
        <w:rPr>
          <w:rFonts w:ascii="Times New Roman" w:eastAsia="標楷體" w:hAnsi="Times New Roman" w:cs="Times New Roman" w:hint="default"/>
          <w:sz w:val="24"/>
          <w:szCs w:val="24"/>
        </w:rPr>
        <w:t>使</w:t>
      </w:r>
      <w:r>
        <w:rPr>
          <w:rFonts w:ascii="Times New Roman" w:eastAsia="標楷體" w:hAnsi="Times New Roman" w:cs="Times New Roman" w:hint="default"/>
          <w:sz w:val="24"/>
          <w:szCs w:val="24"/>
        </w:rPr>
        <w:t>資料</w:t>
      </w:r>
      <w:r w:rsidRPr="00E83ED9">
        <w:rPr>
          <w:rFonts w:ascii="Times New Roman" w:eastAsia="標楷體" w:hAnsi="Times New Roman" w:cs="Times New Roman" w:hint="default"/>
          <w:sz w:val="24"/>
          <w:szCs w:val="24"/>
        </w:rPr>
        <w:t>更易獲</w:t>
      </w:r>
      <w:r>
        <w:rPr>
          <w:rFonts w:ascii="Times New Roman" w:eastAsia="標楷體" w:hAnsi="Times New Roman" w:cs="Times New Roman"/>
          <w:sz w:val="24"/>
          <w:szCs w:val="24"/>
        </w:rPr>
        <w:t>取</w:t>
      </w:r>
      <w:r w:rsidRPr="00E83ED9">
        <w:rPr>
          <w:rFonts w:ascii="Times New Roman" w:eastAsia="標楷體" w:hAnsi="Times New Roman" w:cs="Times New Roman" w:hint="default"/>
          <w:sz w:val="24"/>
          <w:szCs w:val="24"/>
        </w:rPr>
        <w:t>和</w:t>
      </w:r>
      <w:r>
        <w:rPr>
          <w:rFonts w:ascii="Times New Roman" w:eastAsia="標楷體" w:hAnsi="Times New Roman" w:cs="Times New Roman"/>
          <w:sz w:val="24"/>
          <w:szCs w:val="24"/>
        </w:rPr>
        <w:t>／</w:t>
      </w:r>
      <w:r w:rsidRPr="00757E50">
        <w:rPr>
          <w:rFonts w:ascii="Times New Roman" w:eastAsia="標楷體" w:hAnsi="Times New Roman" w:cs="Times New Roman" w:hint="default"/>
          <w:sz w:val="24"/>
          <w:szCs w:val="24"/>
        </w:rPr>
        <w:t>或提高資訊的技術可讀性</w:t>
      </w:r>
      <w:r>
        <w:rPr>
          <w:rFonts w:ascii="Times New Roman" w:eastAsia="標楷體" w:hAnsi="Times New Roman" w:cs="Times New Roman"/>
          <w:sz w:val="24"/>
          <w:szCs w:val="24"/>
        </w:rPr>
        <w:t>（</w:t>
      </w:r>
      <w:r w:rsidRPr="00514D21">
        <w:rPr>
          <w:rFonts w:ascii="Times New Roman" w:eastAsia="標楷體" w:hAnsi="Times New Roman" w:cs="Times New Roman"/>
          <w:sz w:val="24"/>
          <w:szCs w:val="24"/>
        </w:rPr>
        <w:t>technological readability</w:t>
      </w:r>
      <w:r>
        <w:rPr>
          <w:rFonts w:ascii="Times New Roman" w:eastAsia="標楷體" w:hAnsi="Times New Roman" w:cs="Times New Roman"/>
          <w:sz w:val="24"/>
          <w:szCs w:val="24"/>
        </w:rPr>
        <w:t>）</w:t>
      </w:r>
    </w:p>
    <w:p w14:paraId="274CC2B6" w14:textId="77777777" w:rsidR="00F073AF" w:rsidRPr="00E83ED9" w:rsidRDefault="00F073AF" w:rsidP="00F073AF">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可</w:t>
      </w:r>
      <w:r>
        <w:rPr>
          <w:rFonts w:ascii="Times New Roman" w:eastAsia="標楷體" w:hAnsi="Times New Roman" w:cs="Times New Roman"/>
          <w:sz w:val="24"/>
          <w:szCs w:val="24"/>
        </w:rPr>
        <w:t>適用於</w:t>
      </w:r>
      <w:r w:rsidRPr="00E83ED9">
        <w:rPr>
          <w:rFonts w:ascii="Times New Roman" w:eastAsia="標楷體" w:hAnsi="Times New Roman" w:cs="Times New Roman" w:hint="default"/>
          <w:sz w:val="24"/>
          <w:szCs w:val="24"/>
        </w:rPr>
        <w:t>加強知情權的機制（例如</w:t>
      </w:r>
      <w:r>
        <w:rPr>
          <w:rFonts w:ascii="Times New Roman" w:eastAsia="標楷體" w:hAnsi="Times New Roman" w:cs="Times New Roman"/>
          <w:sz w:val="24"/>
          <w:szCs w:val="24"/>
        </w:rPr>
        <w:t>監察官辦公室</w:t>
      </w:r>
      <w:r w:rsidRPr="00E83ED9">
        <w:rPr>
          <w:rFonts w:ascii="Times New Roman" w:eastAsia="標楷體" w:hAnsi="Times New Roman" w:cs="Times New Roman" w:hint="default"/>
          <w:sz w:val="24"/>
          <w:szCs w:val="24"/>
        </w:rPr>
        <w:t>或</w:t>
      </w:r>
      <w:r>
        <w:rPr>
          <w:rFonts w:ascii="Times New Roman" w:eastAsia="標楷體" w:hAnsi="Times New Roman" w:cs="Times New Roman" w:hint="default"/>
          <w:sz w:val="24"/>
          <w:szCs w:val="24"/>
        </w:rPr>
        <w:t>資訊</w:t>
      </w:r>
      <w:r w:rsidRPr="00E83ED9">
        <w:rPr>
          <w:rFonts w:ascii="Times New Roman" w:eastAsia="標楷體" w:hAnsi="Times New Roman" w:cs="Times New Roman" w:hint="default"/>
          <w:sz w:val="24"/>
          <w:szCs w:val="24"/>
        </w:rPr>
        <w:t>法庭）；</w:t>
      </w:r>
    </w:p>
    <w:p w14:paraId="46D6808E" w14:textId="77777777" w:rsidR="00F073AF" w:rsidRPr="00E83ED9" w:rsidRDefault="00F073AF" w:rsidP="00F073AF">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必須提供公開的</w:t>
      </w:r>
      <w:r>
        <w:rPr>
          <w:rFonts w:ascii="Times New Roman" w:eastAsia="標楷體" w:hAnsi="Times New Roman" w:cs="Times New Roman" w:hint="default"/>
          <w:sz w:val="24"/>
          <w:szCs w:val="24"/>
        </w:rPr>
        <w:t>資訊</w:t>
      </w:r>
      <w:r>
        <w:rPr>
          <w:rFonts w:ascii="Times New Roman" w:eastAsia="標楷體" w:hAnsi="Times New Roman" w:cs="Times New Roman"/>
          <w:sz w:val="24"/>
          <w:szCs w:val="24"/>
        </w:rPr>
        <w:t>獲取</w:t>
      </w:r>
      <w:r>
        <w:rPr>
          <w:rFonts w:ascii="Times New Roman" w:eastAsia="標楷體" w:hAnsi="Times New Roman" w:cs="Times New Roman" w:hint="default"/>
          <w:sz w:val="24"/>
          <w:szCs w:val="24"/>
        </w:rPr>
        <w:t>管道</w:t>
      </w:r>
      <w:r w:rsidRPr="00E83ED9">
        <w:rPr>
          <w:rFonts w:ascii="Times New Roman" w:eastAsia="標楷體" w:hAnsi="Times New Roman" w:cs="Times New Roman" w:hint="default"/>
          <w:sz w:val="24"/>
          <w:szCs w:val="24"/>
        </w:rPr>
        <w:t>（不應</w:t>
      </w:r>
      <w:r>
        <w:rPr>
          <w:rFonts w:ascii="Times New Roman" w:eastAsia="標楷體" w:hAnsi="Times New Roman" w:cs="Times New Roman"/>
          <w:sz w:val="24"/>
          <w:szCs w:val="24"/>
        </w:rPr>
        <w:t>提供</w:t>
      </w:r>
      <w:r w:rsidRPr="00E83ED9">
        <w:rPr>
          <w:rFonts w:ascii="Times New Roman" w:eastAsia="標楷體" w:hAnsi="Times New Roman" w:cs="Times New Roman" w:hint="default"/>
          <w:sz w:val="24"/>
          <w:szCs w:val="24"/>
        </w:rPr>
        <w:t>特權或僅限政府內部）；</w:t>
      </w:r>
    </w:p>
    <w:p w14:paraId="2E0EA985" w14:textId="606F4F75" w:rsidR="00F073AF" w:rsidRPr="00E83ED9" w:rsidRDefault="00F073AF" w:rsidP="00F073AF">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應提高政府決策和執行基本職能的</w:t>
      </w:r>
      <w:r w:rsidR="00A5193D">
        <w:rPr>
          <w:rFonts w:ascii="Times New Roman" w:eastAsia="標楷體" w:hAnsi="Times New Roman" w:cs="Times New Roman" w:hint="default"/>
          <w:sz w:val="24"/>
          <w:szCs w:val="24"/>
        </w:rPr>
        <w:t>透明</w:t>
      </w:r>
      <w:r w:rsidRPr="00E83ED9">
        <w:rPr>
          <w:rFonts w:ascii="Times New Roman" w:eastAsia="標楷體" w:hAnsi="Times New Roman" w:cs="Times New Roman" w:hint="default"/>
          <w:sz w:val="24"/>
          <w:szCs w:val="24"/>
        </w:rPr>
        <w:t>；</w:t>
      </w:r>
    </w:p>
    <w:p w14:paraId="2F07EDE6" w14:textId="77777777" w:rsidR="00E85DF7" w:rsidRDefault="00F073AF" w:rsidP="00F073AF">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可尋求降低</w:t>
      </w:r>
      <w:r>
        <w:rPr>
          <w:rFonts w:ascii="Times New Roman" w:eastAsia="標楷體" w:hAnsi="Times New Roman" w:cs="Times New Roman"/>
          <w:sz w:val="24"/>
          <w:szCs w:val="24"/>
        </w:rPr>
        <w:t>獲取</w:t>
      </w:r>
      <w:r>
        <w:rPr>
          <w:rFonts w:ascii="Times New Roman" w:eastAsia="標楷體" w:hAnsi="Times New Roman" w:cs="Times New Roman" w:hint="default"/>
          <w:sz w:val="24"/>
          <w:szCs w:val="24"/>
        </w:rPr>
        <w:t>資訊</w:t>
      </w:r>
      <w:r w:rsidRPr="00E83ED9">
        <w:rPr>
          <w:rFonts w:ascii="Times New Roman" w:eastAsia="標楷體" w:hAnsi="Times New Roman" w:cs="Times New Roman" w:hint="default"/>
          <w:sz w:val="24"/>
          <w:szCs w:val="24"/>
        </w:rPr>
        <w:t>的成本</w:t>
      </w:r>
    </w:p>
    <w:p w14:paraId="638670A5" w14:textId="542E3FC2" w:rsidR="00F073AF" w:rsidRPr="0034005D" w:rsidRDefault="00F073AF" w:rsidP="0034005D">
      <w:pPr>
        <w:pStyle w:val="Body"/>
        <w:numPr>
          <w:ilvl w:val="0"/>
          <w:numId w:val="137"/>
        </w:numPr>
        <w:spacing w:line="288" w:lineRule="auto"/>
        <w:ind w:left="0" w:firstLine="200"/>
        <w:jc w:val="both"/>
        <w:rPr>
          <w:rFonts w:eastAsia="標楷體" w:hint="default"/>
          <w:sz w:val="28"/>
          <w:szCs w:val="28"/>
        </w:rPr>
      </w:pPr>
      <w:r w:rsidRPr="0034005D">
        <w:rPr>
          <w:rFonts w:ascii="Times New Roman" w:eastAsia="標楷體" w:hAnsi="Times New Roman" w:cs="Times New Roman"/>
          <w:sz w:val="24"/>
          <w:szCs w:val="24"/>
        </w:rPr>
        <w:t>應設法達到開放資料五顆星（</w:t>
      </w:r>
      <w:r w:rsidRPr="0034005D">
        <w:rPr>
          <w:rFonts w:ascii="Times New Roman" w:eastAsia="標楷體" w:hAnsi="Times New Roman" w:cs="Times New Roman" w:hint="default"/>
          <w:sz w:val="24"/>
          <w:szCs w:val="24"/>
        </w:rPr>
        <w:t>5 Star for Open Data</w:t>
      </w:r>
      <w:r w:rsidRPr="0034005D">
        <w:rPr>
          <w:rFonts w:ascii="Times New Roman" w:eastAsia="標楷體" w:hAnsi="Times New Roman" w:cs="Times New Roman"/>
          <w:sz w:val="24"/>
          <w:szCs w:val="24"/>
        </w:rPr>
        <w:t>）標準。</w:t>
      </w:r>
    </w:p>
    <w:p w14:paraId="680C0094" w14:textId="77777777" w:rsidR="009F4DCB" w:rsidRPr="00E83ED9" w:rsidRDefault="009F4DCB" w:rsidP="009F4DCB">
      <w:pPr>
        <w:pStyle w:val="Body"/>
        <w:rPr>
          <w:rFonts w:ascii="Times New Roman" w:eastAsia="標楷體" w:hAnsi="Times New Roman" w:cs="Times New Roman" w:hint="default"/>
          <w:sz w:val="24"/>
          <w:szCs w:val="24"/>
        </w:rPr>
      </w:pPr>
    </w:p>
    <w:p w14:paraId="2F7F0A87" w14:textId="77777777" w:rsidR="009F4DCB" w:rsidRPr="0034005D" w:rsidRDefault="009F4DCB" w:rsidP="009F4DCB">
      <w:pPr>
        <w:pStyle w:val="Body"/>
        <w:rPr>
          <w:rFonts w:ascii="Times New Roman" w:eastAsia="標楷體" w:hAnsi="Times New Roman" w:cs="Times New Roman" w:hint="default"/>
          <w:b/>
          <w:bCs/>
          <w:i/>
          <w:iCs/>
          <w:color w:val="004D80"/>
          <w:sz w:val="24"/>
          <w:szCs w:val="24"/>
        </w:rPr>
      </w:pPr>
      <w:r w:rsidRPr="0034005D">
        <w:rPr>
          <w:rFonts w:ascii="Times New Roman" w:eastAsia="標楷體" w:hAnsi="Times New Roman" w:cs="Times New Roman"/>
          <w:b/>
          <w:bCs/>
          <w:i/>
          <w:iCs/>
          <w:color w:val="004D80"/>
          <w:sz w:val="24"/>
          <w:szCs w:val="24"/>
        </w:rPr>
        <w:t>公民參與</w:t>
      </w:r>
    </w:p>
    <w:p w14:paraId="26A043FF" w14:textId="77777777" w:rsidR="00554ECA" w:rsidRDefault="00554ECA">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p>
    <w:p w14:paraId="52E1A5F0" w14:textId="0D50D251" w:rsidR="008B4A2F" w:rsidRPr="00E83ED9" w:rsidRDefault="008B4A2F" w:rsidP="0034005D">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關於</w:t>
      </w:r>
      <w:r w:rsidRPr="00E83ED9">
        <w:rPr>
          <w:rFonts w:ascii="Times New Roman" w:eastAsia="標楷體" w:hAnsi="Times New Roman" w:cs="Times New Roman" w:hint="default"/>
          <w:sz w:val="24"/>
          <w:szCs w:val="24"/>
        </w:rPr>
        <w:t>公民參與的承諾</w:t>
      </w:r>
      <w:r>
        <w:rPr>
          <w:rFonts w:ascii="Times New Roman" w:eastAsia="標楷體" w:hAnsi="Times New Roman" w:cs="Times New Roman"/>
          <w:sz w:val="24"/>
          <w:szCs w:val="24"/>
        </w:rPr>
        <w:t>可</w:t>
      </w:r>
      <w:r w:rsidRPr="00E83ED9">
        <w:rPr>
          <w:rFonts w:ascii="Times New Roman" w:eastAsia="標楷體" w:hAnsi="Times New Roman" w:cs="Times New Roman" w:hint="default"/>
          <w:sz w:val="24"/>
          <w:szCs w:val="24"/>
        </w:rPr>
        <w:t>適用於正式的</w:t>
      </w:r>
      <w:r>
        <w:rPr>
          <w:rFonts w:ascii="Times New Roman" w:eastAsia="標楷體" w:hAnsi="Times New Roman" w:cs="Times New Roman" w:hint="default"/>
          <w:sz w:val="24"/>
          <w:szCs w:val="24"/>
        </w:rPr>
        <w:t>公民</w:t>
      </w:r>
      <w:r w:rsidRPr="00E83ED9">
        <w:rPr>
          <w:rFonts w:ascii="Times New Roman" w:eastAsia="標楷體" w:hAnsi="Times New Roman" w:cs="Times New Roman" w:hint="default"/>
          <w:sz w:val="24"/>
          <w:szCs w:val="24"/>
        </w:rPr>
        <w:t>參與</w:t>
      </w:r>
      <w:r>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或更廣泛的公民參與。正如</w:t>
      </w:r>
      <w:r w:rsidRPr="004D4A4A">
        <w:rPr>
          <w:rFonts w:ascii="Times New Roman" w:eastAsia="標楷體" w:hAnsi="Times New Roman" w:cs="Times New Roman"/>
          <w:sz w:val="24"/>
          <w:szCs w:val="24"/>
        </w:rPr>
        <w:t>公眾參與國際協會</w:t>
      </w:r>
      <w:r w:rsidRPr="00E83ED9">
        <w:rPr>
          <w:rFonts w:ascii="Times New Roman" w:eastAsia="標楷體" w:hAnsi="Times New Roman" w:cs="Times New Roman" w:hint="default"/>
          <w:sz w:val="24"/>
          <w:szCs w:val="24"/>
        </w:rPr>
        <w:t>（</w:t>
      </w:r>
      <w:r w:rsidRPr="00E83ED9">
        <w:rPr>
          <w:rStyle w:val="None"/>
          <w:rFonts w:ascii="Times New Roman" w:eastAsia="標楷體" w:hAnsi="Times New Roman" w:cs="Times New Roman" w:hint="default"/>
          <w:sz w:val="24"/>
          <w:szCs w:val="24"/>
          <w:u w:color="000000"/>
        </w:rPr>
        <w:t>International Association for Public Participation</w:t>
      </w:r>
      <w:r w:rsidRPr="00E83ED9">
        <w:rPr>
          <w:rFonts w:ascii="Times New Roman" w:eastAsia="標楷體" w:hAnsi="Times New Roman" w:cs="Times New Roman" w:hint="default"/>
          <w:sz w:val="24"/>
          <w:szCs w:val="24"/>
        </w:rPr>
        <w:t>）</w:t>
      </w:r>
      <w:r>
        <w:rPr>
          <w:rFonts w:ascii="Times New Roman" w:eastAsia="標楷體" w:hAnsi="Times New Roman" w:cs="Times New Roman"/>
          <w:sz w:val="24"/>
          <w:szCs w:val="24"/>
        </w:rPr>
        <w:t>在</w:t>
      </w:r>
      <w:r w:rsidRPr="00E83ED9">
        <w:rPr>
          <w:rFonts w:ascii="Times New Roman" w:eastAsia="標楷體" w:hAnsi="Times New Roman" w:cs="Times New Roman" w:hint="default"/>
          <w:sz w:val="24"/>
          <w:szCs w:val="24"/>
        </w:rPr>
        <w:t>《公</w:t>
      </w:r>
      <w:r>
        <w:rPr>
          <w:rFonts w:ascii="Times New Roman" w:eastAsia="標楷體" w:hAnsi="Times New Roman" w:cs="Times New Roman"/>
          <w:sz w:val="24"/>
          <w:szCs w:val="24"/>
        </w:rPr>
        <w:t>眾</w:t>
      </w:r>
      <w:r w:rsidRPr="00E83ED9">
        <w:rPr>
          <w:rFonts w:ascii="Times New Roman" w:eastAsia="標楷體" w:hAnsi="Times New Roman" w:cs="Times New Roman" w:hint="default"/>
          <w:sz w:val="24"/>
          <w:szCs w:val="24"/>
        </w:rPr>
        <w:t>參與</w:t>
      </w:r>
      <w:r>
        <w:rPr>
          <w:rFonts w:ascii="Times New Roman" w:eastAsia="標楷體" w:hAnsi="Times New Roman" w:cs="Times New Roman"/>
          <w:sz w:val="24"/>
          <w:szCs w:val="24"/>
        </w:rPr>
        <w:t>光譜</w:t>
      </w:r>
      <w:r w:rsidRPr="00E83ED9">
        <w:rPr>
          <w:rFonts w:ascii="Times New Roman" w:eastAsia="標楷體" w:hAnsi="Times New Roman" w:cs="Times New Roman" w:hint="default"/>
          <w:sz w:val="24"/>
          <w:szCs w:val="24"/>
        </w:rPr>
        <w:t>》</w:t>
      </w:r>
      <w:r>
        <w:rPr>
          <w:rFonts w:ascii="Times New Roman" w:eastAsia="標楷體" w:hAnsi="Times New Roman" w:cs="Times New Roman"/>
          <w:sz w:val="24"/>
          <w:szCs w:val="24"/>
        </w:rPr>
        <w:t>（</w:t>
      </w:r>
      <w:r w:rsidRPr="006D0DA3">
        <w:rPr>
          <w:rFonts w:ascii="Times New Roman" w:eastAsia="標楷體" w:hAnsi="Times New Roman" w:cs="Times New Roman"/>
          <w:sz w:val="24"/>
          <w:szCs w:val="24"/>
        </w:rPr>
        <w:t xml:space="preserve">Public </w:t>
      </w:r>
      <w:r w:rsidRPr="006D0DA3">
        <w:rPr>
          <w:rFonts w:ascii="Times New Roman" w:eastAsia="標楷體" w:hAnsi="Times New Roman" w:cs="Times New Roman"/>
          <w:sz w:val="24"/>
          <w:szCs w:val="24"/>
        </w:rPr>
        <w:lastRenderedPageBreak/>
        <w:t>Participation Spectrum</w:t>
      </w:r>
      <w:r>
        <w:rPr>
          <w:rFonts w:ascii="Times New Roman" w:eastAsia="標楷體" w:hAnsi="Times New Roman" w:cs="Times New Roman"/>
          <w:sz w:val="24"/>
          <w:szCs w:val="24"/>
        </w:rPr>
        <w:t>）中所</w:t>
      </w:r>
      <w:r w:rsidRPr="00E83ED9">
        <w:rPr>
          <w:rFonts w:ascii="Times New Roman" w:eastAsia="標楷體" w:hAnsi="Times New Roman" w:cs="Times New Roman" w:hint="default"/>
          <w:sz w:val="24"/>
          <w:szCs w:val="24"/>
        </w:rPr>
        <w:t>解釋</w:t>
      </w:r>
      <w:r>
        <w:rPr>
          <w:rFonts w:ascii="Times New Roman" w:eastAsia="標楷體" w:hAnsi="Times New Roman" w:cs="Times New Roman"/>
          <w:sz w:val="24"/>
          <w:szCs w:val="24"/>
        </w:rPr>
        <w:t>的，公民參與</w:t>
      </w:r>
      <w:r w:rsidRPr="00E83ED9">
        <w:rPr>
          <w:rFonts w:ascii="Times New Roman" w:eastAsia="標楷體" w:hAnsi="Times New Roman" w:cs="Times New Roman" w:hint="default"/>
          <w:sz w:val="24"/>
          <w:szCs w:val="24"/>
        </w:rPr>
        <w:t>通常應尋求「</w:t>
      </w:r>
      <w:r>
        <w:rPr>
          <w:rFonts w:ascii="Times New Roman" w:eastAsia="標楷體" w:hAnsi="Times New Roman" w:cs="Times New Roman"/>
          <w:sz w:val="24"/>
          <w:szCs w:val="24"/>
        </w:rPr>
        <w:t>諮詢</w:t>
      </w:r>
      <w:r w:rsidRPr="00E83ED9">
        <w:rPr>
          <w:rFonts w:ascii="Times New Roman" w:eastAsia="標楷體" w:hAnsi="Times New Roman" w:cs="Times New Roman" w:hint="default"/>
          <w:sz w:val="24"/>
          <w:szCs w:val="24"/>
        </w:rPr>
        <w:t>」、「參與」、「</w:t>
      </w:r>
      <w:r w:rsidR="005445AD">
        <w:rPr>
          <w:rFonts w:ascii="Times New Roman" w:eastAsia="標楷體" w:hAnsi="Times New Roman" w:cs="Times New Roman"/>
          <w:sz w:val="24"/>
          <w:szCs w:val="24"/>
          <w:lang w:val="zh-CN" w:eastAsia="zh-CN"/>
        </w:rPr>
        <w:t>協</w:t>
      </w:r>
      <w:r w:rsidRPr="00E83ED9">
        <w:rPr>
          <w:rFonts w:ascii="Times New Roman" w:eastAsia="標楷體" w:hAnsi="Times New Roman" w:cs="Times New Roman" w:hint="default"/>
          <w:sz w:val="24"/>
          <w:szCs w:val="24"/>
          <w:lang w:val="zh-CN" w:eastAsia="zh-CN"/>
        </w:rPr>
        <w:t>作</w:t>
      </w:r>
      <w:r w:rsidRPr="00E83ED9">
        <w:rPr>
          <w:rFonts w:ascii="Times New Roman" w:eastAsia="標楷體" w:hAnsi="Times New Roman" w:cs="Times New Roman" w:hint="default"/>
          <w:sz w:val="24"/>
          <w:szCs w:val="24"/>
        </w:rPr>
        <w:t>」或「授權」</w:t>
      </w:r>
      <w:r>
        <w:rPr>
          <w:rFonts w:ascii="Times New Roman" w:eastAsia="標楷體" w:hAnsi="Times New Roman" w:cs="Times New Roman"/>
          <w:sz w:val="24"/>
          <w:szCs w:val="24"/>
        </w:rPr>
        <w:t>。</w:t>
      </w:r>
    </w:p>
    <w:p w14:paraId="35A7CBB1" w14:textId="77777777" w:rsidR="008B4A2F" w:rsidRDefault="008B4A2F" w:rsidP="0034005D">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p>
    <w:p w14:paraId="013E2789" w14:textId="77777777" w:rsidR="008B4A2F" w:rsidRPr="008F3848" w:rsidRDefault="008B4A2F" w:rsidP="0034005D">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涉及</w:t>
      </w:r>
      <w:r>
        <w:rPr>
          <w:rFonts w:ascii="Times New Roman" w:eastAsia="標楷體" w:hAnsi="Times New Roman" w:cs="Times New Roman" w:hint="default"/>
          <w:sz w:val="24"/>
          <w:szCs w:val="24"/>
        </w:rPr>
        <w:t>公</w:t>
      </w:r>
      <w:r>
        <w:rPr>
          <w:rFonts w:ascii="Times New Roman" w:eastAsia="標楷體" w:hAnsi="Times New Roman" w:cs="Times New Roman"/>
          <w:sz w:val="24"/>
          <w:szCs w:val="24"/>
        </w:rPr>
        <w:t>眾</w:t>
      </w:r>
      <w:r w:rsidRPr="00E83ED9">
        <w:rPr>
          <w:rFonts w:ascii="Times New Roman" w:eastAsia="標楷體" w:hAnsi="Times New Roman" w:cs="Times New Roman" w:hint="default"/>
          <w:sz w:val="24"/>
          <w:szCs w:val="24"/>
        </w:rPr>
        <w:t>參與的承諾：</w:t>
      </w:r>
    </w:p>
    <w:p w14:paraId="487F6B44" w14:textId="77777777" w:rsidR="008B4A2F" w:rsidRPr="00E83ED9" w:rsidRDefault="008B4A2F" w:rsidP="0034005D">
      <w:pPr>
        <w:pStyle w:val="Body"/>
        <w:numPr>
          <w:ilvl w:val="0"/>
          <w:numId w:val="138"/>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必須向所有感興趣的</w:t>
      </w:r>
      <w:r>
        <w:rPr>
          <w:rFonts w:ascii="Times New Roman" w:eastAsia="標楷體" w:hAnsi="Times New Roman" w:cs="Times New Roman"/>
          <w:sz w:val="24"/>
          <w:szCs w:val="24"/>
        </w:rPr>
        <w:t>大眾</w:t>
      </w:r>
      <w:r w:rsidRPr="00E83ED9">
        <w:rPr>
          <w:rFonts w:ascii="Times New Roman" w:eastAsia="標楷體" w:hAnsi="Times New Roman" w:cs="Times New Roman" w:hint="default"/>
          <w:sz w:val="24"/>
          <w:szCs w:val="24"/>
        </w:rPr>
        <w:t>開放決策；</w:t>
      </w:r>
      <w:r>
        <w:rPr>
          <w:rFonts w:ascii="Times New Roman" w:eastAsia="標楷體" w:hAnsi="Times New Roman" w:cs="Times New Roman"/>
          <w:sz w:val="24"/>
          <w:szCs w:val="24"/>
        </w:rPr>
        <w:t>這</w:t>
      </w:r>
      <w:r w:rsidRPr="00E83ED9">
        <w:rPr>
          <w:rFonts w:ascii="Times New Roman" w:eastAsia="標楷體" w:hAnsi="Times New Roman" w:cs="Times New Roman" w:hint="default"/>
          <w:sz w:val="24"/>
          <w:szCs w:val="24"/>
        </w:rPr>
        <w:t>類論壇通常是「自上而下」由政府（或由政府授權的</w:t>
      </w:r>
      <w:r>
        <w:rPr>
          <w:rFonts w:ascii="Times New Roman" w:eastAsia="標楷體" w:hAnsi="Times New Roman" w:cs="Times New Roman"/>
          <w:sz w:val="24"/>
          <w:szCs w:val="24"/>
        </w:rPr>
        <w:t>行為</w:t>
      </w:r>
      <w:r w:rsidRPr="00E83ED9">
        <w:rPr>
          <w:rFonts w:ascii="Times New Roman" w:eastAsia="標楷體" w:hAnsi="Times New Roman" w:cs="Times New Roman" w:hint="default"/>
          <w:sz w:val="24"/>
          <w:szCs w:val="24"/>
        </w:rPr>
        <w:t>者）</w:t>
      </w:r>
      <w:r>
        <w:rPr>
          <w:rFonts w:ascii="Times New Roman" w:eastAsia="標楷體" w:hAnsi="Times New Roman" w:cs="Times New Roman"/>
          <w:sz w:val="24"/>
          <w:szCs w:val="24"/>
        </w:rPr>
        <w:t>所創建</w:t>
      </w:r>
      <w:r w:rsidRPr="00E83ED9">
        <w:rPr>
          <w:rFonts w:ascii="Times New Roman" w:eastAsia="標楷體" w:hAnsi="Times New Roman" w:cs="Times New Roman" w:hint="default"/>
          <w:sz w:val="24"/>
          <w:szCs w:val="24"/>
        </w:rPr>
        <w:t>，</w:t>
      </w:r>
      <w:r>
        <w:rPr>
          <w:rFonts w:ascii="Times New Roman" w:eastAsia="標楷體" w:hAnsi="Times New Roman" w:cs="Times New Roman"/>
          <w:sz w:val="24"/>
          <w:szCs w:val="24"/>
        </w:rPr>
        <w:t>以便</w:t>
      </w:r>
      <w:r w:rsidRPr="00E83ED9">
        <w:rPr>
          <w:rFonts w:ascii="Times New Roman" w:eastAsia="標楷體" w:hAnsi="Times New Roman" w:cs="Times New Roman" w:hint="default"/>
          <w:sz w:val="24"/>
          <w:szCs w:val="24"/>
        </w:rPr>
        <w:t>在整個政策週期</w:t>
      </w:r>
      <w:r>
        <w:rPr>
          <w:rFonts w:ascii="Times New Roman" w:eastAsia="標楷體" w:hAnsi="Times New Roman" w:cs="Times New Roman"/>
          <w:sz w:val="24"/>
          <w:szCs w:val="24"/>
        </w:rPr>
        <w:t>內提供</w:t>
      </w:r>
      <w:r w:rsidRPr="00E83ED9">
        <w:rPr>
          <w:rFonts w:ascii="Times New Roman" w:eastAsia="標楷體" w:hAnsi="Times New Roman" w:cs="Times New Roman" w:hint="default"/>
          <w:sz w:val="24"/>
          <w:szCs w:val="24"/>
        </w:rPr>
        <w:t>決策</w:t>
      </w:r>
      <w:r>
        <w:rPr>
          <w:rFonts w:ascii="Times New Roman" w:eastAsia="標楷體" w:hAnsi="Times New Roman" w:cs="Times New Roman" w:hint="default"/>
          <w:sz w:val="24"/>
          <w:szCs w:val="24"/>
        </w:rPr>
        <w:t>資訊</w:t>
      </w:r>
    </w:p>
    <w:p w14:paraId="5B42E7E5" w14:textId="77777777" w:rsidR="008B4A2F" w:rsidRPr="00E83ED9" w:rsidRDefault="008B4A2F" w:rsidP="0034005D">
      <w:pPr>
        <w:pStyle w:val="Body"/>
        <w:numPr>
          <w:ilvl w:val="0"/>
          <w:numId w:val="138"/>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可包括</w:t>
      </w:r>
      <w:r>
        <w:rPr>
          <w:rFonts w:ascii="Times New Roman" w:eastAsia="標楷體" w:hAnsi="Times New Roman" w:cs="Times New Roman" w:hint="default"/>
          <w:sz w:val="24"/>
          <w:szCs w:val="24"/>
        </w:rPr>
        <w:t>資訊</w:t>
      </w:r>
      <w:r>
        <w:rPr>
          <w:rFonts w:ascii="Times New Roman" w:eastAsia="標楷體" w:hAnsi="Times New Roman" w:cs="Times New Roman"/>
          <w:sz w:val="24"/>
          <w:szCs w:val="24"/>
        </w:rPr>
        <w:t>開放</w:t>
      </w:r>
      <w:r w:rsidRPr="00E83ED9">
        <w:rPr>
          <w:rFonts w:ascii="Times New Roman" w:eastAsia="標楷體" w:hAnsi="Times New Roman" w:cs="Times New Roman" w:hint="default"/>
          <w:sz w:val="24"/>
          <w:szCs w:val="24"/>
        </w:rPr>
        <w:t>的要素，以確保感興趣的</w:t>
      </w:r>
      <w:r>
        <w:rPr>
          <w:rFonts w:ascii="Times New Roman" w:eastAsia="標楷體" w:hAnsi="Times New Roman" w:cs="Times New Roman"/>
          <w:sz w:val="24"/>
          <w:szCs w:val="24"/>
        </w:rPr>
        <w:t>大眾</w:t>
      </w:r>
      <w:r w:rsidRPr="00E83ED9">
        <w:rPr>
          <w:rFonts w:ascii="Times New Roman" w:eastAsia="標楷體" w:hAnsi="Times New Roman" w:cs="Times New Roman" w:hint="default"/>
          <w:sz w:val="24"/>
          <w:szCs w:val="24"/>
        </w:rPr>
        <w:t>有意義地參與決策；</w:t>
      </w:r>
    </w:p>
    <w:p w14:paraId="30C7197A" w14:textId="77777777" w:rsidR="008B4A2F" w:rsidRPr="00E83ED9" w:rsidRDefault="008B4A2F" w:rsidP="0034005D">
      <w:pPr>
        <w:pStyle w:val="Body"/>
        <w:numPr>
          <w:ilvl w:val="0"/>
          <w:numId w:val="138"/>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通常</w:t>
      </w:r>
      <w:r>
        <w:rPr>
          <w:rFonts w:ascii="Times New Roman" w:eastAsia="標楷體" w:hAnsi="Times New Roman" w:cs="Times New Roman"/>
          <w:sz w:val="24"/>
          <w:szCs w:val="24"/>
        </w:rPr>
        <w:t>涵蓋表達意見</w:t>
      </w:r>
      <w:r w:rsidRPr="00E83ED9">
        <w:rPr>
          <w:rFonts w:ascii="Times New Roman" w:eastAsia="標楷體" w:hAnsi="Times New Roman" w:cs="Times New Roman" w:hint="default"/>
          <w:sz w:val="24"/>
          <w:szCs w:val="24"/>
        </w:rPr>
        <w:t>的權利，但不一定</w:t>
      </w:r>
      <w:r>
        <w:rPr>
          <w:rFonts w:ascii="Times New Roman" w:eastAsia="標楷體" w:hAnsi="Times New Roman" w:cs="Times New Roman"/>
          <w:sz w:val="24"/>
          <w:szCs w:val="24"/>
        </w:rPr>
        <w:t>涵蓋意見</w:t>
      </w:r>
      <w:r w:rsidRPr="00E83ED9">
        <w:rPr>
          <w:rFonts w:ascii="Times New Roman" w:eastAsia="標楷體" w:hAnsi="Times New Roman" w:cs="Times New Roman" w:hint="default"/>
          <w:sz w:val="24"/>
          <w:szCs w:val="24"/>
        </w:rPr>
        <w:t>成為決策</w:t>
      </w:r>
      <w:r>
        <w:rPr>
          <w:rFonts w:ascii="Times New Roman" w:eastAsia="標楷體" w:hAnsi="Times New Roman" w:cs="Times New Roman"/>
          <w:sz w:val="24"/>
          <w:szCs w:val="24"/>
        </w:rPr>
        <w:t>中</w:t>
      </w:r>
      <w:r w:rsidRPr="00E83ED9">
        <w:rPr>
          <w:rFonts w:ascii="Times New Roman" w:eastAsia="標楷體" w:hAnsi="Times New Roman" w:cs="Times New Roman" w:hint="default"/>
          <w:sz w:val="24"/>
          <w:szCs w:val="24"/>
        </w:rPr>
        <w:t>正式組成部分的權利。</w:t>
      </w:r>
    </w:p>
    <w:p w14:paraId="61293CA1" w14:textId="46DEA97D" w:rsidR="008B4A2F" w:rsidRPr="00E83ED9" w:rsidRDefault="008B4A2F" w:rsidP="0034005D">
      <w:pPr>
        <w:pStyle w:val="Body"/>
        <w:numPr>
          <w:ilvl w:val="0"/>
          <w:numId w:val="138"/>
        </w:numPr>
        <w:spacing w:line="288" w:lineRule="auto"/>
        <w:ind w:left="0" w:firstLine="20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此外，</w:t>
      </w:r>
      <w:r w:rsidRPr="00E83ED9">
        <w:rPr>
          <w:rFonts w:ascii="Times New Roman" w:eastAsia="標楷體" w:hAnsi="Times New Roman" w:cs="Times New Roman" w:hint="default"/>
          <w:sz w:val="24"/>
          <w:szCs w:val="24"/>
        </w:rPr>
        <w:t>承諾可能涉及更廣</w:t>
      </w:r>
      <w:r>
        <w:rPr>
          <w:rFonts w:ascii="Times New Roman" w:eastAsia="標楷體" w:hAnsi="Times New Roman" w:cs="Times New Roman"/>
          <w:sz w:val="24"/>
          <w:szCs w:val="24"/>
        </w:rPr>
        <w:t>泛運作</w:t>
      </w:r>
      <w:r w:rsidRPr="00E83ED9">
        <w:rPr>
          <w:rFonts w:ascii="Times New Roman" w:eastAsia="標楷體" w:hAnsi="Times New Roman" w:cs="Times New Roman" w:hint="default"/>
          <w:sz w:val="24"/>
          <w:szCs w:val="24"/>
        </w:rPr>
        <w:t>環境</w:t>
      </w:r>
      <w:r>
        <w:rPr>
          <w:rFonts w:ascii="Times New Roman" w:eastAsia="標楷體" w:hAnsi="Times New Roman" w:cs="Times New Roman"/>
          <w:sz w:val="24"/>
          <w:szCs w:val="24"/>
        </w:rPr>
        <w:t>，讓參與融入公民</w:t>
      </w:r>
      <w:r w:rsidR="00E85DF7">
        <w:rPr>
          <w:rFonts w:ascii="Times New Roman" w:eastAsia="標楷體" w:hAnsi="Times New Roman" w:cs="Times New Roman"/>
          <w:sz w:val="24"/>
          <w:szCs w:val="24"/>
        </w:rPr>
        <w:t>場域</w:t>
      </w:r>
      <w:r w:rsidRPr="00E83ED9">
        <w:rPr>
          <w:rFonts w:ascii="Times New Roman" w:eastAsia="標楷體" w:hAnsi="Times New Roman" w:cs="Times New Roman" w:hint="default"/>
          <w:sz w:val="24"/>
          <w:szCs w:val="24"/>
        </w:rPr>
        <w:t>。</w:t>
      </w:r>
      <w:r>
        <w:rPr>
          <w:rFonts w:ascii="Times New Roman" w:eastAsia="標楷體" w:hAnsi="Times New Roman" w:cs="Times New Roman"/>
          <w:sz w:val="24"/>
          <w:szCs w:val="24"/>
        </w:rPr>
        <w:t>以下範例</w:t>
      </w:r>
      <w:r w:rsidRPr="00E83ED9">
        <w:rPr>
          <w:rFonts w:ascii="Times New Roman" w:eastAsia="標楷體" w:hAnsi="Times New Roman" w:cs="Times New Roman" w:hint="default"/>
          <w:sz w:val="24"/>
          <w:szCs w:val="24"/>
        </w:rPr>
        <w:t>包</w:t>
      </w:r>
      <w:r>
        <w:rPr>
          <w:rFonts w:ascii="Times New Roman" w:eastAsia="標楷體" w:hAnsi="Times New Roman" w:cs="Times New Roman"/>
          <w:sz w:val="24"/>
          <w:szCs w:val="24"/>
        </w:rPr>
        <w:t>含但</w:t>
      </w:r>
      <w:r w:rsidRPr="00E83ED9">
        <w:rPr>
          <w:rFonts w:ascii="Times New Roman" w:eastAsia="標楷體" w:hAnsi="Times New Roman" w:cs="Times New Roman" w:hint="default"/>
          <w:sz w:val="24"/>
          <w:szCs w:val="24"/>
        </w:rPr>
        <w:t>不限於</w:t>
      </w:r>
      <w:r>
        <w:rPr>
          <w:rFonts w:ascii="Times New Roman" w:eastAsia="標楷體" w:hAnsi="Times New Roman" w:cs="Times New Roman"/>
          <w:sz w:val="24"/>
          <w:szCs w:val="24"/>
        </w:rPr>
        <w:t>此</w:t>
      </w:r>
      <w:r w:rsidRPr="00E83ED9">
        <w:rPr>
          <w:rFonts w:ascii="Times New Roman" w:eastAsia="標楷體" w:hAnsi="Times New Roman" w:cs="Times New Roman" w:hint="default"/>
          <w:sz w:val="24"/>
          <w:szCs w:val="24"/>
        </w:rPr>
        <w:t>：</w:t>
      </w:r>
    </w:p>
    <w:p w14:paraId="0607C821" w14:textId="77777777" w:rsidR="008B4A2F" w:rsidRPr="00E83ED9" w:rsidRDefault="008B4A2F" w:rsidP="0034005D">
      <w:pPr>
        <w:pStyle w:val="Body"/>
        <w:numPr>
          <w:ilvl w:val="0"/>
          <w:numId w:val="138"/>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增進集會、</w:t>
      </w:r>
      <w:r>
        <w:rPr>
          <w:rFonts w:ascii="Times New Roman" w:eastAsia="標楷體" w:hAnsi="Times New Roman" w:cs="Times New Roman"/>
          <w:sz w:val="24"/>
          <w:szCs w:val="24"/>
        </w:rPr>
        <w:t>言論</w:t>
      </w:r>
      <w:r w:rsidRPr="00E83ED9">
        <w:rPr>
          <w:rFonts w:ascii="Times New Roman" w:eastAsia="標楷體" w:hAnsi="Times New Roman" w:cs="Times New Roman" w:hint="default"/>
          <w:sz w:val="24"/>
          <w:szCs w:val="24"/>
        </w:rPr>
        <w:t>表達、請願、新聞或結社自由的改革；</w:t>
      </w:r>
    </w:p>
    <w:p w14:paraId="73955315" w14:textId="77777777" w:rsidR="008B4A2F" w:rsidRPr="00E83ED9" w:rsidRDefault="008B4A2F" w:rsidP="0034005D">
      <w:pPr>
        <w:pStyle w:val="Body"/>
        <w:numPr>
          <w:ilvl w:val="0"/>
          <w:numId w:val="138"/>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協會改革，包括有</w:t>
      </w:r>
      <w:r>
        <w:rPr>
          <w:rFonts w:ascii="Times New Roman" w:eastAsia="標楷體" w:hAnsi="Times New Roman" w:cs="Times New Roman"/>
          <w:sz w:val="24"/>
          <w:szCs w:val="24"/>
        </w:rPr>
        <w:t>工會</w:t>
      </w:r>
      <w:r w:rsidRPr="00E83ED9">
        <w:rPr>
          <w:rFonts w:ascii="Times New Roman" w:eastAsia="標楷體" w:hAnsi="Times New Roman" w:cs="Times New Roman" w:hint="default"/>
          <w:sz w:val="24"/>
          <w:szCs w:val="24"/>
        </w:rPr>
        <w:t>法</w:t>
      </w:r>
      <w:r>
        <w:rPr>
          <w:rFonts w:ascii="Times New Roman" w:eastAsia="標楷體" w:hAnsi="Times New Roman" w:cs="Times New Roman"/>
          <w:sz w:val="24"/>
          <w:szCs w:val="24"/>
        </w:rPr>
        <w:t>（</w:t>
      </w:r>
      <w:r w:rsidRPr="00297DF9">
        <w:rPr>
          <w:rFonts w:ascii="Times New Roman" w:eastAsia="標楷體" w:hAnsi="Times New Roman" w:cs="Times New Roman"/>
          <w:sz w:val="24"/>
          <w:szCs w:val="24"/>
        </w:rPr>
        <w:t>trade union laws</w:t>
      </w:r>
      <w:r>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或</w:t>
      </w:r>
      <w:r w:rsidRPr="00E83ED9">
        <w:rPr>
          <w:rFonts w:ascii="Times New Roman" w:eastAsia="標楷體" w:hAnsi="Times New Roman" w:cs="Times New Roman" w:hint="default"/>
          <w:sz w:val="24"/>
          <w:szCs w:val="24"/>
        </w:rPr>
        <w:t>NGO</w:t>
      </w:r>
      <w:r w:rsidRPr="00E83ED9">
        <w:rPr>
          <w:rFonts w:ascii="Times New Roman" w:eastAsia="標楷體" w:hAnsi="Times New Roman" w:cs="Times New Roman" w:hint="default"/>
          <w:sz w:val="24"/>
          <w:szCs w:val="24"/>
        </w:rPr>
        <w:t>法；</w:t>
      </w:r>
    </w:p>
    <w:p w14:paraId="42A13634" w14:textId="4DE33D14" w:rsidR="008B4A2F" w:rsidRPr="008F3848" w:rsidRDefault="008B4A2F" w:rsidP="0034005D">
      <w:pPr>
        <w:pStyle w:val="Body"/>
        <w:numPr>
          <w:ilvl w:val="0"/>
          <w:numId w:val="138"/>
        </w:numPr>
        <w:spacing w:line="288" w:lineRule="auto"/>
        <w:ind w:left="0" w:firstLine="20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提高</w:t>
      </w:r>
      <w:r w:rsidRPr="00E83ED9">
        <w:rPr>
          <w:rFonts w:ascii="Times New Roman" w:eastAsia="標楷體" w:hAnsi="Times New Roman" w:cs="Times New Roman" w:hint="default"/>
          <w:sz w:val="24"/>
          <w:szCs w:val="24"/>
        </w:rPr>
        <w:t>正式民主</w:t>
      </w:r>
      <w:r>
        <w:rPr>
          <w:rFonts w:ascii="Times New Roman" w:eastAsia="標楷體" w:hAnsi="Times New Roman" w:cs="Times New Roman"/>
          <w:sz w:val="24"/>
          <w:szCs w:val="24"/>
        </w:rPr>
        <w:t>進</w:t>
      </w:r>
      <w:r w:rsidRPr="00E83ED9">
        <w:rPr>
          <w:rFonts w:ascii="Times New Roman" w:eastAsia="標楷體" w:hAnsi="Times New Roman" w:cs="Times New Roman" w:hint="default"/>
          <w:sz w:val="24"/>
          <w:szCs w:val="24"/>
        </w:rPr>
        <w:t>程</w:t>
      </w:r>
      <w:r>
        <w:rPr>
          <w:rFonts w:ascii="Times New Roman" w:eastAsia="標楷體" w:hAnsi="Times New Roman" w:cs="Times New Roman"/>
          <w:sz w:val="24"/>
          <w:szCs w:val="24"/>
        </w:rPr>
        <w:t>之</w:t>
      </w:r>
      <w:r w:rsidR="00A5193D">
        <w:rPr>
          <w:rFonts w:ascii="Times New Roman" w:eastAsia="標楷體" w:hAnsi="Times New Roman" w:cs="Times New Roman"/>
          <w:sz w:val="24"/>
          <w:szCs w:val="24"/>
        </w:rPr>
        <w:t>透明</w:t>
      </w:r>
      <w:r>
        <w:rPr>
          <w:rFonts w:ascii="Times New Roman" w:eastAsia="標楷體" w:hAnsi="Times New Roman" w:cs="Times New Roman"/>
          <w:sz w:val="24"/>
          <w:szCs w:val="24"/>
        </w:rPr>
        <w:t>與流程的</w:t>
      </w:r>
      <w:r w:rsidRPr="00E83ED9">
        <w:rPr>
          <w:rFonts w:ascii="Times New Roman" w:eastAsia="標楷體" w:hAnsi="Times New Roman" w:cs="Times New Roman" w:hint="default"/>
          <w:sz w:val="24"/>
          <w:szCs w:val="24"/>
        </w:rPr>
        <w:t>改革，例如公民提議、選舉或請願。</w:t>
      </w:r>
    </w:p>
    <w:p w14:paraId="3DA9402F" w14:textId="77777777" w:rsidR="008B4A2F" w:rsidRDefault="008B4A2F" w:rsidP="0034005D">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p>
    <w:p w14:paraId="21101601" w14:textId="77777777" w:rsidR="008B4A2F" w:rsidRPr="00E83ED9" w:rsidRDefault="008B4A2F" w:rsidP="0034005D">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以下</w:t>
      </w:r>
      <w:r>
        <w:rPr>
          <w:rFonts w:ascii="Times New Roman" w:eastAsia="標楷體" w:hAnsi="Times New Roman" w:cs="Times New Roman"/>
          <w:sz w:val="24"/>
          <w:szCs w:val="24"/>
        </w:rPr>
        <w:t>是</w:t>
      </w:r>
      <w:r w:rsidRPr="00E83ED9">
        <w:rPr>
          <w:rStyle w:val="None"/>
          <w:rFonts w:ascii="Times New Roman" w:eastAsia="標楷體" w:hAnsi="Times New Roman" w:cs="Times New Roman" w:hint="default"/>
          <w:sz w:val="24"/>
          <w:szCs w:val="24"/>
        </w:rPr>
        <w:t>不會</w:t>
      </w:r>
      <w:r>
        <w:rPr>
          <w:rFonts w:ascii="Times New Roman" w:eastAsia="標楷體" w:hAnsi="Times New Roman" w:cs="Times New Roman" w:hint="default"/>
          <w:sz w:val="24"/>
          <w:szCs w:val="24"/>
        </w:rPr>
        <w:t>標記為</w:t>
      </w:r>
      <w:r>
        <w:rPr>
          <w:rFonts w:ascii="Times New Roman" w:eastAsia="標楷體" w:hAnsi="Times New Roman" w:cs="Times New Roman"/>
          <w:sz w:val="24"/>
          <w:szCs w:val="24"/>
        </w:rPr>
        <w:t>與廣義</w:t>
      </w:r>
      <w:r>
        <w:rPr>
          <w:rFonts w:ascii="Times New Roman" w:eastAsia="標楷體" w:hAnsi="Times New Roman" w:cs="Times New Roman" w:hint="default"/>
          <w:sz w:val="24"/>
          <w:szCs w:val="24"/>
        </w:rPr>
        <w:t>公民參與明確相關的承諾</w:t>
      </w:r>
      <w:r>
        <w:rPr>
          <w:rFonts w:ascii="Times New Roman" w:eastAsia="標楷體" w:hAnsi="Times New Roman" w:cs="Times New Roman"/>
          <w:sz w:val="24"/>
          <w:szCs w:val="24"/>
        </w:rPr>
        <w:t>範</w:t>
      </w:r>
      <w:r w:rsidRPr="00E83ED9">
        <w:rPr>
          <w:rFonts w:ascii="Times New Roman" w:eastAsia="標楷體" w:hAnsi="Times New Roman" w:cs="Times New Roman" w:hint="default"/>
          <w:sz w:val="24"/>
          <w:szCs w:val="24"/>
        </w:rPr>
        <w:t>例：</w:t>
      </w:r>
    </w:p>
    <w:p w14:paraId="0128F06B" w14:textId="77777777" w:rsidR="008B4A2F" w:rsidRPr="00757E50" w:rsidRDefault="008B4A2F"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757E50">
        <w:rPr>
          <w:rFonts w:ascii="Times New Roman" w:eastAsia="標楷體" w:hAnsi="Times New Roman" w:cs="Times New Roman" w:hint="default"/>
          <w:sz w:val="24"/>
          <w:szCs w:val="24"/>
          <w:lang w:val="zh-CN" w:eastAsia="zh-CN"/>
        </w:rPr>
        <w:t>假</w:t>
      </w:r>
      <w:r w:rsidRPr="00757E50">
        <w:rPr>
          <w:rFonts w:ascii="Times New Roman" w:eastAsia="標楷體" w:hAnsi="Times New Roman" w:cs="Times New Roman"/>
          <w:sz w:val="24"/>
          <w:szCs w:val="24"/>
          <w:lang w:val="zh-CN" w:eastAsia="zh-CN"/>
        </w:rPr>
        <w:t>設</w:t>
      </w:r>
      <w:r w:rsidRPr="00757E50">
        <w:rPr>
          <w:rFonts w:ascii="Times New Roman" w:eastAsia="標楷體" w:hAnsi="Times New Roman" w:cs="Times New Roman" w:hint="default"/>
          <w:sz w:val="24"/>
          <w:szCs w:val="24"/>
        </w:rPr>
        <w:t>參與將</w:t>
      </w:r>
      <w:r w:rsidRPr="00757E50">
        <w:rPr>
          <w:rFonts w:ascii="Times New Roman" w:eastAsia="標楷體" w:hAnsi="Times New Roman" w:cs="Times New Roman"/>
          <w:sz w:val="24"/>
          <w:szCs w:val="24"/>
        </w:rPr>
        <w:t>隨</w:t>
      </w:r>
      <w:r w:rsidRPr="00757E50">
        <w:rPr>
          <w:rFonts w:ascii="Times New Roman" w:eastAsia="標楷體" w:hAnsi="Times New Roman" w:cs="Times New Roman" w:hint="default"/>
          <w:sz w:val="24"/>
          <w:szCs w:val="24"/>
        </w:rPr>
        <w:t>資訊發布而增加，</w:t>
      </w:r>
      <w:r w:rsidRPr="00757E50">
        <w:rPr>
          <w:rFonts w:ascii="Times New Roman" w:eastAsia="標楷體" w:hAnsi="Times New Roman" w:cs="Times New Roman"/>
          <w:sz w:val="24"/>
          <w:szCs w:val="24"/>
        </w:rPr>
        <w:t>卻未</w:t>
      </w:r>
      <w:r w:rsidRPr="00757E50">
        <w:rPr>
          <w:rFonts w:ascii="Times New Roman" w:eastAsia="標楷體" w:hAnsi="Times New Roman" w:cs="Times New Roman" w:hint="default"/>
          <w:sz w:val="24"/>
          <w:szCs w:val="24"/>
        </w:rPr>
        <w:t>具體</w:t>
      </w:r>
      <w:r w:rsidRPr="00757E50">
        <w:rPr>
          <w:rFonts w:ascii="Times New Roman" w:eastAsia="標楷體" w:hAnsi="Times New Roman" w:cs="Times New Roman"/>
          <w:sz w:val="24"/>
          <w:szCs w:val="24"/>
        </w:rPr>
        <w:t>說明</w:t>
      </w:r>
      <w:r w:rsidRPr="00757E50">
        <w:rPr>
          <w:rFonts w:ascii="Times New Roman" w:eastAsia="標楷體" w:hAnsi="Times New Roman" w:cs="Times New Roman" w:hint="default"/>
          <w:sz w:val="24"/>
          <w:szCs w:val="24"/>
        </w:rPr>
        <w:t>參與機制的承諾（儘</w:t>
      </w:r>
      <w:r>
        <w:rPr>
          <w:rFonts w:ascii="Times New Roman" w:eastAsia="標楷體" w:hAnsi="Times New Roman" w:cs="Times New Roman"/>
          <w:sz w:val="24"/>
          <w:szCs w:val="24"/>
        </w:rPr>
        <w:t>管該</w:t>
      </w:r>
      <w:r w:rsidRPr="00757E50">
        <w:rPr>
          <w:rFonts w:ascii="Times New Roman" w:eastAsia="標楷體" w:hAnsi="Times New Roman" w:cs="Times New Roman" w:hint="default"/>
          <w:sz w:val="24"/>
          <w:szCs w:val="24"/>
        </w:rPr>
        <w:t>承諾標記為「</w:t>
      </w:r>
      <w:r w:rsidRPr="00757E50">
        <w:rPr>
          <w:rFonts w:ascii="Times New Roman" w:eastAsia="標楷體" w:hAnsi="Times New Roman" w:cs="Times New Roman"/>
          <w:sz w:val="24"/>
          <w:szCs w:val="24"/>
          <w:u w:color="222222"/>
        </w:rPr>
        <w:t>資訊開放</w:t>
      </w:r>
      <w:r w:rsidRPr="00757E50">
        <w:rPr>
          <w:rFonts w:ascii="Times New Roman" w:eastAsia="標楷體" w:hAnsi="Times New Roman" w:cs="Times New Roman" w:hint="default"/>
          <w:sz w:val="24"/>
          <w:szCs w:val="24"/>
        </w:rPr>
        <w:t>」）；</w:t>
      </w:r>
    </w:p>
    <w:p w14:paraId="1A9BFA5C" w14:textId="77777777" w:rsidR="008B4A2F" w:rsidRDefault="008B4A2F"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關於權力</w:t>
      </w:r>
      <w:r>
        <w:rPr>
          <w:rFonts w:ascii="Times New Roman" w:eastAsia="標楷體" w:hAnsi="Times New Roman" w:cs="Times New Roman"/>
          <w:sz w:val="24"/>
          <w:szCs w:val="24"/>
        </w:rPr>
        <w:t>下放，卻未</w:t>
      </w:r>
      <w:r w:rsidRPr="00E83ED9">
        <w:rPr>
          <w:rFonts w:ascii="Times New Roman" w:eastAsia="標楷體" w:hAnsi="Times New Roman" w:cs="Times New Roman" w:hint="default"/>
          <w:sz w:val="24"/>
          <w:szCs w:val="24"/>
        </w:rPr>
        <w:t>具體</w:t>
      </w:r>
      <w:r>
        <w:rPr>
          <w:rFonts w:ascii="Times New Roman" w:eastAsia="標楷體" w:hAnsi="Times New Roman" w:cs="Times New Roman"/>
          <w:sz w:val="24"/>
          <w:szCs w:val="24"/>
        </w:rPr>
        <w:t>說明</w:t>
      </w:r>
      <w:r w:rsidRPr="00E83ED9">
        <w:rPr>
          <w:rFonts w:ascii="Times New Roman" w:eastAsia="標楷體" w:hAnsi="Times New Roman" w:cs="Times New Roman" w:hint="default"/>
          <w:sz w:val="24"/>
          <w:szCs w:val="24"/>
        </w:rPr>
        <w:t>加強</w:t>
      </w:r>
      <w:r>
        <w:rPr>
          <w:rFonts w:ascii="Times New Roman" w:eastAsia="標楷體" w:hAnsi="Times New Roman" w:cs="Times New Roman" w:hint="default"/>
          <w:sz w:val="24"/>
          <w:szCs w:val="24"/>
        </w:rPr>
        <w:t>公</w:t>
      </w:r>
      <w:r>
        <w:rPr>
          <w:rFonts w:ascii="Times New Roman" w:eastAsia="標楷體" w:hAnsi="Times New Roman" w:cs="Times New Roman"/>
          <w:sz w:val="24"/>
          <w:szCs w:val="24"/>
        </w:rPr>
        <w:t>眾</w:t>
      </w:r>
      <w:r w:rsidRPr="00E83ED9">
        <w:rPr>
          <w:rFonts w:ascii="Times New Roman" w:eastAsia="標楷體" w:hAnsi="Times New Roman" w:cs="Times New Roman" w:hint="default"/>
          <w:sz w:val="24"/>
          <w:szCs w:val="24"/>
        </w:rPr>
        <w:t>參與機制的承諾</w:t>
      </w:r>
    </w:p>
    <w:p w14:paraId="6CE06BD2" w14:textId="77777777" w:rsidR="008B4A2F" w:rsidRPr="00757E50" w:rsidRDefault="008B4A2F"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757E50">
        <w:rPr>
          <w:rFonts w:ascii="Times New Roman" w:eastAsia="標楷體" w:hAnsi="Times New Roman" w:cs="Times New Roman" w:hint="default"/>
          <w:sz w:val="24"/>
          <w:szCs w:val="24"/>
        </w:rPr>
        <w:t>將參與</w:t>
      </w:r>
      <w:r>
        <w:rPr>
          <w:rFonts w:ascii="Times New Roman" w:eastAsia="標楷體" w:hAnsi="Times New Roman" w:cs="Times New Roman"/>
          <w:sz w:val="24"/>
          <w:szCs w:val="24"/>
        </w:rPr>
        <w:t>界定</w:t>
      </w:r>
      <w:r w:rsidRPr="00757E50">
        <w:rPr>
          <w:rFonts w:ascii="Times New Roman" w:eastAsia="標楷體" w:hAnsi="Times New Roman" w:cs="Times New Roman" w:hint="default"/>
          <w:sz w:val="24"/>
          <w:szCs w:val="24"/>
        </w:rPr>
        <w:t>為機構</w:t>
      </w:r>
      <w:r>
        <w:rPr>
          <w:rFonts w:ascii="Times New Roman" w:eastAsia="標楷體" w:hAnsi="Times New Roman" w:cs="Times New Roman"/>
          <w:sz w:val="24"/>
          <w:szCs w:val="24"/>
        </w:rPr>
        <w:t>間合作</w:t>
      </w:r>
      <w:r w:rsidRPr="00757E50">
        <w:rPr>
          <w:rFonts w:ascii="Times New Roman" w:eastAsia="標楷體" w:hAnsi="Times New Roman" w:cs="Times New Roman" w:hint="default"/>
          <w:sz w:val="24"/>
          <w:szCs w:val="24"/>
        </w:rPr>
        <w:t>而沒有公</w:t>
      </w:r>
      <w:r>
        <w:rPr>
          <w:rFonts w:ascii="Times New Roman" w:eastAsia="標楷體" w:hAnsi="Times New Roman" w:cs="Times New Roman"/>
          <w:sz w:val="24"/>
          <w:szCs w:val="24"/>
        </w:rPr>
        <w:t>眾</w:t>
      </w:r>
      <w:r w:rsidRPr="00757E50">
        <w:rPr>
          <w:rFonts w:ascii="Times New Roman" w:eastAsia="標楷體" w:hAnsi="Times New Roman" w:cs="Times New Roman" w:hint="default"/>
          <w:sz w:val="24"/>
          <w:szCs w:val="24"/>
        </w:rPr>
        <w:t>參與機制的承諾。</w:t>
      </w:r>
    </w:p>
    <w:p w14:paraId="789538CE" w14:textId="77777777" w:rsidR="008B4A2F" w:rsidRPr="00757E50" w:rsidRDefault="008B4A2F"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可能標記為「相關性不明確」</w:t>
      </w:r>
      <w:r>
        <w:rPr>
          <w:rFonts w:ascii="Times New Roman" w:eastAsia="標楷體" w:hAnsi="Times New Roman" w:cs="Times New Roman"/>
          <w:sz w:val="24"/>
          <w:szCs w:val="24"/>
        </w:rPr>
        <w:t>，且</w:t>
      </w:r>
      <w:r w:rsidRPr="00757E50">
        <w:rPr>
          <w:rFonts w:ascii="Times New Roman" w:eastAsia="標楷體" w:hAnsi="Times New Roman" w:cs="Times New Roman" w:hint="default"/>
          <w:sz w:val="24"/>
          <w:szCs w:val="24"/>
        </w:rPr>
        <w:t>僅限於政府選</w:t>
      </w:r>
      <w:r>
        <w:rPr>
          <w:rFonts w:ascii="Times New Roman" w:eastAsia="標楷體" w:hAnsi="Times New Roman" w:cs="Times New Roman"/>
          <w:sz w:val="24"/>
          <w:szCs w:val="24"/>
        </w:rPr>
        <w:t>定</w:t>
      </w:r>
      <w:r w:rsidRPr="00757E50">
        <w:rPr>
          <w:rFonts w:ascii="Times New Roman" w:eastAsia="標楷體" w:hAnsi="Times New Roman" w:cs="Times New Roman" w:hint="default"/>
          <w:sz w:val="24"/>
          <w:szCs w:val="24"/>
        </w:rPr>
        <w:t>組織</w:t>
      </w:r>
      <w:r>
        <w:rPr>
          <w:rFonts w:ascii="Times New Roman" w:eastAsia="標楷體" w:hAnsi="Times New Roman" w:cs="Times New Roman"/>
          <w:sz w:val="24"/>
          <w:szCs w:val="24"/>
        </w:rPr>
        <w:t>參與</w:t>
      </w:r>
      <w:r w:rsidRPr="00757E50">
        <w:rPr>
          <w:rFonts w:ascii="Times New Roman" w:eastAsia="標楷體" w:hAnsi="Times New Roman" w:cs="Times New Roman" w:hint="default"/>
          <w:sz w:val="24"/>
          <w:szCs w:val="24"/>
        </w:rPr>
        <w:t>機制</w:t>
      </w:r>
      <w:r>
        <w:rPr>
          <w:rFonts w:ascii="Times New Roman" w:eastAsia="標楷體" w:hAnsi="Times New Roman" w:cs="Times New Roman"/>
          <w:sz w:val="24"/>
          <w:szCs w:val="24"/>
        </w:rPr>
        <w:t>的承諾</w:t>
      </w:r>
      <w:r w:rsidRPr="00757E50">
        <w:rPr>
          <w:rFonts w:ascii="Times New Roman" w:eastAsia="標楷體" w:hAnsi="Times New Roman" w:cs="Times New Roman" w:hint="default"/>
          <w:sz w:val="24"/>
          <w:szCs w:val="24"/>
        </w:rPr>
        <w:t>。</w:t>
      </w:r>
    </w:p>
    <w:p w14:paraId="3402D766" w14:textId="77777777" w:rsidR="009F4DCB" w:rsidRPr="00E83ED9" w:rsidRDefault="009F4DCB" w:rsidP="009F4DCB">
      <w:pPr>
        <w:pStyle w:val="Body"/>
        <w:rPr>
          <w:rFonts w:ascii="Times New Roman" w:eastAsia="標楷體" w:hAnsi="Times New Roman" w:cs="Times New Roman" w:hint="default"/>
          <w:sz w:val="24"/>
          <w:szCs w:val="24"/>
        </w:rPr>
      </w:pPr>
    </w:p>
    <w:p w14:paraId="6C0E27CA" w14:textId="42AB7099" w:rsidR="009F4DCB" w:rsidRPr="0034005D" w:rsidRDefault="009F4DCB" w:rsidP="009F4DCB">
      <w:pPr>
        <w:pStyle w:val="Default"/>
        <w:tabs>
          <w:tab w:val="right" w:leader="dot" w:pos="2880"/>
        </w:tabs>
        <w:rPr>
          <w:rFonts w:ascii="Times New Roman" w:eastAsia="標楷體" w:hAnsi="Times New Roman" w:cs="Times New Roman"/>
          <w:b/>
          <w:bCs/>
          <w:i/>
          <w:iCs/>
          <w:color w:val="004D80"/>
          <w:sz w:val="24"/>
          <w:szCs w:val="24"/>
          <w:u w:color="222222"/>
        </w:rPr>
      </w:pPr>
      <w:r w:rsidRPr="0034005D">
        <w:rPr>
          <w:rFonts w:ascii="Times New Roman" w:eastAsia="標楷體" w:hAnsi="Times New Roman" w:cs="Times New Roman" w:hint="eastAsia"/>
          <w:i/>
          <w:iCs/>
          <w:color w:val="004D80"/>
          <w:sz w:val="24"/>
          <w:szCs w:val="24"/>
          <w:u w:color="222222"/>
        </w:rPr>
        <w:t>公</w:t>
      </w:r>
      <w:r w:rsidR="00D57657" w:rsidRPr="0034005D">
        <w:rPr>
          <w:rFonts w:ascii="Times New Roman" w:eastAsia="標楷體" w:hAnsi="Times New Roman" w:cs="Times New Roman" w:hint="eastAsia"/>
          <w:i/>
          <w:iCs/>
          <w:color w:val="004D80"/>
          <w:sz w:val="24"/>
          <w:szCs w:val="24"/>
          <w:u w:color="222222"/>
        </w:rPr>
        <w:t>共</w:t>
      </w:r>
      <w:r w:rsidR="00D92668" w:rsidRPr="0034005D">
        <w:rPr>
          <w:rFonts w:ascii="Times New Roman" w:eastAsia="標楷體" w:hAnsi="Times New Roman" w:cs="Times New Roman" w:hint="eastAsia"/>
          <w:i/>
          <w:iCs/>
          <w:color w:val="004D80"/>
          <w:sz w:val="24"/>
          <w:szCs w:val="24"/>
          <w:u w:color="222222"/>
        </w:rPr>
        <w:t>課責</w:t>
      </w:r>
    </w:p>
    <w:p w14:paraId="327A3A74" w14:textId="77777777" w:rsidR="00554ECA" w:rsidRDefault="00554ECA" w:rsidP="00AE26D6">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p>
    <w:p w14:paraId="57EE4747" w14:textId="5E03DE1D" w:rsidR="00AE26D6" w:rsidRPr="00E83ED9" w:rsidRDefault="00AE26D6" w:rsidP="00AE26D6">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改善</w:t>
      </w:r>
      <w:r w:rsidR="00EA5152">
        <w:rPr>
          <w:rFonts w:ascii="Times New Roman" w:eastAsia="標楷體" w:hAnsi="Times New Roman" w:cs="Times New Roman" w:hint="default"/>
          <w:sz w:val="24"/>
          <w:szCs w:val="24"/>
        </w:rPr>
        <w:t>課責</w:t>
      </w:r>
      <w:r w:rsidRPr="00E83ED9">
        <w:rPr>
          <w:rFonts w:ascii="Times New Roman" w:eastAsia="標楷體" w:hAnsi="Times New Roman" w:cs="Times New Roman" w:hint="default"/>
          <w:sz w:val="24"/>
          <w:szCs w:val="24"/>
        </w:rPr>
        <w:t>的承諾包括：</w:t>
      </w:r>
    </w:p>
    <w:p w14:paraId="6B316268" w14:textId="77777777" w:rsidR="00AE26D6" w:rsidRPr="00E83ED9" w:rsidRDefault="00AE26D6" w:rsidP="00AE26D6">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規範、條例和機制的設立，要求</w:t>
      </w:r>
      <w:r w:rsidRPr="005601A5">
        <w:rPr>
          <w:rFonts w:ascii="Times New Roman" w:eastAsia="標楷體" w:hAnsi="Times New Roman" w:cs="Times New Roman" w:hint="default"/>
          <w:sz w:val="24"/>
          <w:szCs w:val="24"/>
        </w:rPr>
        <w:t>政府行為者</w:t>
      </w:r>
      <w:r w:rsidRPr="00995A68">
        <w:rPr>
          <w:rFonts w:ascii="Times New Roman" w:eastAsia="標楷體" w:hAnsi="Times New Roman" w:cs="Times New Roman" w:hint="default"/>
          <w:sz w:val="24"/>
          <w:szCs w:val="24"/>
        </w:rPr>
        <w:t>解</w:t>
      </w:r>
      <w:r w:rsidRPr="00E8716B">
        <w:rPr>
          <w:rFonts w:ascii="Times New Roman" w:eastAsia="標楷體" w:hAnsi="Times New Roman" w:cs="Times New Roman"/>
          <w:sz w:val="24"/>
          <w:szCs w:val="24"/>
        </w:rPr>
        <w:t>釋</w:t>
      </w:r>
      <w:r>
        <w:rPr>
          <w:rFonts w:ascii="Times New Roman" w:eastAsia="標楷體" w:hAnsi="Times New Roman" w:cs="Times New Roman"/>
          <w:sz w:val="24"/>
          <w:szCs w:val="24"/>
        </w:rPr>
        <w:t>其</w:t>
      </w:r>
      <w:r w:rsidRPr="00E8716B">
        <w:rPr>
          <w:rFonts w:ascii="Times New Roman" w:eastAsia="標楷體" w:hAnsi="Times New Roman" w:cs="Times New Roman"/>
          <w:sz w:val="24"/>
          <w:szCs w:val="24"/>
        </w:rPr>
        <w:t>行為</w:t>
      </w:r>
      <w:r>
        <w:rPr>
          <w:rFonts w:ascii="Times New Roman" w:eastAsia="標楷體" w:hAnsi="Times New Roman" w:cs="Times New Roman"/>
          <w:sz w:val="24"/>
          <w:szCs w:val="24"/>
        </w:rPr>
        <w:t>的</w:t>
      </w:r>
      <w:r w:rsidRPr="005601A5">
        <w:rPr>
          <w:rFonts w:ascii="Times New Roman" w:eastAsia="標楷體" w:hAnsi="Times New Roman" w:cs="Times New Roman" w:hint="default"/>
          <w:sz w:val="24"/>
          <w:szCs w:val="24"/>
        </w:rPr>
        <w:t>正當</w:t>
      </w:r>
      <w:r w:rsidRPr="00995A68">
        <w:rPr>
          <w:rFonts w:ascii="Times New Roman" w:eastAsia="標楷體" w:hAnsi="Times New Roman" w:cs="Times New Roman" w:hint="default"/>
          <w:sz w:val="24"/>
          <w:szCs w:val="24"/>
        </w:rPr>
        <w:t>性</w:t>
      </w:r>
      <w:r>
        <w:rPr>
          <w:rFonts w:ascii="Times New Roman" w:eastAsia="標楷體" w:hAnsi="Times New Roman" w:cs="Times New Roman"/>
          <w:sz w:val="24"/>
          <w:szCs w:val="24"/>
        </w:rPr>
        <w:t>、對於批評或要求採取行動回應，以及承擔起未能履行法律或承諾的責任。</w:t>
      </w:r>
    </w:p>
    <w:p w14:paraId="60991409" w14:textId="77777777" w:rsidR="00AE26D6" w:rsidRPr="00E83ED9" w:rsidRDefault="00AE26D6" w:rsidP="00AE26D6">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與「開放政府」的核心目標一致</w:t>
      </w:r>
      <w:r>
        <w:rPr>
          <w:rFonts w:ascii="Times New Roman" w:eastAsia="標楷體" w:hAnsi="Times New Roman" w:cs="Times New Roman"/>
          <w:sz w:val="24"/>
          <w:szCs w:val="24"/>
        </w:rPr>
        <w:t>的，</w:t>
      </w:r>
      <w:r w:rsidRPr="00E83ED9">
        <w:rPr>
          <w:rFonts w:ascii="Times New Roman" w:eastAsia="標楷體" w:hAnsi="Times New Roman" w:cs="Times New Roman" w:hint="default"/>
          <w:sz w:val="24"/>
          <w:szCs w:val="24"/>
        </w:rPr>
        <w:t>視為「明確相關</w:t>
      </w:r>
      <w:r>
        <w:rPr>
          <w:rFonts w:ascii="Times New Roman" w:eastAsia="標楷體" w:hAnsi="Times New Roman" w:cs="Times New Roman"/>
          <w:sz w:val="24"/>
          <w:szCs w:val="24"/>
        </w:rPr>
        <w:t>性</w:t>
      </w:r>
      <w:r w:rsidRPr="00E83ED9">
        <w:rPr>
          <w:rFonts w:ascii="Times New Roman" w:eastAsia="標楷體" w:hAnsi="Times New Roman" w:cs="Times New Roman" w:hint="default"/>
          <w:sz w:val="24"/>
          <w:szCs w:val="24"/>
        </w:rPr>
        <w:t>」的承諾，</w:t>
      </w:r>
      <w:r>
        <w:rPr>
          <w:rFonts w:ascii="Times New Roman" w:eastAsia="標楷體" w:hAnsi="Times New Roman" w:cs="Times New Roman"/>
          <w:sz w:val="24"/>
          <w:szCs w:val="24"/>
        </w:rPr>
        <w:t>這類</w:t>
      </w:r>
      <w:r w:rsidRPr="00E83ED9">
        <w:rPr>
          <w:rFonts w:ascii="Times New Roman" w:eastAsia="標楷體" w:hAnsi="Times New Roman" w:cs="Times New Roman" w:hint="default"/>
          <w:sz w:val="24"/>
          <w:szCs w:val="24"/>
        </w:rPr>
        <w:t>承諾必須包括</w:t>
      </w:r>
      <w:r>
        <w:rPr>
          <w:rFonts w:ascii="Times New Roman" w:eastAsia="標楷體" w:hAnsi="Times New Roman" w:cs="Times New Roman"/>
          <w:sz w:val="24"/>
          <w:szCs w:val="24"/>
        </w:rPr>
        <w:t>向大眾負責</w:t>
      </w:r>
      <w:r w:rsidRPr="00E83ED9">
        <w:rPr>
          <w:rFonts w:ascii="Times New Roman" w:eastAsia="標楷體" w:hAnsi="Times New Roman" w:cs="Times New Roman" w:hint="default"/>
          <w:sz w:val="24"/>
          <w:szCs w:val="24"/>
        </w:rPr>
        <w:t>的要素，</w:t>
      </w:r>
      <w:r>
        <w:rPr>
          <w:rFonts w:ascii="Times New Roman" w:eastAsia="標楷體" w:hAnsi="Times New Roman" w:cs="Times New Roman"/>
          <w:sz w:val="24"/>
          <w:szCs w:val="24"/>
        </w:rPr>
        <w:t>代表公共課責並非僅是</w:t>
      </w:r>
      <w:r w:rsidRPr="00E83ED9">
        <w:rPr>
          <w:rFonts w:ascii="Times New Roman" w:eastAsia="標楷體" w:hAnsi="Times New Roman" w:cs="Times New Roman" w:hint="default"/>
          <w:sz w:val="24"/>
          <w:szCs w:val="24"/>
        </w:rPr>
        <w:t>內部</w:t>
      </w:r>
      <w:r>
        <w:rPr>
          <w:rFonts w:ascii="Times New Roman" w:eastAsia="標楷體" w:hAnsi="Times New Roman" w:cs="Times New Roman" w:hint="default"/>
          <w:sz w:val="24"/>
          <w:szCs w:val="24"/>
        </w:rPr>
        <w:t>課責</w:t>
      </w:r>
      <w:r>
        <w:rPr>
          <w:rFonts w:ascii="Times New Roman" w:eastAsia="標楷體" w:hAnsi="Times New Roman" w:cs="Times New Roman"/>
          <w:sz w:val="24"/>
          <w:szCs w:val="24"/>
        </w:rPr>
        <w:t>制度</w:t>
      </w:r>
      <w:r w:rsidRPr="00E83ED9">
        <w:rPr>
          <w:rFonts w:ascii="Times New Roman" w:eastAsia="標楷體" w:hAnsi="Times New Roman" w:cs="Times New Roman" w:hint="default"/>
          <w:sz w:val="24"/>
          <w:szCs w:val="24"/>
        </w:rPr>
        <w:t>。</w:t>
      </w:r>
      <w:r>
        <w:rPr>
          <w:rFonts w:ascii="Times New Roman" w:eastAsia="標楷體" w:hAnsi="Times New Roman" w:cs="Times New Roman"/>
          <w:sz w:val="24"/>
          <w:szCs w:val="24"/>
        </w:rPr>
        <w:t>雖然這</w:t>
      </w:r>
      <w:r w:rsidRPr="00E83ED9">
        <w:rPr>
          <w:rFonts w:ascii="Times New Roman" w:eastAsia="標楷體" w:hAnsi="Times New Roman" w:cs="Times New Roman" w:hint="default"/>
          <w:sz w:val="24"/>
          <w:szCs w:val="24"/>
        </w:rPr>
        <w:t>類承諾可能值得稱讚，</w:t>
      </w:r>
      <w:r>
        <w:rPr>
          <w:rFonts w:ascii="Times New Roman" w:eastAsia="標楷體" w:hAnsi="Times New Roman" w:cs="Times New Roman"/>
          <w:sz w:val="24"/>
          <w:szCs w:val="24"/>
        </w:rPr>
        <w:t>且</w:t>
      </w:r>
      <w:r w:rsidRPr="00E83ED9">
        <w:rPr>
          <w:rFonts w:ascii="Times New Roman" w:eastAsia="標楷體" w:hAnsi="Times New Roman" w:cs="Times New Roman" w:hint="default"/>
          <w:sz w:val="24"/>
          <w:szCs w:val="24"/>
        </w:rPr>
        <w:t>可能</w:t>
      </w:r>
      <w:r>
        <w:rPr>
          <w:rFonts w:ascii="Times New Roman" w:eastAsia="標楷體" w:hAnsi="Times New Roman" w:cs="Times New Roman"/>
          <w:sz w:val="24"/>
          <w:szCs w:val="24"/>
        </w:rPr>
        <w:t>遇到</w:t>
      </w:r>
      <w:r w:rsidRPr="00757E50">
        <w:rPr>
          <w:rFonts w:ascii="Times New Roman" w:eastAsia="標楷體" w:hAnsi="Times New Roman" w:cs="Times New Roman" w:hint="default"/>
          <w:sz w:val="24"/>
          <w:szCs w:val="24"/>
        </w:rPr>
        <w:t>OGP</w:t>
      </w:r>
      <w:r>
        <w:rPr>
          <w:rFonts w:ascii="Times New Roman" w:eastAsia="標楷體" w:hAnsi="Times New Roman" w:cs="Times New Roman"/>
          <w:sz w:val="24"/>
          <w:szCs w:val="24"/>
        </w:rPr>
        <w:t>的巨大挑戰</w:t>
      </w:r>
      <w:r w:rsidRPr="00E83ED9">
        <w:rPr>
          <w:rFonts w:ascii="Times New Roman" w:eastAsia="標楷體" w:hAnsi="Times New Roman" w:cs="Times New Roman" w:hint="default"/>
          <w:sz w:val="24"/>
          <w:szCs w:val="24"/>
        </w:rPr>
        <w:t>，但</w:t>
      </w:r>
      <w:r>
        <w:rPr>
          <w:rFonts w:ascii="Times New Roman" w:eastAsia="標楷體" w:hAnsi="Times New Roman" w:cs="Times New Roman"/>
          <w:sz w:val="24"/>
          <w:szCs w:val="24"/>
        </w:rPr>
        <w:t>如前所述，</w:t>
      </w:r>
      <w:r w:rsidRPr="00E83ED9">
        <w:rPr>
          <w:rFonts w:ascii="Times New Roman" w:eastAsia="標楷體" w:hAnsi="Times New Roman" w:cs="Times New Roman" w:hint="default"/>
          <w:sz w:val="24"/>
          <w:szCs w:val="24"/>
        </w:rPr>
        <w:t>由於缺乏開放性，</w:t>
      </w:r>
      <w:r>
        <w:rPr>
          <w:rFonts w:ascii="Times New Roman" w:eastAsia="標楷體" w:hAnsi="Times New Roman" w:cs="Times New Roman"/>
          <w:sz w:val="24"/>
          <w:szCs w:val="24"/>
        </w:rPr>
        <w:t>所以</w:t>
      </w:r>
      <w:r w:rsidRPr="00E83ED9">
        <w:rPr>
          <w:rFonts w:ascii="Times New Roman" w:eastAsia="標楷體" w:hAnsi="Times New Roman" w:cs="Times New Roman" w:hint="default"/>
          <w:sz w:val="24"/>
          <w:szCs w:val="24"/>
        </w:rPr>
        <w:t>沒有</w:t>
      </w:r>
      <w:r>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明確</w:t>
      </w:r>
      <w:r>
        <w:rPr>
          <w:rFonts w:ascii="Times New Roman" w:eastAsia="標楷體" w:hAnsi="Times New Roman" w:cs="Times New Roman"/>
          <w:sz w:val="24"/>
          <w:szCs w:val="24"/>
        </w:rPr>
        <w:t>相關性」的檢測</w:t>
      </w:r>
      <w:r>
        <w:rPr>
          <w:rFonts w:ascii="Times New Roman" w:eastAsia="標楷體" w:hAnsi="Times New Roman" w:cs="Times New Roman" w:hint="default"/>
          <w:sz w:val="24"/>
          <w:szCs w:val="24"/>
        </w:rPr>
        <w:t>。</w:t>
      </w:r>
      <w:r>
        <w:rPr>
          <w:rFonts w:ascii="Times New Roman" w:eastAsia="標楷體" w:hAnsi="Times New Roman" w:cs="Times New Roman"/>
          <w:sz w:val="24"/>
          <w:szCs w:val="24"/>
        </w:rPr>
        <w:t>倘若向內部負責</w:t>
      </w:r>
      <w:r>
        <w:rPr>
          <w:rFonts w:ascii="Times New Roman" w:eastAsia="標楷體" w:hAnsi="Times New Roman" w:cs="Times New Roman" w:hint="default"/>
          <w:sz w:val="24"/>
          <w:szCs w:val="24"/>
        </w:rPr>
        <w:t>的機制是政府戰略的</w:t>
      </w:r>
      <w:r>
        <w:rPr>
          <w:rFonts w:ascii="Times New Roman" w:eastAsia="標楷體" w:hAnsi="Times New Roman" w:cs="Times New Roman"/>
          <w:sz w:val="24"/>
          <w:szCs w:val="24"/>
        </w:rPr>
        <w:t>重要部分</w:t>
      </w:r>
      <w:r w:rsidRPr="00E83ED9">
        <w:rPr>
          <w:rFonts w:ascii="Times New Roman" w:eastAsia="標楷體" w:hAnsi="Times New Roman" w:cs="Times New Roman" w:hint="default"/>
          <w:sz w:val="24"/>
          <w:szCs w:val="24"/>
        </w:rPr>
        <w:t>，</w:t>
      </w:r>
      <w:r>
        <w:rPr>
          <w:rFonts w:ascii="Times New Roman" w:eastAsia="標楷體" w:hAnsi="Times New Roman" w:cs="Times New Roman"/>
          <w:sz w:val="24"/>
          <w:szCs w:val="24"/>
        </w:rPr>
        <w:t>這裡</w:t>
      </w:r>
      <w:r w:rsidRPr="00E83ED9">
        <w:rPr>
          <w:rFonts w:ascii="Times New Roman" w:eastAsia="標楷體" w:hAnsi="Times New Roman" w:cs="Times New Roman" w:hint="default"/>
          <w:sz w:val="24"/>
          <w:szCs w:val="24"/>
        </w:rPr>
        <w:t>建議政府</w:t>
      </w:r>
      <w:r>
        <w:rPr>
          <w:rFonts w:ascii="Times New Roman" w:eastAsia="標楷體" w:hAnsi="Times New Roman" w:cs="Times New Roman"/>
          <w:sz w:val="24"/>
          <w:szCs w:val="24"/>
        </w:rPr>
        <w:t>納入向大眾負責</w:t>
      </w:r>
      <w:r w:rsidRPr="00E83ED9">
        <w:rPr>
          <w:rFonts w:ascii="Times New Roman" w:eastAsia="標楷體" w:hAnsi="Times New Roman" w:cs="Times New Roman" w:hint="default"/>
          <w:sz w:val="24"/>
          <w:szCs w:val="24"/>
        </w:rPr>
        <w:t>的要素，例如：</w:t>
      </w:r>
    </w:p>
    <w:p w14:paraId="6BA2789B" w14:textId="77777777" w:rsidR="00AE26D6" w:rsidRPr="00E83ED9" w:rsidRDefault="00AE26D6" w:rsidP="00AE26D6">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揭露</w:t>
      </w:r>
      <w:r w:rsidRPr="00E83ED9">
        <w:rPr>
          <w:rFonts w:ascii="Times New Roman" w:eastAsia="標楷體" w:hAnsi="Times New Roman" w:cs="Times New Roman" w:hint="default"/>
          <w:sz w:val="24"/>
          <w:szCs w:val="24"/>
        </w:rPr>
        <w:t>機構活動</w:t>
      </w:r>
      <w:r>
        <w:rPr>
          <w:rFonts w:ascii="Times New Roman" w:eastAsia="標楷體" w:hAnsi="Times New Roman" w:cs="Times New Roman"/>
          <w:sz w:val="24"/>
          <w:szCs w:val="24"/>
        </w:rPr>
        <w:t>中</w:t>
      </w:r>
      <w:r w:rsidRPr="00E83ED9">
        <w:rPr>
          <w:rFonts w:ascii="Times New Roman" w:eastAsia="標楷體" w:hAnsi="Times New Roman" w:cs="Times New Roman" w:hint="default"/>
          <w:sz w:val="24"/>
          <w:szCs w:val="24"/>
        </w:rPr>
        <w:t>非敏感</w:t>
      </w:r>
      <w:r>
        <w:rPr>
          <w:rFonts w:ascii="Times New Roman" w:eastAsia="標楷體" w:hAnsi="Times New Roman" w:cs="Times New Roman"/>
          <w:sz w:val="24"/>
          <w:szCs w:val="24"/>
        </w:rPr>
        <w:t>的詮釋數據（</w:t>
      </w:r>
      <w:r w:rsidRPr="005545BB">
        <w:rPr>
          <w:rFonts w:ascii="Times New Roman" w:eastAsia="標楷體" w:hAnsi="Times New Roman" w:cs="Times New Roman"/>
          <w:sz w:val="24"/>
          <w:szCs w:val="24"/>
        </w:rPr>
        <w:t>metadata</w:t>
      </w:r>
      <w:r>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（遵循最大</w:t>
      </w:r>
      <w:r>
        <w:rPr>
          <w:rFonts w:ascii="Times New Roman" w:eastAsia="標楷體" w:hAnsi="Times New Roman" w:cs="Times New Roman"/>
          <w:sz w:val="24"/>
          <w:szCs w:val="24"/>
        </w:rPr>
        <w:t>揭露</w:t>
      </w:r>
      <w:r w:rsidRPr="00E83ED9">
        <w:rPr>
          <w:rFonts w:ascii="Times New Roman" w:eastAsia="標楷體" w:hAnsi="Times New Roman" w:cs="Times New Roman" w:hint="default"/>
          <w:sz w:val="24"/>
          <w:szCs w:val="24"/>
        </w:rPr>
        <w:t>原則）</w:t>
      </w:r>
    </w:p>
    <w:p w14:paraId="52F9BC42" w14:textId="77777777" w:rsidR="00AE26D6" w:rsidRPr="00E83ED9" w:rsidRDefault="00AE26D6" w:rsidP="00AE26D6">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由</w:t>
      </w:r>
      <w:r w:rsidRPr="00E83ED9">
        <w:rPr>
          <w:rFonts w:ascii="Times New Roman" w:eastAsia="標楷體" w:hAnsi="Times New Roman" w:cs="Times New Roman" w:hint="default"/>
          <w:sz w:val="24"/>
          <w:szCs w:val="24"/>
        </w:rPr>
        <w:t>公民</w:t>
      </w:r>
      <w:r>
        <w:rPr>
          <w:rFonts w:ascii="Times New Roman" w:eastAsia="標楷體" w:hAnsi="Times New Roman" w:cs="Times New Roman"/>
          <w:sz w:val="24"/>
          <w:szCs w:val="24"/>
        </w:rPr>
        <w:t>審核</w:t>
      </w:r>
      <w:r w:rsidRPr="00E83ED9">
        <w:rPr>
          <w:rFonts w:ascii="Times New Roman" w:eastAsia="標楷體" w:hAnsi="Times New Roman" w:cs="Times New Roman" w:hint="default"/>
          <w:sz w:val="24"/>
          <w:szCs w:val="24"/>
        </w:rPr>
        <w:t>績效</w:t>
      </w:r>
    </w:p>
    <w:p w14:paraId="51B803D2" w14:textId="77777777" w:rsidR="00AE26D6" w:rsidRPr="00E83ED9" w:rsidRDefault="00AE26D6" w:rsidP="00AE26D6">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在</w:t>
      </w:r>
      <w:r>
        <w:rPr>
          <w:rFonts w:ascii="Times New Roman" w:eastAsia="標楷體" w:hAnsi="Times New Roman" w:cs="Times New Roman"/>
          <w:sz w:val="24"/>
          <w:szCs w:val="24"/>
        </w:rPr>
        <w:t>不</w:t>
      </w:r>
      <w:r w:rsidRPr="00E83ED9">
        <w:rPr>
          <w:rFonts w:ascii="Times New Roman" w:eastAsia="標楷體" w:hAnsi="Times New Roman" w:cs="Times New Roman" w:hint="default"/>
          <w:sz w:val="24"/>
          <w:szCs w:val="24"/>
        </w:rPr>
        <w:t>履行或濫用情況下，由公民發起</w:t>
      </w:r>
      <w:r>
        <w:rPr>
          <w:rFonts w:ascii="Times New Roman" w:eastAsia="標楷體" w:hAnsi="Times New Roman" w:cs="Times New Roman"/>
          <w:sz w:val="24"/>
          <w:szCs w:val="24"/>
        </w:rPr>
        <w:t>的</w:t>
      </w:r>
      <w:r w:rsidRPr="00E83ED9">
        <w:rPr>
          <w:rFonts w:ascii="Times New Roman" w:eastAsia="標楷體" w:hAnsi="Times New Roman" w:cs="Times New Roman" w:hint="default"/>
          <w:sz w:val="24"/>
          <w:szCs w:val="24"/>
        </w:rPr>
        <w:t>上訴程序</w:t>
      </w:r>
    </w:p>
    <w:p w14:paraId="1B7772F2" w14:textId="77777777" w:rsidR="00AE26D6" w:rsidRDefault="00AE26D6" w:rsidP="00AE26D6">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p>
    <w:p w14:paraId="508177B8" w14:textId="3AF9EA32" w:rsidR="00AE26D6" w:rsidRPr="00E83ED9" w:rsidRDefault="00AE26D6" w:rsidP="00AE26D6">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以</w:t>
      </w:r>
      <w:r w:rsidR="00EA5152">
        <w:rPr>
          <w:rFonts w:ascii="Times New Roman" w:eastAsia="標楷體" w:hAnsi="Times New Roman" w:cs="Times New Roman" w:hint="default"/>
          <w:sz w:val="24"/>
          <w:szCs w:val="24"/>
        </w:rPr>
        <w:t>課責</w:t>
      </w:r>
      <w:r>
        <w:rPr>
          <w:rFonts w:ascii="Times New Roman" w:eastAsia="標楷體" w:hAnsi="Times New Roman" w:cs="Times New Roman"/>
          <w:sz w:val="24"/>
          <w:szCs w:val="24"/>
        </w:rPr>
        <w:t>為主的</w:t>
      </w:r>
      <w:r w:rsidRPr="00E83ED9">
        <w:rPr>
          <w:rFonts w:ascii="Times New Roman" w:eastAsia="標楷體" w:hAnsi="Times New Roman" w:cs="Times New Roman" w:hint="default"/>
          <w:sz w:val="24"/>
          <w:szCs w:val="24"/>
        </w:rPr>
        <w:t>堅定承諾將</w:t>
      </w:r>
      <w:r>
        <w:rPr>
          <w:rFonts w:ascii="Times New Roman" w:eastAsia="標楷體" w:hAnsi="Times New Roman" w:cs="Times New Roman"/>
          <w:sz w:val="24"/>
          <w:szCs w:val="24"/>
        </w:rPr>
        <w:t>追訴</w:t>
      </w:r>
      <w:r w:rsidRPr="00E83ED9">
        <w:rPr>
          <w:rFonts w:ascii="Times New Roman" w:eastAsia="標楷體" w:hAnsi="Times New Roman" w:cs="Times New Roman" w:hint="default"/>
          <w:sz w:val="24"/>
          <w:szCs w:val="24"/>
        </w:rPr>
        <w:t>官員或機構行動的權利、職責或</w:t>
      </w:r>
      <w:r>
        <w:rPr>
          <w:rFonts w:ascii="Times New Roman" w:eastAsia="標楷體" w:hAnsi="Times New Roman" w:cs="Times New Roman"/>
          <w:sz w:val="24"/>
          <w:szCs w:val="24"/>
        </w:rPr>
        <w:t>後</w:t>
      </w:r>
      <w:r w:rsidRPr="00E83ED9">
        <w:rPr>
          <w:rFonts w:ascii="Times New Roman" w:eastAsia="標楷體" w:hAnsi="Times New Roman" w:cs="Times New Roman" w:hint="default"/>
          <w:sz w:val="24"/>
          <w:szCs w:val="24"/>
        </w:rPr>
        <w:t>果。正</w:t>
      </w:r>
      <w:r>
        <w:rPr>
          <w:rFonts w:ascii="Times New Roman" w:eastAsia="標楷體" w:hAnsi="Times New Roman" w:cs="Times New Roman"/>
          <w:sz w:val="24"/>
          <w:szCs w:val="24"/>
        </w:rPr>
        <w:t>規的</w:t>
      </w:r>
      <w:r w:rsidR="00EA5152">
        <w:rPr>
          <w:rFonts w:ascii="Times New Roman" w:eastAsia="標楷體" w:hAnsi="Times New Roman" w:cs="Times New Roman" w:hint="default"/>
          <w:sz w:val="24"/>
          <w:szCs w:val="24"/>
        </w:rPr>
        <w:t>課責</w:t>
      </w:r>
      <w:r w:rsidRPr="00E83ED9">
        <w:rPr>
          <w:rFonts w:ascii="Times New Roman" w:eastAsia="標楷體" w:hAnsi="Times New Roman" w:cs="Times New Roman" w:hint="default"/>
          <w:sz w:val="24"/>
          <w:szCs w:val="24"/>
        </w:rPr>
        <w:t>承諾包括</w:t>
      </w:r>
      <w:r>
        <w:rPr>
          <w:rFonts w:ascii="Times New Roman" w:eastAsia="標楷體" w:hAnsi="Times New Roman" w:cs="Times New Roman"/>
          <w:sz w:val="24"/>
          <w:szCs w:val="24"/>
        </w:rPr>
        <w:t>了</w:t>
      </w:r>
      <w:r w:rsidRPr="00E83ED9">
        <w:rPr>
          <w:rFonts w:ascii="Times New Roman" w:eastAsia="標楷體" w:hAnsi="Times New Roman" w:cs="Times New Roman" w:hint="default"/>
          <w:sz w:val="24"/>
          <w:szCs w:val="24"/>
        </w:rPr>
        <w:t>表達不滿</w:t>
      </w:r>
      <w:r>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或舉報不當行為並獲</w:t>
      </w:r>
      <w:r>
        <w:rPr>
          <w:rFonts w:ascii="Times New Roman" w:eastAsia="標楷體" w:hAnsi="Times New Roman" w:cs="Times New Roman"/>
          <w:sz w:val="24"/>
          <w:szCs w:val="24"/>
        </w:rPr>
        <w:t>補償</w:t>
      </w:r>
      <w:r w:rsidRPr="00E83ED9">
        <w:rPr>
          <w:rFonts w:ascii="Times New Roman" w:eastAsia="標楷體" w:hAnsi="Times New Roman" w:cs="Times New Roman" w:hint="default"/>
          <w:sz w:val="24"/>
          <w:szCs w:val="24"/>
        </w:rPr>
        <w:t>的</w:t>
      </w:r>
      <w:r>
        <w:rPr>
          <w:rFonts w:ascii="Times New Roman" w:eastAsia="標楷體" w:hAnsi="Times New Roman" w:cs="Times New Roman"/>
          <w:sz w:val="24"/>
          <w:szCs w:val="24"/>
        </w:rPr>
        <w:t>正式管道</w:t>
      </w:r>
      <w:r w:rsidRPr="00E83ED9">
        <w:rPr>
          <w:rFonts w:ascii="Times New Roman" w:eastAsia="標楷體" w:hAnsi="Times New Roman" w:cs="Times New Roman" w:hint="default"/>
          <w:sz w:val="24"/>
          <w:szCs w:val="24"/>
        </w:rPr>
        <w:t>。堅定承諾的例子包括：</w:t>
      </w:r>
    </w:p>
    <w:p w14:paraId="11DAA477" w14:textId="77777777" w:rsidR="00AE26D6" w:rsidRPr="00E83ED9" w:rsidRDefault="00AE26D6" w:rsidP="00AE26D6">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改善或建立針對</w:t>
      </w:r>
      <w:r>
        <w:rPr>
          <w:rFonts w:ascii="Times New Roman" w:eastAsia="標楷體" w:hAnsi="Times New Roman" w:cs="Times New Roman" w:hint="default"/>
          <w:sz w:val="24"/>
          <w:szCs w:val="24"/>
        </w:rPr>
        <w:t>資訊</w:t>
      </w:r>
      <w:r>
        <w:rPr>
          <w:rFonts w:ascii="Times New Roman" w:eastAsia="標楷體" w:hAnsi="Times New Roman" w:cs="Times New Roman"/>
          <w:sz w:val="24"/>
          <w:szCs w:val="24"/>
        </w:rPr>
        <w:t>獲取遭拒</w:t>
      </w:r>
      <w:r w:rsidRPr="00E83ED9">
        <w:rPr>
          <w:rFonts w:ascii="Times New Roman" w:eastAsia="標楷體" w:hAnsi="Times New Roman" w:cs="Times New Roman" w:hint="default"/>
          <w:sz w:val="24"/>
          <w:szCs w:val="24"/>
        </w:rPr>
        <w:t>的</w:t>
      </w:r>
      <w:r>
        <w:rPr>
          <w:rFonts w:ascii="Times New Roman" w:eastAsia="標楷體" w:hAnsi="Times New Roman" w:cs="Times New Roman"/>
          <w:sz w:val="24"/>
          <w:szCs w:val="24"/>
        </w:rPr>
        <w:t>申訴</w:t>
      </w:r>
      <w:r w:rsidRPr="00757E50">
        <w:rPr>
          <w:rFonts w:ascii="Times New Roman" w:eastAsia="標楷體" w:hAnsi="Times New Roman" w:cs="Times New Roman" w:hint="default"/>
          <w:sz w:val="24"/>
          <w:szCs w:val="24"/>
        </w:rPr>
        <w:t>程序</w:t>
      </w:r>
    </w:p>
    <w:p w14:paraId="0BE41BD0" w14:textId="77777777" w:rsidR="00AE26D6" w:rsidRPr="00E83ED9" w:rsidRDefault="00AE26D6" w:rsidP="00AE26D6">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讓</w:t>
      </w:r>
      <w:r w:rsidRPr="00E83ED9">
        <w:rPr>
          <w:rFonts w:ascii="Times New Roman" w:eastAsia="標楷體" w:hAnsi="Times New Roman" w:cs="Times New Roman" w:hint="default"/>
          <w:sz w:val="24"/>
          <w:szCs w:val="24"/>
        </w:rPr>
        <w:t>司法機制更</w:t>
      </w:r>
      <w:r>
        <w:rPr>
          <w:rFonts w:ascii="Times New Roman" w:eastAsia="標楷體" w:hAnsi="Times New Roman" w:cs="Times New Roman"/>
          <w:sz w:val="24"/>
          <w:szCs w:val="24"/>
        </w:rPr>
        <w:t>平價</w:t>
      </w:r>
      <w:r w:rsidRPr="00E83ED9">
        <w:rPr>
          <w:rFonts w:ascii="Times New Roman" w:eastAsia="標楷體" w:hAnsi="Times New Roman" w:cs="Times New Roman" w:hint="default"/>
          <w:sz w:val="24"/>
          <w:szCs w:val="24"/>
        </w:rPr>
        <w:t>、</w:t>
      </w:r>
      <w:r>
        <w:rPr>
          <w:rFonts w:ascii="Times New Roman" w:eastAsia="標楷體" w:hAnsi="Times New Roman" w:cs="Times New Roman"/>
          <w:sz w:val="24"/>
          <w:szCs w:val="24"/>
        </w:rPr>
        <w:t>快速</w:t>
      </w:r>
      <w:r w:rsidRPr="00E83ED9">
        <w:rPr>
          <w:rFonts w:ascii="Times New Roman" w:eastAsia="標楷體" w:hAnsi="Times New Roman" w:cs="Times New Roman" w:hint="default"/>
          <w:sz w:val="24"/>
          <w:szCs w:val="24"/>
        </w:rPr>
        <w:t>或</w:t>
      </w:r>
      <w:r>
        <w:rPr>
          <w:rFonts w:ascii="Times New Roman" w:eastAsia="標楷體" w:hAnsi="Times New Roman" w:cs="Times New Roman"/>
          <w:sz w:val="24"/>
          <w:szCs w:val="24"/>
        </w:rPr>
        <w:t>易於</w:t>
      </w:r>
      <w:r w:rsidRPr="00E83ED9">
        <w:rPr>
          <w:rFonts w:ascii="Times New Roman" w:eastAsia="標楷體" w:hAnsi="Times New Roman" w:cs="Times New Roman" w:hint="default"/>
          <w:sz w:val="24"/>
          <w:szCs w:val="24"/>
        </w:rPr>
        <w:t>使用</w:t>
      </w:r>
      <w:r>
        <w:rPr>
          <w:rFonts w:ascii="Times New Roman" w:eastAsia="標楷體" w:hAnsi="Times New Roman" w:cs="Times New Roman"/>
          <w:sz w:val="24"/>
          <w:szCs w:val="24"/>
        </w:rPr>
        <w:t>，以</w:t>
      </w:r>
      <w:r w:rsidRPr="00E83ED9">
        <w:rPr>
          <w:rFonts w:ascii="Times New Roman" w:eastAsia="標楷體" w:hAnsi="Times New Roman" w:cs="Times New Roman" w:hint="default"/>
          <w:sz w:val="24"/>
          <w:szCs w:val="24"/>
        </w:rPr>
        <w:t>改善訴諸司法的機會</w:t>
      </w:r>
    </w:p>
    <w:p w14:paraId="490B9EFA" w14:textId="77777777" w:rsidR="00AE26D6" w:rsidRPr="00E83ED9" w:rsidRDefault="00AE26D6" w:rsidP="00AE26D6">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lastRenderedPageBreak/>
        <w:t>改善公眾</w:t>
      </w:r>
      <w:r w:rsidRPr="00E83ED9">
        <w:rPr>
          <w:rFonts w:ascii="Times New Roman" w:eastAsia="標楷體" w:hAnsi="Times New Roman" w:cs="Times New Roman" w:hint="default"/>
          <w:sz w:val="24"/>
          <w:szCs w:val="24"/>
        </w:rPr>
        <w:t>對司法機制的</w:t>
      </w:r>
      <w:r>
        <w:rPr>
          <w:rFonts w:ascii="Times New Roman" w:eastAsia="標楷體" w:hAnsi="Times New Roman" w:cs="Times New Roman"/>
          <w:sz w:val="24"/>
          <w:szCs w:val="24"/>
        </w:rPr>
        <w:t>監督</w:t>
      </w:r>
      <w:r w:rsidRPr="00E83ED9">
        <w:rPr>
          <w:rFonts w:ascii="Times New Roman" w:eastAsia="標楷體" w:hAnsi="Times New Roman" w:cs="Times New Roman" w:hint="default"/>
          <w:sz w:val="24"/>
          <w:szCs w:val="24"/>
        </w:rPr>
        <w:t>；</w:t>
      </w:r>
    </w:p>
    <w:p w14:paraId="5DDEC14C" w14:textId="77777777" w:rsidR="00AE26D6" w:rsidRPr="00E83ED9" w:rsidRDefault="00AE26D6" w:rsidP="00AE26D6">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建立追蹤公眾申訴流程的</w:t>
      </w:r>
      <w:r w:rsidRPr="00E83ED9">
        <w:rPr>
          <w:rFonts w:ascii="Times New Roman" w:eastAsia="標楷體" w:hAnsi="Times New Roman" w:cs="Times New Roman" w:hint="default"/>
          <w:sz w:val="24"/>
          <w:szCs w:val="24"/>
        </w:rPr>
        <w:t>系統（例如，</w:t>
      </w:r>
      <w:r>
        <w:rPr>
          <w:rFonts w:ascii="Times New Roman" w:eastAsia="標楷體" w:hAnsi="Times New Roman" w:cs="Times New Roman"/>
          <w:sz w:val="24"/>
          <w:szCs w:val="24"/>
        </w:rPr>
        <w:t>用於</w:t>
      </w:r>
      <w:r w:rsidRPr="00E83ED9">
        <w:rPr>
          <w:rFonts w:ascii="Times New Roman" w:eastAsia="標楷體" w:hAnsi="Times New Roman" w:cs="Times New Roman" w:hint="default"/>
          <w:sz w:val="24"/>
          <w:szCs w:val="24"/>
        </w:rPr>
        <w:t>警察或反貪腐</w:t>
      </w:r>
      <w:r w:rsidRPr="00757E50">
        <w:rPr>
          <w:rFonts w:ascii="Times New Roman" w:eastAsia="標楷體" w:hAnsi="Times New Roman" w:cs="Times New Roman" w:hint="default"/>
          <w:sz w:val="24"/>
          <w:szCs w:val="24"/>
        </w:rPr>
        <w:t>熱線的案件</w:t>
      </w:r>
      <w:r>
        <w:rPr>
          <w:rFonts w:ascii="Times New Roman" w:eastAsia="標楷體" w:hAnsi="Times New Roman" w:cs="Times New Roman"/>
          <w:sz w:val="24"/>
          <w:szCs w:val="24"/>
        </w:rPr>
        <w:t>追蹤</w:t>
      </w:r>
      <w:r w:rsidRPr="00E83ED9">
        <w:rPr>
          <w:rFonts w:ascii="Times New Roman" w:eastAsia="標楷體" w:hAnsi="Times New Roman" w:cs="Times New Roman" w:hint="default"/>
          <w:sz w:val="24"/>
          <w:szCs w:val="24"/>
        </w:rPr>
        <w:t>軟體）。</w:t>
      </w:r>
    </w:p>
    <w:p w14:paraId="45AA70B4" w14:textId="77777777" w:rsidR="00AE26D6" w:rsidRDefault="00AE26D6" w:rsidP="00AE26D6">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p>
    <w:p w14:paraId="36B2790A" w14:textId="70A122EC" w:rsidR="00AE26D6" w:rsidRPr="00E83ED9" w:rsidRDefault="00AE26D6" w:rsidP="00AE26D6">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聲稱可以改善</w:t>
      </w:r>
      <w:r w:rsidR="00EA5152">
        <w:rPr>
          <w:rFonts w:ascii="Times New Roman" w:eastAsia="標楷體" w:hAnsi="Times New Roman" w:cs="Times New Roman" w:hint="default"/>
          <w:sz w:val="24"/>
          <w:szCs w:val="24"/>
        </w:rPr>
        <w:t>課責</w:t>
      </w:r>
      <w:r w:rsidRPr="00E83ED9">
        <w:rPr>
          <w:rFonts w:ascii="Times New Roman" w:eastAsia="標楷體" w:hAnsi="Times New Roman" w:cs="Times New Roman" w:hint="default"/>
          <w:sz w:val="24"/>
          <w:szCs w:val="24"/>
        </w:rPr>
        <w:t>，但</w:t>
      </w:r>
      <w:r>
        <w:rPr>
          <w:rFonts w:ascii="Times New Roman" w:eastAsia="標楷體" w:hAnsi="Times New Roman" w:cs="Times New Roman"/>
          <w:sz w:val="24"/>
          <w:szCs w:val="24"/>
        </w:rPr>
        <w:t>預設</w:t>
      </w:r>
      <w:r w:rsidRPr="00E83ED9">
        <w:rPr>
          <w:rFonts w:ascii="Times New Roman" w:eastAsia="標楷體" w:hAnsi="Times New Roman" w:cs="Times New Roman" w:hint="default"/>
          <w:sz w:val="24"/>
          <w:szCs w:val="24"/>
        </w:rPr>
        <w:t>僅提供</w:t>
      </w:r>
      <w:r>
        <w:rPr>
          <w:rFonts w:ascii="Times New Roman" w:eastAsia="標楷體" w:hAnsi="Times New Roman" w:cs="Times New Roman" w:hint="default"/>
          <w:sz w:val="24"/>
          <w:szCs w:val="24"/>
        </w:rPr>
        <w:t>資訊</w:t>
      </w:r>
      <w:r w:rsidRPr="00E83ED9">
        <w:rPr>
          <w:rFonts w:ascii="Times New Roman" w:eastAsia="標楷體" w:hAnsi="Times New Roman" w:cs="Times New Roman" w:hint="default"/>
          <w:sz w:val="24"/>
          <w:szCs w:val="24"/>
        </w:rPr>
        <w:t>或</w:t>
      </w:r>
      <w:r>
        <w:rPr>
          <w:rFonts w:ascii="Times New Roman" w:eastAsia="標楷體" w:hAnsi="Times New Roman" w:cs="Times New Roman" w:hint="default"/>
          <w:sz w:val="24"/>
          <w:szCs w:val="24"/>
        </w:rPr>
        <w:t>資料</w:t>
      </w:r>
      <w:r w:rsidRPr="00E83ED9">
        <w:rPr>
          <w:rFonts w:ascii="Times New Roman" w:eastAsia="標楷體" w:hAnsi="Times New Roman" w:cs="Times New Roman" w:hint="default"/>
          <w:sz w:val="24"/>
          <w:szCs w:val="24"/>
        </w:rPr>
        <w:t>，</w:t>
      </w:r>
      <w:r>
        <w:rPr>
          <w:rFonts w:ascii="Times New Roman" w:eastAsia="標楷體" w:hAnsi="Times New Roman" w:cs="Times New Roman"/>
          <w:sz w:val="24"/>
          <w:szCs w:val="24"/>
        </w:rPr>
        <w:t>卻未</w:t>
      </w:r>
      <w:r w:rsidRPr="00E83ED9">
        <w:rPr>
          <w:rFonts w:ascii="Times New Roman" w:eastAsia="標楷體" w:hAnsi="Times New Roman" w:cs="Times New Roman" w:hint="default"/>
          <w:sz w:val="24"/>
          <w:szCs w:val="24"/>
        </w:rPr>
        <w:t>說明哪種機制或干預措施會將</w:t>
      </w:r>
      <w:r>
        <w:rPr>
          <w:rFonts w:ascii="Times New Roman" w:eastAsia="標楷體" w:hAnsi="Times New Roman" w:cs="Times New Roman"/>
          <w:sz w:val="24"/>
          <w:szCs w:val="24"/>
        </w:rPr>
        <w:t>這些</w:t>
      </w:r>
      <w:r>
        <w:rPr>
          <w:rFonts w:ascii="Times New Roman" w:eastAsia="標楷體" w:hAnsi="Times New Roman" w:cs="Times New Roman" w:hint="default"/>
          <w:sz w:val="24"/>
          <w:szCs w:val="24"/>
        </w:rPr>
        <w:t>資訊</w:t>
      </w:r>
      <w:r w:rsidRPr="00E83ED9">
        <w:rPr>
          <w:rFonts w:ascii="Times New Roman" w:eastAsia="標楷體" w:hAnsi="Times New Roman" w:cs="Times New Roman" w:hint="default"/>
          <w:sz w:val="24"/>
          <w:szCs w:val="24"/>
        </w:rPr>
        <w:t>轉化為後果或變化的承諾</w:t>
      </w:r>
      <w:r>
        <w:rPr>
          <w:rFonts w:ascii="Times New Roman" w:eastAsia="標楷體" w:hAnsi="Times New Roman" w:cs="Times New Roman"/>
          <w:sz w:val="24"/>
          <w:szCs w:val="24"/>
        </w:rPr>
        <w:t>，即</w:t>
      </w:r>
      <w:r w:rsidRPr="00E83ED9">
        <w:rPr>
          <w:rStyle w:val="None"/>
          <w:rFonts w:ascii="Times New Roman" w:eastAsia="標楷體" w:hAnsi="Times New Roman" w:cs="Times New Roman" w:hint="default"/>
          <w:sz w:val="24"/>
          <w:szCs w:val="24"/>
          <w:lang w:val="zh-CN" w:eastAsia="zh-CN"/>
        </w:rPr>
        <w:t>不</w:t>
      </w:r>
      <w:r>
        <w:rPr>
          <w:rStyle w:val="None"/>
          <w:rFonts w:ascii="Times New Roman" w:eastAsia="標楷體" w:hAnsi="Times New Roman" w:cs="Times New Roman"/>
          <w:sz w:val="24"/>
          <w:szCs w:val="24"/>
          <w:lang w:val="zh-CN" w:eastAsia="zh-CN"/>
        </w:rPr>
        <w:t>是</w:t>
      </w:r>
      <w:r w:rsidRPr="00E83ED9">
        <w:rPr>
          <w:rStyle w:val="None"/>
          <w:rFonts w:ascii="Times New Roman" w:eastAsia="標楷體" w:hAnsi="Times New Roman" w:cs="Times New Roman" w:hint="default"/>
          <w:sz w:val="24"/>
          <w:szCs w:val="24"/>
          <w:lang w:val="zh-CN" w:eastAsia="zh-CN"/>
        </w:rPr>
        <w:t>符合</w:t>
      </w:r>
      <w:r w:rsidR="00EA5152">
        <w:rPr>
          <w:rFonts w:ascii="Times New Roman" w:eastAsia="標楷體" w:hAnsi="Times New Roman" w:cs="Times New Roman" w:hint="default"/>
          <w:sz w:val="24"/>
          <w:szCs w:val="24"/>
        </w:rPr>
        <w:t>課責</w:t>
      </w:r>
      <w:r>
        <w:rPr>
          <w:rFonts w:ascii="Times New Roman" w:eastAsia="標楷體" w:hAnsi="Times New Roman" w:cs="Times New Roman"/>
          <w:sz w:val="24"/>
          <w:szCs w:val="24"/>
        </w:rPr>
        <w:t>的</w:t>
      </w:r>
      <w:r w:rsidRPr="00E83ED9">
        <w:rPr>
          <w:rFonts w:ascii="Times New Roman" w:eastAsia="標楷體" w:hAnsi="Times New Roman" w:cs="Times New Roman" w:hint="default"/>
          <w:sz w:val="24"/>
          <w:szCs w:val="24"/>
        </w:rPr>
        <w:t>承諾。</w:t>
      </w:r>
    </w:p>
    <w:p w14:paraId="513FD12A" w14:textId="77777777" w:rsidR="009F4DCB" w:rsidRPr="0034005D" w:rsidRDefault="009F4DCB" w:rsidP="0034005D">
      <w:pPr>
        <w:pStyle w:val="Default"/>
        <w:tabs>
          <w:tab w:val="right" w:leader="dot" w:pos="2880"/>
        </w:tabs>
        <w:rPr>
          <w:rFonts w:ascii="Times New Roman" w:eastAsia="標楷體" w:hAnsi="Times New Roman" w:cs="Times New Roman"/>
          <w:i/>
          <w:iCs/>
          <w:color w:val="004D80"/>
          <w:sz w:val="24"/>
          <w:szCs w:val="24"/>
          <w:u w:color="222222"/>
        </w:rPr>
      </w:pPr>
    </w:p>
    <w:p w14:paraId="184817DE" w14:textId="3A9BDF0A" w:rsidR="009F4DCB" w:rsidRPr="0034005D" w:rsidRDefault="00A5193D">
      <w:pPr>
        <w:pStyle w:val="Default"/>
        <w:tabs>
          <w:tab w:val="right" w:leader="dot" w:pos="2880"/>
        </w:tabs>
        <w:rPr>
          <w:i/>
          <w:iCs/>
        </w:rPr>
      </w:pPr>
      <w:r>
        <w:rPr>
          <w:rFonts w:ascii="新細明體" w:eastAsia="新細明體" w:hAnsi="新細明體" w:cs="新細明體" w:hint="eastAsia"/>
          <w:i/>
          <w:iCs/>
        </w:rPr>
        <w:t>透明</w:t>
      </w:r>
      <w:r w:rsidR="00CE23E0" w:rsidRPr="0034005D">
        <w:rPr>
          <w:rFonts w:hint="eastAsia"/>
          <w:i/>
          <w:iCs/>
        </w:rPr>
        <w:t>和</w:t>
      </w:r>
      <w:r w:rsidR="00EA5152">
        <w:rPr>
          <w:rFonts w:ascii="新細明體" w:eastAsia="新細明體" w:hAnsi="新細明體" w:cs="新細明體" w:hint="eastAsia"/>
          <w:i/>
          <w:iCs/>
        </w:rPr>
        <w:t>課責</w:t>
      </w:r>
      <w:r w:rsidR="00CE23E0" w:rsidRPr="0034005D">
        <w:rPr>
          <w:rFonts w:hint="eastAsia"/>
          <w:i/>
          <w:iCs/>
        </w:rPr>
        <w:t>的技術和創新</w:t>
      </w:r>
    </w:p>
    <w:p w14:paraId="0FF10B34" w14:textId="77777777" w:rsidR="00E0347F" w:rsidRDefault="00E0347F" w:rsidP="00E0347F">
      <w:pPr>
        <w:pStyle w:val="Body"/>
        <w:spacing w:line="288" w:lineRule="auto"/>
        <w:ind w:firstLineChars="200" w:firstLine="480"/>
        <w:jc w:val="both"/>
        <w:rPr>
          <w:rFonts w:ascii="Times New Roman" w:eastAsia="標楷體" w:hAnsi="Times New Roman" w:cs="Times New Roman" w:hint="default"/>
          <w:sz w:val="24"/>
          <w:szCs w:val="24"/>
          <w:lang w:val="da-DK"/>
        </w:rPr>
      </w:pPr>
    </w:p>
    <w:p w14:paraId="20F1A04A" w14:textId="2286CFB8" w:rsidR="00E0347F" w:rsidRPr="00E83ED9" w:rsidRDefault="00E0347F" w:rsidP="00E0347F">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da-DK"/>
        </w:rPr>
        <w:t>OGP</w:t>
      </w:r>
      <w:r w:rsidRPr="00E83ED9">
        <w:rPr>
          <w:rFonts w:ascii="Times New Roman" w:eastAsia="標楷體" w:hAnsi="Times New Roman" w:cs="Times New Roman" w:hint="default"/>
          <w:sz w:val="24"/>
          <w:szCs w:val="24"/>
        </w:rPr>
        <w:t>旨在</w:t>
      </w:r>
      <w:r>
        <w:rPr>
          <w:rFonts w:ascii="Times New Roman" w:eastAsia="標楷體" w:hAnsi="Times New Roman" w:cs="Times New Roman"/>
          <w:sz w:val="24"/>
          <w:szCs w:val="24"/>
        </w:rPr>
        <w:t>加強</w:t>
      </w:r>
      <w:r w:rsidRPr="00E83ED9">
        <w:rPr>
          <w:rFonts w:ascii="Times New Roman" w:eastAsia="標楷體" w:hAnsi="Times New Roman" w:cs="Times New Roman" w:hint="default"/>
          <w:sz w:val="24"/>
          <w:szCs w:val="24"/>
        </w:rPr>
        <w:t>技術和創新的</w:t>
      </w:r>
      <w:r>
        <w:rPr>
          <w:rFonts w:ascii="Times New Roman" w:eastAsia="標楷體" w:hAnsi="Times New Roman" w:cs="Times New Roman"/>
          <w:sz w:val="24"/>
          <w:szCs w:val="24"/>
        </w:rPr>
        <w:t>運</w:t>
      </w:r>
      <w:r w:rsidRPr="00E83ED9">
        <w:rPr>
          <w:rFonts w:ascii="Times New Roman" w:eastAsia="標楷體" w:hAnsi="Times New Roman" w:cs="Times New Roman" w:hint="default"/>
          <w:sz w:val="24"/>
          <w:szCs w:val="24"/>
        </w:rPr>
        <w:t>用，</w:t>
      </w:r>
      <w:r>
        <w:rPr>
          <w:rFonts w:ascii="Times New Roman" w:eastAsia="標楷體" w:hAnsi="Times New Roman" w:cs="Times New Roman"/>
          <w:sz w:val="24"/>
          <w:szCs w:val="24"/>
        </w:rPr>
        <w:t>讓</w:t>
      </w:r>
      <w:r>
        <w:rPr>
          <w:rFonts w:ascii="Times New Roman" w:eastAsia="標楷體" w:hAnsi="Times New Roman" w:cs="Times New Roman" w:hint="default"/>
          <w:sz w:val="24"/>
          <w:szCs w:val="24"/>
        </w:rPr>
        <w:t>公民</w:t>
      </w:r>
      <w:r>
        <w:rPr>
          <w:rFonts w:ascii="Times New Roman" w:eastAsia="標楷體" w:hAnsi="Times New Roman" w:cs="Times New Roman"/>
          <w:sz w:val="24"/>
          <w:szCs w:val="24"/>
        </w:rPr>
        <w:t>能夠</w:t>
      </w:r>
      <w:r w:rsidRPr="00E83ED9">
        <w:rPr>
          <w:rFonts w:ascii="Times New Roman" w:eastAsia="標楷體" w:hAnsi="Times New Roman" w:cs="Times New Roman" w:hint="default"/>
          <w:sz w:val="24"/>
          <w:szCs w:val="24"/>
        </w:rPr>
        <w:t>參與</w:t>
      </w:r>
      <w:r w:rsidRPr="00E83ED9">
        <w:rPr>
          <w:rFonts w:ascii="Times New Roman" w:eastAsia="標楷體" w:hAnsi="Times New Roman" w:cs="Times New Roman" w:hint="default"/>
          <w:sz w:val="24"/>
          <w:szCs w:val="24"/>
          <w:lang w:val="zh-CN" w:eastAsia="zh-CN"/>
        </w:rPr>
        <w:t>政府</w:t>
      </w:r>
      <w:r w:rsidRPr="00E83ED9">
        <w:rPr>
          <w:rFonts w:ascii="Times New Roman" w:eastAsia="標楷體" w:hAnsi="Times New Roman" w:cs="Times New Roman" w:hint="default"/>
          <w:sz w:val="24"/>
          <w:szCs w:val="24"/>
        </w:rPr>
        <w:t>。具體而言，</w:t>
      </w:r>
      <w:r>
        <w:rPr>
          <w:rFonts w:ascii="Times New Roman" w:eastAsia="標楷體" w:hAnsi="Times New Roman" w:cs="Times New Roman"/>
          <w:sz w:val="24"/>
          <w:szCs w:val="24"/>
        </w:rPr>
        <w:t>利</w:t>
      </w:r>
      <w:r w:rsidRPr="00E83ED9">
        <w:rPr>
          <w:rFonts w:ascii="Times New Roman" w:eastAsia="標楷體" w:hAnsi="Times New Roman" w:cs="Times New Roman" w:hint="default"/>
          <w:sz w:val="24"/>
          <w:szCs w:val="24"/>
        </w:rPr>
        <w:t>用技術和創新的承諾</w:t>
      </w:r>
      <w:r>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應</w:t>
      </w:r>
      <w:r>
        <w:rPr>
          <w:rFonts w:ascii="Times New Roman" w:eastAsia="標楷體" w:hAnsi="Times New Roman" w:cs="Times New Roman" w:hint="default"/>
          <w:sz w:val="24"/>
          <w:szCs w:val="24"/>
        </w:rPr>
        <w:t>透過</w:t>
      </w:r>
      <w:r w:rsidRPr="00E83ED9">
        <w:rPr>
          <w:rFonts w:ascii="Times New Roman" w:eastAsia="標楷體" w:hAnsi="Times New Roman" w:cs="Times New Roman" w:hint="default"/>
          <w:sz w:val="24"/>
          <w:szCs w:val="24"/>
        </w:rPr>
        <w:t>以下方式</w:t>
      </w:r>
      <w:r>
        <w:rPr>
          <w:rFonts w:ascii="Times New Roman" w:eastAsia="標楷體" w:hAnsi="Times New Roman" w:cs="Times New Roman"/>
          <w:sz w:val="24"/>
          <w:szCs w:val="24"/>
        </w:rPr>
        <w:t>加強</w:t>
      </w:r>
      <w:r w:rsidRPr="00E83ED9">
        <w:rPr>
          <w:rFonts w:ascii="Times New Roman" w:eastAsia="標楷體" w:hAnsi="Times New Roman" w:cs="Times New Roman" w:hint="default"/>
          <w:sz w:val="24"/>
          <w:szCs w:val="24"/>
        </w:rPr>
        <w:t>開放性和</w:t>
      </w:r>
      <w:r w:rsidR="00EA5152">
        <w:rPr>
          <w:rFonts w:ascii="Times New Roman" w:eastAsia="標楷體" w:hAnsi="Times New Roman" w:cs="Times New Roman" w:hint="default"/>
          <w:sz w:val="24"/>
          <w:szCs w:val="24"/>
        </w:rPr>
        <w:t>課責</w:t>
      </w:r>
      <w:r w:rsidRPr="00E83ED9">
        <w:rPr>
          <w:rFonts w:ascii="Times New Roman" w:eastAsia="標楷體" w:hAnsi="Times New Roman" w:cs="Times New Roman" w:hint="default"/>
          <w:sz w:val="24"/>
          <w:szCs w:val="24"/>
        </w:rPr>
        <w:t>：</w:t>
      </w:r>
    </w:p>
    <w:p w14:paraId="709EFCCA" w14:textId="77777777" w:rsidR="00E0347F" w:rsidRPr="00E83ED9" w:rsidRDefault="00E0347F" w:rsidP="00E0347F">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推廣新技術，為</w:t>
      </w:r>
      <w:r>
        <w:rPr>
          <w:rFonts w:ascii="Times New Roman" w:eastAsia="標楷體" w:hAnsi="Times New Roman" w:cs="Times New Roman" w:hint="default"/>
          <w:sz w:val="24"/>
          <w:szCs w:val="24"/>
        </w:rPr>
        <w:t>資訊</w:t>
      </w:r>
      <w:r w:rsidRPr="00E83ED9">
        <w:rPr>
          <w:rFonts w:ascii="Times New Roman" w:eastAsia="標楷體" w:hAnsi="Times New Roman" w:cs="Times New Roman" w:hint="default"/>
          <w:sz w:val="24"/>
          <w:szCs w:val="24"/>
        </w:rPr>
        <w:t>共享、</w:t>
      </w:r>
      <w:r>
        <w:rPr>
          <w:rFonts w:ascii="Times New Roman" w:eastAsia="標楷體" w:hAnsi="Times New Roman" w:cs="Times New Roman" w:hint="default"/>
          <w:sz w:val="24"/>
          <w:szCs w:val="24"/>
        </w:rPr>
        <w:t>公</w:t>
      </w:r>
      <w:r>
        <w:rPr>
          <w:rFonts w:ascii="Times New Roman" w:eastAsia="標楷體" w:hAnsi="Times New Roman" w:cs="Times New Roman"/>
          <w:sz w:val="24"/>
          <w:szCs w:val="24"/>
        </w:rPr>
        <w:t>民</w:t>
      </w:r>
      <w:r w:rsidRPr="00E83ED9">
        <w:rPr>
          <w:rFonts w:ascii="Times New Roman" w:eastAsia="標楷體" w:hAnsi="Times New Roman" w:cs="Times New Roman" w:hint="default"/>
          <w:sz w:val="24"/>
          <w:szCs w:val="24"/>
        </w:rPr>
        <w:t>參與和協作</w:t>
      </w:r>
      <w:r>
        <w:rPr>
          <w:rFonts w:ascii="Times New Roman" w:eastAsia="標楷體" w:hAnsi="Times New Roman" w:cs="Times New Roman"/>
          <w:sz w:val="24"/>
          <w:szCs w:val="24"/>
        </w:rPr>
        <w:t>提供</w:t>
      </w:r>
      <w:r w:rsidRPr="00E83ED9">
        <w:rPr>
          <w:rFonts w:ascii="Times New Roman" w:eastAsia="標楷體" w:hAnsi="Times New Roman" w:cs="Times New Roman" w:hint="default"/>
          <w:sz w:val="24"/>
          <w:szCs w:val="24"/>
        </w:rPr>
        <w:t>機會</w:t>
      </w:r>
    </w:p>
    <w:p w14:paraId="1E54BD48" w14:textId="77777777" w:rsidR="00E0347F" w:rsidRPr="00E83ED9" w:rsidRDefault="00E0347F" w:rsidP="00E0347F">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FB394D">
        <w:rPr>
          <w:rFonts w:ascii="Times New Roman" w:eastAsia="標楷體" w:hAnsi="Times New Roman" w:cs="Times New Roman"/>
          <w:sz w:val="24"/>
          <w:szCs w:val="24"/>
        </w:rPr>
        <w:t>利用</w:t>
      </w:r>
      <w:r>
        <w:rPr>
          <w:rFonts w:ascii="Times New Roman" w:eastAsia="標楷體" w:hAnsi="Times New Roman" w:cs="Times New Roman"/>
          <w:sz w:val="24"/>
          <w:szCs w:val="24"/>
        </w:rPr>
        <w:t>新</w:t>
      </w:r>
      <w:r w:rsidRPr="00FB394D">
        <w:rPr>
          <w:rFonts w:ascii="Times New Roman" w:eastAsia="標楷體" w:hAnsi="Times New Roman" w:cs="Times New Roman"/>
          <w:sz w:val="24"/>
          <w:szCs w:val="24"/>
        </w:rPr>
        <w:t>技術公開更多資訊，</w:t>
      </w:r>
      <w:r>
        <w:rPr>
          <w:rFonts w:ascii="Times New Roman" w:eastAsia="標楷體" w:hAnsi="Times New Roman" w:cs="Times New Roman"/>
          <w:sz w:val="24"/>
          <w:szCs w:val="24"/>
        </w:rPr>
        <w:t>讓</w:t>
      </w:r>
      <w:r w:rsidRPr="00FB394D">
        <w:rPr>
          <w:rFonts w:ascii="Times New Roman" w:eastAsia="標楷體" w:hAnsi="Times New Roman" w:cs="Times New Roman"/>
          <w:sz w:val="24"/>
          <w:szCs w:val="24"/>
        </w:rPr>
        <w:t>民眾</w:t>
      </w:r>
      <w:r>
        <w:rPr>
          <w:rFonts w:ascii="Times New Roman" w:eastAsia="標楷體" w:hAnsi="Times New Roman" w:cs="Times New Roman"/>
          <w:sz w:val="24"/>
          <w:szCs w:val="24"/>
        </w:rPr>
        <w:t>能夠</w:t>
      </w:r>
      <w:r w:rsidRPr="00FB394D">
        <w:rPr>
          <w:rFonts w:ascii="Times New Roman" w:eastAsia="標楷體" w:hAnsi="Times New Roman" w:cs="Times New Roman"/>
          <w:sz w:val="24"/>
          <w:szCs w:val="24"/>
        </w:rPr>
        <w:t>瞭解政府執政內容並影響決策。</w:t>
      </w:r>
    </w:p>
    <w:p w14:paraId="33EE3C36" w14:textId="77777777" w:rsidR="00E0347F" w:rsidRPr="00E83ED9" w:rsidRDefault="00E0347F" w:rsidP="00E0347F">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努力降低這些技術的使用成本</w:t>
      </w:r>
    </w:p>
    <w:p w14:paraId="5588C147" w14:textId="77777777" w:rsidR="00E0347F" w:rsidRDefault="00E0347F" w:rsidP="00E0347F">
      <w:pPr>
        <w:pStyle w:val="Body"/>
        <w:tabs>
          <w:tab w:val="right" w:leader="dot" w:pos="2880"/>
        </w:tabs>
        <w:spacing w:line="288" w:lineRule="auto"/>
        <w:ind w:firstLine="200"/>
        <w:jc w:val="both"/>
        <w:rPr>
          <w:rFonts w:ascii="Times New Roman" w:eastAsia="標楷體" w:hAnsi="Times New Roman" w:cs="Times New Roman" w:hint="default"/>
          <w:sz w:val="24"/>
          <w:szCs w:val="24"/>
        </w:rPr>
      </w:pPr>
    </w:p>
    <w:p w14:paraId="7A6B9C94" w14:textId="77777777" w:rsidR="00E0347F" w:rsidRPr="00E83ED9" w:rsidRDefault="00E0347F" w:rsidP="00E0347F">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此外，標記為技術和創新的承諾</w:t>
      </w:r>
      <w:r>
        <w:rPr>
          <w:rFonts w:ascii="Times New Roman" w:eastAsia="標楷體" w:hAnsi="Times New Roman" w:cs="Times New Roman"/>
          <w:sz w:val="24"/>
          <w:szCs w:val="24"/>
        </w:rPr>
        <w:t>將可</w:t>
      </w:r>
      <w:r w:rsidRPr="00E83ED9">
        <w:rPr>
          <w:rFonts w:ascii="Times New Roman" w:eastAsia="標楷體" w:hAnsi="Times New Roman" w:cs="Times New Roman" w:hint="default"/>
          <w:sz w:val="24"/>
          <w:szCs w:val="24"/>
        </w:rPr>
        <w:t>：</w:t>
      </w:r>
    </w:p>
    <w:p w14:paraId="0D62C72A" w14:textId="07C19474" w:rsidR="00E0347F" w:rsidRPr="00E83ED9" w:rsidRDefault="00E0347F" w:rsidP="00E0347F">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致力於讓</w:t>
      </w:r>
      <w:r w:rsidRPr="00E83ED9">
        <w:rPr>
          <w:rFonts w:ascii="Times New Roman" w:eastAsia="標楷體" w:hAnsi="Times New Roman" w:cs="Times New Roman" w:hint="default"/>
          <w:sz w:val="24"/>
          <w:szCs w:val="24"/>
        </w:rPr>
        <w:t>公民社會和</w:t>
      </w:r>
      <w:r>
        <w:rPr>
          <w:rFonts w:ascii="Times New Roman" w:eastAsia="標楷體" w:hAnsi="Times New Roman" w:cs="Times New Roman"/>
          <w:sz w:val="24"/>
          <w:szCs w:val="24"/>
        </w:rPr>
        <w:t>工商界</w:t>
      </w:r>
      <w:r w:rsidRPr="00E83ED9">
        <w:rPr>
          <w:rFonts w:ascii="Times New Roman" w:eastAsia="標楷體" w:hAnsi="Times New Roman" w:cs="Times New Roman" w:hint="default"/>
          <w:sz w:val="24"/>
          <w:szCs w:val="24"/>
        </w:rPr>
        <w:t>參與</w:t>
      </w:r>
      <w:r>
        <w:rPr>
          <w:rFonts w:ascii="Times New Roman" w:eastAsia="標楷體" w:hAnsi="Times New Roman" w:cs="Times New Roman"/>
          <w:sz w:val="24"/>
          <w:szCs w:val="24"/>
        </w:rPr>
        <w:t>其中</w:t>
      </w:r>
      <w:r w:rsidRPr="00E83ED9">
        <w:rPr>
          <w:rFonts w:ascii="Times New Roman" w:eastAsia="標楷體" w:hAnsi="Times New Roman" w:cs="Times New Roman" w:hint="default"/>
          <w:sz w:val="24"/>
          <w:szCs w:val="24"/>
        </w:rPr>
        <w:t>，以確</w:t>
      </w:r>
      <w:r>
        <w:rPr>
          <w:rFonts w:ascii="Times New Roman" w:eastAsia="標楷體" w:hAnsi="Times New Roman" w:cs="Times New Roman"/>
          <w:sz w:val="24"/>
          <w:szCs w:val="24"/>
        </w:rPr>
        <w:t>立</w:t>
      </w:r>
      <w:r w:rsidRPr="00E83ED9">
        <w:rPr>
          <w:rFonts w:ascii="Times New Roman" w:eastAsia="標楷體" w:hAnsi="Times New Roman" w:cs="Times New Roman" w:hint="default"/>
          <w:sz w:val="24"/>
          <w:szCs w:val="24"/>
        </w:rPr>
        <w:t>有效的實踐</w:t>
      </w:r>
      <w:r>
        <w:rPr>
          <w:rFonts w:ascii="Times New Roman" w:eastAsia="標楷體" w:hAnsi="Times New Roman" w:cs="Times New Roman"/>
          <w:sz w:val="24"/>
          <w:szCs w:val="24"/>
        </w:rPr>
        <w:t>與</w:t>
      </w:r>
      <w:r w:rsidRPr="00E83ED9">
        <w:rPr>
          <w:rFonts w:ascii="Times New Roman" w:eastAsia="標楷體" w:hAnsi="Times New Roman" w:cs="Times New Roman" w:hint="default"/>
          <w:sz w:val="24"/>
          <w:szCs w:val="24"/>
        </w:rPr>
        <w:t>創新方法，利用新技術</w:t>
      </w:r>
      <w:r>
        <w:rPr>
          <w:rFonts w:ascii="Times New Roman" w:eastAsia="標楷體" w:hAnsi="Times New Roman" w:cs="Times New Roman"/>
          <w:sz w:val="24"/>
          <w:szCs w:val="24"/>
        </w:rPr>
        <w:t>賦予</w:t>
      </w:r>
      <w:r w:rsidRPr="00E83ED9">
        <w:rPr>
          <w:rFonts w:ascii="Times New Roman" w:eastAsia="標楷體" w:hAnsi="Times New Roman" w:cs="Times New Roman" w:hint="default"/>
          <w:sz w:val="24"/>
          <w:szCs w:val="24"/>
        </w:rPr>
        <w:t>人</w:t>
      </w:r>
      <w:r>
        <w:rPr>
          <w:rFonts w:ascii="Times New Roman" w:eastAsia="標楷體" w:hAnsi="Times New Roman" w:cs="Times New Roman"/>
          <w:sz w:val="24"/>
          <w:szCs w:val="24"/>
        </w:rPr>
        <w:t>民</w:t>
      </w:r>
      <w:r w:rsidRPr="00E83ED9">
        <w:rPr>
          <w:rFonts w:ascii="Times New Roman" w:eastAsia="標楷體" w:hAnsi="Times New Roman" w:cs="Times New Roman" w:hint="default"/>
          <w:sz w:val="24"/>
          <w:szCs w:val="24"/>
        </w:rPr>
        <w:t>權</w:t>
      </w:r>
      <w:r>
        <w:rPr>
          <w:rFonts w:ascii="Times New Roman" w:eastAsia="標楷體" w:hAnsi="Times New Roman" w:cs="Times New Roman"/>
          <w:sz w:val="24"/>
          <w:szCs w:val="24"/>
        </w:rPr>
        <w:t>力</w:t>
      </w:r>
      <w:r w:rsidRPr="00E83ED9">
        <w:rPr>
          <w:rFonts w:ascii="Times New Roman" w:eastAsia="標楷體" w:hAnsi="Times New Roman" w:cs="Times New Roman" w:hint="default"/>
          <w:sz w:val="24"/>
          <w:szCs w:val="24"/>
        </w:rPr>
        <w:t>並提高政府</w:t>
      </w:r>
      <w:r w:rsidR="00A5193D">
        <w:rPr>
          <w:rFonts w:ascii="Times New Roman" w:eastAsia="標楷體" w:hAnsi="Times New Roman" w:cs="Times New Roman" w:hint="default"/>
          <w:sz w:val="24"/>
          <w:szCs w:val="24"/>
        </w:rPr>
        <w:t>透明</w:t>
      </w:r>
    </w:p>
    <w:p w14:paraId="217F513B" w14:textId="77777777" w:rsidR="00E0347F" w:rsidRPr="00E83ED9" w:rsidRDefault="00E0347F" w:rsidP="00E0347F">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致力於</w:t>
      </w:r>
      <w:r w:rsidRPr="00E83ED9">
        <w:rPr>
          <w:rFonts w:ascii="Times New Roman" w:eastAsia="標楷體" w:hAnsi="Times New Roman" w:cs="Times New Roman" w:hint="default"/>
          <w:sz w:val="24"/>
          <w:szCs w:val="24"/>
        </w:rPr>
        <w:t>支持政府和公民</w:t>
      </w:r>
      <w:r>
        <w:rPr>
          <w:rFonts w:ascii="Times New Roman" w:eastAsia="標楷體" w:hAnsi="Times New Roman" w:cs="Times New Roman"/>
          <w:sz w:val="24"/>
          <w:szCs w:val="24"/>
        </w:rPr>
        <w:t>利用</w:t>
      </w:r>
      <w:r w:rsidRPr="00E83ED9">
        <w:rPr>
          <w:rFonts w:ascii="Times New Roman" w:eastAsia="標楷體" w:hAnsi="Times New Roman" w:cs="Times New Roman" w:hint="default"/>
          <w:sz w:val="24"/>
          <w:szCs w:val="24"/>
        </w:rPr>
        <w:t>技術實現開放</w:t>
      </w:r>
      <w:r>
        <w:rPr>
          <w:rFonts w:ascii="Times New Roman" w:eastAsia="標楷體" w:hAnsi="Times New Roman" w:cs="Times New Roman"/>
          <w:sz w:val="24"/>
          <w:szCs w:val="24"/>
        </w:rPr>
        <w:t>與</w:t>
      </w:r>
      <w:r>
        <w:rPr>
          <w:rFonts w:ascii="Times New Roman" w:eastAsia="標楷體" w:hAnsi="Times New Roman" w:cs="Times New Roman" w:hint="default"/>
          <w:sz w:val="24"/>
          <w:szCs w:val="24"/>
        </w:rPr>
        <w:t>課責</w:t>
      </w:r>
      <w:r w:rsidRPr="00E83ED9">
        <w:rPr>
          <w:rFonts w:ascii="Times New Roman" w:eastAsia="標楷體" w:hAnsi="Times New Roman" w:cs="Times New Roman" w:hint="default"/>
          <w:sz w:val="24"/>
          <w:szCs w:val="24"/>
        </w:rPr>
        <w:t>的能力</w:t>
      </w:r>
    </w:p>
    <w:p w14:paraId="2C5BF60A" w14:textId="77777777" w:rsidR="00E0347F" w:rsidRPr="00E83ED9" w:rsidRDefault="00E0347F" w:rsidP="00E0347F">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757E50">
        <w:rPr>
          <w:rFonts w:ascii="Times New Roman" w:eastAsia="標楷體" w:hAnsi="Times New Roman" w:cs="Times New Roman" w:hint="default"/>
          <w:sz w:val="24"/>
          <w:szCs w:val="24"/>
        </w:rPr>
        <w:t>支持政府</w:t>
      </w:r>
      <w:r>
        <w:rPr>
          <w:rFonts w:ascii="Times New Roman" w:eastAsia="標楷體" w:hAnsi="Times New Roman" w:cs="Times New Roman"/>
          <w:sz w:val="24"/>
          <w:szCs w:val="24"/>
        </w:rPr>
        <w:t>雇</w:t>
      </w:r>
      <w:r w:rsidRPr="00E83ED9">
        <w:rPr>
          <w:rFonts w:ascii="Times New Roman" w:eastAsia="標楷體" w:hAnsi="Times New Roman" w:cs="Times New Roman" w:hint="default"/>
          <w:sz w:val="24"/>
          <w:szCs w:val="24"/>
        </w:rPr>
        <w:t>員</w:t>
      </w:r>
      <w:r w:rsidRPr="00757E50">
        <w:rPr>
          <w:rFonts w:ascii="Times New Roman" w:eastAsia="標楷體" w:hAnsi="Times New Roman" w:cs="Times New Roman" w:hint="default"/>
          <w:sz w:val="24"/>
          <w:szCs w:val="24"/>
        </w:rPr>
        <w:t>和公民</w:t>
      </w:r>
      <w:r w:rsidRPr="00E83ED9">
        <w:rPr>
          <w:rFonts w:ascii="Times New Roman" w:eastAsia="標楷體" w:hAnsi="Times New Roman" w:cs="Times New Roman" w:hint="default"/>
          <w:sz w:val="24"/>
          <w:szCs w:val="24"/>
        </w:rPr>
        <w:t>使用技術</w:t>
      </w:r>
    </w:p>
    <w:p w14:paraId="2C843B18" w14:textId="77777777" w:rsidR="00E0347F" w:rsidRDefault="00E0347F" w:rsidP="00E0347F">
      <w:pPr>
        <w:pStyle w:val="Body"/>
        <w:tabs>
          <w:tab w:val="right" w:leader="dot" w:pos="2880"/>
        </w:tabs>
        <w:spacing w:line="288" w:lineRule="auto"/>
        <w:ind w:firstLineChars="200" w:firstLine="482"/>
        <w:jc w:val="both"/>
        <w:rPr>
          <w:rStyle w:val="None"/>
          <w:rFonts w:ascii="Times New Roman" w:eastAsia="SimSun" w:hAnsi="Times New Roman" w:cs="Times New Roman" w:hint="default"/>
          <w:b/>
          <w:bCs/>
          <w:sz w:val="24"/>
          <w:szCs w:val="24"/>
          <w:lang w:val="zh-CN" w:eastAsia="zh-CN"/>
        </w:rPr>
      </w:pPr>
    </w:p>
    <w:p w14:paraId="5EFA9A8C" w14:textId="2D4789F5" w:rsidR="00E0347F" w:rsidRPr="00E83ED9" w:rsidRDefault="00E0347F" w:rsidP="00E0347F">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sidRPr="00757E50">
        <w:rPr>
          <w:rStyle w:val="None"/>
          <w:rFonts w:ascii="Times New Roman" w:eastAsia="標楷體" w:hAnsi="Times New Roman" w:cs="Times New Roman" w:hint="default"/>
          <w:b/>
          <w:bCs/>
          <w:sz w:val="24"/>
          <w:szCs w:val="24"/>
          <w:lang w:val="zh-CN" w:eastAsia="zh-CN"/>
        </w:rPr>
        <w:t>重要</w:t>
      </w:r>
      <w:r w:rsidRPr="00757E50">
        <w:rPr>
          <w:rStyle w:val="None"/>
          <w:rFonts w:ascii="Times New Roman" w:eastAsia="標楷體" w:hAnsi="Times New Roman" w:cs="Times New Roman"/>
          <w:b/>
          <w:bCs/>
          <w:sz w:val="24"/>
          <w:szCs w:val="24"/>
        </w:rPr>
        <w:t>備註</w:t>
      </w:r>
      <w:r w:rsidRPr="00E83ED9">
        <w:rPr>
          <w:rStyle w:val="None"/>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並非所有的電子</w:t>
      </w:r>
      <w:r>
        <w:rPr>
          <w:rFonts w:ascii="Times New Roman" w:eastAsia="標楷體" w:hAnsi="Times New Roman" w:cs="Times New Roman"/>
          <w:sz w:val="24"/>
          <w:szCs w:val="24"/>
        </w:rPr>
        <w:t>政府</w:t>
      </w:r>
      <w:r w:rsidRPr="00E83ED9">
        <w:rPr>
          <w:rFonts w:ascii="Times New Roman" w:eastAsia="標楷體" w:hAnsi="Times New Roman" w:cs="Times New Roman" w:hint="default"/>
          <w:sz w:val="24"/>
          <w:szCs w:val="24"/>
        </w:rPr>
        <w:t>改革都能</w:t>
      </w:r>
      <w:r>
        <w:rPr>
          <w:rFonts w:ascii="Times New Roman" w:eastAsia="標楷體" w:hAnsi="Times New Roman" w:cs="Times New Roman"/>
          <w:sz w:val="24"/>
          <w:szCs w:val="24"/>
        </w:rPr>
        <w:t>提高</w:t>
      </w:r>
      <w:r w:rsidRPr="00E83ED9">
        <w:rPr>
          <w:rFonts w:ascii="Times New Roman" w:eastAsia="標楷體" w:hAnsi="Times New Roman" w:cs="Times New Roman" w:hint="default"/>
          <w:sz w:val="24"/>
          <w:szCs w:val="24"/>
        </w:rPr>
        <w:t>政府的開放</w:t>
      </w:r>
      <w:r>
        <w:rPr>
          <w:rFonts w:ascii="Times New Roman" w:eastAsia="標楷體" w:hAnsi="Times New Roman" w:cs="Times New Roman"/>
          <w:sz w:val="24"/>
          <w:szCs w:val="24"/>
        </w:rPr>
        <w:t>性</w:t>
      </w:r>
      <w:r w:rsidRPr="00E83ED9">
        <w:rPr>
          <w:rFonts w:ascii="Times New Roman" w:eastAsia="標楷體" w:hAnsi="Times New Roman" w:cs="Times New Roman" w:hint="default"/>
          <w:sz w:val="24"/>
          <w:szCs w:val="24"/>
        </w:rPr>
        <w:t>。當電子政</w:t>
      </w:r>
      <w:r>
        <w:rPr>
          <w:rFonts w:ascii="Times New Roman" w:eastAsia="標楷體" w:hAnsi="Times New Roman" w:cs="Times New Roman"/>
          <w:sz w:val="24"/>
          <w:szCs w:val="24"/>
        </w:rPr>
        <w:t>府作出承諾時</w:t>
      </w:r>
      <w:r w:rsidRPr="00E83ED9">
        <w:rPr>
          <w:rFonts w:ascii="Times New Roman" w:eastAsia="標楷體" w:hAnsi="Times New Roman" w:cs="Times New Roman" w:hint="default"/>
          <w:sz w:val="24"/>
          <w:szCs w:val="24"/>
        </w:rPr>
        <w:t>，需要</w:t>
      </w:r>
      <w:r>
        <w:rPr>
          <w:rFonts w:ascii="Times New Roman" w:eastAsia="標楷體" w:hAnsi="Times New Roman" w:cs="Times New Roman"/>
          <w:sz w:val="24"/>
          <w:szCs w:val="24"/>
        </w:rPr>
        <w:t>闡</w:t>
      </w:r>
      <w:r w:rsidRPr="00E83ED9">
        <w:rPr>
          <w:rFonts w:ascii="Times New Roman" w:eastAsia="標楷體" w:hAnsi="Times New Roman" w:cs="Times New Roman" w:hint="default"/>
          <w:sz w:val="24"/>
          <w:szCs w:val="24"/>
        </w:rPr>
        <w:t>明如何</w:t>
      </w:r>
      <w:r>
        <w:rPr>
          <w:rFonts w:ascii="Times New Roman" w:eastAsia="標楷體" w:hAnsi="Times New Roman" w:cs="Times New Roman"/>
          <w:sz w:val="24"/>
          <w:szCs w:val="24"/>
        </w:rPr>
        <w:t>加強</w:t>
      </w:r>
      <w:r w:rsidRPr="00E83ED9">
        <w:rPr>
          <w:rFonts w:ascii="Times New Roman" w:eastAsia="標楷體" w:hAnsi="Times New Roman" w:cs="Times New Roman" w:hint="default"/>
          <w:sz w:val="24"/>
          <w:szCs w:val="24"/>
        </w:rPr>
        <w:t>以下至少</w:t>
      </w:r>
      <w:r>
        <w:rPr>
          <w:rFonts w:ascii="Times New Roman" w:eastAsia="標楷體" w:hAnsi="Times New Roman" w:cs="Times New Roman"/>
          <w:sz w:val="24"/>
          <w:szCs w:val="24"/>
        </w:rPr>
        <w:t>其中</w:t>
      </w:r>
      <w:r w:rsidRPr="00E83ED9">
        <w:rPr>
          <w:rFonts w:ascii="Times New Roman" w:eastAsia="標楷體" w:hAnsi="Times New Roman" w:cs="Times New Roman" w:hint="default"/>
          <w:sz w:val="24"/>
          <w:szCs w:val="24"/>
        </w:rPr>
        <w:t>一項</w:t>
      </w:r>
      <w:r w:rsidRPr="00E83ED9">
        <w:rPr>
          <w:rFonts w:ascii="Times New Roman" w:eastAsia="標楷體" w:hAnsi="Times New Roman" w:cs="Times New Roman" w:hint="default"/>
          <w:sz w:val="24"/>
          <w:szCs w:val="24"/>
          <w:lang w:val="zh-CN" w:eastAsia="zh-CN"/>
        </w:rPr>
        <w:t>：</w:t>
      </w:r>
      <w:r>
        <w:rPr>
          <w:rFonts w:ascii="Times New Roman" w:eastAsia="標楷體" w:hAnsi="Times New Roman" w:cs="Times New Roman"/>
          <w:sz w:val="24"/>
          <w:szCs w:val="24"/>
          <w:u w:color="222222"/>
        </w:rPr>
        <w:t>資訊開放</w:t>
      </w:r>
      <w:r w:rsidRPr="00E83ED9">
        <w:rPr>
          <w:rFonts w:ascii="Times New Roman" w:eastAsia="標楷體" w:hAnsi="Times New Roman" w:cs="Times New Roman" w:hint="default"/>
          <w:sz w:val="24"/>
          <w:szCs w:val="24"/>
        </w:rPr>
        <w:t>、</w:t>
      </w:r>
      <w:r>
        <w:rPr>
          <w:rFonts w:ascii="Times New Roman" w:eastAsia="標楷體" w:hAnsi="Times New Roman" w:cs="Times New Roman" w:hint="default"/>
          <w:sz w:val="24"/>
          <w:szCs w:val="24"/>
        </w:rPr>
        <w:t>公民</w:t>
      </w:r>
      <w:r w:rsidRPr="00E83ED9">
        <w:rPr>
          <w:rFonts w:ascii="Times New Roman" w:eastAsia="標楷體" w:hAnsi="Times New Roman" w:cs="Times New Roman" w:hint="default"/>
          <w:sz w:val="24"/>
          <w:szCs w:val="24"/>
        </w:rPr>
        <w:t>參與或</w:t>
      </w:r>
      <w:r>
        <w:rPr>
          <w:rFonts w:ascii="Times New Roman" w:eastAsia="標楷體" w:hAnsi="Times New Roman" w:cs="Times New Roman" w:hint="default"/>
          <w:sz w:val="24"/>
          <w:szCs w:val="24"/>
        </w:rPr>
        <w:t>公</w:t>
      </w:r>
      <w:r>
        <w:rPr>
          <w:rFonts w:ascii="Times New Roman" w:eastAsia="標楷體" w:hAnsi="Times New Roman" w:cs="Times New Roman"/>
          <w:sz w:val="24"/>
          <w:szCs w:val="24"/>
        </w:rPr>
        <w:t>共</w:t>
      </w:r>
      <w:r>
        <w:rPr>
          <w:rFonts w:ascii="Times New Roman" w:eastAsia="標楷體" w:hAnsi="Times New Roman" w:cs="Times New Roman" w:hint="default"/>
          <w:sz w:val="24"/>
          <w:szCs w:val="24"/>
        </w:rPr>
        <w:t>課責</w:t>
      </w:r>
      <w:r w:rsidRPr="00E83ED9">
        <w:rPr>
          <w:rFonts w:ascii="Times New Roman" w:eastAsia="標楷體" w:hAnsi="Times New Roman" w:cs="Times New Roman" w:hint="default"/>
          <w:sz w:val="24"/>
          <w:szCs w:val="24"/>
        </w:rPr>
        <w:t>。</w:t>
      </w:r>
    </w:p>
    <w:p w14:paraId="11F0A175"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576EC198" w14:textId="77777777" w:rsidR="009F4DCB" w:rsidRPr="00E83ED9" w:rsidRDefault="009F4DCB" w:rsidP="009F4DCB">
      <w:pPr>
        <w:pStyle w:val="Default"/>
        <w:tabs>
          <w:tab w:val="right" w:leader="dot" w:pos="2880"/>
        </w:tabs>
        <w:rPr>
          <w:rFonts w:ascii="Times New Roman" w:eastAsia="標楷體" w:hAnsi="Times New Roman" w:cs="Times New Roman"/>
          <w:b/>
          <w:bCs/>
          <w:color w:val="004D80"/>
          <w:sz w:val="24"/>
          <w:szCs w:val="24"/>
          <w:u w:color="222222"/>
        </w:rPr>
      </w:pPr>
      <w:r w:rsidRPr="00E83ED9">
        <w:rPr>
          <w:rFonts w:ascii="Times New Roman" w:eastAsia="標楷體" w:hAnsi="Times New Roman" w:cs="Times New Roman"/>
          <w:color w:val="004D80"/>
          <w:sz w:val="24"/>
          <w:szCs w:val="24"/>
          <w:u w:color="222222"/>
          <w:lang w:val="zh-TW"/>
        </w:rPr>
        <w:t>關於</w:t>
      </w:r>
      <w:r w:rsidRPr="00E83ED9">
        <w:rPr>
          <w:rFonts w:ascii="Times New Roman" w:eastAsia="標楷體" w:hAnsi="Times New Roman" w:cs="Times New Roman"/>
          <w:b/>
          <w:bCs/>
          <w:color w:val="004D80"/>
          <w:sz w:val="24"/>
          <w:szCs w:val="24"/>
          <w:u w:color="222222"/>
        </w:rPr>
        <w:t>OGP</w:t>
      </w:r>
      <w:r w:rsidRPr="00E83ED9">
        <w:rPr>
          <w:rFonts w:ascii="Times New Roman" w:eastAsia="標楷體" w:hAnsi="Times New Roman" w:cs="Times New Roman"/>
          <w:color w:val="004D80"/>
          <w:sz w:val="24"/>
          <w:szCs w:val="24"/>
          <w:u w:color="222222"/>
        </w:rPr>
        <w:t>重大挑戰的說明：</w:t>
      </w:r>
    </w:p>
    <w:p w14:paraId="29592AB9" w14:textId="77777777" w:rsidR="00554ECA" w:rsidRDefault="00554ECA" w:rsidP="00554ECA">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4F05D7FB" w14:textId="360F95B9"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此</w:t>
      </w:r>
      <w:r w:rsidR="00516FAC">
        <w:rPr>
          <w:rFonts w:ascii="Times New Roman" w:eastAsia="標楷體" w:hAnsi="Times New Roman" w:cs="Times New Roman"/>
          <w:color w:val="222222"/>
          <w:sz w:val="24"/>
          <w:szCs w:val="24"/>
          <w:u w:color="222222"/>
        </w:rPr>
        <w:t>變項</w:t>
      </w:r>
      <w:r w:rsidRPr="00E83ED9">
        <w:rPr>
          <w:rFonts w:ascii="Times New Roman" w:eastAsia="標楷體" w:hAnsi="Times New Roman" w:cs="Times New Roman"/>
          <w:color w:val="222222"/>
          <w:sz w:val="24"/>
          <w:szCs w:val="24"/>
          <w:u w:color="222222"/>
        </w:rPr>
        <w:t>表明承諾是否直接</w:t>
      </w:r>
      <w:r w:rsidRPr="00E83ED9">
        <w:rPr>
          <w:rFonts w:ascii="Times New Roman" w:eastAsia="標楷體" w:hAnsi="Times New Roman" w:cs="Times New Roman"/>
          <w:color w:val="222222"/>
          <w:sz w:val="24"/>
          <w:szCs w:val="24"/>
          <w:u w:color="222222"/>
          <w:lang w:val="zh-TW"/>
        </w:rPr>
        <w:t>處理</w:t>
      </w:r>
      <w:r w:rsidRPr="00E83ED9">
        <w:rPr>
          <w:rFonts w:ascii="Times New Roman" w:eastAsia="標楷體" w:hAnsi="Times New Roman" w:cs="Times New Roman"/>
          <w:color w:val="222222"/>
          <w:sz w:val="24"/>
          <w:szCs w:val="24"/>
          <w:u w:color="222222"/>
        </w:rPr>
        <w:t>了</w:t>
      </w:r>
      <w:r w:rsidRPr="00E83ED9">
        <w:rPr>
          <w:rFonts w:ascii="Times New Roman" w:eastAsia="標楷體" w:hAnsi="Times New Roman" w:cs="Times New Roman"/>
          <w:color w:val="222222"/>
          <w:sz w:val="24"/>
          <w:szCs w:val="24"/>
          <w:u w:color="222222"/>
        </w:rPr>
        <w:t>OGP</w:t>
      </w:r>
      <w:r w:rsidRPr="00E83ED9">
        <w:rPr>
          <w:rFonts w:ascii="Times New Roman" w:eastAsia="標楷體" w:hAnsi="Times New Roman" w:cs="Times New Roman"/>
          <w:color w:val="222222"/>
          <w:sz w:val="24"/>
          <w:szCs w:val="24"/>
          <w:u w:color="222222"/>
        </w:rPr>
        <w:t>提出的一項或多項重大挑戰（如下）：</w:t>
      </w:r>
    </w:p>
    <w:p w14:paraId="66270C06" w14:textId="47831B0A" w:rsidR="00B17CC0" w:rsidRDefault="00B17CC0" w:rsidP="0034005D">
      <w:pPr>
        <w:pStyle w:val="Body"/>
        <w:numPr>
          <w:ilvl w:val="0"/>
          <w:numId w:val="176"/>
        </w:numPr>
        <w:spacing w:line="288" w:lineRule="auto"/>
        <w:ind w:leftChars="413" w:left="991" w:firstLine="2"/>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改善公共服務</w:t>
      </w:r>
    </w:p>
    <w:p w14:paraId="03051DAC" w14:textId="46BF5039" w:rsidR="00B17CC0" w:rsidRPr="00E83ED9" w:rsidRDefault="00B17CC0" w:rsidP="0034005D">
      <w:pPr>
        <w:pStyle w:val="Body"/>
        <w:numPr>
          <w:ilvl w:val="0"/>
          <w:numId w:val="176"/>
        </w:numPr>
        <w:spacing w:line="288" w:lineRule="auto"/>
        <w:ind w:leftChars="413" w:left="991" w:firstLine="2"/>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提高</w:t>
      </w:r>
      <w:r>
        <w:rPr>
          <w:rFonts w:ascii="Times New Roman" w:eastAsia="標楷體" w:hAnsi="Times New Roman" w:cs="Times New Roman" w:hint="default"/>
          <w:sz w:val="24"/>
          <w:szCs w:val="24"/>
        </w:rPr>
        <w:t>公</w:t>
      </w:r>
      <w:r>
        <w:rPr>
          <w:rFonts w:ascii="Times New Roman" w:eastAsia="標楷體" w:hAnsi="Times New Roman" w:cs="Times New Roman"/>
          <w:sz w:val="24"/>
          <w:szCs w:val="24"/>
        </w:rPr>
        <w:t>共</w:t>
      </w:r>
      <w:r w:rsidRPr="00E83ED9">
        <w:rPr>
          <w:rFonts w:ascii="Times New Roman" w:eastAsia="標楷體" w:hAnsi="Times New Roman" w:cs="Times New Roman" w:hint="default"/>
          <w:sz w:val="24"/>
          <w:szCs w:val="24"/>
        </w:rPr>
        <w:t>誠信</w:t>
      </w:r>
    </w:p>
    <w:p w14:paraId="381E1978" w14:textId="77777777" w:rsidR="00B17CC0" w:rsidRPr="0034005D" w:rsidRDefault="00B17CC0" w:rsidP="0034005D">
      <w:pPr>
        <w:pStyle w:val="Body"/>
        <w:numPr>
          <w:ilvl w:val="0"/>
          <w:numId w:val="176"/>
        </w:numPr>
        <w:spacing w:line="288" w:lineRule="auto"/>
        <w:ind w:leftChars="413" w:left="991" w:firstLine="2"/>
        <w:jc w:val="both"/>
        <w:rPr>
          <w:rFonts w:ascii="Times New Roman" w:eastAsia="標楷體" w:hAnsi="Times New Roman" w:cs="Times New Roman" w:hint="default"/>
          <w:sz w:val="24"/>
          <w:szCs w:val="24"/>
        </w:rPr>
      </w:pPr>
      <w:r w:rsidRPr="0034005D">
        <w:rPr>
          <w:rFonts w:ascii="Times New Roman" w:eastAsia="標楷體" w:hAnsi="Times New Roman" w:cs="Times New Roman"/>
          <w:sz w:val="24"/>
          <w:szCs w:val="24"/>
        </w:rPr>
        <w:t>更有效地管理公共資源</w:t>
      </w:r>
    </w:p>
    <w:p w14:paraId="51ADBE40" w14:textId="6A405964" w:rsidR="00B17CC0" w:rsidRDefault="00B17CC0" w:rsidP="0034005D">
      <w:pPr>
        <w:pStyle w:val="Body"/>
        <w:numPr>
          <w:ilvl w:val="0"/>
          <w:numId w:val="176"/>
        </w:numPr>
        <w:spacing w:line="288" w:lineRule="auto"/>
        <w:ind w:leftChars="413" w:left="991" w:firstLine="2"/>
        <w:jc w:val="both"/>
        <w:rPr>
          <w:rFonts w:ascii="Times New Roman" w:eastAsia="標楷體" w:hAnsi="Times New Roman" w:cs="Times New Roman" w:hint="default"/>
          <w:sz w:val="24"/>
          <w:szCs w:val="24"/>
        </w:rPr>
      </w:pPr>
      <w:r w:rsidRPr="00B17CC0">
        <w:rPr>
          <w:rFonts w:ascii="Times New Roman" w:eastAsia="標楷體" w:hAnsi="Times New Roman" w:cs="Times New Roman"/>
          <w:sz w:val="24"/>
          <w:szCs w:val="24"/>
        </w:rPr>
        <w:t>建立更安全的社群</w:t>
      </w:r>
    </w:p>
    <w:p w14:paraId="41B23B58" w14:textId="28FD4E3A" w:rsidR="00D115A1" w:rsidRPr="0034005D" w:rsidRDefault="00D115A1" w:rsidP="0034005D">
      <w:pPr>
        <w:pStyle w:val="Body"/>
        <w:numPr>
          <w:ilvl w:val="0"/>
          <w:numId w:val="176"/>
        </w:numPr>
        <w:spacing w:line="288" w:lineRule="auto"/>
        <w:ind w:leftChars="413" w:left="991" w:firstLine="2"/>
        <w:jc w:val="both"/>
        <w:rPr>
          <w:rFonts w:ascii="Times New Roman" w:eastAsia="標楷體" w:hAnsi="Times New Roman" w:cs="Times New Roman" w:hint="default"/>
          <w:sz w:val="24"/>
          <w:szCs w:val="24"/>
        </w:rPr>
      </w:pPr>
      <w:r w:rsidRPr="00A613EB">
        <w:rPr>
          <w:rFonts w:ascii="Times New Roman" w:eastAsia="標楷體" w:hAnsi="Times New Roman" w:cs="Times New Roman" w:hint="default"/>
          <w:sz w:val="24"/>
          <w:szCs w:val="24"/>
        </w:rPr>
        <w:t>加強</w:t>
      </w:r>
      <w:r w:rsidRPr="00A613EB">
        <w:rPr>
          <w:rFonts w:ascii="Times New Roman" w:eastAsia="標楷體" w:hAnsi="Times New Roman" w:cs="Times New Roman"/>
          <w:sz w:val="24"/>
          <w:szCs w:val="24"/>
        </w:rPr>
        <w:t>企業</w:t>
      </w:r>
      <w:r w:rsidRPr="00A613EB">
        <w:rPr>
          <w:rFonts w:ascii="Times New Roman" w:eastAsia="標楷體" w:hAnsi="Times New Roman" w:cs="Times New Roman" w:hint="default"/>
          <w:sz w:val="24"/>
          <w:szCs w:val="24"/>
        </w:rPr>
        <w:t>課責</w:t>
      </w:r>
    </w:p>
    <w:p w14:paraId="7CBF1D07" w14:textId="6A958891"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該</w:t>
      </w:r>
      <w:r>
        <w:rPr>
          <w:rFonts w:ascii="Times New Roman" w:eastAsia="標楷體" w:hAnsi="Times New Roman" w:cs="Times New Roman"/>
          <w:color w:val="222222"/>
          <w:sz w:val="24"/>
          <w:szCs w:val="24"/>
          <w:u w:color="222222"/>
        </w:rPr>
        <w:t>行動方案</w:t>
      </w:r>
      <w:r w:rsidRPr="00E83ED9">
        <w:rPr>
          <w:rFonts w:ascii="Times New Roman" w:eastAsia="標楷體" w:hAnsi="Times New Roman" w:cs="Times New Roman"/>
          <w:color w:val="222222"/>
          <w:sz w:val="24"/>
          <w:szCs w:val="24"/>
          <w:u w:color="222222"/>
        </w:rPr>
        <w:t>將具體說明一項承諾是否</w:t>
      </w:r>
      <w:r w:rsidRPr="00E83ED9">
        <w:rPr>
          <w:rFonts w:ascii="Times New Roman" w:eastAsia="標楷體" w:hAnsi="Times New Roman" w:cs="Times New Roman"/>
          <w:color w:val="222222"/>
          <w:sz w:val="24"/>
          <w:szCs w:val="24"/>
          <w:u w:color="222222"/>
          <w:lang w:val="zh-TW"/>
        </w:rPr>
        <w:t>處理了</w:t>
      </w:r>
      <w:r w:rsidRPr="00E83ED9">
        <w:rPr>
          <w:rFonts w:ascii="Times New Roman" w:eastAsia="標楷體" w:hAnsi="Times New Roman" w:cs="Times New Roman"/>
          <w:color w:val="222222"/>
          <w:sz w:val="24"/>
          <w:szCs w:val="24"/>
          <w:u w:color="222222"/>
        </w:rPr>
        <w:t>一項或多項重大挑戰。如果</w:t>
      </w:r>
      <w:r>
        <w:rPr>
          <w:rFonts w:ascii="Times New Roman" w:eastAsia="標楷體" w:hAnsi="Times New Roman" w:cs="Times New Roman"/>
          <w:color w:val="222222"/>
          <w:sz w:val="24"/>
          <w:szCs w:val="24"/>
          <w:u w:color="222222"/>
        </w:rPr>
        <w:t>行動方案</w:t>
      </w:r>
      <w:r w:rsidRPr="00E83ED9">
        <w:rPr>
          <w:rFonts w:ascii="Times New Roman" w:eastAsia="標楷體" w:hAnsi="Times New Roman" w:cs="Times New Roman"/>
          <w:color w:val="222222"/>
          <w:sz w:val="24"/>
          <w:szCs w:val="24"/>
          <w:u w:color="222222"/>
        </w:rPr>
        <w:t>的文本中未包含該內容，則</w:t>
      </w:r>
      <w:r>
        <w:rPr>
          <w:rFonts w:ascii="Times New Roman" w:eastAsia="標楷體" w:hAnsi="Times New Roman" w:cs="Times New Roman"/>
          <w:color w:val="222222"/>
          <w:sz w:val="24"/>
          <w:szCs w:val="24"/>
          <w:u w:color="222222"/>
        </w:rPr>
        <w:t>IRM</w:t>
      </w:r>
      <w:r>
        <w:rPr>
          <w:rFonts w:ascii="Times New Roman" w:eastAsia="標楷體" w:hAnsi="Times New Roman" w:cs="Times New Roman"/>
          <w:color w:val="222222"/>
          <w:sz w:val="24"/>
          <w:szCs w:val="24"/>
          <w:u w:color="222222"/>
        </w:rPr>
        <w:t>國家</w:t>
      </w:r>
      <w:r w:rsidR="009A6693">
        <w:rPr>
          <w:rFonts w:ascii="Times New Roman" w:eastAsia="標楷體" w:hAnsi="Times New Roman" w:cs="Times New Roman"/>
          <w:color w:val="222222"/>
          <w:sz w:val="24"/>
          <w:szCs w:val="24"/>
          <w:u w:color="222222"/>
        </w:rPr>
        <w:t>研究員</w:t>
      </w:r>
      <w:r>
        <w:rPr>
          <w:rFonts w:ascii="Times New Roman" w:eastAsia="標楷體" w:hAnsi="Times New Roman" w:cs="Times New Roman"/>
          <w:color w:val="222222"/>
          <w:sz w:val="24"/>
          <w:szCs w:val="24"/>
          <w:u w:color="222222"/>
        </w:rPr>
        <w:t>將不在本說明</w:t>
      </w:r>
      <w:r w:rsidRPr="00E83ED9">
        <w:rPr>
          <w:rFonts w:ascii="Times New Roman" w:eastAsia="標楷體" w:hAnsi="Times New Roman" w:cs="Times New Roman"/>
          <w:color w:val="222222"/>
          <w:sz w:val="24"/>
          <w:szCs w:val="24"/>
          <w:u w:color="222222"/>
        </w:rPr>
        <w:t>中包含該內容。</w:t>
      </w:r>
    </w:p>
    <w:p w14:paraId="4AC989E8"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30BC6691" w14:textId="77777777" w:rsidR="009F4DCB" w:rsidRPr="00E83ED9" w:rsidRDefault="009F4DCB" w:rsidP="009F4DCB">
      <w:pPr>
        <w:pStyle w:val="Default"/>
        <w:tabs>
          <w:tab w:val="right" w:leader="dot" w:pos="2880"/>
        </w:tabs>
        <w:rPr>
          <w:rFonts w:ascii="Times New Roman" w:eastAsia="標楷體" w:hAnsi="Times New Roman" w:cs="Times New Roman"/>
          <w:b/>
          <w:bCs/>
          <w:color w:val="004D80"/>
          <w:sz w:val="24"/>
          <w:szCs w:val="24"/>
          <w:u w:color="222222"/>
        </w:rPr>
      </w:pPr>
      <w:r w:rsidRPr="00E83ED9">
        <w:rPr>
          <w:rFonts w:ascii="Times New Roman" w:eastAsia="標楷體" w:hAnsi="Times New Roman" w:cs="Times New Roman"/>
          <w:b/>
          <w:bCs/>
          <w:color w:val="004D80"/>
          <w:sz w:val="24"/>
          <w:szCs w:val="24"/>
          <w:u w:color="222222"/>
        </w:rPr>
        <w:t>OGP</w:t>
      </w:r>
      <w:r w:rsidRPr="00E83ED9">
        <w:rPr>
          <w:rFonts w:ascii="Times New Roman" w:eastAsia="標楷體" w:hAnsi="Times New Roman" w:cs="Times New Roman"/>
          <w:color w:val="004D80"/>
          <w:sz w:val="24"/>
          <w:szCs w:val="24"/>
          <w:u w:color="222222"/>
        </w:rPr>
        <w:t>價值相關性和</w:t>
      </w:r>
      <w:r w:rsidRPr="00E83ED9">
        <w:rPr>
          <w:rFonts w:ascii="Times New Roman" w:eastAsia="標楷體" w:hAnsi="Times New Roman" w:cs="Times New Roman"/>
          <w:color w:val="004D80"/>
          <w:sz w:val="24"/>
          <w:szCs w:val="24"/>
          <w:u w:color="222222"/>
          <w:lang w:val="zh-TW"/>
        </w:rPr>
        <w:t>「</w:t>
      </w:r>
      <w:r w:rsidRPr="00E83ED9">
        <w:rPr>
          <w:rFonts w:ascii="Times New Roman" w:eastAsia="標楷體" w:hAnsi="Times New Roman" w:cs="Times New Roman"/>
          <w:color w:val="004D80"/>
          <w:sz w:val="24"/>
          <w:szCs w:val="24"/>
          <w:u w:color="222222"/>
        </w:rPr>
        <w:t>高水位</w:t>
      </w:r>
      <w:r w:rsidRPr="00E83ED9">
        <w:rPr>
          <w:rFonts w:ascii="Times New Roman" w:eastAsia="標楷體" w:hAnsi="Times New Roman" w:cs="Times New Roman"/>
          <w:color w:val="004D80"/>
          <w:sz w:val="24"/>
          <w:szCs w:val="24"/>
          <w:u w:color="222222"/>
          <w:lang w:val="zh-TW"/>
        </w:rPr>
        <w:t>標記」</w:t>
      </w:r>
    </w:p>
    <w:p w14:paraId="6FFCE18C" w14:textId="77777777" w:rsidR="00554ECA" w:rsidRDefault="00554ECA" w:rsidP="00554ECA">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46B7A7FC" w14:textId="026FBE25"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對於此</w:t>
      </w:r>
      <w:r w:rsidR="00516FAC">
        <w:rPr>
          <w:rFonts w:ascii="Times New Roman" w:eastAsia="標楷體" w:hAnsi="Times New Roman" w:cs="Times New Roman"/>
          <w:color w:val="222222"/>
          <w:sz w:val="24"/>
          <w:szCs w:val="24"/>
          <w:u w:color="222222"/>
        </w:rPr>
        <w:t>變項</w:t>
      </w:r>
      <w:r w:rsidRPr="00E83ED9">
        <w:rPr>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rPr>
        <w:t>IRM</w:t>
      </w:r>
      <w:r w:rsidRPr="00E83ED9">
        <w:rPr>
          <w:rFonts w:ascii="Times New Roman" w:eastAsia="標楷體" w:hAnsi="Times New Roman" w:cs="Times New Roman"/>
          <w:color w:val="222222"/>
          <w:sz w:val="24"/>
          <w:szCs w:val="24"/>
          <w:u w:color="222222"/>
        </w:rPr>
        <w:t>遵循</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高水位</w:t>
      </w:r>
      <w:r w:rsidRPr="00E83ED9">
        <w:rPr>
          <w:rFonts w:ascii="Times New Roman" w:eastAsia="標楷體" w:hAnsi="Times New Roman" w:cs="Times New Roman"/>
          <w:color w:val="222222"/>
          <w:sz w:val="24"/>
          <w:szCs w:val="24"/>
          <w:u w:color="222222"/>
          <w:lang w:val="zh-TW"/>
        </w:rPr>
        <w:t>標記」</w:t>
      </w:r>
      <w:r w:rsidRPr="00E83ED9">
        <w:rPr>
          <w:rFonts w:ascii="Times New Roman" w:eastAsia="標楷體" w:hAnsi="Times New Roman" w:cs="Times New Roman"/>
          <w:color w:val="222222"/>
          <w:sz w:val="24"/>
          <w:szCs w:val="24"/>
          <w:u w:color="222222"/>
        </w:rPr>
        <w:t>，這意味著</w:t>
      </w:r>
      <w:r w:rsidR="006829FF">
        <w:rPr>
          <w:rFonts w:ascii="Times New Roman" w:eastAsia="標楷體" w:hAnsi="Times New Roman" w:cs="Times New Roman"/>
          <w:color w:val="222222"/>
          <w:sz w:val="24"/>
          <w:szCs w:val="24"/>
          <w:u w:color="222222"/>
        </w:rPr>
        <w:t>整體</w:t>
      </w:r>
      <w:r w:rsidRPr="00E83ED9">
        <w:rPr>
          <w:rFonts w:ascii="Times New Roman" w:eastAsia="標楷體" w:hAnsi="Times New Roman" w:cs="Times New Roman"/>
          <w:color w:val="222222"/>
          <w:sz w:val="24"/>
          <w:szCs w:val="24"/>
          <w:u w:color="222222"/>
        </w:rPr>
        <w:t>承諾的</w:t>
      </w:r>
      <w:r>
        <w:rPr>
          <w:rFonts w:ascii="Times New Roman" w:eastAsia="標楷體" w:hAnsi="Times New Roman" w:cs="Times New Roman"/>
          <w:color w:val="222222"/>
          <w:sz w:val="24"/>
          <w:szCs w:val="24"/>
          <w:u w:color="222222"/>
        </w:rPr>
        <w:t>編</w:t>
      </w:r>
      <w:r w:rsidR="0066266D">
        <w:rPr>
          <w:rFonts w:ascii="Times New Roman" w:eastAsia="標楷體" w:hAnsi="Times New Roman" w:cs="Times New Roman" w:hint="eastAsia"/>
          <w:color w:val="222222"/>
          <w:sz w:val="24"/>
          <w:szCs w:val="24"/>
          <w:u w:color="222222"/>
        </w:rPr>
        <w:t>碼</w:t>
      </w:r>
      <w:r w:rsidRPr="00E83ED9">
        <w:rPr>
          <w:rFonts w:ascii="Times New Roman" w:eastAsia="標楷體" w:hAnsi="Times New Roman" w:cs="Times New Roman"/>
          <w:color w:val="222222"/>
          <w:sz w:val="24"/>
          <w:szCs w:val="24"/>
          <w:u w:color="222222"/>
        </w:rPr>
        <w:t>應反映</w:t>
      </w:r>
      <w:r w:rsidRPr="00E83ED9">
        <w:rPr>
          <w:rFonts w:ascii="Times New Roman" w:eastAsia="標楷體" w:hAnsi="Times New Roman" w:cs="Times New Roman"/>
          <w:color w:val="222222"/>
          <w:sz w:val="24"/>
          <w:szCs w:val="24"/>
          <w:u w:color="222222"/>
          <w:lang w:val="zh-TW"/>
        </w:rPr>
        <w:t>所選的</w:t>
      </w:r>
      <w:r w:rsidRPr="00E83ED9">
        <w:rPr>
          <w:rFonts w:ascii="Times New Roman" w:eastAsia="標楷體" w:hAnsi="Times New Roman" w:cs="Times New Roman"/>
          <w:color w:val="222222"/>
          <w:sz w:val="24"/>
          <w:szCs w:val="24"/>
          <w:u w:color="222222"/>
        </w:rPr>
        <w:t>里程碑</w:t>
      </w:r>
      <w:r>
        <w:rPr>
          <w:rFonts w:ascii="Times New Roman" w:eastAsia="標楷體" w:hAnsi="Times New Roman" w:cs="Times New Roman"/>
          <w:color w:val="222222"/>
          <w:sz w:val="24"/>
          <w:szCs w:val="24"/>
          <w:u w:color="222222"/>
          <w:lang w:val="zh-TW"/>
        </w:rPr>
        <w:t>水準</w:t>
      </w:r>
      <w:r w:rsidRPr="00E83ED9">
        <w:rPr>
          <w:rFonts w:ascii="Times New Roman" w:eastAsia="標楷體" w:hAnsi="Times New Roman" w:cs="Times New Roman"/>
          <w:color w:val="222222"/>
          <w:sz w:val="24"/>
          <w:szCs w:val="24"/>
          <w:u w:color="222222"/>
          <w:lang w:val="zh-TW"/>
        </w:rPr>
        <w:t>之</w:t>
      </w:r>
      <w:r w:rsidRPr="00E83ED9">
        <w:rPr>
          <w:rFonts w:ascii="Times New Roman" w:eastAsia="標楷體" w:hAnsi="Times New Roman" w:cs="Times New Roman"/>
          <w:color w:val="222222"/>
          <w:sz w:val="24"/>
          <w:szCs w:val="24"/>
          <w:u w:color="222222"/>
        </w:rPr>
        <w:t>所有</w:t>
      </w:r>
      <w:r w:rsidRPr="00E83ED9">
        <w:rPr>
          <w:rFonts w:ascii="Times New Roman" w:eastAsia="標楷體" w:hAnsi="Times New Roman" w:cs="Times New Roman"/>
          <w:color w:val="222222"/>
          <w:sz w:val="24"/>
          <w:szCs w:val="24"/>
          <w:u w:color="222222"/>
        </w:rPr>
        <w:t>OGP</w:t>
      </w:r>
      <w:r w:rsidR="0066266D">
        <w:rPr>
          <w:rFonts w:ascii="Times New Roman" w:eastAsia="標楷體" w:hAnsi="Times New Roman" w:cs="Times New Roman" w:hint="eastAsia"/>
          <w:color w:val="222222"/>
          <w:sz w:val="24"/>
          <w:szCs w:val="24"/>
          <w:u w:color="222222"/>
          <w:lang w:val="zh-TW"/>
        </w:rPr>
        <w:t>價</w:t>
      </w:r>
      <w:r w:rsidRPr="00E83ED9">
        <w:rPr>
          <w:rFonts w:ascii="Times New Roman" w:eastAsia="標楷體" w:hAnsi="Times New Roman" w:cs="Times New Roman"/>
          <w:color w:val="222222"/>
          <w:sz w:val="24"/>
          <w:szCs w:val="24"/>
          <w:u w:color="222222"/>
        </w:rPr>
        <w:t>值。</w:t>
      </w:r>
    </w:p>
    <w:p w14:paraId="0EB44A30" w14:textId="67DBDF4F" w:rsidR="00E0347F" w:rsidRDefault="00E0347F">
      <w:pPr>
        <w:rPr>
          <w:rFonts w:eastAsia="標楷體"/>
          <w:color w:val="222222"/>
          <w:u w:color="222222"/>
          <w:lang w:eastAsia="zh-TW"/>
          <w14:textOutline w14:w="0" w14:cap="flat" w14:cmpd="sng" w14:algn="ctr">
            <w14:noFill/>
            <w14:prstDash w14:val="solid"/>
            <w14:bevel/>
          </w14:textOutline>
        </w:rPr>
      </w:pPr>
      <w:r>
        <w:rPr>
          <w:rFonts w:eastAsia="標楷體"/>
          <w:color w:val="222222"/>
          <w:u w:color="222222"/>
          <w:lang w:eastAsia="zh-TW"/>
        </w:rPr>
        <w:br w:type="page"/>
      </w:r>
    </w:p>
    <w:p w14:paraId="358ECC89" w14:textId="77777777" w:rsidR="009F4DCB" w:rsidRPr="00803FB3" w:rsidRDefault="009F4DCB" w:rsidP="009F4DCB">
      <w:pPr>
        <w:pStyle w:val="Default"/>
        <w:tabs>
          <w:tab w:val="right" w:leader="dot" w:pos="2880"/>
        </w:tabs>
        <w:rPr>
          <w:rFonts w:ascii="Times New Roman" w:eastAsia="標楷體" w:hAnsi="Times New Roman" w:cs="Times New Roman"/>
          <w:color w:val="0079BF" w:themeColor="accent1" w:themeShade="BF"/>
          <w:sz w:val="24"/>
          <w:szCs w:val="24"/>
          <w:u w:color="222222"/>
        </w:rPr>
      </w:pPr>
      <w:r w:rsidRPr="00803FB3">
        <w:rPr>
          <w:rFonts w:ascii="Times New Roman" w:eastAsia="標楷體" w:hAnsi="Times New Roman" w:cs="Times New Roman"/>
          <w:color w:val="0079BF" w:themeColor="accent1" w:themeShade="BF"/>
          <w:sz w:val="24"/>
          <w:szCs w:val="24"/>
          <w:u w:color="222222"/>
        </w:rPr>
        <w:lastRenderedPageBreak/>
        <w:t>[</w:t>
      </w:r>
      <w:r w:rsidRPr="00803FB3">
        <w:rPr>
          <w:rFonts w:ascii="Times New Roman" w:eastAsia="標楷體" w:hAnsi="Times New Roman" w:cs="Times New Roman"/>
          <w:color w:val="0079BF" w:themeColor="accent1" w:themeShade="BF"/>
          <w:sz w:val="24"/>
          <w:szCs w:val="24"/>
          <w:u w:color="222222"/>
        </w:rPr>
        <w:t>範例</w:t>
      </w:r>
      <w:r w:rsidRPr="00803FB3">
        <w:rPr>
          <w:rFonts w:ascii="Times New Roman" w:eastAsia="標楷體" w:hAnsi="Times New Roman" w:cs="Times New Roman"/>
          <w:color w:val="0079BF" w:themeColor="accent1" w:themeShade="BF"/>
          <w:sz w:val="24"/>
          <w:szCs w:val="24"/>
          <w:u w:color="222222"/>
        </w:rPr>
        <w:t>]</w:t>
      </w:r>
    </w:p>
    <w:p w14:paraId="424966FB" w14:textId="1BEB7E2E" w:rsidR="009F4DCB" w:rsidRDefault="009F4DCB" w:rsidP="009F4DCB">
      <w:pPr>
        <w:pStyle w:val="Default"/>
        <w:tabs>
          <w:tab w:val="right" w:leader="dot" w:pos="2880"/>
        </w:tabs>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方案</w:t>
      </w:r>
      <w:r w:rsidRPr="00E83ED9">
        <w:rPr>
          <w:rFonts w:ascii="Times New Roman" w:eastAsia="標楷體" w:hAnsi="Times New Roman" w:cs="Times New Roman"/>
          <w:color w:val="222222"/>
          <w:sz w:val="24"/>
          <w:szCs w:val="24"/>
          <w:u w:color="222222"/>
        </w:rPr>
        <w:t>1</w:t>
      </w:r>
      <w:r w:rsidRPr="00E83ED9">
        <w:rPr>
          <w:rFonts w:ascii="Times New Roman" w:eastAsia="標楷體" w:hAnsi="Times New Roman" w:cs="Times New Roman"/>
          <w:color w:val="222222"/>
          <w:sz w:val="24"/>
          <w:szCs w:val="24"/>
          <w:u w:color="222222"/>
        </w:rPr>
        <w:t>：里程碑</w:t>
      </w:r>
      <w:r w:rsidRPr="00E83ED9">
        <w:rPr>
          <w:rFonts w:ascii="Times New Roman" w:eastAsia="標楷體" w:hAnsi="Times New Roman" w:cs="Times New Roman"/>
          <w:color w:val="222222"/>
          <w:sz w:val="24"/>
          <w:szCs w:val="24"/>
          <w:u w:color="222222"/>
        </w:rPr>
        <w:t>1.1</w:t>
      </w:r>
      <w:r w:rsidRPr="00E83ED9">
        <w:rPr>
          <w:rFonts w:ascii="Times New Roman" w:eastAsia="標楷體" w:hAnsi="Times New Roman" w:cs="Times New Roman"/>
          <w:color w:val="222222"/>
          <w:sz w:val="24"/>
          <w:szCs w:val="24"/>
          <w:u w:color="222222"/>
        </w:rPr>
        <w:t>和</w:t>
      </w:r>
      <w:r w:rsidRPr="00E83ED9">
        <w:rPr>
          <w:rFonts w:ascii="Times New Roman" w:eastAsia="標楷體" w:hAnsi="Times New Roman" w:cs="Times New Roman"/>
          <w:color w:val="222222"/>
          <w:sz w:val="24"/>
          <w:szCs w:val="24"/>
          <w:u w:color="222222"/>
        </w:rPr>
        <w:t>1.2</w:t>
      </w:r>
      <w:r w:rsidRPr="00E83ED9">
        <w:rPr>
          <w:rFonts w:ascii="Times New Roman" w:eastAsia="標楷體" w:hAnsi="Times New Roman" w:cs="Times New Roman"/>
          <w:color w:val="222222"/>
          <w:sz w:val="24"/>
          <w:szCs w:val="24"/>
          <w:u w:color="222222"/>
        </w:rPr>
        <w:t>都與</w:t>
      </w:r>
      <w:r w:rsidR="00170148">
        <w:rPr>
          <w:rFonts w:ascii="Times New Roman" w:eastAsia="標楷體" w:hAnsi="Times New Roman" w:cs="Times New Roman"/>
          <w:sz w:val="24"/>
          <w:szCs w:val="24"/>
          <w:u w:color="222222"/>
        </w:rPr>
        <w:t>資訊</w:t>
      </w:r>
      <w:r w:rsidR="00170148">
        <w:rPr>
          <w:rFonts w:ascii="Times New Roman" w:eastAsia="標楷體" w:hAnsi="Times New Roman" w:cs="Times New Roman" w:hint="eastAsia"/>
          <w:sz w:val="24"/>
          <w:szCs w:val="24"/>
          <w:u w:color="222222"/>
        </w:rPr>
        <w:t>開放</w:t>
      </w:r>
      <w:r w:rsidRPr="00E83ED9">
        <w:rPr>
          <w:rFonts w:ascii="Times New Roman" w:eastAsia="標楷體" w:hAnsi="Times New Roman" w:cs="Times New Roman"/>
          <w:color w:val="222222"/>
          <w:sz w:val="24"/>
          <w:szCs w:val="24"/>
          <w:u w:color="222222"/>
        </w:rPr>
        <w:t>有關，因此</w:t>
      </w:r>
      <w:r w:rsidR="006829FF">
        <w:rPr>
          <w:rFonts w:ascii="Times New Roman" w:eastAsia="標楷體" w:hAnsi="Times New Roman" w:cs="Times New Roman"/>
          <w:color w:val="222222"/>
          <w:sz w:val="24"/>
          <w:szCs w:val="24"/>
          <w:u w:color="222222"/>
        </w:rPr>
        <w:t>整體</w:t>
      </w:r>
      <w:r w:rsidRPr="00E83ED9">
        <w:rPr>
          <w:rFonts w:ascii="Times New Roman" w:eastAsia="標楷體" w:hAnsi="Times New Roman" w:cs="Times New Roman"/>
          <w:color w:val="222222"/>
          <w:sz w:val="24"/>
          <w:szCs w:val="24"/>
          <w:u w:color="222222"/>
        </w:rPr>
        <w:t>承諾與</w:t>
      </w:r>
      <w:r w:rsidR="00170148">
        <w:rPr>
          <w:rFonts w:ascii="Times New Roman" w:eastAsia="標楷體" w:hAnsi="Times New Roman" w:cs="Times New Roman"/>
          <w:sz w:val="24"/>
          <w:szCs w:val="24"/>
          <w:u w:color="222222"/>
        </w:rPr>
        <w:t>資訊</w:t>
      </w:r>
      <w:r w:rsidR="00170148">
        <w:rPr>
          <w:rFonts w:ascii="Times New Roman" w:eastAsia="標楷體" w:hAnsi="Times New Roman" w:cs="Times New Roman" w:hint="eastAsia"/>
          <w:sz w:val="24"/>
          <w:szCs w:val="24"/>
          <w:u w:color="222222"/>
        </w:rPr>
        <w:t>開放</w:t>
      </w:r>
      <w:r w:rsidRPr="00E83ED9">
        <w:rPr>
          <w:rFonts w:ascii="Times New Roman" w:eastAsia="標楷體" w:hAnsi="Times New Roman" w:cs="Times New Roman"/>
          <w:color w:val="222222"/>
          <w:sz w:val="24"/>
          <w:szCs w:val="24"/>
          <w:u w:color="222222"/>
        </w:rPr>
        <w:t>有關。</w:t>
      </w:r>
    </w:p>
    <w:p w14:paraId="50BD596F" w14:textId="77777777" w:rsidR="00554ECA" w:rsidRPr="0034005D" w:rsidRDefault="00554ECA" w:rsidP="00B05A0F">
      <w:pPr>
        <w:pStyle w:val="Default"/>
        <w:tabs>
          <w:tab w:val="right" w:leader="dot" w:pos="2880"/>
        </w:tabs>
        <w:rPr>
          <w:rFonts w:eastAsiaTheme="minorEastAsia" w:hint="eastAsia"/>
          <w:sz w:val="24"/>
          <w:szCs w:val="24"/>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7"/>
        <w:gridCol w:w="833"/>
        <w:gridCol w:w="1070"/>
        <w:gridCol w:w="1070"/>
        <w:gridCol w:w="1071"/>
        <w:gridCol w:w="1070"/>
        <w:gridCol w:w="1070"/>
        <w:gridCol w:w="1070"/>
        <w:gridCol w:w="1071"/>
      </w:tblGrid>
      <w:tr w:rsidR="009F4DCB" w:rsidRPr="00E83ED9" w14:paraId="1F9F8D9F" w14:textId="77777777" w:rsidTr="0034005D">
        <w:trPr>
          <w:trHeight w:val="295"/>
        </w:trPr>
        <w:tc>
          <w:tcPr>
            <w:tcW w:w="130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008267" w14:textId="34546BD3"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w:t>
            </w:r>
            <w:r w:rsidR="006829FF">
              <w:rPr>
                <w:rFonts w:ascii="Times New Roman" w:eastAsia="標楷體" w:hAnsi="Times New Roman" w:cs="Times New Roman"/>
                <w:sz w:val="24"/>
                <w:szCs w:val="24"/>
              </w:rPr>
              <w:t>整體</w:t>
            </w:r>
          </w:p>
        </w:tc>
        <w:tc>
          <w:tcPr>
            <w:tcW w:w="4044"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976D61" w14:textId="77777777" w:rsidR="009F4DCB" w:rsidRPr="00E83ED9" w:rsidRDefault="009F4DCB" w:rsidP="009F4DCB">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具體性</w:t>
            </w:r>
          </w:p>
        </w:tc>
        <w:tc>
          <w:tcPr>
            <w:tcW w:w="4281"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4BF268" w14:textId="517B38A9" w:rsidR="009F4DCB" w:rsidRPr="00E83ED9" w:rsidRDefault="003A7D09" w:rsidP="009F4DCB">
            <w:pPr>
              <w:pStyle w:val="TableStyle2"/>
              <w:jc w:val="center"/>
              <w:rPr>
                <w:rFonts w:ascii="Times New Roman" w:eastAsia="標楷體" w:hAnsi="Times New Roman" w:cs="Times New Roman"/>
                <w:sz w:val="24"/>
                <w:szCs w:val="24"/>
              </w:rPr>
            </w:pPr>
            <w:r>
              <w:rPr>
                <w:rFonts w:ascii="Times New Roman" w:eastAsia="標楷體" w:hAnsi="Times New Roman" w:cs="Times New Roman"/>
                <w:sz w:val="24"/>
                <w:szCs w:val="24"/>
              </w:rPr>
              <w:t>OGP</w:t>
            </w:r>
            <w:r>
              <w:rPr>
                <w:rFonts w:ascii="Times New Roman" w:eastAsia="標楷體" w:hAnsi="Times New Roman" w:cs="Times New Roman"/>
                <w:sz w:val="24"/>
                <w:szCs w:val="24"/>
              </w:rPr>
              <w:t>價值相關性</w:t>
            </w:r>
          </w:p>
        </w:tc>
      </w:tr>
      <w:tr w:rsidR="009F4DCB" w:rsidRPr="00E83ED9" w14:paraId="6628E84E" w14:textId="77777777" w:rsidTr="0034005D">
        <w:trPr>
          <w:trHeight w:val="1285"/>
        </w:trPr>
        <w:tc>
          <w:tcPr>
            <w:tcW w:w="1307" w:type="dxa"/>
            <w:vMerge/>
            <w:tcBorders>
              <w:top w:val="single" w:sz="2" w:space="0" w:color="000000"/>
              <w:left w:val="single" w:sz="2" w:space="0" w:color="000000"/>
              <w:bottom w:val="single" w:sz="2" w:space="0" w:color="000000"/>
              <w:right w:val="single" w:sz="2" w:space="0" w:color="000000"/>
            </w:tcBorders>
            <w:shd w:val="clear" w:color="auto" w:fill="auto"/>
          </w:tcPr>
          <w:p w14:paraId="4708E0C2" w14:textId="77777777" w:rsidR="009F4DCB" w:rsidRPr="00E83ED9" w:rsidRDefault="009F4DCB" w:rsidP="009F4DCB">
            <w:pPr>
              <w:rPr>
                <w:rFonts w:eastAsia="標楷體"/>
              </w:rPr>
            </w:pPr>
          </w:p>
        </w:tc>
        <w:tc>
          <w:tcPr>
            <w:tcW w:w="83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AA33DB5"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830A51"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低</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2F9CCA"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w:t>
            </w:r>
          </w:p>
        </w:tc>
        <w:tc>
          <w:tcPr>
            <w:tcW w:w="107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E9EE9A5"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高</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17626F2" w14:textId="7F399770" w:rsidR="009F4DCB" w:rsidRPr="00E83ED9" w:rsidRDefault="009F4DCB" w:rsidP="009F4DCB">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rPr>
              <w:t>資訊</w:t>
            </w:r>
            <w:r w:rsidR="00170148">
              <w:rPr>
                <w:rFonts w:ascii="Times New Roman" w:eastAsia="標楷體" w:hAnsi="Times New Roman" w:cs="Times New Roman" w:hint="eastAsia"/>
                <w:sz w:val="24"/>
                <w:szCs w:val="24"/>
              </w:rPr>
              <w:t>開放</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C1011B"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公民參與</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35457ED" w14:textId="71F5F87D" w:rsidR="009F4DCB" w:rsidRPr="00E83ED9" w:rsidRDefault="009F4DCB" w:rsidP="009F4DCB">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rPr>
              <w:t>公</w:t>
            </w:r>
            <w:r w:rsidR="00452CBC">
              <w:rPr>
                <w:rFonts w:ascii="Times New Roman" w:eastAsia="標楷體" w:hAnsi="Times New Roman" w:cs="Times New Roman" w:hint="eastAsia"/>
                <w:sz w:val="24"/>
                <w:szCs w:val="24"/>
              </w:rPr>
              <w:t>共</w:t>
            </w:r>
            <w:r w:rsidR="00D92668">
              <w:rPr>
                <w:rFonts w:ascii="Times New Roman" w:eastAsia="標楷體" w:hAnsi="Times New Roman" w:cs="Times New Roman"/>
                <w:sz w:val="24"/>
                <w:szCs w:val="24"/>
              </w:rPr>
              <w:t>課責</w:t>
            </w:r>
          </w:p>
        </w:tc>
        <w:tc>
          <w:tcPr>
            <w:tcW w:w="107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BE0740" w14:textId="5B122151" w:rsidR="009F4DCB" w:rsidRPr="00E83ED9" w:rsidRDefault="00A5193D" w:rsidP="009F4DCB">
            <w:pPr>
              <w:pStyle w:val="Default"/>
              <w:tabs>
                <w:tab w:val="right" w:leader="dot" w:pos="2880"/>
              </w:tabs>
              <w:rPr>
                <w:rFonts w:ascii="Times New Roman" w:eastAsia="標楷體" w:hAnsi="Times New Roman" w:cs="Times New Roman"/>
                <w:sz w:val="24"/>
                <w:szCs w:val="24"/>
              </w:rPr>
            </w:pPr>
            <w:r>
              <w:rPr>
                <w:rStyle w:val="None"/>
                <w:rFonts w:ascii="Times New Roman" w:eastAsia="標楷體" w:hAnsi="Times New Roman" w:cs="Times New Roman"/>
                <w:sz w:val="24"/>
                <w:szCs w:val="24"/>
                <w:u w:color="222222"/>
              </w:rPr>
              <w:t>透明</w:t>
            </w:r>
            <w:r w:rsidR="00B17CC0" w:rsidRPr="00E83ED9">
              <w:rPr>
                <w:rStyle w:val="None"/>
                <w:rFonts w:ascii="Times New Roman" w:eastAsia="標楷體" w:hAnsi="Times New Roman" w:cs="Times New Roman"/>
                <w:sz w:val="24"/>
                <w:szCs w:val="24"/>
                <w:u w:color="222222"/>
              </w:rPr>
              <w:t>和</w:t>
            </w:r>
            <w:r w:rsidR="00EA5152">
              <w:rPr>
                <w:rStyle w:val="None"/>
                <w:rFonts w:ascii="Times New Roman" w:eastAsia="標楷體" w:hAnsi="Times New Roman" w:cs="Times New Roman"/>
                <w:sz w:val="24"/>
                <w:szCs w:val="24"/>
                <w:u w:color="222222"/>
              </w:rPr>
              <w:t>課責</w:t>
            </w:r>
            <w:r w:rsidR="00B17CC0" w:rsidRPr="00E83ED9">
              <w:rPr>
                <w:rStyle w:val="None"/>
                <w:rFonts w:ascii="Times New Roman" w:eastAsia="標楷體" w:hAnsi="Times New Roman" w:cs="Times New Roman"/>
                <w:sz w:val="24"/>
                <w:szCs w:val="24"/>
                <w:u w:color="222222"/>
              </w:rPr>
              <w:t>的技術</w:t>
            </w:r>
            <w:r w:rsidR="00B17CC0">
              <w:rPr>
                <w:rStyle w:val="None"/>
                <w:rFonts w:ascii="Times New Roman" w:eastAsia="標楷體" w:hAnsi="Times New Roman" w:cs="Times New Roman" w:hint="eastAsia"/>
                <w:sz w:val="24"/>
                <w:szCs w:val="24"/>
                <w:u w:color="222222"/>
                <w:lang w:val="zh-TW"/>
              </w:rPr>
              <w:t>和</w:t>
            </w:r>
            <w:r w:rsidR="00B17CC0" w:rsidRPr="00E83ED9">
              <w:rPr>
                <w:rStyle w:val="None"/>
                <w:rFonts w:ascii="Times New Roman" w:eastAsia="標楷體" w:hAnsi="Times New Roman" w:cs="Times New Roman"/>
                <w:sz w:val="24"/>
                <w:szCs w:val="24"/>
                <w:u w:color="222222"/>
              </w:rPr>
              <w:t>創新</w:t>
            </w:r>
          </w:p>
        </w:tc>
      </w:tr>
      <w:tr w:rsidR="009F4DCB" w:rsidRPr="00E83ED9" w14:paraId="5C70BBA6" w14:textId="77777777" w:rsidTr="0034005D">
        <w:trPr>
          <w:trHeight w:val="345"/>
        </w:trPr>
        <w:tc>
          <w:tcPr>
            <w:tcW w:w="13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64F22B" w14:textId="2AC11030"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 </w:t>
            </w:r>
            <w:r w:rsidR="006829FF">
              <w:rPr>
                <w:rFonts w:ascii="Times New Roman" w:eastAsia="標楷體" w:hAnsi="Times New Roman" w:cs="Times New Roman"/>
                <w:sz w:val="24"/>
                <w:szCs w:val="24"/>
              </w:rPr>
              <w:t>整體</w:t>
            </w:r>
          </w:p>
        </w:tc>
        <w:tc>
          <w:tcPr>
            <w:tcW w:w="8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AB42CD"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E6A85"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B9450F" w14:textId="77777777" w:rsidR="009F4DCB" w:rsidRPr="00E83ED9" w:rsidRDefault="009F4DCB" w:rsidP="009F4DCB">
            <w:pPr>
              <w:rPr>
                <w:rFonts w:eastAsia="標楷體"/>
              </w:rPr>
            </w:pPr>
          </w:p>
        </w:tc>
        <w:tc>
          <w:tcPr>
            <w:tcW w:w="10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9B3B00"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332DB7"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6DA098"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B6BC44" w14:textId="77777777" w:rsidR="009F4DCB" w:rsidRPr="00E83ED9" w:rsidRDefault="009F4DCB" w:rsidP="009F4DCB">
            <w:pPr>
              <w:rPr>
                <w:rFonts w:eastAsia="標楷體"/>
              </w:rPr>
            </w:pPr>
          </w:p>
        </w:tc>
        <w:tc>
          <w:tcPr>
            <w:tcW w:w="10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613665" w14:textId="77777777" w:rsidR="009F4DCB" w:rsidRPr="00E83ED9" w:rsidRDefault="009F4DCB" w:rsidP="009F4DCB">
            <w:pPr>
              <w:rPr>
                <w:rFonts w:eastAsia="標楷體"/>
              </w:rPr>
            </w:pPr>
          </w:p>
        </w:tc>
      </w:tr>
      <w:tr w:rsidR="009F4DCB" w:rsidRPr="00E83ED9" w14:paraId="0591C3A0" w14:textId="77777777" w:rsidTr="0034005D">
        <w:trPr>
          <w:trHeight w:val="571"/>
        </w:trPr>
        <w:tc>
          <w:tcPr>
            <w:tcW w:w="130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BDBABFD"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1.1. </w:t>
            </w:r>
            <w:r w:rsidRPr="00E83ED9">
              <w:rPr>
                <w:rFonts w:ascii="Times New Roman" w:eastAsia="標楷體" w:hAnsi="Times New Roman" w:cs="Times New Roman"/>
                <w:sz w:val="24"/>
                <w:szCs w:val="24"/>
              </w:rPr>
              <w:t>里程碑題目</w:t>
            </w:r>
          </w:p>
        </w:tc>
        <w:tc>
          <w:tcPr>
            <w:tcW w:w="83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61FD32"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B3B63C4"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06F5907" w14:textId="77777777" w:rsidR="009F4DCB" w:rsidRPr="00E83ED9" w:rsidRDefault="009F4DCB" w:rsidP="009F4DCB">
            <w:pPr>
              <w:rPr>
                <w:rFonts w:eastAsia="標楷體"/>
              </w:rPr>
            </w:pPr>
          </w:p>
        </w:tc>
        <w:tc>
          <w:tcPr>
            <w:tcW w:w="107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AB74114"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486672"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8EF683"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93C3ED" w14:textId="77777777" w:rsidR="009F4DCB" w:rsidRPr="00E83ED9" w:rsidRDefault="009F4DCB" w:rsidP="009F4DCB">
            <w:pPr>
              <w:rPr>
                <w:rFonts w:eastAsia="標楷體"/>
              </w:rPr>
            </w:pPr>
          </w:p>
        </w:tc>
        <w:tc>
          <w:tcPr>
            <w:tcW w:w="107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DD027C1" w14:textId="77777777" w:rsidR="009F4DCB" w:rsidRPr="00E83ED9" w:rsidRDefault="009F4DCB" w:rsidP="009F4DCB">
            <w:pPr>
              <w:rPr>
                <w:rFonts w:eastAsia="標楷體"/>
              </w:rPr>
            </w:pPr>
          </w:p>
        </w:tc>
      </w:tr>
      <w:tr w:rsidR="009F4DCB" w:rsidRPr="00E83ED9" w14:paraId="05BD7935" w14:textId="77777777" w:rsidTr="0034005D">
        <w:trPr>
          <w:trHeight w:val="571"/>
        </w:trPr>
        <w:tc>
          <w:tcPr>
            <w:tcW w:w="13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0A808E"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1.2. </w:t>
            </w:r>
            <w:r w:rsidRPr="00E83ED9">
              <w:rPr>
                <w:rFonts w:ascii="Times New Roman" w:eastAsia="標楷體" w:hAnsi="Times New Roman" w:cs="Times New Roman"/>
                <w:sz w:val="24"/>
                <w:szCs w:val="24"/>
              </w:rPr>
              <w:t>里程碑題目</w:t>
            </w:r>
          </w:p>
        </w:tc>
        <w:tc>
          <w:tcPr>
            <w:tcW w:w="8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2A099"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0805B1"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CF37A9" w14:textId="77777777" w:rsidR="009F4DCB" w:rsidRPr="00E83ED9" w:rsidRDefault="009F4DCB" w:rsidP="009F4DCB">
            <w:pPr>
              <w:rPr>
                <w:rFonts w:eastAsia="標楷體"/>
              </w:rPr>
            </w:pPr>
          </w:p>
        </w:tc>
        <w:tc>
          <w:tcPr>
            <w:tcW w:w="10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97187F"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93B2A1"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3892F3"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6A1A31" w14:textId="77777777" w:rsidR="009F4DCB" w:rsidRPr="00E83ED9" w:rsidRDefault="009F4DCB" w:rsidP="009F4DCB">
            <w:pPr>
              <w:rPr>
                <w:rFonts w:eastAsia="標楷體"/>
              </w:rPr>
            </w:pPr>
          </w:p>
        </w:tc>
        <w:tc>
          <w:tcPr>
            <w:tcW w:w="10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7BA032" w14:textId="77777777" w:rsidR="009F4DCB" w:rsidRPr="00E83ED9" w:rsidRDefault="009F4DCB" w:rsidP="009F4DCB">
            <w:pPr>
              <w:rPr>
                <w:rFonts w:eastAsia="標楷體"/>
              </w:rPr>
            </w:pPr>
          </w:p>
        </w:tc>
      </w:tr>
    </w:tbl>
    <w:p w14:paraId="50DF8DF7" w14:textId="4B96C76C"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2B5620E9" w14:textId="77777777" w:rsidR="009F4DCB"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22395EDE" w14:textId="77777777" w:rsidR="009F4DCB" w:rsidRPr="009F4DCB" w:rsidRDefault="009F4DCB" w:rsidP="009F4DCB">
      <w:pPr>
        <w:pStyle w:val="Body"/>
        <w:rPr>
          <w:rFonts w:eastAsiaTheme="minorEastAsia" w:hint="default"/>
          <w:lang w:val="en-US"/>
        </w:rPr>
      </w:pPr>
    </w:p>
    <w:p w14:paraId="0DF9246C" w14:textId="50F4F641"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方案</w:t>
      </w:r>
      <w:r w:rsidRPr="00E83ED9">
        <w:rPr>
          <w:rFonts w:ascii="Times New Roman" w:eastAsia="標楷體" w:hAnsi="Times New Roman" w:cs="Times New Roman"/>
          <w:color w:val="222222"/>
          <w:sz w:val="24"/>
          <w:szCs w:val="24"/>
          <w:u w:color="222222"/>
        </w:rPr>
        <w:t>2</w:t>
      </w:r>
      <w:r w:rsidRPr="00E83ED9">
        <w:rPr>
          <w:rFonts w:ascii="Times New Roman" w:eastAsia="標楷體" w:hAnsi="Times New Roman" w:cs="Times New Roman"/>
          <w:color w:val="222222"/>
          <w:sz w:val="24"/>
          <w:szCs w:val="24"/>
          <w:u w:color="222222"/>
        </w:rPr>
        <w:t>：里程碑</w:t>
      </w:r>
      <w:r w:rsidRPr="00E83ED9">
        <w:rPr>
          <w:rFonts w:ascii="Times New Roman" w:eastAsia="標楷體" w:hAnsi="Times New Roman" w:cs="Times New Roman"/>
          <w:color w:val="222222"/>
          <w:sz w:val="24"/>
          <w:szCs w:val="24"/>
          <w:u w:color="222222"/>
        </w:rPr>
        <w:t>1.1</w:t>
      </w:r>
      <w:r w:rsidRPr="00E83ED9">
        <w:rPr>
          <w:rFonts w:ascii="Times New Roman" w:eastAsia="標楷體" w:hAnsi="Times New Roman" w:cs="Times New Roman"/>
          <w:color w:val="222222"/>
          <w:sz w:val="24"/>
          <w:szCs w:val="24"/>
          <w:u w:color="222222"/>
        </w:rPr>
        <w:t>與公民參與有關，里程碑</w:t>
      </w:r>
      <w:r w:rsidRPr="00E83ED9">
        <w:rPr>
          <w:rFonts w:ascii="Times New Roman" w:eastAsia="標楷體" w:hAnsi="Times New Roman" w:cs="Times New Roman"/>
          <w:color w:val="222222"/>
          <w:sz w:val="24"/>
          <w:szCs w:val="24"/>
          <w:u w:color="222222"/>
        </w:rPr>
        <w:t>1.2</w:t>
      </w:r>
      <w:r w:rsidRPr="00E83ED9">
        <w:rPr>
          <w:rFonts w:ascii="Times New Roman" w:eastAsia="標楷體" w:hAnsi="Times New Roman" w:cs="Times New Roman"/>
          <w:color w:val="222222"/>
          <w:sz w:val="24"/>
          <w:szCs w:val="24"/>
          <w:u w:color="222222"/>
        </w:rPr>
        <w:t>與</w:t>
      </w:r>
      <w:r>
        <w:rPr>
          <w:rFonts w:ascii="Times New Roman" w:eastAsia="標楷體" w:hAnsi="Times New Roman" w:cs="Times New Roman"/>
          <w:color w:val="222222"/>
          <w:sz w:val="24"/>
          <w:szCs w:val="24"/>
          <w:u w:color="222222"/>
        </w:rPr>
        <w:t>資訊</w:t>
      </w:r>
      <w:r w:rsidR="00170148">
        <w:rPr>
          <w:rFonts w:ascii="Times New Roman" w:eastAsia="標楷體" w:hAnsi="Times New Roman" w:cs="Times New Roman" w:hint="eastAsia"/>
          <w:color w:val="222222"/>
          <w:sz w:val="24"/>
          <w:szCs w:val="24"/>
          <w:u w:color="222222"/>
        </w:rPr>
        <w:t>開放</w:t>
      </w:r>
      <w:r w:rsidRPr="00E83ED9">
        <w:rPr>
          <w:rFonts w:ascii="Times New Roman" w:eastAsia="標楷體" w:hAnsi="Times New Roman" w:cs="Times New Roman"/>
          <w:color w:val="222222"/>
          <w:sz w:val="24"/>
          <w:szCs w:val="24"/>
          <w:u w:color="222222"/>
        </w:rPr>
        <w:t>有關。</w:t>
      </w:r>
      <w:r w:rsidRPr="00E83ED9">
        <w:rPr>
          <w:rFonts w:ascii="Times New Roman" w:eastAsia="標楷體" w:hAnsi="Times New Roman" w:cs="Times New Roman"/>
          <w:color w:val="222222"/>
          <w:sz w:val="24"/>
          <w:szCs w:val="24"/>
          <w:u w:color="222222"/>
        </w:rPr>
        <w:t xml:space="preserve"> </w:t>
      </w:r>
      <w:r w:rsidRPr="00E83ED9">
        <w:rPr>
          <w:rFonts w:ascii="Times New Roman" w:eastAsia="標楷體" w:hAnsi="Times New Roman" w:cs="Times New Roman"/>
          <w:color w:val="222222"/>
          <w:sz w:val="24"/>
          <w:szCs w:val="24"/>
          <w:u w:color="222222"/>
        </w:rPr>
        <w:t>因此，</w:t>
      </w:r>
      <w:r w:rsidR="006829FF">
        <w:rPr>
          <w:rFonts w:ascii="Times New Roman" w:eastAsia="標楷體" w:hAnsi="Times New Roman" w:cs="Times New Roman"/>
          <w:color w:val="222222"/>
          <w:sz w:val="24"/>
          <w:szCs w:val="24"/>
          <w:u w:color="222222"/>
        </w:rPr>
        <w:t>整體</w:t>
      </w:r>
      <w:r w:rsidRPr="00E83ED9">
        <w:rPr>
          <w:rFonts w:ascii="Times New Roman" w:eastAsia="標楷體" w:hAnsi="Times New Roman" w:cs="Times New Roman"/>
          <w:color w:val="222222"/>
          <w:sz w:val="24"/>
          <w:szCs w:val="24"/>
          <w:u w:color="222222"/>
        </w:rPr>
        <w:t>承諾與公民參與和</w:t>
      </w:r>
      <w:r>
        <w:rPr>
          <w:rFonts w:ascii="Times New Roman" w:eastAsia="標楷體" w:hAnsi="Times New Roman" w:cs="Times New Roman"/>
          <w:color w:val="222222"/>
          <w:sz w:val="24"/>
          <w:szCs w:val="24"/>
          <w:u w:color="222222"/>
        </w:rPr>
        <w:t>資訊</w:t>
      </w:r>
      <w:r w:rsidR="00170148">
        <w:rPr>
          <w:rFonts w:ascii="Times New Roman" w:eastAsia="標楷體" w:hAnsi="Times New Roman" w:cs="Times New Roman" w:hint="eastAsia"/>
          <w:color w:val="222222"/>
          <w:sz w:val="24"/>
          <w:szCs w:val="24"/>
          <w:u w:color="222222"/>
        </w:rPr>
        <w:t>開放</w:t>
      </w:r>
      <w:r w:rsidRPr="00E83ED9">
        <w:rPr>
          <w:rFonts w:ascii="Times New Roman" w:eastAsia="標楷體" w:hAnsi="Times New Roman" w:cs="Times New Roman"/>
          <w:color w:val="222222"/>
          <w:sz w:val="24"/>
          <w:szCs w:val="24"/>
          <w:u w:color="222222"/>
        </w:rPr>
        <w:t>相關。</w:t>
      </w:r>
    </w:p>
    <w:p w14:paraId="29F6F86F"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0"/>
        <w:gridCol w:w="1070"/>
        <w:gridCol w:w="1070"/>
        <w:gridCol w:w="1070"/>
        <w:gridCol w:w="1071"/>
        <w:gridCol w:w="1070"/>
        <w:gridCol w:w="1070"/>
        <w:gridCol w:w="1070"/>
        <w:gridCol w:w="1071"/>
      </w:tblGrid>
      <w:tr w:rsidR="009F4DCB" w:rsidRPr="00E83ED9" w14:paraId="1A6A63C7" w14:textId="77777777" w:rsidTr="009F4DCB">
        <w:trPr>
          <w:trHeight w:val="295"/>
        </w:trPr>
        <w:tc>
          <w:tcPr>
            <w:tcW w:w="1070"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A592D2" w14:textId="6097F3E1"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w:t>
            </w:r>
            <w:r w:rsidR="006829FF">
              <w:rPr>
                <w:rFonts w:ascii="Times New Roman" w:eastAsia="標楷體" w:hAnsi="Times New Roman" w:cs="Times New Roman"/>
                <w:sz w:val="24"/>
                <w:szCs w:val="24"/>
              </w:rPr>
              <w:t>整體</w:t>
            </w:r>
          </w:p>
        </w:tc>
        <w:tc>
          <w:tcPr>
            <w:tcW w:w="4281"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FE2342" w14:textId="77777777" w:rsidR="009F4DCB" w:rsidRPr="00E83ED9" w:rsidRDefault="009F4DCB" w:rsidP="009F4DCB">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具體性</w:t>
            </w:r>
          </w:p>
        </w:tc>
        <w:tc>
          <w:tcPr>
            <w:tcW w:w="4281"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B71D2" w14:textId="37203940" w:rsidR="009F4DCB" w:rsidRPr="00E83ED9" w:rsidRDefault="003A7D09" w:rsidP="009F4DCB">
            <w:pPr>
              <w:pStyle w:val="TableStyle2"/>
              <w:jc w:val="center"/>
              <w:rPr>
                <w:rFonts w:ascii="Times New Roman" w:eastAsia="標楷體" w:hAnsi="Times New Roman" w:cs="Times New Roman"/>
                <w:sz w:val="24"/>
                <w:szCs w:val="24"/>
              </w:rPr>
            </w:pPr>
            <w:r>
              <w:rPr>
                <w:rFonts w:ascii="Times New Roman" w:eastAsia="標楷體" w:hAnsi="Times New Roman" w:cs="Times New Roman"/>
                <w:sz w:val="24"/>
                <w:szCs w:val="24"/>
              </w:rPr>
              <w:t>OGP</w:t>
            </w:r>
            <w:r>
              <w:rPr>
                <w:rFonts w:ascii="Times New Roman" w:eastAsia="標楷體" w:hAnsi="Times New Roman" w:cs="Times New Roman"/>
                <w:sz w:val="24"/>
                <w:szCs w:val="24"/>
              </w:rPr>
              <w:t>價值相關性</w:t>
            </w:r>
          </w:p>
        </w:tc>
      </w:tr>
      <w:tr w:rsidR="009F4DCB" w:rsidRPr="00E83ED9" w14:paraId="0508EE09" w14:textId="77777777" w:rsidTr="009F4DCB">
        <w:trPr>
          <w:trHeight w:val="1285"/>
        </w:trPr>
        <w:tc>
          <w:tcPr>
            <w:tcW w:w="1070" w:type="dxa"/>
            <w:vMerge/>
            <w:tcBorders>
              <w:top w:val="single" w:sz="2" w:space="0" w:color="000000"/>
              <w:left w:val="single" w:sz="2" w:space="0" w:color="000000"/>
              <w:bottom w:val="single" w:sz="2" w:space="0" w:color="000000"/>
              <w:right w:val="single" w:sz="2" w:space="0" w:color="000000"/>
            </w:tcBorders>
            <w:shd w:val="clear" w:color="auto" w:fill="auto"/>
          </w:tcPr>
          <w:p w14:paraId="7E827EA3"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F414001"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414BE4"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低</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094877"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2DC083"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高</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3F6624" w14:textId="6A41129B" w:rsidR="009F4DCB" w:rsidRPr="00E83ED9" w:rsidRDefault="009F4DCB" w:rsidP="009F4DCB">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rPr>
              <w:t>資訊</w:t>
            </w:r>
            <w:r w:rsidR="00170148">
              <w:rPr>
                <w:rFonts w:ascii="Times New Roman" w:eastAsia="標楷體" w:hAnsi="Times New Roman" w:cs="Times New Roman" w:hint="eastAsia"/>
                <w:sz w:val="24"/>
                <w:szCs w:val="24"/>
              </w:rPr>
              <w:t>開放</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93E32FD"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公民參與</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3711CB" w14:textId="3ABFE45C" w:rsidR="009F4DCB" w:rsidRPr="00E83ED9" w:rsidRDefault="009F4DCB" w:rsidP="009F4DCB">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rPr>
              <w:t>公</w:t>
            </w:r>
            <w:r w:rsidR="004D4A4A">
              <w:rPr>
                <w:rFonts w:ascii="Times New Roman" w:eastAsia="標楷體" w:hAnsi="Times New Roman" w:cs="Times New Roman" w:hint="eastAsia"/>
                <w:sz w:val="24"/>
                <w:szCs w:val="24"/>
              </w:rPr>
              <w:t>共</w:t>
            </w:r>
            <w:r w:rsidR="00D92668">
              <w:rPr>
                <w:rFonts w:ascii="Times New Roman" w:eastAsia="標楷體" w:hAnsi="Times New Roman" w:cs="Times New Roman"/>
                <w:sz w:val="24"/>
                <w:szCs w:val="24"/>
              </w:rPr>
              <w:t>課責</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B25237" w14:textId="2DB05917" w:rsidR="009F4DCB" w:rsidRPr="00E83ED9" w:rsidRDefault="00A5193D" w:rsidP="009F4DCB">
            <w:pPr>
              <w:pStyle w:val="Default"/>
              <w:tabs>
                <w:tab w:val="right" w:leader="dot" w:pos="2880"/>
              </w:tabs>
              <w:rPr>
                <w:rFonts w:ascii="Times New Roman" w:eastAsia="標楷體" w:hAnsi="Times New Roman" w:cs="Times New Roman"/>
                <w:sz w:val="24"/>
                <w:szCs w:val="24"/>
              </w:rPr>
            </w:pPr>
            <w:r>
              <w:rPr>
                <w:rStyle w:val="None"/>
                <w:rFonts w:ascii="Times New Roman" w:eastAsia="標楷體" w:hAnsi="Times New Roman" w:cs="Times New Roman"/>
                <w:sz w:val="24"/>
                <w:szCs w:val="24"/>
                <w:u w:color="222222"/>
              </w:rPr>
              <w:t>透明</w:t>
            </w:r>
            <w:r w:rsidR="009F4DCB" w:rsidRPr="00E83ED9">
              <w:rPr>
                <w:rStyle w:val="None"/>
                <w:rFonts w:ascii="Times New Roman" w:eastAsia="標楷體" w:hAnsi="Times New Roman" w:cs="Times New Roman"/>
                <w:sz w:val="24"/>
                <w:szCs w:val="24"/>
                <w:u w:color="222222"/>
              </w:rPr>
              <w:t>和</w:t>
            </w:r>
            <w:r w:rsidR="00EA5152">
              <w:rPr>
                <w:rStyle w:val="None"/>
                <w:rFonts w:ascii="Times New Roman" w:eastAsia="標楷體" w:hAnsi="Times New Roman" w:cs="Times New Roman"/>
                <w:sz w:val="24"/>
                <w:szCs w:val="24"/>
                <w:u w:color="222222"/>
              </w:rPr>
              <w:t>課責</w:t>
            </w:r>
            <w:r w:rsidR="009F4DCB" w:rsidRPr="00E83ED9">
              <w:rPr>
                <w:rStyle w:val="None"/>
                <w:rFonts w:ascii="Times New Roman" w:eastAsia="標楷體" w:hAnsi="Times New Roman" w:cs="Times New Roman"/>
                <w:sz w:val="24"/>
                <w:szCs w:val="24"/>
                <w:u w:color="222222"/>
              </w:rPr>
              <w:t>的技術</w:t>
            </w:r>
            <w:r w:rsidR="00B17CC0">
              <w:rPr>
                <w:rStyle w:val="None"/>
                <w:rFonts w:ascii="Times New Roman" w:eastAsia="標楷體" w:hAnsi="Times New Roman" w:cs="Times New Roman" w:hint="eastAsia"/>
                <w:sz w:val="24"/>
                <w:szCs w:val="24"/>
                <w:u w:color="222222"/>
                <w:lang w:val="zh-TW"/>
              </w:rPr>
              <w:t>和</w:t>
            </w:r>
            <w:r w:rsidR="009F4DCB" w:rsidRPr="00E83ED9">
              <w:rPr>
                <w:rStyle w:val="None"/>
                <w:rFonts w:ascii="Times New Roman" w:eastAsia="標楷體" w:hAnsi="Times New Roman" w:cs="Times New Roman"/>
                <w:sz w:val="24"/>
                <w:szCs w:val="24"/>
                <w:u w:color="222222"/>
              </w:rPr>
              <w:t>創新</w:t>
            </w:r>
          </w:p>
        </w:tc>
      </w:tr>
      <w:tr w:rsidR="009F4DCB" w:rsidRPr="00E83ED9" w14:paraId="1B691231" w14:textId="77777777" w:rsidTr="009F4DCB">
        <w:trPr>
          <w:trHeight w:val="345"/>
        </w:trPr>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A091E2" w14:textId="18052835"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 </w:t>
            </w:r>
            <w:r w:rsidR="006829FF">
              <w:rPr>
                <w:rFonts w:ascii="Times New Roman" w:eastAsia="標楷體" w:hAnsi="Times New Roman" w:cs="Times New Roman"/>
                <w:sz w:val="24"/>
                <w:szCs w:val="24"/>
              </w:rPr>
              <w:t>整體</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0950F0"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72C5C0"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194A4A"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43D651"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81CEAB"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E27008"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F0AAB1"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D0FC39" w14:textId="77777777" w:rsidR="009F4DCB" w:rsidRPr="00E83ED9" w:rsidRDefault="009F4DCB" w:rsidP="009F4DCB">
            <w:pPr>
              <w:rPr>
                <w:rFonts w:eastAsia="標楷體"/>
              </w:rPr>
            </w:pPr>
          </w:p>
        </w:tc>
      </w:tr>
      <w:tr w:rsidR="009F4DCB" w:rsidRPr="00E83ED9" w14:paraId="10F360F9" w14:textId="77777777" w:rsidTr="009F4DCB">
        <w:trPr>
          <w:trHeight w:val="571"/>
        </w:trPr>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8EBA277"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1.1. </w:t>
            </w:r>
            <w:r w:rsidRPr="00E83ED9">
              <w:rPr>
                <w:rFonts w:ascii="Times New Roman" w:eastAsia="標楷體" w:hAnsi="Times New Roman" w:cs="Times New Roman"/>
                <w:sz w:val="24"/>
                <w:szCs w:val="24"/>
              </w:rPr>
              <w:t>里程碑題目</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C47FB3"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63F960"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162C1BF"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AFAF8D"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EE9507"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5D82175"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F885F59"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DBE84A3" w14:textId="77777777" w:rsidR="009F4DCB" w:rsidRPr="00E83ED9" w:rsidRDefault="009F4DCB" w:rsidP="009F4DCB">
            <w:pPr>
              <w:rPr>
                <w:rFonts w:eastAsia="標楷體"/>
              </w:rPr>
            </w:pPr>
          </w:p>
        </w:tc>
      </w:tr>
      <w:tr w:rsidR="009F4DCB" w:rsidRPr="00E83ED9" w14:paraId="28BA77FC" w14:textId="77777777" w:rsidTr="009F4DCB">
        <w:trPr>
          <w:trHeight w:val="571"/>
        </w:trPr>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DBD864"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1.2. </w:t>
            </w:r>
            <w:r w:rsidRPr="00E83ED9">
              <w:rPr>
                <w:rFonts w:ascii="Times New Roman" w:eastAsia="標楷體" w:hAnsi="Times New Roman" w:cs="Times New Roman"/>
                <w:sz w:val="24"/>
                <w:szCs w:val="24"/>
              </w:rPr>
              <w:t>里程碑題目</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6D6B"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B7435C"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A0280B"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2CFF26"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44FD6A"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BAB695"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FB49A6" w14:textId="77777777" w:rsidR="009F4DCB" w:rsidRPr="00E83ED9" w:rsidRDefault="009F4DCB" w:rsidP="009F4DCB">
            <w:pPr>
              <w:rPr>
                <w:rFonts w:eastAsia="標楷體"/>
              </w:rPr>
            </w:pPr>
          </w:p>
        </w:tc>
        <w:tc>
          <w:tcPr>
            <w:tcW w:w="1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451EC6" w14:textId="77777777" w:rsidR="009F4DCB" w:rsidRPr="00E83ED9" w:rsidRDefault="009F4DCB" w:rsidP="009F4DCB">
            <w:pPr>
              <w:rPr>
                <w:rFonts w:eastAsia="標楷體"/>
              </w:rPr>
            </w:pPr>
          </w:p>
        </w:tc>
      </w:tr>
    </w:tbl>
    <w:p w14:paraId="1499C129"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699407BA"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6EF94F7F" w14:textId="77777777" w:rsidR="009F4DCB" w:rsidRDefault="009F4DCB" w:rsidP="009F4DCB">
      <w:pPr>
        <w:pStyle w:val="Body"/>
        <w:rPr>
          <w:rFonts w:eastAsiaTheme="minorEastAsia" w:hint="default"/>
          <w:lang w:val="en-US"/>
        </w:rPr>
      </w:pPr>
    </w:p>
    <w:p w14:paraId="6D6BAEAC" w14:textId="77777777" w:rsidR="009F4DCB" w:rsidRDefault="009F4DCB">
      <w:pPr>
        <w:rPr>
          <w:rFonts w:ascii="Arial Unicode MS" w:hAnsi="Arial Unicode MS" w:cs="Arial Unicode MS"/>
          <w:color w:val="000000"/>
          <w:sz w:val="22"/>
          <w:szCs w:val="22"/>
          <w:lang w:eastAsia="zh-TW"/>
          <w14:textOutline w14:w="0" w14:cap="flat" w14:cmpd="sng" w14:algn="ctr">
            <w14:noFill/>
            <w14:prstDash w14:val="solid"/>
            <w14:bevel/>
          </w14:textOutline>
        </w:rPr>
      </w:pPr>
      <w:r>
        <w:br w:type="page"/>
      </w:r>
    </w:p>
    <w:p w14:paraId="57190048" w14:textId="67AE49D6" w:rsidR="009F4DCB" w:rsidRPr="0034005D" w:rsidRDefault="009F4DCB" w:rsidP="0034005D">
      <w:pPr>
        <w:pStyle w:val="Default"/>
        <w:tabs>
          <w:tab w:val="right" w:leader="dot" w:pos="2880"/>
        </w:tabs>
        <w:jc w:val="both"/>
        <w:outlineLvl w:val="1"/>
        <w:rPr>
          <w:rFonts w:ascii="Times New Roman" w:eastAsia="標楷體" w:hAnsi="Times New Roman" w:cs="Times New Roman"/>
          <w:b/>
          <w:bCs/>
          <w:color w:val="000000" w:themeColor="text1"/>
          <w:sz w:val="24"/>
          <w:szCs w:val="24"/>
          <w:u w:color="222222"/>
        </w:rPr>
      </w:pPr>
      <w:bookmarkStart w:id="37" w:name="_Toc28352884"/>
      <w:r w:rsidRPr="0034005D">
        <w:rPr>
          <w:rFonts w:ascii="Times New Roman" w:eastAsia="標楷體" w:hAnsi="Times New Roman" w:cs="Times New Roman" w:hint="eastAsia"/>
          <w:color w:val="000000" w:themeColor="text1"/>
          <w:sz w:val="24"/>
          <w:szCs w:val="24"/>
          <w:u w:color="222222"/>
          <w:lang w:val="zh-TW"/>
        </w:rPr>
        <w:lastRenderedPageBreak/>
        <w:t>潛在影響</w:t>
      </w:r>
      <w:bookmarkEnd w:id="37"/>
    </w:p>
    <w:p w14:paraId="752CB779"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4F879DAF" w14:textId="09EBECB0"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此</w:t>
      </w:r>
      <w:r w:rsidR="00516FAC">
        <w:rPr>
          <w:rFonts w:ascii="Times New Roman" w:eastAsia="標楷體" w:hAnsi="Times New Roman" w:cs="Times New Roman"/>
          <w:color w:val="222222"/>
          <w:sz w:val="24"/>
          <w:szCs w:val="24"/>
          <w:u w:color="222222"/>
          <w:lang w:val="zh-TW"/>
        </w:rPr>
        <w:t>變項</w:t>
      </w:r>
      <w:r w:rsidRPr="00E83ED9">
        <w:rPr>
          <w:rFonts w:ascii="Times New Roman" w:eastAsia="標楷體" w:hAnsi="Times New Roman" w:cs="Times New Roman"/>
          <w:color w:val="222222"/>
          <w:sz w:val="24"/>
          <w:szCs w:val="24"/>
          <w:u w:color="222222"/>
          <w:lang w:val="zh-TW"/>
        </w:rPr>
        <w:t>評估的是承諾的潛在影響，是否如書面所述內容完成了承諾。</w:t>
      </w:r>
      <w:r>
        <w:rPr>
          <w:rFonts w:ascii="Times New Roman" w:eastAsia="標楷體" w:hAnsi="Times New Roman" w:cs="Times New Roman"/>
          <w:color w:val="222222"/>
          <w:sz w:val="24"/>
          <w:szCs w:val="24"/>
          <w:u w:color="222222"/>
          <w:lang w:val="zh-TW"/>
        </w:rPr>
        <w:t>IRM</w:t>
      </w:r>
      <w:r>
        <w:rPr>
          <w:rFonts w:ascii="Times New Roman" w:eastAsia="標楷體" w:hAnsi="Times New Roman" w:cs="Times New Roman"/>
          <w:color w:val="222222"/>
          <w:sz w:val="24"/>
          <w:szCs w:val="24"/>
          <w:u w:color="222222"/>
          <w:lang w:val="zh-TW"/>
        </w:rPr>
        <w:t>國家</w:t>
      </w:r>
      <w:r w:rsidR="009A6693">
        <w:rPr>
          <w:rFonts w:ascii="Times New Roman" w:eastAsia="標楷體" w:hAnsi="Times New Roman" w:cs="Times New Roman"/>
          <w:color w:val="222222"/>
          <w:sz w:val="24"/>
          <w:szCs w:val="24"/>
          <w:u w:color="222222"/>
          <w:lang w:val="zh-TW"/>
        </w:rPr>
        <w:t>研究員</w:t>
      </w:r>
      <w:r w:rsidRPr="00E83ED9">
        <w:rPr>
          <w:rFonts w:ascii="Times New Roman" w:eastAsia="標楷體" w:hAnsi="Times New Roman" w:cs="Times New Roman"/>
          <w:color w:val="222222"/>
          <w:sz w:val="24"/>
          <w:szCs w:val="24"/>
          <w:u w:color="222222"/>
          <w:lang w:val="zh-TW"/>
        </w:rPr>
        <w:t>使用</w:t>
      </w:r>
      <w:r>
        <w:rPr>
          <w:rFonts w:ascii="Times New Roman" w:eastAsia="標楷體" w:hAnsi="Times New Roman" w:cs="Times New Roman"/>
          <w:color w:val="222222"/>
          <w:sz w:val="24"/>
          <w:szCs w:val="24"/>
          <w:u w:color="222222"/>
          <w:lang w:val="zh-TW"/>
        </w:rPr>
        <w:t>行動方案</w:t>
      </w:r>
      <w:r w:rsidRPr="00E83ED9">
        <w:rPr>
          <w:rFonts w:ascii="Times New Roman" w:eastAsia="標楷體" w:hAnsi="Times New Roman" w:cs="Times New Roman"/>
          <w:color w:val="222222"/>
          <w:sz w:val="24"/>
          <w:szCs w:val="24"/>
          <w:u w:color="222222"/>
          <w:lang w:val="zh-TW"/>
        </w:rPr>
        <w:t>中的文字內容來：</w:t>
      </w:r>
    </w:p>
    <w:p w14:paraId="76BCE0C1" w14:textId="77777777" w:rsidR="00D15708" w:rsidRPr="00E83ED9" w:rsidRDefault="00D15708" w:rsidP="00D15708">
      <w:pPr>
        <w:pStyle w:val="Default"/>
        <w:numPr>
          <w:ilvl w:val="0"/>
          <w:numId w:val="107"/>
        </w:numPr>
        <w:tabs>
          <w:tab w:val="right" w:leader="dot" w:pos="2880"/>
        </w:tabs>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確定社會</w:t>
      </w: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經濟</w:t>
      </w: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政治或環境問題</w:t>
      </w:r>
    </w:p>
    <w:p w14:paraId="470748F2" w14:textId="77777777" w:rsidR="00D15708" w:rsidRPr="00E83ED9" w:rsidRDefault="00D15708" w:rsidP="00D15708">
      <w:pPr>
        <w:pStyle w:val="Default"/>
        <w:numPr>
          <w:ilvl w:val="0"/>
          <w:numId w:val="107"/>
        </w:numPr>
        <w:tabs>
          <w:tab w:val="right" w:leader="dot" w:pos="2880"/>
        </w:tabs>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在</w:t>
      </w:r>
      <w:r>
        <w:rPr>
          <w:rFonts w:ascii="Times New Roman" w:eastAsia="標楷體" w:hAnsi="Times New Roman" w:cs="Times New Roman"/>
          <w:sz w:val="24"/>
          <w:szCs w:val="24"/>
          <w:u w:color="222222"/>
        </w:rPr>
        <w:t>行動方案</w:t>
      </w:r>
      <w:r>
        <w:rPr>
          <w:rFonts w:ascii="Times New Roman" w:eastAsia="標楷體" w:hAnsi="Times New Roman" w:cs="Times New Roman" w:hint="eastAsia"/>
          <w:sz w:val="24"/>
          <w:szCs w:val="24"/>
          <w:u w:color="222222"/>
        </w:rPr>
        <w:t>一開始</w:t>
      </w:r>
      <w:r w:rsidRPr="00E83ED9">
        <w:rPr>
          <w:rFonts w:ascii="Times New Roman" w:eastAsia="標楷體" w:hAnsi="Times New Roman" w:cs="Times New Roman"/>
          <w:sz w:val="24"/>
          <w:szCs w:val="24"/>
          <w:u w:color="222222"/>
        </w:rPr>
        <w:t>時</w:t>
      </w:r>
      <w:r>
        <w:rPr>
          <w:rFonts w:ascii="Times New Roman" w:eastAsia="標楷體" w:hAnsi="Times New Roman" w:cs="Times New Roman" w:hint="eastAsia"/>
          <w:sz w:val="24"/>
          <w:szCs w:val="24"/>
          <w:u w:color="222222"/>
        </w:rPr>
        <w:t>即</w:t>
      </w:r>
      <w:r w:rsidRPr="00E83ED9">
        <w:rPr>
          <w:rFonts w:ascii="Times New Roman" w:eastAsia="標楷體" w:hAnsi="Times New Roman" w:cs="Times New Roman"/>
          <w:sz w:val="24"/>
          <w:szCs w:val="24"/>
          <w:u w:color="222222"/>
        </w:rPr>
        <w:t>確定現狀</w:t>
      </w:r>
    </w:p>
    <w:p w14:paraId="7D863710" w14:textId="77777777" w:rsidR="00D15708" w:rsidRPr="00E83ED9" w:rsidRDefault="00D15708" w:rsidP="00D15708">
      <w:pPr>
        <w:pStyle w:val="Default"/>
        <w:numPr>
          <w:ilvl w:val="0"/>
          <w:numId w:val="107"/>
        </w:numPr>
        <w:tabs>
          <w:tab w:val="right" w:leader="dot" w:pos="2880"/>
        </w:tabs>
        <w:rPr>
          <w:rFonts w:ascii="Times New Roman" w:eastAsia="標楷體" w:hAnsi="Times New Roman" w:cs="Times New Roman"/>
          <w:sz w:val="24"/>
          <w:szCs w:val="24"/>
          <w:u w:color="222222"/>
        </w:rPr>
      </w:pPr>
      <w:r>
        <w:rPr>
          <w:rFonts w:ascii="Times New Roman" w:eastAsia="標楷體" w:hAnsi="Times New Roman" w:cs="Times New Roman" w:hint="eastAsia"/>
          <w:sz w:val="24"/>
          <w:szCs w:val="24"/>
          <w:u w:color="222222"/>
          <w:lang w:val="zh-TW"/>
        </w:rPr>
        <w:t>評估承諾如果落實</w:t>
      </w:r>
      <w:r w:rsidRPr="00E83ED9">
        <w:rPr>
          <w:rFonts w:ascii="Times New Roman" w:eastAsia="標楷體" w:hAnsi="Times New Roman" w:cs="Times New Roman"/>
          <w:sz w:val="24"/>
          <w:szCs w:val="24"/>
          <w:u w:color="222222"/>
          <w:lang w:val="zh-TW"/>
        </w:rPr>
        <w:t>，</w:t>
      </w:r>
      <w:r>
        <w:rPr>
          <w:rFonts w:ascii="Times New Roman" w:eastAsia="標楷體" w:hAnsi="Times New Roman" w:cs="Times New Roman" w:hint="eastAsia"/>
          <w:sz w:val="24"/>
          <w:szCs w:val="24"/>
          <w:u w:color="222222"/>
        </w:rPr>
        <w:t>其影響</w:t>
      </w:r>
      <w:r w:rsidRPr="00E83ED9">
        <w:rPr>
          <w:rFonts w:ascii="Times New Roman" w:eastAsia="標楷體" w:hAnsi="Times New Roman" w:cs="Times New Roman"/>
          <w:sz w:val="24"/>
          <w:szCs w:val="24"/>
          <w:u w:color="222222"/>
        </w:rPr>
        <w:t>績效</w:t>
      </w:r>
      <w:r>
        <w:rPr>
          <w:rFonts w:ascii="Times New Roman" w:eastAsia="標楷體" w:hAnsi="Times New Roman" w:cs="Times New Roman" w:hint="eastAsia"/>
          <w:sz w:val="24"/>
          <w:szCs w:val="24"/>
          <w:u w:color="222222"/>
        </w:rPr>
        <w:t>和</w:t>
      </w:r>
      <w:r w:rsidRPr="00E83ED9">
        <w:rPr>
          <w:rFonts w:ascii="Times New Roman" w:eastAsia="標楷體" w:hAnsi="Times New Roman" w:cs="Times New Roman"/>
          <w:sz w:val="24"/>
          <w:szCs w:val="24"/>
          <w:u w:color="222222"/>
        </w:rPr>
        <w:t>解決問題</w:t>
      </w:r>
      <w:r>
        <w:rPr>
          <w:rFonts w:ascii="Times New Roman" w:eastAsia="標楷體" w:hAnsi="Times New Roman" w:cs="Times New Roman" w:hint="eastAsia"/>
          <w:sz w:val="24"/>
          <w:szCs w:val="24"/>
          <w:u w:color="222222"/>
        </w:rPr>
        <w:t>的程度如何</w:t>
      </w:r>
      <w:r w:rsidRPr="00E83ED9">
        <w:rPr>
          <w:rFonts w:ascii="Times New Roman" w:eastAsia="標楷體" w:hAnsi="Times New Roman" w:cs="Times New Roman"/>
          <w:sz w:val="24"/>
          <w:szCs w:val="24"/>
          <w:u w:color="222222"/>
        </w:rPr>
        <w:t>。</w:t>
      </w:r>
    </w:p>
    <w:p w14:paraId="2B2E4EA6" w14:textId="77777777" w:rsidR="00B77686" w:rsidRDefault="00B77686" w:rsidP="00B77686">
      <w:pPr>
        <w:pStyle w:val="Default"/>
        <w:tabs>
          <w:tab w:val="right" w:leader="dot" w:pos="2880"/>
        </w:tabs>
        <w:ind w:firstLineChars="200" w:firstLine="480"/>
        <w:jc w:val="both"/>
        <w:rPr>
          <w:rFonts w:ascii="Times New Roman" w:eastAsia="標楷體" w:hAnsi="Times New Roman" w:cs="Times New Roman"/>
          <w:color w:val="222222"/>
          <w:sz w:val="24"/>
          <w:szCs w:val="24"/>
          <w:u w:color="222222"/>
          <w:lang w:val="zh-TW"/>
        </w:rPr>
      </w:pPr>
    </w:p>
    <w:p w14:paraId="64E5A03B" w14:textId="569D90BA"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這些</w:t>
      </w:r>
      <w:r w:rsidR="00516FAC">
        <w:rPr>
          <w:rFonts w:ascii="Times New Roman" w:eastAsia="標楷體" w:hAnsi="Times New Roman" w:cs="Times New Roman"/>
          <w:color w:val="222222"/>
          <w:sz w:val="24"/>
          <w:szCs w:val="24"/>
          <w:u w:color="222222"/>
          <w:lang w:val="zh-TW"/>
        </w:rPr>
        <w:t>變項</w:t>
      </w:r>
      <w:r w:rsidRPr="00E83ED9">
        <w:rPr>
          <w:rFonts w:ascii="Times New Roman" w:eastAsia="標楷體" w:hAnsi="Times New Roman" w:cs="Times New Roman"/>
          <w:color w:val="222222"/>
          <w:sz w:val="24"/>
          <w:szCs w:val="24"/>
          <w:u w:color="222222"/>
          <w:lang w:val="zh-TW"/>
        </w:rPr>
        <w:t>的指導問題是「如果</w:t>
      </w:r>
      <w:r>
        <w:rPr>
          <w:rFonts w:ascii="Times New Roman" w:eastAsia="標楷體" w:hAnsi="Times New Roman" w:cs="Times New Roman"/>
          <w:color w:val="222222"/>
          <w:sz w:val="24"/>
          <w:szCs w:val="24"/>
          <w:u w:color="222222"/>
          <w:lang w:val="zh-TW"/>
        </w:rPr>
        <w:t>實施</w:t>
      </w:r>
      <w:r w:rsidRPr="00E83ED9">
        <w:rPr>
          <w:rFonts w:ascii="Times New Roman" w:eastAsia="標楷體" w:hAnsi="Times New Roman" w:cs="Times New Roman"/>
          <w:color w:val="222222"/>
          <w:sz w:val="24"/>
          <w:szCs w:val="24"/>
          <w:u w:color="222222"/>
          <w:lang w:val="zh-TW"/>
        </w:rPr>
        <w:t>，是否該承諾可以在相關的政策領域上擴大政府慣常行動的範圍</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lang w:val="zh-TW"/>
        </w:rPr>
        <w:t>無論是新的政策或是已經存在的政策。」</w:t>
      </w:r>
      <w:r>
        <w:rPr>
          <w:rFonts w:ascii="Times New Roman" w:eastAsia="標楷體" w:hAnsi="Times New Roman" w:cs="Times New Roman"/>
          <w:color w:val="222222"/>
          <w:sz w:val="24"/>
          <w:szCs w:val="24"/>
          <w:u w:color="222222"/>
          <w:lang w:val="zh-TW"/>
        </w:rPr>
        <w:t>IRM</w:t>
      </w:r>
      <w:r>
        <w:rPr>
          <w:rFonts w:ascii="Times New Roman" w:eastAsia="標楷體" w:hAnsi="Times New Roman" w:cs="Times New Roman"/>
          <w:color w:val="222222"/>
          <w:sz w:val="24"/>
          <w:szCs w:val="24"/>
          <w:u w:color="222222"/>
          <w:lang w:val="zh-TW"/>
        </w:rPr>
        <w:t>國家</w:t>
      </w:r>
      <w:r w:rsidR="009A6693">
        <w:rPr>
          <w:rFonts w:ascii="Times New Roman" w:eastAsia="標楷體" w:hAnsi="Times New Roman" w:cs="Times New Roman"/>
          <w:color w:val="222222"/>
          <w:sz w:val="24"/>
          <w:szCs w:val="24"/>
          <w:u w:color="222222"/>
          <w:lang w:val="zh-TW"/>
        </w:rPr>
        <w:t>研究員</w:t>
      </w:r>
      <w:r w:rsidRPr="00E83ED9">
        <w:rPr>
          <w:rFonts w:ascii="Times New Roman" w:eastAsia="標楷體" w:hAnsi="Times New Roman" w:cs="Times New Roman"/>
          <w:color w:val="222222"/>
          <w:sz w:val="24"/>
          <w:szCs w:val="24"/>
          <w:u w:color="222222"/>
          <w:lang w:val="zh-TW"/>
        </w:rPr>
        <w:t>按照該承諾的書面內容，而不是實際發生的狀況之潛在影響回答這些問題。這必須針對每個國家的具體現狀回答</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lang w:val="zh-TW"/>
        </w:rPr>
        <w:t>同樣的承諾在不同政府中可能會有完全不同的潛在影響。</w:t>
      </w:r>
    </w:p>
    <w:p w14:paraId="5840F2EA"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4EB3E209" w14:textId="77777777"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使用</w:t>
      </w:r>
      <w:r>
        <w:rPr>
          <w:rFonts w:ascii="Times New Roman" w:eastAsia="標楷體" w:hAnsi="Times New Roman" w:cs="Times New Roman"/>
          <w:color w:val="222222"/>
          <w:sz w:val="24"/>
          <w:szCs w:val="24"/>
          <w:u w:color="222222"/>
          <w:lang w:val="zh-TW"/>
        </w:rPr>
        <w:t>行動方案</w:t>
      </w:r>
      <w:r w:rsidRPr="00E83ED9">
        <w:rPr>
          <w:rFonts w:ascii="Times New Roman" w:eastAsia="標楷體" w:hAnsi="Times New Roman" w:cs="Times New Roman"/>
          <w:color w:val="222222"/>
          <w:sz w:val="24"/>
          <w:szCs w:val="24"/>
          <w:u w:color="222222"/>
          <w:lang w:val="zh-TW"/>
        </w:rPr>
        <w:t>中的完整承諾內容以確定：</w:t>
      </w:r>
    </w:p>
    <w:p w14:paraId="65F343BE" w14:textId="77777777" w:rsidR="009F4DCB" w:rsidRPr="00E83ED9" w:rsidRDefault="009F4DCB" w:rsidP="009F4DCB">
      <w:pPr>
        <w:pStyle w:val="Default"/>
        <w:numPr>
          <w:ilvl w:val="0"/>
          <w:numId w:val="122"/>
        </w:numPr>
        <w:tabs>
          <w:tab w:val="right" w:leader="dot" w:pos="2880"/>
        </w:tabs>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lang w:val="zh-TW"/>
        </w:rPr>
        <w:t>問題：</w:t>
      </w:r>
      <w:r w:rsidRPr="00E83ED9">
        <w:rPr>
          <w:rFonts w:ascii="Times New Roman" w:eastAsia="標楷體" w:hAnsi="Times New Roman" w:cs="Times New Roman"/>
          <w:color w:val="222222"/>
          <w:sz w:val="24"/>
          <w:szCs w:val="24"/>
          <w:u w:color="222222"/>
          <w:lang w:val="zh-TW"/>
        </w:rPr>
        <w:t>這份承諾提到的社會、經濟、政治或環境問題是什麼？</w:t>
      </w:r>
    </w:p>
    <w:p w14:paraId="407AAD02" w14:textId="77777777" w:rsidR="009F4DCB" w:rsidRPr="00E83ED9" w:rsidRDefault="009F4DCB" w:rsidP="009F4DCB">
      <w:pPr>
        <w:pStyle w:val="Default"/>
        <w:numPr>
          <w:ilvl w:val="0"/>
          <w:numId w:val="122"/>
        </w:numPr>
        <w:tabs>
          <w:tab w:val="right" w:leader="dot" w:pos="2880"/>
        </w:tabs>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lang w:val="zh-TW"/>
        </w:rPr>
        <w:t>目標：</w:t>
      </w:r>
      <w:r w:rsidRPr="00E83ED9">
        <w:rPr>
          <w:rFonts w:ascii="Times New Roman" w:eastAsia="標楷體" w:hAnsi="Times New Roman" w:cs="Times New Roman"/>
          <w:color w:val="222222"/>
          <w:sz w:val="24"/>
          <w:szCs w:val="24"/>
          <w:u w:color="222222"/>
        </w:rPr>
        <w:t>承諾中規定的目標是什麼？承諾的目標如何有助於解決或改善問題？</w:t>
      </w:r>
    </w:p>
    <w:p w14:paraId="3D4C0F87" w14:textId="77777777" w:rsidR="009F4DCB" w:rsidRPr="00E83ED9" w:rsidRDefault="009F4DCB" w:rsidP="009F4DCB">
      <w:pPr>
        <w:pStyle w:val="Default"/>
        <w:numPr>
          <w:ilvl w:val="0"/>
          <w:numId w:val="122"/>
        </w:numPr>
        <w:tabs>
          <w:tab w:val="right" w:leader="dot" w:pos="2880"/>
        </w:tabs>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解決方案：</w:t>
      </w:r>
      <w:r w:rsidRPr="00E83ED9">
        <w:rPr>
          <w:rFonts w:ascii="Times New Roman" w:eastAsia="標楷體" w:hAnsi="Times New Roman" w:cs="Times New Roman"/>
          <w:color w:val="222222"/>
          <w:sz w:val="24"/>
          <w:szCs w:val="24"/>
          <w:u w:color="222222"/>
        </w:rPr>
        <w:t>承諾建議實現目標的哪些活動？活動如何對承諾目標作出貢獻？</w:t>
      </w:r>
    </w:p>
    <w:p w14:paraId="29FC73CE" w14:textId="77777777" w:rsidR="009F4DCB" w:rsidRPr="00E83ED9" w:rsidRDefault="009F4DCB" w:rsidP="009F4DCB">
      <w:pPr>
        <w:pStyle w:val="Default"/>
        <w:numPr>
          <w:ilvl w:val="0"/>
          <w:numId w:val="122"/>
        </w:numPr>
        <w:tabs>
          <w:tab w:val="right" w:leader="dot" w:pos="2880"/>
        </w:tabs>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評估：</w:t>
      </w:r>
      <w:r w:rsidRPr="00E83ED9">
        <w:rPr>
          <w:rFonts w:ascii="Times New Roman" w:eastAsia="標楷體" w:hAnsi="Times New Roman" w:cs="Times New Roman"/>
          <w:color w:val="222222"/>
          <w:sz w:val="24"/>
          <w:szCs w:val="24"/>
          <w:u w:color="222222"/>
        </w:rPr>
        <w:t>如果按照書面形式全面實施，這種方法會對問題產生什麼潛在影響？</w:t>
      </w:r>
    </w:p>
    <w:p w14:paraId="54F35D6F"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17543CA0" w14:textId="77777777"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Pr>
          <w:rFonts w:ascii="Times New Roman" w:eastAsia="標楷體" w:hAnsi="Times New Roman" w:cs="Times New Roman"/>
          <w:color w:val="222222"/>
          <w:sz w:val="24"/>
          <w:szCs w:val="24"/>
          <w:u w:color="222222"/>
        </w:rPr>
        <w:t>透過</w:t>
      </w:r>
      <w:r w:rsidRPr="00E83ED9">
        <w:rPr>
          <w:rFonts w:ascii="Times New Roman" w:eastAsia="標楷體" w:hAnsi="Times New Roman" w:cs="Times New Roman"/>
          <w:color w:val="222222"/>
          <w:sz w:val="24"/>
          <w:szCs w:val="24"/>
          <w:u w:color="222222"/>
        </w:rPr>
        <w:t>回答這些問題，您應該能夠</w:t>
      </w:r>
      <w:r w:rsidRPr="00E83ED9">
        <w:rPr>
          <w:rFonts w:ascii="Times New Roman" w:eastAsia="標楷體" w:hAnsi="Times New Roman" w:cs="Times New Roman"/>
          <w:color w:val="222222"/>
          <w:sz w:val="24"/>
          <w:szCs w:val="24"/>
          <w:u w:color="222222"/>
          <w:lang w:val="zh-TW"/>
        </w:rPr>
        <w:t>拿出一份更精確、可靠和詳盡的潛在影響評估。</w:t>
      </w:r>
    </w:p>
    <w:p w14:paraId="7991A670" w14:textId="77777777" w:rsidR="00DF6B5C" w:rsidRDefault="00DF6B5C" w:rsidP="0045463B">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15A67CAD" w14:textId="75C6267B"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根據上述建議的格式確定基</w:t>
      </w:r>
      <w:r w:rsidRPr="00E83ED9">
        <w:rPr>
          <w:rFonts w:ascii="Times New Roman" w:eastAsia="標楷體" w:hAnsi="Times New Roman" w:cs="Times New Roman"/>
          <w:color w:val="222222"/>
          <w:sz w:val="24"/>
          <w:szCs w:val="24"/>
          <w:u w:color="222222"/>
          <w:lang w:val="zh-TW"/>
        </w:rPr>
        <w:t>本標準</w:t>
      </w:r>
      <w:r w:rsidRPr="00E83ED9">
        <w:rPr>
          <w:rFonts w:ascii="Times New Roman" w:eastAsia="標楷體" w:hAnsi="Times New Roman" w:cs="Times New Roman"/>
          <w:color w:val="222222"/>
          <w:sz w:val="24"/>
          <w:szCs w:val="24"/>
          <w:u w:color="222222"/>
        </w:rPr>
        <w:t>之後，</w:t>
      </w:r>
      <w:r>
        <w:rPr>
          <w:rFonts w:ascii="Times New Roman" w:eastAsia="標楷體" w:hAnsi="Times New Roman" w:cs="Times New Roman"/>
          <w:color w:val="222222"/>
          <w:sz w:val="24"/>
          <w:szCs w:val="24"/>
          <w:u w:color="222222"/>
        </w:rPr>
        <w:t>IRM</w:t>
      </w:r>
      <w:r>
        <w:rPr>
          <w:rFonts w:ascii="Times New Roman" w:eastAsia="標楷體" w:hAnsi="Times New Roman" w:cs="Times New Roman"/>
          <w:color w:val="222222"/>
          <w:sz w:val="24"/>
          <w:szCs w:val="24"/>
          <w:u w:color="222222"/>
        </w:rPr>
        <w:t>國家</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將</w:t>
      </w:r>
      <w:r w:rsidRPr="00E83ED9">
        <w:rPr>
          <w:rFonts w:ascii="Times New Roman" w:eastAsia="標楷體" w:hAnsi="Times New Roman" w:cs="Times New Roman"/>
          <w:color w:val="222222"/>
          <w:sz w:val="24"/>
          <w:szCs w:val="24"/>
          <w:u w:color="222222"/>
          <w:lang w:val="zh-TW"/>
        </w:rPr>
        <w:t>根據以下的五個選項之一為承諾和每個里程碑評分。請在每行中選擇一項數值：</w:t>
      </w:r>
    </w:p>
    <w:p w14:paraId="2F09B551"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227DAE4F" w14:textId="77777777" w:rsidR="009F4DCB" w:rsidRPr="00E83ED9" w:rsidRDefault="009F4DCB" w:rsidP="009F4DCB">
      <w:pPr>
        <w:pStyle w:val="Default"/>
        <w:numPr>
          <w:ilvl w:val="0"/>
          <w:numId w:val="124"/>
        </w:numPr>
        <w:tabs>
          <w:tab w:val="right" w:leader="dot" w:pos="2880"/>
        </w:tabs>
        <w:ind w:left="1134" w:hanging="567"/>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惡化：</w:t>
      </w:r>
      <w:r w:rsidRPr="00E83ED9">
        <w:rPr>
          <w:rFonts w:ascii="Times New Roman" w:eastAsia="標楷體" w:hAnsi="Times New Roman" w:cs="Times New Roman"/>
          <w:color w:val="222222"/>
          <w:sz w:val="24"/>
          <w:szCs w:val="24"/>
          <w:u w:color="222222"/>
        </w:rPr>
        <w:t>所發現問題的現狀</w:t>
      </w:r>
      <w:r w:rsidRPr="00E83ED9">
        <w:rPr>
          <w:rFonts w:ascii="Times New Roman" w:eastAsia="標楷體" w:hAnsi="Times New Roman" w:cs="Times New Roman"/>
          <w:color w:val="222222"/>
          <w:sz w:val="24"/>
          <w:szCs w:val="24"/>
          <w:u w:color="222222"/>
          <w:lang w:val="zh-TW"/>
        </w:rPr>
        <w:t>惡化了</w:t>
      </w:r>
      <w:r w:rsidRPr="00E83ED9">
        <w:rPr>
          <w:rFonts w:ascii="Times New Roman" w:eastAsia="標楷體" w:hAnsi="Times New Roman" w:cs="Times New Roman"/>
          <w:color w:val="222222"/>
          <w:sz w:val="24"/>
          <w:szCs w:val="24"/>
          <w:u w:color="222222"/>
        </w:rPr>
        <w:t>。</w:t>
      </w:r>
    </w:p>
    <w:p w14:paraId="4A94C3EC" w14:textId="77777777" w:rsidR="009F4DCB" w:rsidRPr="00E83ED9" w:rsidRDefault="009F4DCB" w:rsidP="009F4DCB">
      <w:pPr>
        <w:pStyle w:val="Default"/>
        <w:numPr>
          <w:ilvl w:val="0"/>
          <w:numId w:val="124"/>
        </w:numPr>
        <w:tabs>
          <w:tab w:val="right" w:leader="dot" w:pos="2880"/>
        </w:tabs>
        <w:ind w:left="1134" w:hanging="567"/>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無：</w:t>
      </w:r>
      <w:r w:rsidRPr="00E83ED9">
        <w:rPr>
          <w:rFonts w:ascii="Times New Roman" w:eastAsia="標楷體" w:hAnsi="Times New Roman" w:cs="Times New Roman"/>
          <w:color w:val="222222"/>
          <w:sz w:val="24"/>
          <w:szCs w:val="24"/>
          <w:u w:color="222222"/>
          <w:lang w:val="zh-TW"/>
        </w:rPr>
        <w:t>所</w:t>
      </w:r>
      <w:r w:rsidRPr="00E83ED9">
        <w:rPr>
          <w:rFonts w:ascii="Times New Roman" w:eastAsia="標楷體" w:hAnsi="Times New Roman" w:cs="Times New Roman"/>
          <w:color w:val="222222"/>
          <w:sz w:val="24"/>
          <w:szCs w:val="24"/>
          <w:u w:color="222222"/>
        </w:rPr>
        <w:t>發現問題的現狀</w:t>
      </w:r>
      <w:r w:rsidRPr="00E83ED9">
        <w:rPr>
          <w:rFonts w:ascii="Times New Roman" w:eastAsia="標楷體" w:hAnsi="Times New Roman" w:cs="Times New Roman"/>
          <w:color w:val="222222"/>
          <w:sz w:val="24"/>
          <w:szCs w:val="24"/>
          <w:u w:color="222222"/>
          <w:lang w:val="zh-TW"/>
        </w:rPr>
        <w:t>沒有變化</w:t>
      </w:r>
      <w:r w:rsidRPr="00E83ED9">
        <w:rPr>
          <w:rFonts w:ascii="Times New Roman" w:eastAsia="標楷體" w:hAnsi="Times New Roman" w:cs="Times New Roman"/>
          <w:color w:val="222222"/>
          <w:sz w:val="24"/>
          <w:szCs w:val="24"/>
          <w:u w:color="222222"/>
        </w:rPr>
        <w:t>。</w:t>
      </w:r>
    </w:p>
    <w:p w14:paraId="482D098E" w14:textId="77777777" w:rsidR="009F4DCB" w:rsidRPr="00E83ED9" w:rsidRDefault="009F4DCB" w:rsidP="009F4DCB">
      <w:pPr>
        <w:pStyle w:val="Default"/>
        <w:numPr>
          <w:ilvl w:val="0"/>
          <w:numId w:val="124"/>
        </w:numPr>
        <w:tabs>
          <w:tab w:val="right" w:leader="dot" w:pos="2880"/>
        </w:tabs>
        <w:ind w:left="1134" w:hanging="567"/>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lang w:val="zh-TW"/>
        </w:rPr>
        <w:t>輕微</w:t>
      </w:r>
      <w:r w:rsidRPr="00E83ED9">
        <w:rPr>
          <w:rStyle w:val="None"/>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rPr>
        <w:t>在相關政策領域</w:t>
      </w:r>
      <w:r w:rsidRPr="00E83ED9">
        <w:rPr>
          <w:rFonts w:ascii="Times New Roman" w:eastAsia="標楷體" w:hAnsi="Times New Roman" w:cs="Times New Roman"/>
          <w:color w:val="222222"/>
          <w:sz w:val="24"/>
          <w:szCs w:val="24"/>
          <w:u w:color="222222"/>
          <w:lang w:val="zh-TW"/>
        </w:rPr>
        <w:t>採取了遞增而</w:t>
      </w:r>
      <w:r w:rsidRPr="00E83ED9">
        <w:rPr>
          <w:rFonts w:ascii="Times New Roman" w:eastAsia="標楷體" w:hAnsi="Times New Roman" w:cs="Times New Roman"/>
          <w:color w:val="222222"/>
          <w:sz w:val="24"/>
          <w:szCs w:val="24"/>
          <w:u w:color="222222"/>
        </w:rPr>
        <w:t>積極的步驟</w:t>
      </w:r>
      <w:r w:rsidRPr="00E83ED9">
        <w:rPr>
          <w:rFonts w:ascii="Times New Roman" w:eastAsia="標楷體" w:hAnsi="Times New Roman" w:cs="Times New Roman"/>
          <w:color w:val="222222"/>
          <w:sz w:val="24"/>
          <w:szCs w:val="24"/>
          <w:u w:color="222222"/>
          <w:lang w:val="zh-TW"/>
        </w:rPr>
        <w:t>以</w:t>
      </w:r>
      <w:r w:rsidRPr="00E83ED9">
        <w:rPr>
          <w:rFonts w:ascii="Times New Roman" w:eastAsia="標楷體" w:hAnsi="Times New Roman" w:cs="Times New Roman"/>
          <w:color w:val="222222"/>
          <w:sz w:val="24"/>
          <w:szCs w:val="24"/>
          <w:u w:color="222222"/>
        </w:rPr>
        <w:t>改善已發現的問題。</w:t>
      </w:r>
    </w:p>
    <w:p w14:paraId="02D457BE" w14:textId="77777777" w:rsidR="009F4DCB" w:rsidRPr="00E83ED9" w:rsidRDefault="009F4DCB" w:rsidP="009F4DCB">
      <w:pPr>
        <w:pStyle w:val="Default"/>
        <w:numPr>
          <w:ilvl w:val="0"/>
          <w:numId w:val="124"/>
        </w:numPr>
        <w:tabs>
          <w:tab w:val="right" w:leader="dot" w:pos="2880"/>
        </w:tabs>
        <w:ind w:left="1134" w:hanging="567"/>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lang w:val="zh-TW"/>
        </w:rPr>
        <w:t>中</w:t>
      </w:r>
      <w:r w:rsidRPr="00E83ED9">
        <w:rPr>
          <w:rStyle w:val="None"/>
          <w:rFonts w:ascii="Times New Roman" w:eastAsia="標楷體" w:hAnsi="Times New Roman" w:cs="Times New Roman"/>
          <w:color w:val="222222"/>
          <w:sz w:val="24"/>
          <w:szCs w:val="24"/>
          <w:u w:color="222222"/>
        </w:rPr>
        <w:t>度：</w:t>
      </w:r>
      <w:r w:rsidRPr="00E83ED9">
        <w:rPr>
          <w:rFonts w:ascii="Times New Roman" w:eastAsia="標楷體" w:hAnsi="Times New Roman" w:cs="Times New Roman"/>
          <w:color w:val="222222"/>
          <w:sz w:val="24"/>
          <w:szCs w:val="24"/>
          <w:u w:color="222222"/>
        </w:rPr>
        <w:t>在相關政策領域邁出的重要一步，以改善已發現的問題，但規模或範圍仍然有限。</w:t>
      </w:r>
    </w:p>
    <w:p w14:paraId="2736CE9F" w14:textId="77777777" w:rsidR="009F4DCB" w:rsidRPr="00E83ED9" w:rsidRDefault="009F4DCB" w:rsidP="009F4DCB">
      <w:pPr>
        <w:pStyle w:val="Default"/>
        <w:numPr>
          <w:ilvl w:val="0"/>
          <w:numId w:val="124"/>
        </w:numPr>
        <w:tabs>
          <w:tab w:val="right" w:leader="dot" w:pos="2880"/>
        </w:tabs>
        <w:ind w:left="1134" w:hanging="567"/>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變革性的：</w:t>
      </w:r>
      <w:r w:rsidRPr="00E83ED9">
        <w:rPr>
          <w:rFonts w:ascii="Times New Roman" w:eastAsia="標楷體" w:hAnsi="Times New Roman" w:cs="Times New Roman"/>
          <w:color w:val="222222"/>
          <w:sz w:val="24"/>
          <w:szCs w:val="24"/>
          <w:u w:color="222222"/>
          <w:lang w:val="zh-TW"/>
        </w:rPr>
        <w:t>出現了一種在相關政策領域中可能會潛在改變「慣常做法」並有利於改善已發現的問題的變革</w:t>
      </w:r>
      <w:r w:rsidRPr="00E83ED9">
        <w:rPr>
          <w:rFonts w:ascii="Times New Roman" w:eastAsia="標楷體" w:hAnsi="Times New Roman" w:cs="Times New Roman"/>
          <w:color w:val="222222"/>
          <w:sz w:val="24"/>
          <w:szCs w:val="24"/>
          <w:u w:color="222222"/>
        </w:rPr>
        <w:t>。</w:t>
      </w:r>
    </w:p>
    <w:p w14:paraId="7CA15EE3" w14:textId="5F6FD06E" w:rsidR="00E0347F" w:rsidRDefault="00E0347F">
      <w:pPr>
        <w:rPr>
          <w:rFonts w:eastAsia="標楷體"/>
          <w:color w:val="222222"/>
          <w:u w:color="222222"/>
          <w:lang w:eastAsia="zh-TW"/>
          <w14:textOutline w14:w="0" w14:cap="flat" w14:cmpd="sng" w14:algn="ctr">
            <w14:noFill/>
            <w14:prstDash w14:val="solid"/>
            <w14:bevel/>
          </w14:textOutline>
        </w:rPr>
      </w:pPr>
      <w:r>
        <w:rPr>
          <w:rFonts w:eastAsia="標楷體"/>
          <w:color w:val="222222"/>
          <w:u w:color="222222"/>
          <w:lang w:eastAsia="zh-TW"/>
        </w:rPr>
        <w:br w:type="page"/>
      </w:r>
    </w:p>
    <w:p w14:paraId="5F9BF562"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55C212FD" w14:textId="77777777" w:rsidR="009F4DCB" w:rsidRPr="00803FB3" w:rsidRDefault="009F4DCB" w:rsidP="009F4DCB">
      <w:pPr>
        <w:pStyle w:val="Default"/>
        <w:tabs>
          <w:tab w:val="right" w:leader="dot" w:pos="2880"/>
        </w:tabs>
        <w:rPr>
          <w:rFonts w:ascii="Times New Roman" w:eastAsia="標楷體" w:hAnsi="Times New Roman" w:cs="Times New Roman"/>
          <w:b/>
          <w:bCs/>
          <w:color w:val="0079BF" w:themeColor="accent1" w:themeShade="BF"/>
          <w:sz w:val="24"/>
          <w:szCs w:val="24"/>
          <w:u w:color="222222"/>
        </w:rPr>
      </w:pPr>
      <w:r w:rsidRPr="00803FB3">
        <w:rPr>
          <w:rFonts w:ascii="Times New Roman" w:eastAsia="標楷體" w:hAnsi="Times New Roman" w:cs="Times New Roman"/>
          <w:b/>
          <w:bCs/>
          <w:color w:val="0079BF" w:themeColor="accent1" w:themeShade="BF"/>
          <w:sz w:val="24"/>
          <w:szCs w:val="24"/>
          <w:u w:color="222222"/>
        </w:rPr>
        <w:t>[</w:t>
      </w:r>
      <w:r w:rsidRPr="00803FB3">
        <w:rPr>
          <w:rFonts w:ascii="Times New Roman" w:eastAsia="標楷體" w:hAnsi="Times New Roman" w:cs="Times New Roman"/>
          <w:color w:val="0079BF" w:themeColor="accent1" w:themeShade="BF"/>
          <w:sz w:val="24"/>
          <w:szCs w:val="24"/>
          <w:u w:color="222222"/>
        </w:rPr>
        <w:t>範例</w:t>
      </w:r>
      <w:r w:rsidRPr="00803FB3">
        <w:rPr>
          <w:rFonts w:ascii="Times New Roman" w:eastAsia="標楷體" w:hAnsi="Times New Roman" w:cs="Times New Roman"/>
          <w:b/>
          <w:bCs/>
          <w:color w:val="0079BF" w:themeColor="accent1" w:themeShade="BF"/>
          <w:sz w:val="24"/>
          <w:szCs w:val="24"/>
          <w:u w:color="222222"/>
        </w:rPr>
        <w:t>]</w:t>
      </w:r>
    </w:p>
    <w:p w14:paraId="115F5CBD" w14:textId="77777777"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情境</w:t>
      </w:r>
      <w:r w:rsidRPr="00E83ED9">
        <w:rPr>
          <w:rFonts w:ascii="Times New Roman" w:eastAsia="標楷體" w:hAnsi="Times New Roman" w:cs="Times New Roman"/>
          <w:color w:val="222222"/>
          <w:sz w:val="24"/>
          <w:szCs w:val="24"/>
          <w:u w:color="222222"/>
        </w:rPr>
        <w:t>1</w:t>
      </w:r>
      <w:r w:rsidRPr="00E83ED9">
        <w:rPr>
          <w:rFonts w:ascii="Times New Roman" w:eastAsia="標楷體" w:hAnsi="Times New Roman" w:cs="Times New Roman"/>
          <w:color w:val="222222"/>
          <w:sz w:val="24"/>
          <w:szCs w:val="24"/>
          <w:u w:color="222222"/>
          <w:lang w:val="zh-TW"/>
        </w:rPr>
        <w:t xml:space="preserve"> </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高水位</w:t>
      </w:r>
      <w:r w:rsidRPr="00E83ED9">
        <w:rPr>
          <w:rFonts w:ascii="Times New Roman" w:eastAsia="標楷體" w:hAnsi="Times New Roman" w:cs="Times New Roman"/>
          <w:color w:val="222222"/>
          <w:sz w:val="24"/>
          <w:szCs w:val="24"/>
          <w:u w:color="222222"/>
          <w:lang w:val="zh-TW"/>
        </w:rPr>
        <w:t>標記」</w:t>
      </w:r>
    </w:p>
    <w:p w14:paraId="1275768F" w14:textId="4DBF20A3"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里程碑</w:t>
      </w:r>
      <w:r w:rsidRPr="00E83ED9">
        <w:rPr>
          <w:rFonts w:ascii="Times New Roman" w:eastAsia="標楷體" w:hAnsi="Times New Roman" w:cs="Times New Roman"/>
          <w:color w:val="222222"/>
          <w:sz w:val="24"/>
          <w:szCs w:val="24"/>
          <w:u w:color="222222"/>
        </w:rPr>
        <w:t>1.1</w:t>
      </w:r>
      <w:r w:rsidRPr="00E83ED9">
        <w:rPr>
          <w:rFonts w:ascii="Times New Roman" w:eastAsia="標楷體" w:hAnsi="Times New Roman" w:cs="Times New Roman"/>
          <w:color w:val="222222"/>
          <w:sz w:val="24"/>
          <w:szCs w:val="24"/>
          <w:u w:color="222222"/>
          <w:lang w:val="zh-TW"/>
        </w:rPr>
        <w:t>有輕微的潛在影響</w:t>
      </w:r>
      <w:r w:rsidRPr="00E83ED9">
        <w:rPr>
          <w:rFonts w:ascii="Times New Roman" w:eastAsia="標楷體" w:hAnsi="Times New Roman" w:cs="Times New Roman"/>
          <w:color w:val="222222"/>
          <w:sz w:val="24"/>
          <w:szCs w:val="24"/>
          <w:u w:color="222222"/>
        </w:rPr>
        <w:t>，而里程碑</w:t>
      </w:r>
      <w:r w:rsidRPr="00E83ED9">
        <w:rPr>
          <w:rFonts w:ascii="Times New Roman" w:eastAsia="標楷體" w:hAnsi="Times New Roman" w:cs="Times New Roman"/>
          <w:color w:val="222222"/>
          <w:sz w:val="24"/>
          <w:szCs w:val="24"/>
          <w:u w:color="222222"/>
        </w:rPr>
        <w:t>1.2</w:t>
      </w:r>
      <w:r w:rsidRPr="00E83ED9">
        <w:rPr>
          <w:rFonts w:ascii="Times New Roman" w:eastAsia="標楷體" w:hAnsi="Times New Roman" w:cs="Times New Roman"/>
          <w:color w:val="222222"/>
          <w:sz w:val="24"/>
          <w:szCs w:val="24"/>
          <w:u w:color="222222"/>
          <w:lang w:val="zh-TW"/>
        </w:rPr>
        <w:t>有中度潛在影響</w:t>
      </w:r>
      <w:r w:rsidRPr="00E83ED9">
        <w:rPr>
          <w:rFonts w:ascii="Times New Roman" w:eastAsia="標楷體" w:hAnsi="Times New Roman" w:cs="Times New Roman"/>
          <w:color w:val="222222"/>
          <w:sz w:val="24"/>
          <w:szCs w:val="24"/>
          <w:u w:color="222222"/>
        </w:rPr>
        <w:t>。因此，</w:t>
      </w:r>
      <w:r w:rsidR="006829FF">
        <w:rPr>
          <w:rFonts w:ascii="Times New Roman" w:eastAsia="標楷體" w:hAnsi="Times New Roman" w:cs="Times New Roman"/>
          <w:color w:val="222222"/>
          <w:sz w:val="24"/>
          <w:szCs w:val="24"/>
          <w:u w:color="222222"/>
        </w:rPr>
        <w:t>整體</w:t>
      </w:r>
      <w:r w:rsidRPr="00E83ED9">
        <w:rPr>
          <w:rFonts w:ascii="Times New Roman" w:eastAsia="標楷體" w:hAnsi="Times New Roman" w:cs="Times New Roman"/>
          <w:color w:val="222222"/>
          <w:sz w:val="24"/>
          <w:szCs w:val="24"/>
          <w:u w:color="222222"/>
        </w:rPr>
        <w:t>承諾具有中等程度的潛在影響。</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1"/>
        <w:gridCol w:w="741"/>
        <w:gridCol w:w="741"/>
        <w:gridCol w:w="740"/>
        <w:gridCol w:w="743"/>
        <w:gridCol w:w="740"/>
        <w:gridCol w:w="740"/>
        <w:gridCol w:w="740"/>
        <w:gridCol w:w="743"/>
        <w:gridCol w:w="740"/>
        <w:gridCol w:w="740"/>
        <w:gridCol w:w="740"/>
        <w:gridCol w:w="743"/>
      </w:tblGrid>
      <w:tr w:rsidR="009F4DCB" w:rsidRPr="00E83ED9" w14:paraId="5A43BF09" w14:textId="77777777" w:rsidTr="009F4DCB">
        <w:trPr>
          <w:trHeight w:val="295"/>
        </w:trPr>
        <w:tc>
          <w:tcPr>
            <w:tcW w:w="740"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5212C2" w14:textId="3853F30B"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w:t>
            </w:r>
            <w:r w:rsidR="006829FF">
              <w:rPr>
                <w:rFonts w:ascii="Times New Roman" w:eastAsia="標楷體" w:hAnsi="Times New Roman" w:cs="Times New Roman"/>
                <w:sz w:val="24"/>
                <w:szCs w:val="24"/>
              </w:rPr>
              <w:t>整體</w:t>
            </w:r>
          </w:p>
        </w:tc>
        <w:tc>
          <w:tcPr>
            <w:tcW w:w="2963"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A668E7" w14:textId="77777777" w:rsidR="009F4DCB" w:rsidRPr="00E83ED9" w:rsidRDefault="009F4DCB" w:rsidP="009F4DCB">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具體性</w:t>
            </w:r>
          </w:p>
        </w:tc>
        <w:tc>
          <w:tcPr>
            <w:tcW w:w="2963"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134A3F" w14:textId="16BE7B60" w:rsidR="009F4DCB" w:rsidRPr="00E83ED9" w:rsidRDefault="003A7D09" w:rsidP="009F4DCB">
            <w:pPr>
              <w:pStyle w:val="TableStyle2"/>
              <w:jc w:val="center"/>
              <w:rPr>
                <w:rFonts w:ascii="Times New Roman" w:eastAsia="標楷體" w:hAnsi="Times New Roman" w:cs="Times New Roman"/>
                <w:sz w:val="24"/>
                <w:szCs w:val="24"/>
              </w:rPr>
            </w:pPr>
            <w:r>
              <w:rPr>
                <w:rFonts w:ascii="Times New Roman" w:eastAsia="標楷體" w:hAnsi="Times New Roman" w:cs="Times New Roman"/>
                <w:sz w:val="24"/>
                <w:szCs w:val="24"/>
              </w:rPr>
              <w:t>OGP</w:t>
            </w:r>
            <w:r>
              <w:rPr>
                <w:rFonts w:ascii="Times New Roman" w:eastAsia="標楷體" w:hAnsi="Times New Roman" w:cs="Times New Roman"/>
                <w:sz w:val="24"/>
                <w:szCs w:val="24"/>
              </w:rPr>
              <w:t>價值相關性</w:t>
            </w:r>
          </w:p>
        </w:tc>
        <w:tc>
          <w:tcPr>
            <w:tcW w:w="2963"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14350C" w14:textId="77777777" w:rsidR="009F4DCB" w:rsidRPr="00E83ED9" w:rsidRDefault="009F4DCB" w:rsidP="009F4DCB">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潛在影響</w:t>
            </w:r>
          </w:p>
        </w:tc>
      </w:tr>
      <w:tr w:rsidR="009F4DCB" w:rsidRPr="00E83ED9" w14:paraId="35AE30DA" w14:textId="77777777" w:rsidTr="009F4DCB">
        <w:trPr>
          <w:trHeight w:val="2245"/>
        </w:trPr>
        <w:tc>
          <w:tcPr>
            <w:tcW w:w="740" w:type="dxa"/>
            <w:vMerge/>
            <w:tcBorders>
              <w:top w:val="single" w:sz="2" w:space="0" w:color="000000"/>
              <w:left w:val="single" w:sz="2" w:space="0" w:color="000000"/>
              <w:bottom w:val="single" w:sz="2" w:space="0" w:color="000000"/>
              <w:right w:val="single" w:sz="2" w:space="0" w:color="000000"/>
            </w:tcBorders>
            <w:shd w:val="clear" w:color="auto" w:fill="auto"/>
          </w:tcPr>
          <w:p w14:paraId="7404A684"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1750585"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161AAFD"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低</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E98681"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D9A721"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高</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7ED7388" w14:textId="248FCF51" w:rsidR="009F4DCB" w:rsidRPr="00E83ED9" w:rsidRDefault="009F4DCB" w:rsidP="009F4DCB">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rPr>
              <w:t>資訊</w:t>
            </w:r>
            <w:r w:rsidR="00170148">
              <w:rPr>
                <w:rFonts w:ascii="Times New Roman" w:eastAsia="標楷體" w:hAnsi="Times New Roman" w:cs="Times New Roman" w:hint="eastAsia"/>
                <w:sz w:val="24"/>
                <w:szCs w:val="24"/>
              </w:rPr>
              <w:t>開放</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B75FA60"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公民參與</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132A23" w14:textId="7A24F5FE" w:rsidR="009F4DCB" w:rsidRPr="00E83ED9" w:rsidRDefault="004D4A4A" w:rsidP="009F4DCB">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u w:color="222222"/>
                <w:lang w:val="zh-TW"/>
              </w:rPr>
              <w:t>公</w:t>
            </w:r>
            <w:r>
              <w:rPr>
                <w:rFonts w:ascii="Times New Roman" w:eastAsia="標楷體" w:hAnsi="Times New Roman" w:cs="Times New Roman" w:hint="eastAsia"/>
                <w:sz w:val="24"/>
                <w:szCs w:val="24"/>
                <w:u w:color="222222"/>
                <w:lang w:val="zh-TW"/>
              </w:rPr>
              <w:t>共</w:t>
            </w:r>
            <w:r>
              <w:rPr>
                <w:rFonts w:ascii="Times New Roman" w:eastAsia="標楷體" w:hAnsi="Times New Roman" w:cs="Times New Roman"/>
                <w:sz w:val="24"/>
                <w:szCs w:val="24"/>
                <w:u w:color="222222"/>
                <w:lang w:val="zh-TW"/>
              </w:rPr>
              <w:t>課責</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4464D1" w14:textId="4F8D59B6" w:rsidR="009F4DCB" w:rsidRPr="00E83ED9" w:rsidRDefault="00A5193D" w:rsidP="009F4DCB">
            <w:pPr>
              <w:pStyle w:val="Default"/>
              <w:tabs>
                <w:tab w:val="right" w:leader="dot" w:pos="2880"/>
              </w:tabs>
              <w:rPr>
                <w:rFonts w:ascii="Times New Roman" w:eastAsia="標楷體" w:hAnsi="Times New Roman" w:cs="Times New Roman"/>
                <w:sz w:val="24"/>
                <w:szCs w:val="24"/>
              </w:rPr>
            </w:pPr>
            <w:r>
              <w:rPr>
                <w:rStyle w:val="None"/>
                <w:rFonts w:ascii="Times New Roman" w:eastAsia="標楷體" w:hAnsi="Times New Roman" w:cs="Times New Roman"/>
                <w:sz w:val="24"/>
                <w:szCs w:val="24"/>
                <w:u w:color="222222"/>
              </w:rPr>
              <w:t>透明</w:t>
            </w:r>
            <w:r w:rsidR="009F4DCB" w:rsidRPr="00E83ED9">
              <w:rPr>
                <w:rStyle w:val="None"/>
                <w:rFonts w:ascii="Times New Roman" w:eastAsia="標楷體" w:hAnsi="Times New Roman" w:cs="Times New Roman"/>
                <w:sz w:val="24"/>
                <w:szCs w:val="24"/>
                <w:u w:color="222222"/>
              </w:rPr>
              <w:t>和</w:t>
            </w:r>
            <w:r w:rsidR="00D92668">
              <w:rPr>
                <w:rStyle w:val="None"/>
                <w:rFonts w:ascii="Times New Roman" w:eastAsia="標楷體" w:hAnsi="Times New Roman" w:cs="Times New Roman"/>
                <w:sz w:val="24"/>
                <w:szCs w:val="24"/>
                <w:u w:color="222222"/>
              </w:rPr>
              <w:t>課責</w:t>
            </w:r>
            <w:r w:rsidR="009F4DCB" w:rsidRPr="00E83ED9">
              <w:rPr>
                <w:rStyle w:val="None"/>
                <w:rFonts w:ascii="Times New Roman" w:eastAsia="標楷體" w:hAnsi="Times New Roman" w:cs="Times New Roman"/>
                <w:sz w:val="24"/>
                <w:szCs w:val="24"/>
                <w:u w:color="222222"/>
              </w:rPr>
              <w:t>的技術</w:t>
            </w:r>
            <w:r w:rsidR="00D115A1">
              <w:rPr>
                <w:rStyle w:val="None"/>
                <w:rFonts w:ascii="Times New Roman" w:eastAsia="標楷體" w:hAnsi="Times New Roman" w:cs="Times New Roman" w:hint="eastAsia"/>
                <w:sz w:val="24"/>
                <w:szCs w:val="24"/>
                <w:u w:color="222222"/>
                <w:lang w:val="zh-TW"/>
              </w:rPr>
              <w:t>和</w:t>
            </w:r>
            <w:r w:rsidR="009F4DCB" w:rsidRPr="00E83ED9">
              <w:rPr>
                <w:rStyle w:val="None"/>
                <w:rFonts w:ascii="Times New Roman" w:eastAsia="標楷體" w:hAnsi="Times New Roman" w:cs="Times New Roman"/>
                <w:sz w:val="24"/>
                <w:szCs w:val="24"/>
                <w:u w:color="222222"/>
              </w:rPr>
              <w:t>創新</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DC998A"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DFB2776"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輕微</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25BC07"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中度</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AB0A12"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變革性的</w:t>
            </w:r>
          </w:p>
        </w:tc>
      </w:tr>
      <w:tr w:rsidR="009F4DCB" w:rsidRPr="00E83ED9" w14:paraId="296B9120" w14:textId="77777777" w:rsidTr="009F4DCB">
        <w:trPr>
          <w:trHeight w:val="571"/>
        </w:trPr>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94ECA4" w14:textId="2E098C5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 </w:t>
            </w:r>
            <w:r w:rsidR="006829FF">
              <w:rPr>
                <w:rFonts w:ascii="Times New Roman" w:eastAsia="標楷體" w:hAnsi="Times New Roman" w:cs="Times New Roman"/>
                <w:sz w:val="24"/>
                <w:szCs w:val="24"/>
              </w:rPr>
              <w:t>整體</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473A6D"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994256"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92B5CE"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559480"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2EC54C"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53C36E"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7D5676"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ABE50"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13EDE9"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9ADE3C"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4C6E6C" w14:textId="77777777" w:rsidR="009F4DCB" w:rsidRPr="00E83ED9" w:rsidRDefault="009F4DCB" w:rsidP="009F4DCB">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352223" w14:textId="77777777" w:rsidR="009F4DCB" w:rsidRPr="00E83ED9" w:rsidRDefault="009F4DCB" w:rsidP="009F4DCB">
            <w:pPr>
              <w:rPr>
                <w:rFonts w:eastAsia="標楷體"/>
              </w:rPr>
            </w:pPr>
          </w:p>
        </w:tc>
      </w:tr>
      <w:tr w:rsidR="009F4DCB" w:rsidRPr="00E83ED9" w14:paraId="292A1779" w14:textId="77777777" w:rsidTr="009F4DCB">
        <w:trPr>
          <w:trHeight w:val="1085"/>
        </w:trPr>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EAB4E92"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1.1. </w:t>
            </w:r>
            <w:r w:rsidRPr="00E83ED9">
              <w:rPr>
                <w:rFonts w:ascii="Times New Roman" w:eastAsia="標楷體" w:hAnsi="Times New Roman" w:cs="Times New Roman"/>
                <w:sz w:val="24"/>
                <w:szCs w:val="24"/>
              </w:rPr>
              <w:t>里程碑題目</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CF1F7A1"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B5A4FE"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8878562"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14C3A9"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A31A0A"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2ABDFD"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C749E8"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36B2F8F"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20C5878"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AAAD11" w14:textId="77777777" w:rsidR="009F4DCB" w:rsidRPr="00E83ED9" w:rsidRDefault="009F4DCB" w:rsidP="009F4DCB">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BE24DE"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993243" w14:textId="77777777" w:rsidR="009F4DCB" w:rsidRPr="00E83ED9" w:rsidRDefault="009F4DCB" w:rsidP="009F4DCB">
            <w:pPr>
              <w:rPr>
                <w:rFonts w:eastAsia="標楷體"/>
              </w:rPr>
            </w:pPr>
          </w:p>
        </w:tc>
      </w:tr>
      <w:tr w:rsidR="009F4DCB" w:rsidRPr="00E83ED9" w14:paraId="3B5282F3" w14:textId="77777777" w:rsidTr="009F4DCB">
        <w:trPr>
          <w:trHeight w:val="1085"/>
        </w:trPr>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D33C6C"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1.2. </w:t>
            </w:r>
            <w:r w:rsidRPr="00E83ED9">
              <w:rPr>
                <w:rFonts w:ascii="Times New Roman" w:eastAsia="標楷體" w:hAnsi="Times New Roman" w:cs="Times New Roman"/>
                <w:sz w:val="24"/>
                <w:szCs w:val="24"/>
              </w:rPr>
              <w:t>里程碑題目</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C1CF4E"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3AB588"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530637"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221D5C"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CD20CC"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00BCE"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817B35"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6081E3"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3BA68"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F2F28F"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503C6E" w14:textId="77777777" w:rsidR="009F4DCB" w:rsidRPr="00E83ED9" w:rsidRDefault="009F4DCB" w:rsidP="009F4DCB">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2B11B1" w14:textId="77777777" w:rsidR="009F4DCB" w:rsidRPr="00E83ED9" w:rsidRDefault="009F4DCB" w:rsidP="009F4DCB">
            <w:pPr>
              <w:rPr>
                <w:rFonts w:eastAsia="標楷體"/>
              </w:rPr>
            </w:pPr>
          </w:p>
        </w:tc>
      </w:tr>
    </w:tbl>
    <w:p w14:paraId="67768156"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484CB102" w14:textId="7D21A03E" w:rsidR="00E0347F" w:rsidRDefault="00E0347F">
      <w:pPr>
        <w:rPr>
          <w:rFonts w:eastAsia="標楷體"/>
          <w:color w:val="222222"/>
          <w:u w:color="222222"/>
          <w:lang w:eastAsia="zh-TW"/>
          <w14:textOutline w14:w="0" w14:cap="flat" w14:cmpd="sng" w14:algn="ctr">
            <w14:noFill/>
            <w14:prstDash w14:val="solid"/>
            <w14:bevel/>
          </w14:textOutline>
        </w:rPr>
      </w:pPr>
      <w:r>
        <w:rPr>
          <w:rFonts w:eastAsia="標楷體"/>
          <w:color w:val="222222"/>
          <w:u w:color="222222"/>
        </w:rPr>
        <w:br w:type="page"/>
      </w:r>
    </w:p>
    <w:p w14:paraId="412F81BA"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lastRenderedPageBreak/>
        <w:t>情境</w:t>
      </w:r>
      <w:r w:rsidRPr="00E83ED9">
        <w:rPr>
          <w:rFonts w:ascii="Times New Roman" w:eastAsia="標楷體" w:hAnsi="Times New Roman" w:cs="Times New Roman"/>
          <w:color w:val="222222"/>
          <w:sz w:val="24"/>
          <w:szCs w:val="24"/>
          <w:u w:color="222222"/>
        </w:rPr>
        <w:t>2</w:t>
      </w:r>
      <w:r w:rsidRPr="00E83ED9">
        <w:rPr>
          <w:rFonts w:ascii="Times New Roman" w:eastAsia="標楷體" w:hAnsi="Times New Roman" w:cs="Times New Roman"/>
          <w:color w:val="222222"/>
          <w:sz w:val="24"/>
          <w:szCs w:val="24"/>
          <w:u w:color="222222"/>
        </w:rPr>
        <w:t>：累積</w:t>
      </w:r>
    </w:p>
    <w:p w14:paraId="56909AE7" w14:textId="6F745CB5"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分別評估了里程碑</w:t>
      </w:r>
      <w:r w:rsidRPr="00E83ED9">
        <w:rPr>
          <w:rFonts w:ascii="Times New Roman" w:eastAsia="標楷體" w:hAnsi="Times New Roman" w:cs="Times New Roman"/>
          <w:color w:val="222222"/>
          <w:sz w:val="24"/>
          <w:szCs w:val="24"/>
          <w:u w:color="222222"/>
        </w:rPr>
        <w:t>1.1</w:t>
      </w:r>
      <w:r w:rsidRPr="00E83ED9">
        <w:rPr>
          <w:rFonts w:ascii="Times New Roman" w:eastAsia="標楷體" w:hAnsi="Times New Roman" w:cs="Times New Roman"/>
          <w:color w:val="222222"/>
          <w:sz w:val="24"/>
          <w:szCs w:val="24"/>
          <w:u w:color="222222"/>
        </w:rPr>
        <w:t>和</w:t>
      </w:r>
      <w:r w:rsidRPr="00E83ED9">
        <w:rPr>
          <w:rFonts w:ascii="Times New Roman" w:eastAsia="標楷體" w:hAnsi="Times New Roman" w:cs="Times New Roman"/>
          <w:color w:val="222222"/>
          <w:sz w:val="24"/>
          <w:szCs w:val="24"/>
          <w:u w:color="222222"/>
        </w:rPr>
        <w:t>1.2</w:t>
      </w:r>
      <w:r w:rsidRPr="00E83ED9">
        <w:rPr>
          <w:rFonts w:ascii="Times New Roman" w:eastAsia="標楷體" w:hAnsi="Times New Roman" w:cs="Times New Roman"/>
          <w:color w:val="222222"/>
          <w:sz w:val="24"/>
          <w:szCs w:val="24"/>
          <w:u w:color="222222"/>
          <w:lang w:val="zh-TW"/>
        </w:rPr>
        <w:t>所呈現出的輕微</w:t>
      </w:r>
      <w:r w:rsidRPr="00E83ED9">
        <w:rPr>
          <w:rFonts w:ascii="Times New Roman" w:eastAsia="標楷體" w:hAnsi="Times New Roman" w:cs="Times New Roman"/>
          <w:color w:val="222222"/>
          <w:sz w:val="24"/>
          <w:szCs w:val="24"/>
          <w:u w:color="222222"/>
        </w:rPr>
        <w:t>潛在影響。但是，</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發現，將這兩個里程碑活動結合起來將產生</w:t>
      </w:r>
      <w:r w:rsidRPr="00E83ED9">
        <w:rPr>
          <w:rFonts w:ascii="Times New Roman" w:eastAsia="標楷體" w:hAnsi="Times New Roman" w:cs="Times New Roman"/>
          <w:color w:val="222222"/>
          <w:sz w:val="24"/>
          <w:szCs w:val="24"/>
          <w:u w:color="222222"/>
          <w:lang w:val="zh-TW"/>
        </w:rPr>
        <w:t>中度</w:t>
      </w:r>
      <w:r w:rsidRPr="00E83ED9">
        <w:rPr>
          <w:rFonts w:ascii="Times New Roman" w:eastAsia="標楷體" w:hAnsi="Times New Roman" w:cs="Times New Roman"/>
          <w:color w:val="222222"/>
          <w:sz w:val="24"/>
          <w:szCs w:val="24"/>
          <w:u w:color="222222"/>
        </w:rPr>
        <w:t>潛在影響。為了證明里程碑</w:t>
      </w:r>
      <w:r w:rsidRPr="00E83ED9">
        <w:rPr>
          <w:rFonts w:ascii="Times New Roman" w:eastAsia="標楷體" w:hAnsi="Times New Roman" w:cs="Times New Roman"/>
          <w:color w:val="222222"/>
          <w:sz w:val="24"/>
          <w:szCs w:val="24"/>
          <w:u w:color="222222"/>
          <w:lang w:val="zh-TW"/>
        </w:rPr>
        <w:t>呈現出</w:t>
      </w:r>
      <w:r w:rsidRPr="00E83ED9">
        <w:rPr>
          <w:rFonts w:ascii="Times New Roman" w:eastAsia="標楷體" w:hAnsi="Times New Roman" w:cs="Times New Roman"/>
          <w:color w:val="222222"/>
          <w:sz w:val="24"/>
          <w:szCs w:val="24"/>
          <w:u w:color="222222"/>
        </w:rPr>
        <w:t>更高的累積潛在影響</w:t>
      </w:r>
      <w:r w:rsidRPr="00E83ED9">
        <w:rPr>
          <w:rFonts w:ascii="Times New Roman" w:eastAsia="標楷體" w:hAnsi="Times New Roman" w:cs="Times New Roman"/>
          <w:color w:val="222222"/>
          <w:sz w:val="24"/>
          <w:szCs w:val="24"/>
          <w:u w:color="222222"/>
          <w:lang w:val="zh-TW"/>
        </w:rPr>
        <w:t>的正當性</w:t>
      </w:r>
      <w:r w:rsidRPr="00E83ED9">
        <w:rPr>
          <w:rFonts w:ascii="Times New Roman" w:eastAsia="標楷體" w:hAnsi="Times New Roman" w:cs="Times New Roman"/>
          <w:color w:val="222222"/>
          <w:sz w:val="24"/>
          <w:szCs w:val="24"/>
          <w:u w:color="222222"/>
        </w:rPr>
        <w:t>，</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必須在承諾說明中</w:t>
      </w:r>
      <w:r w:rsidRPr="00E83ED9">
        <w:rPr>
          <w:rFonts w:ascii="Times New Roman" w:eastAsia="標楷體" w:hAnsi="Times New Roman" w:cs="Times New Roman"/>
          <w:color w:val="222222"/>
          <w:sz w:val="24"/>
          <w:szCs w:val="24"/>
          <w:u w:color="222222"/>
          <w:lang w:val="zh-TW"/>
        </w:rPr>
        <w:t>提供</w:t>
      </w:r>
      <w:r w:rsidRPr="00E83ED9">
        <w:rPr>
          <w:rFonts w:ascii="Times New Roman" w:eastAsia="標楷體" w:hAnsi="Times New Roman" w:cs="Times New Roman"/>
          <w:color w:val="222222"/>
          <w:sz w:val="24"/>
          <w:szCs w:val="24"/>
          <w:u w:color="222222"/>
        </w:rPr>
        <w:t>清晰</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可驗證的</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基於證據的解釋。</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1"/>
        <w:gridCol w:w="741"/>
        <w:gridCol w:w="741"/>
        <w:gridCol w:w="740"/>
        <w:gridCol w:w="743"/>
        <w:gridCol w:w="740"/>
        <w:gridCol w:w="740"/>
        <w:gridCol w:w="740"/>
        <w:gridCol w:w="743"/>
        <w:gridCol w:w="740"/>
        <w:gridCol w:w="740"/>
        <w:gridCol w:w="740"/>
        <w:gridCol w:w="743"/>
      </w:tblGrid>
      <w:tr w:rsidR="009F4DCB" w:rsidRPr="00E83ED9" w14:paraId="0C01FE9A" w14:textId="77777777" w:rsidTr="009F4DCB">
        <w:trPr>
          <w:trHeight w:val="295"/>
        </w:trPr>
        <w:tc>
          <w:tcPr>
            <w:tcW w:w="740"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938410" w14:textId="5E157720"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w:t>
            </w:r>
            <w:r w:rsidR="006829FF">
              <w:rPr>
                <w:rFonts w:ascii="Times New Roman" w:eastAsia="標楷體" w:hAnsi="Times New Roman" w:cs="Times New Roman"/>
                <w:sz w:val="24"/>
                <w:szCs w:val="24"/>
              </w:rPr>
              <w:t>整體</w:t>
            </w:r>
          </w:p>
        </w:tc>
        <w:tc>
          <w:tcPr>
            <w:tcW w:w="2963"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3DFBC2" w14:textId="77777777" w:rsidR="009F4DCB" w:rsidRPr="00E83ED9" w:rsidRDefault="009F4DCB" w:rsidP="009F4DCB">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具體性</w:t>
            </w:r>
          </w:p>
        </w:tc>
        <w:tc>
          <w:tcPr>
            <w:tcW w:w="2963"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EFFFD2" w14:textId="116A3382" w:rsidR="009F4DCB" w:rsidRPr="00E83ED9" w:rsidRDefault="003A7D09" w:rsidP="009F4DCB">
            <w:pPr>
              <w:pStyle w:val="TableStyle2"/>
              <w:jc w:val="center"/>
              <w:rPr>
                <w:rFonts w:ascii="Times New Roman" w:eastAsia="標楷體" w:hAnsi="Times New Roman" w:cs="Times New Roman"/>
                <w:sz w:val="24"/>
                <w:szCs w:val="24"/>
              </w:rPr>
            </w:pPr>
            <w:r>
              <w:rPr>
                <w:rFonts w:ascii="Times New Roman" w:eastAsia="標楷體" w:hAnsi="Times New Roman" w:cs="Times New Roman"/>
                <w:sz w:val="24"/>
                <w:szCs w:val="24"/>
              </w:rPr>
              <w:t>OGP</w:t>
            </w:r>
            <w:r>
              <w:rPr>
                <w:rFonts w:ascii="Times New Roman" w:eastAsia="標楷體" w:hAnsi="Times New Roman" w:cs="Times New Roman"/>
                <w:sz w:val="24"/>
                <w:szCs w:val="24"/>
              </w:rPr>
              <w:t>價值相關性</w:t>
            </w:r>
          </w:p>
        </w:tc>
        <w:tc>
          <w:tcPr>
            <w:tcW w:w="2963"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35D38F" w14:textId="77777777" w:rsidR="009F4DCB" w:rsidRPr="00E83ED9" w:rsidRDefault="009F4DCB" w:rsidP="009F4DCB">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潛在影響</w:t>
            </w:r>
          </w:p>
        </w:tc>
      </w:tr>
      <w:tr w:rsidR="009F4DCB" w:rsidRPr="00E83ED9" w14:paraId="382AC0FE" w14:textId="77777777" w:rsidTr="009F4DCB">
        <w:trPr>
          <w:trHeight w:val="2245"/>
        </w:trPr>
        <w:tc>
          <w:tcPr>
            <w:tcW w:w="740" w:type="dxa"/>
            <w:vMerge/>
            <w:tcBorders>
              <w:top w:val="single" w:sz="2" w:space="0" w:color="000000"/>
              <w:left w:val="single" w:sz="2" w:space="0" w:color="000000"/>
              <w:bottom w:val="single" w:sz="2" w:space="0" w:color="000000"/>
              <w:right w:val="single" w:sz="2" w:space="0" w:color="000000"/>
            </w:tcBorders>
            <w:shd w:val="clear" w:color="auto" w:fill="auto"/>
          </w:tcPr>
          <w:p w14:paraId="439111C4"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F637268"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528D055"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低</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CD0A78"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178346"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高</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13DA90" w14:textId="3246B0E8" w:rsidR="009F4DCB" w:rsidRPr="00E83ED9" w:rsidRDefault="00170148" w:rsidP="009F4DCB">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rPr>
              <w:t>資訊</w:t>
            </w:r>
            <w:r>
              <w:rPr>
                <w:rFonts w:ascii="Times New Roman" w:eastAsia="標楷體" w:hAnsi="Times New Roman" w:cs="Times New Roman" w:hint="eastAsia"/>
                <w:sz w:val="24"/>
                <w:szCs w:val="24"/>
              </w:rPr>
              <w:t>開放</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B4A0C1"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公民參與</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87C8CF" w14:textId="0730A234" w:rsidR="009F4DCB" w:rsidRPr="00E83ED9" w:rsidRDefault="004D4A4A" w:rsidP="009F4DCB">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u w:color="222222"/>
                <w:lang w:val="zh-TW"/>
              </w:rPr>
              <w:t>公</w:t>
            </w:r>
            <w:r>
              <w:rPr>
                <w:rFonts w:ascii="Times New Roman" w:eastAsia="標楷體" w:hAnsi="Times New Roman" w:cs="Times New Roman" w:hint="eastAsia"/>
                <w:sz w:val="24"/>
                <w:szCs w:val="24"/>
                <w:u w:color="222222"/>
                <w:lang w:val="zh-TW"/>
              </w:rPr>
              <w:t>共</w:t>
            </w:r>
            <w:r>
              <w:rPr>
                <w:rFonts w:ascii="Times New Roman" w:eastAsia="標楷體" w:hAnsi="Times New Roman" w:cs="Times New Roman"/>
                <w:sz w:val="24"/>
                <w:szCs w:val="24"/>
                <w:u w:color="222222"/>
                <w:lang w:val="zh-TW"/>
              </w:rPr>
              <w:t>課責</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32F65A0" w14:textId="2692BB38" w:rsidR="009F4DCB" w:rsidRPr="00E83ED9" w:rsidRDefault="00A5193D" w:rsidP="009F4DCB">
            <w:pPr>
              <w:pStyle w:val="Default"/>
              <w:tabs>
                <w:tab w:val="right" w:leader="dot" w:pos="2880"/>
              </w:tabs>
              <w:rPr>
                <w:rFonts w:ascii="Times New Roman" w:eastAsia="標楷體" w:hAnsi="Times New Roman" w:cs="Times New Roman"/>
                <w:sz w:val="24"/>
                <w:szCs w:val="24"/>
              </w:rPr>
            </w:pPr>
            <w:r>
              <w:rPr>
                <w:rStyle w:val="None"/>
                <w:rFonts w:ascii="Times New Roman" w:eastAsia="標楷體" w:hAnsi="Times New Roman" w:cs="Times New Roman"/>
                <w:sz w:val="24"/>
                <w:szCs w:val="24"/>
                <w:u w:color="222222"/>
              </w:rPr>
              <w:t>透明</w:t>
            </w:r>
            <w:r w:rsidR="009F4DCB" w:rsidRPr="00E83ED9">
              <w:rPr>
                <w:rStyle w:val="None"/>
                <w:rFonts w:ascii="Times New Roman" w:eastAsia="標楷體" w:hAnsi="Times New Roman" w:cs="Times New Roman"/>
                <w:sz w:val="24"/>
                <w:szCs w:val="24"/>
                <w:u w:color="222222"/>
              </w:rPr>
              <w:t>和</w:t>
            </w:r>
            <w:r w:rsidR="00EA5152">
              <w:rPr>
                <w:rStyle w:val="None"/>
                <w:rFonts w:ascii="Times New Roman" w:eastAsia="標楷體" w:hAnsi="Times New Roman" w:cs="Times New Roman"/>
                <w:sz w:val="24"/>
                <w:szCs w:val="24"/>
                <w:u w:color="222222"/>
              </w:rPr>
              <w:t>課責</w:t>
            </w:r>
            <w:r w:rsidR="009F4DCB" w:rsidRPr="00E83ED9">
              <w:rPr>
                <w:rStyle w:val="None"/>
                <w:rFonts w:ascii="Times New Roman" w:eastAsia="標楷體" w:hAnsi="Times New Roman" w:cs="Times New Roman"/>
                <w:sz w:val="24"/>
                <w:szCs w:val="24"/>
                <w:u w:color="222222"/>
              </w:rPr>
              <w:t>的技術</w:t>
            </w:r>
            <w:r w:rsidR="00D115A1">
              <w:rPr>
                <w:rStyle w:val="None"/>
                <w:rFonts w:ascii="Times New Roman" w:eastAsia="標楷體" w:hAnsi="Times New Roman" w:cs="Times New Roman" w:hint="eastAsia"/>
                <w:sz w:val="24"/>
                <w:szCs w:val="24"/>
                <w:u w:color="222222"/>
                <w:lang w:val="zh-TW"/>
              </w:rPr>
              <w:t>和</w:t>
            </w:r>
            <w:r w:rsidR="009F4DCB" w:rsidRPr="00E83ED9">
              <w:rPr>
                <w:rStyle w:val="None"/>
                <w:rFonts w:ascii="Times New Roman" w:eastAsia="標楷體" w:hAnsi="Times New Roman" w:cs="Times New Roman"/>
                <w:sz w:val="24"/>
                <w:szCs w:val="24"/>
                <w:u w:color="222222"/>
              </w:rPr>
              <w:t>創新</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C5A55FD"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0A17A7D"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輕微</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DE4F45C"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中度</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37F5D4A"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變革性的</w:t>
            </w:r>
          </w:p>
        </w:tc>
      </w:tr>
      <w:tr w:rsidR="009F4DCB" w:rsidRPr="00E83ED9" w14:paraId="15C527B6" w14:textId="77777777" w:rsidTr="009F4DCB">
        <w:trPr>
          <w:trHeight w:val="571"/>
        </w:trPr>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A9355" w14:textId="19B3DCD0"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 </w:t>
            </w:r>
            <w:r w:rsidR="006829FF">
              <w:rPr>
                <w:rFonts w:ascii="Times New Roman" w:eastAsia="標楷體" w:hAnsi="Times New Roman" w:cs="Times New Roman"/>
                <w:sz w:val="24"/>
                <w:szCs w:val="24"/>
              </w:rPr>
              <w:t>整體</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331385"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80C7E2"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80F89A"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CDFB11"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25B42F"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7E5654"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C29389"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A29907"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D58C77"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7A92C9"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5E15E5" w14:textId="77777777" w:rsidR="009F4DCB" w:rsidRPr="00E83ED9" w:rsidRDefault="009F4DCB" w:rsidP="009F4DCB">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7AA2D1" w14:textId="77777777" w:rsidR="009F4DCB" w:rsidRPr="00E83ED9" w:rsidRDefault="009F4DCB" w:rsidP="009F4DCB">
            <w:pPr>
              <w:rPr>
                <w:rFonts w:eastAsia="標楷體"/>
              </w:rPr>
            </w:pPr>
          </w:p>
        </w:tc>
      </w:tr>
      <w:tr w:rsidR="009F4DCB" w:rsidRPr="00E83ED9" w14:paraId="6B8AE86A" w14:textId="77777777" w:rsidTr="009F4DCB">
        <w:trPr>
          <w:trHeight w:val="1085"/>
        </w:trPr>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91274A"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1.1. </w:t>
            </w:r>
            <w:r w:rsidRPr="00E83ED9">
              <w:rPr>
                <w:rFonts w:ascii="Times New Roman" w:eastAsia="標楷體" w:hAnsi="Times New Roman" w:cs="Times New Roman"/>
                <w:sz w:val="24"/>
                <w:szCs w:val="24"/>
              </w:rPr>
              <w:t>里程碑題目</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9D283D"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1D6447"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09CF9DE"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12AA014"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B4BDE5B"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89E20A8"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577292"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D324F3"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D3D7D49"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FC0880" w14:textId="77777777" w:rsidR="009F4DCB" w:rsidRPr="00E83ED9" w:rsidRDefault="009F4DCB" w:rsidP="009F4DCB">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DEEC12"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01332A6" w14:textId="77777777" w:rsidR="009F4DCB" w:rsidRPr="00E83ED9" w:rsidRDefault="009F4DCB" w:rsidP="009F4DCB">
            <w:pPr>
              <w:rPr>
                <w:rFonts w:eastAsia="標楷體"/>
              </w:rPr>
            </w:pPr>
          </w:p>
        </w:tc>
      </w:tr>
      <w:tr w:rsidR="009F4DCB" w:rsidRPr="00E83ED9" w14:paraId="0E0CE19A" w14:textId="77777777" w:rsidTr="009F4DCB">
        <w:trPr>
          <w:trHeight w:val="1085"/>
        </w:trPr>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0309BE" w14:textId="77777777"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1.2. </w:t>
            </w:r>
            <w:r w:rsidRPr="00E83ED9">
              <w:rPr>
                <w:rFonts w:ascii="Times New Roman" w:eastAsia="標楷體" w:hAnsi="Times New Roman" w:cs="Times New Roman"/>
                <w:sz w:val="24"/>
                <w:szCs w:val="24"/>
              </w:rPr>
              <w:t>里程碑題目</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9992C4"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A053C0"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B9D1D4"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38D35"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3CDFE6" w14:textId="77777777" w:rsidR="009F4DCB" w:rsidRPr="00E83ED9" w:rsidRDefault="009F4DCB" w:rsidP="009F4DCB">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7CDA"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D0B299"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609E15"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9D40E7"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CFBD60" w14:textId="77777777" w:rsidR="009F4DCB" w:rsidRPr="00E83ED9" w:rsidRDefault="009F4DCB" w:rsidP="009F4DCB">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A0F572" w14:textId="77777777" w:rsidR="009F4DCB" w:rsidRPr="00E83ED9" w:rsidRDefault="009F4DCB" w:rsidP="009F4DCB">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F513FF" w14:textId="77777777" w:rsidR="009F4DCB" w:rsidRPr="00E83ED9" w:rsidRDefault="009F4DCB" w:rsidP="009F4DCB">
            <w:pPr>
              <w:rPr>
                <w:rFonts w:eastAsia="標楷體"/>
              </w:rPr>
            </w:pPr>
          </w:p>
        </w:tc>
      </w:tr>
    </w:tbl>
    <w:p w14:paraId="1F377AC2"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2E6D2597" w14:textId="0C81A19A" w:rsidR="00E0347F" w:rsidRDefault="00E0347F">
      <w:pPr>
        <w:rPr>
          <w:rFonts w:eastAsia="標楷體"/>
          <w:color w:val="222222"/>
          <w:u w:color="222222"/>
          <w:lang w:eastAsia="zh-TW"/>
          <w14:textOutline w14:w="0" w14:cap="flat" w14:cmpd="sng" w14:algn="ctr">
            <w14:noFill/>
            <w14:prstDash w14:val="solid"/>
            <w14:bevel/>
          </w14:textOutline>
        </w:rPr>
      </w:pPr>
      <w:r>
        <w:rPr>
          <w:rFonts w:eastAsia="標楷體"/>
          <w:color w:val="222222"/>
          <w:u w:color="222222"/>
        </w:rPr>
        <w:br w:type="page"/>
      </w:r>
    </w:p>
    <w:p w14:paraId="2C47E5C7"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lastRenderedPageBreak/>
        <w:t>情境</w:t>
      </w:r>
      <w:r w:rsidRPr="00E83ED9">
        <w:rPr>
          <w:rFonts w:ascii="Times New Roman" w:eastAsia="標楷體" w:hAnsi="Times New Roman" w:cs="Times New Roman"/>
          <w:color w:val="222222"/>
          <w:sz w:val="24"/>
          <w:szCs w:val="24"/>
          <w:u w:color="222222"/>
        </w:rPr>
        <w:t>3</w:t>
      </w:r>
      <w:r w:rsidRPr="00E83ED9">
        <w:rPr>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lang w:val="zh-TW"/>
        </w:rPr>
        <w:t>「分解差異」</w:t>
      </w:r>
    </w:p>
    <w:p w14:paraId="5D46C78D" w14:textId="0C0B0AE7" w:rsidR="009F4DCB" w:rsidRPr="00E83ED9" w:rsidRDefault="009F4DCB"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里程碑</w:t>
      </w:r>
      <w:r w:rsidRPr="00E83ED9">
        <w:rPr>
          <w:rFonts w:ascii="Times New Roman" w:eastAsia="標楷體" w:hAnsi="Times New Roman" w:cs="Times New Roman"/>
          <w:color w:val="222222"/>
          <w:sz w:val="24"/>
          <w:szCs w:val="24"/>
          <w:u w:color="222222"/>
        </w:rPr>
        <w:t>1.1</w:t>
      </w:r>
      <w:r w:rsidRPr="00E83ED9">
        <w:rPr>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rPr>
        <w:t>1.2</w:t>
      </w:r>
      <w:r w:rsidRPr="00E83ED9">
        <w:rPr>
          <w:rFonts w:ascii="Times New Roman" w:eastAsia="標楷體" w:hAnsi="Times New Roman" w:cs="Times New Roman"/>
          <w:color w:val="222222"/>
          <w:sz w:val="24"/>
          <w:szCs w:val="24"/>
          <w:u w:color="222222"/>
        </w:rPr>
        <w:t>和</w:t>
      </w:r>
      <w:r w:rsidRPr="00E83ED9">
        <w:rPr>
          <w:rFonts w:ascii="Times New Roman" w:eastAsia="標楷體" w:hAnsi="Times New Roman" w:cs="Times New Roman"/>
          <w:color w:val="222222"/>
          <w:sz w:val="24"/>
          <w:szCs w:val="24"/>
          <w:u w:color="222222"/>
        </w:rPr>
        <w:t>1.3</w:t>
      </w:r>
      <w:r w:rsidRPr="00E83ED9">
        <w:rPr>
          <w:rFonts w:ascii="Times New Roman" w:eastAsia="標楷體" w:hAnsi="Times New Roman" w:cs="Times New Roman"/>
          <w:color w:val="222222"/>
          <w:sz w:val="24"/>
          <w:szCs w:val="24"/>
          <w:u w:color="222222"/>
        </w:rPr>
        <w:t>被認為沒有潛在影響（無），而里程碑</w:t>
      </w:r>
      <w:r w:rsidRPr="00E83ED9">
        <w:rPr>
          <w:rFonts w:ascii="Times New Roman" w:eastAsia="標楷體" w:hAnsi="Times New Roman" w:cs="Times New Roman"/>
          <w:color w:val="222222"/>
          <w:sz w:val="24"/>
          <w:szCs w:val="24"/>
          <w:u w:color="222222"/>
        </w:rPr>
        <w:t>1.4</w:t>
      </w:r>
      <w:r w:rsidRPr="00E83ED9">
        <w:rPr>
          <w:rFonts w:ascii="Times New Roman" w:eastAsia="標楷體" w:hAnsi="Times New Roman" w:cs="Times New Roman"/>
          <w:color w:val="222222"/>
          <w:sz w:val="24"/>
          <w:szCs w:val="24"/>
          <w:u w:color="222222"/>
        </w:rPr>
        <w:t>被認為具有中</w:t>
      </w:r>
      <w:r w:rsidRPr="00E83ED9">
        <w:rPr>
          <w:rFonts w:ascii="Times New Roman" w:eastAsia="標楷體" w:hAnsi="Times New Roman" w:cs="Times New Roman"/>
          <w:color w:val="222222"/>
          <w:sz w:val="24"/>
          <w:szCs w:val="24"/>
          <w:u w:color="222222"/>
          <w:lang w:val="zh-TW"/>
        </w:rPr>
        <w:t>度</w:t>
      </w:r>
      <w:r w:rsidRPr="00E83ED9">
        <w:rPr>
          <w:rFonts w:ascii="Times New Roman" w:eastAsia="標楷體" w:hAnsi="Times New Roman" w:cs="Times New Roman"/>
          <w:color w:val="222222"/>
          <w:sz w:val="24"/>
          <w:szCs w:val="24"/>
          <w:u w:color="222222"/>
        </w:rPr>
        <w:t>潛在影響，而里程碑</w:t>
      </w:r>
      <w:r w:rsidRPr="00E83ED9">
        <w:rPr>
          <w:rFonts w:ascii="Times New Roman" w:eastAsia="標楷體" w:hAnsi="Times New Roman" w:cs="Times New Roman"/>
          <w:color w:val="222222"/>
          <w:sz w:val="24"/>
          <w:szCs w:val="24"/>
          <w:u w:color="222222"/>
        </w:rPr>
        <w:t>1.5</w:t>
      </w:r>
      <w:r w:rsidRPr="00E83ED9">
        <w:rPr>
          <w:rFonts w:ascii="Times New Roman" w:eastAsia="標楷體" w:hAnsi="Times New Roman" w:cs="Times New Roman"/>
          <w:color w:val="222222"/>
          <w:sz w:val="24"/>
          <w:szCs w:val="24"/>
          <w:u w:color="222222"/>
        </w:rPr>
        <w:t>被認為具有</w:t>
      </w:r>
      <w:r w:rsidRPr="00E83ED9">
        <w:rPr>
          <w:rFonts w:ascii="Times New Roman" w:eastAsia="標楷體" w:hAnsi="Times New Roman" w:cs="Times New Roman"/>
          <w:color w:val="222222"/>
          <w:sz w:val="24"/>
          <w:szCs w:val="24"/>
          <w:u w:color="222222"/>
          <w:lang w:val="zh-TW"/>
        </w:rPr>
        <w:t>輕微</w:t>
      </w:r>
      <w:r w:rsidRPr="00E83ED9">
        <w:rPr>
          <w:rFonts w:ascii="Times New Roman" w:eastAsia="標楷體" w:hAnsi="Times New Roman" w:cs="Times New Roman"/>
          <w:color w:val="222222"/>
          <w:sz w:val="24"/>
          <w:szCs w:val="24"/>
          <w:u w:color="222222"/>
        </w:rPr>
        <w:t>的潛在影響。通常，這種情況應遵循</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高水位標記</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的規則，但是，如果</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能夠證明</w:t>
      </w:r>
      <w:r w:rsidR="006829FF">
        <w:rPr>
          <w:rFonts w:ascii="Times New Roman" w:eastAsia="標楷體" w:hAnsi="Times New Roman" w:cs="Times New Roman"/>
          <w:color w:val="222222"/>
          <w:sz w:val="24"/>
          <w:szCs w:val="24"/>
          <w:u w:color="222222"/>
        </w:rPr>
        <w:t>整體</w:t>
      </w:r>
      <w:r w:rsidRPr="00E83ED9">
        <w:rPr>
          <w:rFonts w:ascii="Times New Roman" w:eastAsia="標楷體" w:hAnsi="Times New Roman" w:cs="Times New Roman"/>
          <w:color w:val="222222"/>
          <w:sz w:val="24"/>
          <w:szCs w:val="24"/>
          <w:u w:color="222222"/>
        </w:rPr>
        <w:t>潛在影響小於</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高水位標記</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（中</w:t>
      </w:r>
      <w:r w:rsidRPr="00E83ED9">
        <w:rPr>
          <w:rFonts w:ascii="Times New Roman" w:eastAsia="標楷體" w:hAnsi="Times New Roman" w:cs="Times New Roman"/>
          <w:color w:val="222222"/>
          <w:sz w:val="24"/>
          <w:szCs w:val="24"/>
          <w:u w:color="222222"/>
          <w:lang w:val="zh-TW"/>
        </w:rPr>
        <w:t>度</w:t>
      </w:r>
      <w:r w:rsidRPr="00E83ED9">
        <w:rPr>
          <w:rFonts w:ascii="Times New Roman" w:eastAsia="標楷體" w:hAnsi="Times New Roman" w:cs="Times New Roman"/>
          <w:color w:val="222222"/>
          <w:sz w:val="24"/>
          <w:szCs w:val="24"/>
          <w:u w:color="222222"/>
        </w:rPr>
        <w:t>），則</w:t>
      </w:r>
      <w:r w:rsidR="006829FF">
        <w:rPr>
          <w:rFonts w:ascii="Times New Roman" w:eastAsia="標楷體" w:hAnsi="Times New Roman" w:cs="Times New Roman"/>
          <w:color w:val="222222"/>
          <w:sz w:val="24"/>
          <w:szCs w:val="24"/>
          <w:u w:color="222222"/>
        </w:rPr>
        <w:t>整體</w:t>
      </w:r>
      <w:r w:rsidRPr="00E83ED9">
        <w:rPr>
          <w:rFonts w:ascii="Times New Roman" w:eastAsia="標楷體" w:hAnsi="Times New Roman" w:cs="Times New Roman"/>
          <w:color w:val="222222"/>
          <w:sz w:val="24"/>
          <w:szCs w:val="24"/>
          <w:u w:color="222222"/>
        </w:rPr>
        <w:t>潛在影響可能</w:t>
      </w:r>
      <w:r w:rsidRPr="00E83ED9">
        <w:rPr>
          <w:rFonts w:ascii="Times New Roman" w:eastAsia="標楷體" w:hAnsi="Times New Roman" w:cs="Times New Roman"/>
          <w:color w:val="222222"/>
          <w:sz w:val="24"/>
          <w:szCs w:val="24"/>
          <w:u w:color="222222"/>
          <w:lang w:val="zh-TW"/>
        </w:rPr>
        <w:t>被評定為更低</w:t>
      </w:r>
      <w:r w:rsidRPr="00E83ED9">
        <w:rPr>
          <w:rFonts w:ascii="Times New Roman" w:eastAsia="標楷體" w:hAnsi="Times New Roman" w:cs="Times New Roman"/>
          <w:color w:val="222222"/>
          <w:sz w:val="24"/>
          <w:szCs w:val="24"/>
          <w:u w:color="222222"/>
        </w:rPr>
        <w:t>。</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必須提供明確的</w:t>
      </w:r>
      <w:r w:rsidRPr="00E83ED9">
        <w:rPr>
          <w:rFonts w:ascii="Times New Roman" w:eastAsia="標楷體" w:hAnsi="Times New Roman" w:cs="Times New Roman"/>
          <w:color w:val="222222"/>
          <w:sz w:val="24"/>
          <w:szCs w:val="24"/>
          <w:u w:color="222222"/>
          <w:lang w:val="zh-TW"/>
        </w:rPr>
        <w:t>、以</w:t>
      </w:r>
      <w:r w:rsidRPr="00E83ED9">
        <w:rPr>
          <w:rFonts w:ascii="Times New Roman" w:eastAsia="標楷體" w:hAnsi="Times New Roman" w:cs="Times New Roman"/>
          <w:color w:val="222222"/>
          <w:sz w:val="24"/>
          <w:szCs w:val="24"/>
          <w:u w:color="222222"/>
        </w:rPr>
        <w:t>證據</w:t>
      </w:r>
      <w:r w:rsidRPr="00E83ED9">
        <w:rPr>
          <w:rFonts w:ascii="Times New Roman" w:eastAsia="標楷體" w:hAnsi="Times New Roman" w:cs="Times New Roman"/>
          <w:color w:val="222222"/>
          <w:sz w:val="24"/>
          <w:szCs w:val="24"/>
          <w:u w:color="222222"/>
          <w:lang w:val="zh-TW"/>
        </w:rPr>
        <w:t>為基礎的評分</w:t>
      </w:r>
      <w:r w:rsidRPr="00E83ED9">
        <w:rPr>
          <w:rFonts w:ascii="Times New Roman" w:eastAsia="標楷體" w:hAnsi="Times New Roman" w:cs="Times New Roman"/>
          <w:color w:val="222222"/>
          <w:sz w:val="24"/>
          <w:szCs w:val="24"/>
          <w:u w:color="222222"/>
        </w:rPr>
        <w:t>方式。這將</w:t>
      </w:r>
      <w:r w:rsidRPr="00E83ED9">
        <w:rPr>
          <w:rFonts w:ascii="Times New Roman" w:eastAsia="標楷體" w:hAnsi="Times New Roman" w:cs="Times New Roman"/>
          <w:color w:val="222222"/>
          <w:sz w:val="24"/>
          <w:szCs w:val="24"/>
          <w:u w:color="222222"/>
          <w:lang w:val="zh-TW"/>
        </w:rPr>
        <w:t>在和</w:t>
      </w:r>
      <w:r w:rsidR="00DC7350">
        <w:rPr>
          <w:rFonts w:ascii="Times New Roman" w:eastAsia="標楷體" w:hAnsi="Times New Roman" w:cs="Times New Roman"/>
          <w:color w:val="222222"/>
          <w:sz w:val="24"/>
          <w:szCs w:val="24"/>
          <w:u w:color="222222"/>
        </w:rPr>
        <w:t>IRM</w:t>
      </w:r>
      <w:r w:rsidR="00DC7350">
        <w:rPr>
          <w:rFonts w:ascii="Times New Roman" w:eastAsia="標楷體" w:hAnsi="Times New Roman" w:cs="Times New Roman"/>
          <w:color w:val="222222"/>
          <w:sz w:val="24"/>
          <w:szCs w:val="24"/>
          <w:u w:color="222222"/>
        </w:rPr>
        <w:t>工作人員</w:t>
      </w:r>
      <w:r w:rsidRPr="00E83ED9">
        <w:rPr>
          <w:rFonts w:ascii="Times New Roman" w:eastAsia="標楷體" w:hAnsi="Times New Roman" w:cs="Times New Roman"/>
          <w:color w:val="222222"/>
          <w:sz w:val="24"/>
          <w:szCs w:val="24"/>
          <w:u w:color="222222"/>
          <w:lang w:val="zh-TW"/>
        </w:rPr>
        <w:t>的</w:t>
      </w:r>
      <w:r w:rsidRPr="00E83ED9">
        <w:rPr>
          <w:rFonts w:ascii="Times New Roman" w:eastAsia="標楷體" w:hAnsi="Times New Roman" w:cs="Times New Roman"/>
          <w:color w:val="222222"/>
          <w:sz w:val="24"/>
          <w:szCs w:val="24"/>
          <w:u w:color="222222"/>
        </w:rPr>
        <w:t>協商</w:t>
      </w:r>
      <w:r w:rsidRPr="00E83ED9">
        <w:rPr>
          <w:rFonts w:ascii="Times New Roman" w:eastAsia="標楷體" w:hAnsi="Times New Roman" w:cs="Times New Roman"/>
          <w:color w:val="222222"/>
          <w:sz w:val="24"/>
          <w:szCs w:val="24"/>
          <w:u w:color="222222"/>
          <w:lang w:val="zh-TW"/>
        </w:rPr>
        <w:t>下</w:t>
      </w:r>
      <w:r w:rsidRPr="00E83ED9">
        <w:rPr>
          <w:rFonts w:ascii="Times New Roman" w:eastAsia="標楷體" w:hAnsi="Times New Roman" w:cs="Times New Roman"/>
          <w:color w:val="222222"/>
          <w:sz w:val="24"/>
          <w:szCs w:val="24"/>
          <w:u w:color="222222"/>
        </w:rPr>
        <w:t>完成。</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1"/>
        <w:gridCol w:w="741"/>
        <w:gridCol w:w="741"/>
        <w:gridCol w:w="740"/>
        <w:gridCol w:w="743"/>
        <w:gridCol w:w="740"/>
        <w:gridCol w:w="740"/>
        <w:gridCol w:w="740"/>
        <w:gridCol w:w="743"/>
        <w:gridCol w:w="740"/>
        <w:gridCol w:w="740"/>
        <w:gridCol w:w="740"/>
        <w:gridCol w:w="743"/>
      </w:tblGrid>
      <w:tr w:rsidR="009F4DCB" w:rsidRPr="00E83ED9" w14:paraId="2CB5AA30" w14:textId="77777777" w:rsidTr="00D115A1">
        <w:trPr>
          <w:trHeight w:val="295"/>
        </w:trPr>
        <w:tc>
          <w:tcPr>
            <w:tcW w:w="741"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625844" w14:textId="1EAE06E1" w:rsidR="009F4DCB" w:rsidRPr="00E83ED9" w:rsidRDefault="009F4DCB" w:rsidP="009F4DCB">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w:t>
            </w:r>
            <w:r w:rsidR="006829FF">
              <w:rPr>
                <w:rFonts w:ascii="Times New Roman" w:eastAsia="標楷體" w:hAnsi="Times New Roman" w:cs="Times New Roman"/>
                <w:sz w:val="24"/>
                <w:szCs w:val="24"/>
              </w:rPr>
              <w:t>整體</w:t>
            </w:r>
          </w:p>
        </w:tc>
        <w:tc>
          <w:tcPr>
            <w:tcW w:w="2965"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E1260E" w14:textId="77777777" w:rsidR="009F4DCB" w:rsidRPr="00E83ED9" w:rsidRDefault="009F4DCB" w:rsidP="009F4DCB">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具體性</w:t>
            </w:r>
          </w:p>
        </w:tc>
        <w:tc>
          <w:tcPr>
            <w:tcW w:w="2963"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7DE2F2" w14:textId="69F8C3BF" w:rsidR="009F4DCB" w:rsidRPr="00E83ED9" w:rsidRDefault="003A7D09" w:rsidP="009F4DCB">
            <w:pPr>
              <w:pStyle w:val="TableStyle2"/>
              <w:jc w:val="center"/>
              <w:rPr>
                <w:rFonts w:ascii="Times New Roman" w:eastAsia="標楷體" w:hAnsi="Times New Roman" w:cs="Times New Roman"/>
                <w:sz w:val="24"/>
                <w:szCs w:val="24"/>
              </w:rPr>
            </w:pPr>
            <w:r>
              <w:rPr>
                <w:rFonts w:ascii="Times New Roman" w:eastAsia="標楷體" w:hAnsi="Times New Roman" w:cs="Times New Roman"/>
                <w:sz w:val="24"/>
                <w:szCs w:val="24"/>
              </w:rPr>
              <w:t>OGP</w:t>
            </w:r>
            <w:r>
              <w:rPr>
                <w:rFonts w:ascii="Times New Roman" w:eastAsia="標楷體" w:hAnsi="Times New Roman" w:cs="Times New Roman"/>
                <w:sz w:val="24"/>
                <w:szCs w:val="24"/>
              </w:rPr>
              <w:t>價值相關性</w:t>
            </w:r>
          </w:p>
        </w:tc>
        <w:tc>
          <w:tcPr>
            <w:tcW w:w="2963"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781B22" w14:textId="77777777" w:rsidR="009F4DCB" w:rsidRPr="00E83ED9" w:rsidRDefault="009F4DCB" w:rsidP="009F4DCB">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潛在影響</w:t>
            </w:r>
          </w:p>
        </w:tc>
      </w:tr>
      <w:tr w:rsidR="00D115A1" w:rsidRPr="00E83ED9" w14:paraId="246D6A2C" w14:textId="77777777" w:rsidTr="00D115A1">
        <w:trPr>
          <w:trHeight w:val="2245"/>
        </w:trPr>
        <w:tc>
          <w:tcPr>
            <w:tcW w:w="741" w:type="dxa"/>
            <w:vMerge/>
            <w:tcBorders>
              <w:top w:val="single" w:sz="2" w:space="0" w:color="000000"/>
              <w:left w:val="single" w:sz="2" w:space="0" w:color="000000"/>
              <w:bottom w:val="single" w:sz="2" w:space="0" w:color="000000"/>
              <w:right w:val="single" w:sz="2" w:space="0" w:color="000000"/>
            </w:tcBorders>
            <w:shd w:val="clear" w:color="auto" w:fill="auto"/>
          </w:tcPr>
          <w:p w14:paraId="504ECE2D" w14:textId="77777777" w:rsidR="00D115A1" w:rsidRPr="00E83ED9" w:rsidRDefault="00D115A1" w:rsidP="00D115A1">
            <w:pPr>
              <w:rPr>
                <w:rFonts w:eastAsia="標楷體"/>
              </w:rPr>
            </w:pPr>
          </w:p>
        </w:tc>
        <w:tc>
          <w:tcPr>
            <w:tcW w:w="7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A486CE9"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7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871B4F"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低</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2F787F"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w:t>
            </w:r>
          </w:p>
        </w:tc>
        <w:tc>
          <w:tcPr>
            <w:tcW w:w="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92E6EF7"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高</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63B080" w14:textId="077A594C" w:rsidR="00D115A1" w:rsidRPr="00E83ED9" w:rsidRDefault="00D115A1" w:rsidP="00D115A1">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rPr>
              <w:t>資訊</w:t>
            </w:r>
            <w:r>
              <w:rPr>
                <w:rFonts w:ascii="Times New Roman" w:eastAsia="標楷體" w:hAnsi="Times New Roman" w:cs="Times New Roman" w:hint="eastAsia"/>
                <w:sz w:val="24"/>
                <w:szCs w:val="24"/>
              </w:rPr>
              <w:t>開放</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C77163D"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公民參與</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F9CDFD3" w14:textId="1EA6692F" w:rsidR="00D115A1" w:rsidRPr="00E83ED9" w:rsidRDefault="00D115A1" w:rsidP="00D115A1">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u w:color="222222"/>
                <w:lang w:val="zh-TW"/>
              </w:rPr>
              <w:t>公</w:t>
            </w:r>
            <w:r>
              <w:rPr>
                <w:rFonts w:ascii="Times New Roman" w:eastAsia="標楷體" w:hAnsi="Times New Roman" w:cs="Times New Roman" w:hint="eastAsia"/>
                <w:sz w:val="24"/>
                <w:szCs w:val="24"/>
                <w:u w:color="222222"/>
                <w:lang w:val="zh-TW"/>
              </w:rPr>
              <w:t>共</w:t>
            </w:r>
            <w:r>
              <w:rPr>
                <w:rFonts w:ascii="Times New Roman" w:eastAsia="標楷體" w:hAnsi="Times New Roman" w:cs="Times New Roman"/>
                <w:sz w:val="24"/>
                <w:szCs w:val="24"/>
                <w:u w:color="222222"/>
                <w:lang w:val="zh-TW"/>
              </w:rPr>
              <w:t>課責</w:t>
            </w:r>
          </w:p>
        </w:tc>
        <w:tc>
          <w:tcPr>
            <w:tcW w:w="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0438E4C" w14:textId="385217A1" w:rsidR="00D115A1" w:rsidRPr="00E83ED9" w:rsidRDefault="00A5193D" w:rsidP="00D115A1">
            <w:pPr>
              <w:pStyle w:val="Default"/>
              <w:tabs>
                <w:tab w:val="right" w:leader="dot" w:pos="2880"/>
              </w:tabs>
              <w:rPr>
                <w:rFonts w:ascii="Times New Roman" w:eastAsia="標楷體" w:hAnsi="Times New Roman" w:cs="Times New Roman"/>
                <w:sz w:val="24"/>
                <w:szCs w:val="24"/>
              </w:rPr>
            </w:pPr>
            <w:r>
              <w:rPr>
                <w:rStyle w:val="None"/>
                <w:rFonts w:ascii="Times New Roman" w:eastAsia="標楷體" w:hAnsi="Times New Roman" w:cs="Times New Roman"/>
                <w:sz w:val="24"/>
                <w:szCs w:val="24"/>
                <w:u w:color="222222"/>
              </w:rPr>
              <w:t>透明</w:t>
            </w:r>
            <w:r w:rsidR="00D115A1" w:rsidRPr="00E83ED9">
              <w:rPr>
                <w:rStyle w:val="None"/>
                <w:rFonts w:ascii="Times New Roman" w:eastAsia="標楷體" w:hAnsi="Times New Roman" w:cs="Times New Roman"/>
                <w:sz w:val="24"/>
                <w:szCs w:val="24"/>
                <w:u w:color="222222"/>
              </w:rPr>
              <w:t>和</w:t>
            </w:r>
            <w:r w:rsidR="00EA5152">
              <w:rPr>
                <w:rStyle w:val="None"/>
                <w:rFonts w:ascii="Times New Roman" w:eastAsia="標楷體" w:hAnsi="Times New Roman" w:cs="Times New Roman"/>
                <w:sz w:val="24"/>
                <w:szCs w:val="24"/>
                <w:u w:color="222222"/>
              </w:rPr>
              <w:t>課責</w:t>
            </w:r>
            <w:r w:rsidR="00D115A1" w:rsidRPr="00E83ED9">
              <w:rPr>
                <w:rStyle w:val="None"/>
                <w:rFonts w:ascii="Times New Roman" w:eastAsia="標楷體" w:hAnsi="Times New Roman" w:cs="Times New Roman"/>
                <w:sz w:val="24"/>
                <w:szCs w:val="24"/>
                <w:u w:color="222222"/>
              </w:rPr>
              <w:t>的技術</w:t>
            </w:r>
            <w:r w:rsidR="00D115A1">
              <w:rPr>
                <w:rStyle w:val="None"/>
                <w:rFonts w:ascii="Times New Roman" w:eastAsia="標楷體" w:hAnsi="Times New Roman" w:cs="Times New Roman" w:hint="eastAsia"/>
                <w:sz w:val="24"/>
                <w:szCs w:val="24"/>
                <w:u w:color="222222"/>
                <w:lang w:val="zh-TW"/>
              </w:rPr>
              <w:t>和</w:t>
            </w:r>
            <w:r w:rsidR="00D115A1" w:rsidRPr="00E83ED9">
              <w:rPr>
                <w:rStyle w:val="None"/>
                <w:rFonts w:ascii="Times New Roman" w:eastAsia="標楷體" w:hAnsi="Times New Roman" w:cs="Times New Roman"/>
                <w:sz w:val="24"/>
                <w:szCs w:val="24"/>
                <w:u w:color="222222"/>
              </w:rPr>
              <w:t>創新</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AB6E1FC"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085B5C"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輕微</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CA5B7F5"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中度</w:t>
            </w:r>
          </w:p>
        </w:tc>
        <w:tc>
          <w:tcPr>
            <w:tcW w:w="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8EFC2F"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變革性的</w:t>
            </w:r>
          </w:p>
        </w:tc>
      </w:tr>
      <w:tr w:rsidR="00D115A1" w:rsidRPr="00E83ED9" w14:paraId="148EC01D" w14:textId="77777777" w:rsidTr="00D115A1">
        <w:trPr>
          <w:trHeight w:val="571"/>
        </w:trPr>
        <w:tc>
          <w:tcPr>
            <w:tcW w:w="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EDE52" w14:textId="5B25AC66"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 </w:t>
            </w:r>
            <w:r>
              <w:rPr>
                <w:rFonts w:ascii="Times New Roman" w:eastAsia="標楷體" w:hAnsi="Times New Roman" w:cs="Times New Roman"/>
                <w:sz w:val="24"/>
                <w:szCs w:val="24"/>
              </w:rPr>
              <w:t>整體</w:t>
            </w:r>
          </w:p>
        </w:tc>
        <w:tc>
          <w:tcPr>
            <w:tcW w:w="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F3BC71" w14:textId="77777777" w:rsidR="00D115A1" w:rsidRPr="00E83ED9" w:rsidRDefault="00D115A1" w:rsidP="00D115A1">
            <w:pPr>
              <w:rPr>
                <w:rFonts w:eastAsia="標楷體"/>
              </w:rPr>
            </w:pPr>
          </w:p>
        </w:tc>
        <w:tc>
          <w:tcPr>
            <w:tcW w:w="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10DEB"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CFEC88"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B1D022"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8A8112"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86456A"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21BDFD"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827286"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702978"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F38934"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E38675" w14:textId="77777777" w:rsidR="00D115A1" w:rsidRPr="00E83ED9" w:rsidRDefault="00D115A1" w:rsidP="00D115A1">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AA2D0A" w14:textId="77777777" w:rsidR="00D115A1" w:rsidRPr="00E83ED9" w:rsidRDefault="00D115A1" w:rsidP="00D115A1">
            <w:pPr>
              <w:rPr>
                <w:rFonts w:eastAsia="標楷體"/>
              </w:rPr>
            </w:pPr>
          </w:p>
        </w:tc>
      </w:tr>
      <w:tr w:rsidR="00D115A1" w:rsidRPr="00E83ED9" w14:paraId="54F4F0BE" w14:textId="77777777" w:rsidTr="00D115A1">
        <w:trPr>
          <w:trHeight w:val="1085"/>
        </w:trPr>
        <w:tc>
          <w:tcPr>
            <w:tcW w:w="7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36CC617"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1.1. </w:t>
            </w:r>
            <w:r w:rsidRPr="00E83ED9">
              <w:rPr>
                <w:rFonts w:ascii="Times New Roman" w:eastAsia="標楷體" w:hAnsi="Times New Roman" w:cs="Times New Roman"/>
                <w:sz w:val="24"/>
                <w:szCs w:val="24"/>
              </w:rPr>
              <w:t>里程碑題目</w:t>
            </w:r>
          </w:p>
        </w:tc>
        <w:tc>
          <w:tcPr>
            <w:tcW w:w="7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EF84AFB" w14:textId="77777777" w:rsidR="00D115A1" w:rsidRPr="00E83ED9" w:rsidRDefault="00D115A1" w:rsidP="00D115A1">
            <w:pPr>
              <w:rPr>
                <w:rFonts w:eastAsia="標楷體"/>
              </w:rPr>
            </w:pPr>
          </w:p>
        </w:tc>
        <w:tc>
          <w:tcPr>
            <w:tcW w:w="7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6144DE"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C9BCFA3"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0799BFF"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62622C"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D5D1857"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7B79BA"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6F9B048"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3ECA096"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D95994" w14:textId="77777777" w:rsidR="00D115A1" w:rsidRPr="00E83ED9" w:rsidRDefault="00D115A1" w:rsidP="00D115A1">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4E80B8"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ACF9B9" w14:textId="77777777" w:rsidR="00D115A1" w:rsidRPr="00E83ED9" w:rsidRDefault="00D115A1" w:rsidP="00D115A1">
            <w:pPr>
              <w:rPr>
                <w:rFonts w:eastAsia="標楷體"/>
              </w:rPr>
            </w:pPr>
          </w:p>
        </w:tc>
      </w:tr>
      <w:tr w:rsidR="00D115A1" w:rsidRPr="00E83ED9" w14:paraId="4F9BA135" w14:textId="77777777" w:rsidTr="00D115A1">
        <w:trPr>
          <w:trHeight w:val="1085"/>
        </w:trPr>
        <w:tc>
          <w:tcPr>
            <w:tcW w:w="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C48E40"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1.2. </w:t>
            </w:r>
            <w:r w:rsidRPr="00E83ED9">
              <w:rPr>
                <w:rFonts w:ascii="Times New Roman" w:eastAsia="標楷體" w:hAnsi="Times New Roman" w:cs="Times New Roman"/>
                <w:sz w:val="24"/>
                <w:szCs w:val="24"/>
              </w:rPr>
              <w:t>里程碑題目</w:t>
            </w:r>
          </w:p>
        </w:tc>
        <w:tc>
          <w:tcPr>
            <w:tcW w:w="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92164D" w14:textId="77777777" w:rsidR="00D115A1" w:rsidRPr="00E83ED9" w:rsidRDefault="00D115A1" w:rsidP="00D115A1">
            <w:pPr>
              <w:rPr>
                <w:rFonts w:eastAsia="標楷體"/>
              </w:rPr>
            </w:pPr>
          </w:p>
        </w:tc>
        <w:tc>
          <w:tcPr>
            <w:tcW w:w="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6E54C7"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10BD"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09F037"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512162"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7A774E"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3FC8D9"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08FAAF"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85DADA"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29976A" w14:textId="77777777" w:rsidR="00D115A1" w:rsidRPr="00E83ED9" w:rsidRDefault="00D115A1" w:rsidP="00D115A1">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A29C85"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5B5A14" w14:textId="77777777" w:rsidR="00D115A1" w:rsidRPr="00E83ED9" w:rsidRDefault="00D115A1" w:rsidP="00D115A1">
            <w:pPr>
              <w:rPr>
                <w:rFonts w:eastAsia="標楷體"/>
              </w:rPr>
            </w:pPr>
          </w:p>
        </w:tc>
      </w:tr>
      <w:tr w:rsidR="00D115A1" w:rsidRPr="00E83ED9" w14:paraId="5082907B" w14:textId="77777777" w:rsidTr="00D115A1">
        <w:trPr>
          <w:trHeight w:val="1085"/>
        </w:trPr>
        <w:tc>
          <w:tcPr>
            <w:tcW w:w="7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0845655"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1.3. </w:t>
            </w:r>
            <w:r w:rsidRPr="00E83ED9">
              <w:rPr>
                <w:rFonts w:ascii="Times New Roman" w:eastAsia="標楷體" w:hAnsi="Times New Roman" w:cs="Times New Roman"/>
                <w:sz w:val="24"/>
                <w:szCs w:val="24"/>
              </w:rPr>
              <w:t>里程碑題目</w:t>
            </w:r>
          </w:p>
        </w:tc>
        <w:tc>
          <w:tcPr>
            <w:tcW w:w="7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FF0B9D2" w14:textId="77777777" w:rsidR="00D115A1" w:rsidRPr="00E83ED9" w:rsidRDefault="00D115A1" w:rsidP="00D115A1">
            <w:pPr>
              <w:rPr>
                <w:rFonts w:eastAsia="標楷體"/>
              </w:rPr>
            </w:pPr>
          </w:p>
        </w:tc>
        <w:tc>
          <w:tcPr>
            <w:tcW w:w="7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1576F2"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F80EA98"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FB4AA67"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F9FB72"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1302FF0"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ABD6D6"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5DC8FB"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7F3F4C4"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501C3CA" w14:textId="77777777" w:rsidR="00D115A1" w:rsidRPr="00E83ED9" w:rsidRDefault="00D115A1" w:rsidP="00D115A1">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FC10C40"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BFFD45B" w14:textId="77777777" w:rsidR="00D115A1" w:rsidRPr="00E83ED9" w:rsidRDefault="00D115A1" w:rsidP="00D115A1">
            <w:pPr>
              <w:rPr>
                <w:rFonts w:eastAsia="標楷體"/>
              </w:rPr>
            </w:pPr>
          </w:p>
        </w:tc>
      </w:tr>
      <w:tr w:rsidR="00D115A1" w:rsidRPr="00E83ED9" w14:paraId="4C7554E5" w14:textId="77777777" w:rsidTr="00D115A1">
        <w:trPr>
          <w:trHeight w:val="1085"/>
        </w:trPr>
        <w:tc>
          <w:tcPr>
            <w:tcW w:w="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EDAE67"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1.4. </w:t>
            </w:r>
            <w:r w:rsidRPr="00E83ED9">
              <w:rPr>
                <w:rFonts w:ascii="Times New Roman" w:eastAsia="標楷體" w:hAnsi="Times New Roman" w:cs="Times New Roman"/>
                <w:sz w:val="24"/>
                <w:szCs w:val="24"/>
              </w:rPr>
              <w:t>里程碑題目</w:t>
            </w:r>
          </w:p>
        </w:tc>
        <w:tc>
          <w:tcPr>
            <w:tcW w:w="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87897" w14:textId="77777777" w:rsidR="00D115A1" w:rsidRPr="00E83ED9" w:rsidRDefault="00D115A1" w:rsidP="00D115A1">
            <w:pPr>
              <w:rPr>
                <w:rFonts w:eastAsia="標楷體"/>
              </w:rPr>
            </w:pPr>
          </w:p>
        </w:tc>
        <w:tc>
          <w:tcPr>
            <w:tcW w:w="7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470428"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77616C"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E165D8"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0CE1BE"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3CFA6E"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047F1"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B4DDAA"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A89900"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027177"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C79B40" w14:textId="77777777" w:rsidR="00D115A1" w:rsidRPr="00E83ED9" w:rsidRDefault="00D115A1" w:rsidP="00D115A1">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BC8DB" w14:textId="77777777" w:rsidR="00D115A1" w:rsidRPr="00E83ED9" w:rsidRDefault="00D115A1" w:rsidP="00D115A1">
            <w:pPr>
              <w:rPr>
                <w:rFonts w:eastAsia="標楷體"/>
              </w:rPr>
            </w:pPr>
          </w:p>
        </w:tc>
      </w:tr>
      <w:tr w:rsidR="00D115A1" w:rsidRPr="00E83ED9" w14:paraId="0F5475F9" w14:textId="77777777" w:rsidTr="00D115A1">
        <w:trPr>
          <w:trHeight w:val="1085"/>
        </w:trPr>
        <w:tc>
          <w:tcPr>
            <w:tcW w:w="7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46BF24"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1.5. </w:t>
            </w:r>
            <w:r w:rsidRPr="00E83ED9">
              <w:rPr>
                <w:rFonts w:ascii="Times New Roman" w:eastAsia="標楷體" w:hAnsi="Times New Roman" w:cs="Times New Roman"/>
                <w:sz w:val="24"/>
                <w:szCs w:val="24"/>
              </w:rPr>
              <w:t>里程碑題目</w:t>
            </w:r>
          </w:p>
        </w:tc>
        <w:tc>
          <w:tcPr>
            <w:tcW w:w="7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11F9BC6" w14:textId="77777777" w:rsidR="00D115A1" w:rsidRPr="00E83ED9" w:rsidRDefault="00D115A1" w:rsidP="00D115A1">
            <w:pPr>
              <w:rPr>
                <w:rFonts w:eastAsia="標楷體"/>
              </w:rPr>
            </w:pPr>
          </w:p>
        </w:tc>
        <w:tc>
          <w:tcPr>
            <w:tcW w:w="7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A7D0A6"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FC4259"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C8A4C91"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0A81072"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A8BC0FA"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E770F50"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933765"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2C0F489" w14:textId="77777777" w:rsidR="00D115A1" w:rsidRPr="00E83ED9" w:rsidRDefault="00D115A1" w:rsidP="00D115A1">
            <w:pPr>
              <w:rPr>
                <w:rFonts w:eastAsia="標楷體"/>
              </w:rPr>
            </w:pP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F71F340" w14:textId="77777777" w:rsidR="00D115A1" w:rsidRPr="00E83ED9" w:rsidRDefault="00D115A1" w:rsidP="00D115A1">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7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18DC308" w14:textId="77777777" w:rsidR="00D115A1" w:rsidRPr="00E83ED9" w:rsidRDefault="00D115A1" w:rsidP="00D115A1">
            <w:pPr>
              <w:rPr>
                <w:rFonts w:eastAsia="標楷體"/>
              </w:rPr>
            </w:pPr>
          </w:p>
        </w:tc>
        <w:tc>
          <w:tcPr>
            <w:tcW w:w="7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7FC926" w14:textId="77777777" w:rsidR="00D115A1" w:rsidRPr="00E83ED9" w:rsidRDefault="00D115A1" w:rsidP="00D115A1">
            <w:pPr>
              <w:rPr>
                <w:rFonts w:eastAsia="標楷體"/>
              </w:rPr>
            </w:pPr>
          </w:p>
        </w:tc>
      </w:tr>
    </w:tbl>
    <w:p w14:paraId="363E89A7"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1833AE5A"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11B46EA4"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關於新的</w:t>
      </w:r>
      <w:r w:rsidRPr="00E83ED9">
        <w:rPr>
          <w:rFonts w:ascii="Times New Roman" w:eastAsia="標楷體" w:hAnsi="Times New Roman" w:cs="Times New Roman"/>
          <w:color w:val="222222"/>
          <w:sz w:val="24"/>
          <w:szCs w:val="24"/>
          <w:u w:color="222222"/>
          <w:lang w:val="zh-TW"/>
        </w:rPr>
        <w:t xml:space="preserve"> vs </w:t>
      </w:r>
      <w:r w:rsidRPr="00E83ED9">
        <w:rPr>
          <w:rFonts w:ascii="Times New Roman" w:eastAsia="標楷體" w:hAnsi="Times New Roman" w:cs="Times New Roman"/>
          <w:color w:val="222222"/>
          <w:sz w:val="24"/>
          <w:szCs w:val="24"/>
          <w:u w:color="222222"/>
          <w:lang w:val="zh-TW"/>
        </w:rPr>
        <w:t>已經存在的政策的註釋</w:t>
      </w:r>
    </w:p>
    <w:p w14:paraId="5205490B" w14:textId="552EDDE5"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OGP</w:t>
      </w:r>
      <w:r w:rsidRPr="00E83ED9">
        <w:rPr>
          <w:rFonts w:ascii="Times New Roman" w:eastAsia="標楷體" w:hAnsi="Times New Roman" w:cs="Times New Roman"/>
          <w:color w:val="222222"/>
          <w:sz w:val="24"/>
          <w:szCs w:val="24"/>
          <w:u w:color="222222"/>
          <w:lang w:val="zh-TW"/>
        </w:rPr>
        <w:t>不要求承諾是全新的，因此，</w:t>
      </w:r>
      <w:r w:rsidRPr="00E83ED9">
        <w:rPr>
          <w:rFonts w:ascii="Times New Roman" w:eastAsia="標楷體" w:hAnsi="Times New Roman" w:cs="Times New Roman"/>
          <w:color w:val="222222"/>
          <w:sz w:val="24"/>
          <w:szCs w:val="24"/>
          <w:u w:color="222222"/>
        </w:rPr>
        <w:t>如果有日期先於</w:t>
      </w:r>
      <w:r>
        <w:rPr>
          <w:rFonts w:ascii="Times New Roman" w:eastAsia="標楷體" w:hAnsi="Times New Roman" w:cs="Times New Roman"/>
          <w:color w:val="222222"/>
          <w:sz w:val="24"/>
          <w:szCs w:val="24"/>
          <w:u w:color="222222"/>
        </w:rPr>
        <w:t>行動方案</w:t>
      </w:r>
      <w:r w:rsidRPr="00E83ED9">
        <w:rPr>
          <w:rFonts w:ascii="Times New Roman" w:eastAsia="標楷體" w:hAnsi="Times New Roman" w:cs="Times New Roman"/>
          <w:color w:val="222222"/>
          <w:sz w:val="24"/>
          <w:szCs w:val="24"/>
          <w:u w:color="222222"/>
        </w:rPr>
        <w:t>的</w:t>
      </w:r>
      <w:r w:rsidRPr="00E83ED9">
        <w:rPr>
          <w:rFonts w:ascii="Times New Roman" w:eastAsia="標楷體" w:hAnsi="Times New Roman" w:cs="Times New Roman"/>
          <w:color w:val="222222"/>
          <w:sz w:val="24"/>
          <w:szCs w:val="24"/>
          <w:u w:color="222222"/>
          <w:lang w:val="zh-TW"/>
        </w:rPr>
        <w:t>活</w:t>
      </w:r>
      <w:r w:rsidRPr="00E83ED9">
        <w:rPr>
          <w:rFonts w:ascii="Times New Roman" w:eastAsia="標楷體" w:hAnsi="Times New Roman" w:cs="Times New Roman"/>
          <w:color w:val="222222"/>
          <w:sz w:val="24"/>
          <w:szCs w:val="24"/>
          <w:u w:color="222222"/>
        </w:rPr>
        <w:t>動，</w:t>
      </w:r>
      <w:r w:rsidRPr="00E83ED9">
        <w:rPr>
          <w:rFonts w:ascii="Times New Roman" w:eastAsia="標楷體" w:hAnsi="Times New Roman" w:cs="Times New Roman"/>
          <w:color w:val="222222"/>
          <w:sz w:val="24"/>
          <w:szCs w:val="24"/>
          <w:u w:color="222222"/>
          <w:lang w:val="zh-TW"/>
        </w:rPr>
        <w:t>那麼缺少全新承諾並不是缺少雄心的表現。如果已經有承諾存在，那麼</w:t>
      </w:r>
      <w:r w:rsidR="009A6693">
        <w:rPr>
          <w:rFonts w:ascii="Times New Roman" w:eastAsia="標楷體" w:hAnsi="Times New Roman" w:cs="Times New Roman"/>
          <w:color w:val="222222"/>
          <w:sz w:val="24"/>
          <w:szCs w:val="24"/>
          <w:u w:color="222222"/>
          <w:lang w:val="zh-TW"/>
        </w:rPr>
        <w:t>研究員</w:t>
      </w:r>
      <w:r w:rsidRPr="00E83ED9">
        <w:rPr>
          <w:rFonts w:ascii="Times New Roman" w:eastAsia="標楷體" w:hAnsi="Times New Roman" w:cs="Times New Roman"/>
          <w:color w:val="222222"/>
          <w:sz w:val="24"/>
          <w:szCs w:val="24"/>
          <w:u w:color="222222"/>
          <w:lang w:val="zh-TW"/>
        </w:rPr>
        <w:t>必須要在他</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lang w:val="zh-TW"/>
        </w:rPr>
        <w:t>她的敘述中解釋此</w:t>
      </w:r>
      <w:r>
        <w:rPr>
          <w:rFonts w:ascii="Times New Roman" w:eastAsia="標楷體" w:hAnsi="Times New Roman" w:cs="Times New Roman"/>
          <w:color w:val="222222"/>
          <w:sz w:val="24"/>
          <w:szCs w:val="24"/>
          <w:u w:color="222222"/>
          <w:lang w:val="zh-TW"/>
        </w:rPr>
        <w:t>行動方案</w:t>
      </w:r>
      <w:r w:rsidRPr="00E83ED9">
        <w:rPr>
          <w:rFonts w:ascii="Times New Roman" w:eastAsia="標楷體" w:hAnsi="Times New Roman" w:cs="Times New Roman"/>
          <w:color w:val="222222"/>
          <w:sz w:val="24"/>
          <w:szCs w:val="24"/>
          <w:u w:color="222222"/>
          <w:lang w:val="zh-TW"/>
        </w:rPr>
        <w:t>是否有增添的數值加入到了已經存在的行動中。以提出執行預算為例，當提出的執行</w:t>
      </w:r>
      <w:r w:rsidRPr="00E83ED9">
        <w:rPr>
          <w:rFonts w:ascii="Times New Roman" w:eastAsia="標楷體" w:hAnsi="Times New Roman" w:cs="Times New Roman"/>
          <w:color w:val="222222"/>
          <w:sz w:val="24"/>
          <w:szCs w:val="24"/>
          <w:u w:color="222222"/>
          <w:lang w:val="zh-TW"/>
        </w:rPr>
        <w:lastRenderedPageBreak/>
        <w:t>預算是關於已經存在的行動的，那麼</w:t>
      </w:r>
      <w:r w:rsidR="009A6693">
        <w:rPr>
          <w:rFonts w:ascii="Times New Roman" w:eastAsia="標楷體" w:hAnsi="Times New Roman" w:cs="Times New Roman"/>
          <w:color w:val="222222"/>
          <w:sz w:val="24"/>
          <w:szCs w:val="24"/>
          <w:u w:color="222222"/>
          <w:lang w:val="zh-TW"/>
        </w:rPr>
        <w:t>研究員</w:t>
      </w:r>
      <w:r w:rsidRPr="00E83ED9">
        <w:rPr>
          <w:rFonts w:ascii="Times New Roman" w:eastAsia="標楷體" w:hAnsi="Times New Roman" w:cs="Times New Roman"/>
          <w:color w:val="222222"/>
          <w:sz w:val="24"/>
          <w:szCs w:val="24"/>
          <w:u w:color="222222"/>
          <w:lang w:val="zh-TW"/>
        </w:rPr>
        <w:t>需要解釋是否將其作為</w:t>
      </w:r>
      <w:r>
        <w:rPr>
          <w:rFonts w:ascii="Times New Roman" w:eastAsia="標楷體" w:hAnsi="Times New Roman" w:cs="Times New Roman"/>
          <w:color w:val="222222"/>
          <w:sz w:val="24"/>
          <w:szCs w:val="24"/>
          <w:u w:color="222222"/>
          <w:lang w:val="zh-TW"/>
        </w:rPr>
        <w:t>行動方案</w:t>
      </w:r>
      <w:r w:rsidRPr="00E83ED9">
        <w:rPr>
          <w:rFonts w:ascii="Times New Roman" w:eastAsia="標楷體" w:hAnsi="Times New Roman" w:cs="Times New Roman"/>
          <w:color w:val="222222"/>
          <w:sz w:val="24"/>
          <w:szCs w:val="24"/>
          <w:u w:color="222222"/>
          <w:lang w:val="zh-TW"/>
        </w:rPr>
        <w:t>的一部分將有助於改變先前提出的預算中的延遲或挑戰。</w:t>
      </w:r>
      <w:r w:rsidRPr="00E83ED9">
        <w:rPr>
          <w:rFonts w:ascii="Times New Roman" w:eastAsia="標楷體" w:hAnsi="Times New Roman" w:cs="Times New Roman"/>
          <w:color w:val="222222"/>
          <w:sz w:val="24"/>
          <w:szCs w:val="24"/>
          <w:u w:color="222222"/>
          <w:lang w:val="zh-TW"/>
        </w:rPr>
        <w:t>IRM</w:t>
      </w:r>
      <w:r w:rsidRPr="00E83ED9">
        <w:rPr>
          <w:rFonts w:ascii="Times New Roman" w:eastAsia="標楷體" w:hAnsi="Times New Roman" w:cs="Times New Roman"/>
          <w:color w:val="222222"/>
          <w:sz w:val="24"/>
          <w:szCs w:val="24"/>
          <w:u w:color="222222"/>
          <w:lang w:val="zh-TW"/>
        </w:rPr>
        <w:t>團隊發現，以下的形式在敘述中的運作十分有效，能夠帶來一份詳細、以證據為基礎的潛在影響評估。</w:t>
      </w:r>
    </w:p>
    <w:p w14:paraId="2FCFFF11" w14:textId="77777777" w:rsidR="009F4DCB" w:rsidRDefault="009F4DCB">
      <w:pPr>
        <w:rPr>
          <w:rFonts w:ascii="Arial Unicode MS" w:hAnsi="Arial Unicode MS" w:cs="Arial Unicode MS"/>
          <w:color w:val="000000"/>
          <w:sz w:val="22"/>
          <w:szCs w:val="22"/>
          <w:lang w:eastAsia="zh-TW"/>
          <w14:textOutline w14:w="0" w14:cap="flat" w14:cmpd="sng" w14:algn="ctr">
            <w14:noFill/>
            <w14:prstDash w14:val="solid"/>
            <w14:bevel/>
          </w14:textOutline>
        </w:rPr>
      </w:pPr>
      <w:r>
        <w:rPr>
          <w:lang w:eastAsia="zh-TW"/>
        </w:rPr>
        <w:br w:type="page"/>
      </w:r>
    </w:p>
    <w:p w14:paraId="5979015F" w14:textId="6D7CDFEA" w:rsidR="009F4DCB" w:rsidRPr="0034005D" w:rsidRDefault="009F4DCB" w:rsidP="0034005D">
      <w:pPr>
        <w:pStyle w:val="Default"/>
        <w:tabs>
          <w:tab w:val="right" w:leader="dot" w:pos="2880"/>
        </w:tabs>
        <w:jc w:val="both"/>
        <w:outlineLvl w:val="1"/>
        <w:rPr>
          <w:rFonts w:ascii="Times New Roman" w:eastAsia="標楷體" w:hAnsi="Times New Roman" w:cs="Times New Roman"/>
          <w:b/>
          <w:bCs/>
          <w:color w:val="000000" w:themeColor="text1"/>
          <w:sz w:val="24"/>
          <w:szCs w:val="24"/>
          <w:u w:color="222222"/>
        </w:rPr>
      </w:pPr>
      <w:bookmarkStart w:id="38" w:name="_Toc28352885"/>
      <w:r w:rsidRPr="0034005D">
        <w:rPr>
          <w:rFonts w:ascii="Times New Roman" w:eastAsia="標楷體" w:hAnsi="Times New Roman" w:cs="Times New Roman" w:hint="eastAsia"/>
          <w:color w:val="000000" w:themeColor="text1"/>
          <w:sz w:val="24"/>
          <w:szCs w:val="24"/>
          <w:u w:color="222222"/>
        </w:rPr>
        <w:lastRenderedPageBreak/>
        <w:t>背景和目標</w:t>
      </w:r>
      <w:bookmarkEnd w:id="38"/>
    </w:p>
    <w:p w14:paraId="12367D52" w14:textId="77777777" w:rsidR="009F4DCB" w:rsidRDefault="009F4DCB" w:rsidP="009F4DCB">
      <w:pPr>
        <w:pStyle w:val="Default"/>
        <w:tabs>
          <w:tab w:val="right" w:leader="dot" w:pos="2880"/>
        </w:tabs>
        <w:rPr>
          <w:rFonts w:ascii="Times New Roman" w:eastAsia="標楷體" w:hAnsi="Times New Roman" w:cs="Times New Roman"/>
          <w:color w:val="004D80"/>
          <w:sz w:val="24"/>
          <w:szCs w:val="24"/>
          <w:u w:color="222222"/>
        </w:rPr>
      </w:pPr>
    </w:p>
    <w:p w14:paraId="4F72642B" w14:textId="3F5A51CD" w:rsidR="009F4DCB" w:rsidRPr="00E83ED9" w:rsidRDefault="009F4DCB" w:rsidP="009F4DCB">
      <w:pPr>
        <w:pStyle w:val="Default"/>
        <w:tabs>
          <w:tab w:val="right" w:leader="dot" w:pos="2880"/>
        </w:tabs>
        <w:rPr>
          <w:rFonts w:ascii="Times New Roman" w:eastAsia="標楷體" w:hAnsi="Times New Roman" w:cs="Times New Roman"/>
          <w:b/>
          <w:bCs/>
          <w:color w:val="004D80"/>
          <w:sz w:val="24"/>
          <w:szCs w:val="24"/>
          <w:u w:color="222222"/>
        </w:rPr>
      </w:pPr>
      <w:r w:rsidRPr="00E83ED9">
        <w:rPr>
          <w:rFonts w:ascii="Times New Roman" w:eastAsia="標楷體" w:hAnsi="Times New Roman" w:cs="Times New Roman"/>
          <w:color w:val="004D80"/>
          <w:sz w:val="24"/>
          <w:szCs w:val="24"/>
          <w:u w:color="222222"/>
        </w:rPr>
        <w:t>關於</w:t>
      </w:r>
      <w:r w:rsidRPr="00E83ED9">
        <w:rPr>
          <w:rFonts w:ascii="Times New Roman" w:eastAsia="標楷體" w:hAnsi="Times New Roman" w:cs="Times New Roman"/>
          <w:color w:val="004D80"/>
          <w:sz w:val="24"/>
          <w:szCs w:val="24"/>
          <w:u w:color="222222"/>
          <w:lang w:val="zh-TW"/>
        </w:rPr>
        <w:t>本</w:t>
      </w:r>
      <w:r w:rsidR="00B71E2E">
        <w:rPr>
          <w:rFonts w:ascii="Times New Roman" w:eastAsia="標楷體" w:hAnsi="Times New Roman" w:cs="Times New Roman" w:hint="eastAsia"/>
          <w:color w:val="004D80"/>
          <w:sz w:val="24"/>
          <w:szCs w:val="24"/>
          <w:u w:color="222222"/>
          <w:lang w:val="zh-TW"/>
        </w:rPr>
        <w:t>章節</w:t>
      </w:r>
      <w:r w:rsidRPr="00E83ED9">
        <w:rPr>
          <w:rFonts w:ascii="Times New Roman" w:eastAsia="標楷體" w:hAnsi="Times New Roman" w:cs="Times New Roman"/>
          <w:color w:val="004D80"/>
          <w:sz w:val="24"/>
          <w:szCs w:val="24"/>
          <w:u w:color="222222"/>
        </w:rPr>
        <w:t>：</w:t>
      </w:r>
    </w:p>
    <w:p w14:paraId="727993FE" w14:textId="43AB71D4"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這是</w:t>
      </w:r>
      <w:r w:rsidR="00A61EB9">
        <w:rPr>
          <w:rFonts w:ascii="Times New Roman" w:eastAsia="標楷體" w:hAnsi="Times New Roman" w:cs="Times New Roman"/>
          <w:color w:val="222222"/>
          <w:sz w:val="24"/>
          <w:szCs w:val="24"/>
          <w:u w:color="222222"/>
        </w:rPr>
        <w:t>IRM</w:t>
      </w:r>
      <w:r w:rsidR="00A61EB9">
        <w:rPr>
          <w:rFonts w:ascii="Times New Roman" w:eastAsia="標楷體" w:hAnsi="Times New Roman" w:cs="Times New Roman"/>
          <w:color w:val="222222"/>
          <w:sz w:val="24"/>
          <w:szCs w:val="24"/>
          <w:u w:color="222222"/>
        </w:rPr>
        <w:t>進度報告</w:t>
      </w:r>
      <w:r>
        <w:rPr>
          <w:rFonts w:ascii="Times New Roman" w:eastAsia="標楷體" w:hAnsi="Times New Roman" w:cs="Times New Roman"/>
          <w:color w:val="222222"/>
          <w:sz w:val="24"/>
          <w:szCs w:val="24"/>
          <w:u w:color="222222"/>
        </w:rPr>
        <w:t>中的第一個敘述。該敘述</w:t>
      </w:r>
      <w:r w:rsidRPr="00E83ED9">
        <w:rPr>
          <w:rFonts w:ascii="Times New Roman" w:eastAsia="標楷體" w:hAnsi="Times New Roman" w:cs="Times New Roman"/>
          <w:color w:val="222222"/>
          <w:sz w:val="24"/>
          <w:szCs w:val="24"/>
          <w:u w:color="222222"/>
        </w:rPr>
        <w:t>提供了基於事實的簡</w:t>
      </w:r>
      <w:r w:rsidRPr="00E83ED9">
        <w:rPr>
          <w:rFonts w:ascii="Times New Roman" w:eastAsia="標楷體" w:hAnsi="Times New Roman" w:cs="Times New Roman"/>
          <w:color w:val="222222"/>
          <w:sz w:val="24"/>
          <w:szCs w:val="24"/>
          <w:u w:color="222222"/>
          <w:lang w:val="zh-TW"/>
        </w:rPr>
        <w:t>要</w:t>
      </w:r>
      <w:r w:rsidRPr="00E83ED9">
        <w:rPr>
          <w:rFonts w:ascii="Times New Roman" w:eastAsia="標楷體" w:hAnsi="Times New Roman" w:cs="Times New Roman"/>
          <w:color w:val="222222"/>
          <w:sz w:val="24"/>
          <w:szCs w:val="24"/>
          <w:u w:color="222222"/>
        </w:rPr>
        <w:t>分析，以</w:t>
      </w:r>
      <w:r w:rsidRPr="00E83ED9">
        <w:rPr>
          <w:rFonts w:ascii="Times New Roman" w:eastAsia="標楷體" w:hAnsi="Times New Roman" w:cs="Times New Roman"/>
          <w:color w:val="222222"/>
          <w:sz w:val="24"/>
          <w:szCs w:val="24"/>
          <w:u w:color="222222"/>
          <w:lang w:val="zh-TW"/>
        </w:rPr>
        <w:t>證實</w:t>
      </w:r>
      <w:r w:rsidRPr="00E83ED9">
        <w:rPr>
          <w:rFonts w:ascii="Times New Roman" w:eastAsia="標楷體" w:hAnsi="Times New Roman" w:cs="Times New Roman"/>
          <w:color w:val="222222"/>
          <w:sz w:val="24"/>
          <w:szCs w:val="24"/>
          <w:u w:color="222222"/>
        </w:rPr>
        <w:t>表</w:t>
      </w:r>
      <w:r w:rsidRPr="00E83ED9">
        <w:rPr>
          <w:rFonts w:ascii="Times New Roman" w:eastAsia="標楷體" w:hAnsi="Times New Roman" w:cs="Times New Roman"/>
          <w:color w:val="222222"/>
          <w:sz w:val="24"/>
          <w:szCs w:val="24"/>
          <w:u w:color="222222"/>
          <w:lang w:val="zh-TW"/>
        </w:rPr>
        <w:t>格</w:t>
      </w:r>
      <w:r w:rsidRPr="00E83ED9">
        <w:rPr>
          <w:rFonts w:ascii="Times New Roman" w:eastAsia="標楷體" w:hAnsi="Times New Roman" w:cs="Times New Roman"/>
          <w:color w:val="222222"/>
          <w:sz w:val="24"/>
          <w:szCs w:val="24"/>
          <w:u w:color="222222"/>
        </w:rPr>
        <w:t>中提供的</w:t>
      </w:r>
      <w:r w:rsidRPr="00E83ED9">
        <w:rPr>
          <w:rFonts w:ascii="Times New Roman" w:eastAsia="標楷體" w:hAnsi="Times New Roman" w:cs="Times New Roman"/>
          <w:color w:val="222222"/>
          <w:sz w:val="24"/>
          <w:szCs w:val="24"/>
          <w:u w:color="222222"/>
          <w:lang w:val="zh-TW"/>
        </w:rPr>
        <w:t>具體性、</w:t>
      </w:r>
      <w:r w:rsidRPr="00E83ED9">
        <w:rPr>
          <w:rFonts w:ascii="Times New Roman" w:eastAsia="標楷體" w:hAnsi="Times New Roman" w:cs="Times New Roman"/>
          <w:color w:val="222222"/>
          <w:sz w:val="24"/>
          <w:szCs w:val="24"/>
          <w:u w:color="222222"/>
        </w:rPr>
        <w:t>OGP</w:t>
      </w:r>
      <w:r w:rsidRPr="00E83ED9">
        <w:rPr>
          <w:rFonts w:ascii="Times New Roman" w:eastAsia="標楷體" w:hAnsi="Times New Roman" w:cs="Times New Roman"/>
          <w:color w:val="222222"/>
          <w:sz w:val="24"/>
          <w:szCs w:val="24"/>
          <w:u w:color="222222"/>
          <w:lang w:val="zh-TW"/>
        </w:rPr>
        <w:t>價</w:t>
      </w:r>
      <w:r w:rsidRPr="00E83ED9">
        <w:rPr>
          <w:rFonts w:ascii="Times New Roman" w:eastAsia="標楷體" w:hAnsi="Times New Roman" w:cs="Times New Roman"/>
          <w:color w:val="222222"/>
          <w:sz w:val="24"/>
          <w:szCs w:val="24"/>
          <w:u w:color="222222"/>
        </w:rPr>
        <w:t>值相關性和潛在影響。在報告</w:t>
      </w:r>
      <w:r w:rsidRPr="00E83ED9">
        <w:rPr>
          <w:rFonts w:ascii="Times New Roman" w:eastAsia="標楷體" w:hAnsi="Times New Roman" w:cs="Times New Roman"/>
          <w:color w:val="222222"/>
          <w:sz w:val="24"/>
          <w:szCs w:val="24"/>
          <w:u w:color="222222"/>
          <w:lang w:val="zh-TW"/>
        </w:rPr>
        <w:t>的</w:t>
      </w:r>
      <w:r w:rsidR="00F05711">
        <w:rPr>
          <w:rFonts w:ascii="Times New Roman" w:eastAsia="標楷體" w:hAnsi="Times New Roman" w:cs="Times New Roman" w:hint="eastAsia"/>
          <w:color w:val="222222"/>
          <w:sz w:val="24"/>
          <w:szCs w:val="24"/>
          <w:u w:color="222222"/>
        </w:rPr>
        <w:t>範本</w:t>
      </w:r>
      <w:r w:rsidRPr="00E83ED9">
        <w:rPr>
          <w:rFonts w:ascii="Times New Roman" w:eastAsia="標楷體" w:hAnsi="Times New Roman" w:cs="Times New Roman"/>
          <w:color w:val="222222"/>
          <w:sz w:val="24"/>
          <w:szCs w:val="24"/>
          <w:u w:color="222222"/>
        </w:rPr>
        <w:t>中，為</w:t>
      </w:r>
      <w:r>
        <w:rPr>
          <w:rFonts w:ascii="Times New Roman" w:eastAsia="標楷體" w:hAnsi="Times New Roman" w:cs="Times New Roman"/>
          <w:color w:val="222222"/>
          <w:sz w:val="24"/>
          <w:szCs w:val="24"/>
          <w:u w:color="222222"/>
        </w:rPr>
        <w:t>IRM</w:t>
      </w:r>
      <w:r>
        <w:rPr>
          <w:rFonts w:ascii="Times New Roman" w:eastAsia="標楷體" w:hAnsi="Times New Roman" w:cs="Times New Roman"/>
          <w:color w:val="222222"/>
          <w:sz w:val="24"/>
          <w:szCs w:val="24"/>
          <w:u w:color="222222"/>
        </w:rPr>
        <w:t>國家</w:t>
      </w:r>
      <w:r w:rsidR="009A6693">
        <w:rPr>
          <w:rFonts w:ascii="Times New Roman" w:eastAsia="標楷體" w:hAnsi="Times New Roman" w:cs="Times New Roman"/>
          <w:color w:val="222222"/>
          <w:sz w:val="24"/>
          <w:szCs w:val="24"/>
          <w:u w:color="222222"/>
        </w:rPr>
        <w:t>研究員</w:t>
      </w:r>
      <w:r>
        <w:rPr>
          <w:rFonts w:ascii="Times New Roman" w:eastAsia="標楷體" w:hAnsi="Times New Roman" w:cs="Times New Roman"/>
          <w:color w:val="222222"/>
          <w:sz w:val="24"/>
          <w:szCs w:val="24"/>
          <w:u w:color="222222"/>
        </w:rPr>
        <w:t>提供了每個敘述</w:t>
      </w:r>
      <w:r w:rsidRPr="00E83ED9">
        <w:rPr>
          <w:rFonts w:ascii="Times New Roman" w:eastAsia="標楷體" w:hAnsi="Times New Roman" w:cs="Times New Roman"/>
          <w:color w:val="222222"/>
          <w:sz w:val="24"/>
          <w:szCs w:val="24"/>
          <w:u w:color="222222"/>
        </w:rPr>
        <w:t>的範圍和內容的指導（</w:t>
      </w:r>
      <w:r w:rsidRPr="00E83ED9">
        <w:rPr>
          <w:rFonts w:ascii="Times New Roman" w:eastAsia="標楷體" w:hAnsi="Times New Roman" w:cs="Times New Roman"/>
          <w:color w:val="222222"/>
          <w:sz w:val="24"/>
          <w:szCs w:val="24"/>
          <w:u w:color="222222"/>
          <w:lang w:val="zh-TW"/>
        </w:rPr>
        <w:t>複製如下</w:t>
      </w:r>
      <w:r w:rsidRPr="00E83ED9">
        <w:rPr>
          <w:rFonts w:ascii="Times New Roman" w:eastAsia="標楷體" w:hAnsi="Times New Roman" w:cs="Times New Roman"/>
          <w:color w:val="222222"/>
          <w:sz w:val="24"/>
          <w:szCs w:val="24"/>
          <w:u w:color="222222"/>
        </w:rPr>
        <w:t>）。</w:t>
      </w:r>
    </w:p>
    <w:p w14:paraId="3D2F7754" w14:textId="77777777" w:rsidR="009F4DCB" w:rsidRPr="00E83ED9" w:rsidRDefault="009F4DCB" w:rsidP="009F4DCB">
      <w:pPr>
        <w:pStyle w:val="Default"/>
        <w:tabs>
          <w:tab w:val="right" w:leader="dot" w:pos="2880"/>
        </w:tabs>
        <w:rPr>
          <w:rFonts w:ascii="Times New Roman" w:eastAsia="標楷體" w:hAnsi="Times New Roman" w:cs="Times New Roman"/>
          <w:color w:val="222222"/>
          <w:sz w:val="24"/>
          <w:szCs w:val="24"/>
          <w:u w:color="222222"/>
        </w:rPr>
      </w:pPr>
    </w:p>
    <w:p w14:paraId="61019553" w14:textId="1A3960C1" w:rsidR="009F4DCB" w:rsidRPr="004E329B" w:rsidRDefault="009F4DCB" w:rsidP="009F4DCB">
      <w:pPr>
        <w:pStyle w:val="Default"/>
        <w:tabs>
          <w:tab w:val="right" w:leader="dot" w:pos="2880"/>
        </w:tabs>
        <w:rPr>
          <w:rFonts w:ascii="Times New Roman" w:eastAsia="標楷體" w:hAnsi="Times New Roman" w:cs="Times New Roman"/>
          <w:b/>
          <w:bCs/>
          <w:color w:val="222222"/>
          <w:sz w:val="24"/>
          <w:szCs w:val="24"/>
          <w:u w:color="222222"/>
        </w:rPr>
      </w:pPr>
      <w:r w:rsidRPr="004E329B">
        <w:rPr>
          <w:rFonts w:ascii="Times New Roman" w:eastAsia="標楷體" w:hAnsi="Times New Roman" w:cs="Times New Roman"/>
          <w:b/>
          <w:bCs/>
          <w:color w:val="222222"/>
          <w:sz w:val="24"/>
          <w:szCs w:val="24"/>
          <w:u w:color="222222"/>
        </w:rPr>
        <w:t>[</w:t>
      </w:r>
      <w:r w:rsidRPr="004E329B">
        <w:rPr>
          <w:rFonts w:ascii="Times New Roman" w:eastAsia="標楷體" w:hAnsi="Times New Roman" w:cs="Times New Roman"/>
          <w:b/>
          <w:color w:val="222222"/>
          <w:sz w:val="24"/>
          <w:szCs w:val="24"/>
          <w:u w:color="222222"/>
        </w:rPr>
        <w:t>如何編寫</w:t>
      </w:r>
      <w:r w:rsidR="00784D1C">
        <w:rPr>
          <w:rFonts w:ascii="Times New Roman" w:eastAsia="標楷體" w:hAnsi="Times New Roman" w:cs="Times New Roman" w:hint="eastAsia"/>
          <w:b/>
          <w:color w:val="222222"/>
          <w:sz w:val="24"/>
          <w:szCs w:val="24"/>
          <w:u w:color="222222"/>
        </w:rPr>
        <w:t>本章節</w:t>
      </w:r>
      <w:r w:rsidRPr="004E329B">
        <w:rPr>
          <w:rFonts w:ascii="Times New Roman" w:eastAsia="標楷體" w:hAnsi="Times New Roman" w:cs="Times New Roman"/>
          <w:b/>
          <w:bCs/>
          <w:color w:val="222222"/>
          <w:sz w:val="24"/>
          <w:szCs w:val="24"/>
          <w:u w:color="222222"/>
        </w:rPr>
        <w:t>]</w:t>
      </w:r>
    </w:p>
    <w:p w14:paraId="2942F2F5" w14:textId="77777777" w:rsidR="00784D1C" w:rsidRDefault="00784D1C" w:rsidP="009F4DCB">
      <w:pPr>
        <w:pStyle w:val="Default"/>
        <w:tabs>
          <w:tab w:val="right" w:leader="dot" w:pos="2880"/>
        </w:tabs>
        <w:rPr>
          <w:rFonts w:ascii="Times New Roman" w:eastAsia="標楷體" w:hAnsi="Times New Roman" w:cs="Times New Roman"/>
          <w:color w:val="00A2FF"/>
          <w:sz w:val="24"/>
          <w:szCs w:val="24"/>
          <w:u w:color="222222"/>
          <w:lang w:val="zh-TW"/>
        </w:rPr>
      </w:pPr>
    </w:p>
    <w:p w14:paraId="14CA79C1" w14:textId="3B46E16D" w:rsidR="009F4DCB" w:rsidRPr="00E83ED9" w:rsidRDefault="009F4DCB" w:rsidP="009F4DCB">
      <w:pPr>
        <w:pStyle w:val="Default"/>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lang w:val="zh-TW"/>
        </w:rPr>
        <w:t>該</w:t>
      </w:r>
      <w:r w:rsidRPr="00E83ED9">
        <w:rPr>
          <w:rFonts w:ascii="Times New Roman" w:eastAsia="標楷體" w:hAnsi="Times New Roman" w:cs="Times New Roman"/>
          <w:color w:val="00A2FF"/>
          <w:sz w:val="24"/>
          <w:szCs w:val="24"/>
          <w:u w:color="222222"/>
        </w:rPr>
        <w:t>承諾嘗試解決什麼問題？</w:t>
      </w:r>
      <w:r w:rsidRPr="00E83ED9">
        <w:rPr>
          <w:rFonts w:ascii="Times New Roman" w:eastAsia="標楷體" w:hAnsi="Times New Roman" w:cs="Times New Roman"/>
          <w:color w:val="00A2FF"/>
          <w:sz w:val="24"/>
          <w:szCs w:val="24"/>
          <w:u w:color="222222"/>
          <w:lang w:val="zh-TW"/>
        </w:rPr>
        <w:t>以及</w:t>
      </w:r>
      <w:r w:rsidRPr="00E83ED9">
        <w:rPr>
          <w:rFonts w:ascii="Times New Roman" w:eastAsia="標楷體" w:hAnsi="Times New Roman" w:cs="Times New Roman"/>
          <w:color w:val="00A2FF"/>
          <w:sz w:val="24"/>
          <w:szCs w:val="24"/>
          <w:u w:color="222222"/>
        </w:rPr>
        <w:t>如何解決？</w:t>
      </w:r>
    </w:p>
    <w:p w14:paraId="36ADAA78" w14:textId="77777777" w:rsidR="009F4DCB" w:rsidRPr="00E83ED9" w:rsidRDefault="009F4DCB" w:rsidP="009F4DCB">
      <w:pPr>
        <w:pStyle w:val="Default"/>
        <w:numPr>
          <w:ilvl w:val="0"/>
          <w:numId w:val="125"/>
        </w:numPr>
        <w:tabs>
          <w:tab w:val="right" w:leader="dot" w:pos="2880"/>
        </w:tabs>
        <w:rPr>
          <w:rFonts w:ascii="Times New Roman" w:eastAsia="標楷體" w:hAnsi="Times New Roman" w:cs="Times New Roman"/>
          <w:color w:val="00A2FF"/>
          <w:sz w:val="24"/>
          <w:szCs w:val="24"/>
          <w:u w:color="222222"/>
        </w:rPr>
      </w:pPr>
      <w:r w:rsidRPr="00E83ED9">
        <w:rPr>
          <w:rStyle w:val="None"/>
          <w:rFonts w:ascii="Times New Roman" w:eastAsia="標楷體" w:hAnsi="Times New Roman" w:cs="Times New Roman"/>
          <w:color w:val="00A2FF"/>
          <w:sz w:val="24"/>
          <w:szCs w:val="24"/>
          <w:u w:color="222222"/>
        </w:rPr>
        <w:t>問題：</w:t>
      </w:r>
      <w:r w:rsidRPr="00E83ED9">
        <w:rPr>
          <w:rFonts w:ascii="Times New Roman" w:eastAsia="標楷體" w:hAnsi="Times New Roman" w:cs="Times New Roman"/>
          <w:color w:val="00A2FF"/>
          <w:sz w:val="24"/>
          <w:szCs w:val="24"/>
          <w:u w:color="222222"/>
        </w:rPr>
        <w:t>此承諾解決的社會</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rPr>
        <w:t>經濟</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rPr>
        <w:t>政治或環境問題是什麼？</w:t>
      </w:r>
    </w:p>
    <w:p w14:paraId="3F7190C4" w14:textId="26418CA1" w:rsidR="009F4DCB" w:rsidRPr="00E83ED9" w:rsidRDefault="009F4DCB" w:rsidP="009F4DCB">
      <w:pPr>
        <w:pStyle w:val="Default"/>
        <w:tabs>
          <w:tab w:val="right" w:leader="dot" w:pos="2880"/>
        </w:tabs>
        <w:ind w:firstLineChars="236" w:firstLine="566"/>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 xml:space="preserve">○ </w:t>
      </w:r>
      <w:r w:rsidRPr="00E83ED9">
        <w:rPr>
          <w:rFonts w:ascii="Times New Roman" w:eastAsia="標楷體" w:hAnsi="Times New Roman" w:cs="Times New Roman"/>
          <w:color w:val="00A2FF"/>
          <w:sz w:val="24"/>
          <w:szCs w:val="24"/>
          <w:u w:color="222222"/>
          <w:lang w:val="zh-TW"/>
        </w:rPr>
        <w:t xml:space="preserve"> </w:t>
      </w:r>
      <w:r>
        <w:rPr>
          <w:rFonts w:ascii="Times New Roman" w:eastAsia="標楷體" w:hAnsi="Times New Roman" w:cs="Times New Roman"/>
          <w:color w:val="00A2FF"/>
          <w:sz w:val="24"/>
          <w:szCs w:val="24"/>
          <w:u w:color="222222"/>
        </w:rPr>
        <w:t>IRM</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r w:rsidRPr="00E83ED9">
        <w:rPr>
          <w:rFonts w:ascii="Times New Roman" w:eastAsia="標楷體" w:hAnsi="Times New Roman" w:cs="Times New Roman"/>
          <w:color w:val="00A2FF"/>
          <w:sz w:val="24"/>
          <w:szCs w:val="24"/>
          <w:u w:color="222222"/>
        </w:rPr>
        <w:t>可以在這里</w:t>
      </w:r>
      <w:r>
        <w:rPr>
          <w:rFonts w:ascii="Times New Roman" w:eastAsia="標楷體" w:hAnsi="Times New Roman" w:cs="Times New Roman"/>
          <w:color w:val="00A2FF"/>
          <w:sz w:val="24"/>
          <w:szCs w:val="24"/>
          <w:u w:color="222222"/>
        </w:rPr>
        <w:t>透過</w:t>
      </w:r>
      <w:r w:rsidRPr="00E83ED9">
        <w:rPr>
          <w:rFonts w:ascii="Times New Roman" w:eastAsia="標楷體" w:hAnsi="Times New Roman" w:cs="Times New Roman"/>
          <w:color w:val="00A2FF"/>
          <w:sz w:val="24"/>
          <w:szCs w:val="24"/>
          <w:u w:color="222222"/>
        </w:rPr>
        <w:t>第三方評估來評估</w:t>
      </w:r>
      <w:r>
        <w:rPr>
          <w:rFonts w:ascii="Times New Roman" w:eastAsia="標楷體" w:hAnsi="Times New Roman" w:cs="Times New Roman"/>
          <w:color w:val="00A2FF"/>
          <w:sz w:val="24"/>
          <w:szCs w:val="24"/>
          <w:u w:color="222222"/>
        </w:rPr>
        <w:t>行動方案</w:t>
      </w:r>
      <w:r w:rsidRPr="00E83ED9">
        <w:rPr>
          <w:rFonts w:ascii="Times New Roman" w:eastAsia="標楷體" w:hAnsi="Times New Roman" w:cs="Times New Roman"/>
          <w:color w:val="00A2FF"/>
          <w:sz w:val="24"/>
          <w:szCs w:val="24"/>
          <w:u w:color="222222"/>
        </w:rPr>
        <w:t>聲明。</w:t>
      </w:r>
    </w:p>
    <w:p w14:paraId="02CB7A83" w14:textId="3BBCBF06" w:rsidR="009F4DCB" w:rsidRPr="00E83ED9" w:rsidRDefault="009F4DCB" w:rsidP="009F4DCB">
      <w:pPr>
        <w:pStyle w:val="Default"/>
        <w:tabs>
          <w:tab w:val="right" w:leader="dot" w:pos="2880"/>
        </w:tabs>
        <w:ind w:firstLineChars="236" w:firstLine="566"/>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w:t>
      </w:r>
      <w:r w:rsidRPr="00E83ED9">
        <w:rPr>
          <w:rFonts w:ascii="Times New Roman" w:eastAsia="標楷體" w:hAnsi="Times New Roman" w:cs="Times New Roman"/>
          <w:color w:val="00A2FF"/>
          <w:sz w:val="24"/>
          <w:szCs w:val="24"/>
          <w:u w:color="222222"/>
          <w:lang w:val="zh-TW"/>
        </w:rPr>
        <w:t xml:space="preserve">  </w:t>
      </w:r>
      <w:r>
        <w:rPr>
          <w:rFonts w:ascii="Times New Roman" w:eastAsia="標楷體" w:hAnsi="Times New Roman" w:cs="Times New Roman"/>
          <w:color w:val="00A2FF"/>
          <w:sz w:val="24"/>
          <w:szCs w:val="24"/>
          <w:u w:color="222222"/>
        </w:rPr>
        <w:t>IRM</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r w:rsidRPr="00E83ED9">
        <w:rPr>
          <w:rFonts w:ascii="Times New Roman" w:eastAsia="標楷體" w:hAnsi="Times New Roman" w:cs="Times New Roman"/>
          <w:color w:val="00A2FF"/>
          <w:sz w:val="24"/>
          <w:szCs w:val="24"/>
          <w:u w:color="222222"/>
        </w:rPr>
        <w:t>可以在此處建立</w:t>
      </w:r>
      <w:r w:rsidRPr="00E83ED9">
        <w:rPr>
          <w:rFonts w:ascii="Times New Roman" w:eastAsia="標楷體" w:hAnsi="Times New Roman" w:cs="Times New Roman"/>
          <w:color w:val="00A2FF"/>
          <w:sz w:val="24"/>
          <w:szCs w:val="24"/>
          <w:u w:color="222222"/>
          <w:lang w:val="zh-TW"/>
        </w:rPr>
        <w:t>基本標準</w:t>
      </w:r>
      <w:r w:rsidRPr="00E83ED9">
        <w:rPr>
          <w:rFonts w:ascii="Times New Roman" w:eastAsia="標楷體" w:hAnsi="Times New Roman" w:cs="Times New Roman"/>
          <w:color w:val="00A2FF"/>
          <w:sz w:val="24"/>
          <w:szCs w:val="24"/>
          <w:u w:color="222222"/>
        </w:rPr>
        <w:t>，將其用作評估潛在影響的</w:t>
      </w:r>
      <w:r w:rsidRPr="00E83ED9">
        <w:rPr>
          <w:rFonts w:ascii="Times New Roman" w:eastAsia="標楷體" w:hAnsi="Times New Roman" w:cs="Times New Roman"/>
          <w:color w:val="00A2FF"/>
          <w:sz w:val="24"/>
          <w:szCs w:val="24"/>
          <w:u w:color="222222"/>
          <w:lang w:val="zh-TW"/>
        </w:rPr>
        <w:t>衡量方法</w:t>
      </w:r>
      <w:r w:rsidRPr="00E83ED9">
        <w:rPr>
          <w:rFonts w:ascii="Times New Roman" w:eastAsia="標楷體" w:hAnsi="Times New Roman" w:cs="Times New Roman"/>
          <w:color w:val="00A2FF"/>
          <w:sz w:val="24"/>
          <w:szCs w:val="24"/>
          <w:u w:color="222222"/>
        </w:rPr>
        <w:t>。</w:t>
      </w:r>
    </w:p>
    <w:p w14:paraId="532795C2" w14:textId="77777777" w:rsidR="009F4DCB" w:rsidRPr="00E83ED9" w:rsidRDefault="009F4DCB" w:rsidP="009F4DCB">
      <w:pPr>
        <w:pStyle w:val="Default"/>
        <w:numPr>
          <w:ilvl w:val="0"/>
          <w:numId w:val="125"/>
        </w:numPr>
        <w:tabs>
          <w:tab w:val="right" w:leader="dot" w:pos="2880"/>
        </w:tabs>
        <w:rPr>
          <w:rFonts w:ascii="Times New Roman" w:eastAsia="標楷體" w:hAnsi="Times New Roman" w:cs="Times New Roman"/>
          <w:color w:val="00A2FF"/>
          <w:sz w:val="24"/>
          <w:szCs w:val="24"/>
          <w:u w:color="222222"/>
        </w:rPr>
      </w:pPr>
      <w:r w:rsidRPr="00E83ED9">
        <w:rPr>
          <w:rStyle w:val="None"/>
          <w:rFonts w:ascii="Times New Roman" w:eastAsia="標楷體" w:hAnsi="Times New Roman" w:cs="Times New Roman"/>
          <w:color w:val="00A2FF"/>
          <w:sz w:val="24"/>
          <w:szCs w:val="24"/>
          <w:u w:color="222222"/>
        </w:rPr>
        <w:t>目標：</w:t>
      </w:r>
      <w:r w:rsidRPr="00E83ED9">
        <w:rPr>
          <w:rFonts w:ascii="Times New Roman" w:eastAsia="標楷體" w:hAnsi="Times New Roman" w:cs="Times New Roman"/>
          <w:color w:val="00A2FF"/>
          <w:sz w:val="24"/>
          <w:szCs w:val="24"/>
          <w:u w:color="222222"/>
        </w:rPr>
        <w:t>承諾中規定的目標是什麼？承諾的目標如何有助於解決或改善問題？</w:t>
      </w:r>
    </w:p>
    <w:p w14:paraId="30A906BA" w14:textId="1DD59C2F" w:rsidR="009F4DCB" w:rsidRPr="00E83ED9" w:rsidRDefault="009F4DCB" w:rsidP="009F4DCB">
      <w:pPr>
        <w:pStyle w:val="Default"/>
        <w:tabs>
          <w:tab w:val="right" w:leader="dot" w:pos="2880"/>
        </w:tabs>
        <w:ind w:leftChars="236" w:left="566" w:firstLine="1"/>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 xml:space="preserve">○ </w:t>
      </w:r>
      <w:r w:rsidRPr="00E83ED9">
        <w:rPr>
          <w:rFonts w:ascii="Times New Roman" w:eastAsia="標楷體" w:hAnsi="Times New Roman" w:cs="Times New Roman"/>
          <w:color w:val="00A2FF"/>
          <w:sz w:val="24"/>
          <w:szCs w:val="24"/>
          <w:u w:color="222222"/>
          <w:lang w:val="zh-TW"/>
        </w:rPr>
        <w:t xml:space="preserve"> </w:t>
      </w:r>
      <w:r>
        <w:rPr>
          <w:rFonts w:ascii="Times New Roman" w:eastAsia="標楷體" w:hAnsi="Times New Roman" w:cs="Times New Roman"/>
          <w:color w:val="00A2FF"/>
          <w:sz w:val="24"/>
          <w:szCs w:val="24"/>
          <w:u w:color="222222"/>
        </w:rPr>
        <w:t>IRM</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r w:rsidRPr="00E83ED9">
        <w:rPr>
          <w:rFonts w:ascii="Times New Roman" w:eastAsia="標楷體" w:hAnsi="Times New Roman" w:cs="Times New Roman"/>
          <w:color w:val="00A2FF"/>
          <w:sz w:val="24"/>
          <w:szCs w:val="24"/>
          <w:u w:color="222222"/>
        </w:rPr>
        <w:t>還將在這裡描述此承諾與</w:t>
      </w:r>
      <w:r w:rsidRPr="00E83ED9">
        <w:rPr>
          <w:rFonts w:ascii="Times New Roman" w:eastAsia="標楷體" w:hAnsi="Times New Roman" w:cs="Times New Roman"/>
          <w:color w:val="00A2FF"/>
          <w:sz w:val="24"/>
          <w:szCs w:val="24"/>
          <w:u w:color="222222"/>
        </w:rPr>
        <w:t>OGP</w:t>
      </w:r>
      <w:r w:rsidRPr="00E83ED9">
        <w:rPr>
          <w:rFonts w:ascii="Times New Roman" w:eastAsia="標楷體" w:hAnsi="Times New Roman" w:cs="Times New Roman"/>
          <w:color w:val="00A2FF"/>
          <w:sz w:val="24"/>
          <w:szCs w:val="24"/>
          <w:u w:color="222222"/>
          <w:lang w:val="zh-TW"/>
        </w:rPr>
        <w:t>價</w:t>
      </w:r>
      <w:r w:rsidRPr="00E83ED9">
        <w:rPr>
          <w:rFonts w:ascii="Times New Roman" w:eastAsia="標楷體" w:hAnsi="Times New Roman" w:cs="Times New Roman"/>
          <w:color w:val="00A2FF"/>
          <w:sz w:val="24"/>
          <w:szCs w:val="24"/>
          <w:u w:color="222222"/>
        </w:rPr>
        <w:t>值的相關性，並</w:t>
      </w:r>
      <w:r w:rsidRPr="00E83ED9">
        <w:rPr>
          <w:rFonts w:ascii="Times New Roman" w:eastAsia="標楷體" w:hAnsi="Times New Roman" w:cs="Times New Roman"/>
          <w:color w:val="00A2FF"/>
          <w:sz w:val="24"/>
          <w:szCs w:val="24"/>
          <w:u w:color="222222"/>
          <w:lang w:val="zh-TW"/>
        </w:rPr>
        <w:t>證實</w:t>
      </w:r>
      <w:r>
        <w:rPr>
          <w:rFonts w:ascii="Times New Roman" w:eastAsia="標楷體" w:hAnsi="Times New Roman" w:cs="Times New Roman"/>
          <w:color w:val="00A2FF"/>
          <w:sz w:val="24"/>
          <w:szCs w:val="24"/>
          <w:u w:color="222222"/>
        </w:rPr>
        <w:t>IRM</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r w:rsidRPr="00E83ED9">
        <w:rPr>
          <w:rFonts w:ascii="Times New Roman" w:eastAsia="標楷體" w:hAnsi="Times New Roman" w:cs="Times New Roman"/>
          <w:color w:val="00A2FF"/>
          <w:sz w:val="24"/>
          <w:szCs w:val="24"/>
          <w:u w:color="222222"/>
          <w:lang w:val="zh-TW"/>
        </w:rPr>
        <w:t>的編寫內容</w:t>
      </w:r>
      <w:r w:rsidRPr="00E83ED9">
        <w:rPr>
          <w:rFonts w:ascii="Times New Roman" w:eastAsia="標楷體" w:hAnsi="Times New Roman" w:cs="Times New Roman"/>
          <w:color w:val="00A2FF"/>
          <w:sz w:val="24"/>
          <w:szCs w:val="24"/>
          <w:u w:color="222222"/>
        </w:rPr>
        <w:t>相關性。如果承諾</w:t>
      </w:r>
      <w:r w:rsidRPr="00E83ED9">
        <w:rPr>
          <w:rFonts w:ascii="Times New Roman" w:eastAsia="標楷體" w:hAnsi="Times New Roman" w:cs="Times New Roman"/>
          <w:color w:val="00A2FF"/>
          <w:sz w:val="24"/>
          <w:szCs w:val="24"/>
          <w:u w:color="222222"/>
          <w:lang w:val="zh-TW"/>
        </w:rPr>
        <w:t>的</w:t>
      </w:r>
      <w:r w:rsidRPr="00E83ED9">
        <w:rPr>
          <w:rFonts w:ascii="Times New Roman" w:eastAsia="標楷體" w:hAnsi="Times New Roman" w:cs="Times New Roman"/>
          <w:color w:val="00A2FF"/>
          <w:sz w:val="24"/>
          <w:szCs w:val="24"/>
          <w:u w:color="222222"/>
        </w:rPr>
        <w:t>語言</w:t>
      </w:r>
      <w:r w:rsidRPr="00E83ED9">
        <w:rPr>
          <w:rFonts w:ascii="Times New Roman" w:eastAsia="標楷體" w:hAnsi="Times New Roman" w:cs="Times New Roman"/>
          <w:color w:val="00A2FF"/>
          <w:sz w:val="24"/>
          <w:szCs w:val="24"/>
          <w:u w:color="222222"/>
          <w:lang w:val="zh-TW"/>
        </w:rPr>
        <w:t>涉及</w:t>
      </w:r>
      <w:r w:rsidRPr="00E83ED9">
        <w:rPr>
          <w:rFonts w:ascii="Times New Roman" w:eastAsia="標楷體" w:hAnsi="Times New Roman" w:cs="Times New Roman"/>
          <w:color w:val="00A2FF"/>
          <w:sz w:val="24"/>
          <w:szCs w:val="24"/>
          <w:u w:color="222222"/>
        </w:rPr>
        <w:t>OGP</w:t>
      </w:r>
      <w:r w:rsidRPr="00E83ED9">
        <w:rPr>
          <w:rFonts w:ascii="Times New Roman" w:eastAsia="標楷體" w:hAnsi="Times New Roman" w:cs="Times New Roman"/>
          <w:color w:val="00A2FF"/>
          <w:sz w:val="24"/>
          <w:szCs w:val="24"/>
          <w:u w:color="222222"/>
          <w:lang w:val="zh-TW"/>
        </w:rPr>
        <w:t>的嚴峻</w:t>
      </w:r>
      <w:r w:rsidRPr="00E83ED9">
        <w:rPr>
          <w:rFonts w:ascii="Times New Roman" w:eastAsia="標楷體" w:hAnsi="Times New Roman" w:cs="Times New Roman"/>
          <w:color w:val="00A2FF"/>
          <w:sz w:val="24"/>
          <w:szCs w:val="24"/>
          <w:u w:color="222222"/>
        </w:rPr>
        <w:t>挑戰，</w:t>
      </w:r>
      <w:r>
        <w:rPr>
          <w:rFonts w:ascii="Times New Roman" w:eastAsia="標楷體" w:hAnsi="Times New Roman" w:cs="Times New Roman"/>
          <w:color w:val="00A2FF"/>
          <w:sz w:val="24"/>
          <w:szCs w:val="24"/>
          <w:u w:color="222222"/>
        </w:rPr>
        <w:t>IRM</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r w:rsidRPr="00E83ED9">
        <w:rPr>
          <w:rFonts w:ascii="Times New Roman" w:eastAsia="標楷體" w:hAnsi="Times New Roman" w:cs="Times New Roman"/>
          <w:color w:val="00A2FF"/>
          <w:sz w:val="24"/>
          <w:szCs w:val="24"/>
          <w:u w:color="222222"/>
        </w:rPr>
        <w:t>還將在這裡描述承諾如何應對</w:t>
      </w:r>
      <w:r w:rsidRPr="00E83ED9">
        <w:rPr>
          <w:rFonts w:ascii="Times New Roman" w:eastAsia="標楷體" w:hAnsi="Times New Roman" w:cs="Times New Roman"/>
          <w:color w:val="00A2FF"/>
          <w:sz w:val="24"/>
          <w:szCs w:val="24"/>
          <w:u w:color="222222"/>
          <w:lang w:val="zh-TW"/>
        </w:rPr>
        <w:t>嚴峻</w:t>
      </w:r>
      <w:r w:rsidRPr="00E83ED9">
        <w:rPr>
          <w:rFonts w:ascii="Times New Roman" w:eastAsia="標楷體" w:hAnsi="Times New Roman" w:cs="Times New Roman"/>
          <w:color w:val="00A2FF"/>
          <w:sz w:val="24"/>
          <w:szCs w:val="24"/>
          <w:u w:color="222222"/>
        </w:rPr>
        <w:t>挑戰。</w:t>
      </w:r>
    </w:p>
    <w:p w14:paraId="5F73D07B" w14:textId="77777777" w:rsidR="009F4DCB" w:rsidRPr="00E83ED9" w:rsidRDefault="009F4DCB" w:rsidP="009F4DCB">
      <w:pPr>
        <w:pStyle w:val="Default"/>
        <w:numPr>
          <w:ilvl w:val="0"/>
          <w:numId w:val="125"/>
        </w:numPr>
        <w:tabs>
          <w:tab w:val="right" w:leader="dot" w:pos="2880"/>
        </w:tabs>
        <w:rPr>
          <w:rFonts w:ascii="Times New Roman" w:eastAsia="標楷體" w:hAnsi="Times New Roman" w:cs="Times New Roman"/>
          <w:color w:val="00A2FF"/>
          <w:sz w:val="24"/>
          <w:szCs w:val="24"/>
          <w:u w:color="222222"/>
        </w:rPr>
      </w:pPr>
      <w:r w:rsidRPr="00E83ED9">
        <w:rPr>
          <w:rStyle w:val="None"/>
          <w:rFonts w:ascii="Times New Roman" w:eastAsia="標楷體" w:hAnsi="Times New Roman" w:cs="Times New Roman"/>
          <w:color w:val="00A2FF"/>
          <w:sz w:val="24"/>
          <w:szCs w:val="24"/>
          <w:u w:color="222222"/>
        </w:rPr>
        <w:t>解決方案：</w:t>
      </w:r>
      <w:r w:rsidRPr="00E83ED9">
        <w:rPr>
          <w:rFonts w:ascii="Times New Roman" w:eastAsia="標楷體" w:hAnsi="Times New Roman" w:cs="Times New Roman"/>
          <w:color w:val="00A2FF"/>
          <w:sz w:val="24"/>
          <w:szCs w:val="24"/>
          <w:u w:color="222222"/>
          <w:lang w:val="zh-TW"/>
        </w:rPr>
        <w:t>將為實現目標，</w:t>
      </w:r>
      <w:r w:rsidRPr="00E83ED9">
        <w:rPr>
          <w:rFonts w:ascii="Times New Roman" w:eastAsia="標楷體" w:hAnsi="Times New Roman" w:cs="Times New Roman"/>
          <w:color w:val="00A2FF"/>
          <w:sz w:val="24"/>
          <w:szCs w:val="24"/>
          <w:u w:color="222222"/>
        </w:rPr>
        <w:t>承諾</w:t>
      </w:r>
      <w:r w:rsidRPr="00E83ED9">
        <w:rPr>
          <w:rFonts w:ascii="Times New Roman" w:eastAsia="標楷體" w:hAnsi="Times New Roman" w:cs="Times New Roman"/>
          <w:color w:val="00A2FF"/>
          <w:sz w:val="24"/>
          <w:szCs w:val="24"/>
          <w:u w:color="222222"/>
          <w:lang w:val="zh-TW"/>
        </w:rPr>
        <w:t>提議採取哪些活動？這些</w:t>
      </w:r>
      <w:r w:rsidRPr="00E83ED9">
        <w:rPr>
          <w:rFonts w:ascii="Times New Roman" w:eastAsia="標楷體" w:hAnsi="Times New Roman" w:cs="Times New Roman"/>
          <w:color w:val="00A2FF"/>
          <w:sz w:val="24"/>
          <w:szCs w:val="24"/>
          <w:u w:color="222222"/>
        </w:rPr>
        <w:t>活動如何對承諾目標作出貢獻？</w:t>
      </w:r>
    </w:p>
    <w:p w14:paraId="7911E063" w14:textId="26D57185" w:rsidR="009F4DCB" w:rsidRPr="00E83ED9" w:rsidRDefault="009F4DCB" w:rsidP="009F4DCB">
      <w:pPr>
        <w:pStyle w:val="Default"/>
        <w:tabs>
          <w:tab w:val="right" w:leader="dot" w:pos="2880"/>
        </w:tabs>
        <w:ind w:leftChars="236" w:left="566"/>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 xml:space="preserve">○ </w:t>
      </w:r>
      <w:r w:rsidRPr="00E83ED9">
        <w:rPr>
          <w:rFonts w:ascii="Times New Roman" w:eastAsia="標楷體" w:hAnsi="Times New Roman" w:cs="Times New Roman"/>
          <w:color w:val="00A2FF"/>
          <w:sz w:val="24"/>
          <w:szCs w:val="24"/>
          <w:u w:color="222222"/>
          <w:lang w:val="zh-TW"/>
        </w:rPr>
        <w:t xml:space="preserve"> </w:t>
      </w:r>
      <w:r w:rsidRPr="00E83ED9">
        <w:rPr>
          <w:rFonts w:ascii="Times New Roman" w:eastAsia="標楷體" w:hAnsi="Times New Roman" w:cs="Times New Roman"/>
          <w:color w:val="00A2FF"/>
          <w:sz w:val="24"/>
          <w:szCs w:val="24"/>
          <w:u w:color="222222"/>
        </w:rPr>
        <w:t>在本</w:t>
      </w:r>
      <w:r w:rsidR="00784D1C">
        <w:rPr>
          <w:rFonts w:ascii="Times New Roman" w:eastAsia="標楷體" w:hAnsi="Times New Roman" w:cs="Times New Roman" w:hint="eastAsia"/>
          <w:color w:val="00A2FF"/>
          <w:sz w:val="24"/>
          <w:szCs w:val="24"/>
          <w:u w:color="222222"/>
          <w:lang w:val="zh-TW"/>
        </w:rPr>
        <w:t>章節</w:t>
      </w:r>
      <w:r w:rsidRPr="00E83ED9">
        <w:rPr>
          <w:rFonts w:ascii="Times New Roman" w:eastAsia="標楷體" w:hAnsi="Times New Roman" w:cs="Times New Roman"/>
          <w:color w:val="00A2FF"/>
          <w:sz w:val="24"/>
          <w:szCs w:val="24"/>
          <w:u w:color="222222"/>
        </w:rPr>
        <w:t>中</w:t>
      </w:r>
      <w:r w:rsidRPr="00E83ED9">
        <w:rPr>
          <w:rFonts w:ascii="Times New Roman" w:eastAsia="標楷體" w:hAnsi="Times New Roman" w:cs="Times New Roman"/>
          <w:color w:val="00A2FF"/>
          <w:sz w:val="24"/>
          <w:szCs w:val="24"/>
          <w:u w:color="222222"/>
          <w:lang w:val="zh-TW"/>
        </w:rPr>
        <w:t>涉及填寫和具體性有關的內容</w:t>
      </w:r>
      <w:r w:rsidRPr="00E83ED9">
        <w:rPr>
          <w:rFonts w:ascii="Times New Roman" w:eastAsia="標楷體" w:hAnsi="Times New Roman" w:cs="Times New Roman"/>
          <w:color w:val="00A2FF"/>
          <w:sz w:val="24"/>
          <w:szCs w:val="24"/>
          <w:u w:color="222222"/>
        </w:rPr>
        <w:t>，例如：如果您不能明確目標是</w:t>
      </w:r>
      <w:r>
        <w:rPr>
          <w:rFonts w:ascii="Times New Roman" w:eastAsia="標楷體" w:hAnsi="Times New Roman" w:cs="Times New Roman"/>
          <w:color w:val="00A2FF"/>
          <w:sz w:val="24"/>
          <w:szCs w:val="24"/>
          <w:u w:color="222222"/>
          <w:lang w:val="zh-TW"/>
        </w:rPr>
        <w:t>否</w:t>
      </w:r>
      <w:r>
        <w:rPr>
          <w:rFonts w:ascii="Times New Roman" w:eastAsia="標楷體" w:hAnsi="Times New Roman" w:cs="Times New Roman" w:hint="eastAsia"/>
          <w:color w:val="00A2FF"/>
          <w:sz w:val="24"/>
          <w:szCs w:val="24"/>
          <w:u w:color="222222"/>
        </w:rPr>
        <w:t>因</w:t>
      </w:r>
      <w:r w:rsidRPr="00E83ED9">
        <w:rPr>
          <w:rFonts w:ascii="Times New Roman" w:eastAsia="標楷體" w:hAnsi="Times New Roman" w:cs="Times New Roman"/>
          <w:color w:val="00A2FF"/>
          <w:sz w:val="24"/>
          <w:szCs w:val="24"/>
          <w:u w:color="222222"/>
        </w:rPr>
        <w:t>含糊或混淆的承諾文本造成的，請在表</w:t>
      </w:r>
      <w:r w:rsidRPr="00E83ED9">
        <w:rPr>
          <w:rFonts w:ascii="Times New Roman" w:eastAsia="標楷體" w:hAnsi="Times New Roman" w:cs="Times New Roman"/>
          <w:color w:val="00A2FF"/>
          <w:sz w:val="24"/>
          <w:szCs w:val="24"/>
          <w:u w:color="222222"/>
          <w:lang w:val="zh-TW"/>
        </w:rPr>
        <w:t>格</w:t>
      </w:r>
      <w:r w:rsidRPr="00E83ED9">
        <w:rPr>
          <w:rFonts w:ascii="Times New Roman" w:eastAsia="標楷體" w:hAnsi="Times New Roman" w:cs="Times New Roman"/>
          <w:color w:val="00A2FF"/>
          <w:sz w:val="24"/>
          <w:szCs w:val="24"/>
          <w:u w:color="222222"/>
        </w:rPr>
        <w:t>中</w:t>
      </w:r>
      <w:r w:rsidRPr="00E83ED9">
        <w:rPr>
          <w:rFonts w:ascii="Times New Roman" w:eastAsia="標楷體" w:hAnsi="Times New Roman" w:cs="Times New Roman"/>
          <w:color w:val="00A2FF"/>
          <w:sz w:val="24"/>
          <w:szCs w:val="24"/>
          <w:u w:color="222222"/>
          <w:lang w:val="zh-TW"/>
        </w:rPr>
        <w:t>的具體性一欄</w:t>
      </w:r>
      <w:r w:rsidRPr="00E83ED9">
        <w:rPr>
          <w:rFonts w:ascii="Times New Roman" w:eastAsia="標楷體" w:hAnsi="Times New Roman" w:cs="Times New Roman"/>
          <w:color w:val="00A2FF"/>
          <w:sz w:val="24"/>
          <w:szCs w:val="24"/>
          <w:u w:color="222222"/>
        </w:rPr>
        <w:t>標記</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rPr>
        <w:t>低</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rPr>
        <w:t>或</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rPr>
        <w:t>無</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rPr>
        <w:t>，並在此</w:t>
      </w:r>
      <w:r w:rsidRPr="00E83ED9">
        <w:rPr>
          <w:rFonts w:ascii="Times New Roman" w:eastAsia="標楷體" w:hAnsi="Times New Roman" w:cs="Times New Roman"/>
          <w:color w:val="00A2FF"/>
          <w:sz w:val="24"/>
          <w:szCs w:val="24"/>
          <w:u w:color="222222"/>
          <w:lang w:val="zh-TW"/>
        </w:rPr>
        <w:t>對含糊加以描述</w:t>
      </w:r>
      <w:r w:rsidRPr="00E83ED9">
        <w:rPr>
          <w:rFonts w:ascii="Times New Roman" w:eastAsia="標楷體" w:hAnsi="Times New Roman" w:cs="Times New Roman"/>
          <w:color w:val="00A2FF"/>
          <w:sz w:val="24"/>
          <w:szCs w:val="24"/>
          <w:u w:color="222222"/>
        </w:rPr>
        <w:t>。</w:t>
      </w:r>
    </w:p>
    <w:p w14:paraId="3DDA30C6" w14:textId="77777777" w:rsidR="009F4DCB" w:rsidRPr="00E83ED9" w:rsidRDefault="009F4DCB" w:rsidP="009F4DCB">
      <w:pPr>
        <w:pStyle w:val="Default"/>
        <w:numPr>
          <w:ilvl w:val="0"/>
          <w:numId w:val="126"/>
        </w:numPr>
        <w:rPr>
          <w:rFonts w:ascii="Times New Roman" w:eastAsia="標楷體" w:hAnsi="Times New Roman" w:cs="Times New Roman"/>
          <w:color w:val="00A2FF"/>
          <w:sz w:val="24"/>
          <w:szCs w:val="24"/>
          <w:u w:color="222222"/>
        </w:rPr>
      </w:pPr>
      <w:r w:rsidRPr="00E83ED9">
        <w:rPr>
          <w:rStyle w:val="None"/>
          <w:rFonts w:ascii="Times New Roman" w:eastAsia="標楷體" w:hAnsi="Times New Roman" w:cs="Times New Roman"/>
          <w:color w:val="00A2FF"/>
          <w:sz w:val="24"/>
          <w:szCs w:val="24"/>
          <w:u w:color="222222"/>
        </w:rPr>
        <w:t>評估：</w:t>
      </w:r>
      <w:r w:rsidRPr="00E83ED9">
        <w:rPr>
          <w:rFonts w:ascii="Times New Roman" w:eastAsia="標楷體" w:hAnsi="Times New Roman" w:cs="Times New Roman"/>
          <w:color w:val="00A2FF"/>
          <w:sz w:val="24"/>
          <w:szCs w:val="24"/>
          <w:u w:color="222222"/>
        </w:rPr>
        <w:t>如果</w:t>
      </w:r>
      <w:r w:rsidRPr="00E83ED9">
        <w:rPr>
          <w:rFonts w:ascii="Times New Roman" w:eastAsia="標楷體" w:hAnsi="Times New Roman" w:cs="Times New Roman"/>
          <w:color w:val="00A2FF"/>
          <w:sz w:val="24"/>
          <w:szCs w:val="24"/>
          <w:u w:color="222222"/>
          <w:lang w:val="zh-TW"/>
        </w:rPr>
        <w:t>完全</w:t>
      </w:r>
      <w:r w:rsidRPr="00E83ED9">
        <w:rPr>
          <w:rFonts w:ascii="Times New Roman" w:eastAsia="標楷體" w:hAnsi="Times New Roman" w:cs="Times New Roman"/>
          <w:color w:val="00A2FF"/>
          <w:sz w:val="24"/>
          <w:szCs w:val="24"/>
          <w:u w:color="222222"/>
        </w:rPr>
        <w:t>按照書面</w:t>
      </w:r>
      <w:r w:rsidRPr="00E83ED9">
        <w:rPr>
          <w:rFonts w:ascii="Times New Roman" w:eastAsia="標楷體" w:hAnsi="Times New Roman" w:cs="Times New Roman"/>
          <w:color w:val="00A2FF"/>
          <w:sz w:val="24"/>
          <w:szCs w:val="24"/>
          <w:u w:color="222222"/>
          <w:lang w:val="zh-TW"/>
        </w:rPr>
        <w:t>所述內容</w:t>
      </w:r>
      <w:r w:rsidRPr="00E83ED9">
        <w:rPr>
          <w:rFonts w:ascii="Times New Roman" w:eastAsia="標楷體" w:hAnsi="Times New Roman" w:cs="Times New Roman"/>
          <w:color w:val="00A2FF"/>
          <w:sz w:val="24"/>
          <w:szCs w:val="24"/>
          <w:u w:color="222222"/>
        </w:rPr>
        <w:t>實施，</w:t>
      </w:r>
      <w:r w:rsidRPr="00E83ED9">
        <w:rPr>
          <w:rFonts w:ascii="Times New Roman" w:eastAsia="標楷體" w:hAnsi="Times New Roman" w:cs="Times New Roman"/>
          <w:color w:val="00A2FF"/>
          <w:sz w:val="24"/>
          <w:szCs w:val="24"/>
          <w:u w:color="222222"/>
          <w:lang w:val="zh-TW"/>
        </w:rPr>
        <w:t>該</w:t>
      </w:r>
      <w:r w:rsidRPr="00E83ED9">
        <w:rPr>
          <w:rFonts w:ascii="Times New Roman" w:eastAsia="標楷體" w:hAnsi="Times New Roman" w:cs="Times New Roman"/>
          <w:color w:val="00A2FF"/>
          <w:sz w:val="24"/>
          <w:szCs w:val="24"/>
          <w:u w:color="222222"/>
        </w:rPr>
        <w:t>方法會對問題產生什麼潛在影響？</w:t>
      </w:r>
    </w:p>
    <w:p w14:paraId="768DEAAD" w14:textId="6570C8DD" w:rsidR="009F4DCB" w:rsidRPr="00E83ED9" w:rsidRDefault="009F4DCB" w:rsidP="009F4DCB">
      <w:pPr>
        <w:pStyle w:val="Default"/>
        <w:numPr>
          <w:ilvl w:val="0"/>
          <w:numId w:val="12"/>
        </w:numPr>
        <w:ind w:left="709"/>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lang w:val="zh-TW"/>
        </w:rPr>
        <w:t xml:space="preserve"> </w:t>
      </w:r>
      <w:r w:rsidRPr="00E83ED9">
        <w:rPr>
          <w:rFonts w:ascii="Times New Roman" w:eastAsia="標楷體" w:hAnsi="Times New Roman" w:cs="Times New Roman"/>
          <w:color w:val="00A2FF"/>
          <w:sz w:val="24"/>
          <w:szCs w:val="24"/>
          <w:u w:color="222222"/>
        </w:rPr>
        <w:t>在這裡，</w:t>
      </w:r>
      <w:r>
        <w:rPr>
          <w:rFonts w:ascii="Times New Roman" w:eastAsia="標楷體" w:hAnsi="Times New Roman" w:cs="Times New Roman"/>
          <w:color w:val="00A2FF"/>
          <w:sz w:val="24"/>
          <w:szCs w:val="24"/>
          <w:u w:color="222222"/>
        </w:rPr>
        <w:t>IRM</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r w:rsidRPr="00E83ED9">
        <w:rPr>
          <w:rFonts w:ascii="Times New Roman" w:eastAsia="標楷體" w:hAnsi="Times New Roman" w:cs="Times New Roman"/>
          <w:color w:val="00A2FF"/>
          <w:sz w:val="24"/>
          <w:szCs w:val="24"/>
          <w:u w:color="222222"/>
        </w:rPr>
        <w:t>應明確說明潛在的影響。</w:t>
      </w:r>
      <w:r w:rsidRPr="00E83ED9">
        <w:rPr>
          <w:rFonts w:ascii="Times New Roman" w:eastAsia="標楷體" w:hAnsi="Times New Roman" w:cs="Times New Roman"/>
          <w:color w:val="00A2FF"/>
          <w:sz w:val="24"/>
          <w:szCs w:val="24"/>
          <w:u w:color="222222"/>
          <w:lang w:val="zh-TW"/>
        </w:rPr>
        <w:t>此部分</w:t>
      </w:r>
      <w:r w:rsidRPr="00E83ED9">
        <w:rPr>
          <w:rFonts w:ascii="Times New Roman" w:eastAsia="標楷體" w:hAnsi="Times New Roman" w:cs="Times New Roman"/>
          <w:color w:val="00A2FF"/>
          <w:sz w:val="24"/>
          <w:szCs w:val="24"/>
          <w:u w:color="222222"/>
        </w:rPr>
        <w:t>應該與</w:t>
      </w:r>
      <w:r w:rsidRPr="00E83ED9">
        <w:rPr>
          <w:rFonts w:ascii="Times New Roman" w:eastAsia="標楷體" w:hAnsi="Times New Roman" w:cs="Times New Roman"/>
          <w:color w:val="00A2FF"/>
          <w:sz w:val="24"/>
          <w:szCs w:val="24"/>
          <w:u w:color="222222"/>
          <w:lang w:val="zh-TW"/>
        </w:rPr>
        <w:t>上面的表格相</w:t>
      </w:r>
      <w:r w:rsidRPr="00E83ED9">
        <w:rPr>
          <w:rFonts w:ascii="Times New Roman" w:eastAsia="標楷體" w:hAnsi="Times New Roman" w:cs="Times New Roman"/>
          <w:color w:val="00A2FF"/>
          <w:sz w:val="24"/>
          <w:szCs w:val="24"/>
          <w:u w:color="222222"/>
        </w:rPr>
        <w:t>一致。</w:t>
      </w:r>
    </w:p>
    <w:p w14:paraId="3D70EB61" w14:textId="77777777" w:rsidR="00FC1243" w:rsidRDefault="00FC1243">
      <w:pPr>
        <w:rPr>
          <w:rFonts w:eastAsia="標楷體"/>
          <w:color w:val="222222"/>
          <w:u w:color="222222"/>
          <w:lang w:eastAsia="zh-TW"/>
          <w14:textOutline w14:w="0" w14:cap="flat" w14:cmpd="sng" w14:algn="ctr">
            <w14:noFill/>
            <w14:prstDash w14:val="solid"/>
            <w14:bevel/>
          </w14:textOutline>
        </w:rPr>
      </w:pPr>
      <w:r>
        <w:rPr>
          <w:rFonts w:eastAsia="標楷體"/>
          <w:color w:val="222222"/>
          <w:u w:color="222222"/>
          <w:lang w:eastAsia="zh-TW"/>
        </w:rPr>
        <w:br w:type="page"/>
      </w:r>
    </w:p>
    <w:p w14:paraId="3002BDE2" w14:textId="6BC80BDF" w:rsidR="00FC1243" w:rsidRPr="0034005D" w:rsidRDefault="00FC1243" w:rsidP="0034005D">
      <w:pPr>
        <w:pStyle w:val="Default"/>
        <w:tabs>
          <w:tab w:val="right" w:leader="dot" w:pos="2880"/>
        </w:tabs>
        <w:jc w:val="both"/>
        <w:outlineLvl w:val="1"/>
        <w:rPr>
          <w:rFonts w:ascii="Times New Roman" w:eastAsia="標楷體" w:hAnsi="Times New Roman" w:cs="Times New Roman"/>
          <w:b/>
          <w:bCs/>
          <w:color w:val="000000" w:themeColor="text1"/>
          <w:sz w:val="24"/>
          <w:szCs w:val="24"/>
          <w:u w:color="222222"/>
        </w:rPr>
      </w:pPr>
      <w:bookmarkStart w:id="39" w:name="_Toc28352886"/>
      <w:r w:rsidRPr="0034005D">
        <w:rPr>
          <w:rFonts w:ascii="Times New Roman" w:eastAsia="標楷體" w:hAnsi="Times New Roman" w:cs="Times New Roman"/>
          <w:b/>
          <w:bCs/>
          <w:color w:val="000000" w:themeColor="text1"/>
          <w:sz w:val="24"/>
          <w:szCs w:val="24"/>
          <w:u w:color="222222"/>
        </w:rPr>
        <w:lastRenderedPageBreak/>
        <w:t>IRM</w:t>
      </w:r>
      <w:r w:rsidRPr="0034005D">
        <w:rPr>
          <w:rFonts w:ascii="Times New Roman" w:eastAsia="標楷體" w:hAnsi="Times New Roman" w:cs="Times New Roman" w:hint="eastAsia"/>
          <w:color w:val="000000" w:themeColor="text1"/>
          <w:sz w:val="24"/>
          <w:szCs w:val="24"/>
          <w:u w:color="222222"/>
        </w:rPr>
        <w:t>變</w:t>
      </w:r>
      <w:r w:rsidR="004E4F14" w:rsidRPr="0034005D">
        <w:rPr>
          <w:rFonts w:ascii="Times New Roman" w:eastAsia="標楷體" w:hAnsi="Times New Roman" w:cs="Times New Roman" w:hint="eastAsia"/>
          <w:color w:val="000000" w:themeColor="text1"/>
          <w:sz w:val="24"/>
          <w:szCs w:val="24"/>
          <w:u w:color="222222"/>
        </w:rPr>
        <w:t>項</w:t>
      </w:r>
      <w:r w:rsidRPr="0034005D">
        <w:rPr>
          <w:rFonts w:ascii="Times New Roman" w:eastAsia="標楷體" w:hAnsi="Times New Roman" w:cs="Times New Roman" w:hint="eastAsia"/>
          <w:color w:val="000000" w:themeColor="text1"/>
          <w:sz w:val="24"/>
          <w:szCs w:val="24"/>
          <w:u w:color="222222"/>
        </w:rPr>
        <w:t>之</w:t>
      </w:r>
      <w:r w:rsidR="004E4F14" w:rsidRPr="0034005D">
        <w:rPr>
          <w:rFonts w:ascii="Times New Roman" w:eastAsia="標楷體" w:hAnsi="Times New Roman" w:cs="Times New Roman" w:hint="eastAsia"/>
          <w:color w:val="000000" w:themeColor="text1"/>
          <w:sz w:val="24"/>
          <w:szCs w:val="24"/>
          <w:u w:color="222222"/>
          <w:lang w:val="zh-TW"/>
        </w:rPr>
        <w:t>編碼</w:t>
      </w:r>
      <w:r w:rsidRPr="0034005D">
        <w:rPr>
          <w:rFonts w:ascii="Times New Roman" w:eastAsia="標楷體" w:hAnsi="Times New Roman" w:cs="Times New Roman" w:hint="eastAsia"/>
          <w:color w:val="000000" w:themeColor="text1"/>
          <w:sz w:val="24"/>
          <w:szCs w:val="24"/>
          <w:u w:color="222222"/>
        </w:rPr>
        <w:t>：</w:t>
      </w:r>
      <w:r w:rsidR="004E4F14" w:rsidRPr="0034005D">
        <w:rPr>
          <w:rFonts w:ascii="Times New Roman" w:eastAsia="標楷體" w:hAnsi="Times New Roman" w:cs="Times New Roman" w:hint="eastAsia"/>
          <w:color w:val="000000" w:themeColor="text1"/>
          <w:sz w:val="24"/>
          <w:szCs w:val="24"/>
          <w:u w:color="222222"/>
        </w:rPr>
        <w:t>首年執行期之</w:t>
      </w:r>
      <w:r w:rsidRPr="0034005D">
        <w:rPr>
          <w:rFonts w:ascii="Times New Roman" w:eastAsia="標楷體" w:hAnsi="Times New Roman" w:cs="Times New Roman" w:hint="eastAsia"/>
          <w:color w:val="000000" w:themeColor="text1"/>
          <w:sz w:val="24"/>
          <w:szCs w:val="24"/>
          <w:u w:color="222222"/>
        </w:rPr>
        <w:t>後</w:t>
      </w:r>
      <w:bookmarkEnd w:id="39"/>
    </w:p>
    <w:p w14:paraId="743B522D"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22CC88B4" w14:textId="153A7C42" w:rsidR="00FC1243" w:rsidRPr="00E83ED9" w:rsidRDefault="00FC1243" w:rsidP="00FC1243">
      <w:pPr>
        <w:pStyle w:val="Default"/>
        <w:tabs>
          <w:tab w:val="right" w:leader="dot" w:pos="2880"/>
        </w:tabs>
        <w:rPr>
          <w:rFonts w:ascii="Times New Roman" w:eastAsia="標楷體" w:hAnsi="Times New Roman" w:cs="Times New Roman"/>
          <w:b/>
          <w:bCs/>
          <w:color w:val="004D80"/>
          <w:sz w:val="24"/>
          <w:szCs w:val="24"/>
          <w:u w:color="222222"/>
        </w:rPr>
      </w:pPr>
      <w:r w:rsidRPr="00E83ED9">
        <w:rPr>
          <w:rFonts w:ascii="Times New Roman" w:eastAsia="標楷體" w:hAnsi="Times New Roman" w:cs="Times New Roman"/>
          <w:color w:val="004D80"/>
          <w:sz w:val="24"/>
          <w:szCs w:val="24"/>
          <w:u w:color="222222"/>
        </w:rPr>
        <w:t>關於本</w:t>
      </w:r>
      <w:r w:rsidR="00B71E2E">
        <w:rPr>
          <w:rFonts w:ascii="Times New Roman" w:eastAsia="標楷體" w:hAnsi="Times New Roman" w:cs="Times New Roman" w:hint="eastAsia"/>
          <w:color w:val="004D80"/>
          <w:sz w:val="24"/>
          <w:szCs w:val="24"/>
          <w:u w:color="222222"/>
          <w:lang w:val="zh-TW"/>
        </w:rPr>
        <w:t>章節</w:t>
      </w:r>
      <w:r w:rsidRPr="00E83ED9">
        <w:rPr>
          <w:rFonts w:ascii="Times New Roman" w:eastAsia="標楷體" w:hAnsi="Times New Roman" w:cs="Times New Roman"/>
          <w:color w:val="004D80"/>
          <w:sz w:val="24"/>
          <w:szCs w:val="24"/>
          <w:u w:color="222222"/>
        </w:rPr>
        <w:t>：</w:t>
      </w:r>
    </w:p>
    <w:p w14:paraId="1BA51AB7" w14:textId="735BA653"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本</w:t>
      </w:r>
      <w:r w:rsidR="0066266D">
        <w:rPr>
          <w:rFonts w:ascii="Times New Roman" w:eastAsia="標楷體" w:hAnsi="Times New Roman" w:cs="Times New Roman" w:hint="eastAsia"/>
          <w:color w:val="222222"/>
          <w:sz w:val="24"/>
          <w:szCs w:val="24"/>
          <w:u w:color="222222"/>
        </w:rPr>
        <w:t>章節</w:t>
      </w:r>
      <w:r w:rsidRPr="00E83ED9">
        <w:rPr>
          <w:rFonts w:ascii="Times New Roman" w:eastAsia="標楷體" w:hAnsi="Times New Roman" w:cs="Times New Roman"/>
          <w:color w:val="222222"/>
          <w:sz w:val="24"/>
          <w:szCs w:val="24"/>
          <w:u w:color="222222"/>
        </w:rPr>
        <w:t>提供對需要</w:t>
      </w:r>
      <w:r w:rsidRPr="00E83ED9">
        <w:rPr>
          <w:rFonts w:ascii="Times New Roman" w:eastAsia="標楷體" w:hAnsi="Times New Roman" w:cs="Times New Roman"/>
          <w:color w:val="222222"/>
          <w:sz w:val="24"/>
          <w:szCs w:val="24"/>
          <w:u w:color="222222"/>
          <w:lang w:val="zh-TW"/>
        </w:rPr>
        <w:t>利害關係人</w:t>
      </w:r>
      <w:r w:rsidRPr="00E83ED9">
        <w:rPr>
          <w:rFonts w:ascii="Times New Roman" w:eastAsia="標楷體" w:hAnsi="Times New Roman" w:cs="Times New Roman"/>
          <w:color w:val="222222"/>
          <w:sz w:val="24"/>
          <w:szCs w:val="24"/>
          <w:u w:color="222222"/>
        </w:rPr>
        <w:t>輸入的</w:t>
      </w:r>
      <w:r w:rsidR="00516FAC">
        <w:rPr>
          <w:rFonts w:ascii="Times New Roman" w:eastAsia="標楷體" w:hAnsi="Times New Roman" w:cs="Times New Roman"/>
          <w:color w:val="222222"/>
          <w:sz w:val="24"/>
          <w:szCs w:val="24"/>
          <w:u w:color="222222"/>
        </w:rPr>
        <w:t>變項</w:t>
      </w:r>
      <w:r w:rsidRPr="00E83ED9">
        <w:rPr>
          <w:rFonts w:ascii="Times New Roman" w:eastAsia="標楷體" w:hAnsi="Times New Roman" w:cs="Times New Roman"/>
          <w:color w:val="222222"/>
          <w:sz w:val="24"/>
          <w:szCs w:val="24"/>
          <w:u w:color="222222"/>
        </w:rPr>
        <w:t>進行</w:t>
      </w:r>
      <w:r>
        <w:rPr>
          <w:rFonts w:ascii="Times New Roman" w:eastAsia="標楷體" w:hAnsi="Times New Roman" w:cs="Times New Roman"/>
          <w:color w:val="222222"/>
          <w:sz w:val="24"/>
          <w:szCs w:val="24"/>
          <w:u w:color="222222"/>
        </w:rPr>
        <w:t>編</w:t>
      </w:r>
      <w:r w:rsidR="0066266D">
        <w:rPr>
          <w:rFonts w:ascii="Times New Roman" w:eastAsia="標楷體" w:hAnsi="Times New Roman" w:cs="Times New Roman" w:hint="eastAsia"/>
          <w:color w:val="222222"/>
          <w:sz w:val="24"/>
          <w:szCs w:val="24"/>
          <w:u w:color="222222"/>
        </w:rPr>
        <w:t>碼</w:t>
      </w:r>
      <w:r w:rsidRPr="00E83ED9">
        <w:rPr>
          <w:rFonts w:ascii="Times New Roman" w:eastAsia="標楷體" w:hAnsi="Times New Roman" w:cs="Times New Roman"/>
          <w:color w:val="222222"/>
          <w:sz w:val="24"/>
          <w:szCs w:val="24"/>
          <w:u w:color="222222"/>
        </w:rPr>
        <w:t>的</w:t>
      </w:r>
      <w:r w:rsidRPr="00E83ED9">
        <w:rPr>
          <w:rFonts w:ascii="Times New Roman" w:eastAsia="標楷體" w:hAnsi="Times New Roman" w:cs="Times New Roman"/>
          <w:color w:val="222222"/>
          <w:sz w:val="24"/>
          <w:szCs w:val="24"/>
          <w:u w:color="222222"/>
          <w:lang w:val="zh-TW"/>
        </w:rPr>
        <w:t>額外</w:t>
      </w:r>
      <w:r w:rsidRPr="00E83ED9">
        <w:rPr>
          <w:rFonts w:ascii="Times New Roman" w:eastAsia="標楷體" w:hAnsi="Times New Roman" w:cs="Times New Roman"/>
          <w:color w:val="222222"/>
          <w:sz w:val="24"/>
          <w:szCs w:val="24"/>
          <w:u w:color="222222"/>
        </w:rPr>
        <w:t>指導。在仔細閱讀承諾文本的基礎上，</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會根據自己的專業知識</w:t>
      </w:r>
      <w:r w:rsidRPr="00E83ED9">
        <w:rPr>
          <w:rFonts w:ascii="Times New Roman" w:eastAsia="標楷體" w:hAnsi="Times New Roman" w:cs="Times New Roman"/>
          <w:color w:val="222222"/>
          <w:sz w:val="24"/>
          <w:szCs w:val="24"/>
          <w:u w:color="222222"/>
          <w:lang w:val="zh-TW"/>
        </w:rPr>
        <w:t>、</w:t>
      </w:r>
      <w:r>
        <w:rPr>
          <w:rFonts w:ascii="Times New Roman" w:eastAsia="標楷體" w:hAnsi="Times New Roman" w:cs="Times New Roman"/>
          <w:color w:val="222222"/>
          <w:sz w:val="24"/>
          <w:szCs w:val="24"/>
          <w:u w:color="222222"/>
        </w:rPr>
        <w:t>行動方案</w:t>
      </w:r>
      <w:r w:rsidRPr="00E83ED9">
        <w:rPr>
          <w:rFonts w:ascii="Times New Roman" w:eastAsia="標楷體" w:hAnsi="Times New Roman" w:cs="Times New Roman"/>
          <w:color w:val="222222"/>
          <w:sz w:val="24"/>
          <w:szCs w:val="24"/>
          <w:u w:color="222222"/>
        </w:rPr>
        <w:t>以及</w:t>
      </w:r>
      <w:r>
        <w:rPr>
          <w:rFonts w:ascii="Times New Roman" w:eastAsia="標楷體" w:hAnsi="Times New Roman" w:cs="Times New Roman"/>
          <w:color w:val="222222"/>
          <w:sz w:val="24"/>
          <w:szCs w:val="24"/>
          <w:u w:color="222222"/>
        </w:rPr>
        <w:t>行動方案</w:t>
      </w:r>
      <w:r w:rsidRPr="00E83ED9">
        <w:rPr>
          <w:rFonts w:ascii="Times New Roman" w:eastAsia="標楷體" w:hAnsi="Times New Roman" w:cs="Times New Roman"/>
          <w:color w:val="222222"/>
          <w:sz w:val="24"/>
          <w:szCs w:val="24"/>
          <w:u w:color="222222"/>
        </w:rPr>
        <w:t>中引用的必要材料，根據自己的最佳判斷來確定以下</w:t>
      </w:r>
      <w:r>
        <w:rPr>
          <w:rFonts w:ascii="Times New Roman" w:eastAsia="標楷體" w:hAnsi="Times New Roman" w:cs="Times New Roman"/>
          <w:color w:val="222222"/>
          <w:sz w:val="24"/>
          <w:szCs w:val="24"/>
          <w:u w:color="222222"/>
        </w:rPr>
        <w:t>資訊</w:t>
      </w:r>
      <w:r w:rsidRPr="00E83ED9">
        <w:rPr>
          <w:rFonts w:ascii="Times New Roman" w:eastAsia="標楷體" w:hAnsi="Times New Roman" w:cs="Times New Roman"/>
          <w:color w:val="222222"/>
          <w:sz w:val="24"/>
          <w:szCs w:val="24"/>
          <w:u w:color="222222"/>
        </w:rPr>
        <w:t>。對以上問題的</w:t>
      </w:r>
      <w:r>
        <w:rPr>
          <w:rFonts w:ascii="Times New Roman" w:eastAsia="標楷體" w:hAnsi="Times New Roman" w:cs="Times New Roman"/>
          <w:color w:val="222222"/>
          <w:sz w:val="24"/>
          <w:szCs w:val="24"/>
          <w:u w:color="222222"/>
        </w:rPr>
        <w:t>編寫</w:t>
      </w:r>
      <w:r w:rsidRPr="00E83ED9">
        <w:rPr>
          <w:rFonts w:ascii="Times New Roman" w:eastAsia="標楷體" w:hAnsi="Times New Roman" w:cs="Times New Roman"/>
          <w:color w:val="222222"/>
          <w:sz w:val="24"/>
          <w:szCs w:val="24"/>
          <w:u w:color="222222"/>
        </w:rPr>
        <w:t>選擇應做出詳細的回應，</w:t>
      </w:r>
      <w:r w:rsidRPr="00E83ED9">
        <w:rPr>
          <w:rFonts w:ascii="Times New Roman" w:eastAsia="標楷體" w:hAnsi="Times New Roman" w:cs="Times New Roman"/>
          <w:color w:val="222222"/>
          <w:sz w:val="24"/>
          <w:szCs w:val="24"/>
          <w:u w:color="222222"/>
          <w:lang w:val="zh-TW"/>
        </w:rPr>
        <w:t>從一個敘述到另一個敘述</w:t>
      </w:r>
      <w:r>
        <w:rPr>
          <w:rFonts w:ascii="Times New Roman" w:eastAsia="標楷體" w:hAnsi="Times New Roman" w:cs="Times New Roman" w:hint="eastAsia"/>
          <w:color w:val="222222"/>
          <w:sz w:val="24"/>
          <w:szCs w:val="24"/>
          <w:u w:color="222222"/>
          <w:lang w:val="zh-TW"/>
        </w:rPr>
        <w:t>的</w:t>
      </w:r>
      <w:r w:rsidRPr="00E83ED9">
        <w:rPr>
          <w:rFonts w:ascii="Times New Roman" w:eastAsia="標楷體" w:hAnsi="Times New Roman" w:cs="Times New Roman"/>
          <w:color w:val="222222"/>
          <w:sz w:val="24"/>
          <w:szCs w:val="24"/>
          <w:u w:color="222222"/>
          <w:lang w:val="zh-TW"/>
        </w:rPr>
        <w:t>邏輯應統一和流暢</w:t>
      </w:r>
      <w:r w:rsidRPr="00E83ED9">
        <w:rPr>
          <w:rFonts w:ascii="Times New Roman" w:eastAsia="標楷體" w:hAnsi="Times New Roman" w:cs="Times New Roman"/>
          <w:color w:val="222222"/>
          <w:sz w:val="24"/>
          <w:szCs w:val="24"/>
          <w:u w:color="222222"/>
        </w:rPr>
        <w:t>。</w:t>
      </w:r>
    </w:p>
    <w:p w14:paraId="27FE903C"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6BF018A6" w14:textId="0EF2D270" w:rsidR="00FC1243" w:rsidRPr="0034005D" w:rsidRDefault="00FC1243" w:rsidP="0034005D">
      <w:pPr>
        <w:pStyle w:val="Default"/>
        <w:tabs>
          <w:tab w:val="right" w:leader="dot" w:pos="2880"/>
        </w:tabs>
        <w:outlineLvl w:val="1"/>
        <w:rPr>
          <w:rFonts w:ascii="Times New Roman" w:eastAsia="標楷體" w:hAnsi="Times New Roman" w:cs="Times New Roman"/>
          <w:b/>
          <w:bCs/>
          <w:color w:val="000000" w:themeColor="text1"/>
          <w:sz w:val="24"/>
          <w:szCs w:val="24"/>
          <w:u w:color="222222"/>
        </w:rPr>
      </w:pPr>
      <w:bookmarkStart w:id="40" w:name="_Toc28352887"/>
      <w:r w:rsidRPr="0034005D">
        <w:rPr>
          <w:rFonts w:ascii="Times New Roman" w:eastAsia="標楷體" w:hAnsi="Times New Roman" w:cs="Times New Roman" w:hint="eastAsia"/>
          <w:color w:val="000000" w:themeColor="text1"/>
          <w:sz w:val="24"/>
          <w:szCs w:val="24"/>
          <w:u w:color="222222"/>
          <w:lang w:val="zh-TW"/>
        </w:rPr>
        <w:t>準時</w:t>
      </w:r>
      <w:bookmarkEnd w:id="40"/>
    </w:p>
    <w:p w14:paraId="74EE83C0" w14:textId="4171B6FB"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有一些承諾中包含有實施兩年時間內需要完成的順序活動。</w:t>
      </w:r>
      <w:r w:rsidRPr="00E83ED9">
        <w:rPr>
          <w:rFonts w:ascii="Times New Roman" w:eastAsia="標楷體" w:hAnsi="Times New Roman" w:cs="Times New Roman"/>
          <w:color w:val="222222"/>
          <w:sz w:val="24"/>
          <w:szCs w:val="24"/>
          <w:u w:color="222222"/>
        </w:rPr>
        <w:t>由於</w:t>
      </w:r>
      <w:r w:rsidR="00CE6E33">
        <w:rPr>
          <w:rFonts w:ascii="Times New Roman" w:eastAsia="標楷體" w:hAnsi="Times New Roman" w:cs="Times New Roman" w:hint="eastAsia"/>
          <w:color w:val="222222"/>
          <w:sz w:val="24"/>
          <w:szCs w:val="24"/>
          <w:u w:color="222222"/>
          <w:lang w:val="zh-TW"/>
        </w:rPr>
        <w:t>進度</w:t>
      </w:r>
      <w:r w:rsidR="00DA696B">
        <w:rPr>
          <w:rFonts w:ascii="Times New Roman" w:eastAsia="標楷體" w:hAnsi="Times New Roman" w:cs="Times New Roman"/>
          <w:color w:val="222222"/>
          <w:sz w:val="24"/>
          <w:szCs w:val="24"/>
          <w:u w:color="222222"/>
        </w:rPr>
        <w:t>報告</w:t>
      </w:r>
      <w:r w:rsidRPr="00E83ED9">
        <w:rPr>
          <w:rFonts w:ascii="Times New Roman" w:eastAsia="標楷體" w:hAnsi="Times New Roman" w:cs="Times New Roman"/>
          <w:color w:val="222222"/>
          <w:sz w:val="24"/>
          <w:szCs w:val="24"/>
          <w:u w:color="222222"/>
        </w:rPr>
        <w:t>衡量的是實施</w:t>
      </w:r>
      <w:r>
        <w:rPr>
          <w:rFonts w:ascii="Times New Roman" w:eastAsia="標楷體" w:hAnsi="Times New Roman" w:cs="Times New Roman"/>
          <w:color w:val="222222"/>
          <w:sz w:val="24"/>
          <w:szCs w:val="24"/>
          <w:u w:color="222222"/>
        </w:rPr>
        <w:t>第</w:t>
      </w:r>
      <w:r>
        <w:rPr>
          <w:rFonts w:ascii="Times New Roman" w:eastAsia="標楷體" w:hAnsi="Times New Roman" w:cs="Times New Roman"/>
          <w:color w:val="222222"/>
          <w:sz w:val="24"/>
          <w:szCs w:val="24"/>
          <w:u w:color="222222"/>
        </w:rPr>
        <w:t>1</w:t>
      </w:r>
      <w:r>
        <w:rPr>
          <w:rFonts w:ascii="Times New Roman" w:eastAsia="標楷體" w:hAnsi="Times New Roman" w:cs="Times New Roman"/>
          <w:color w:val="222222"/>
          <w:sz w:val="24"/>
          <w:szCs w:val="24"/>
          <w:u w:color="222222"/>
        </w:rPr>
        <w:t>年</w:t>
      </w:r>
      <w:r w:rsidRPr="00E83ED9">
        <w:rPr>
          <w:rFonts w:ascii="Times New Roman" w:eastAsia="標楷體" w:hAnsi="Times New Roman" w:cs="Times New Roman"/>
          <w:color w:val="222222"/>
          <w:sz w:val="24"/>
          <w:szCs w:val="24"/>
          <w:u w:color="222222"/>
        </w:rPr>
        <w:t>後的完成情況，因此可以使用此</w:t>
      </w:r>
      <w:r w:rsidR="00516FAC">
        <w:rPr>
          <w:rFonts w:ascii="Times New Roman" w:eastAsia="標楷體" w:hAnsi="Times New Roman" w:cs="Times New Roman"/>
          <w:color w:val="222222"/>
          <w:sz w:val="24"/>
          <w:szCs w:val="24"/>
          <w:u w:color="222222"/>
        </w:rPr>
        <w:t>變項</w:t>
      </w:r>
      <w:r w:rsidRPr="00E83ED9">
        <w:rPr>
          <w:rFonts w:ascii="Times New Roman" w:eastAsia="標楷體" w:hAnsi="Times New Roman" w:cs="Times New Roman"/>
          <w:color w:val="222222"/>
          <w:sz w:val="24"/>
          <w:szCs w:val="24"/>
          <w:u w:color="222222"/>
        </w:rPr>
        <w:t>來評估承諾是否按</w:t>
      </w:r>
      <w:r>
        <w:rPr>
          <w:rFonts w:ascii="Times New Roman" w:eastAsia="標楷體" w:hAnsi="Times New Roman" w:cs="Times New Roman"/>
          <w:color w:val="222222"/>
          <w:sz w:val="24"/>
          <w:szCs w:val="24"/>
          <w:u w:color="222222"/>
        </w:rPr>
        <w:t>計畫</w:t>
      </w:r>
      <w:r w:rsidRPr="00E83ED9">
        <w:rPr>
          <w:rFonts w:ascii="Times New Roman" w:eastAsia="標楷體" w:hAnsi="Times New Roman" w:cs="Times New Roman"/>
          <w:color w:val="222222"/>
          <w:sz w:val="24"/>
          <w:szCs w:val="24"/>
          <w:u w:color="222222"/>
        </w:rPr>
        <w:t>執行，或者是否已延遲。評估承諾是否</w:t>
      </w:r>
      <w:r w:rsidRPr="00E83ED9">
        <w:rPr>
          <w:rFonts w:ascii="Times New Roman" w:eastAsia="標楷體" w:hAnsi="Times New Roman" w:cs="Times New Roman"/>
          <w:color w:val="222222"/>
          <w:sz w:val="24"/>
          <w:szCs w:val="24"/>
          <w:u w:color="222222"/>
          <w:lang w:val="zh-TW"/>
        </w:rPr>
        <w:t>「</w:t>
      </w:r>
      <w:r>
        <w:rPr>
          <w:rFonts w:ascii="Times New Roman" w:eastAsia="標楷體" w:hAnsi="Times New Roman" w:cs="Times New Roman"/>
          <w:color w:val="222222"/>
          <w:sz w:val="24"/>
          <w:szCs w:val="24"/>
          <w:u w:color="222222"/>
        </w:rPr>
        <w:t>準時</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進行</w:t>
      </w:r>
      <w:r w:rsidRPr="00E83ED9">
        <w:rPr>
          <w:rFonts w:ascii="Times New Roman" w:eastAsia="標楷體" w:hAnsi="Times New Roman" w:cs="Times New Roman"/>
          <w:color w:val="222222"/>
          <w:sz w:val="24"/>
          <w:szCs w:val="24"/>
          <w:u w:color="222222"/>
          <w:lang w:val="zh-TW"/>
        </w:rPr>
        <w:t>可以在</w:t>
      </w:r>
      <w:r w:rsidRPr="00E83ED9">
        <w:rPr>
          <w:rFonts w:ascii="Times New Roman" w:eastAsia="標楷體" w:hAnsi="Times New Roman" w:cs="Times New Roman"/>
          <w:color w:val="222222"/>
          <w:sz w:val="24"/>
          <w:szCs w:val="24"/>
          <w:u w:color="222222"/>
        </w:rPr>
        <w:t>解釋某些里程碑或活動為何可以完成</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而另一些里程碑或活動尚未完成或為何尚未開始</w:t>
      </w:r>
      <w:r w:rsidRPr="00E83ED9">
        <w:rPr>
          <w:rFonts w:ascii="Times New Roman" w:eastAsia="標楷體" w:hAnsi="Times New Roman" w:cs="Times New Roman"/>
          <w:color w:val="222222"/>
          <w:sz w:val="24"/>
          <w:szCs w:val="24"/>
          <w:u w:color="222222"/>
          <w:lang w:val="zh-TW"/>
        </w:rPr>
        <w:t>的時候提供一個衡量</w:t>
      </w:r>
      <w:r w:rsidRPr="00E83ED9">
        <w:rPr>
          <w:rFonts w:ascii="Times New Roman" w:eastAsia="標楷體" w:hAnsi="Times New Roman" w:cs="Times New Roman"/>
          <w:color w:val="222222"/>
          <w:sz w:val="24"/>
          <w:szCs w:val="24"/>
          <w:u w:color="222222"/>
        </w:rPr>
        <w:t>細微差別</w:t>
      </w:r>
      <w:r w:rsidRPr="00E83ED9">
        <w:rPr>
          <w:rFonts w:ascii="Times New Roman" w:eastAsia="標楷體" w:hAnsi="Times New Roman" w:cs="Times New Roman"/>
          <w:color w:val="222222"/>
          <w:sz w:val="24"/>
          <w:szCs w:val="24"/>
          <w:u w:color="222222"/>
          <w:lang w:val="zh-TW"/>
        </w:rPr>
        <w:t>的層面</w:t>
      </w:r>
      <w:r w:rsidRPr="00E83ED9">
        <w:rPr>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rPr>
        <w:t xml:space="preserve"> </w:t>
      </w:r>
      <w:r>
        <w:rPr>
          <w:rFonts w:ascii="Times New Roman" w:eastAsia="標楷體" w:hAnsi="Times New Roman" w:cs="Times New Roman"/>
          <w:color w:val="222222"/>
          <w:sz w:val="24"/>
          <w:szCs w:val="24"/>
          <w:u w:color="222222"/>
          <w:lang w:val="zh-TW"/>
        </w:rPr>
        <w:t>IRM</w:t>
      </w:r>
      <w:r>
        <w:rPr>
          <w:rFonts w:ascii="Times New Roman" w:eastAsia="標楷體" w:hAnsi="Times New Roman" w:cs="Times New Roman"/>
          <w:color w:val="222222"/>
          <w:sz w:val="24"/>
          <w:szCs w:val="24"/>
          <w:u w:color="222222"/>
          <w:lang w:val="zh-TW"/>
        </w:rPr>
        <w:t>國家</w:t>
      </w:r>
      <w:r w:rsidR="009A6693">
        <w:rPr>
          <w:rFonts w:ascii="Times New Roman" w:eastAsia="標楷體" w:hAnsi="Times New Roman" w:cs="Times New Roman"/>
          <w:color w:val="222222"/>
          <w:sz w:val="24"/>
          <w:szCs w:val="24"/>
          <w:u w:color="222222"/>
          <w:lang w:val="zh-TW"/>
        </w:rPr>
        <w:t>研究員</w:t>
      </w:r>
      <w:r w:rsidRPr="00E83ED9">
        <w:rPr>
          <w:rFonts w:ascii="Times New Roman" w:eastAsia="標楷體" w:hAnsi="Times New Roman" w:cs="Times New Roman"/>
          <w:color w:val="222222"/>
          <w:sz w:val="24"/>
          <w:szCs w:val="24"/>
          <w:u w:color="222222"/>
          <w:lang w:val="zh-TW"/>
        </w:rPr>
        <w:t>必須具體確認是否對時間的評估是由利害關係人的輸入或是承諾的</w:t>
      </w:r>
      <w:r>
        <w:rPr>
          <w:rFonts w:ascii="Times New Roman" w:eastAsia="標楷體" w:hAnsi="Times New Roman" w:cs="Times New Roman"/>
          <w:color w:val="222222"/>
          <w:sz w:val="24"/>
          <w:szCs w:val="24"/>
          <w:u w:color="222222"/>
          <w:lang w:val="zh-TW"/>
        </w:rPr>
        <w:t>起訖</w:t>
      </w:r>
      <w:r w:rsidRPr="00E83ED9">
        <w:rPr>
          <w:rFonts w:ascii="Times New Roman" w:eastAsia="標楷體" w:hAnsi="Times New Roman" w:cs="Times New Roman"/>
          <w:color w:val="222222"/>
          <w:sz w:val="24"/>
          <w:szCs w:val="24"/>
          <w:u w:color="222222"/>
          <w:lang w:val="zh-TW"/>
        </w:rPr>
        <w:t>日期決定的。</w:t>
      </w:r>
    </w:p>
    <w:p w14:paraId="7D4148DE"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4C95710C" w14:textId="4285934D" w:rsidR="00FC1243" w:rsidRPr="00E83ED9" w:rsidRDefault="00FC1243" w:rsidP="00FC1243">
      <w:pPr>
        <w:pStyle w:val="Default"/>
        <w:tabs>
          <w:tab w:val="right" w:leader="dot" w:pos="2880"/>
        </w:tabs>
        <w:rPr>
          <w:rFonts w:ascii="Times New Roman" w:eastAsia="標楷體" w:hAnsi="Times New Roman" w:cs="Times New Roman"/>
          <w:b/>
          <w:bCs/>
          <w:color w:val="222222"/>
          <w:sz w:val="24"/>
          <w:szCs w:val="24"/>
          <w:u w:color="222222"/>
        </w:rPr>
      </w:pPr>
      <w:r w:rsidRPr="00E83ED9">
        <w:rPr>
          <w:rFonts w:ascii="Times New Roman" w:eastAsia="標楷體" w:hAnsi="Times New Roman" w:cs="Times New Roman"/>
          <w:b/>
          <w:bCs/>
          <w:color w:val="222222"/>
          <w:sz w:val="24"/>
          <w:szCs w:val="24"/>
          <w:u w:color="222222"/>
        </w:rPr>
        <w:t>[</w:t>
      </w:r>
      <w:r w:rsidRPr="00E83ED9">
        <w:rPr>
          <w:rFonts w:ascii="Times New Roman" w:eastAsia="標楷體" w:hAnsi="Times New Roman" w:cs="Times New Roman"/>
          <w:color w:val="222222"/>
          <w:sz w:val="24"/>
          <w:szCs w:val="24"/>
          <w:u w:color="222222"/>
        </w:rPr>
        <w:t>如何</w:t>
      </w:r>
      <w:r w:rsidRPr="00E83ED9">
        <w:rPr>
          <w:rFonts w:ascii="Times New Roman" w:eastAsia="標楷體" w:hAnsi="Times New Roman" w:cs="Times New Roman"/>
          <w:color w:val="222222"/>
          <w:sz w:val="24"/>
          <w:szCs w:val="24"/>
          <w:u w:color="222222"/>
          <w:lang w:val="zh-TW"/>
        </w:rPr>
        <w:t>編寫</w:t>
      </w:r>
      <w:r w:rsidRPr="00E83ED9">
        <w:rPr>
          <w:rFonts w:ascii="Times New Roman" w:eastAsia="標楷體" w:hAnsi="Times New Roman" w:cs="Times New Roman"/>
          <w:color w:val="222222"/>
          <w:sz w:val="24"/>
          <w:szCs w:val="24"/>
          <w:u w:color="222222"/>
        </w:rPr>
        <w:t>此</w:t>
      </w:r>
      <w:r w:rsidR="00516FAC">
        <w:rPr>
          <w:rFonts w:ascii="Times New Roman" w:eastAsia="標楷體" w:hAnsi="Times New Roman" w:cs="Times New Roman"/>
          <w:color w:val="222222"/>
          <w:sz w:val="24"/>
          <w:szCs w:val="24"/>
          <w:u w:color="222222"/>
        </w:rPr>
        <w:t>變項</w:t>
      </w:r>
      <w:r w:rsidRPr="00E83ED9">
        <w:rPr>
          <w:rFonts w:ascii="Times New Roman" w:eastAsia="標楷體" w:hAnsi="Times New Roman" w:cs="Times New Roman"/>
          <w:b/>
          <w:bCs/>
          <w:color w:val="222222"/>
          <w:sz w:val="24"/>
          <w:szCs w:val="24"/>
          <w:u w:color="222222"/>
        </w:rPr>
        <w:t>]</w:t>
      </w:r>
    </w:p>
    <w:p w14:paraId="1C1EB1B4" w14:textId="77777777" w:rsidR="00FC1243" w:rsidRPr="00E83ED9" w:rsidRDefault="00FC1243" w:rsidP="00FC1243">
      <w:pPr>
        <w:pStyle w:val="Default"/>
        <w:numPr>
          <w:ilvl w:val="0"/>
          <w:numId w:val="126"/>
        </w:numPr>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在</w:t>
      </w:r>
      <w:r w:rsidRPr="00E83ED9">
        <w:rPr>
          <w:rFonts w:ascii="Times New Roman" w:eastAsia="標楷體" w:hAnsi="Times New Roman" w:cs="Times New Roman"/>
          <w:color w:val="00A2FF"/>
          <w:sz w:val="24"/>
          <w:szCs w:val="24"/>
          <w:u w:color="222222"/>
          <w:lang w:val="zh-TW"/>
        </w:rPr>
        <w:t>敘述</w:t>
      </w:r>
      <w:r w:rsidRPr="00E83ED9">
        <w:rPr>
          <w:rFonts w:ascii="Times New Roman" w:eastAsia="標楷體" w:hAnsi="Times New Roman" w:cs="Times New Roman"/>
          <w:color w:val="00A2FF"/>
          <w:sz w:val="24"/>
          <w:szCs w:val="24"/>
          <w:u w:color="222222"/>
        </w:rPr>
        <w:t>表</w:t>
      </w:r>
      <w:r w:rsidRPr="00E83ED9">
        <w:rPr>
          <w:rFonts w:ascii="Times New Roman" w:eastAsia="標楷體" w:hAnsi="Times New Roman" w:cs="Times New Roman"/>
          <w:color w:val="00A2FF"/>
          <w:sz w:val="24"/>
          <w:szCs w:val="24"/>
          <w:u w:color="222222"/>
          <w:lang w:val="zh-TW"/>
        </w:rPr>
        <w:t>格中標記「</w:t>
      </w:r>
      <w:r>
        <w:rPr>
          <w:rFonts w:ascii="Times New Roman" w:eastAsia="標楷體" w:hAnsi="Times New Roman" w:cs="Times New Roman"/>
          <w:color w:val="00A2FF"/>
          <w:sz w:val="24"/>
          <w:szCs w:val="24"/>
          <w:u w:color="222222"/>
        </w:rPr>
        <w:t>準時</w:t>
      </w:r>
      <w:r w:rsidRPr="00E83ED9">
        <w:rPr>
          <w:rFonts w:ascii="Times New Roman" w:eastAsia="標楷體" w:hAnsi="Times New Roman" w:cs="Times New Roman"/>
          <w:color w:val="00A2FF"/>
          <w:sz w:val="24"/>
          <w:szCs w:val="24"/>
          <w:u w:color="222222"/>
          <w:lang w:val="zh-TW"/>
        </w:rPr>
        <w:t>」的豎</w:t>
      </w:r>
      <w:r w:rsidRPr="00E83ED9">
        <w:rPr>
          <w:rFonts w:ascii="Times New Roman" w:eastAsia="標楷體" w:hAnsi="Times New Roman" w:cs="Times New Roman"/>
          <w:color w:val="00A2FF"/>
          <w:sz w:val="24"/>
          <w:szCs w:val="24"/>
          <w:u w:color="222222"/>
        </w:rPr>
        <w:t>列下，如果承諾按照</w:t>
      </w:r>
      <w:r>
        <w:rPr>
          <w:rFonts w:ascii="Times New Roman" w:eastAsia="標楷體" w:hAnsi="Times New Roman" w:cs="Times New Roman"/>
          <w:color w:val="00A2FF"/>
          <w:sz w:val="24"/>
          <w:szCs w:val="24"/>
          <w:u w:color="222222"/>
        </w:rPr>
        <w:t>行動方案</w:t>
      </w:r>
      <w:r w:rsidRPr="00E83ED9">
        <w:rPr>
          <w:rFonts w:ascii="Times New Roman" w:eastAsia="標楷體" w:hAnsi="Times New Roman" w:cs="Times New Roman"/>
          <w:color w:val="00A2FF"/>
          <w:sz w:val="24"/>
          <w:szCs w:val="24"/>
          <w:u w:color="222222"/>
        </w:rPr>
        <w:t>進行，請在</w:t>
      </w:r>
      <w:r w:rsidRPr="00E83ED9">
        <w:rPr>
          <w:rFonts w:ascii="Times New Roman" w:eastAsia="標楷體" w:hAnsi="Times New Roman" w:cs="Times New Roman"/>
          <w:color w:val="00A2FF"/>
          <w:sz w:val="24"/>
          <w:szCs w:val="24"/>
          <w:u w:color="222222"/>
          <w:lang w:val="zh-TW"/>
        </w:rPr>
        <w:t>標記</w:t>
      </w:r>
      <w:r w:rsidRPr="00E83ED9">
        <w:rPr>
          <w:rFonts w:ascii="Times New Roman" w:eastAsia="標楷體" w:hAnsi="Times New Roman" w:cs="Times New Roman"/>
          <w:color w:val="00A2FF"/>
          <w:sz w:val="24"/>
          <w:szCs w:val="24"/>
          <w:u w:color="222222"/>
        </w:rPr>
        <w:t>（</w:t>
      </w:r>
      <w:r w:rsidRPr="00E83ED9">
        <w:rPr>
          <w:rFonts w:ascii="MS Mincho" w:eastAsia="標楷體" w:hAnsi="MS Mincho" w:cs="MS Mincho"/>
          <w:color w:val="00A2FF"/>
          <w:sz w:val="24"/>
          <w:szCs w:val="24"/>
          <w:u w:color="222222"/>
        </w:rPr>
        <w:t>✔</w:t>
      </w:r>
      <w:r w:rsidRPr="00E83ED9">
        <w:rPr>
          <w:rFonts w:ascii="Times New Roman" w:eastAsia="標楷體" w:hAnsi="Times New Roman" w:cs="Times New Roman"/>
          <w:color w:val="00A2FF"/>
          <w:sz w:val="24"/>
          <w:szCs w:val="24"/>
          <w:u w:color="222222"/>
        </w:rPr>
        <w:t>）；如果已延遲，請</w:t>
      </w:r>
      <w:r w:rsidRPr="00E83ED9">
        <w:rPr>
          <w:rFonts w:ascii="Times New Roman" w:eastAsia="標楷體" w:hAnsi="Times New Roman" w:cs="Times New Roman"/>
          <w:color w:val="00A2FF"/>
          <w:sz w:val="24"/>
          <w:szCs w:val="24"/>
          <w:u w:color="222222"/>
          <w:lang w:val="zh-TW"/>
        </w:rPr>
        <w:t>標記</w:t>
      </w:r>
      <w:r w:rsidRPr="00E83ED9">
        <w:rPr>
          <w:rFonts w:ascii="Times New Roman" w:eastAsia="標楷體" w:hAnsi="Times New Roman" w:cs="Times New Roman"/>
          <w:color w:val="00A2FF"/>
          <w:sz w:val="24"/>
          <w:szCs w:val="24"/>
          <w:u w:color="222222"/>
        </w:rPr>
        <w:t>（</w:t>
      </w:r>
      <w:r w:rsidRPr="00E83ED9">
        <w:rPr>
          <w:rFonts w:ascii="MS Mincho" w:eastAsia="標楷體" w:hAnsi="MS Mincho" w:cs="MS Mincho"/>
          <w:color w:val="00A2FF"/>
          <w:sz w:val="24"/>
          <w:szCs w:val="24"/>
          <w:u w:color="222222"/>
        </w:rPr>
        <w:t>✘</w:t>
      </w:r>
      <w:r w:rsidRPr="00E83ED9">
        <w:rPr>
          <w:rFonts w:ascii="Times New Roman" w:eastAsia="標楷體" w:hAnsi="Times New Roman" w:cs="Times New Roman"/>
          <w:color w:val="00A2FF"/>
          <w:sz w:val="24"/>
          <w:szCs w:val="24"/>
          <w:u w:color="222222"/>
        </w:rPr>
        <w:t>）。</w:t>
      </w:r>
    </w:p>
    <w:p w14:paraId="6093FFC9" w14:textId="1970BBD4" w:rsidR="00FC1243" w:rsidRPr="00E83ED9" w:rsidRDefault="00FC1243" w:rsidP="00FC1243">
      <w:pPr>
        <w:pStyle w:val="Default"/>
        <w:numPr>
          <w:ilvl w:val="0"/>
          <w:numId w:val="126"/>
        </w:numPr>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在</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rPr>
        <w:t>完成</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rPr>
        <w:t>下的</w:t>
      </w:r>
      <w:r w:rsidRPr="00E83ED9">
        <w:rPr>
          <w:rFonts w:ascii="Times New Roman" w:eastAsia="標楷體" w:hAnsi="Times New Roman" w:cs="Times New Roman"/>
          <w:color w:val="00A2FF"/>
          <w:sz w:val="24"/>
          <w:szCs w:val="24"/>
          <w:u w:color="222222"/>
          <w:lang w:val="zh-TW"/>
        </w:rPr>
        <w:t>敘述中</w:t>
      </w:r>
      <w:r w:rsidRPr="00E83ED9">
        <w:rPr>
          <w:rFonts w:ascii="Times New Roman" w:eastAsia="標楷體" w:hAnsi="Times New Roman" w:cs="Times New Roman"/>
          <w:color w:val="00A2FF"/>
          <w:sz w:val="24"/>
          <w:szCs w:val="24"/>
          <w:u w:color="222222"/>
        </w:rPr>
        <w:t>，</w:t>
      </w:r>
      <w:r>
        <w:rPr>
          <w:rFonts w:ascii="Times New Roman" w:eastAsia="標楷體" w:hAnsi="Times New Roman" w:cs="Times New Roman"/>
          <w:color w:val="00A2FF"/>
          <w:sz w:val="24"/>
          <w:szCs w:val="24"/>
          <w:u w:color="222222"/>
        </w:rPr>
        <w:t>IRM</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r w:rsidRPr="00E83ED9">
        <w:rPr>
          <w:rFonts w:ascii="Times New Roman" w:eastAsia="標楷體" w:hAnsi="Times New Roman" w:cs="Times New Roman"/>
          <w:color w:val="00A2FF"/>
          <w:sz w:val="24"/>
          <w:szCs w:val="24"/>
          <w:u w:color="222222"/>
        </w:rPr>
        <w:t>將</w:t>
      </w:r>
      <w:r w:rsidRPr="00E83ED9">
        <w:rPr>
          <w:rFonts w:ascii="Times New Roman" w:eastAsia="標楷體" w:hAnsi="Times New Roman" w:cs="Times New Roman"/>
          <w:color w:val="00A2FF"/>
          <w:sz w:val="24"/>
          <w:szCs w:val="24"/>
          <w:u w:color="222222"/>
          <w:lang w:val="zh-TW"/>
        </w:rPr>
        <w:t>提供填寫「</w:t>
      </w:r>
      <w:r>
        <w:rPr>
          <w:rFonts w:ascii="Times New Roman" w:eastAsia="標楷體" w:hAnsi="Times New Roman" w:cs="Times New Roman"/>
          <w:color w:val="00A2FF"/>
          <w:sz w:val="24"/>
          <w:szCs w:val="24"/>
          <w:u w:color="222222"/>
        </w:rPr>
        <w:t>準時</w:t>
      </w:r>
      <w:r w:rsidRPr="00E83ED9">
        <w:rPr>
          <w:rFonts w:ascii="Times New Roman" w:eastAsia="標楷體" w:hAnsi="Times New Roman" w:cs="Times New Roman"/>
          <w:color w:val="00A2FF"/>
          <w:sz w:val="24"/>
          <w:szCs w:val="24"/>
          <w:u w:color="222222"/>
          <w:lang w:val="zh-TW"/>
        </w:rPr>
        <w:t>」的</w:t>
      </w:r>
      <w:r w:rsidRPr="00E83ED9">
        <w:rPr>
          <w:rFonts w:ascii="Times New Roman" w:eastAsia="標楷體" w:hAnsi="Times New Roman" w:cs="Times New Roman"/>
          <w:color w:val="00A2FF"/>
          <w:sz w:val="24"/>
          <w:szCs w:val="24"/>
          <w:u w:color="222222"/>
        </w:rPr>
        <w:t>理由。</w:t>
      </w:r>
    </w:p>
    <w:p w14:paraId="28C8A11B" w14:textId="1E7C8B03" w:rsidR="00E0347F" w:rsidRDefault="00E0347F">
      <w:pPr>
        <w:rPr>
          <w:rFonts w:eastAsia="標楷體"/>
          <w:color w:val="222222"/>
          <w:u w:color="222222"/>
          <w:lang w:eastAsia="zh-TW"/>
          <w14:textOutline w14:w="0" w14:cap="flat" w14:cmpd="sng" w14:algn="ctr">
            <w14:noFill/>
            <w14:prstDash w14:val="solid"/>
            <w14:bevel/>
          </w14:textOutline>
        </w:rPr>
      </w:pPr>
      <w:r>
        <w:rPr>
          <w:rFonts w:eastAsia="標楷體"/>
          <w:color w:val="222222"/>
          <w:u w:color="222222"/>
          <w:lang w:eastAsia="zh-TW"/>
        </w:rPr>
        <w:br w:type="page"/>
      </w:r>
    </w:p>
    <w:p w14:paraId="2AEDB8F9"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33D94F8B" w14:textId="77777777" w:rsidR="00FC1243" w:rsidRPr="00E83ED9" w:rsidRDefault="00FC1243" w:rsidP="00FC1243">
      <w:pPr>
        <w:pStyle w:val="Default"/>
        <w:tabs>
          <w:tab w:val="right" w:leader="dot" w:pos="2880"/>
        </w:tabs>
        <w:rPr>
          <w:rFonts w:ascii="Times New Roman" w:eastAsia="標楷體" w:hAnsi="Times New Roman" w:cs="Times New Roman"/>
          <w:b/>
          <w:bCs/>
          <w:color w:val="222222"/>
          <w:sz w:val="24"/>
          <w:szCs w:val="24"/>
          <w:u w:color="222222"/>
        </w:rPr>
      </w:pPr>
      <w:r w:rsidRPr="00E83ED9">
        <w:rPr>
          <w:rFonts w:ascii="Times New Roman" w:eastAsia="標楷體" w:hAnsi="Times New Roman" w:cs="Times New Roman"/>
          <w:b/>
          <w:bCs/>
          <w:color w:val="222222"/>
          <w:sz w:val="24"/>
          <w:szCs w:val="24"/>
          <w:u w:color="222222"/>
        </w:rPr>
        <w:t>[</w:t>
      </w:r>
      <w:r>
        <w:rPr>
          <w:rFonts w:ascii="Times New Roman" w:eastAsia="標楷體" w:hAnsi="Times New Roman" w:cs="Times New Roman"/>
          <w:color w:val="222222"/>
          <w:sz w:val="24"/>
          <w:szCs w:val="24"/>
          <w:u w:color="222222"/>
        </w:rPr>
        <w:t>範例</w:t>
      </w:r>
      <w:r w:rsidRPr="00E83ED9">
        <w:rPr>
          <w:rFonts w:ascii="Times New Roman" w:eastAsia="標楷體" w:hAnsi="Times New Roman" w:cs="Times New Roman"/>
          <w:b/>
          <w:bCs/>
          <w:color w:val="222222"/>
          <w:sz w:val="24"/>
          <w:szCs w:val="24"/>
          <w:u w:color="222222"/>
        </w:rPr>
        <w:t>]</w:t>
      </w:r>
    </w:p>
    <w:p w14:paraId="32CD4CF5" w14:textId="4F4CA00E"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場景：承諾文本表明里程碑</w:t>
      </w:r>
      <w:r w:rsidRPr="00E83ED9">
        <w:rPr>
          <w:rFonts w:ascii="Times New Roman" w:eastAsia="標楷體" w:hAnsi="Times New Roman" w:cs="Times New Roman"/>
          <w:color w:val="222222"/>
          <w:sz w:val="24"/>
          <w:szCs w:val="24"/>
          <w:u w:color="222222"/>
        </w:rPr>
        <w:t>1.1</w:t>
      </w:r>
      <w:r w:rsidRPr="00E83ED9">
        <w:rPr>
          <w:rFonts w:ascii="Times New Roman" w:eastAsia="標楷體" w:hAnsi="Times New Roman" w:cs="Times New Roman"/>
          <w:color w:val="222222"/>
          <w:sz w:val="24"/>
          <w:szCs w:val="24"/>
          <w:u w:color="222222"/>
        </w:rPr>
        <w:t>和</w:t>
      </w:r>
      <w:r w:rsidRPr="00E83ED9">
        <w:rPr>
          <w:rFonts w:ascii="Times New Roman" w:eastAsia="標楷體" w:hAnsi="Times New Roman" w:cs="Times New Roman"/>
          <w:color w:val="222222"/>
          <w:sz w:val="24"/>
          <w:szCs w:val="24"/>
          <w:u w:color="222222"/>
        </w:rPr>
        <w:t>1.2</w:t>
      </w:r>
      <w:r w:rsidRPr="00E83ED9">
        <w:rPr>
          <w:rFonts w:ascii="Times New Roman" w:eastAsia="標楷體" w:hAnsi="Times New Roman" w:cs="Times New Roman"/>
          <w:color w:val="222222"/>
          <w:sz w:val="24"/>
          <w:szCs w:val="24"/>
          <w:u w:color="222222"/>
          <w:lang w:val="zh-TW"/>
        </w:rPr>
        <w:t>是</w:t>
      </w:r>
      <w:r>
        <w:rPr>
          <w:rFonts w:ascii="Times New Roman" w:eastAsia="標楷體" w:hAnsi="Times New Roman" w:cs="Times New Roman"/>
          <w:color w:val="222222"/>
          <w:sz w:val="24"/>
          <w:szCs w:val="24"/>
          <w:u w:color="222222"/>
        </w:rPr>
        <w:t>計畫實施第</w:t>
      </w:r>
      <w:r>
        <w:rPr>
          <w:rFonts w:ascii="Times New Roman" w:eastAsia="標楷體" w:hAnsi="Times New Roman" w:cs="Times New Roman"/>
          <w:color w:val="222222"/>
          <w:sz w:val="24"/>
          <w:szCs w:val="24"/>
          <w:u w:color="222222"/>
        </w:rPr>
        <w:t>1</w:t>
      </w:r>
      <w:r>
        <w:rPr>
          <w:rFonts w:ascii="Times New Roman" w:eastAsia="標楷體" w:hAnsi="Times New Roman" w:cs="Times New Roman"/>
          <w:color w:val="222222"/>
          <w:sz w:val="24"/>
          <w:szCs w:val="24"/>
          <w:u w:color="222222"/>
        </w:rPr>
        <w:t>年</w:t>
      </w:r>
      <w:r w:rsidRPr="00E83ED9">
        <w:rPr>
          <w:rFonts w:ascii="Times New Roman" w:eastAsia="標楷體" w:hAnsi="Times New Roman" w:cs="Times New Roman"/>
          <w:color w:val="222222"/>
          <w:sz w:val="24"/>
          <w:szCs w:val="24"/>
          <w:u w:color="222222"/>
        </w:rPr>
        <w:t>年底之前完成</w:t>
      </w:r>
      <w:r w:rsidRPr="00E83ED9">
        <w:rPr>
          <w:rFonts w:ascii="Times New Roman" w:eastAsia="標楷體" w:hAnsi="Times New Roman" w:cs="Times New Roman"/>
          <w:color w:val="222222"/>
          <w:sz w:val="24"/>
          <w:szCs w:val="24"/>
          <w:u w:color="222222"/>
          <w:lang w:val="zh-TW"/>
        </w:rPr>
        <w:t>的</w:t>
      </w:r>
      <w:r w:rsidRPr="00E83ED9">
        <w:rPr>
          <w:rFonts w:ascii="Times New Roman" w:eastAsia="標楷體" w:hAnsi="Times New Roman" w:cs="Times New Roman"/>
          <w:color w:val="222222"/>
          <w:sz w:val="24"/>
          <w:szCs w:val="24"/>
          <w:u w:color="222222"/>
        </w:rPr>
        <w:t>。里程碑</w:t>
      </w:r>
      <w:r w:rsidRPr="00E83ED9">
        <w:rPr>
          <w:rFonts w:ascii="Times New Roman" w:eastAsia="標楷體" w:hAnsi="Times New Roman" w:cs="Times New Roman"/>
          <w:color w:val="222222"/>
          <w:sz w:val="24"/>
          <w:szCs w:val="24"/>
          <w:u w:color="222222"/>
        </w:rPr>
        <w:t>1.1</w:t>
      </w:r>
      <w:r w:rsidRPr="00E83ED9">
        <w:rPr>
          <w:rFonts w:ascii="Times New Roman" w:eastAsia="標楷體" w:hAnsi="Times New Roman" w:cs="Times New Roman"/>
          <w:color w:val="222222"/>
          <w:sz w:val="24"/>
          <w:szCs w:val="24"/>
          <w:u w:color="222222"/>
        </w:rPr>
        <w:t>已完成，並被</w:t>
      </w:r>
      <w:r w:rsidRPr="00E83ED9">
        <w:rPr>
          <w:rFonts w:ascii="Times New Roman" w:eastAsia="標楷體" w:hAnsi="Times New Roman" w:cs="Times New Roman"/>
          <w:color w:val="222222"/>
          <w:sz w:val="24"/>
          <w:szCs w:val="24"/>
          <w:u w:color="222222"/>
          <w:lang w:val="zh-TW"/>
        </w:rPr>
        <w:t>標記為「</w:t>
      </w:r>
      <w:r>
        <w:rPr>
          <w:rFonts w:ascii="Times New Roman" w:eastAsia="標楷體" w:hAnsi="Times New Roman" w:cs="Times New Roman"/>
          <w:color w:val="222222"/>
          <w:sz w:val="24"/>
          <w:szCs w:val="24"/>
          <w:u w:color="222222"/>
        </w:rPr>
        <w:t>準時</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w:t>
      </w:r>
      <w:r w:rsidRPr="00E83ED9">
        <w:rPr>
          <w:rFonts w:ascii="MS Mincho" w:eastAsia="標楷體" w:hAnsi="MS Mincho" w:cs="MS Mincho"/>
          <w:color w:val="222222"/>
          <w:sz w:val="24"/>
          <w:szCs w:val="24"/>
          <w:u w:color="222222"/>
        </w:rPr>
        <w:t>✔</w:t>
      </w:r>
      <w:r w:rsidRPr="00E83ED9">
        <w:rPr>
          <w:rFonts w:ascii="Times New Roman" w:eastAsia="標楷體" w:hAnsi="Times New Roman" w:cs="Times New Roman"/>
          <w:color w:val="222222"/>
          <w:sz w:val="24"/>
          <w:szCs w:val="24"/>
          <w:u w:color="222222"/>
        </w:rPr>
        <w:t>），但里程碑</w:t>
      </w:r>
      <w:r w:rsidRPr="00E83ED9">
        <w:rPr>
          <w:rFonts w:ascii="Times New Roman" w:eastAsia="標楷體" w:hAnsi="Times New Roman" w:cs="Times New Roman"/>
          <w:color w:val="222222"/>
          <w:sz w:val="24"/>
          <w:szCs w:val="24"/>
          <w:u w:color="222222"/>
        </w:rPr>
        <w:t>1.2</w:t>
      </w:r>
      <w:r w:rsidRPr="00E83ED9">
        <w:rPr>
          <w:rFonts w:ascii="Times New Roman" w:eastAsia="標楷體" w:hAnsi="Times New Roman" w:cs="Times New Roman"/>
          <w:color w:val="222222"/>
          <w:sz w:val="24"/>
          <w:szCs w:val="24"/>
          <w:u w:color="222222"/>
        </w:rPr>
        <w:t>在實施的</w:t>
      </w:r>
      <w:r>
        <w:rPr>
          <w:rFonts w:ascii="Times New Roman" w:eastAsia="標楷體" w:hAnsi="Times New Roman" w:cs="Times New Roman"/>
          <w:color w:val="222222"/>
          <w:sz w:val="24"/>
          <w:szCs w:val="24"/>
          <w:u w:color="222222"/>
        </w:rPr>
        <w:t>第</w:t>
      </w:r>
      <w:r>
        <w:rPr>
          <w:rFonts w:ascii="Times New Roman" w:eastAsia="標楷體" w:hAnsi="Times New Roman" w:cs="Times New Roman"/>
          <w:color w:val="222222"/>
          <w:sz w:val="24"/>
          <w:szCs w:val="24"/>
          <w:u w:color="222222"/>
        </w:rPr>
        <w:t>1</w:t>
      </w:r>
      <w:r>
        <w:rPr>
          <w:rFonts w:ascii="Times New Roman" w:eastAsia="標楷體" w:hAnsi="Times New Roman" w:cs="Times New Roman"/>
          <w:color w:val="222222"/>
          <w:sz w:val="24"/>
          <w:szCs w:val="24"/>
          <w:u w:color="222222"/>
        </w:rPr>
        <w:t>年</w:t>
      </w:r>
      <w:r w:rsidRPr="00E83ED9">
        <w:rPr>
          <w:rFonts w:ascii="Times New Roman" w:eastAsia="標楷體" w:hAnsi="Times New Roman" w:cs="Times New Roman"/>
          <w:color w:val="222222"/>
          <w:sz w:val="24"/>
          <w:szCs w:val="24"/>
          <w:u w:color="222222"/>
        </w:rPr>
        <w:t>末才完成。因此，里程碑</w:t>
      </w:r>
      <w:r w:rsidRPr="00E83ED9">
        <w:rPr>
          <w:rFonts w:ascii="Times New Roman" w:eastAsia="標楷體" w:hAnsi="Times New Roman" w:cs="Times New Roman"/>
          <w:color w:val="222222"/>
          <w:sz w:val="24"/>
          <w:szCs w:val="24"/>
          <w:u w:color="222222"/>
        </w:rPr>
        <w:t>1.2</w:t>
      </w:r>
      <w:r w:rsidRPr="00E83ED9">
        <w:rPr>
          <w:rFonts w:ascii="Times New Roman" w:eastAsia="標楷體" w:hAnsi="Times New Roman" w:cs="Times New Roman"/>
          <w:color w:val="222222"/>
          <w:sz w:val="24"/>
          <w:szCs w:val="24"/>
          <w:u w:color="222222"/>
        </w:rPr>
        <w:t>被</w:t>
      </w:r>
      <w:r w:rsidRPr="00E83ED9">
        <w:rPr>
          <w:rFonts w:ascii="Times New Roman" w:eastAsia="標楷體" w:hAnsi="Times New Roman" w:cs="Times New Roman"/>
          <w:color w:val="222222"/>
          <w:sz w:val="24"/>
          <w:szCs w:val="24"/>
          <w:u w:color="222222"/>
          <w:lang w:val="zh-TW"/>
        </w:rPr>
        <w:t>標記為</w:t>
      </w:r>
      <w:r w:rsidRPr="00E83ED9">
        <w:rPr>
          <w:rFonts w:ascii="Times New Roman" w:eastAsia="標楷體" w:hAnsi="Times New Roman" w:cs="Times New Roman"/>
          <w:color w:val="222222"/>
          <w:sz w:val="24"/>
          <w:szCs w:val="24"/>
          <w:u w:color="222222"/>
        </w:rPr>
        <w:t>延遲（</w:t>
      </w:r>
      <w:r w:rsidRPr="00E83ED9">
        <w:rPr>
          <w:rFonts w:ascii="MS Mincho" w:eastAsia="標楷體" w:hAnsi="MS Mincho" w:cs="MS Mincho"/>
          <w:color w:val="222222"/>
          <w:sz w:val="24"/>
          <w:szCs w:val="24"/>
          <w:u w:color="222222"/>
        </w:rPr>
        <w:t>✘</w:t>
      </w:r>
      <w:r w:rsidRPr="00E83ED9">
        <w:rPr>
          <w:rFonts w:ascii="Times New Roman" w:eastAsia="標楷體" w:hAnsi="Times New Roman" w:cs="Times New Roman"/>
          <w:color w:val="222222"/>
          <w:sz w:val="24"/>
          <w:szCs w:val="24"/>
          <w:u w:color="222222"/>
        </w:rPr>
        <w:t>），並且</w:t>
      </w:r>
      <w:r w:rsidR="006829FF">
        <w:rPr>
          <w:rFonts w:ascii="Times New Roman" w:eastAsia="標楷體" w:hAnsi="Times New Roman" w:cs="Times New Roman"/>
          <w:color w:val="222222"/>
          <w:sz w:val="24"/>
          <w:szCs w:val="24"/>
          <w:u w:color="222222"/>
        </w:rPr>
        <w:t>整體</w:t>
      </w:r>
      <w:r w:rsidRPr="00E83ED9">
        <w:rPr>
          <w:rFonts w:ascii="Times New Roman" w:eastAsia="標楷體" w:hAnsi="Times New Roman" w:cs="Times New Roman"/>
          <w:color w:val="222222"/>
          <w:sz w:val="24"/>
          <w:szCs w:val="24"/>
          <w:u w:color="222222"/>
        </w:rPr>
        <w:t>承諾被視為延遲（</w:t>
      </w:r>
      <w:r w:rsidRPr="00E83ED9">
        <w:rPr>
          <w:rFonts w:ascii="MS Mincho" w:eastAsia="標楷體" w:hAnsi="MS Mincho" w:cs="MS Mincho"/>
          <w:color w:val="222222"/>
          <w:sz w:val="24"/>
          <w:szCs w:val="24"/>
          <w:u w:color="222222"/>
        </w:rPr>
        <w:t>✘</w:t>
      </w:r>
      <w:r w:rsidRPr="00E83ED9">
        <w:rPr>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rPr>
        <w:t xml:space="preserve"> </w:t>
      </w:r>
      <w:r>
        <w:rPr>
          <w:rFonts w:ascii="Times New Roman" w:eastAsia="標楷體" w:hAnsi="Times New Roman" w:cs="Times New Roman"/>
          <w:color w:val="222222"/>
          <w:sz w:val="24"/>
          <w:szCs w:val="24"/>
          <w:u w:color="222222"/>
        </w:rPr>
        <w:t>IRM</w:t>
      </w:r>
      <w:r>
        <w:rPr>
          <w:rFonts w:ascii="Times New Roman" w:eastAsia="標楷體" w:hAnsi="Times New Roman" w:cs="Times New Roman"/>
          <w:color w:val="222222"/>
          <w:sz w:val="24"/>
          <w:szCs w:val="24"/>
          <w:u w:color="222222"/>
        </w:rPr>
        <w:t>國家</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將在敘述的</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完成</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中</w:t>
      </w:r>
      <w:r w:rsidRPr="00E83ED9">
        <w:rPr>
          <w:rFonts w:ascii="Times New Roman" w:eastAsia="標楷體" w:hAnsi="Times New Roman" w:cs="Times New Roman"/>
          <w:color w:val="222222"/>
          <w:sz w:val="24"/>
          <w:szCs w:val="24"/>
          <w:u w:color="222222"/>
          <w:lang w:val="zh-TW"/>
        </w:rPr>
        <w:t>給予</w:t>
      </w:r>
      <w:r w:rsidRPr="00E83ED9">
        <w:rPr>
          <w:rFonts w:ascii="Times New Roman" w:eastAsia="標楷體" w:hAnsi="Times New Roman" w:cs="Times New Roman"/>
          <w:color w:val="222222"/>
          <w:sz w:val="24"/>
          <w:szCs w:val="24"/>
          <w:u w:color="222222"/>
        </w:rPr>
        <w:t>進一步的解釋和分析，以</w:t>
      </w:r>
      <w:r w:rsidRPr="00E83ED9">
        <w:rPr>
          <w:rFonts w:ascii="Times New Roman" w:eastAsia="標楷體" w:hAnsi="Times New Roman" w:cs="Times New Roman"/>
          <w:color w:val="222222"/>
          <w:sz w:val="24"/>
          <w:szCs w:val="24"/>
          <w:u w:color="222222"/>
          <w:lang w:val="zh-TW"/>
        </w:rPr>
        <w:t>證實填寫「</w:t>
      </w:r>
      <w:r>
        <w:rPr>
          <w:rFonts w:ascii="Times New Roman" w:eastAsia="標楷體" w:hAnsi="Times New Roman" w:cs="Times New Roman"/>
          <w:color w:val="222222"/>
          <w:sz w:val="24"/>
          <w:szCs w:val="24"/>
          <w:u w:color="222222"/>
        </w:rPr>
        <w:t>準時</w:t>
      </w:r>
      <w:r w:rsidRPr="00E83ED9">
        <w:rPr>
          <w:rFonts w:ascii="Times New Roman" w:eastAsia="標楷體" w:hAnsi="Times New Roman" w:cs="Times New Roman"/>
          <w:color w:val="222222"/>
          <w:sz w:val="24"/>
          <w:szCs w:val="24"/>
          <w:u w:color="222222"/>
          <w:lang w:val="zh-TW"/>
        </w:rPr>
        <w:t>」的理由</w:t>
      </w:r>
      <w:r w:rsidRPr="00E83ED9">
        <w:rPr>
          <w:rFonts w:ascii="Times New Roman" w:eastAsia="標楷體" w:hAnsi="Times New Roman" w:cs="Times New Roman"/>
          <w:color w:val="222222"/>
          <w:sz w:val="24"/>
          <w:szCs w:val="24"/>
          <w:u w:color="222222"/>
        </w:rPr>
        <w:t>。</w:t>
      </w:r>
    </w:p>
    <w:p w14:paraId="090E1518"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6"/>
        <w:gridCol w:w="536"/>
        <w:gridCol w:w="535"/>
        <w:gridCol w:w="535"/>
        <w:gridCol w:w="535"/>
        <w:gridCol w:w="535"/>
        <w:gridCol w:w="535"/>
        <w:gridCol w:w="535"/>
        <w:gridCol w:w="535"/>
        <w:gridCol w:w="535"/>
        <w:gridCol w:w="535"/>
        <w:gridCol w:w="535"/>
        <w:gridCol w:w="535"/>
        <w:gridCol w:w="535"/>
        <w:gridCol w:w="535"/>
        <w:gridCol w:w="535"/>
        <w:gridCol w:w="535"/>
        <w:gridCol w:w="535"/>
      </w:tblGrid>
      <w:tr w:rsidR="00FC1243" w:rsidRPr="00E83ED9" w14:paraId="09876281" w14:textId="77777777" w:rsidTr="00D115A1">
        <w:trPr>
          <w:trHeight w:val="845"/>
        </w:trPr>
        <w:tc>
          <w:tcPr>
            <w:tcW w:w="53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4BF522" w14:textId="49A5091C"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w:t>
            </w:r>
            <w:r w:rsidR="006829FF">
              <w:rPr>
                <w:rFonts w:ascii="Times New Roman" w:eastAsia="標楷體" w:hAnsi="Times New Roman" w:cs="Times New Roman"/>
                <w:sz w:val="24"/>
                <w:szCs w:val="24"/>
              </w:rPr>
              <w:t>整體</w:t>
            </w:r>
          </w:p>
        </w:tc>
        <w:tc>
          <w:tcPr>
            <w:tcW w:w="2141"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081B22" w14:textId="77777777" w:rsidR="00FC1243" w:rsidRPr="00E83ED9" w:rsidRDefault="00FC1243" w:rsidP="00577B93">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具體性</w:t>
            </w:r>
          </w:p>
        </w:tc>
        <w:tc>
          <w:tcPr>
            <w:tcW w:w="2140"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058B8B" w14:textId="59343247" w:rsidR="00FC1243" w:rsidRPr="00E83ED9" w:rsidRDefault="003A7D09" w:rsidP="00577B93">
            <w:pPr>
              <w:pStyle w:val="TableStyle2"/>
              <w:jc w:val="center"/>
              <w:rPr>
                <w:rFonts w:ascii="Times New Roman" w:eastAsia="標楷體" w:hAnsi="Times New Roman" w:cs="Times New Roman"/>
                <w:sz w:val="24"/>
                <w:szCs w:val="24"/>
              </w:rPr>
            </w:pPr>
            <w:r>
              <w:rPr>
                <w:rFonts w:ascii="Times New Roman" w:eastAsia="標楷體" w:hAnsi="Times New Roman" w:cs="Times New Roman"/>
                <w:sz w:val="24"/>
                <w:szCs w:val="24"/>
              </w:rPr>
              <w:t>OGP</w:t>
            </w:r>
            <w:r>
              <w:rPr>
                <w:rFonts w:ascii="Times New Roman" w:eastAsia="標楷體" w:hAnsi="Times New Roman" w:cs="Times New Roman"/>
                <w:sz w:val="24"/>
                <w:szCs w:val="24"/>
              </w:rPr>
              <w:t>價值相關性</w:t>
            </w:r>
          </w:p>
        </w:tc>
        <w:tc>
          <w:tcPr>
            <w:tcW w:w="2140"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C72312" w14:textId="77777777" w:rsidR="00FC1243" w:rsidRPr="00E83ED9" w:rsidRDefault="00FC1243" w:rsidP="00577B93">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潛在影響</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993FA1" w14:textId="77777777" w:rsidR="00FC1243" w:rsidRPr="00E83ED9" w:rsidRDefault="00FC1243" w:rsidP="00577B93">
            <w:pPr>
              <w:pStyle w:val="TableStyle2"/>
              <w:jc w:val="center"/>
              <w:rPr>
                <w:rFonts w:ascii="Times New Roman" w:eastAsia="標楷體" w:hAnsi="Times New Roman" w:cs="Times New Roman"/>
                <w:sz w:val="24"/>
                <w:szCs w:val="24"/>
              </w:rPr>
            </w:pPr>
            <w:r>
              <w:rPr>
                <w:rFonts w:ascii="Times New Roman" w:eastAsia="標楷體" w:hAnsi="Times New Roman" w:cs="Times New Roman"/>
                <w:sz w:val="24"/>
                <w:szCs w:val="24"/>
              </w:rPr>
              <w:t>準時</w:t>
            </w:r>
            <w:r w:rsidRPr="00E83ED9">
              <w:rPr>
                <w:rFonts w:ascii="Times New Roman" w:eastAsia="標楷體" w:hAnsi="Times New Roman" w:cs="Times New Roman"/>
                <w:sz w:val="24"/>
                <w:szCs w:val="24"/>
              </w:rPr>
              <w:t>？</w:t>
            </w:r>
          </w:p>
        </w:tc>
        <w:tc>
          <w:tcPr>
            <w:tcW w:w="2140"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2AF861" w14:textId="77777777" w:rsidR="00FC1243" w:rsidRPr="00E83ED9" w:rsidRDefault="00FC1243" w:rsidP="00577B93">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完成</w:t>
            </w:r>
          </w:p>
        </w:tc>
      </w:tr>
      <w:tr w:rsidR="00D115A1" w:rsidRPr="00E83ED9" w14:paraId="59615D39" w14:textId="77777777" w:rsidTr="00D115A1">
        <w:trPr>
          <w:trHeight w:val="4165"/>
        </w:trPr>
        <w:tc>
          <w:tcPr>
            <w:tcW w:w="536" w:type="dxa"/>
            <w:vMerge/>
            <w:tcBorders>
              <w:top w:val="single" w:sz="2" w:space="0" w:color="000000"/>
              <w:left w:val="single" w:sz="2" w:space="0" w:color="000000"/>
              <w:bottom w:val="single" w:sz="2" w:space="0" w:color="000000"/>
              <w:right w:val="single" w:sz="2" w:space="0" w:color="000000"/>
            </w:tcBorders>
            <w:shd w:val="clear" w:color="auto" w:fill="auto"/>
          </w:tcPr>
          <w:p w14:paraId="29DAAA5C" w14:textId="77777777" w:rsidR="00D115A1" w:rsidRPr="00E83ED9" w:rsidRDefault="00D115A1" w:rsidP="00D115A1">
            <w:pPr>
              <w:rPr>
                <w:rFonts w:eastAsia="標楷體"/>
              </w:rPr>
            </w:pPr>
          </w:p>
        </w:tc>
        <w:tc>
          <w:tcPr>
            <w:tcW w:w="5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C64771"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AF807D"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低</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E0E4FF"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BDDD36"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高</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DC1A89" w14:textId="4279B7AB" w:rsidR="00D115A1" w:rsidRPr="00E83ED9" w:rsidRDefault="00D115A1" w:rsidP="00D115A1">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rPr>
              <w:t>資訊</w:t>
            </w:r>
            <w:r>
              <w:rPr>
                <w:rFonts w:ascii="Times New Roman" w:eastAsia="標楷體" w:hAnsi="Times New Roman" w:cs="Times New Roman" w:hint="eastAsia"/>
                <w:sz w:val="24"/>
                <w:szCs w:val="24"/>
              </w:rPr>
              <w:t>開放</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2F2E346"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公民參與</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059E51" w14:textId="42D649AC" w:rsidR="00D115A1" w:rsidRPr="00E83ED9" w:rsidRDefault="00D115A1" w:rsidP="00D115A1">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u w:color="222222"/>
                <w:lang w:val="zh-TW"/>
              </w:rPr>
              <w:t>公</w:t>
            </w:r>
            <w:r>
              <w:rPr>
                <w:rFonts w:ascii="Times New Roman" w:eastAsia="標楷體" w:hAnsi="Times New Roman" w:cs="Times New Roman" w:hint="eastAsia"/>
                <w:sz w:val="24"/>
                <w:szCs w:val="24"/>
                <w:u w:color="222222"/>
                <w:lang w:val="zh-TW"/>
              </w:rPr>
              <w:t>共</w:t>
            </w:r>
            <w:r>
              <w:rPr>
                <w:rFonts w:ascii="Times New Roman" w:eastAsia="標楷體" w:hAnsi="Times New Roman" w:cs="Times New Roman"/>
                <w:sz w:val="24"/>
                <w:szCs w:val="24"/>
                <w:u w:color="222222"/>
                <w:lang w:val="zh-TW"/>
              </w:rPr>
              <w:t>課責</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1975182" w14:textId="71D6C064" w:rsidR="00D115A1" w:rsidRPr="00E83ED9" w:rsidRDefault="00A5193D" w:rsidP="00D115A1">
            <w:pPr>
              <w:pStyle w:val="Default"/>
              <w:tabs>
                <w:tab w:val="right" w:leader="dot" w:pos="2880"/>
              </w:tabs>
              <w:rPr>
                <w:rFonts w:ascii="Times New Roman" w:eastAsia="標楷體" w:hAnsi="Times New Roman" w:cs="Times New Roman"/>
                <w:sz w:val="24"/>
                <w:szCs w:val="24"/>
              </w:rPr>
            </w:pPr>
            <w:r>
              <w:rPr>
                <w:rStyle w:val="None"/>
                <w:rFonts w:ascii="Times New Roman" w:eastAsia="標楷體" w:hAnsi="Times New Roman" w:cs="Times New Roman"/>
                <w:sz w:val="24"/>
                <w:szCs w:val="24"/>
                <w:u w:color="222222"/>
              </w:rPr>
              <w:t>透明</w:t>
            </w:r>
            <w:r w:rsidR="00D115A1" w:rsidRPr="00E83ED9">
              <w:rPr>
                <w:rStyle w:val="None"/>
                <w:rFonts w:ascii="Times New Roman" w:eastAsia="標楷體" w:hAnsi="Times New Roman" w:cs="Times New Roman"/>
                <w:sz w:val="24"/>
                <w:szCs w:val="24"/>
                <w:u w:color="222222"/>
              </w:rPr>
              <w:t>和</w:t>
            </w:r>
            <w:r w:rsidR="00EA5152">
              <w:rPr>
                <w:rStyle w:val="None"/>
                <w:rFonts w:ascii="Times New Roman" w:eastAsia="標楷體" w:hAnsi="Times New Roman" w:cs="Times New Roman"/>
                <w:sz w:val="24"/>
                <w:szCs w:val="24"/>
                <w:u w:color="222222"/>
              </w:rPr>
              <w:t>課責</w:t>
            </w:r>
            <w:r w:rsidR="00D115A1" w:rsidRPr="00E83ED9">
              <w:rPr>
                <w:rStyle w:val="None"/>
                <w:rFonts w:ascii="Times New Roman" w:eastAsia="標楷體" w:hAnsi="Times New Roman" w:cs="Times New Roman"/>
                <w:sz w:val="24"/>
                <w:szCs w:val="24"/>
                <w:u w:color="222222"/>
              </w:rPr>
              <w:t>的技術</w:t>
            </w:r>
            <w:r w:rsidR="00D115A1">
              <w:rPr>
                <w:rStyle w:val="None"/>
                <w:rFonts w:ascii="Times New Roman" w:eastAsia="標楷體" w:hAnsi="Times New Roman" w:cs="Times New Roman" w:hint="eastAsia"/>
                <w:sz w:val="24"/>
                <w:szCs w:val="24"/>
                <w:u w:color="222222"/>
                <w:lang w:val="zh-TW"/>
              </w:rPr>
              <w:t>和</w:t>
            </w:r>
            <w:r w:rsidR="00D115A1" w:rsidRPr="00E83ED9">
              <w:rPr>
                <w:rStyle w:val="None"/>
                <w:rFonts w:ascii="Times New Roman" w:eastAsia="標楷體" w:hAnsi="Times New Roman" w:cs="Times New Roman"/>
                <w:sz w:val="24"/>
                <w:szCs w:val="24"/>
                <w:u w:color="222222"/>
              </w:rPr>
              <w:t>創新</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1ECF08"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F9217A"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輕微</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86084F"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中度</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1F98102"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變革性的</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D7206B"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03518E"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未開始</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5CA6A1"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有限</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E71337F"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實質性的</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7D17425"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完成</w:t>
            </w:r>
          </w:p>
        </w:tc>
      </w:tr>
      <w:tr w:rsidR="00FC1243" w:rsidRPr="00E83ED9" w14:paraId="1EDDF1F0" w14:textId="77777777" w:rsidTr="00D115A1">
        <w:trPr>
          <w:trHeight w:val="805"/>
        </w:trPr>
        <w:tc>
          <w:tcPr>
            <w:tcW w:w="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422CE0" w14:textId="24F7FA0B"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 </w:t>
            </w:r>
            <w:r w:rsidR="006829FF">
              <w:rPr>
                <w:rFonts w:ascii="Times New Roman" w:eastAsia="標楷體" w:hAnsi="Times New Roman" w:cs="Times New Roman"/>
                <w:sz w:val="24"/>
                <w:szCs w:val="24"/>
              </w:rPr>
              <w:t>整體</w:t>
            </w:r>
          </w:p>
        </w:tc>
        <w:tc>
          <w:tcPr>
            <w:tcW w:w="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C046B3"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64F2C8"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C2AD83"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873FAD" w14:textId="77777777" w:rsidR="00FC1243" w:rsidRPr="00E83ED9" w:rsidRDefault="00FC1243" w:rsidP="00577B93">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A29575" w14:textId="77777777" w:rsidR="00FC1243" w:rsidRPr="00E83ED9" w:rsidRDefault="00FC1243" w:rsidP="00577B93">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4C7988" w14:textId="77777777" w:rsidR="00FC1243" w:rsidRPr="00E83ED9" w:rsidRDefault="00FC1243" w:rsidP="00577B93">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DF0994"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7F754A"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C381E9"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5B7BF1"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AEC482"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5A802"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FB4D6F" w14:textId="77777777" w:rsidR="00FC1243" w:rsidRPr="00E83ED9" w:rsidRDefault="00FC1243" w:rsidP="00577B93">
            <w:pPr>
              <w:pStyle w:val="Default"/>
              <w:tabs>
                <w:tab w:val="right" w:leader="dot" w:pos="2880"/>
              </w:tabs>
              <w:rPr>
                <w:rFonts w:ascii="Times New Roman" w:eastAsia="標楷體" w:hAnsi="Times New Roman" w:cs="Times New Roman"/>
                <w:sz w:val="24"/>
                <w:szCs w:val="24"/>
              </w:rPr>
            </w:pPr>
            <w:r w:rsidRPr="00E83ED9">
              <w:rPr>
                <w:rFonts w:ascii="MS Mincho" w:eastAsia="標楷體" w:hAnsi="MS Mincho" w:cs="MS Mincho"/>
                <w:color w:val="222222"/>
                <w:sz w:val="24"/>
                <w:szCs w:val="24"/>
                <w:u w:color="222222"/>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D68D24"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1748B"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10E9DC"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E89662" w14:textId="77777777" w:rsidR="00FC1243" w:rsidRPr="00E83ED9" w:rsidRDefault="00FC1243" w:rsidP="00577B93">
            <w:pPr>
              <w:rPr>
                <w:rFonts w:eastAsia="標楷體"/>
              </w:rPr>
            </w:pPr>
          </w:p>
        </w:tc>
      </w:tr>
      <w:tr w:rsidR="00FC1243" w:rsidRPr="00E83ED9" w14:paraId="5FD60023" w14:textId="77777777" w:rsidTr="00D115A1">
        <w:trPr>
          <w:trHeight w:val="1645"/>
        </w:trPr>
        <w:tc>
          <w:tcPr>
            <w:tcW w:w="5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39750D7"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1.1. </w:t>
            </w:r>
            <w:r w:rsidRPr="00E83ED9">
              <w:rPr>
                <w:rFonts w:ascii="Times New Roman" w:eastAsia="標楷體" w:hAnsi="Times New Roman" w:cs="Times New Roman"/>
                <w:sz w:val="24"/>
                <w:szCs w:val="24"/>
              </w:rPr>
              <w:t>里程碑題目</w:t>
            </w:r>
          </w:p>
        </w:tc>
        <w:tc>
          <w:tcPr>
            <w:tcW w:w="5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F051AFA"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E8BE9E"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8E5660C"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388D279" w14:textId="77777777" w:rsidR="00FC1243" w:rsidRPr="00E83ED9" w:rsidRDefault="00FC1243" w:rsidP="00577B93">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2FF2608"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62AB9E" w14:textId="77777777" w:rsidR="00FC1243" w:rsidRPr="00E83ED9" w:rsidRDefault="00FC1243" w:rsidP="00577B93">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5E9469"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70399D"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5F2217"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CAB8F1E"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9E45AB"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E38DCE"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C40C20"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E11FDDE"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450A1C"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AA1B38F"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8723131"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r>
      <w:tr w:rsidR="00FC1243" w:rsidRPr="00E83ED9" w14:paraId="67B89089" w14:textId="77777777" w:rsidTr="00D115A1">
        <w:trPr>
          <w:trHeight w:val="1645"/>
        </w:trPr>
        <w:tc>
          <w:tcPr>
            <w:tcW w:w="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028AA"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1.2. </w:t>
            </w:r>
            <w:r w:rsidRPr="00E83ED9">
              <w:rPr>
                <w:rFonts w:ascii="Times New Roman" w:eastAsia="標楷體" w:hAnsi="Times New Roman" w:cs="Times New Roman"/>
                <w:sz w:val="24"/>
                <w:szCs w:val="24"/>
              </w:rPr>
              <w:t>里程碑題目</w:t>
            </w:r>
          </w:p>
        </w:tc>
        <w:tc>
          <w:tcPr>
            <w:tcW w:w="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B4D573"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6D98DC"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8E01F9"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EE5CF7" w14:textId="77777777" w:rsidR="00FC1243" w:rsidRPr="00E83ED9" w:rsidRDefault="00FC1243" w:rsidP="00577B93">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712959" w14:textId="77777777" w:rsidR="00FC1243" w:rsidRPr="00E83ED9" w:rsidRDefault="00FC1243" w:rsidP="00577B93">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4C4653"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32B5E6"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78E092"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4BF45E"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EA7DE1"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EC28BB"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E381D9"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F93B98" w14:textId="77777777" w:rsidR="00FC1243" w:rsidRPr="00E83ED9" w:rsidRDefault="00FC1243" w:rsidP="00577B93">
            <w:pPr>
              <w:pStyle w:val="Default"/>
              <w:tabs>
                <w:tab w:val="right" w:leader="dot" w:pos="2880"/>
              </w:tabs>
              <w:rPr>
                <w:rFonts w:ascii="Times New Roman" w:eastAsia="標楷體" w:hAnsi="Times New Roman" w:cs="Times New Roman"/>
                <w:sz w:val="24"/>
                <w:szCs w:val="24"/>
              </w:rPr>
            </w:pPr>
            <w:r w:rsidRPr="00E83ED9">
              <w:rPr>
                <w:rFonts w:ascii="MS Mincho" w:eastAsia="標楷體" w:hAnsi="MS Mincho" w:cs="MS Mincho"/>
                <w:color w:val="222222"/>
                <w:sz w:val="24"/>
                <w:szCs w:val="24"/>
                <w:u w:color="222222"/>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702749"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9FF91A"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2455A1" w14:textId="77777777" w:rsidR="00FC1243" w:rsidRPr="00E83ED9" w:rsidRDefault="00FC1243" w:rsidP="00577B93">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F5CCA4" w14:textId="77777777" w:rsidR="00FC1243" w:rsidRPr="00E83ED9" w:rsidRDefault="00FC1243" w:rsidP="00577B93">
            <w:pPr>
              <w:rPr>
                <w:rFonts w:eastAsia="標楷體"/>
              </w:rPr>
            </w:pPr>
          </w:p>
        </w:tc>
      </w:tr>
    </w:tbl>
    <w:p w14:paraId="2E8DB342"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0D22BC81"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08A645F5" w14:textId="5E2FBCC9" w:rsidR="00FC1243" w:rsidRPr="0034005D" w:rsidRDefault="00FC1243" w:rsidP="0034005D">
      <w:pPr>
        <w:pStyle w:val="Default"/>
        <w:tabs>
          <w:tab w:val="right" w:leader="dot" w:pos="2880"/>
        </w:tabs>
        <w:outlineLvl w:val="1"/>
        <w:rPr>
          <w:rFonts w:ascii="Times New Roman" w:eastAsia="標楷體" w:hAnsi="Times New Roman" w:cs="Times New Roman"/>
          <w:b/>
          <w:bCs/>
          <w:color w:val="000000" w:themeColor="text1"/>
          <w:sz w:val="24"/>
          <w:szCs w:val="24"/>
          <w:u w:color="222222"/>
        </w:rPr>
      </w:pPr>
      <w:bookmarkStart w:id="41" w:name="_Toc28352888"/>
      <w:r w:rsidRPr="0034005D">
        <w:rPr>
          <w:rFonts w:ascii="Times New Roman" w:eastAsia="標楷體" w:hAnsi="Times New Roman" w:cs="Times New Roman" w:hint="eastAsia"/>
          <w:color w:val="000000" w:themeColor="text1"/>
          <w:sz w:val="24"/>
          <w:szCs w:val="24"/>
          <w:u w:color="222222"/>
        </w:rPr>
        <w:t>完成</w:t>
      </w:r>
      <w:r w:rsidR="00E21467">
        <w:rPr>
          <w:rFonts w:ascii="Times New Roman" w:eastAsia="標楷體" w:hAnsi="Times New Roman" w:cs="Times New Roman" w:hint="eastAsia"/>
          <w:color w:val="000000" w:themeColor="text1"/>
          <w:sz w:val="24"/>
          <w:szCs w:val="24"/>
          <w:u w:color="222222"/>
        </w:rPr>
        <w:t>度</w:t>
      </w:r>
      <w:r w:rsidRPr="0034005D">
        <w:rPr>
          <w:rFonts w:ascii="Times New Roman" w:eastAsia="標楷體" w:hAnsi="Times New Roman" w:cs="Times New Roman" w:hint="eastAsia"/>
          <w:color w:val="000000" w:themeColor="text1"/>
          <w:sz w:val="24"/>
          <w:szCs w:val="24"/>
          <w:u w:color="222222"/>
        </w:rPr>
        <w:t>（</w:t>
      </w:r>
      <w:r w:rsidR="004E4F14" w:rsidRPr="0034005D">
        <w:rPr>
          <w:rFonts w:ascii="Times New Roman" w:eastAsia="標楷體" w:hAnsi="Times New Roman" w:cs="Times New Roman" w:hint="eastAsia"/>
          <w:color w:val="000000" w:themeColor="text1"/>
          <w:sz w:val="24"/>
          <w:szCs w:val="24"/>
          <w:u w:color="222222"/>
          <w:lang w:val="zh-TW"/>
        </w:rPr>
        <w:t>編碼</w:t>
      </w:r>
      <w:r w:rsidRPr="0034005D">
        <w:rPr>
          <w:rFonts w:ascii="Times New Roman" w:eastAsia="標楷體" w:hAnsi="Times New Roman" w:cs="Times New Roman" w:hint="eastAsia"/>
          <w:color w:val="000000" w:themeColor="text1"/>
          <w:sz w:val="24"/>
          <w:szCs w:val="24"/>
          <w:u w:color="222222"/>
        </w:rPr>
        <w:t>）</w:t>
      </w:r>
      <w:bookmarkEnd w:id="41"/>
    </w:p>
    <w:p w14:paraId="2E6FC529" w14:textId="77777777" w:rsidR="00E21467" w:rsidRDefault="00E21467" w:rsidP="00FC1243">
      <w:pPr>
        <w:pStyle w:val="Default"/>
        <w:tabs>
          <w:tab w:val="right" w:leader="dot" w:pos="2880"/>
        </w:tabs>
        <w:rPr>
          <w:rFonts w:ascii="Times New Roman" w:eastAsia="標楷體" w:hAnsi="Times New Roman" w:cs="Times New Roman"/>
          <w:b/>
          <w:bCs/>
          <w:color w:val="222222"/>
          <w:sz w:val="24"/>
          <w:szCs w:val="24"/>
          <w:u w:color="222222"/>
        </w:rPr>
      </w:pPr>
    </w:p>
    <w:p w14:paraId="6DD6781B" w14:textId="203E6006" w:rsidR="00FC1243" w:rsidRPr="00E83ED9" w:rsidRDefault="00FC1243" w:rsidP="00FC1243">
      <w:pPr>
        <w:pStyle w:val="Default"/>
        <w:tabs>
          <w:tab w:val="right" w:leader="dot" w:pos="2880"/>
        </w:tabs>
        <w:rPr>
          <w:rFonts w:ascii="Times New Roman" w:eastAsia="標楷體" w:hAnsi="Times New Roman" w:cs="Times New Roman"/>
          <w:b/>
          <w:bCs/>
          <w:color w:val="222222"/>
          <w:sz w:val="24"/>
          <w:szCs w:val="24"/>
          <w:u w:color="222222"/>
        </w:rPr>
      </w:pPr>
      <w:r w:rsidRPr="00E83ED9">
        <w:rPr>
          <w:rFonts w:ascii="Times New Roman" w:eastAsia="標楷體" w:hAnsi="Times New Roman" w:cs="Times New Roman"/>
          <w:b/>
          <w:bCs/>
          <w:color w:val="222222"/>
          <w:sz w:val="24"/>
          <w:szCs w:val="24"/>
          <w:u w:color="222222"/>
        </w:rPr>
        <w:t>[</w:t>
      </w:r>
      <w:r w:rsidRPr="00E83ED9">
        <w:rPr>
          <w:rFonts w:ascii="Times New Roman" w:eastAsia="標楷體" w:hAnsi="Times New Roman" w:cs="Times New Roman"/>
          <w:color w:val="222222"/>
          <w:sz w:val="24"/>
          <w:szCs w:val="24"/>
          <w:u w:color="222222"/>
        </w:rPr>
        <w:t>此</w:t>
      </w:r>
      <w:r w:rsidR="00516FAC">
        <w:rPr>
          <w:rFonts w:ascii="Times New Roman" w:eastAsia="標楷體" w:hAnsi="Times New Roman" w:cs="Times New Roman"/>
          <w:color w:val="222222"/>
          <w:sz w:val="24"/>
          <w:szCs w:val="24"/>
          <w:u w:color="222222"/>
        </w:rPr>
        <w:t>變項</w:t>
      </w:r>
      <w:r w:rsidR="00E0347F" w:rsidRPr="00E83ED9">
        <w:rPr>
          <w:rFonts w:ascii="Times New Roman" w:eastAsia="標楷體" w:hAnsi="Times New Roman" w:cs="Times New Roman"/>
          <w:color w:val="222222"/>
          <w:sz w:val="24"/>
          <w:szCs w:val="24"/>
          <w:u w:color="222222"/>
        </w:rPr>
        <w:t>如何</w:t>
      </w:r>
      <w:r w:rsidR="00E0347F">
        <w:rPr>
          <w:rFonts w:ascii="Times New Roman" w:eastAsia="標楷體" w:hAnsi="Times New Roman" w:cs="Times New Roman" w:hint="eastAsia"/>
          <w:color w:val="222222"/>
          <w:sz w:val="24"/>
          <w:szCs w:val="24"/>
          <w:u w:color="222222"/>
        </w:rPr>
        <w:t>編碼</w:t>
      </w:r>
      <w:r w:rsidRPr="00E83ED9">
        <w:rPr>
          <w:rFonts w:ascii="Times New Roman" w:eastAsia="標楷體" w:hAnsi="Times New Roman" w:cs="Times New Roman"/>
          <w:b/>
          <w:bCs/>
          <w:color w:val="222222"/>
          <w:sz w:val="24"/>
          <w:szCs w:val="24"/>
          <w:u w:color="222222"/>
        </w:rPr>
        <w:t>]</w:t>
      </w:r>
    </w:p>
    <w:p w14:paraId="3380C450" w14:textId="77777777" w:rsidR="00E21467" w:rsidRDefault="00E21467"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222222"/>
        </w:rPr>
      </w:pPr>
    </w:p>
    <w:p w14:paraId="57CA952D" w14:textId="1010251A"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lastRenderedPageBreak/>
        <w:t>此</w:t>
      </w:r>
      <w:r w:rsidR="00516FAC">
        <w:rPr>
          <w:rFonts w:ascii="Times New Roman" w:eastAsia="標楷體" w:hAnsi="Times New Roman" w:cs="Times New Roman"/>
          <w:color w:val="00A2FF"/>
          <w:sz w:val="24"/>
          <w:szCs w:val="24"/>
          <w:u w:color="222222"/>
        </w:rPr>
        <w:t>變項</w:t>
      </w:r>
      <w:r w:rsidRPr="00E83ED9">
        <w:rPr>
          <w:rFonts w:ascii="Times New Roman" w:eastAsia="標楷體" w:hAnsi="Times New Roman" w:cs="Times New Roman"/>
          <w:color w:val="00A2FF"/>
          <w:sz w:val="24"/>
          <w:szCs w:val="24"/>
          <w:u w:color="222222"/>
          <w:lang w:val="zh-TW"/>
        </w:rPr>
        <w:t>將</w:t>
      </w:r>
      <w:r w:rsidR="00E21467">
        <w:rPr>
          <w:rFonts w:ascii="Times New Roman" w:eastAsia="標楷體" w:hAnsi="Times New Roman" w:cs="Times New Roman" w:hint="eastAsia"/>
          <w:color w:val="00A2FF"/>
          <w:sz w:val="24"/>
          <w:szCs w:val="24"/>
          <w:u w:color="222222"/>
          <w:lang w:val="zh-TW"/>
        </w:rPr>
        <w:t>判定</w:t>
      </w:r>
      <w:r w:rsidRPr="00E83ED9">
        <w:rPr>
          <w:rFonts w:ascii="Times New Roman" w:eastAsia="標楷體" w:hAnsi="Times New Roman" w:cs="Times New Roman"/>
          <w:color w:val="00A2FF"/>
          <w:sz w:val="24"/>
          <w:szCs w:val="24"/>
          <w:u w:color="222222"/>
        </w:rPr>
        <w:t>在</w:t>
      </w:r>
      <w:r w:rsidR="00E21467">
        <w:rPr>
          <w:rFonts w:ascii="Times New Roman" w:eastAsia="標楷體" w:hAnsi="Times New Roman" w:cs="Times New Roman" w:hint="eastAsia"/>
          <w:color w:val="00A2FF"/>
          <w:sz w:val="24"/>
          <w:szCs w:val="24"/>
          <w:u w:color="222222"/>
        </w:rPr>
        <w:t>執行</w:t>
      </w:r>
      <w:r>
        <w:rPr>
          <w:rFonts w:ascii="Times New Roman" w:eastAsia="標楷體" w:hAnsi="Times New Roman" w:cs="Times New Roman"/>
          <w:color w:val="00A2FF"/>
          <w:sz w:val="24"/>
          <w:szCs w:val="24"/>
          <w:u w:color="222222"/>
        </w:rPr>
        <w:t>第</w:t>
      </w:r>
      <w:r w:rsidR="00E21467">
        <w:rPr>
          <w:rFonts w:ascii="Times New Roman" w:eastAsia="標楷體" w:hAnsi="Times New Roman" w:cs="Times New Roman" w:hint="eastAsia"/>
          <w:color w:val="00A2FF"/>
          <w:sz w:val="24"/>
          <w:szCs w:val="24"/>
          <w:u w:color="222222"/>
        </w:rPr>
        <w:t>一</w:t>
      </w:r>
      <w:r>
        <w:rPr>
          <w:rFonts w:ascii="Times New Roman" w:eastAsia="標楷體" w:hAnsi="Times New Roman" w:cs="Times New Roman"/>
          <w:color w:val="00A2FF"/>
          <w:sz w:val="24"/>
          <w:szCs w:val="24"/>
          <w:u w:color="222222"/>
        </w:rPr>
        <w:t>年</w:t>
      </w:r>
      <w:r w:rsidRPr="00E83ED9">
        <w:rPr>
          <w:rFonts w:ascii="Times New Roman" w:eastAsia="標楷體" w:hAnsi="Times New Roman" w:cs="Times New Roman"/>
          <w:color w:val="00A2FF"/>
          <w:sz w:val="24"/>
          <w:szCs w:val="24"/>
          <w:u w:color="222222"/>
          <w:lang w:val="zh-TW"/>
        </w:rPr>
        <w:t>結束時</w:t>
      </w:r>
      <w:r w:rsidRPr="00E83ED9">
        <w:rPr>
          <w:rFonts w:ascii="Times New Roman" w:eastAsia="標楷體" w:hAnsi="Times New Roman" w:cs="Times New Roman"/>
          <w:color w:val="00A2FF"/>
          <w:sz w:val="24"/>
          <w:szCs w:val="24"/>
          <w:u w:color="222222"/>
        </w:rPr>
        <w:t>該承諾的完成</w:t>
      </w:r>
      <w:r w:rsidR="00E21467">
        <w:rPr>
          <w:rFonts w:ascii="Times New Roman" w:eastAsia="標楷體" w:hAnsi="Times New Roman" w:cs="Times New Roman" w:hint="eastAsia"/>
          <w:color w:val="00A2FF"/>
          <w:sz w:val="24"/>
          <w:szCs w:val="24"/>
          <w:u w:color="222222"/>
        </w:rPr>
        <w:t>度</w:t>
      </w:r>
      <w:r w:rsidRPr="00E83ED9">
        <w:rPr>
          <w:rFonts w:ascii="Times New Roman" w:eastAsia="標楷體" w:hAnsi="Times New Roman" w:cs="Times New Roman"/>
          <w:color w:val="00A2FF"/>
          <w:sz w:val="24"/>
          <w:szCs w:val="24"/>
          <w:u w:color="222222"/>
        </w:rPr>
        <w:t>。在</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rPr>
        <w:t>完成</w:t>
      </w:r>
      <w:r w:rsidRPr="00E83ED9">
        <w:rPr>
          <w:rFonts w:ascii="Times New Roman" w:eastAsia="標楷體" w:hAnsi="Times New Roman" w:cs="Times New Roman"/>
          <w:color w:val="00A2FF"/>
          <w:sz w:val="24"/>
          <w:szCs w:val="24"/>
          <w:u w:color="222222"/>
          <w:lang w:val="zh-TW"/>
        </w:rPr>
        <w:t>」竪</w:t>
      </w:r>
      <w:r w:rsidRPr="00E83ED9">
        <w:rPr>
          <w:rFonts w:ascii="Times New Roman" w:eastAsia="標楷體" w:hAnsi="Times New Roman" w:cs="Times New Roman"/>
          <w:color w:val="00A2FF"/>
          <w:sz w:val="24"/>
          <w:szCs w:val="24"/>
          <w:u w:color="222222"/>
        </w:rPr>
        <w:t>列下，請</w:t>
      </w:r>
      <w:r w:rsidRPr="00E83ED9">
        <w:rPr>
          <w:rFonts w:ascii="Times New Roman" w:eastAsia="標楷體" w:hAnsi="Times New Roman" w:cs="Times New Roman"/>
          <w:color w:val="00A2FF"/>
          <w:sz w:val="24"/>
          <w:szCs w:val="24"/>
          <w:u w:color="222222"/>
          <w:lang w:val="zh-TW"/>
        </w:rPr>
        <w:t>填寫</w:t>
      </w:r>
      <w:r w:rsidR="006829FF">
        <w:rPr>
          <w:rFonts w:ascii="Times New Roman" w:eastAsia="標楷體" w:hAnsi="Times New Roman" w:cs="Times New Roman"/>
          <w:color w:val="00A2FF"/>
          <w:sz w:val="24"/>
          <w:szCs w:val="24"/>
          <w:u w:color="222222"/>
        </w:rPr>
        <w:t>整體</w:t>
      </w:r>
      <w:r w:rsidRPr="00E83ED9">
        <w:rPr>
          <w:rFonts w:ascii="Times New Roman" w:eastAsia="標楷體" w:hAnsi="Times New Roman" w:cs="Times New Roman"/>
          <w:color w:val="00A2FF"/>
          <w:sz w:val="24"/>
          <w:szCs w:val="24"/>
          <w:u w:color="222222"/>
        </w:rPr>
        <w:t>承諾和每個里程碑。</w:t>
      </w:r>
      <w:r w:rsidRPr="00E83ED9">
        <w:rPr>
          <w:rFonts w:ascii="Times New Roman" w:eastAsia="標楷體" w:hAnsi="Times New Roman" w:cs="Times New Roman"/>
          <w:color w:val="00A2FF"/>
          <w:sz w:val="24"/>
          <w:szCs w:val="24"/>
          <w:u w:color="222222"/>
          <w:lang w:val="zh-TW"/>
        </w:rPr>
        <w:t>對</w:t>
      </w:r>
      <w:r w:rsidRPr="00E83ED9">
        <w:rPr>
          <w:rFonts w:ascii="Times New Roman" w:eastAsia="標楷體" w:hAnsi="Times New Roman" w:cs="Times New Roman"/>
          <w:color w:val="00A2FF"/>
          <w:sz w:val="24"/>
          <w:szCs w:val="24"/>
          <w:u w:color="222222"/>
        </w:rPr>
        <w:t>編</w:t>
      </w:r>
      <w:r w:rsidRPr="00E83ED9">
        <w:rPr>
          <w:rFonts w:ascii="Times New Roman" w:eastAsia="標楷體" w:hAnsi="Times New Roman" w:cs="Times New Roman"/>
          <w:color w:val="00A2FF"/>
          <w:sz w:val="24"/>
          <w:szCs w:val="24"/>
          <w:u w:color="222222"/>
          <w:lang w:val="zh-TW"/>
        </w:rPr>
        <w:t>寫</w:t>
      </w:r>
      <w:r w:rsidRPr="00E83ED9">
        <w:rPr>
          <w:rFonts w:ascii="Times New Roman" w:eastAsia="標楷體" w:hAnsi="Times New Roman" w:cs="Times New Roman"/>
          <w:color w:val="00A2FF"/>
          <w:sz w:val="24"/>
          <w:szCs w:val="24"/>
          <w:u w:color="222222"/>
        </w:rPr>
        <w:t>理由</w:t>
      </w:r>
      <w:r w:rsidRPr="00E83ED9">
        <w:rPr>
          <w:rFonts w:ascii="Times New Roman" w:eastAsia="標楷體" w:hAnsi="Times New Roman" w:cs="Times New Roman"/>
          <w:color w:val="00A2FF"/>
          <w:sz w:val="24"/>
          <w:szCs w:val="24"/>
          <w:u w:color="222222"/>
          <w:lang w:val="zh-TW"/>
        </w:rPr>
        <w:t>的證實</w:t>
      </w:r>
      <w:r w:rsidRPr="00E83ED9">
        <w:rPr>
          <w:rFonts w:ascii="Times New Roman" w:eastAsia="標楷體" w:hAnsi="Times New Roman" w:cs="Times New Roman"/>
          <w:color w:val="00A2FF"/>
          <w:sz w:val="24"/>
          <w:szCs w:val="24"/>
          <w:u w:color="222222"/>
        </w:rPr>
        <w:t>必須依靠</w:t>
      </w:r>
      <w:r w:rsidRPr="00E83ED9">
        <w:rPr>
          <w:rFonts w:ascii="Times New Roman" w:eastAsia="標楷體" w:hAnsi="Times New Roman" w:cs="Times New Roman"/>
          <w:color w:val="00A2FF"/>
          <w:sz w:val="24"/>
          <w:szCs w:val="24"/>
          <w:u w:color="222222"/>
          <w:lang w:val="zh-TW"/>
        </w:rPr>
        <w:t>可驗證的證據，這些證據是</w:t>
      </w:r>
      <w:r>
        <w:rPr>
          <w:rFonts w:ascii="Times New Roman" w:eastAsia="標楷體" w:hAnsi="Times New Roman" w:cs="Times New Roman"/>
          <w:color w:val="00A2FF"/>
          <w:sz w:val="24"/>
          <w:szCs w:val="24"/>
          <w:u w:color="222222"/>
          <w:lang w:val="zh-TW"/>
        </w:rPr>
        <w:t>透過</w:t>
      </w:r>
      <w:r w:rsidR="00516FAC">
        <w:rPr>
          <w:rFonts w:ascii="Times New Roman" w:eastAsia="標楷體" w:hAnsi="Times New Roman" w:cs="Times New Roman"/>
          <w:color w:val="00A2FF"/>
          <w:sz w:val="24"/>
          <w:szCs w:val="24"/>
          <w:u w:color="222222"/>
        </w:rPr>
        <w:t>文案研究</w:t>
      </w:r>
      <w:r w:rsidRPr="00AB247A">
        <w:rPr>
          <w:rFonts w:ascii="標楷體" w:eastAsia="標楷體" w:hAnsi="標楷體" w:cs="Times New Roman" w:hint="eastAsia"/>
          <w:color w:val="00A2FF"/>
          <w:sz w:val="24"/>
          <w:szCs w:val="24"/>
          <w:u w:color="222222"/>
          <w:lang w:val="zh-TW"/>
        </w:rPr>
        <w:t>、</w:t>
      </w:r>
      <w:r w:rsidRPr="00E83ED9">
        <w:rPr>
          <w:rFonts w:ascii="Times New Roman" w:eastAsia="標楷體" w:hAnsi="Times New Roman" w:cs="Times New Roman"/>
          <w:color w:val="00A2FF"/>
          <w:sz w:val="24"/>
          <w:szCs w:val="24"/>
          <w:u w:color="222222"/>
        </w:rPr>
        <w:t>政府和非政府</w:t>
      </w:r>
      <w:r w:rsidRPr="00E83ED9">
        <w:rPr>
          <w:rFonts w:ascii="Times New Roman" w:eastAsia="標楷體" w:hAnsi="Times New Roman" w:cs="Times New Roman"/>
          <w:color w:val="00A2FF"/>
          <w:sz w:val="24"/>
          <w:szCs w:val="24"/>
          <w:u w:color="222222"/>
          <w:lang w:val="zh-TW"/>
        </w:rPr>
        <w:t>利害關係人的</w:t>
      </w:r>
      <w:r w:rsidR="00DF6B5C">
        <w:rPr>
          <w:rFonts w:ascii="Times New Roman" w:eastAsia="標楷體" w:hAnsi="Times New Roman" w:cs="Times New Roman" w:hint="eastAsia"/>
          <w:color w:val="00A2FF"/>
          <w:sz w:val="24"/>
          <w:szCs w:val="24"/>
          <w:u w:color="222222"/>
          <w:lang w:val="zh-TW"/>
        </w:rPr>
        <w:t>諮詢</w:t>
      </w:r>
      <w:r w:rsidRPr="00E83ED9">
        <w:rPr>
          <w:rFonts w:ascii="Times New Roman" w:eastAsia="標楷體" w:hAnsi="Times New Roman" w:cs="Times New Roman"/>
          <w:color w:val="00A2FF"/>
          <w:sz w:val="24"/>
          <w:szCs w:val="24"/>
          <w:u w:color="222222"/>
        </w:rPr>
        <w:t>收集</w:t>
      </w:r>
      <w:r w:rsidRPr="00E83ED9">
        <w:rPr>
          <w:rFonts w:ascii="Times New Roman" w:eastAsia="標楷體" w:hAnsi="Times New Roman" w:cs="Times New Roman"/>
          <w:color w:val="00A2FF"/>
          <w:sz w:val="24"/>
          <w:szCs w:val="24"/>
          <w:u w:color="222222"/>
          <w:lang w:val="zh-TW"/>
        </w:rPr>
        <w:t>來</w:t>
      </w:r>
      <w:r w:rsidRPr="00E83ED9">
        <w:rPr>
          <w:rFonts w:ascii="Times New Roman" w:eastAsia="標楷體" w:hAnsi="Times New Roman" w:cs="Times New Roman"/>
          <w:color w:val="00A2FF"/>
          <w:sz w:val="24"/>
          <w:szCs w:val="24"/>
          <w:u w:color="222222"/>
        </w:rPr>
        <w:t>的。</w:t>
      </w:r>
    </w:p>
    <w:p w14:paraId="51194DA4" w14:textId="77777777" w:rsidR="00E21467" w:rsidRDefault="00E21467"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222222"/>
        </w:rPr>
      </w:pPr>
    </w:p>
    <w:p w14:paraId="11C9B272" w14:textId="566C07BF"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請</w:t>
      </w:r>
      <w:r w:rsidRPr="00E83ED9">
        <w:rPr>
          <w:rFonts w:ascii="Times New Roman" w:eastAsia="標楷體" w:hAnsi="Times New Roman" w:cs="Times New Roman"/>
          <w:color w:val="00A2FF"/>
          <w:sz w:val="24"/>
          <w:szCs w:val="24"/>
          <w:u w:color="222222"/>
          <w:lang w:val="zh-TW"/>
        </w:rPr>
        <w:t>為每一行</w:t>
      </w:r>
      <w:r w:rsidRPr="00E83ED9">
        <w:rPr>
          <w:rFonts w:ascii="Times New Roman" w:eastAsia="標楷體" w:hAnsi="Times New Roman" w:cs="Times New Roman"/>
          <w:color w:val="00A2FF"/>
          <w:sz w:val="24"/>
          <w:szCs w:val="24"/>
          <w:u w:color="222222"/>
        </w:rPr>
        <w:t>選擇一個</w:t>
      </w:r>
      <w:r w:rsidRPr="00E83ED9">
        <w:rPr>
          <w:rFonts w:ascii="Times New Roman" w:eastAsia="標楷體" w:hAnsi="Times New Roman" w:cs="Times New Roman"/>
          <w:color w:val="00A2FF"/>
          <w:sz w:val="24"/>
          <w:szCs w:val="24"/>
          <w:u w:color="222222"/>
          <w:lang w:val="zh-TW"/>
        </w:rPr>
        <w:t>數</w:t>
      </w:r>
      <w:r w:rsidRPr="00E83ED9">
        <w:rPr>
          <w:rFonts w:ascii="Times New Roman" w:eastAsia="標楷體" w:hAnsi="Times New Roman" w:cs="Times New Roman"/>
          <w:color w:val="00A2FF"/>
          <w:sz w:val="24"/>
          <w:szCs w:val="24"/>
          <w:u w:color="222222"/>
        </w:rPr>
        <w:t>值</w:t>
      </w:r>
    </w:p>
    <w:p w14:paraId="6F4C6B45" w14:textId="77777777" w:rsidR="00D15708" w:rsidRPr="00A613EB" w:rsidRDefault="00D15708" w:rsidP="00D15708">
      <w:pPr>
        <w:pStyle w:val="Default"/>
        <w:numPr>
          <w:ilvl w:val="0"/>
          <w:numId w:val="14"/>
        </w:numPr>
        <w:jc w:val="both"/>
        <w:rPr>
          <w:rFonts w:ascii="標楷體" w:eastAsia="標楷體" w:hAnsi="標楷體"/>
          <w:color w:val="00A2FF"/>
          <w:sz w:val="24"/>
          <w:szCs w:val="24"/>
          <w:lang w:val="zh-TW"/>
        </w:rPr>
      </w:pPr>
      <w:r w:rsidRPr="00A613EB">
        <w:rPr>
          <w:rFonts w:ascii="標楷體" w:eastAsia="標楷體" w:hAnsi="標楷體" w:cs="新細明體" w:hint="eastAsia"/>
          <w:color w:val="00A2FF"/>
          <w:sz w:val="24"/>
          <w:szCs w:val="24"/>
          <w:lang w:val="zh-TW"/>
        </w:rPr>
        <w:t>完成</w:t>
      </w:r>
    </w:p>
    <w:p w14:paraId="61BC2017" w14:textId="77777777" w:rsidR="00D15708" w:rsidRPr="00A613EB" w:rsidRDefault="00D15708" w:rsidP="00D15708">
      <w:pPr>
        <w:pStyle w:val="Default"/>
        <w:numPr>
          <w:ilvl w:val="0"/>
          <w:numId w:val="14"/>
        </w:numPr>
        <w:jc w:val="both"/>
        <w:rPr>
          <w:rFonts w:ascii="標楷體" w:eastAsia="標楷體" w:hAnsi="標楷體"/>
          <w:color w:val="00A2FF"/>
          <w:sz w:val="24"/>
          <w:szCs w:val="24"/>
          <w:lang w:val="zh-TW"/>
        </w:rPr>
      </w:pPr>
      <w:r w:rsidRPr="00A613EB">
        <w:rPr>
          <w:rFonts w:ascii="標楷體" w:eastAsia="標楷體" w:hAnsi="標楷體" w:cs="新細明體" w:hint="eastAsia"/>
          <w:color w:val="00A2FF"/>
          <w:sz w:val="24"/>
          <w:szCs w:val="24"/>
          <w:lang w:val="zh-TW"/>
        </w:rPr>
        <w:t>實質性的</w:t>
      </w:r>
    </w:p>
    <w:p w14:paraId="0927ED19" w14:textId="77777777" w:rsidR="00D15708" w:rsidRPr="00A613EB" w:rsidRDefault="00D15708" w:rsidP="00D15708">
      <w:pPr>
        <w:pStyle w:val="Default"/>
        <w:numPr>
          <w:ilvl w:val="0"/>
          <w:numId w:val="14"/>
        </w:numPr>
        <w:jc w:val="both"/>
        <w:rPr>
          <w:rFonts w:ascii="標楷體" w:eastAsia="標楷體" w:hAnsi="標楷體"/>
          <w:color w:val="00A2FF"/>
          <w:sz w:val="24"/>
          <w:szCs w:val="24"/>
          <w:lang w:val="zh-TW"/>
        </w:rPr>
      </w:pPr>
      <w:r w:rsidRPr="00A613EB">
        <w:rPr>
          <w:rFonts w:ascii="標楷體" w:eastAsia="標楷體" w:hAnsi="標楷體" w:cs="新細明體" w:hint="eastAsia"/>
          <w:color w:val="00A2FF"/>
          <w:sz w:val="24"/>
          <w:szCs w:val="24"/>
        </w:rPr>
        <w:t>有限</w:t>
      </w:r>
    </w:p>
    <w:p w14:paraId="5BBF8A48" w14:textId="77777777" w:rsidR="00D15708" w:rsidRPr="00A613EB" w:rsidRDefault="00D15708" w:rsidP="00D15708">
      <w:pPr>
        <w:pStyle w:val="Default"/>
        <w:numPr>
          <w:ilvl w:val="0"/>
          <w:numId w:val="14"/>
        </w:numPr>
        <w:jc w:val="both"/>
        <w:rPr>
          <w:rFonts w:ascii="標楷體" w:eastAsia="標楷體" w:hAnsi="標楷體"/>
          <w:color w:val="00A2FF"/>
          <w:sz w:val="24"/>
          <w:szCs w:val="24"/>
          <w:lang w:val="zh-TW"/>
        </w:rPr>
      </w:pPr>
      <w:r w:rsidRPr="00A613EB">
        <w:rPr>
          <w:rFonts w:ascii="標楷體" w:eastAsia="標楷體" w:hAnsi="標楷體" w:cs="新細明體" w:hint="eastAsia"/>
          <w:color w:val="00A2FF"/>
          <w:sz w:val="24"/>
          <w:szCs w:val="24"/>
          <w:lang w:val="zh-TW"/>
        </w:rPr>
        <w:t>正式撤回</w:t>
      </w:r>
    </w:p>
    <w:p w14:paraId="5E28E0D1" w14:textId="77777777" w:rsidR="00D15708" w:rsidRPr="00A613EB" w:rsidRDefault="00D15708" w:rsidP="00D15708">
      <w:pPr>
        <w:pStyle w:val="Default"/>
        <w:numPr>
          <w:ilvl w:val="0"/>
          <w:numId w:val="14"/>
        </w:numPr>
        <w:jc w:val="both"/>
        <w:rPr>
          <w:rFonts w:ascii="標楷體" w:eastAsia="標楷體" w:hAnsi="標楷體"/>
          <w:color w:val="00A2FF"/>
          <w:sz w:val="24"/>
          <w:szCs w:val="24"/>
          <w:lang w:val="zh-TW"/>
        </w:rPr>
      </w:pPr>
      <w:r w:rsidRPr="00A613EB">
        <w:rPr>
          <w:rFonts w:ascii="標楷體" w:eastAsia="標楷體" w:hAnsi="標楷體" w:cs="新細明體" w:hint="eastAsia"/>
          <w:color w:val="00A2FF"/>
          <w:sz w:val="24"/>
          <w:szCs w:val="24"/>
        </w:rPr>
        <w:t>未</w:t>
      </w:r>
      <w:r w:rsidRPr="00A613EB">
        <w:rPr>
          <w:rFonts w:ascii="標楷體" w:eastAsia="標楷體" w:hAnsi="標楷體" w:cs="新細明體" w:hint="eastAsia"/>
          <w:color w:val="00A2FF"/>
          <w:sz w:val="24"/>
          <w:szCs w:val="24"/>
          <w:lang w:val="zh-TW"/>
        </w:rPr>
        <w:t>開始</w:t>
      </w:r>
    </w:p>
    <w:p w14:paraId="6145AB02" w14:textId="77777777" w:rsidR="00D15708" w:rsidRPr="00A613EB" w:rsidRDefault="00D15708" w:rsidP="00D15708">
      <w:pPr>
        <w:pStyle w:val="Default"/>
        <w:numPr>
          <w:ilvl w:val="0"/>
          <w:numId w:val="14"/>
        </w:numPr>
        <w:jc w:val="both"/>
        <w:rPr>
          <w:rFonts w:ascii="標楷體" w:eastAsia="標楷體" w:hAnsi="標楷體"/>
          <w:color w:val="00A2FF"/>
          <w:sz w:val="24"/>
          <w:szCs w:val="24"/>
          <w:lang w:val="zh-TW"/>
        </w:rPr>
      </w:pPr>
      <w:r w:rsidRPr="00A613EB">
        <w:rPr>
          <w:rFonts w:ascii="標楷體" w:eastAsia="標楷體" w:hAnsi="標楷體" w:cs="新細明體" w:hint="eastAsia"/>
          <w:color w:val="00A2FF"/>
          <w:sz w:val="24"/>
          <w:szCs w:val="24"/>
          <w:lang w:val="zh-TW"/>
        </w:rPr>
        <w:t>無法從政府和</w:t>
      </w:r>
      <w:r w:rsidRPr="00A613EB">
        <w:rPr>
          <w:rFonts w:ascii="標楷體" w:eastAsia="標楷體" w:hAnsi="標楷體" w:cs="新細明體" w:hint="eastAsia"/>
          <w:color w:val="00A2FF"/>
          <w:sz w:val="24"/>
          <w:szCs w:val="24"/>
        </w:rPr>
        <w:t>公民</w:t>
      </w:r>
      <w:r w:rsidRPr="00A613EB">
        <w:rPr>
          <w:rFonts w:ascii="標楷體" w:eastAsia="標楷體" w:hAnsi="標楷體" w:cs="新細明體" w:hint="eastAsia"/>
          <w:color w:val="00A2FF"/>
          <w:sz w:val="24"/>
          <w:szCs w:val="24"/>
          <w:lang w:val="zh-TW"/>
        </w:rPr>
        <w:t>社會的回應中得知</w:t>
      </w:r>
    </w:p>
    <w:p w14:paraId="6A5B5DB9" w14:textId="609701DB" w:rsidR="00FC1243" w:rsidRPr="00E83ED9" w:rsidRDefault="00D15708" w:rsidP="00FC1243">
      <w:pPr>
        <w:pStyle w:val="Default"/>
        <w:tabs>
          <w:tab w:val="right" w:leader="dot" w:pos="2880"/>
        </w:tabs>
        <w:rPr>
          <w:rFonts w:ascii="Times New Roman" w:eastAsia="標楷體" w:hAnsi="Times New Roman" w:cs="Times New Roman"/>
          <w:color w:val="00A2FF"/>
          <w:sz w:val="24"/>
          <w:szCs w:val="24"/>
          <w:u w:color="222222"/>
        </w:rPr>
      </w:pPr>
      <w:r>
        <w:rPr>
          <w:rStyle w:val="None"/>
          <w:rFonts w:ascii="Times New Roman" w:eastAsia="標楷體" w:hAnsi="Times New Roman" w:cs="Times New Roman"/>
          <w:b/>
          <w:bCs/>
          <w:color w:val="00A2FF"/>
          <w:sz w:val="24"/>
          <w:szCs w:val="24"/>
          <w:u w:color="222222"/>
          <w:lang w:val="zh-TW"/>
        </w:rPr>
        <w:br/>
      </w:r>
      <w:r w:rsidR="00E21467">
        <w:rPr>
          <w:rFonts w:ascii="Times New Roman" w:eastAsia="標楷體" w:hAnsi="Times New Roman" w:cs="Times New Roman" w:hint="eastAsia"/>
          <w:color w:val="00A2FF"/>
          <w:sz w:val="24"/>
          <w:szCs w:val="24"/>
          <w:u w:color="222222"/>
          <w:lang w:val="zh-TW"/>
        </w:rPr>
        <w:t>備</w:t>
      </w:r>
      <w:r w:rsidR="00FC1243" w:rsidRPr="00E83ED9">
        <w:rPr>
          <w:rFonts w:ascii="Times New Roman" w:eastAsia="標楷體" w:hAnsi="Times New Roman" w:cs="Times New Roman"/>
          <w:color w:val="00A2FF"/>
          <w:sz w:val="24"/>
          <w:szCs w:val="24"/>
          <w:u w:color="222222"/>
          <w:lang w:val="zh-TW"/>
        </w:rPr>
        <w:t>註</w:t>
      </w:r>
      <w:r w:rsidR="00FC1243" w:rsidRPr="00E83ED9">
        <w:rPr>
          <w:rFonts w:ascii="Times New Roman" w:eastAsia="標楷體" w:hAnsi="Times New Roman" w:cs="Times New Roman"/>
          <w:color w:val="00A2FF"/>
          <w:sz w:val="24"/>
          <w:szCs w:val="24"/>
          <w:u w:color="222222"/>
        </w:rPr>
        <w:t>：除非所有里程碑均已完成，否則承諾不會被視為已完成</w:t>
      </w:r>
    </w:p>
    <w:p w14:paraId="4E27815C" w14:textId="77777777"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p>
    <w:p w14:paraId="5C9A89A0" w14:textId="1DEB7420" w:rsidR="00E0347F" w:rsidRDefault="00E0347F">
      <w:pPr>
        <w:rPr>
          <w:rFonts w:eastAsia="標楷體"/>
          <w:color w:val="222222"/>
          <w:u w:color="222222"/>
          <w:lang w:eastAsia="zh-TW"/>
          <w14:textOutline w14:w="0" w14:cap="flat" w14:cmpd="sng" w14:algn="ctr">
            <w14:noFill/>
            <w14:prstDash w14:val="solid"/>
            <w14:bevel/>
          </w14:textOutline>
        </w:rPr>
      </w:pPr>
      <w:r>
        <w:rPr>
          <w:rFonts w:eastAsia="標楷體"/>
          <w:color w:val="222222"/>
          <w:u w:color="222222"/>
          <w:lang w:eastAsia="zh-TW"/>
        </w:rPr>
        <w:br w:type="page"/>
      </w:r>
    </w:p>
    <w:p w14:paraId="6CD29E9A"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2F9EABD9" w14:textId="77777777" w:rsidR="00FC1243" w:rsidRPr="00E83ED9" w:rsidRDefault="00FC1243" w:rsidP="00FC1243">
      <w:pPr>
        <w:pStyle w:val="Default"/>
        <w:tabs>
          <w:tab w:val="right" w:leader="dot" w:pos="2880"/>
        </w:tabs>
        <w:rPr>
          <w:rFonts w:ascii="Times New Roman" w:eastAsia="標楷體" w:hAnsi="Times New Roman" w:cs="Times New Roman"/>
          <w:b/>
          <w:bCs/>
          <w:color w:val="222222"/>
          <w:sz w:val="24"/>
          <w:szCs w:val="24"/>
          <w:u w:color="222222"/>
        </w:rPr>
      </w:pPr>
      <w:r w:rsidRPr="00E83ED9">
        <w:rPr>
          <w:rFonts w:ascii="Times New Roman" w:eastAsia="標楷體" w:hAnsi="Times New Roman" w:cs="Times New Roman"/>
          <w:b/>
          <w:bCs/>
          <w:color w:val="222222"/>
          <w:sz w:val="24"/>
          <w:szCs w:val="24"/>
          <w:u w:color="222222"/>
        </w:rPr>
        <w:t>[</w:t>
      </w:r>
      <w:r>
        <w:rPr>
          <w:rFonts w:ascii="Times New Roman" w:eastAsia="標楷體" w:hAnsi="Times New Roman" w:cs="Times New Roman"/>
          <w:color w:val="222222"/>
          <w:sz w:val="24"/>
          <w:szCs w:val="24"/>
          <w:u w:color="222222"/>
        </w:rPr>
        <w:t>範例</w:t>
      </w:r>
      <w:r w:rsidRPr="00E83ED9">
        <w:rPr>
          <w:rFonts w:ascii="Times New Roman" w:eastAsia="標楷體" w:hAnsi="Times New Roman" w:cs="Times New Roman"/>
          <w:b/>
          <w:bCs/>
          <w:color w:val="222222"/>
          <w:sz w:val="24"/>
          <w:szCs w:val="24"/>
          <w:u w:color="222222"/>
        </w:rPr>
        <w:t>]</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6"/>
        <w:gridCol w:w="536"/>
        <w:gridCol w:w="535"/>
        <w:gridCol w:w="535"/>
        <w:gridCol w:w="535"/>
        <w:gridCol w:w="535"/>
        <w:gridCol w:w="535"/>
        <w:gridCol w:w="535"/>
        <w:gridCol w:w="535"/>
        <w:gridCol w:w="535"/>
        <w:gridCol w:w="535"/>
        <w:gridCol w:w="535"/>
        <w:gridCol w:w="535"/>
        <w:gridCol w:w="535"/>
        <w:gridCol w:w="535"/>
        <w:gridCol w:w="535"/>
        <w:gridCol w:w="535"/>
        <w:gridCol w:w="535"/>
      </w:tblGrid>
      <w:tr w:rsidR="00FC1243" w:rsidRPr="00E83ED9" w14:paraId="27B602A9" w14:textId="77777777" w:rsidTr="00D115A1">
        <w:trPr>
          <w:trHeight w:val="845"/>
        </w:trPr>
        <w:tc>
          <w:tcPr>
            <w:tcW w:w="53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336CCF" w14:textId="1C2F29AB"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w:t>
            </w:r>
            <w:r w:rsidR="006829FF">
              <w:rPr>
                <w:rFonts w:ascii="Times New Roman" w:eastAsia="標楷體" w:hAnsi="Times New Roman" w:cs="Times New Roman"/>
                <w:sz w:val="24"/>
                <w:szCs w:val="24"/>
              </w:rPr>
              <w:t>整體</w:t>
            </w:r>
          </w:p>
        </w:tc>
        <w:tc>
          <w:tcPr>
            <w:tcW w:w="2141"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23E41" w14:textId="77777777" w:rsidR="00FC1243" w:rsidRPr="00E83ED9" w:rsidRDefault="00FC1243" w:rsidP="00577B93">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具體性</w:t>
            </w:r>
          </w:p>
        </w:tc>
        <w:tc>
          <w:tcPr>
            <w:tcW w:w="2140"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7B2399" w14:textId="342F1A6A" w:rsidR="00FC1243" w:rsidRPr="00E83ED9" w:rsidRDefault="003A7D09" w:rsidP="00577B93">
            <w:pPr>
              <w:pStyle w:val="TableStyle2"/>
              <w:jc w:val="center"/>
              <w:rPr>
                <w:rFonts w:ascii="Times New Roman" w:eastAsia="標楷體" w:hAnsi="Times New Roman" w:cs="Times New Roman"/>
                <w:sz w:val="24"/>
                <w:szCs w:val="24"/>
              </w:rPr>
            </w:pPr>
            <w:r>
              <w:rPr>
                <w:rFonts w:ascii="Times New Roman" w:eastAsia="標楷體" w:hAnsi="Times New Roman" w:cs="Times New Roman"/>
                <w:sz w:val="24"/>
                <w:szCs w:val="24"/>
              </w:rPr>
              <w:t>OGP</w:t>
            </w:r>
            <w:r>
              <w:rPr>
                <w:rFonts w:ascii="Times New Roman" w:eastAsia="標楷體" w:hAnsi="Times New Roman" w:cs="Times New Roman"/>
                <w:sz w:val="24"/>
                <w:szCs w:val="24"/>
              </w:rPr>
              <w:t>價值相關性</w:t>
            </w:r>
          </w:p>
        </w:tc>
        <w:tc>
          <w:tcPr>
            <w:tcW w:w="2140"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117236" w14:textId="77777777" w:rsidR="00FC1243" w:rsidRPr="00E83ED9" w:rsidRDefault="00FC1243" w:rsidP="00577B93">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潛在影響</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573BFC" w14:textId="77777777" w:rsidR="00FC1243" w:rsidRPr="00E83ED9" w:rsidRDefault="00FC1243" w:rsidP="00577B93">
            <w:pPr>
              <w:pStyle w:val="TableStyle2"/>
              <w:jc w:val="center"/>
              <w:rPr>
                <w:rFonts w:ascii="Times New Roman" w:eastAsia="標楷體" w:hAnsi="Times New Roman" w:cs="Times New Roman"/>
                <w:sz w:val="24"/>
                <w:szCs w:val="24"/>
              </w:rPr>
            </w:pPr>
            <w:r>
              <w:rPr>
                <w:rFonts w:ascii="Times New Roman" w:eastAsia="標楷體" w:hAnsi="Times New Roman" w:cs="Times New Roman"/>
                <w:sz w:val="24"/>
                <w:szCs w:val="24"/>
              </w:rPr>
              <w:t>準時</w:t>
            </w:r>
            <w:r w:rsidRPr="00E83ED9">
              <w:rPr>
                <w:rFonts w:ascii="Times New Roman" w:eastAsia="標楷體" w:hAnsi="Times New Roman" w:cs="Times New Roman"/>
                <w:sz w:val="24"/>
                <w:szCs w:val="24"/>
              </w:rPr>
              <w:t>？</w:t>
            </w:r>
          </w:p>
        </w:tc>
        <w:tc>
          <w:tcPr>
            <w:tcW w:w="2140"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A51F7F" w14:textId="77777777" w:rsidR="00FC1243" w:rsidRPr="00E83ED9" w:rsidRDefault="00FC1243" w:rsidP="00577B93">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完成</w:t>
            </w:r>
          </w:p>
        </w:tc>
      </w:tr>
      <w:tr w:rsidR="00D115A1" w:rsidRPr="00E83ED9" w14:paraId="7D1FC696" w14:textId="77777777" w:rsidTr="00D115A1">
        <w:trPr>
          <w:trHeight w:val="4165"/>
        </w:trPr>
        <w:tc>
          <w:tcPr>
            <w:tcW w:w="536" w:type="dxa"/>
            <w:vMerge/>
            <w:tcBorders>
              <w:top w:val="single" w:sz="2" w:space="0" w:color="000000"/>
              <w:left w:val="single" w:sz="2" w:space="0" w:color="000000"/>
              <w:bottom w:val="single" w:sz="2" w:space="0" w:color="000000"/>
              <w:right w:val="single" w:sz="2" w:space="0" w:color="000000"/>
            </w:tcBorders>
            <w:shd w:val="clear" w:color="auto" w:fill="auto"/>
          </w:tcPr>
          <w:p w14:paraId="0C90D7BA" w14:textId="77777777" w:rsidR="00D115A1" w:rsidRPr="00E83ED9" w:rsidRDefault="00D115A1" w:rsidP="00D115A1">
            <w:pPr>
              <w:rPr>
                <w:rFonts w:eastAsia="標楷體"/>
              </w:rPr>
            </w:pPr>
          </w:p>
        </w:tc>
        <w:tc>
          <w:tcPr>
            <w:tcW w:w="5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B0B53E"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25C79E"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低</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67C5CE"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91C154C"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高</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569FDEB" w14:textId="0E152FA0" w:rsidR="00D115A1" w:rsidRPr="00E83ED9" w:rsidRDefault="00D115A1" w:rsidP="00D115A1">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rPr>
              <w:t>資訊</w:t>
            </w:r>
            <w:r>
              <w:rPr>
                <w:rFonts w:ascii="Times New Roman" w:eastAsia="標楷體" w:hAnsi="Times New Roman" w:cs="Times New Roman" w:hint="eastAsia"/>
                <w:sz w:val="24"/>
                <w:szCs w:val="24"/>
              </w:rPr>
              <w:t>開放</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E3EFD36"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公民參與</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84B61E" w14:textId="2BC1ADE5" w:rsidR="00D115A1" w:rsidRPr="00E83ED9" w:rsidRDefault="00D115A1" w:rsidP="00D115A1">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u w:color="222222"/>
                <w:lang w:val="zh-TW"/>
              </w:rPr>
              <w:t>公</w:t>
            </w:r>
            <w:r>
              <w:rPr>
                <w:rFonts w:ascii="Times New Roman" w:eastAsia="標楷體" w:hAnsi="Times New Roman" w:cs="Times New Roman" w:hint="eastAsia"/>
                <w:sz w:val="24"/>
                <w:szCs w:val="24"/>
                <w:u w:color="222222"/>
                <w:lang w:val="zh-TW"/>
              </w:rPr>
              <w:t>共</w:t>
            </w:r>
            <w:r>
              <w:rPr>
                <w:rFonts w:ascii="Times New Roman" w:eastAsia="標楷體" w:hAnsi="Times New Roman" w:cs="Times New Roman"/>
                <w:sz w:val="24"/>
                <w:szCs w:val="24"/>
                <w:u w:color="222222"/>
                <w:lang w:val="zh-TW"/>
              </w:rPr>
              <w:t>課責</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B4B6AE5" w14:textId="473ED41B" w:rsidR="00D115A1" w:rsidRPr="00E83ED9" w:rsidRDefault="00A5193D" w:rsidP="00D115A1">
            <w:pPr>
              <w:pStyle w:val="Default"/>
              <w:tabs>
                <w:tab w:val="right" w:leader="dot" w:pos="2880"/>
              </w:tabs>
              <w:rPr>
                <w:rFonts w:ascii="Times New Roman" w:eastAsia="標楷體" w:hAnsi="Times New Roman" w:cs="Times New Roman"/>
                <w:sz w:val="24"/>
                <w:szCs w:val="24"/>
              </w:rPr>
            </w:pPr>
            <w:r>
              <w:rPr>
                <w:rStyle w:val="None"/>
                <w:rFonts w:ascii="Times New Roman" w:eastAsia="標楷體" w:hAnsi="Times New Roman" w:cs="Times New Roman"/>
                <w:sz w:val="24"/>
                <w:szCs w:val="24"/>
                <w:u w:color="222222"/>
              </w:rPr>
              <w:t>透明</w:t>
            </w:r>
            <w:r w:rsidR="00D115A1" w:rsidRPr="00E83ED9">
              <w:rPr>
                <w:rStyle w:val="None"/>
                <w:rFonts w:ascii="Times New Roman" w:eastAsia="標楷體" w:hAnsi="Times New Roman" w:cs="Times New Roman"/>
                <w:sz w:val="24"/>
                <w:szCs w:val="24"/>
                <w:u w:color="222222"/>
              </w:rPr>
              <w:t>和</w:t>
            </w:r>
            <w:r w:rsidR="00EA5152">
              <w:rPr>
                <w:rStyle w:val="None"/>
                <w:rFonts w:ascii="Times New Roman" w:eastAsia="標楷體" w:hAnsi="Times New Roman" w:cs="Times New Roman"/>
                <w:sz w:val="24"/>
                <w:szCs w:val="24"/>
                <w:u w:color="222222"/>
              </w:rPr>
              <w:t>課責</w:t>
            </w:r>
            <w:r w:rsidR="00D115A1" w:rsidRPr="00E83ED9">
              <w:rPr>
                <w:rStyle w:val="None"/>
                <w:rFonts w:ascii="Times New Roman" w:eastAsia="標楷體" w:hAnsi="Times New Roman" w:cs="Times New Roman"/>
                <w:sz w:val="24"/>
                <w:szCs w:val="24"/>
                <w:u w:color="222222"/>
              </w:rPr>
              <w:t>的技術</w:t>
            </w:r>
            <w:r w:rsidR="00D115A1">
              <w:rPr>
                <w:rStyle w:val="None"/>
                <w:rFonts w:ascii="Times New Roman" w:eastAsia="標楷體" w:hAnsi="Times New Roman" w:cs="Times New Roman" w:hint="eastAsia"/>
                <w:sz w:val="24"/>
                <w:szCs w:val="24"/>
                <w:u w:color="222222"/>
                <w:lang w:val="zh-TW"/>
              </w:rPr>
              <w:t>和</w:t>
            </w:r>
            <w:r w:rsidR="00D115A1" w:rsidRPr="00E83ED9">
              <w:rPr>
                <w:rStyle w:val="None"/>
                <w:rFonts w:ascii="Times New Roman" w:eastAsia="標楷體" w:hAnsi="Times New Roman" w:cs="Times New Roman"/>
                <w:sz w:val="24"/>
                <w:szCs w:val="24"/>
                <w:u w:color="222222"/>
              </w:rPr>
              <w:t>創新</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750D6C5"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34BF58C"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輕微</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17B541"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中度</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C915DB2"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變革性的</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FC462C2"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0D984C"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未開始</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988423"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有限</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611F51A"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實質性的</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F4BDBD"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完成</w:t>
            </w:r>
          </w:p>
        </w:tc>
      </w:tr>
      <w:tr w:rsidR="00D115A1" w:rsidRPr="00E83ED9" w14:paraId="54242DA3" w14:textId="77777777" w:rsidTr="00D115A1">
        <w:trPr>
          <w:trHeight w:val="805"/>
        </w:trPr>
        <w:tc>
          <w:tcPr>
            <w:tcW w:w="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125AE8" w14:textId="2A944509"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 </w:t>
            </w:r>
            <w:r>
              <w:rPr>
                <w:rFonts w:ascii="Times New Roman" w:eastAsia="標楷體" w:hAnsi="Times New Roman" w:cs="Times New Roman"/>
                <w:sz w:val="24"/>
                <w:szCs w:val="24"/>
              </w:rPr>
              <w:t>整體</w:t>
            </w:r>
          </w:p>
        </w:tc>
        <w:tc>
          <w:tcPr>
            <w:tcW w:w="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65E35"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C8EEA0"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771BA8"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CEA53"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665A62"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A60831"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95082F"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67B862"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19621D"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D5DC8F"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7B349C" w14:textId="77777777" w:rsidR="00D115A1" w:rsidRPr="00E83ED9" w:rsidRDefault="00D115A1" w:rsidP="00D115A1">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9E3CA1"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88E547" w14:textId="77777777" w:rsidR="00D115A1" w:rsidRPr="00E83ED9" w:rsidRDefault="00D115A1" w:rsidP="00D115A1">
            <w:pPr>
              <w:pStyle w:val="Default"/>
              <w:tabs>
                <w:tab w:val="right" w:leader="dot" w:pos="2880"/>
              </w:tabs>
              <w:rPr>
                <w:rFonts w:ascii="Times New Roman" w:eastAsia="標楷體" w:hAnsi="Times New Roman" w:cs="Times New Roman"/>
                <w:sz w:val="24"/>
                <w:szCs w:val="24"/>
              </w:rPr>
            </w:pPr>
            <w:r w:rsidRPr="00E83ED9">
              <w:rPr>
                <w:rFonts w:ascii="MS Mincho" w:eastAsia="標楷體" w:hAnsi="MS Mincho" w:cs="MS Mincho"/>
                <w:color w:val="222222"/>
                <w:sz w:val="24"/>
                <w:szCs w:val="24"/>
                <w:u w:color="222222"/>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D080C6"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E91DAC"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2435FC" w14:textId="77777777" w:rsidR="00D115A1" w:rsidRPr="00E83ED9" w:rsidRDefault="00D115A1" w:rsidP="00D115A1">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37F0F8" w14:textId="77777777" w:rsidR="00D115A1" w:rsidRPr="00E83ED9" w:rsidRDefault="00D115A1" w:rsidP="00D115A1">
            <w:pPr>
              <w:rPr>
                <w:rFonts w:eastAsia="標楷體"/>
              </w:rPr>
            </w:pPr>
          </w:p>
        </w:tc>
      </w:tr>
      <w:tr w:rsidR="00D115A1" w:rsidRPr="00E83ED9" w14:paraId="5483FDF6" w14:textId="77777777" w:rsidTr="00D115A1">
        <w:trPr>
          <w:trHeight w:val="1645"/>
        </w:trPr>
        <w:tc>
          <w:tcPr>
            <w:tcW w:w="5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F7B45D"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1.1. </w:t>
            </w:r>
            <w:r w:rsidRPr="00E83ED9">
              <w:rPr>
                <w:rFonts w:ascii="Times New Roman" w:eastAsia="標楷體" w:hAnsi="Times New Roman" w:cs="Times New Roman"/>
                <w:sz w:val="24"/>
                <w:szCs w:val="24"/>
              </w:rPr>
              <w:t>里程碑題目</w:t>
            </w:r>
          </w:p>
        </w:tc>
        <w:tc>
          <w:tcPr>
            <w:tcW w:w="5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BCF07B6"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067A63D"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36132D4"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E79921"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EA3D9C"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4A7379"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3CAEB7"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078070"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ED7405A"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CC733E" w14:textId="77777777" w:rsidR="00D115A1" w:rsidRPr="00E83ED9" w:rsidRDefault="00D115A1" w:rsidP="00D115A1">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86DF45B"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D441104"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4D84A4" w14:textId="77777777" w:rsidR="00D115A1" w:rsidRPr="00E83ED9" w:rsidRDefault="00D115A1" w:rsidP="00D115A1">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E67EA3"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95251B"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BD5A3F"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B3BE9C5" w14:textId="77777777" w:rsidR="00D115A1" w:rsidRPr="00E83ED9" w:rsidRDefault="00D115A1" w:rsidP="00D115A1">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r>
      <w:tr w:rsidR="00D115A1" w:rsidRPr="00E83ED9" w14:paraId="565FD931" w14:textId="77777777" w:rsidTr="00D115A1">
        <w:trPr>
          <w:trHeight w:val="1645"/>
        </w:trPr>
        <w:tc>
          <w:tcPr>
            <w:tcW w:w="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B2A693" w14:textId="77777777" w:rsidR="00D115A1" w:rsidRPr="00E83ED9" w:rsidRDefault="00D115A1" w:rsidP="00D115A1">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1.2. </w:t>
            </w:r>
            <w:r w:rsidRPr="00E83ED9">
              <w:rPr>
                <w:rFonts w:ascii="Times New Roman" w:eastAsia="標楷體" w:hAnsi="Times New Roman" w:cs="Times New Roman"/>
                <w:sz w:val="24"/>
                <w:szCs w:val="24"/>
              </w:rPr>
              <w:t>里程碑題目</w:t>
            </w:r>
          </w:p>
        </w:tc>
        <w:tc>
          <w:tcPr>
            <w:tcW w:w="5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AD37EE"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47A033"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D96606"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2BAF13"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E83CE6" w14:textId="77777777" w:rsidR="00D115A1" w:rsidRPr="00E83ED9" w:rsidRDefault="00D115A1" w:rsidP="00D115A1">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752AF5"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C5F4"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A01064"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A16B6D"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A2F6B0" w14:textId="77777777" w:rsidR="00D115A1" w:rsidRPr="00E83ED9" w:rsidRDefault="00D115A1" w:rsidP="00D115A1">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DE84DB"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9BAF9E"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AD31B1" w14:textId="77777777" w:rsidR="00D115A1" w:rsidRPr="00E83ED9" w:rsidRDefault="00D115A1" w:rsidP="00D115A1">
            <w:pPr>
              <w:pStyle w:val="Default"/>
              <w:tabs>
                <w:tab w:val="right" w:leader="dot" w:pos="2880"/>
              </w:tabs>
              <w:rPr>
                <w:rFonts w:ascii="Times New Roman" w:eastAsia="標楷體" w:hAnsi="Times New Roman" w:cs="Times New Roman"/>
                <w:sz w:val="24"/>
                <w:szCs w:val="24"/>
              </w:rPr>
            </w:pPr>
            <w:r w:rsidRPr="00E83ED9">
              <w:rPr>
                <w:rFonts w:ascii="MS Mincho" w:eastAsia="標楷體" w:hAnsi="MS Mincho" w:cs="MS Mincho"/>
                <w:color w:val="222222"/>
                <w:sz w:val="24"/>
                <w:szCs w:val="24"/>
                <w:u w:color="222222"/>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581F5A"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B7A78C" w14:textId="77777777" w:rsidR="00D115A1" w:rsidRPr="00E83ED9" w:rsidRDefault="00D115A1" w:rsidP="00D115A1">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A37641" w14:textId="77777777" w:rsidR="00D115A1" w:rsidRPr="00E83ED9" w:rsidRDefault="00D115A1" w:rsidP="00D115A1">
            <w:pPr>
              <w:rPr>
                <w:rFonts w:eastAsia="標楷體"/>
              </w:rPr>
            </w:pPr>
          </w:p>
        </w:tc>
        <w:tc>
          <w:tcPr>
            <w:tcW w:w="5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FC97FE" w14:textId="77777777" w:rsidR="00D115A1" w:rsidRPr="00E83ED9" w:rsidRDefault="00D115A1" w:rsidP="00D115A1">
            <w:pPr>
              <w:rPr>
                <w:rFonts w:eastAsia="標楷體"/>
              </w:rPr>
            </w:pPr>
          </w:p>
        </w:tc>
      </w:tr>
    </w:tbl>
    <w:p w14:paraId="361C188C"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6EE69457"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1ED5B383" w14:textId="36DB49CF" w:rsidR="00FC1243" w:rsidRPr="0034005D" w:rsidRDefault="00FC1243" w:rsidP="0034005D">
      <w:pPr>
        <w:pStyle w:val="Default"/>
        <w:tabs>
          <w:tab w:val="right" w:leader="dot" w:pos="2880"/>
        </w:tabs>
        <w:jc w:val="both"/>
        <w:outlineLvl w:val="1"/>
        <w:rPr>
          <w:rFonts w:ascii="Times New Roman" w:eastAsia="標楷體" w:hAnsi="Times New Roman" w:cs="Times New Roman"/>
          <w:b/>
          <w:bCs/>
          <w:color w:val="000000" w:themeColor="text1"/>
          <w:sz w:val="24"/>
          <w:szCs w:val="24"/>
          <w:u w:color="222222"/>
        </w:rPr>
      </w:pPr>
      <w:bookmarkStart w:id="42" w:name="_Toc28352889"/>
      <w:r w:rsidRPr="0034005D">
        <w:rPr>
          <w:rFonts w:ascii="Times New Roman" w:eastAsia="標楷體" w:hAnsi="Times New Roman" w:cs="Times New Roman" w:hint="eastAsia"/>
          <w:color w:val="000000" w:themeColor="text1"/>
          <w:sz w:val="24"/>
          <w:szCs w:val="24"/>
          <w:u w:color="222222"/>
        </w:rPr>
        <w:t>完成（</w:t>
      </w:r>
      <w:r w:rsidR="004E4F14" w:rsidRPr="0034005D">
        <w:rPr>
          <w:rFonts w:ascii="Times New Roman" w:eastAsia="標楷體" w:hAnsi="Times New Roman" w:cs="Times New Roman" w:hint="eastAsia"/>
          <w:color w:val="000000" w:themeColor="text1"/>
          <w:sz w:val="24"/>
          <w:szCs w:val="24"/>
          <w:u w:color="222222"/>
        </w:rPr>
        <w:t>說明描述</w:t>
      </w:r>
      <w:r w:rsidRPr="0034005D">
        <w:rPr>
          <w:rFonts w:ascii="Times New Roman" w:eastAsia="標楷體" w:hAnsi="Times New Roman" w:cs="Times New Roman" w:hint="eastAsia"/>
          <w:color w:val="000000" w:themeColor="text1"/>
          <w:sz w:val="24"/>
          <w:szCs w:val="24"/>
          <w:u w:color="222222"/>
        </w:rPr>
        <w:t>）</w:t>
      </w:r>
      <w:bookmarkEnd w:id="42"/>
    </w:p>
    <w:p w14:paraId="622FCB96" w14:textId="77777777" w:rsidR="0011306E" w:rsidRDefault="0011306E" w:rsidP="00FC1243">
      <w:pPr>
        <w:pStyle w:val="Default"/>
        <w:tabs>
          <w:tab w:val="right" w:leader="dot" w:pos="2880"/>
        </w:tabs>
        <w:rPr>
          <w:rFonts w:ascii="Times New Roman" w:eastAsia="標楷體" w:hAnsi="Times New Roman" w:cs="Times New Roman"/>
          <w:sz w:val="24"/>
          <w:szCs w:val="24"/>
          <w:u w:color="222222"/>
        </w:rPr>
      </w:pPr>
    </w:p>
    <w:p w14:paraId="07545D45" w14:textId="6EF09CC9" w:rsidR="00FC1243" w:rsidRPr="00E83ED9" w:rsidRDefault="00B71E2E" w:rsidP="00FC1243">
      <w:pPr>
        <w:pStyle w:val="Default"/>
        <w:tabs>
          <w:tab w:val="right" w:leader="dot" w:pos="2880"/>
        </w:tabs>
        <w:rPr>
          <w:rFonts w:ascii="Times New Roman" w:eastAsia="標楷體" w:hAnsi="Times New Roman" w:cs="Times New Roman"/>
          <w:b/>
          <w:bCs/>
          <w:sz w:val="24"/>
          <w:szCs w:val="24"/>
          <w:u w:color="222222"/>
        </w:rPr>
      </w:pPr>
      <w:r>
        <w:rPr>
          <w:rFonts w:ascii="Times New Roman" w:eastAsia="標楷體" w:hAnsi="Times New Roman" w:cs="Times New Roman"/>
          <w:sz w:val="24"/>
          <w:szCs w:val="24"/>
          <w:u w:color="222222"/>
        </w:rPr>
        <w:t>關於本章節</w:t>
      </w:r>
    </w:p>
    <w:p w14:paraId="0B594F38" w14:textId="77777777" w:rsidR="0011306E" w:rsidRDefault="0011306E" w:rsidP="00FC1243">
      <w:pPr>
        <w:pStyle w:val="Default"/>
        <w:tabs>
          <w:tab w:val="right" w:leader="dot" w:pos="2880"/>
        </w:tabs>
        <w:rPr>
          <w:rFonts w:ascii="Times New Roman" w:eastAsia="標楷體" w:hAnsi="Times New Roman" w:cs="Times New Roman"/>
          <w:color w:val="222222"/>
          <w:sz w:val="24"/>
          <w:szCs w:val="24"/>
          <w:u w:color="222222"/>
        </w:rPr>
      </w:pPr>
    </w:p>
    <w:p w14:paraId="4A8AC7C7" w14:textId="49C2C9A8"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這是</w:t>
      </w:r>
      <w:r w:rsidR="00A61EB9">
        <w:rPr>
          <w:rFonts w:ascii="Times New Roman" w:eastAsia="標楷體" w:hAnsi="Times New Roman" w:cs="Times New Roman"/>
          <w:color w:val="222222"/>
          <w:sz w:val="24"/>
          <w:szCs w:val="24"/>
          <w:u w:color="222222"/>
        </w:rPr>
        <w:t>IRM</w:t>
      </w:r>
      <w:r w:rsidR="00A61EB9">
        <w:rPr>
          <w:rFonts w:ascii="Times New Roman" w:eastAsia="標楷體" w:hAnsi="Times New Roman" w:cs="Times New Roman"/>
          <w:color w:val="222222"/>
          <w:sz w:val="24"/>
          <w:szCs w:val="24"/>
          <w:u w:color="222222"/>
        </w:rPr>
        <w:t>進度報告</w:t>
      </w:r>
      <w:r w:rsidRPr="00E83ED9">
        <w:rPr>
          <w:rFonts w:ascii="Times New Roman" w:eastAsia="標楷體" w:hAnsi="Times New Roman" w:cs="Times New Roman"/>
          <w:color w:val="222222"/>
          <w:sz w:val="24"/>
          <w:szCs w:val="24"/>
          <w:u w:color="222222"/>
        </w:rPr>
        <w:t>中的第</w:t>
      </w:r>
      <w:r>
        <w:rPr>
          <w:rFonts w:ascii="Times New Roman" w:eastAsia="標楷體" w:hAnsi="Times New Roman" w:cs="Times New Roman"/>
          <w:color w:val="222222"/>
          <w:sz w:val="24"/>
          <w:szCs w:val="24"/>
          <w:u w:color="222222"/>
        </w:rPr>
        <w:t>2</w:t>
      </w:r>
      <w:r>
        <w:rPr>
          <w:rFonts w:ascii="Times New Roman" w:eastAsia="標楷體" w:hAnsi="Times New Roman" w:cs="Times New Roman"/>
          <w:color w:val="222222"/>
          <w:sz w:val="24"/>
          <w:szCs w:val="24"/>
          <w:u w:color="222222"/>
        </w:rPr>
        <w:t>個敘述。該敘述</w:t>
      </w:r>
      <w:r w:rsidRPr="00E83ED9">
        <w:rPr>
          <w:rFonts w:ascii="Times New Roman" w:eastAsia="標楷體" w:hAnsi="Times New Roman" w:cs="Times New Roman"/>
          <w:color w:val="222222"/>
          <w:sz w:val="24"/>
          <w:szCs w:val="24"/>
          <w:u w:color="222222"/>
        </w:rPr>
        <w:t>提供了基於事實的簡</w:t>
      </w:r>
      <w:r w:rsidRPr="00E83ED9">
        <w:rPr>
          <w:rFonts w:ascii="Times New Roman" w:eastAsia="標楷體" w:hAnsi="Times New Roman" w:cs="Times New Roman"/>
          <w:color w:val="222222"/>
          <w:sz w:val="24"/>
          <w:szCs w:val="24"/>
          <w:u w:color="222222"/>
          <w:lang w:val="zh-TW"/>
        </w:rPr>
        <w:t>要</w:t>
      </w:r>
      <w:r w:rsidRPr="00E83ED9">
        <w:rPr>
          <w:rFonts w:ascii="Times New Roman" w:eastAsia="標楷體" w:hAnsi="Times New Roman" w:cs="Times New Roman"/>
          <w:color w:val="222222"/>
          <w:sz w:val="24"/>
          <w:szCs w:val="24"/>
          <w:u w:color="222222"/>
        </w:rPr>
        <w:t>分析，以</w:t>
      </w:r>
      <w:r w:rsidRPr="00E83ED9">
        <w:rPr>
          <w:rFonts w:ascii="Times New Roman" w:eastAsia="標楷體" w:hAnsi="Times New Roman" w:cs="Times New Roman"/>
          <w:color w:val="222222"/>
          <w:sz w:val="24"/>
          <w:szCs w:val="24"/>
          <w:u w:color="222222"/>
          <w:lang w:val="zh-TW"/>
        </w:rPr>
        <w:t>證實</w:t>
      </w:r>
      <w:r w:rsidRPr="00E83ED9">
        <w:rPr>
          <w:rFonts w:ascii="Times New Roman" w:eastAsia="標楷體" w:hAnsi="Times New Roman" w:cs="Times New Roman"/>
          <w:color w:val="222222"/>
          <w:sz w:val="24"/>
          <w:szCs w:val="24"/>
          <w:u w:color="222222"/>
        </w:rPr>
        <w:t>表</w:t>
      </w:r>
      <w:r w:rsidRPr="00E83ED9">
        <w:rPr>
          <w:rFonts w:ascii="Times New Roman" w:eastAsia="標楷體" w:hAnsi="Times New Roman" w:cs="Times New Roman"/>
          <w:color w:val="222222"/>
          <w:sz w:val="24"/>
          <w:szCs w:val="24"/>
          <w:u w:color="222222"/>
          <w:lang w:val="zh-TW"/>
        </w:rPr>
        <w:t>格</w:t>
      </w:r>
      <w:r w:rsidRPr="00E83ED9">
        <w:rPr>
          <w:rFonts w:ascii="Times New Roman" w:eastAsia="標楷體" w:hAnsi="Times New Roman" w:cs="Times New Roman"/>
          <w:color w:val="222222"/>
          <w:sz w:val="24"/>
          <w:szCs w:val="24"/>
          <w:u w:color="222222"/>
        </w:rPr>
        <w:t>中提供的完成和及時性</w:t>
      </w:r>
      <w:r w:rsidRPr="00E83ED9">
        <w:rPr>
          <w:rFonts w:ascii="Times New Roman" w:eastAsia="標楷體" w:hAnsi="Times New Roman" w:cs="Times New Roman"/>
          <w:color w:val="222222"/>
          <w:sz w:val="24"/>
          <w:szCs w:val="24"/>
          <w:u w:color="222222"/>
          <w:lang w:val="zh-TW"/>
        </w:rPr>
        <w:t>填寫內容</w:t>
      </w:r>
      <w:r w:rsidRPr="00E83ED9">
        <w:rPr>
          <w:rFonts w:ascii="Times New Roman" w:eastAsia="標楷體" w:hAnsi="Times New Roman" w:cs="Times New Roman"/>
          <w:color w:val="222222"/>
          <w:sz w:val="24"/>
          <w:szCs w:val="24"/>
          <w:u w:color="222222"/>
        </w:rPr>
        <w:t>是合理的。在</w:t>
      </w:r>
      <w:r w:rsidR="00DA696B">
        <w:rPr>
          <w:rFonts w:ascii="Times New Roman" w:eastAsia="標楷體" w:hAnsi="Times New Roman" w:cs="Times New Roman"/>
          <w:color w:val="222222"/>
          <w:sz w:val="24"/>
          <w:szCs w:val="24"/>
          <w:u w:color="222222"/>
        </w:rPr>
        <w:t>報告</w:t>
      </w:r>
      <w:r w:rsidRPr="00E83ED9">
        <w:rPr>
          <w:rFonts w:ascii="Times New Roman" w:eastAsia="標楷體" w:hAnsi="Times New Roman" w:cs="Times New Roman"/>
          <w:color w:val="222222"/>
          <w:sz w:val="24"/>
          <w:szCs w:val="24"/>
          <w:u w:color="222222"/>
          <w:lang w:val="zh-TW"/>
        </w:rPr>
        <w:t>的</w:t>
      </w:r>
      <w:r w:rsidR="00F05711">
        <w:rPr>
          <w:rFonts w:ascii="Times New Roman" w:eastAsia="標楷體" w:hAnsi="Times New Roman" w:cs="Times New Roman"/>
          <w:color w:val="222222"/>
          <w:sz w:val="24"/>
          <w:szCs w:val="24"/>
          <w:u w:color="222222"/>
        </w:rPr>
        <w:t>範本</w:t>
      </w:r>
      <w:r w:rsidRPr="00E83ED9">
        <w:rPr>
          <w:rFonts w:ascii="Times New Roman" w:eastAsia="標楷體" w:hAnsi="Times New Roman" w:cs="Times New Roman"/>
          <w:color w:val="222222"/>
          <w:sz w:val="24"/>
          <w:szCs w:val="24"/>
          <w:u w:color="222222"/>
        </w:rPr>
        <w:t>中，為</w:t>
      </w:r>
      <w:r>
        <w:rPr>
          <w:rFonts w:ascii="Times New Roman" w:eastAsia="標楷體" w:hAnsi="Times New Roman" w:cs="Times New Roman"/>
          <w:color w:val="222222"/>
          <w:sz w:val="24"/>
          <w:szCs w:val="24"/>
          <w:u w:color="222222"/>
        </w:rPr>
        <w:t>IRM</w:t>
      </w:r>
      <w:r w:rsidR="009A6693">
        <w:rPr>
          <w:rFonts w:ascii="Times New Roman" w:eastAsia="標楷體" w:hAnsi="Times New Roman" w:cs="Times New Roman"/>
          <w:color w:val="222222"/>
          <w:sz w:val="24"/>
          <w:szCs w:val="24"/>
          <w:u w:color="222222"/>
        </w:rPr>
        <w:t>研究員</w:t>
      </w:r>
      <w:r>
        <w:rPr>
          <w:rFonts w:ascii="Times New Roman" w:eastAsia="標楷體" w:hAnsi="Times New Roman" w:cs="Times New Roman"/>
          <w:color w:val="222222"/>
          <w:sz w:val="24"/>
          <w:szCs w:val="24"/>
          <w:u w:color="222222"/>
        </w:rPr>
        <w:t>提供了每個敘述</w:t>
      </w:r>
      <w:r w:rsidRPr="00E83ED9">
        <w:rPr>
          <w:rFonts w:ascii="Times New Roman" w:eastAsia="標楷體" w:hAnsi="Times New Roman" w:cs="Times New Roman"/>
          <w:color w:val="222222"/>
          <w:sz w:val="24"/>
          <w:szCs w:val="24"/>
          <w:u w:color="222222"/>
        </w:rPr>
        <w:t>的範圍和內容的指導（</w:t>
      </w:r>
      <w:r w:rsidRPr="00E83ED9">
        <w:rPr>
          <w:rFonts w:ascii="Times New Roman" w:eastAsia="標楷體" w:hAnsi="Times New Roman" w:cs="Times New Roman"/>
          <w:color w:val="222222"/>
          <w:sz w:val="24"/>
          <w:szCs w:val="24"/>
          <w:u w:color="222222"/>
          <w:lang w:val="zh-TW"/>
        </w:rPr>
        <w:t>複製如下</w:t>
      </w:r>
      <w:r w:rsidRPr="00E83ED9">
        <w:rPr>
          <w:rFonts w:ascii="Times New Roman" w:eastAsia="標楷體" w:hAnsi="Times New Roman" w:cs="Times New Roman"/>
          <w:color w:val="222222"/>
          <w:sz w:val="24"/>
          <w:szCs w:val="24"/>
          <w:u w:color="222222"/>
        </w:rPr>
        <w:t>）。</w:t>
      </w:r>
    </w:p>
    <w:p w14:paraId="491F0179"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4588532D" w14:textId="4B45C68C" w:rsidR="00FC1243" w:rsidRPr="004E329B" w:rsidRDefault="00FC1243" w:rsidP="00FC1243">
      <w:pPr>
        <w:pStyle w:val="Default"/>
        <w:tabs>
          <w:tab w:val="right" w:leader="dot" w:pos="2880"/>
        </w:tabs>
        <w:rPr>
          <w:rFonts w:ascii="Times New Roman" w:eastAsia="標楷體" w:hAnsi="Times New Roman" w:cs="Times New Roman"/>
          <w:b/>
          <w:bCs/>
          <w:color w:val="222222"/>
          <w:sz w:val="24"/>
          <w:szCs w:val="24"/>
          <w:u w:color="222222"/>
        </w:rPr>
      </w:pPr>
      <w:r w:rsidRPr="004E329B">
        <w:rPr>
          <w:rFonts w:ascii="Times New Roman" w:eastAsia="標楷體" w:hAnsi="Times New Roman" w:cs="Times New Roman"/>
          <w:b/>
          <w:bCs/>
          <w:color w:val="222222"/>
          <w:sz w:val="24"/>
          <w:szCs w:val="24"/>
          <w:u w:color="222222"/>
        </w:rPr>
        <w:t>[</w:t>
      </w:r>
      <w:r w:rsidR="006D2A71">
        <w:rPr>
          <w:rFonts w:ascii="Times New Roman" w:eastAsia="標楷體" w:hAnsi="Times New Roman" w:cs="Times New Roman"/>
          <w:b/>
          <w:color w:val="222222"/>
          <w:sz w:val="24"/>
          <w:szCs w:val="24"/>
          <w:u w:color="222222"/>
        </w:rPr>
        <w:t>如何編寫本章節</w:t>
      </w:r>
      <w:r w:rsidRPr="004E329B">
        <w:rPr>
          <w:rFonts w:ascii="Times New Roman" w:eastAsia="標楷體" w:hAnsi="Times New Roman" w:cs="Times New Roman"/>
          <w:b/>
          <w:bCs/>
          <w:color w:val="222222"/>
          <w:sz w:val="24"/>
          <w:szCs w:val="24"/>
          <w:u w:color="222222"/>
        </w:rPr>
        <w:t>]</w:t>
      </w:r>
    </w:p>
    <w:p w14:paraId="19EBC57C" w14:textId="77777777"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r w:rsidRPr="00E83ED9">
        <w:rPr>
          <w:rStyle w:val="None"/>
          <w:rFonts w:ascii="Times New Roman" w:eastAsia="標楷體" w:hAnsi="Times New Roman" w:cs="Times New Roman"/>
          <w:color w:val="00A2FF"/>
          <w:sz w:val="24"/>
          <w:szCs w:val="24"/>
          <w:u w:color="222222"/>
        </w:rPr>
        <w:lastRenderedPageBreak/>
        <w:t>指導問題：</w:t>
      </w:r>
      <w:r w:rsidRPr="00E83ED9">
        <w:rPr>
          <w:rFonts w:ascii="Times New Roman" w:eastAsia="標楷體" w:hAnsi="Times New Roman" w:cs="Times New Roman"/>
          <w:color w:val="00A2FF"/>
          <w:sz w:val="24"/>
          <w:szCs w:val="24"/>
          <w:u w:color="222222"/>
        </w:rPr>
        <w:t>此承諾的完成狀態如何？</w:t>
      </w:r>
      <w:r w:rsidRPr="00E83ED9">
        <w:rPr>
          <w:rFonts w:ascii="Times New Roman" w:eastAsia="標楷體" w:hAnsi="Times New Roman" w:cs="Times New Roman"/>
          <w:color w:val="00A2FF"/>
          <w:sz w:val="24"/>
          <w:szCs w:val="24"/>
          <w:u w:color="222222"/>
        </w:rPr>
        <w:t xml:space="preserve"> </w:t>
      </w:r>
      <w:r w:rsidRPr="00E83ED9">
        <w:rPr>
          <w:rFonts w:ascii="Times New Roman" w:eastAsia="標楷體" w:hAnsi="Times New Roman" w:cs="Times New Roman"/>
          <w:color w:val="00A2FF"/>
          <w:sz w:val="24"/>
          <w:szCs w:val="24"/>
          <w:u w:color="222222"/>
        </w:rPr>
        <w:t>（每個里程碑</w:t>
      </w:r>
      <w:r w:rsidRPr="00E83ED9">
        <w:rPr>
          <w:rFonts w:ascii="Times New Roman" w:eastAsia="標楷體" w:hAnsi="Times New Roman" w:cs="Times New Roman"/>
          <w:color w:val="00A2FF"/>
          <w:sz w:val="24"/>
          <w:szCs w:val="24"/>
          <w:u w:color="222222"/>
        </w:rPr>
        <w:t>1-3</w:t>
      </w:r>
      <w:r w:rsidRPr="00E83ED9">
        <w:rPr>
          <w:rFonts w:ascii="Times New Roman" w:eastAsia="標楷體" w:hAnsi="Times New Roman" w:cs="Times New Roman"/>
          <w:color w:val="00A2FF"/>
          <w:sz w:val="24"/>
          <w:szCs w:val="24"/>
          <w:u w:color="222222"/>
        </w:rPr>
        <w:t>句，證據充分）</w:t>
      </w:r>
    </w:p>
    <w:p w14:paraId="0503DB40" w14:textId="52F15DEC" w:rsidR="00FC1243" w:rsidRPr="00E83ED9" w:rsidRDefault="00FC1243" w:rsidP="00FC1243">
      <w:pPr>
        <w:pStyle w:val="Default"/>
        <w:numPr>
          <w:ilvl w:val="0"/>
          <w:numId w:val="126"/>
        </w:numPr>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用簡單的語言回答：</w:t>
      </w:r>
      <w:r w:rsidRPr="00E83ED9">
        <w:rPr>
          <w:rFonts w:ascii="Times New Roman" w:eastAsia="標楷體" w:hAnsi="Times New Roman" w:cs="Times New Roman"/>
          <w:color w:val="00A2FF"/>
          <w:sz w:val="24"/>
          <w:szCs w:val="24"/>
          <w:u w:color="222222"/>
          <w:lang w:val="zh-TW"/>
        </w:rPr>
        <w:t>「</w:t>
      </w:r>
      <w:r w:rsidR="006829FF">
        <w:rPr>
          <w:rFonts w:ascii="Times New Roman" w:eastAsia="標楷體" w:hAnsi="Times New Roman" w:cs="Times New Roman" w:hint="eastAsia"/>
          <w:color w:val="00A2FF"/>
          <w:sz w:val="24"/>
          <w:szCs w:val="24"/>
          <w:u w:color="222222"/>
        </w:rPr>
        <w:t>執行</w:t>
      </w:r>
      <w:r w:rsidRPr="00E83ED9">
        <w:rPr>
          <w:rFonts w:ascii="Times New Roman" w:eastAsia="標楷體" w:hAnsi="Times New Roman" w:cs="Times New Roman"/>
          <w:color w:val="00A2FF"/>
          <w:sz w:val="24"/>
          <w:szCs w:val="24"/>
          <w:u w:color="222222"/>
          <w:lang w:val="zh-TW"/>
        </w:rPr>
        <w:t>的</w:t>
      </w:r>
      <w:r>
        <w:rPr>
          <w:rFonts w:ascii="Times New Roman" w:eastAsia="標楷體" w:hAnsi="Times New Roman" w:cs="Times New Roman"/>
          <w:color w:val="00A2FF"/>
          <w:sz w:val="24"/>
          <w:szCs w:val="24"/>
          <w:u w:color="222222"/>
        </w:rPr>
        <w:t>第</w:t>
      </w:r>
      <w:r w:rsidR="006829FF">
        <w:rPr>
          <w:rFonts w:ascii="Times New Roman" w:eastAsia="標楷體" w:hAnsi="Times New Roman" w:cs="Times New Roman" w:hint="eastAsia"/>
          <w:color w:val="00A2FF"/>
          <w:sz w:val="24"/>
          <w:szCs w:val="24"/>
          <w:u w:color="222222"/>
        </w:rPr>
        <w:t>一</w:t>
      </w:r>
      <w:r>
        <w:rPr>
          <w:rFonts w:ascii="Times New Roman" w:eastAsia="標楷體" w:hAnsi="Times New Roman" w:cs="Times New Roman"/>
          <w:color w:val="00A2FF"/>
          <w:sz w:val="24"/>
          <w:szCs w:val="24"/>
          <w:u w:color="222222"/>
        </w:rPr>
        <w:t>年</w:t>
      </w:r>
      <w:r w:rsidRPr="00E83ED9">
        <w:rPr>
          <w:rFonts w:ascii="Times New Roman" w:eastAsia="標楷體" w:hAnsi="Times New Roman" w:cs="Times New Roman"/>
          <w:color w:val="00A2FF"/>
          <w:sz w:val="24"/>
          <w:szCs w:val="24"/>
          <w:u w:color="222222"/>
        </w:rPr>
        <w:t>取得了什麼進展？</w:t>
      </w:r>
      <w:r w:rsidRPr="00E83ED9">
        <w:rPr>
          <w:rFonts w:ascii="Times New Roman" w:eastAsia="標楷體" w:hAnsi="Times New Roman" w:cs="Times New Roman"/>
          <w:color w:val="00A2FF"/>
          <w:sz w:val="24"/>
          <w:szCs w:val="24"/>
          <w:u w:color="222222"/>
          <w:lang w:val="zh-TW"/>
        </w:rPr>
        <w:t>」</w:t>
      </w:r>
    </w:p>
    <w:p w14:paraId="7FFED860" w14:textId="77777777" w:rsidR="00FC1243" w:rsidRPr="00E83ED9" w:rsidRDefault="00FC1243" w:rsidP="00FC1243">
      <w:pPr>
        <w:pStyle w:val="Default"/>
        <w:numPr>
          <w:ilvl w:val="0"/>
          <w:numId w:val="126"/>
        </w:numPr>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承諾</w:t>
      </w:r>
      <w:r w:rsidRPr="00E83ED9">
        <w:rPr>
          <w:rFonts w:ascii="Times New Roman" w:eastAsia="標楷體" w:hAnsi="Times New Roman" w:cs="Times New Roman"/>
          <w:color w:val="00A2FF"/>
          <w:sz w:val="24"/>
          <w:szCs w:val="24"/>
          <w:u w:color="222222"/>
          <w:lang w:val="zh-TW"/>
        </w:rPr>
        <w:t>是否按照</w:t>
      </w:r>
      <w:r>
        <w:rPr>
          <w:rFonts w:ascii="Times New Roman" w:eastAsia="標楷體" w:hAnsi="Times New Roman" w:cs="Times New Roman"/>
          <w:color w:val="00A2FF"/>
          <w:sz w:val="24"/>
          <w:szCs w:val="24"/>
          <w:u w:color="222222"/>
          <w:lang w:val="zh-TW"/>
        </w:rPr>
        <w:t>計畫</w:t>
      </w:r>
      <w:r w:rsidRPr="00E83ED9">
        <w:rPr>
          <w:rFonts w:ascii="Times New Roman" w:eastAsia="標楷體" w:hAnsi="Times New Roman" w:cs="Times New Roman"/>
          <w:color w:val="00A2FF"/>
          <w:sz w:val="24"/>
          <w:szCs w:val="24"/>
          <w:u w:color="222222"/>
        </w:rPr>
        <w:t>進行？</w:t>
      </w:r>
    </w:p>
    <w:p w14:paraId="6EBFC891" w14:textId="59F5C250" w:rsidR="00FC1243" w:rsidRPr="00E83ED9" w:rsidRDefault="00FC1243" w:rsidP="00FC1243">
      <w:pPr>
        <w:pStyle w:val="Default"/>
        <w:numPr>
          <w:ilvl w:val="0"/>
          <w:numId w:val="127"/>
        </w:numPr>
        <w:tabs>
          <w:tab w:val="right" w:leader="dot" w:pos="2880"/>
        </w:tabs>
        <w:rPr>
          <w:rFonts w:ascii="Times New Roman" w:eastAsia="標楷體" w:hAnsi="Times New Roman" w:cs="Times New Roman"/>
          <w:color w:val="00A2FF"/>
          <w:sz w:val="24"/>
          <w:szCs w:val="24"/>
          <w:u w:color="222222"/>
        </w:rPr>
      </w:pPr>
      <w:r>
        <w:rPr>
          <w:rFonts w:ascii="Times New Roman" w:eastAsia="標楷體" w:hAnsi="Times New Roman" w:cs="Times New Roman"/>
          <w:color w:val="00A2FF"/>
          <w:sz w:val="24"/>
          <w:szCs w:val="24"/>
          <w:u w:color="222222"/>
        </w:rPr>
        <w:t>IRM</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r w:rsidRPr="00E83ED9">
        <w:rPr>
          <w:rFonts w:ascii="Times New Roman" w:eastAsia="標楷體" w:hAnsi="Times New Roman" w:cs="Times New Roman"/>
          <w:color w:val="00A2FF"/>
          <w:sz w:val="24"/>
          <w:szCs w:val="24"/>
          <w:u w:color="222222"/>
        </w:rPr>
        <w:t>必須明確說明承諾是</w:t>
      </w:r>
      <w:r>
        <w:rPr>
          <w:rFonts w:ascii="Times New Roman" w:eastAsia="標楷體" w:hAnsi="Times New Roman" w:cs="Times New Roman"/>
          <w:color w:val="00A2FF"/>
          <w:sz w:val="24"/>
          <w:szCs w:val="24"/>
          <w:u w:color="222222"/>
        </w:rPr>
        <w:t>準時</w:t>
      </w:r>
      <w:r w:rsidRPr="00E83ED9">
        <w:rPr>
          <w:rFonts w:ascii="Times New Roman" w:eastAsia="標楷體" w:hAnsi="Times New Roman" w:cs="Times New Roman"/>
          <w:color w:val="00A2FF"/>
          <w:sz w:val="24"/>
          <w:szCs w:val="24"/>
          <w:u w:color="222222"/>
        </w:rPr>
        <w:t>完成</w:t>
      </w:r>
      <w:r w:rsidRPr="00E83ED9">
        <w:rPr>
          <w:rFonts w:ascii="Times New Roman" w:eastAsia="標楷體" w:hAnsi="Times New Roman" w:cs="Times New Roman"/>
          <w:color w:val="00A2FF"/>
          <w:sz w:val="24"/>
          <w:szCs w:val="24"/>
          <w:u w:color="222222"/>
          <w:lang w:val="zh-TW"/>
        </w:rPr>
        <w:t>或延遲了</w:t>
      </w:r>
      <w:r w:rsidRPr="00E83ED9">
        <w:rPr>
          <w:rFonts w:ascii="Times New Roman" w:eastAsia="標楷體" w:hAnsi="Times New Roman" w:cs="Times New Roman"/>
          <w:color w:val="00A2FF"/>
          <w:sz w:val="24"/>
          <w:szCs w:val="24"/>
          <w:u w:color="222222"/>
        </w:rPr>
        <w:t>，並</w:t>
      </w:r>
      <w:r w:rsidRPr="00E83ED9">
        <w:rPr>
          <w:rFonts w:ascii="Times New Roman" w:eastAsia="標楷體" w:hAnsi="Times New Roman" w:cs="Times New Roman"/>
          <w:color w:val="00A2FF"/>
          <w:sz w:val="24"/>
          <w:szCs w:val="24"/>
          <w:u w:color="222222"/>
          <w:lang w:val="zh-TW"/>
        </w:rPr>
        <w:t>證實編寫內容</w:t>
      </w:r>
      <w:r w:rsidRPr="00E83ED9">
        <w:rPr>
          <w:rFonts w:ascii="Times New Roman" w:eastAsia="標楷體" w:hAnsi="Times New Roman" w:cs="Times New Roman"/>
          <w:color w:val="00A2FF"/>
          <w:sz w:val="24"/>
          <w:szCs w:val="24"/>
          <w:u w:color="222222"/>
        </w:rPr>
        <w:t>合理。</w:t>
      </w:r>
      <w:r w:rsidRPr="00E83ED9">
        <w:rPr>
          <w:rFonts w:ascii="Times New Roman" w:eastAsia="標楷體" w:hAnsi="Times New Roman" w:cs="Times New Roman"/>
          <w:color w:val="00A2FF"/>
          <w:sz w:val="24"/>
          <w:szCs w:val="24"/>
          <w:u w:color="222222"/>
        </w:rPr>
        <w:t xml:space="preserve"> </w:t>
      </w:r>
      <w:r>
        <w:rPr>
          <w:rFonts w:ascii="Times New Roman" w:eastAsia="標楷體" w:hAnsi="Times New Roman" w:cs="Times New Roman"/>
          <w:color w:val="00A2FF"/>
          <w:sz w:val="24"/>
          <w:szCs w:val="24"/>
          <w:u w:color="222222"/>
        </w:rPr>
        <w:t>IRM</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r w:rsidRPr="00E83ED9">
        <w:rPr>
          <w:rFonts w:ascii="Times New Roman" w:eastAsia="標楷體" w:hAnsi="Times New Roman" w:cs="Times New Roman"/>
          <w:color w:val="00A2FF"/>
          <w:sz w:val="24"/>
          <w:szCs w:val="24"/>
          <w:u w:color="222222"/>
        </w:rPr>
        <w:t>必須</w:t>
      </w:r>
      <w:r w:rsidRPr="00E83ED9">
        <w:rPr>
          <w:rFonts w:ascii="Times New Roman" w:eastAsia="標楷體" w:hAnsi="Times New Roman" w:cs="Times New Roman"/>
          <w:color w:val="00A2FF"/>
          <w:sz w:val="24"/>
          <w:szCs w:val="24"/>
          <w:u w:color="222222"/>
          <w:lang w:val="zh-TW"/>
        </w:rPr>
        <w:t>具體指出時效性的</w:t>
      </w:r>
      <w:r w:rsidRPr="00E83ED9">
        <w:rPr>
          <w:rFonts w:ascii="Times New Roman" w:eastAsia="標楷體" w:hAnsi="Times New Roman" w:cs="Times New Roman"/>
          <w:color w:val="00A2FF"/>
          <w:sz w:val="24"/>
          <w:szCs w:val="24"/>
          <w:u w:color="222222"/>
        </w:rPr>
        <w:t>評估是由</w:t>
      </w:r>
      <w:r w:rsidRPr="00E83ED9">
        <w:rPr>
          <w:rFonts w:ascii="Times New Roman" w:eastAsia="標楷體" w:hAnsi="Times New Roman" w:cs="Times New Roman"/>
          <w:color w:val="00A2FF"/>
          <w:sz w:val="24"/>
          <w:szCs w:val="24"/>
          <w:u w:color="222222"/>
          <w:lang w:val="zh-TW"/>
        </w:rPr>
        <w:t>利害關係人</w:t>
      </w:r>
      <w:r w:rsidRPr="00E83ED9">
        <w:rPr>
          <w:rFonts w:ascii="Times New Roman" w:eastAsia="標楷體" w:hAnsi="Times New Roman" w:cs="Times New Roman"/>
          <w:color w:val="00A2FF"/>
          <w:sz w:val="24"/>
          <w:szCs w:val="24"/>
          <w:u w:color="222222"/>
        </w:rPr>
        <w:t>的輸入或承諾</w:t>
      </w:r>
      <w:r w:rsidRPr="00E83ED9">
        <w:rPr>
          <w:rFonts w:ascii="Times New Roman" w:eastAsia="標楷體" w:hAnsi="Times New Roman" w:cs="Times New Roman"/>
          <w:color w:val="00A2FF"/>
          <w:sz w:val="24"/>
          <w:szCs w:val="24"/>
          <w:u w:color="222222"/>
          <w:lang w:val="zh-TW"/>
        </w:rPr>
        <w:t>的</w:t>
      </w:r>
      <w:r>
        <w:rPr>
          <w:rFonts w:ascii="Times New Roman" w:eastAsia="標楷體" w:hAnsi="Times New Roman" w:cs="Times New Roman"/>
          <w:color w:val="00A2FF"/>
          <w:sz w:val="24"/>
          <w:szCs w:val="24"/>
          <w:u w:color="222222"/>
          <w:lang w:val="zh-TW"/>
        </w:rPr>
        <w:t>起訖</w:t>
      </w:r>
      <w:r w:rsidRPr="00E83ED9">
        <w:rPr>
          <w:rFonts w:ascii="Times New Roman" w:eastAsia="標楷體" w:hAnsi="Times New Roman" w:cs="Times New Roman"/>
          <w:color w:val="00A2FF"/>
          <w:sz w:val="24"/>
          <w:szCs w:val="24"/>
          <w:u w:color="222222"/>
        </w:rPr>
        <w:t>日期</w:t>
      </w:r>
      <w:r w:rsidRPr="00E83ED9">
        <w:rPr>
          <w:rFonts w:ascii="Times New Roman" w:eastAsia="標楷體" w:hAnsi="Times New Roman" w:cs="Times New Roman"/>
          <w:color w:val="00A2FF"/>
          <w:sz w:val="24"/>
          <w:szCs w:val="24"/>
          <w:u w:color="222222"/>
          <w:lang w:val="zh-TW"/>
        </w:rPr>
        <w:t>決</w:t>
      </w:r>
      <w:r w:rsidRPr="00E83ED9">
        <w:rPr>
          <w:rFonts w:ascii="Times New Roman" w:eastAsia="標楷體" w:hAnsi="Times New Roman" w:cs="Times New Roman"/>
          <w:color w:val="00A2FF"/>
          <w:sz w:val="24"/>
          <w:szCs w:val="24"/>
          <w:u w:color="222222"/>
        </w:rPr>
        <w:t>定的。</w:t>
      </w:r>
    </w:p>
    <w:p w14:paraId="4E7E5FE1" w14:textId="442C540C" w:rsidR="00FC1243" w:rsidRPr="00E83ED9" w:rsidRDefault="009A6693" w:rsidP="00FC1243">
      <w:pPr>
        <w:pStyle w:val="Default"/>
        <w:numPr>
          <w:ilvl w:val="0"/>
          <w:numId w:val="126"/>
        </w:numPr>
        <w:rPr>
          <w:rFonts w:ascii="Times New Roman" w:eastAsia="標楷體" w:hAnsi="Times New Roman" w:cs="Times New Roman"/>
          <w:color w:val="00A2FF"/>
          <w:sz w:val="24"/>
          <w:szCs w:val="24"/>
          <w:u w:color="222222"/>
        </w:rPr>
      </w:pPr>
      <w:r>
        <w:rPr>
          <w:rFonts w:ascii="Times New Roman" w:eastAsia="標楷體" w:hAnsi="Times New Roman" w:cs="Times New Roman"/>
          <w:color w:val="00A2FF"/>
          <w:sz w:val="24"/>
          <w:szCs w:val="24"/>
          <w:u w:color="222222"/>
        </w:rPr>
        <w:t>研究員</w:t>
      </w:r>
      <w:r w:rsidR="00FC1243" w:rsidRPr="00E83ED9">
        <w:rPr>
          <w:rFonts w:ascii="Times New Roman" w:eastAsia="標楷體" w:hAnsi="Times New Roman" w:cs="Times New Roman"/>
          <w:color w:val="00A2FF"/>
          <w:sz w:val="24"/>
          <w:szCs w:val="24"/>
          <w:u w:color="222222"/>
          <w:lang w:val="zh-TW"/>
        </w:rPr>
        <w:t>在這裡</w:t>
      </w:r>
      <w:r w:rsidR="00FC1243" w:rsidRPr="00E83ED9">
        <w:rPr>
          <w:rFonts w:ascii="Times New Roman" w:eastAsia="標楷體" w:hAnsi="Times New Roman" w:cs="Times New Roman"/>
          <w:color w:val="00A2FF"/>
          <w:sz w:val="24"/>
          <w:szCs w:val="24"/>
          <w:u w:color="222222"/>
        </w:rPr>
        <w:t>提供</w:t>
      </w:r>
      <w:r w:rsidR="00FC1243" w:rsidRPr="00E83ED9">
        <w:rPr>
          <w:rFonts w:ascii="Times New Roman" w:eastAsia="標楷體" w:hAnsi="Times New Roman" w:cs="Times New Roman"/>
          <w:color w:val="00A2FF"/>
          <w:sz w:val="24"/>
          <w:szCs w:val="24"/>
          <w:u w:color="222222"/>
          <w:lang w:val="zh-TW"/>
        </w:rPr>
        <w:t>工作流程</w:t>
      </w:r>
      <w:r w:rsidR="00FC1243" w:rsidRPr="00E83ED9">
        <w:rPr>
          <w:rFonts w:ascii="Times New Roman" w:eastAsia="標楷體" w:hAnsi="Times New Roman" w:cs="Times New Roman"/>
          <w:color w:val="00A2FF"/>
          <w:sz w:val="24"/>
          <w:szCs w:val="24"/>
          <w:u w:color="222222"/>
        </w:rPr>
        <w:t>的證據</w:t>
      </w:r>
    </w:p>
    <w:p w14:paraId="613128A8" w14:textId="77777777" w:rsidR="00FC1243" w:rsidRPr="00E83ED9" w:rsidRDefault="00FC1243" w:rsidP="00FC1243">
      <w:pPr>
        <w:pStyle w:val="Default"/>
        <w:numPr>
          <w:ilvl w:val="0"/>
          <w:numId w:val="128"/>
        </w:numPr>
        <w:tabs>
          <w:tab w:val="right" w:leader="dot" w:pos="2880"/>
        </w:tabs>
        <w:ind w:left="851" w:hanging="567"/>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lang w:val="zh-TW"/>
        </w:rPr>
        <w:t>列出</w:t>
      </w:r>
      <w:r w:rsidRPr="00E83ED9">
        <w:rPr>
          <w:rFonts w:ascii="Times New Roman" w:eastAsia="標楷體" w:hAnsi="Times New Roman" w:cs="Times New Roman"/>
          <w:color w:val="00A2FF"/>
          <w:sz w:val="24"/>
          <w:szCs w:val="24"/>
          <w:u w:color="222222"/>
        </w:rPr>
        <w:t>政府的觀點。</w:t>
      </w:r>
    </w:p>
    <w:p w14:paraId="35F1A0C7" w14:textId="77777777" w:rsidR="00FC1243" w:rsidRPr="00E83ED9" w:rsidRDefault="00FC1243" w:rsidP="00FC1243">
      <w:pPr>
        <w:pStyle w:val="Default"/>
        <w:numPr>
          <w:ilvl w:val="0"/>
          <w:numId w:val="128"/>
        </w:numPr>
        <w:tabs>
          <w:tab w:val="right" w:leader="dot" w:pos="2880"/>
        </w:tabs>
        <w:ind w:left="851" w:hanging="567"/>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列出非政府觀點，並將其與政府觀點區分開。</w:t>
      </w:r>
      <w:r w:rsidRPr="00E83ED9">
        <w:rPr>
          <w:rFonts w:ascii="Times New Roman" w:eastAsia="標楷體" w:hAnsi="Times New Roman" w:cs="Times New Roman"/>
          <w:color w:val="00A2FF"/>
          <w:sz w:val="24"/>
          <w:szCs w:val="24"/>
          <w:u w:color="222222"/>
          <w:lang w:val="zh-TW"/>
        </w:rPr>
        <w:t>分析應該做到對目標的完成事實進行冷靜的分析。</w:t>
      </w:r>
    </w:p>
    <w:p w14:paraId="11B1D3C7" w14:textId="77777777" w:rsidR="00FC1243" w:rsidRPr="00E83ED9" w:rsidRDefault="00FC1243" w:rsidP="00FC1243">
      <w:pPr>
        <w:pStyle w:val="Default"/>
        <w:numPr>
          <w:ilvl w:val="0"/>
          <w:numId w:val="129"/>
        </w:numPr>
        <w:tabs>
          <w:tab w:val="right" w:leader="dot" w:pos="2880"/>
        </w:tabs>
        <w:ind w:left="284" w:hanging="284"/>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lang w:val="zh-TW"/>
        </w:rPr>
        <w:t>如果</w:t>
      </w:r>
      <w:r w:rsidRPr="00E83ED9">
        <w:rPr>
          <w:rFonts w:ascii="Times New Roman" w:eastAsia="標楷體" w:hAnsi="Times New Roman" w:cs="Times New Roman"/>
          <w:color w:val="00A2FF"/>
          <w:sz w:val="24"/>
          <w:szCs w:val="24"/>
          <w:u w:color="222222"/>
        </w:rPr>
        <w:t>完成，請提供證據。</w:t>
      </w:r>
    </w:p>
    <w:p w14:paraId="6E1638D4" w14:textId="77777777" w:rsidR="00FC1243" w:rsidRPr="00E83ED9" w:rsidRDefault="00FC1243" w:rsidP="00FC1243">
      <w:pPr>
        <w:pStyle w:val="Default"/>
        <w:numPr>
          <w:ilvl w:val="0"/>
          <w:numId w:val="129"/>
        </w:numPr>
        <w:tabs>
          <w:tab w:val="right" w:leader="dot" w:pos="2880"/>
        </w:tabs>
        <w:ind w:left="284" w:hanging="284"/>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如果延遲或撤回，請評估延遲的原因。</w:t>
      </w:r>
      <w:r w:rsidRPr="00E83ED9">
        <w:rPr>
          <w:rFonts w:ascii="Times New Roman" w:eastAsia="標楷體" w:hAnsi="Times New Roman" w:cs="Times New Roman"/>
          <w:color w:val="00A2FF"/>
          <w:sz w:val="24"/>
          <w:szCs w:val="24"/>
          <w:u w:color="222222"/>
          <w:lang w:val="zh-TW"/>
        </w:rPr>
        <w:t>將</w:t>
      </w:r>
      <w:r w:rsidRPr="00E83ED9">
        <w:rPr>
          <w:rFonts w:ascii="Times New Roman" w:eastAsia="標楷體" w:hAnsi="Times New Roman" w:cs="Times New Roman"/>
          <w:color w:val="00A2FF"/>
          <w:sz w:val="24"/>
          <w:szCs w:val="24"/>
          <w:u w:color="222222"/>
        </w:rPr>
        <w:t>政府和選定的非政府</w:t>
      </w:r>
      <w:r w:rsidRPr="00E83ED9">
        <w:rPr>
          <w:rFonts w:ascii="Times New Roman" w:eastAsia="標楷體" w:hAnsi="Times New Roman" w:cs="Times New Roman"/>
          <w:color w:val="00A2FF"/>
          <w:sz w:val="24"/>
          <w:szCs w:val="24"/>
          <w:u w:color="222222"/>
          <w:lang w:val="zh-TW"/>
        </w:rPr>
        <w:t>利害關係人的「</w:t>
      </w:r>
      <w:r w:rsidRPr="00E83ED9">
        <w:rPr>
          <w:rFonts w:ascii="Times New Roman" w:eastAsia="標楷體" w:hAnsi="Times New Roman" w:cs="Times New Roman"/>
          <w:color w:val="00A2FF"/>
          <w:sz w:val="24"/>
          <w:szCs w:val="24"/>
          <w:u w:color="222222"/>
        </w:rPr>
        <w:t>診斷</w:t>
      </w:r>
      <w:r w:rsidRPr="00E83ED9">
        <w:rPr>
          <w:rFonts w:ascii="Times New Roman" w:eastAsia="標楷體" w:hAnsi="Times New Roman" w:cs="Times New Roman"/>
          <w:color w:val="00A2FF"/>
          <w:sz w:val="24"/>
          <w:szCs w:val="24"/>
          <w:u w:color="222222"/>
          <w:lang w:val="zh-TW"/>
        </w:rPr>
        <w:t>」包含其中</w:t>
      </w:r>
      <w:r w:rsidRPr="00E83ED9">
        <w:rPr>
          <w:rFonts w:ascii="Times New Roman" w:eastAsia="標楷體" w:hAnsi="Times New Roman" w:cs="Times New Roman"/>
          <w:color w:val="00A2FF"/>
          <w:sz w:val="24"/>
          <w:szCs w:val="24"/>
          <w:u w:color="222222"/>
        </w:rPr>
        <w:t>。</w:t>
      </w:r>
    </w:p>
    <w:p w14:paraId="658F1E6A" w14:textId="77777777"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lang w:val="zh-TW"/>
        </w:rPr>
        <w:t>註</w:t>
      </w:r>
      <w:r w:rsidRPr="00E83ED9">
        <w:rPr>
          <w:rFonts w:ascii="Times New Roman" w:eastAsia="標楷體" w:hAnsi="Times New Roman" w:cs="Times New Roman"/>
          <w:color w:val="00A2FF"/>
          <w:sz w:val="24"/>
          <w:szCs w:val="24"/>
          <w:u w:color="222222"/>
        </w:rPr>
        <w:t>：撰寫</w:t>
      </w:r>
      <w:r>
        <w:rPr>
          <w:rFonts w:ascii="Times New Roman" w:eastAsia="標楷體" w:hAnsi="Times New Roman" w:cs="Times New Roman"/>
          <w:color w:val="00A2FF"/>
          <w:sz w:val="24"/>
          <w:szCs w:val="24"/>
          <w:u w:color="222222"/>
        </w:rPr>
        <w:t>本部份</w:t>
      </w:r>
      <w:r w:rsidRPr="00E83ED9">
        <w:rPr>
          <w:rFonts w:ascii="Times New Roman" w:eastAsia="標楷體" w:hAnsi="Times New Roman" w:cs="Times New Roman"/>
          <w:color w:val="00A2FF"/>
          <w:sz w:val="24"/>
          <w:szCs w:val="24"/>
          <w:u w:color="222222"/>
        </w:rPr>
        <w:t>時，請務必區分不同</w:t>
      </w:r>
      <w:r w:rsidRPr="00E83ED9">
        <w:rPr>
          <w:rFonts w:ascii="Times New Roman" w:eastAsia="標楷體" w:hAnsi="Times New Roman" w:cs="Times New Roman"/>
          <w:color w:val="00A2FF"/>
          <w:sz w:val="24"/>
          <w:szCs w:val="24"/>
          <w:u w:color="222222"/>
          <w:lang w:val="zh-TW"/>
        </w:rPr>
        <w:t>的利害關係人</w:t>
      </w:r>
      <w:r w:rsidRPr="00E83ED9">
        <w:rPr>
          <w:rFonts w:ascii="Times New Roman" w:eastAsia="標楷體" w:hAnsi="Times New Roman" w:cs="Times New Roman"/>
          <w:color w:val="00A2FF"/>
          <w:sz w:val="24"/>
          <w:szCs w:val="24"/>
          <w:u w:color="222222"/>
        </w:rPr>
        <w:t>的觀點。</w:t>
      </w:r>
    </w:p>
    <w:p w14:paraId="3E8EBD06" w14:textId="77777777" w:rsidR="00FC1243"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78FFFAD3" w14:textId="7CDE519A" w:rsidR="00FC1243" w:rsidRPr="0034005D" w:rsidRDefault="004E4F14" w:rsidP="0034005D">
      <w:pPr>
        <w:pStyle w:val="Default"/>
        <w:tabs>
          <w:tab w:val="right" w:leader="dot" w:pos="2880"/>
        </w:tabs>
        <w:jc w:val="both"/>
        <w:outlineLvl w:val="1"/>
        <w:rPr>
          <w:rFonts w:ascii="Times New Roman" w:eastAsia="標楷體" w:hAnsi="Times New Roman" w:cs="Times New Roman"/>
          <w:b/>
          <w:bCs/>
          <w:color w:val="000000" w:themeColor="text1"/>
          <w:sz w:val="24"/>
          <w:szCs w:val="24"/>
          <w:u w:color="222222"/>
        </w:rPr>
      </w:pPr>
      <w:bookmarkStart w:id="43" w:name="_Toc28352890"/>
      <w:r w:rsidRPr="0034005D">
        <w:rPr>
          <w:rFonts w:ascii="Times New Roman" w:eastAsia="標楷體" w:hAnsi="Times New Roman" w:cs="Times New Roman" w:hint="eastAsia"/>
          <w:color w:val="000000" w:themeColor="text1"/>
          <w:sz w:val="24"/>
          <w:szCs w:val="24"/>
          <w:u w:color="222222"/>
        </w:rPr>
        <w:t>初步成果</w:t>
      </w:r>
      <w:r w:rsidR="00FC1243" w:rsidRPr="0034005D">
        <w:rPr>
          <w:rFonts w:ascii="Times New Roman" w:eastAsia="標楷體" w:hAnsi="Times New Roman" w:cs="Times New Roman" w:hint="eastAsia"/>
          <w:color w:val="000000" w:themeColor="text1"/>
          <w:sz w:val="24"/>
          <w:szCs w:val="24"/>
          <w:u w:color="222222"/>
        </w:rPr>
        <w:t>（</w:t>
      </w:r>
      <w:r w:rsidRPr="0034005D">
        <w:rPr>
          <w:rFonts w:ascii="Times New Roman" w:eastAsia="標楷體" w:hAnsi="Times New Roman" w:cs="Times New Roman" w:hint="eastAsia"/>
          <w:color w:val="000000" w:themeColor="text1"/>
          <w:sz w:val="24"/>
          <w:szCs w:val="24"/>
          <w:u w:color="222222"/>
        </w:rPr>
        <w:t>若</w:t>
      </w:r>
      <w:r w:rsidR="00FC1243" w:rsidRPr="0034005D">
        <w:rPr>
          <w:rFonts w:ascii="Times New Roman" w:eastAsia="標楷體" w:hAnsi="Times New Roman" w:cs="Times New Roman" w:hint="eastAsia"/>
          <w:color w:val="000000" w:themeColor="text1"/>
          <w:sz w:val="24"/>
          <w:szCs w:val="24"/>
          <w:u w:color="222222"/>
        </w:rPr>
        <w:t>有</w:t>
      </w:r>
      <w:r w:rsidRPr="0034005D">
        <w:rPr>
          <w:rFonts w:ascii="Times New Roman" w:eastAsia="標楷體" w:hAnsi="Times New Roman" w:cs="Times New Roman" w:hint="eastAsia"/>
          <w:color w:val="000000" w:themeColor="text1"/>
          <w:sz w:val="24"/>
          <w:szCs w:val="24"/>
          <w:u w:color="222222"/>
        </w:rPr>
        <w:t>的話</w:t>
      </w:r>
      <w:r w:rsidR="00FC1243" w:rsidRPr="0034005D">
        <w:rPr>
          <w:rFonts w:ascii="Times New Roman" w:eastAsia="標楷體" w:hAnsi="Times New Roman" w:cs="Times New Roman" w:hint="eastAsia"/>
          <w:color w:val="000000" w:themeColor="text1"/>
          <w:sz w:val="24"/>
          <w:szCs w:val="24"/>
          <w:u w:color="222222"/>
        </w:rPr>
        <w:t>）</w:t>
      </w:r>
      <w:bookmarkEnd w:id="43"/>
    </w:p>
    <w:p w14:paraId="3699B794" w14:textId="77777777" w:rsidR="0011306E" w:rsidRDefault="0011306E" w:rsidP="00FC1243">
      <w:pPr>
        <w:pStyle w:val="Default"/>
        <w:tabs>
          <w:tab w:val="right" w:leader="dot" w:pos="2880"/>
        </w:tabs>
        <w:rPr>
          <w:rFonts w:ascii="Times New Roman" w:eastAsia="標楷體" w:hAnsi="Times New Roman" w:cs="Times New Roman"/>
          <w:color w:val="222222"/>
          <w:sz w:val="24"/>
          <w:szCs w:val="24"/>
          <w:u w:color="222222"/>
        </w:rPr>
      </w:pPr>
    </w:p>
    <w:p w14:paraId="0F467787" w14:textId="540941FE" w:rsidR="00FC1243" w:rsidRPr="00E83ED9" w:rsidRDefault="00B71E2E" w:rsidP="00FC1243">
      <w:pPr>
        <w:pStyle w:val="Default"/>
        <w:tabs>
          <w:tab w:val="right" w:leader="dot" w:pos="2880"/>
        </w:tabs>
        <w:rPr>
          <w:rFonts w:ascii="Times New Roman" w:eastAsia="標楷體" w:hAnsi="Times New Roman" w:cs="Times New Roman"/>
          <w:b/>
          <w:bCs/>
          <w:color w:val="222222"/>
          <w:sz w:val="24"/>
          <w:szCs w:val="24"/>
          <w:u w:color="222222"/>
        </w:rPr>
      </w:pPr>
      <w:r>
        <w:rPr>
          <w:rFonts w:ascii="Times New Roman" w:eastAsia="標楷體" w:hAnsi="Times New Roman" w:cs="Times New Roman"/>
          <w:color w:val="222222"/>
          <w:sz w:val="24"/>
          <w:szCs w:val="24"/>
          <w:u w:color="222222"/>
        </w:rPr>
        <w:t>關於本章節</w:t>
      </w:r>
    </w:p>
    <w:p w14:paraId="0D7CB614" w14:textId="77777777" w:rsidR="0011306E" w:rsidRDefault="0011306E" w:rsidP="00FC1243">
      <w:pPr>
        <w:pStyle w:val="Default"/>
        <w:tabs>
          <w:tab w:val="right" w:leader="dot" w:pos="2880"/>
        </w:tabs>
        <w:rPr>
          <w:rFonts w:ascii="Times New Roman" w:eastAsia="標楷體" w:hAnsi="Times New Roman" w:cs="Times New Roman"/>
          <w:color w:val="222222"/>
          <w:sz w:val="24"/>
          <w:szCs w:val="24"/>
          <w:u w:color="222222"/>
        </w:rPr>
      </w:pPr>
    </w:p>
    <w:p w14:paraId="1D6427B9" w14:textId="6371668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這是</w:t>
      </w:r>
      <w:r w:rsidR="00A61EB9">
        <w:rPr>
          <w:rFonts w:ascii="Times New Roman" w:eastAsia="標楷體" w:hAnsi="Times New Roman" w:cs="Times New Roman"/>
          <w:color w:val="222222"/>
          <w:sz w:val="24"/>
          <w:szCs w:val="24"/>
          <w:u w:color="222222"/>
        </w:rPr>
        <w:t>IRM</w:t>
      </w:r>
      <w:r w:rsidR="00A61EB9">
        <w:rPr>
          <w:rFonts w:ascii="Times New Roman" w:eastAsia="標楷體" w:hAnsi="Times New Roman" w:cs="Times New Roman"/>
          <w:color w:val="222222"/>
          <w:sz w:val="24"/>
          <w:szCs w:val="24"/>
          <w:u w:color="222222"/>
        </w:rPr>
        <w:t>進度報告</w:t>
      </w:r>
      <w:r w:rsidRPr="00E83ED9">
        <w:rPr>
          <w:rFonts w:ascii="Times New Roman" w:eastAsia="標楷體" w:hAnsi="Times New Roman" w:cs="Times New Roman"/>
          <w:color w:val="222222"/>
          <w:sz w:val="24"/>
          <w:szCs w:val="24"/>
          <w:u w:color="222222"/>
        </w:rPr>
        <w:t>的第</w:t>
      </w:r>
      <w:r>
        <w:rPr>
          <w:rFonts w:ascii="Times New Roman" w:eastAsia="標楷體" w:hAnsi="Times New Roman" w:cs="Times New Roman" w:hint="eastAsia"/>
          <w:color w:val="222222"/>
          <w:sz w:val="24"/>
          <w:szCs w:val="24"/>
          <w:u w:color="222222"/>
        </w:rPr>
        <w:t>三</w:t>
      </w:r>
      <w:r w:rsidRPr="00E83ED9">
        <w:rPr>
          <w:rFonts w:ascii="Times New Roman" w:eastAsia="標楷體" w:hAnsi="Times New Roman" w:cs="Times New Roman"/>
          <w:color w:val="222222"/>
          <w:sz w:val="24"/>
          <w:szCs w:val="24"/>
          <w:u w:color="222222"/>
          <w:lang w:val="zh-TW"/>
        </w:rPr>
        <w:t>部分</w:t>
      </w:r>
      <w:r w:rsidRPr="00E83ED9">
        <w:rPr>
          <w:rFonts w:ascii="Times New Roman" w:eastAsia="標楷體" w:hAnsi="Times New Roman" w:cs="Times New Roman"/>
          <w:color w:val="222222"/>
          <w:sz w:val="24"/>
          <w:szCs w:val="24"/>
          <w:u w:color="222222"/>
        </w:rPr>
        <w:t>。本</w:t>
      </w:r>
      <w:r w:rsidR="0011306E">
        <w:rPr>
          <w:rFonts w:ascii="Times New Roman" w:eastAsia="標楷體" w:hAnsi="Times New Roman" w:cs="Times New Roman" w:hint="eastAsia"/>
          <w:color w:val="222222"/>
          <w:sz w:val="24"/>
          <w:szCs w:val="24"/>
          <w:u w:color="222222"/>
          <w:lang w:val="zh-TW"/>
        </w:rPr>
        <w:t>章節</w:t>
      </w:r>
      <w:r w:rsidRPr="00E83ED9">
        <w:rPr>
          <w:rFonts w:ascii="Times New Roman" w:eastAsia="標楷體" w:hAnsi="Times New Roman" w:cs="Times New Roman"/>
          <w:color w:val="222222"/>
          <w:sz w:val="24"/>
          <w:szCs w:val="24"/>
          <w:u w:color="222222"/>
        </w:rPr>
        <w:t>將利用</w:t>
      </w:r>
      <w:r w:rsidRPr="00E83ED9">
        <w:rPr>
          <w:rFonts w:ascii="Times New Roman" w:eastAsia="標楷體" w:hAnsi="Times New Roman" w:cs="Times New Roman"/>
          <w:color w:val="222222"/>
          <w:sz w:val="24"/>
          <w:szCs w:val="24"/>
          <w:u w:color="222222"/>
          <w:lang w:val="zh-TW"/>
        </w:rPr>
        <w:t>利害關係人</w:t>
      </w:r>
      <w:r w:rsidRPr="00E83ED9">
        <w:rPr>
          <w:rFonts w:ascii="Times New Roman" w:eastAsia="標楷體" w:hAnsi="Times New Roman" w:cs="Times New Roman"/>
          <w:color w:val="222222"/>
          <w:sz w:val="24"/>
          <w:szCs w:val="24"/>
          <w:u w:color="222222"/>
        </w:rPr>
        <w:t>和</w:t>
      </w:r>
      <w:r w:rsidRPr="00E83ED9">
        <w:rPr>
          <w:rFonts w:ascii="Times New Roman" w:eastAsia="標楷體" w:hAnsi="Times New Roman" w:cs="Times New Roman"/>
          <w:color w:val="222222"/>
          <w:sz w:val="24"/>
          <w:szCs w:val="24"/>
          <w:u w:color="222222"/>
          <w:lang w:val="zh-TW"/>
        </w:rPr>
        <w:t>終端</w:t>
      </w:r>
      <w:r w:rsidRPr="00E83ED9">
        <w:rPr>
          <w:rFonts w:ascii="Times New Roman" w:eastAsia="標楷體" w:hAnsi="Times New Roman" w:cs="Times New Roman"/>
          <w:color w:val="222222"/>
          <w:sz w:val="24"/>
          <w:szCs w:val="24"/>
          <w:u w:color="222222"/>
        </w:rPr>
        <w:t>用戶的</w:t>
      </w:r>
      <w:r w:rsidR="00A61EB9">
        <w:rPr>
          <w:rFonts w:ascii="Times New Roman" w:eastAsia="標楷體" w:hAnsi="Times New Roman" w:cs="Times New Roman"/>
          <w:color w:val="222222"/>
          <w:sz w:val="24"/>
          <w:szCs w:val="24"/>
          <w:u w:color="222222"/>
        </w:rPr>
        <w:t>回饋</w:t>
      </w:r>
      <w:r w:rsidRPr="00E83ED9">
        <w:rPr>
          <w:rFonts w:ascii="Times New Roman" w:eastAsia="標楷體" w:hAnsi="Times New Roman" w:cs="Times New Roman"/>
          <w:color w:val="222222"/>
          <w:sz w:val="24"/>
          <w:szCs w:val="24"/>
          <w:u w:color="222222"/>
        </w:rPr>
        <w:t>意見和印象，對政府實踐或</w:t>
      </w:r>
      <w:r>
        <w:rPr>
          <w:rFonts w:ascii="Times New Roman" w:eastAsia="標楷體" w:hAnsi="Times New Roman" w:cs="Times New Roman"/>
          <w:color w:val="222222"/>
          <w:sz w:val="24"/>
          <w:szCs w:val="24"/>
          <w:u w:color="222222"/>
        </w:rPr>
        <w:t>透過</w:t>
      </w:r>
      <w:r w:rsidRPr="00E83ED9">
        <w:rPr>
          <w:rFonts w:ascii="Times New Roman" w:eastAsia="標楷體" w:hAnsi="Times New Roman" w:cs="Times New Roman"/>
          <w:color w:val="222222"/>
          <w:sz w:val="24"/>
          <w:szCs w:val="24"/>
          <w:u w:color="222222"/>
        </w:rPr>
        <w:t>OGP</w:t>
      </w:r>
      <w:r w:rsidRPr="00E83ED9">
        <w:rPr>
          <w:rFonts w:ascii="Times New Roman" w:eastAsia="標楷體" w:hAnsi="Times New Roman" w:cs="Times New Roman"/>
          <w:color w:val="222222"/>
          <w:sz w:val="24"/>
          <w:szCs w:val="24"/>
          <w:u w:color="222222"/>
        </w:rPr>
        <w:t>承諾創</w:t>
      </w:r>
      <w:r w:rsidRPr="00E83ED9">
        <w:rPr>
          <w:rFonts w:ascii="Times New Roman" w:eastAsia="標楷體" w:hAnsi="Times New Roman" w:cs="Times New Roman"/>
          <w:color w:val="222222"/>
          <w:sz w:val="24"/>
          <w:szCs w:val="24"/>
          <w:u w:color="222222"/>
          <w:lang w:val="zh-TW"/>
        </w:rPr>
        <w:t>造出</w:t>
      </w:r>
      <w:r w:rsidRPr="00E83ED9">
        <w:rPr>
          <w:rFonts w:ascii="Times New Roman" w:eastAsia="標楷體" w:hAnsi="Times New Roman" w:cs="Times New Roman"/>
          <w:color w:val="222222"/>
          <w:sz w:val="24"/>
          <w:szCs w:val="24"/>
          <w:u w:color="222222"/>
        </w:rPr>
        <w:t>的產品使用方面的初步變化提供基於事實的簡</w:t>
      </w:r>
      <w:r w:rsidRPr="00E83ED9">
        <w:rPr>
          <w:rFonts w:ascii="Times New Roman" w:eastAsia="標楷體" w:hAnsi="Times New Roman" w:cs="Times New Roman"/>
          <w:color w:val="222222"/>
          <w:sz w:val="24"/>
          <w:szCs w:val="24"/>
          <w:u w:color="222222"/>
          <w:lang w:val="zh-TW"/>
        </w:rPr>
        <w:t>要</w:t>
      </w:r>
      <w:r w:rsidRPr="00E83ED9">
        <w:rPr>
          <w:rFonts w:ascii="Times New Roman" w:eastAsia="標楷體" w:hAnsi="Times New Roman" w:cs="Times New Roman"/>
          <w:color w:val="222222"/>
          <w:sz w:val="24"/>
          <w:szCs w:val="24"/>
          <w:u w:color="222222"/>
        </w:rPr>
        <w:t>分析。在</w:t>
      </w:r>
      <w:r w:rsidR="00DA696B">
        <w:rPr>
          <w:rFonts w:ascii="Times New Roman" w:eastAsia="標楷體" w:hAnsi="Times New Roman" w:cs="Times New Roman"/>
          <w:color w:val="222222"/>
          <w:sz w:val="24"/>
          <w:szCs w:val="24"/>
          <w:u w:color="222222"/>
        </w:rPr>
        <w:t>報告</w:t>
      </w:r>
      <w:r w:rsidRPr="00E83ED9">
        <w:rPr>
          <w:rFonts w:ascii="Times New Roman" w:eastAsia="標楷體" w:hAnsi="Times New Roman" w:cs="Times New Roman"/>
          <w:color w:val="222222"/>
          <w:sz w:val="24"/>
          <w:szCs w:val="24"/>
          <w:u w:color="222222"/>
          <w:lang w:val="zh-TW"/>
        </w:rPr>
        <w:t>的</w:t>
      </w:r>
      <w:r w:rsidR="00F05711">
        <w:rPr>
          <w:rFonts w:ascii="Times New Roman" w:eastAsia="標楷體" w:hAnsi="Times New Roman" w:cs="Times New Roman"/>
          <w:color w:val="222222"/>
          <w:sz w:val="24"/>
          <w:szCs w:val="24"/>
          <w:u w:color="222222"/>
        </w:rPr>
        <w:t>範本</w:t>
      </w:r>
      <w:r w:rsidRPr="00E83ED9">
        <w:rPr>
          <w:rFonts w:ascii="Times New Roman" w:eastAsia="標楷體" w:hAnsi="Times New Roman" w:cs="Times New Roman"/>
          <w:color w:val="222222"/>
          <w:sz w:val="24"/>
          <w:szCs w:val="24"/>
          <w:u w:color="222222"/>
        </w:rPr>
        <w:t>中，為</w:t>
      </w:r>
      <w:r>
        <w:rPr>
          <w:rFonts w:ascii="Times New Roman" w:eastAsia="標楷體" w:hAnsi="Times New Roman" w:cs="Times New Roman"/>
          <w:color w:val="222222"/>
          <w:sz w:val="24"/>
          <w:szCs w:val="24"/>
          <w:u w:color="222222"/>
        </w:rPr>
        <w:t>IRM</w:t>
      </w:r>
      <w:r>
        <w:rPr>
          <w:rFonts w:ascii="Times New Roman" w:eastAsia="標楷體" w:hAnsi="Times New Roman" w:cs="Times New Roman"/>
          <w:color w:val="222222"/>
          <w:sz w:val="24"/>
          <w:szCs w:val="24"/>
          <w:u w:color="222222"/>
        </w:rPr>
        <w:t>國家</w:t>
      </w:r>
      <w:r w:rsidR="009A6693">
        <w:rPr>
          <w:rFonts w:ascii="Times New Roman" w:eastAsia="標楷體" w:hAnsi="Times New Roman" w:cs="Times New Roman"/>
          <w:color w:val="222222"/>
          <w:sz w:val="24"/>
          <w:szCs w:val="24"/>
          <w:u w:color="222222"/>
        </w:rPr>
        <w:t>研究員</w:t>
      </w:r>
      <w:r>
        <w:rPr>
          <w:rFonts w:ascii="Times New Roman" w:eastAsia="標楷體" w:hAnsi="Times New Roman" w:cs="Times New Roman"/>
          <w:color w:val="222222"/>
          <w:sz w:val="24"/>
          <w:szCs w:val="24"/>
          <w:u w:color="222222"/>
        </w:rPr>
        <w:t>提供了每個敘述</w:t>
      </w:r>
      <w:r w:rsidRPr="00E83ED9">
        <w:rPr>
          <w:rFonts w:ascii="Times New Roman" w:eastAsia="標楷體" w:hAnsi="Times New Roman" w:cs="Times New Roman"/>
          <w:color w:val="222222"/>
          <w:sz w:val="24"/>
          <w:szCs w:val="24"/>
          <w:u w:color="222222"/>
        </w:rPr>
        <w:t>的範圍和內容的指導（</w:t>
      </w:r>
      <w:r w:rsidRPr="00E83ED9">
        <w:rPr>
          <w:rFonts w:ascii="Times New Roman" w:eastAsia="標楷體" w:hAnsi="Times New Roman" w:cs="Times New Roman"/>
          <w:color w:val="222222"/>
          <w:sz w:val="24"/>
          <w:szCs w:val="24"/>
          <w:u w:color="222222"/>
          <w:lang w:val="zh-TW"/>
        </w:rPr>
        <w:t>複製如下</w:t>
      </w:r>
      <w:r w:rsidRPr="00E83ED9">
        <w:rPr>
          <w:rFonts w:ascii="Times New Roman" w:eastAsia="標楷體" w:hAnsi="Times New Roman" w:cs="Times New Roman"/>
          <w:color w:val="222222"/>
          <w:sz w:val="24"/>
          <w:szCs w:val="24"/>
          <w:u w:color="222222"/>
        </w:rPr>
        <w:t>）。</w:t>
      </w:r>
    </w:p>
    <w:p w14:paraId="2654A818"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18C169ED" w14:textId="45A1A85A" w:rsidR="00FC1243" w:rsidRPr="00E83ED9" w:rsidRDefault="00FC1243" w:rsidP="00FC1243">
      <w:pPr>
        <w:pStyle w:val="Default"/>
        <w:tabs>
          <w:tab w:val="right" w:leader="dot" w:pos="2880"/>
        </w:tabs>
        <w:rPr>
          <w:rFonts w:ascii="Times New Roman" w:eastAsia="標楷體" w:hAnsi="Times New Roman" w:cs="Times New Roman"/>
          <w:b/>
          <w:bCs/>
          <w:color w:val="222222"/>
          <w:sz w:val="24"/>
          <w:szCs w:val="24"/>
          <w:u w:color="222222"/>
        </w:rPr>
      </w:pPr>
      <w:r w:rsidRPr="00E83ED9">
        <w:rPr>
          <w:rFonts w:ascii="Times New Roman" w:eastAsia="標楷體" w:hAnsi="Times New Roman" w:cs="Times New Roman"/>
          <w:b/>
          <w:bCs/>
          <w:color w:val="222222"/>
          <w:sz w:val="24"/>
          <w:szCs w:val="24"/>
          <w:u w:color="222222"/>
        </w:rPr>
        <w:t>[</w:t>
      </w:r>
      <w:r w:rsidR="006D2A71">
        <w:rPr>
          <w:rFonts w:ascii="Times New Roman" w:eastAsia="標楷體" w:hAnsi="Times New Roman" w:cs="Times New Roman"/>
          <w:color w:val="222222"/>
          <w:sz w:val="24"/>
          <w:szCs w:val="24"/>
          <w:u w:color="222222"/>
        </w:rPr>
        <w:t>如何編寫本章節</w:t>
      </w:r>
      <w:r w:rsidRPr="00E83ED9">
        <w:rPr>
          <w:rFonts w:ascii="Times New Roman" w:eastAsia="標楷體" w:hAnsi="Times New Roman" w:cs="Times New Roman"/>
          <w:b/>
          <w:bCs/>
          <w:color w:val="222222"/>
          <w:sz w:val="24"/>
          <w:szCs w:val="24"/>
          <w:u w:color="222222"/>
        </w:rPr>
        <w:t>]</w:t>
      </w:r>
    </w:p>
    <w:p w14:paraId="4F096E55" w14:textId="65C4571D"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r w:rsidRPr="00E83ED9">
        <w:rPr>
          <w:rStyle w:val="None"/>
          <w:rFonts w:ascii="Times New Roman" w:eastAsia="標楷體" w:hAnsi="Times New Roman" w:cs="Times New Roman"/>
          <w:color w:val="00A2FF"/>
          <w:sz w:val="24"/>
          <w:szCs w:val="24"/>
          <w:u w:color="222222"/>
        </w:rPr>
        <w:t>指導問題：</w:t>
      </w:r>
      <w:r w:rsidRPr="00E83ED9">
        <w:rPr>
          <w:rFonts w:ascii="Times New Roman" w:eastAsia="標楷體" w:hAnsi="Times New Roman" w:cs="Times New Roman"/>
          <w:color w:val="00A2FF"/>
          <w:sz w:val="24"/>
          <w:szCs w:val="24"/>
          <w:u w:color="222222"/>
        </w:rPr>
        <w:t>是否有任何證據表明政府行為發生了變化，以及公民或</w:t>
      </w:r>
      <w:r w:rsidRPr="00E83ED9">
        <w:rPr>
          <w:rFonts w:ascii="Times New Roman" w:eastAsia="標楷體" w:hAnsi="Times New Roman" w:cs="Times New Roman"/>
          <w:color w:val="00A2FF"/>
          <w:sz w:val="24"/>
          <w:szCs w:val="24"/>
          <w:u w:color="222222"/>
          <w:lang w:val="zh-TW"/>
        </w:rPr>
        <w:t>公民</w:t>
      </w:r>
      <w:r w:rsidRPr="00E83ED9">
        <w:rPr>
          <w:rFonts w:ascii="Times New Roman" w:eastAsia="標楷體" w:hAnsi="Times New Roman" w:cs="Times New Roman"/>
          <w:color w:val="00A2FF"/>
          <w:sz w:val="24"/>
          <w:szCs w:val="24"/>
          <w:u w:color="222222"/>
        </w:rPr>
        <w:t>社會是否對此採取了行動？</w:t>
      </w:r>
      <w:r w:rsidRPr="00E83ED9">
        <w:rPr>
          <w:rFonts w:ascii="Times New Roman" w:eastAsia="標楷體" w:hAnsi="Times New Roman" w:cs="Times New Roman"/>
          <w:color w:val="00A2FF"/>
          <w:sz w:val="24"/>
          <w:szCs w:val="24"/>
          <w:u w:color="222222"/>
        </w:rPr>
        <w:t xml:space="preserve"> </w:t>
      </w:r>
      <w:r w:rsidRPr="00E83ED9">
        <w:rPr>
          <w:rFonts w:ascii="Times New Roman" w:eastAsia="標楷體" w:hAnsi="Times New Roman" w:cs="Times New Roman"/>
          <w:color w:val="00A2FF"/>
          <w:sz w:val="24"/>
          <w:szCs w:val="24"/>
          <w:u w:color="222222"/>
        </w:rPr>
        <w:t>（</w:t>
      </w:r>
      <w:r w:rsidRPr="00E83ED9">
        <w:rPr>
          <w:rFonts w:ascii="Times New Roman" w:eastAsia="標楷體" w:hAnsi="Times New Roman" w:cs="Times New Roman"/>
          <w:color w:val="00A2FF"/>
          <w:sz w:val="24"/>
          <w:szCs w:val="24"/>
          <w:u w:color="222222"/>
        </w:rPr>
        <w:t>3-7</w:t>
      </w:r>
      <w:r w:rsidRPr="00E83ED9">
        <w:rPr>
          <w:rFonts w:ascii="Times New Roman" w:eastAsia="標楷體" w:hAnsi="Times New Roman" w:cs="Times New Roman"/>
          <w:color w:val="00A2FF"/>
          <w:sz w:val="24"/>
          <w:szCs w:val="24"/>
          <w:u w:color="222222"/>
        </w:rPr>
        <w:t>句）</w:t>
      </w:r>
    </w:p>
    <w:p w14:paraId="37DA866D" w14:textId="77777777" w:rsidR="00FC1243" w:rsidRPr="00E83ED9" w:rsidRDefault="00FC124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提供承諾產出的證據：</w:t>
      </w:r>
    </w:p>
    <w:p w14:paraId="5563CB61" w14:textId="77777777" w:rsidR="00FC1243" w:rsidRPr="00E83ED9" w:rsidRDefault="00FC1243" w:rsidP="00FC1243">
      <w:pPr>
        <w:pStyle w:val="Default"/>
        <w:tabs>
          <w:tab w:val="right" w:leader="dot" w:pos="2880"/>
        </w:tabs>
        <w:ind w:firstLineChars="236" w:firstLine="566"/>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 xml:space="preserve">○ </w:t>
      </w:r>
      <w:r w:rsidRPr="00E83ED9">
        <w:rPr>
          <w:rFonts w:ascii="Times New Roman" w:eastAsia="標楷體" w:hAnsi="Times New Roman" w:cs="Times New Roman"/>
          <w:color w:val="00A2FF"/>
          <w:sz w:val="24"/>
          <w:szCs w:val="24"/>
          <w:u w:color="222222"/>
          <w:lang w:val="zh-TW"/>
        </w:rPr>
        <w:t>是否</w:t>
      </w:r>
      <w:r w:rsidRPr="00E83ED9">
        <w:rPr>
          <w:rFonts w:ascii="Times New Roman" w:eastAsia="標楷體" w:hAnsi="Times New Roman" w:cs="Times New Roman"/>
          <w:color w:val="00A2FF"/>
          <w:sz w:val="24"/>
          <w:szCs w:val="24"/>
          <w:u w:color="222222"/>
        </w:rPr>
        <w:t>有用？</w:t>
      </w:r>
    </w:p>
    <w:p w14:paraId="707E2286" w14:textId="77777777" w:rsidR="00FC1243" w:rsidRPr="00E83ED9" w:rsidRDefault="00FC1243" w:rsidP="00FC1243">
      <w:pPr>
        <w:pStyle w:val="Default"/>
        <w:tabs>
          <w:tab w:val="right" w:leader="dot" w:pos="2880"/>
        </w:tabs>
        <w:ind w:firstLineChars="236" w:firstLine="566"/>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 xml:space="preserve">○ </w:t>
      </w:r>
      <w:r w:rsidRPr="00E83ED9">
        <w:rPr>
          <w:rFonts w:ascii="Times New Roman" w:eastAsia="標楷體" w:hAnsi="Times New Roman" w:cs="Times New Roman"/>
          <w:color w:val="00A2FF"/>
          <w:sz w:val="24"/>
          <w:szCs w:val="24"/>
          <w:u w:color="222222"/>
          <w:lang w:val="zh-TW"/>
        </w:rPr>
        <w:t>是否可用</w:t>
      </w:r>
      <w:r w:rsidRPr="00E83ED9">
        <w:rPr>
          <w:rFonts w:ascii="Times New Roman" w:eastAsia="標楷體" w:hAnsi="Times New Roman" w:cs="Times New Roman"/>
          <w:color w:val="00A2FF"/>
          <w:sz w:val="24"/>
          <w:szCs w:val="24"/>
          <w:u w:color="222222"/>
        </w:rPr>
        <w:t>？</w:t>
      </w:r>
    </w:p>
    <w:p w14:paraId="31FF6A2A" w14:textId="77777777" w:rsidR="00FC1243" w:rsidRPr="00E83ED9" w:rsidRDefault="00FC1243" w:rsidP="00FC1243">
      <w:pPr>
        <w:pStyle w:val="Default"/>
        <w:tabs>
          <w:tab w:val="right" w:leader="dot" w:pos="2880"/>
        </w:tabs>
        <w:ind w:firstLineChars="236" w:firstLine="566"/>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w:t>
      </w:r>
      <w:r w:rsidRPr="00E83ED9">
        <w:rPr>
          <w:rFonts w:ascii="Times New Roman" w:eastAsia="標楷體" w:hAnsi="Times New Roman" w:cs="Times New Roman"/>
          <w:color w:val="00A2FF"/>
          <w:sz w:val="24"/>
          <w:szCs w:val="24"/>
          <w:u w:color="222222"/>
          <w:lang w:val="zh-TW"/>
        </w:rPr>
        <w:t xml:space="preserve"> </w:t>
      </w:r>
      <w:r w:rsidRPr="00E83ED9">
        <w:rPr>
          <w:rFonts w:ascii="Times New Roman" w:eastAsia="標楷體" w:hAnsi="Times New Roman" w:cs="Times New Roman"/>
          <w:color w:val="00A2FF"/>
          <w:sz w:val="24"/>
          <w:szCs w:val="24"/>
          <w:u w:color="222222"/>
          <w:lang w:val="zh-TW"/>
        </w:rPr>
        <w:t>是否已用</w:t>
      </w:r>
      <w:r w:rsidRPr="00E83ED9">
        <w:rPr>
          <w:rFonts w:ascii="Times New Roman" w:eastAsia="標楷體" w:hAnsi="Times New Roman" w:cs="Times New Roman"/>
          <w:color w:val="00A2FF"/>
          <w:sz w:val="24"/>
          <w:szCs w:val="24"/>
          <w:u w:color="222222"/>
        </w:rPr>
        <w:t>？</w:t>
      </w:r>
    </w:p>
    <w:p w14:paraId="2E988DEC" w14:textId="77777777" w:rsidR="00FC1243" w:rsidRPr="00E83ED9" w:rsidRDefault="00FC124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如果是，請考慮（在下</w:t>
      </w:r>
      <w:r w:rsidRPr="00E83ED9">
        <w:rPr>
          <w:rFonts w:ascii="Times New Roman" w:eastAsia="標楷體" w:hAnsi="Times New Roman" w:cs="Times New Roman"/>
          <w:color w:val="00A2FF"/>
          <w:sz w:val="24"/>
          <w:szCs w:val="24"/>
          <w:u w:color="222222"/>
          <w:lang w:val="zh-TW"/>
        </w:rPr>
        <w:t>一個部分</w:t>
      </w:r>
      <w:r w:rsidRPr="00E83ED9">
        <w:rPr>
          <w:rFonts w:ascii="Times New Roman" w:eastAsia="標楷體" w:hAnsi="Times New Roman" w:cs="Times New Roman"/>
          <w:color w:val="00A2FF"/>
          <w:sz w:val="24"/>
          <w:szCs w:val="24"/>
          <w:u w:color="222222"/>
        </w:rPr>
        <w:t>中，如何</w:t>
      </w:r>
      <w:r w:rsidRPr="00E83ED9">
        <w:rPr>
          <w:rFonts w:ascii="Times New Roman" w:eastAsia="標楷體" w:hAnsi="Times New Roman" w:cs="Times New Roman"/>
          <w:color w:val="00A2FF"/>
          <w:sz w:val="24"/>
          <w:szCs w:val="24"/>
          <w:u w:color="222222"/>
          <w:lang w:val="zh-TW"/>
        </w:rPr>
        <w:t>將成功複製</w:t>
      </w:r>
      <w:r w:rsidRPr="00E83ED9">
        <w:rPr>
          <w:rFonts w:ascii="Times New Roman" w:eastAsia="標楷體" w:hAnsi="Times New Roman" w:cs="Times New Roman"/>
          <w:color w:val="00A2FF"/>
          <w:sz w:val="24"/>
          <w:szCs w:val="24"/>
          <w:u w:color="222222"/>
        </w:rPr>
        <w:t>或擴大）。</w:t>
      </w:r>
    </w:p>
    <w:p w14:paraId="2D896735" w14:textId="77777777" w:rsidR="00FC1243" w:rsidRPr="00E83ED9" w:rsidRDefault="00FC124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如果</w:t>
      </w:r>
      <w:r w:rsidRPr="00E83ED9">
        <w:rPr>
          <w:rFonts w:ascii="Times New Roman" w:eastAsia="標楷體" w:hAnsi="Times New Roman" w:cs="Times New Roman"/>
          <w:color w:val="00A2FF"/>
          <w:sz w:val="24"/>
          <w:szCs w:val="24"/>
          <w:u w:color="222222"/>
          <w:lang w:val="zh-TW"/>
        </w:rPr>
        <w:t>否</w:t>
      </w:r>
      <w:r w:rsidRPr="00E83ED9">
        <w:rPr>
          <w:rFonts w:ascii="Times New Roman" w:eastAsia="標楷體" w:hAnsi="Times New Roman" w:cs="Times New Roman"/>
          <w:color w:val="00A2FF"/>
          <w:sz w:val="24"/>
          <w:szCs w:val="24"/>
          <w:u w:color="222222"/>
        </w:rPr>
        <w:t>，</w:t>
      </w:r>
      <w:r w:rsidRPr="00E83ED9">
        <w:rPr>
          <w:rFonts w:ascii="Times New Roman" w:eastAsia="標楷體" w:hAnsi="Times New Roman" w:cs="Times New Roman"/>
          <w:color w:val="00A2FF"/>
          <w:sz w:val="24"/>
          <w:szCs w:val="24"/>
          <w:u w:color="222222"/>
          <w:lang w:val="zh-TW"/>
        </w:rPr>
        <w:t>請描述原因。將</w:t>
      </w:r>
      <w:r w:rsidRPr="00E83ED9">
        <w:rPr>
          <w:rFonts w:ascii="Times New Roman" w:eastAsia="標楷體" w:hAnsi="Times New Roman" w:cs="Times New Roman"/>
          <w:color w:val="00A2FF"/>
          <w:sz w:val="24"/>
          <w:szCs w:val="24"/>
          <w:u w:color="222222"/>
        </w:rPr>
        <w:t>相關</w:t>
      </w:r>
      <w:r w:rsidRPr="00E83ED9">
        <w:rPr>
          <w:rFonts w:ascii="Times New Roman" w:eastAsia="標楷體" w:hAnsi="Times New Roman" w:cs="Times New Roman"/>
          <w:color w:val="00A2FF"/>
          <w:sz w:val="24"/>
          <w:szCs w:val="24"/>
          <w:u w:color="222222"/>
          <w:lang w:val="zh-TW"/>
        </w:rPr>
        <w:t>使用者</w:t>
      </w:r>
      <w:r w:rsidRPr="00E83ED9">
        <w:rPr>
          <w:rFonts w:ascii="Times New Roman" w:eastAsia="標楷體" w:hAnsi="Times New Roman" w:cs="Times New Roman"/>
          <w:color w:val="00A2FF"/>
          <w:sz w:val="24"/>
          <w:szCs w:val="24"/>
          <w:u w:color="222222"/>
        </w:rPr>
        <w:t>和實施者的</w:t>
      </w:r>
      <w:r w:rsidRPr="00E83ED9">
        <w:rPr>
          <w:rFonts w:ascii="Times New Roman" w:eastAsia="標楷體" w:hAnsi="Times New Roman" w:cs="Times New Roman"/>
          <w:color w:val="00A2FF"/>
          <w:sz w:val="24"/>
          <w:szCs w:val="24"/>
          <w:u w:color="222222"/>
          <w:lang w:val="zh-TW"/>
        </w:rPr>
        <w:t>相關觀點包含其中</w:t>
      </w:r>
      <w:r w:rsidRPr="00E83ED9">
        <w:rPr>
          <w:rFonts w:ascii="Times New Roman" w:eastAsia="標楷體" w:hAnsi="Times New Roman" w:cs="Times New Roman"/>
          <w:color w:val="00A2FF"/>
          <w:sz w:val="24"/>
          <w:szCs w:val="24"/>
          <w:u w:color="222222"/>
        </w:rPr>
        <w:t>。</w:t>
      </w:r>
    </w:p>
    <w:p w14:paraId="0B49393E" w14:textId="77777777" w:rsidR="00FC1243" w:rsidRPr="00E83ED9" w:rsidRDefault="00FC124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是否有任何證據表明這項承諾的輸出正在開始解決他們提出的問題？</w:t>
      </w:r>
    </w:p>
    <w:p w14:paraId="1325C2F6" w14:textId="77777777" w:rsidR="00FC1243"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012B3297" w14:textId="37872EA9" w:rsidR="00FC1243" w:rsidRPr="0034005D" w:rsidRDefault="003E7C30" w:rsidP="0034005D">
      <w:pPr>
        <w:pStyle w:val="Default"/>
        <w:tabs>
          <w:tab w:val="right" w:leader="dot" w:pos="2880"/>
        </w:tabs>
        <w:jc w:val="both"/>
        <w:outlineLvl w:val="1"/>
        <w:rPr>
          <w:rFonts w:ascii="Times New Roman" w:eastAsia="標楷體" w:hAnsi="Times New Roman" w:cs="Times New Roman"/>
          <w:b/>
          <w:bCs/>
          <w:color w:val="000000" w:themeColor="text1"/>
          <w:sz w:val="24"/>
          <w:szCs w:val="24"/>
          <w:u w:color="222222"/>
        </w:rPr>
      </w:pPr>
      <w:bookmarkStart w:id="44" w:name="_Toc28352891"/>
      <w:r>
        <w:rPr>
          <w:rFonts w:ascii="Times New Roman" w:eastAsia="標楷體" w:hAnsi="Times New Roman" w:cs="Times New Roman" w:hint="eastAsia"/>
          <w:color w:val="000000" w:themeColor="text1"/>
          <w:sz w:val="24"/>
          <w:szCs w:val="24"/>
          <w:u w:color="222222"/>
        </w:rPr>
        <w:t>後續步驟</w:t>
      </w:r>
      <w:bookmarkEnd w:id="44"/>
    </w:p>
    <w:p w14:paraId="436DCBB4" w14:textId="77777777" w:rsidR="00AE56E6" w:rsidRDefault="00AE56E6"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714075C9" w14:textId="56CEC7E4" w:rsidR="00FC1243" w:rsidRPr="00E83ED9" w:rsidRDefault="00B71E2E" w:rsidP="0034005D">
      <w:pPr>
        <w:pStyle w:val="Default"/>
        <w:tabs>
          <w:tab w:val="right" w:leader="dot" w:pos="2880"/>
        </w:tabs>
        <w:ind w:firstLineChars="200" w:firstLine="480"/>
        <w:jc w:val="both"/>
        <w:rPr>
          <w:rFonts w:ascii="Times New Roman" w:eastAsia="標楷體" w:hAnsi="Times New Roman" w:cs="Times New Roman"/>
          <w:b/>
          <w:bCs/>
          <w:color w:val="222222"/>
          <w:sz w:val="24"/>
          <w:szCs w:val="24"/>
          <w:u w:color="222222"/>
        </w:rPr>
      </w:pPr>
      <w:r>
        <w:rPr>
          <w:rFonts w:ascii="Times New Roman" w:eastAsia="標楷體" w:hAnsi="Times New Roman" w:cs="Times New Roman"/>
          <w:color w:val="222222"/>
          <w:sz w:val="24"/>
          <w:szCs w:val="24"/>
          <w:u w:color="222222"/>
        </w:rPr>
        <w:t>關於本章節</w:t>
      </w:r>
    </w:p>
    <w:p w14:paraId="563D9B40" w14:textId="77777777" w:rsidR="00AE56E6" w:rsidRDefault="00AE56E6"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50F3A34B" w14:textId="42E4E67A"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這是</w:t>
      </w:r>
      <w:r w:rsidR="00A61EB9">
        <w:rPr>
          <w:rFonts w:ascii="Times New Roman" w:eastAsia="標楷體" w:hAnsi="Times New Roman" w:cs="Times New Roman"/>
          <w:color w:val="222222"/>
          <w:sz w:val="24"/>
          <w:szCs w:val="24"/>
          <w:u w:color="222222"/>
        </w:rPr>
        <w:t>IRM</w:t>
      </w:r>
      <w:r w:rsidR="00A61EB9">
        <w:rPr>
          <w:rFonts w:ascii="Times New Roman" w:eastAsia="標楷體" w:hAnsi="Times New Roman" w:cs="Times New Roman"/>
          <w:color w:val="222222"/>
          <w:sz w:val="24"/>
          <w:szCs w:val="24"/>
          <w:u w:color="222222"/>
        </w:rPr>
        <w:t>進度報告</w:t>
      </w:r>
      <w:r w:rsidRPr="00E83ED9">
        <w:rPr>
          <w:rFonts w:ascii="Times New Roman" w:eastAsia="標楷體" w:hAnsi="Times New Roman" w:cs="Times New Roman"/>
          <w:color w:val="222222"/>
          <w:sz w:val="24"/>
          <w:szCs w:val="24"/>
          <w:u w:color="222222"/>
        </w:rPr>
        <w:t>中的第</w:t>
      </w:r>
      <w:r>
        <w:rPr>
          <w:rFonts w:ascii="Times New Roman" w:eastAsia="標楷體" w:hAnsi="Times New Roman" w:cs="Times New Roman" w:hint="eastAsia"/>
          <w:color w:val="222222"/>
          <w:sz w:val="24"/>
          <w:szCs w:val="24"/>
          <w:u w:color="222222"/>
        </w:rPr>
        <w:t>4</w:t>
      </w:r>
      <w:r w:rsidR="005601A5">
        <w:rPr>
          <w:rFonts w:ascii="Times New Roman" w:eastAsia="標楷體" w:hAnsi="Times New Roman" w:cs="Times New Roman" w:hint="eastAsia"/>
          <w:color w:val="222222"/>
          <w:sz w:val="24"/>
          <w:szCs w:val="24"/>
          <w:u w:color="222222"/>
        </w:rPr>
        <w:t>章節</w:t>
      </w:r>
      <w:r w:rsidRPr="00E83ED9">
        <w:rPr>
          <w:rFonts w:ascii="Times New Roman" w:eastAsia="標楷體" w:hAnsi="Times New Roman" w:cs="Times New Roman"/>
          <w:color w:val="222222"/>
          <w:sz w:val="24"/>
          <w:szCs w:val="24"/>
          <w:u w:color="222222"/>
        </w:rPr>
        <w:t>。本</w:t>
      </w:r>
      <w:r w:rsidR="00784D1C">
        <w:rPr>
          <w:rFonts w:ascii="Times New Roman" w:eastAsia="標楷體" w:hAnsi="Times New Roman" w:cs="Times New Roman" w:hint="eastAsia"/>
          <w:color w:val="222222"/>
          <w:sz w:val="24"/>
          <w:szCs w:val="24"/>
          <w:u w:color="222222"/>
          <w:lang w:val="zh-TW"/>
        </w:rPr>
        <w:t>章節</w:t>
      </w:r>
      <w:r w:rsidRPr="00E83ED9">
        <w:rPr>
          <w:rFonts w:ascii="Times New Roman" w:eastAsia="標楷體" w:hAnsi="Times New Roman" w:cs="Times New Roman"/>
          <w:color w:val="222222"/>
          <w:sz w:val="24"/>
          <w:szCs w:val="24"/>
          <w:u w:color="222222"/>
        </w:rPr>
        <w:t>將利用</w:t>
      </w:r>
      <w:r w:rsidRPr="00E83ED9">
        <w:rPr>
          <w:rFonts w:ascii="Times New Roman" w:eastAsia="標楷體" w:hAnsi="Times New Roman" w:cs="Times New Roman"/>
          <w:color w:val="222222"/>
          <w:sz w:val="24"/>
          <w:szCs w:val="24"/>
          <w:u w:color="222222"/>
          <w:lang w:val="zh-TW"/>
        </w:rPr>
        <w:t>利害關係人</w:t>
      </w:r>
      <w:r w:rsidRPr="00E83ED9">
        <w:rPr>
          <w:rFonts w:ascii="Times New Roman" w:eastAsia="標楷體" w:hAnsi="Times New Roman" w:cs="Times New Roman"/>
          <w:color w:val="222222"/>
          <w:sz w:val="24"/>
          <w:szCs w:val="24"/>
          <w:u w:color="222222"/>
        </w:rPr>
        <w:t>的</w:t>
      </w:r>
      <w:r w:rsidR="00A61EB9">
        <w:rPr>
          <w:rFonts w:ascii="Times New Roman" w:eastAsia="標楷體" w:hAnsi="Times New Roman" w:cs="Times New Roman"/>
          <w:color w:val="222222"/>
          <w:sz w:val="24"/>
          <w:szCs w:val="24"/>
          <w:u w:color="222222"/>
        </w:rPr>
        <w:t>回饋</w:t>
      </w:r>
      <w:r w:rsidRPr="00E83ED9">
        <w:rPr>
          <w:rFonts w:ascii="Times New Roman" w:eastAsia="標楷體" w:hAnsi="Times New Roman" w:cs="Times New Roman"/>
          <w:color w:val="222222"/>
          <w:sz w:val="24"/>
          <w:szCs w:val="24"/>
          <w:u w:color="222222"/>
        </w:rPr>
        <w:t>意見</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第三方資源以及</w:t>
      </w:r>
      <w:r>
        <w:rPr>
          <w:rFonts w:ascii="Times New Roman" w:eastAsia="標楷體" w:hAnsi="Times New Roman" w:cs="Times New Roman"/>
          <w:color w:val="222222"/>
          <w:sz w:val="24"/>
          <w:szCs w:val="24"/>
          <w:u w:color="222222"/>
        </w:rPr>
        <w:t>IRM</w:t>
      </w:r>
      <w:r>
        <w:rPr>
          <w:rFonts w:ascii="Times New Roman" w:eastAsia="標楷體" w:hAnsi="Times New Roman" w:cs="Times New Roman"/>
          <w:color w:val="222222"/>
          <w:sz w:val="24"/>
          <w:szCs w:val="24"/>
          <w:u w:color="222222"/>
        </w:rPr>
        <w:t>國家</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的專業知識，在實施週期後半段期間繼續履行承諾或在下一個</w:t>
      </w:r>
      <w:r>
        <w:rPr>
          <w:rFonts w:ascii="Times New Roman" w:eastAsia="標楷體" w:hAnsi="Times New Roman" w:cs="Times New Roman"/>
          <w:color w:val="222222"/>
          <w:sz w:val="24"/>
          <w:szCs w:val="24"/>
          <w:u w:color="222222"/>
        </w:rPr>
        <w:t>行動方案</w:t>
      </w:r>
      <w:r w:rsidRPr="00E83ED9">
        <w:rPr>
          <w:rFonts w:ascii="Times New Roman" w:eastAsia="標楷體" w:hAnsi="Times New Roman" w:cs="Times New Roman"/>
          <w:color w:val="222222"/>
          <w:sz w:val="24"/>
          <w:szCs w:val="24"/>
          <w:u w:color="222222"/>
        </w:rPr>
        <w:t>中繼續</w:t>
      </w:r>
      <w:r w:rsidRPr="00E83ED9">
        <w:rPr>
          <w:rFonts w:ascii="Times New Roman" w:eastAsia="標楷體" w:hAnsi="Times New Roman" w:cs="Times New Roman"/>
          <w:color w:val="222222"/>
          <w:sz w:val="24"/>
          <w:szCs w:val="24"/>
          <w:u w:color="222222"/>
          <w:lang w:val="zh-TW"/>
        </w:rPr>
        <w:t>進行的</w:t>
      </w:r>
      <w:r w:rsidRPr="00E83ED9">
        <w:rPr>
          <w:rFonts w:ascii="Times New Roman" w:eastAsia="標楷體" w:hAnsi="Times New Roman" w:cs="Times New Roman"/>
          <w:color w:val="222222"/>
          <w:sz w:val="24"/>
          <w:szCs w:val="24"/>
          <w:u w:color="222222"/>
        </w:rPr>
        <w:t>領域</w:t>
      </w:r>
      <w:r>
        <w:rPr>
          <w:rFonts w:ascii="標楷體" w:eastAsia="標楷體" w:hAnsi="標楷體" w:cs="Times New Roman" w:hint="eastAsia"/>
          <w:color w:val="222222"/>
          <w:sz w:val="24"/>
          <w:szCs w:val="24"/>
          <w:u w:color="222222"/>
        </w:rPr>
        <w:t>，</w:t>
      </w:r>
      <w:r w:rsidRPr="00E83ED9">
        <w:rPr>
          <w:rFonts w:ascii="Times New Roman" w:eastAsia="標楷體" w:hAnsi="Times New Roman" w:cs="Times New Roman"/>
          <w:color w:val="222222"/>
          <w:sz w:val="24"/>
          <w:szCs w:val="24"/>
          <w:u w:color="222222"/>
        </w:rPr>
        <w:t>提供有針對性的建議。在本</w:t>
      </w:r>
      <w:r w:rsidR="00784D1C">
        <w:rPr>
          <w:rFonts w:ascii="Times New Roman" w:eastAsia="標楷體" w:hAnsi="Times New Roman" w:cs="Times New Roman" w:hint="eastAsia"/>
          <w:color w:val="222222"/>
          <w:sz w:val="24"/>
          <w:szCs w:val="24"/>
          <w:u w:color="222222"/>
          <w:lang w:val="zh-TW"/>
        </w:rPr>
        <w:t>章節</w:t>
      </w:r>
      <w:r w:rsidRPr="00E83ED9">
        <w:rPr>
          <w:rFonts w:ascii="Times New Roman" w:eastAsia="標楷體" w:hAnsi="Times New Roman" w:cs="Times New Roman"/>
          <w:color w:val="222222"/>
          <w:sz w:val="24"/>
          <w:szCs w:val="24"/>
          <w:u w:color="222222"/>
        </w:rPr>
        <w:t>中，</w:t>
      </w:r>
      <w:r>
        <w:rPr>
          <w:rFonts w:ascii="Times New Roman" w:eastAsia="標楷體" w:hAnsi="Times New Roman" w:cs="Times New Roman"/>
          <w:color w:val="222222"/>
          <w:sz w:val="24"/>
          <w:szCs w:val="24"/>
          <w:u w:color="222222"/>
        </w:rPr>
        <w:t>IRM</w:t>
      </w:r>
      <w:r>
        <w:rPr>
          <w:rFonts w:ascii="Times New Roman" w:eastAsia="標楷體" w:hAnsi="Times New Roman" w:cs="Times New Roman"/>
          <w:color w:val="222222"/>
          <w:sz w:val="24"/>
          <w:szCs w:val="24"/>
          <w:u w:color="222222"/>
        </w:rPr>
        <w:t>國家</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應將建議的範圍限制在承諾文本中描述的</w:t>
      </w:r>
      <w:r w:rsidRPr="00E83ED9">
        <w:rPr>
          <w:rFonts w:ascii="Times New Roman" w:eastAsia="標楷體" w:hAnsi="Times New Roman" w:cs="Times New Roman"/>
          <w:color w:val="222222"/>
          <w:sz w:val="24"/>
          <w:szCs w:val="24"/>
          <w:u w:color="222222"/>
          <w:lang w:val="zh-TW"/>
        </w:rPr>
        <w:t>具體</w:t>
      </w:r>
      <w:r w:rsidRPr="00E83ED9">
        <w:rPr>
          <w:rFonts w:ascii="Times New Roman" w:eastAsia="標楷體" w:hAnsi="Times New Roman" w:cs="Times New Roman"/>
          <w:color w:val="222222"/>
          <w:sz w:val="24"/>
          <w:szCs w:val="24"/>
          <w:u w:color="222222"/>
        </w:rPr>
        <w:t>活動和主題領域</w:t>
      </w:r>
      <w:r w:rsidRPr="00E83ED9">
        <w:rPr>
          <w:rFonts w:ascii="Times New Roman" w:eastAsia="標楷體" w:hAnsi="Times New Roman" w:cs="Times New Roman"/>
          <w:color w:val="222222"/>
          <w:sz w:val="24"/>
          <w:szCs w:val="24"/>
          <w:u w:color="222222"/>
          <w:lang w:val="zh-TW"/>
        </w:rPr>
        <w:t>——</w:t>
      </w:r>
      <w:r w:rsidR="005601A5">
        <w:rPr>
          <w:rFonts w:ascii="Times New Roman" w:eastAsia="標楷體" w:hAnsi="Times New Roman" w:cs="Times New Roman" w:hint="eastAsia"/>
          <w:color w:val="222222"/>
          <w:sz w:val="24"/>
          <w:szCs w:val="24"/>
          <w:u w:color="222222"/>
        </w:rPr>
        <w:t>章節</w:t>
      </w:r>
      <w:r>
        <w:rPr>
          <w:rFonts w:ascii="Times New Roman" w:eastAsia="標楷體" w:hAnsi="Times New Roman" w:cs="Times New Roman" w:hint="eastAsia"/>
          <w:color w:val="222222"/>
          <w:sz w:val="24"/>
          <w:szCs w:val="24"/>
          <w:u w:color="222222"/>
        </w:rPr>
        <w:t>5</w:t>
      </w:r>
      <w:r w:rsidRPr="00E83ED9">
        <w:rPr>
          <w:rFonts w:ascii="Times New Roman" w:eastAsia="標楷體" w:hAnsi="Times New Roman" w:cs="Times New Roman"/>
          <w:color w:val="222222"/>
          <w:sz w:val="24"/>
          <w:szCs w:val="24"/>
          <w:u w:color="222222"/>
        </w:rPr>
        <w:t>：</w:t>
      </w:r>
      <w:r>
        <w:rPr>
          <w:rFonts w:ascii="Times New Roman" w:eastAsia="標楷體" w:hAnsi="Times New Roman" w:cs="Times New Roman"/>
          <w:color w:val="222222"/>
          <w:sz w:val="24"/>
          <w:szCs w:val="24"/>
          <w:u w:color="222222"/>
        </w:rPr>
        <w:t>IRM</w:t>
      </w:r>
      <w:r>
        <w:rPr>
          <w:rFonts w:ascii="Times New Roman" w:eastAsia="標楷體" w:hAnsi="Times New Roman" w:cs="Times New Roman"/>
          <w:color w:val="222222"/>
          <w:sz w:val="24"/>
          <w:szCs w:val="24"/>
          <w:u w:color="222222"/>
        </w:rPr>
        <w:t>國家</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可以在其中為整個</w:t>
      </w:r>
      <w:r>
        <w:rPr>
          <w:rFonts w:ascii="Times New Roman" w:eastAsia="標楷體" w:hAnsi="Times New Roman" w:cs="Times New Roman"/>
          <w:color w:val="222222"/>
          <w:sz w:val="24"/>
          <w:szCs w:val="24"/>
          <w:u w:color="222222"/>
        </w:rPr>
        <w:t>行動方案</w:t>
      </w:r>
      <w:r w:rsidRPr="00E83ED9">
        <w:rPr>
          <w:rFonts w:ascii="Times New Roman" w:eastAsia="標楷體" w:hAnsi="Times New Roman" w:cs="Times New Roman"/>
          <w:color w:val="222222"/>
          <w:sz w:val="24"/>
          <w:szCs w:val="24"/>
          <w:u w:color="222222"/>
        </w:rPr>
        <w:t>提供跨主題的建議。在</w:t>
      </w:r>
      <w:r w:rsidR="00DA696B">
        <w:rPr>
          <w:rFonts w:ascii="Times New Roman" w:eastAsia="標楷體" w:hAnsi="Times New Roman" w:cs="Times New Roman"/>
          <w:color w:val="222222"/>
          <w:sz w:val="24"/>
          <w:szCs w:val="24"/>
          <w:u w:color="222222"/>
        </w:rPr>
        <w:t>報告</w:t>
      </w:r>
      <w:r w:rsidRPr="00E83ED9">
        <w:rPr>
          <w:rFonts w:ascii="Times New Roman" w:eastAsia="標楷體" w:hAnsi="Times New Roman" w:cs="Times New Roman"/>
          <w:color w:val="222222"/>
          <w:sz w:val="24"/>
          <w:szCs w:val="24"/>
          <w:u w:color="222222"/>
          <w:lang w:val="zh-TW"/>
        </w:rPr>
        <w:t>的</w:t>
      </w:r>
      <w:r w:rsidR="00F05711">
        <w:rPr>
          <w:rFonts w:ascii="Times New Roman" w:eastAsia="標楷體" w:hAnsi="Times New Roman" w:cs="Times New Roman"/>
          <w:color w:val="222222"/>
          <w:sz w:val="24"/>
          <w:szCs w:val="24"/>
          <w:u w:color="222222"/>
        </w:rPr>
        <w:t>範本</w:t>
      </w:r>
      <w:r w:rsidRPr="00E83ED9">
        <w:rPr>
          <w:rFonts w:ascii="Times New Roman" w:eastAsia="標楷體" w:hAnsi="Times New Roman" w:cs="Times New Roman"/>
          <w:color w:val="222222"/>
          <w:sz w:val="24"/>
          <w:szCs w:val="24"/>
          <w:u w:color="222222"/>
        </w:rPr>
        <w:t>中，為</w:t>
      </w:r>
      <w:r>
        <w:rPr>
          <w:rFonts w:ascii="Times New Roman" w:eastAsia="標楷體" w:hAnsi="Times New Roman" w:cs="Times New Roman"/>
          <w:color w:val="222222"/>
          <w:sz w:val="24"/>
          <w:szCs w:val="24"/>
          <w:u w:color="222222"/>
        </w:rPr>
        <w:t>IRM</w:t>
      </w:r>
      <w:r>
        <w:rPr>
          <w:rFonts w:ascii="Times New Roman" w:eastAsia="標楷體" w:hAnsi="Times New Roman" w:cs="Times New Roman"/>
          <w:color w:val="222222"/>
          <w:sz w:val="24"/>
          <w:szCs w:val="24"/>
          <w:u w:color="222222"/>
        </w:rPr>
        <w:t>國家</w:t>
      </w:r>
      <w:r w:rsidR="009A6693">
        <w:rPr>
          <w:rFonts w:ascii="Times New Roman" w:eastAsia="標楷體" w:hAnsi="Times New Roman" w:cs="Times New Roman"/>
          <w:color w:val="222222"/>
          <w:sz w:val="24"/>
          <w:szCs w:val="24"/>
          <w:u w:color="222222"/>
        </w:rPr>
        <w:t>研究員</w:t>
      </w:r>
      <w:r>
        <w:rPr>
          <w:rFonts w:ascii="Times New Roman" w:eastAsia="標楷體" w:hAnsi="Times New Roman" w:cs="Times New Roman"/>
          <w:color w:val="222222"/>
          <w:sz w:val="24"/>
          <w:szCs w:val="24"/>
          <w:u w:color="222222"/>
        </w:rPr>
        <w:t>提供了每個敘述</w:t>
      </w:r>
      <w:r w:rsidRPr="00E83ED9">
        <w:rPr>
          <w:rFonts w:ascii="Times New Roman" w:eastAsia="標楷體" w:hAnsi="Times New Roman" w:cs="Times New Roman"/>
          <w:color w:val="222222"/>
          <w:sz w:val="24"/>
          <w:szCs w:val="24"/>
          <w:u w:color="222222"/>
        </w:rPr>
        <w:t>的範圍和內容的指導（</w:t>
      </w:r>
      <w:r w:rsidRPr="00E83ED9">
        <w:rPr>
          <w:rFonts w:ascii="Times New Roman" w:eastAsia="標楷體" w:hAnsi="Times New Roman" w:cs="Times New Roman"/>
          <w:color w:val="222222"/>
          <w:sz w:val="24"/>
          <w:szCs w:val="24"/>
          <w:u w:color="222222"/>
          <w:lang w:val="zh-TW"/>
        </w:rPr>
        <w:t>複製如下</w:t>
      </w:r>
      <w:r w:rsidRPr="00E83ED9">
        <w:rPr>
          <w:rFonts w:ascii="Times New Roman" w:eastAsia="標楷體" w:hAnsi="Times New Roman" w:cs="Times New Roman"/>
          <w:color w:val="222222"/>
          <w:sz w:val="24"/>
          <w:szCs w:val="24"/>
          <w:u w:color="222222"/>
        </w:rPr>
        <w:t>）。</w:t>
      </w:r>
    </w:p>
    <w:p w14:paraId="2DCC629E"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14F0103B" w14:textId="6BE52909" w:rsidR="00FC1243" w:rsidRPr="004E329B" w:rsidRDefault="00FC1243" w:rsidP="0034005D">
      <w:pPr>
        <w:pStyle w:val="Default"/>
        <w:tabs>
          <w:tab w:val="right" w:leader="dot" w:pos="2880"/>
        </w:tabs>
        <w:ind w:firstLineChars="200" w:firstLine="480"/>
        <w:jc w:val="both"/>
        <w:rPr>
          <w:rFonts w:ascii="Times New Roman" w:eastAsia="標楷體" w:hAnsi="Times New Roman" w:cs="Times New Roman"/>
          <w:b/>
          <w:bCs/>
          <w:color w:val="222222"/>
          <w:sz w:val="24"/>
          <w:szCs w:val="24"/>
          <w:u w:color="222222"/>
        </w:rPr>
      </w:pPr>
      <w:r w:rsidRPr="004E329B">
        <w:rPr>
          <w:rFonts w:ascii="Times New Roman" w:eastAsia="標楷體" w:hAnsi="Times New Roman" w:cs="Times New Roman"/>
          <w:b/>
          <w:bCs/>
          <w:color w:val="222222"/>
          <w:sz w:val="24"/>
          <w:szCs w:val="24"/>
          <w:u w:color="222222"/>
        </w:rPr>
        <w:lastRenderedPageBreak/>
        <w:t>[</w:t>
      </w:r>
      <w:r w:rsidR="006D2A71">
        <w:rPr>
          <w:rFonts w:ascii="Times New Roman" w:eastAsia="標楷體" w:hAnsi="Times New Roman" w:cs="Times New Roman"/>
          <w:b/>
          <w:color w:val="222222"/>
          <w:sz w:val="24"/>
          <w:szCs w:val="24"/>
          <w:u w:color="222222"/>
        </w:rPr>
        <w:t>如何編寫本章節</w:t>
      </w:r>
      <w:r w:rsidRPr="004E329B">
        <w:rPr>
          <w:rFonts w:ascii="Times New Roman" w:eastAsia="標楷體" w:hAnsi="Times New Roman" w:cs="Times New Roman"/>
          <w:b/>
          <w:bCs/>
          <w:color w:val="222222"/>
          <w:sz w:val="24"/>
          <w:szCs w:val="24"/>
          <w:u w:color="222222"/>
        </w:rPr>
        <w:t>]</w:t>
      </w:r>
    </w:p>
    <w:p w14:paraId="58AB7030" w14:textId="77777777" w:rsidR="00FC1243" w:rsidRPr="00E83ED9" w:rsidRDefault="00FC1243" w:rsidP="00FC1243">
      <w:pPr>
        <w:pStyle w:val="Default"/>
        <w:tabs>
          <w:tab w:val="right" w:leader="dot" w:pos="2880"/>
        </w:tabs>
        <w:rPr>
          <w:rFonts w:ascii="Times New Roman" w:eastAsia="標楷體" w:hAnsi="Times New Roman" w:cs="Times New Roman"/>
          <w:b/>
          <w:bCs/>
          <w:color w:val="00A2FF"/>
          <w:sz w:val="24"/>
          <w:szCs w:val="24"/>
          <w:u w:color="222222"/>
        </w:rPr>
      </w:pPr>
      <w:r w:rsidRPr="00E83ED9">
        <w:rPr>
          <w:rFonts w:ascii="Times New Roman" w:eastAsia="標楷體" w:hAnsi="Times New Roman" w:cs="Times New Roman"/>
          <w:color w:val="00A2FF"/>
          <w:sz w:val="24"/>
          <w:szCs w:val="24"/>
          <w:u w:color="222222"/>
        </w:rPr>
        <w:t>指導問題：</w:t>
      </w:r>
    </w:p>
    <w:p w14:paraId="43FBC997" w14:textId="77777777" w:rsidR="00FC1243" w:rsidRPr="00E83ED9" w:rsidRDefault="00FC124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承諾</w:t>
      </w:r>
      <w:r w:rsidRPr="00E83ED9">
        <w:rPr>
          <w:rFonts w:ascii="Times New Roman" w:eastAsia="標楷體" w:hAnsi="Times New Roman" w:cs="Times New Roman"/>
          <w:color w:val="00A2FF"/>
          <w:sz w:val="24"/>
          <w:szCs w:val="24"/>
          <w:u w:color="222222"/>
          <w:lang w:val="zh-TW"/>
        </w:rPr>
        <w:t>是否應該</w:t>
      </w:r>
      <w:r w:rsidRPr="00E83ED9">
        <w:rPr>
          <w:rFonts w:ascii="Times New Roman" w:eastAsia="標楷體" w:hAnsi="Times New Roman" w:cs="Times New Roman"/>
          <w:color w:val="00A2FF"/>
          <w:sz w:val="24"/>
          <w:szCs w:val="24"/>
          <w:u w:color="222222"/>
        </w:rPr>
        <w:t>：</w:t>
      </w:r>
    </w:p>
    <w:p w14:paraId="2D716BC4" w14:textId="08D5524C" w:rsidR="00FC1243" w:rsidRPr="00E83ED9" w:rsidRDefault="00FC1243" w:rsidP="00FC1243">
      <w:pPr>
        <w:pStyle w:val="Default"/>
        <w:tabs>
          <w:tab w:val="right" w:leader="dot" w:pos="2880"/>
        </w:tabs>
        <w:ind w:firstLineChars="236" w:firstLine="566"/>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 xml:space="preserve">○ </w:t>
      </w:r>
      <w:r w:rsidRPr="00E83ED9">
        <w:rPr>
          <w:rFonts w:ascii="Times New Roman" w:eastAsia="標楷體" w:hAnsi="Times New Roman" w:cs="Times New Roman"/>
          <w:color w:val="00A2FF"/>
          <w:sz w:val="24"/>
          <w:szCs w:val="24"/>
          <w:u w:color="222222"/>
          <w:lang w:val="zh-TW"/>
        </w:rPr>
        <w:t>向前</w:t>
      </w:r>
      <w:r w:rsidRPr="00E83ED9">
        <w:rPr>
          <w:rFonts w:ascii="Times New Roman" w:eastAsia="標楷體" w:hAnsi="Times New Roman" w:cs="Times New Roman"/>
          <w:color w:val="00A2FF"/>
          <w:sz w:val="24"/>
          <w:szCs w:val="24"/>
          <w:u w:color="222222"/>
        </w:rPr>
        <w:t>下一個</w:t>
      </w:r>
      <w:r>
        <w:rPr>
          <w:rFonts w:ascii="Times New Roman" w:eastAsia="標楷體" w:hAnsi="Times New Roman" w:cs="Times New Roman"/>
          <w:color w:val="00A2FF"/>
          <w:sz w:val="24"/>
          <w:szCs w:val="24"/>
          <w:u w:color="222222"/>
        </w:rPr>
        <w:t>行動方案</w:t>
      </w:r>
      <w:r w:rsidR="00BE26F2">
        <w:rPr>
          <w:rFonts w:ascii="Times New Roman" w:eastAsia="標楷體" w:hAnsi="Times New Roman" w:cs="Times New Roman" w:hint="eastAsia"/>
          <w:color w:val="00A2FF"/>
          <w:sz w:val="24"/>
          <w:szCs w:val="24"/>
          <w:u w:color="222222"/>
        </w:rPr>
        <w:t>邁進</w:t>
      </w:r>
      <w:r w:rsidRPr="00E83ED9">
        <w:rPr>
          <w:rFonts w:ascii="Times New Roman" w:eastAsia="標楷體" w:hAnsi="Times New Roman" w:cs="Times New Roman"/>
          <w:color w:val="00A2FF"/>
          <w:sz w:val="24"/>
          <w:szCs w:val="24"/>
          <w:u w:color="222222"/>
        </w:rPr>
        <w:t>？</w:t>
      </w:r>
    </w:p>
    <w:p w14:paraId="734003BC" w14:textId="77777777" w:rsidR="00FC1243" w:rsidRPr="00E83ED9" w:rsidRDefault="00FC1243" w:rsidP="00FC1243">
      <w:pPr>
        <w:pStyle w:val="Default"/>
        <w:tabs>
          <w:tab w:val="right" w:leader="dot" w:pos="2880"/>
        </w:tabs>
        <w:ind w:firstLineChars="236" w:firstLine="566"/>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 xml:space="preserve">○ </w:t>
      </w:r>
      <w:r w:rsidRPr="00E83ED9">
        <w:rPr>
          <w:rFonts w:ascii="Times New Roman" w:eastAsia="標楷體" w:hAnsi="Times New Roman" w:cs="Times New Roman"/>
          <w:color w:val="00A2FF"/>
          <w:sz w:val="24"/>
          <w:szCs w:val="24"/>
          <w:u w:color="222222"/>
          <w:lang w:val="zh-TW"/>
        </w:rPr>
        <w:t>加以修改</w:t>
      </w:r>
      <w:r w:rsidRPr="00E83ED9">
        <w:rPr>
          <w:rFonts w:ascii="Times New Roman" w:eastAsia="標楷體" w:hAnsi="Times New Roman" w:cs="Times New Roman"/>
          <w:color w:val="00A2FF"/>
          <w:sz w:val="24"/>
          <w:szCs w:val="24"/>
          <w:u w:color="222222"/>
        </w:rPr>
        <w:t>？</w:t>
      </w:r>
    </w:p>
    <w:p w14:paraId="79DC32B6" w14:textId="77777777" w:rsidR="00FC1243" w:rsidRPr="00E83ED9" w:rsidRDefault="00FC1243" w:rsidP="00FC1243">
      <w:pPr>
        <w:pStyle w:val="Default"/>
        <w:tabs>
          <w:tab w:val="right" w:leader="dot" w:pos="2880"/>
        </w:tabs>
        <w:ind w:firstLineChars="236" w:firstLine="566"/>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 xml:space="preserve">○ </w:t>
      </w:r>
      <w:r w:rsidRPr="00E83ED9">
        <w:rPr>
          <w:rFonts w:ascii="Times New Roman" w:eastAsia="標楷體" w:hAnsi="Times New Roman" w:cs="Times New Roman"/>
          <w:color w:val="00A2FF"/>
          <w:sz w:val="24"/>
          <w:szCs w:val="24"/>
          <w:u w:color="222222"/>
        </w:rPr>
        <w:t>在</w:t>
      </w:r>
      <w:r>
        <w:rPr>
          <w:rFonts w:ascii="Times New Roman" w:eastAsia="標楷體" w:hAnsi="Times New Roman" w:cs="Times New Roman"/>
          <w:color w:val="00A2FF"/>
          <w:sz w:val="24"/>
          <w:szCs w:val="24"/>
          <w:u w:color="222222"/>
        </w:rPr>
        <w:t>行動方案</w:t>
      </w:r>
      <w:r>
        <w:rPr>
          <w:rFonts w:ascii="Times New Roman" w:eastAsia="標楷體" w:hAnsi="Times New Roman" w:cs="Times New Roman"/>
          <w:color w:val="00A2FF"/>
          <w:sz w:val="24"/>
          <w:szCs w:val="24"/>
          <w:u w:color="222222"/>
          <w:lang w:val="zh-TW"/>
        </w:rPr>
        <w:t>的</w:t>
      </w:r>
      <w:r>
        <w:rPr>
          <w:rFonts w:ascii="Times New Roman" w:eastAsia="標楷體" w:hAnsi="Times New Roman" w:cs="Times New Roman" w:hint="eastAsia"/>
          <w:color w:val="00A2FF"/>
          <w:sz w:val="24"/>
          <w:szCs w:val="24"/>
          <w:u w:color="222222"/>
          <w:lang w:val="zh-TW"/>
        </w:rPr>
        <w:t>剩餘</w:t>
      </w:r>
      <w:r w:rsidRPr="00E83ED9">
        <w:rPr>
          <w:rFonts w:ascii="Times New Roman" w:eastAsia="標楷體" w:hAnsi="Times New Roman" w:cs="Times New Roman"/>
          <w:color w:val="00A2FF"/>
          <w:sz w:val="24"/>
          <w:szCs w:val="24"/>
          <w:u w:color="222222"/>
          <w:lang w:val="zh-TW"/>
        </w:rPr>
        <w:t>期間</w:t>
      </w:r>
      <w:r w:rsidRPr="00E83ED9">
        <w:rPr>
          <w:rFonts w:ascii="Times New Roman" w:eastAsia="標楷體" w:hAnsi="Times New Roman" w:cs="Times New Roman"/>
          <w:color w:val="00A2FF"/>
          <w:sz w:val="24"/>
          <w:szCs w:val="24"/>
          <w:u w:color="222222"/>
        </w:rPr>
        <w:t>中</w:t>
      </w:r>
      <w:r w:rsidRPr="00E83ED9">
        <w:rPr>
          <w:rFonts w:ascii="Times New Roman" w:eastAsia="標楷體" w:hAnsi="Times New Roman" w:cs="Times New Roman"/>
          <w:color w:val="00A2FF"/>
          <w:sz w:val="24"/>
          <w:szCs w:val="24"/>
          <w:u w:color="222222"/>
          <w:lang w:val="zh-TW"/>
        </w:rPr>
        <w:t>是否得到了施行</w:t>
      </w:r>
      <w:r w:rsidRPr="00E83ED9">
        <w:rPr>
          <w:rFonts w:ascii="Times New Roman" w:eastAsia="標楷體" w:hAnsi="Times New Roman" w:cs="Times New Roman"/>
          <w:color w:val="00A2FF"/>
          <w:sz w:val="24"/>
          <w:szCs w:val="24"/>
          <w:u w:color="222222"/>
        </w:rPr>
        <w:t>？</w:t>
      </w:r>
    </w:p>
    <w:p w14:paraId="0F927438" w14:textId="77777777" w:rsidR="00FC1243" w:rsidRPr="00E83ED9" w:rsidRDefault="00FC1243" w:rsidP="00FC1243">
      <w:pPr>
        <w:pStyle w:val="Default"/>
        <w:numPr>
          <w:ilvl w:val="0"/>
          <w:numId w:val="12"/>
        </w:numPr>
        <w:ind w:firstLineChars="161" w:firstLine="386"/>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lang w:val="zh-TW"/>
        </w:rPr>
        <w:t>不向前推進</w:t>
      </w:r>
    </w:p>
    <w:p w14:paraId="008144D1" w14:textId="77777777"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p>
    <w:p w14:paraId="7A39A970" w14:textId="77777777" w:rsidR="00FC1243" w:rsidRPr="00E83ED9" w:rsidRDefault="00FC124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如果有需要改進的</w:t>
      </w:r>
      <w:r w:rsidRPr="00E83ED9">
        <w:rPr>
          <w:rFonts w:ascii="Times New Roman" w:eastAsia="標楷體" w:hAnsi="Times New Roman" w:cs="Times New Roman"/>
          <w:color w:val="00A2FF"/>
          <w:sz w:val="24"/>
          <w:szCs w:val="24"/>
          <w:u w:color="222222"/>
          <w:lang w:val="zh-TW"/>
        </w:rPr>
        <w:t>領域</w:t>
      </w:r>
      <w:r w:rsidRPr="00E83ED9">
        <w:rPr>
          <w:rFonts w:ascii="Times New Roman" w:eastAsia="標楷體" w:hAnsi="Times New Roman" w:cs="Times New Roman"/>
          <w:color w:val="00A2FF"/>
          <w:sz w:val="24"/>
          <w:szCs w:val="24"/>
          <w:u w:color="222222"/>
        </w:rPr>
        <w:t>，請提供</w:t>
      </w:r>
      <w:r w:rsidRPr="00E83ED9">
        <w:rPr>
          <w:rFonts w:ascii="Times New Roman" w:eastAsia="標楷體" w:hAnsi="Times New Roman" w:cs="Times New Roman"/>
          <w:color w:val="00A2FF"/>
          <w:sz w:val="24"/>
          <w:szCs w:val="24"/>
          <w:u w:color="222222"/>
          <w:lang w:val="zh-TW"/>
        </w:rPr>
        <w:t>例子</w:t>
      </w:r>
      <w:r w:rsidRPr="00E83ED9">
        <w:rPr>
          <w:rFonts w:ascii="Times New Roman" w:eastAsia="標楷體" w:hAnsi="Times New Roman" w:cs="Times New Roman"/>
          <w:color w:val="00A2FF"/>
          <w:sz w:val="24"/>
          <w:szCs w:val="24"/>
          <w:u w:color="222222"/>
        </w:rPr>
        <w:t>或</w:t>
      </w:r>
      <w:r w:rsidRPr="00E83ED9">
        <w:rPr>
          <w:rFonts w:ascii="Times New Roman" w:eastAsia="標楷體" w:hAnsi="Times New Roman" w:cs="Times New Roman"/>
          <w:color w:val="00A2FF"/>
          <w:sz w:val="24"/>
          <w:szCs w:val="24"/>
          <w:u w:color="222222"/>
          <w:lang w:val="zh-TW"/>
        </w:rPr>
        <w:t>額外的細節，以考慮</w:t>
      </w:r>
      <w:r w:rsidRPr="00E83ED9">
        <w:rPr>
          <w:rFonts w:ascii="Times New Roman" w:eastAsia="標楷體" w:hAnsi="Times New Roman" w:cs="Times New Roman"/>
          <w:color w:val="00A2FF"/>
          <w:sz w:val="24"/>
          <w:szCs w:val="24"/>
          <w:u w:color="222222"/>
        </w:rPr>
        <w:t>：</w:t>
      </w:r>
    </w:p>
    <w:p w14:paraId="112631A4" w14:textId="77777777" w:rsidR="00FC1243" w:rsidRPr="00E83ED9" w:rsidRDefault="00FC1243" w:rsidP="00FC1243">
      <w:pPr>
        <w:pStyle w:val="Default"/>
        <w:numPr>
          <w:ilvl w:val="0"/>
          <w:numId w:val="130"/>
        </w:numPr>
        <w:tabs>
          <w:tab w:val="right" w:leader="dot" w:pos="709"/>
        </w:tabs>
        <w:ind w:firstLine="87"/>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連貫性：好的建議應</w:t>
      </w:r>
      <w:r w:rsidRPr="00E83ED9">
        <w:rPr>
          <w:rFonts w:ascii="Times New Roman" w:eastAsia="標楷體" w:hAnsi="Times New Roman" w:cs="Times New Roman"/>
          <w:color w:val="00A2FF"/>
          <w:sz w:val="24"/>
          <w:szCs w:val="24"/>
          <w:u w:color="222222"/>
          <w:lang w:val="zh-TW"/>
        </w:rPr>
        <w:t>根據上面的</w:t>
      </w:r>
      <w:r w:rsidRPr="00E83ED9">
        <w:rPr>
          <w:rFonts w:ascii="Times New Roman" w:eastAsia="標楷體" w:hAnsi="Times New Roman" w:cs="Times New Roman"/>
          <w:color w:val="00A2FF"/>
          <w:sz w:val="24"/>
          <w:szCs w:val="24"/>
          <w:u w:color="222222"/>
        </w:rPr>
        <w:t>分析</w:t>
      </w:r>
      <w:r w:rsidRPr="00E83ED9">
        <w:rPr>
          <w:rFonts w:ascii="Times New Roman" w:eastAsia="標楷體" w:hAnsi="Times New Roman" w:cs="Times New Roman"/>
          <w:color w:val="00A2FF"/>
          <w:sz w:val="24"/>
          <w:szCs w:val="24"/>
          <w:u w:color="222222"/>
          <w:lang w:val="zh-TW"/>
        </w:rPr>
        <w:t>有</w:t>
      </w:r>
      <w:r w:rsidRPr="00E83ED9">
        <w:rPr>
          <w:rFonts w:ascii="Times New Roman" w:eastAsia="標楷體" w:hAnsi="Times New Roman" w:cs="Times New Roman"/>
          <w:color w:val="00A2FF"/>
          <w:sz w:val="24"/>
          <w:szCs w:val="24"/>
          <w:u w:color="222222"/>
        </w:rPr>
        <w:t>邏輯</w:t>
      </w:r>
      <w:r w:rsidRPr="00E83ED9">
        <w:rPr>
          <w:rFonts w:ascii="Times New Roman" w:eastAsia="標楷體" w:hAnsi="Times New Roman" w:cs="Times New Roman"/>
          <w:color w:val="00A2FF"/>
          <w:sz w:val="24"/>
          <w:szCs w:val="24"/>
          <w:u w:color="222222"/>
          <w:lang w:val="zh-TW"/>
        </w:rPr>
        <w:t>，並且</w:t>
      </w:r>
      <w:r w:rsidRPr="00E83ED9">
        <w:rPr>
          <w:rFonts w:ascii="Times New Roman" w:eastAsia="標楷體" w:hAnsi="Times New Roman" w:cs="Times New Roman"/>
          <w:color w:val="00A2FF"/>
          <w:sz w:val="24"/>
          <w:szCs w:val="24"/>
          <w:u w:color="222222"/>
        </w:rPr>
        <w:t>直接地</w:t>
      </w:r>
      <w:r w:rsidRPr="00E83ED9">
        <w:rPr>
          <w:rFonts w:ascii="Times New Roman" w:eastAsia="標楷體" w:hAnsi="Times New Roman" w:cs="Times New Roman"/>
          <w:color w:val="00A2FF"/>
          <w:sz w:val="24"/>
          <w:szCs w:val="24"/>
          <w:u w:color="222222"/>
          <w:lang w:val="zh-TW"/>
        </w:rPr>
        <w:t>遵循</w:t>
      </w:r>
      <w:r w:rsidRPr="00E83ED9">
        <w:rPr>
          <w:rFonts w:ascii="Times New Roman" w:eastAsia="標楷體" w:hAnsi="Times New Roman" w:cs="Times New Roman"/>
          <w:color w:val="00A2FF"/>
          <w:sz w:val="24"/>
          <w:szCs w:val="24"/>
          <w:u w:color="222222"/>
        </w:rPr>
        <w:t>。</w:t>
      </w:r>
    </w:p>
    <w:p w14:paraId="014B1AA7" w14:textId="77777777" w:rsidR="00FC1243" w:rsidRPr="00E83ED9" w:rsidRDefault="00FC1243" w:rsidP="00FC1243">
      <w:pPr>
        <w:pStyle w:val="Default"/>
        <w:numPr>
          <w:ilvl w:val="0"/>
          <w:numId w:val="130"/>
        </w:numPr>
        <w:tabs>
          <w:tab w:val="right" w:leader="dot" w:pos="709"/>
        </w:tabs>
        <w:ind w:leftChars="236" w:left="708" w:hangingChars="59" w:hanging="142"/>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清晰和雄心：好的建議應該樹立好的承諾。它們應該是具體的</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rPr>
        <w:t>有影響力的和可行的（在剩餘的</w:t>
      </w:r>
      <w:r>
        <w:rPr>
          <w:rFonts w:ascii="Times New Roman" w:eastAsia="標楷體" w:hAnsi="Times New Roman" w:cs="Times New Roman"/>
          <w:color w:val="00A2FF"/>
          <w:sz w:val="24"/>
          <w:szCs w:val="24"/>
          <w:u w:color="222222"/>
        </w:rPr>
        <w:t>行動方案</w:t>
      </w:r>
      <w:r w:rsidRPr="00E83ED9">
        <w:rPr>
          <w:rFonts w:ascii="Times New Roman" w:eastAsia="標楷體" w:hAnsi="Times New Roman" w:cs="Times New Roman"/>
          <w:color w:val="00A2FF"/>
          <w:sz w:val="24"/>
          <w:szCs w:val="24"/>
          <w:u w:color="222222"/>
        </w:rPr>
        <w:t>或下一個兩年</w:t>
      </w:r>
      <w:r>
        <w:rPr>
          <w:rFonts w:ascii="Times New Roman" w:eastAsia="標楷體" w:hAnsi="Times New Roman" w:cs="Times New Roman"/>
          <w:color w:val="00A2FF"/>
          <w:sz w:val="24"/>
          <w:szCs w:val="24"/>
          <w:u w:color="222222"/>
        </w:rPr>
        <w:t>行動方案</w:t>
      </w:r>
      <w:r w:rsidRPr="00E83ED9">
        <w:rPr>
          <w:rFonts w:ascii="Times New Roman" w:eastAsia="標楷體" w:hAnsi="Times New Roman" w:cs="Times New Roman"/>
          <w:color w:val="00A2FF"/>
          <w:sz w:val="24"/>
          <w:szCs w:val="24"/>
          <w:u w:color="222222"/>
        </w:rPr>
        <w:t>之內）。</w:t>
      </w:r>
    </w:p>
    <w:p w14:paraId="394A2361" w14:textId="77777777" w:rsidR="00FC1243" w:rsidRPr="00E83ED9" w:rsidRDefault="00FC124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建議使用</w:t>
      </w:r>
      <w:r w:rsidRPr="00E83ED9">
        <w:rPr>
          <w:rFonts w:ascii="Times New Roman" w:eastAsia="標楷體" w:hAnsi="Times New Roman" w:cs="Times New Roman"/>
          <w:color w:val="00A2FF"/>
          <w:sz w:val="24"/>
          <w:szCs w:val="24"/>
          <w:u w:color="222222"/>
          <w:lang w:val="zh-TW"/>
        </w:rPr>
        <w:t>大綱</w:t>
      </w:r>
      <w:r w:rsidRPr="00E83ED9">
        <w:rPr>
          <w:rFonts w:ascii="Times New Roman" w:eastAsia="標楷體" w:hAnsi="Times New Roman" w:cs="Times New Roman"/>
          <w:color w:val="00A2FF"/>
          <w:sz w:val="24"/>
          <w:szCs w:val="24"/>
          <w:u w:color="222222"/>
        </w:rPr>
        <w:t>以方便閱讀。</w:t>
      </w:r>
    </w:p>
    <w:p w14:paraId="6C3C083E" w14:textId="22F3E723" w:rsidR="00FC1243" w:rsidRPr="00E83ED9" w:rsidRDefault="00FC1243" w:rsidP="00FC1243">
      <w:pPr>
        <w:pStyle w:val="Default"/>
        <w:tabs>
          <w:tab w:val="right" w:leader="dot" w:pos="2880"/>
        </w:tabs>
        <w:ind w:leftChars="237" w:left="850" w:hangingChars="117" w:hanging="281"/>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 xml:space="preserve">○ </w:t>
      </w:r>
      <w:r w:rsidRPr="00E83ED9">
        <w:rPr>
          <w:rFonts w:ascii="Times New Roman" w:eastAsia="標楷體" w:hAnsi="Times New Roman" w:cs="Times New Roman"/>
          <w:color w:val="00A2FF"/>
          <w:sz w:val="24"/>
          <w:szCs w:val="24"/>
          <w:u w:color="222222"/>
        </w:rPr>
        <w:t>觀點：</w:t>
      </w:r>
      <w:r w:rsidRPr="00E83ED9">
        <w:rPr>
          <w:rFonts w:ascii="Times New Roman" w:eastAsia="標楷體" w:hAnsi="Times New Roman" w:cs="Times New Roman"/>
          <w:color w:val="00A2FF"/>
          <w:sz w:val="24"/>
          <w:szCs w:val="24"/>
          <w:u w:color="222222"/>
          <w:lang w:val="zh-TW"/>
        </w:rPr>
        <w:t>將</w:t>
      </w:r>
      <w:r>
        <w:rPr>
          <w:rFonts w:ascii="Times New Roman" w:eastAsia="標楷體" w:hAnsi="Times New Roman" w:cs="Times New Roman"/>
          <w:color w:val="00A2FF"/>
          <w:sz w:val="24"/>
          <w:szCs w:val="24"/>
          <w:u w:color="222222"/>
        </w:rPr>
        <w:t>IRM</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r w:rsidRPr="00E83ED9">
        <w:rPr>
          <w:rFonts w:ascii="Times New Roman" w:eastAsia="標楷體" w:hAnsi="Times New Roman" w:cs="Times New Roman"/>
          <w:color w:val="00A2FF"/>
          <w:sz w:val="24"/>
          <w:szCs w:val="24"/>
          <w:u w:color="222222"/>
          <w:lang w:val="zh-TW"/>
        </w:rPr>
        <w:t>的觀點確立為掌握全面</w:t>
      </w:r>
      <w:r>
        <w:rPr>
          <w:rFonts w:ascii="Times New Roman" w:eastAsia="標楷體" w:hAnsi="Times New Roman" w:cs="Times New Roman"/>
          <w:color w:val="00A2FF"/>
          <w:sz w:val="24"/>
          <w:szCs w:val="24"/>
          <w:u w:color="222222"/>
          <w:lang w:val="zh-TW"/>
        </w:rPr>
        <w:t>資訊</w:t>
      </w:r>
      <w:r w:rsidRPr="00E83ED9">
        <w:rPr>
          <w:rFonts w:ascii="Times New Roman" w:eastAsia="標楷體" w:hAnsi="Times New Roman" w:cs="Times New Roman"/>
          <w:color w:val="00A2FF"/>
          <w:sz w:val="24"/>
          <w:szCs w:val="24"/>
          <w:u w:color="222222"/>
          <w:lang w:val="zh-TW"/>
        </w:rPr>
        <w:t>的</w:t>
      </w:r>
      <w:r w:rsidRPr="00E83ED9">
        <w:rPr>
          <w:rFonts w:ascii="Times New Roman" w:eastAsia="標楷體" w:hAnsi="Times New Roman" w:cs="Times New Roman"/>
          <w:color w:val="00A2FF"/>
          <w:sz w:val="24"/>
          <w:szCs w:val="24"/>
          <w:u w:color="222222"/>
        </w:rPr>
        <w:t>專家的觀點，並</w:t>
      </w:r>
      <w:r w:rsidRPr="00E83ED9">
        <w:rPr>
          <w:rFonts w:ascii="Times New Roman" w:eastAsia="標楷體" w:hAnsi="Times New Roman" w:cs="Times New Roman"/>
          <w:color w:val="00A2FF"/>
          <w:sz w:val="24"/>
          <w:szCs w:val="24"/>
          <w:u w:color="222222"/>
          <w:lang w:val="zh-TW"/>
        </w:rPr>
        <w:t>將觀點</w:t>
      </w:r>
      <w:r w:rsidRPr="00E83ED9">
        <w:rPr>
          <w:rFonts w:ascii="Times New Roman" w:eastAsia="標楷體" w:hAnsi="Times New Roman" w:cs="Times New Roman"/>
          <w:color w:val="00A2FF"/>
          <w:sz w:val="24"/>
          <w:szCs w:val="24"/>
          <w:u w:color="222222"/>
        </w:rPr>
        <w:t>歸因於</w:t>
      </w:r>
      <w:r w:rsidRPr="00E83ED9">
        <w:rPr>
          <w:rFonts w:ascii="Times New Roman" w:eastAsia="標楷體" w:hAnsi="Times New Roman" w:cs="Times New Roman"/>
          <w:color w:val="00A2FF"/>
          <w:sz w:val="24"/>
          <w:szCs w:val="24"/>
          <w:u w:color="222222"/>
          <w:lang w:val="zh-TW"/>
        </w:rPr>
        <w:t>「</w:t>
      </w:r>
      <w:r>
        <w:rPr>
          <w:rFonts w:ascii="Times New Roman" w:eastAsia="標楷體" w:hAnsi="Times New Roman" w:cs="Times New Roman"/>
          <w:color w:val="00A2FF"/>
          <w:sz w:val="24"/>
          <w:szCs w:val="24"/>
          <w:u w:color="222222"/>
        </w:rPr>
        <w:t>IRM</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rPr>
        <w:t>。</w:t>
      </w:r>
    </w:p>
    <w:p w14:paraId="56152D2E" w14:textId="01F6FAB7" w:rsidR="00FC1243" w:rsidRPr="00E83ED9" w:rsidRDefault="00FC124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可能</w:t>
      </w:r>
      <w:r w:rsidRPr="00E83ED9">
        <w:rPr>
          <w:rFonts w:ascii="Times New Roman" w:eastAsia="標楷體" w:hAnsi="Times New Roman" w:cs="Times New Roman"/>
          <w:color w:val="00A2FF"/>
          <w:sz w:val="24"/>
          <w:szCs w:val="24"/>
          <w:u w:color="222222"/>
          <w:lang w:val="zh-TW"/>
        </w:rPr>
        <w:t>將利害關係人</w:t>
      </w:r>
      <w:r w:rsidRPr="00E83ED9">
        <w:rPr>
          <w:rFonts w:ascii="Times New Roman" w:eastAsia="標楷體" w:hAnsi="Times New Roman" w:cs="Times New Roman"/>
          <w:color w:val="00A2FF"/>
          <w:sz w:val="24"/>
          <w:szCs w:val="24"/>
          <w:u w:color="222222"/>
        </w:rPr>
        <w:t>（包括政府官員）的相關建議</w:t>
      </w:r>
      <w:r w:rsidRPr="00E83ED9">
        <w:rPr>
          <w:rFonts w:ascii="Times New Roman" w:eastAsia="標楷體" w:hAnsi="Times New Roman" w:cs="Times New Roman"/>
          <w:color w:val="00A2FF"/>
          <w:sz w:val="24"/>
          <w:szCs w:val="24"/>
          <w:u w:color="222222"/>
          <w:lang w:val="zh-TW"/>
        </w:rPr>
        <w:t>納入其中</w:t>
      </w:r>
      <w:r w:rsidRPr="00E83ED9">
        <w:rPr>
          <w:rFonts w:ascii="Times New Roman" w:eastAsia="標楷體" w:hAnsi="Times New Roman" w:cs="Times New Roman"/>
          <w:color w:val="00A2FF"/>
          <w:sz w:val="24"/>
          <w:szCs w:val="24"/>
          <w:u w:color="222222"/>
        </w:rPr>
        <w:t>，但需要</w:t>
      </w:r>
      <w:r w:rsidRPr="00E83ED9">
        <w:rPr>
          <w:rFonts w:ascii="Times New Roman" w:eastAsia="標楷體" w:hAnsi="Times New Roman" w:cs="Times New Roman"/>
          <w:color w:val="00A2FF"/>
          <w:sz w:val="24"/>
          <w:szCs w:val="24"/>
          <w:u w:color="222222"/>
          <w:lang w:val="zh-TW"/>
        </w:rPr>
        <w:t>表明</w:t>
      </w:r>
      <w:r w:rsidRPr="00E83ED9">
        <w:rPr>
          <w:rFonts w:ascii="Times New Roman" w:eastAsia="標楷體" w:hAnsi="Times New Roman" w:cs="Times New Roman"/>
          <w:color w:val="00A2FF"/>
          <w:sz w:val="24"/>
          <w:szCs w:val="24"/>
          <w:u w:color="222222"/>
        </w:rPr>
        <w:t>這些建議</w:t>
      </w:r>
      <w:r w:rsidRPr="00E83ED9">
        <w:rPr>
          <w:rFonts w:ascii="Times New Roman" w:eastAsia="標楷體" w:hAnsi="Times New Roman" w:cs="Times New Roman"/>
          <w:color w:val="00A2FF"/>
          <w:sz w:val="24"/>
          <w:szCs w:val="24"/>
          <w:u w:color="222222"/>
          <w:lang w:val="zh-TW"/>
        </w:rPr>
        <w:t>是</w:t>
      </w:r>
      <w:r w:rsidRPr="00E83ED9">
        <w:rPr>
          <w:rFonts w:ascii="Times New Roman" w:eastAsia="標楷體" w:hAnsi="Times New Roman" w:cs="Times New Roman"/>
          <w:color w:val="00A2FF"/>
          <w:sz w:val="24"/>
          <w:szCs w:val="24"/>
          <w:u w:color="222222"/>
        </w:rPr>
        <w:t>來自</w:t>
      </w:r>
      <w:r w:rsidRPr="00E83ED9">
        <w:rPr>
          <w:rFonts w:ascii="Times New Roman" w:eastAsia="標楷體" w:hAnsi="Times New Roman" w:cs="Times New Roman"/>
          <w:color w:val="00A2FF"/>
          <w:sz w:val="24"/>
          <w:szCs w:val="24"/>
          <w:u w:color="222222"/>
          <w:lang w:val="zh-TW"/>
        </w:rPr>
        <w:t>利害關係人</w:t>
      </w:r>
      <w:r w:rsidRPr="00E83ED9">
        <w:rPr>
          <w:rFonts w:ascii="Times New Roman" w:eastAsia="標楷體" w:hAnsi="Times New Roman" w:cs="Times New Roman"/>
          <w:color w:val="00A2FF"/>
          <w:sz w:val="24"/>
          <w:szCs w:val="24"/>
          <w:u w:color="222222"/>
        </w:rPr>
        <w:t>，而不是</w:t>
      </w:r>
      <w:r w:rsidRPr="00E83ED9">
        <w:rPr>
          <w:rFonts w:ascii="Times New Roman" w:eastAsia="標楷體" w:hAnsi="Times New Roman" w:cs="Times New Roman"/>
          <w:color w:val="00A2FF"/>
          <w:sz w:val="24"/>
          <w:szCs w:val="24"/>
          <w:u w:color="222222"/>
          <w:lang w:val="zh-TW"/>
        </w:rPr>
        <w:t>來自</w:t>
      </w:r>
      <w:r>
        <w:rPr>
          <w:rFonts w:ascii="Times New Roman" w:eastAsia="標楷體" w:hAnsi="Times New Roman" w:cs="Times New Roman"/>
          <w:color w:val="00A2FF"/>
          <w:sz w:val="24"/>
          <w:szCs w:val="24"/>
          <w:u w:color="222222"/>
        </w:rPr>
        <w:t>IRM</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p>
    <w:p w14:paraId="057324E4" w14:textId="77777777" w:rsidR="00FC1243" w:rsidRDefault="00FC1243" w:rsidP="00FC1243">
      <w:pPr>
        <w:pStyle w:val="Default"/>
        <w:tabs>
          <w:tab w:val="right" w:leader="dot" w:pos="2880"/>
        </w:tabs>
        <w:rPr>
          <w:rFonts w:ascii="Times New Roman" w:eastAsia="標楷體" w:hAnsi="Times New Roman" w:cs="Times New Roman"/>
          <w:color w:val="00A2FF"/>
          <w:sz w:val="24"/>
          <w:szCs w:val="24"/>
          <w:u w:color="222222"/>
        </w:rPr>
      </w:pPr>
    </w:p>
    <w:p w14:paraId="15BDC41F" w14:textId="5395B480" w:rsidR="00FC1243" w:rsidRPr="0034005D" w:rsidRDefault="00FC1243" w:rsidP="0034005D">
      <w:pPr>
        <w:pStyle w:val="Default"/>
        <w:tabs>
          <w:tab w:val="right" w:leader="dot" w:pos="2880"/>
        </w:tabs>
        <w:ind w:firstLineChars="200" w:firstLine="480"/>
        <w:jc w:val="both"/>
        <w:outlineLvl w:val="1"/>
        <w:rPr>
          <w:rFonts w:ascii="Times New Roman" w:eastAsia="標楷體" w:hAnsi="Times New Roman" w:cs="Times New Roman"/>
          <w:b/>
          <w:bCs/>
          <w:color w:val="000000" w:themeColor="text1"/>
          <w:sz w:val="24"/>
          <w:szCs w:val="24"/>
          <w:u w:color="222222"/>
        </w:rPr>
      </w:pPr>
      <w:bookmarkStart w:id="45" w:name="_Toc28352892"/>
      <w:r w:rsidRPr="0034005D">
        <w:rPr>
          <w:rFonts w:ascii="Times New Roman" w:eastAsia="標楷體" w:hAnsi="Times New Roman" w:cs="Times New Roman" w:hint="eastAsia"/>
          <w:color w:val="000000" w:themeColor="text1"/>
          <w:sz w:val="24"/>
          <w:szCs w:val="24"/>
          <w:u w:color="222222"/>
        </w:rPr>
        <w:t>關於</w:t>
      </w:r>
      <w:r w:rsidRPr="0034005D">
        <w:rPr>
          <w:rFonts w:ascii="Times New Roman" w:eastAsia="標楷體" w:hAnsi="Times New Roman" w:cs="Times New Roman" w:hint="eastAsia"/>
          <w:color w:val="000000" w:themeColor="text1"/>
          <w:sz w:val="24"/>
          <w:szCs w:val="24"/>
          <w:u w:color="222222"/>
          <w:lang w:val="zh-TW"/>
        </w:rPr>
        <w:t>「</w:t>
      </w:r>
      <w:bookmarkStart w:id="46" w:name="_Hlk28303661"/>
      <w:r w:rsidR="00E0347F">
        <w:rPr>
          <w:rFonts w:ascii="Times New Roman" w:eastAsia="標楷體" w:hAnsi="Times New Roman" w:cs="Times New Roman" w:hint="eastAsia"/>
          <w:color w:val="000000" w:themeColor="text1"/>
          <w:sz w:val="24"/>
          <w:szCs w:val="24"/>
          <w:u w:color="222222"/>
        </w:rPr>
        <w:t>標註星號</w:t>
      </w:r>
      <w:bookmarkEnd w:id="46"/>
      <w:r w:rsidRPr="0034005D">
        <w:rPr>
          <w:rFonts w:ascii="Times New Roman" w:eastAsia="標楷體" w:hAnsi="Times New Roman" w:cs="Times New Roman" w:hint="eastAsia"/>
          <w:color w:val="000000" w:themeColor="text1"/>
          <w:sz w:val="24"/>
          <w:szCs w:val="24"/>
          <w:u w:color="222222"/>
          <w:lang w:val="zh-TW"/>
        </w:rPr>
        <w:t>」</w:t>
      </w:r>
      <w:r w:rsidRPr="0034005D">
        <w:rPr>
          <w:rFonts w:ascii="Times New Roman" w:eastAsia="標楷體" w:hAnsi="Times New Roman" w:cs="Times New Roman" w:hint="eastAsia"/>
          <w:color w:val="000000" w:themeColor="text1"/>
          <w:sz w:val="24"/>
          <w:szCs w:val="24"/>
          <w:u w:color="222222"/>
        </w:rPr>
        <w:t>承諾</w:t>
      </w:r>
      <w:bookmarkEnd w:id="45"/>
    </w:p>
    <w:p w14:paraId="1CC4659C" w14:textId="77777777" w:rsidR="003E7C30" w:rsidRDefault="003E7C30" w:rsidP="00A11090">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2C199D73" w14:textId="56122EEA" w:rsidR="00FC1243" w:rsidRPr="00E83ED9" w:rsidRDefault="00AE2D98"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Pr>
          <w:rFonts w:ascii="Times New Roman" w:eastAsia="標楷體" w:hAnsi="Times New Roman" w:cs="Times New Roman" w:hint="eastAsia"/>
          <w:color w:val="222222"/>
          <w:sz w:val="24"/>
          <w:szCs w:val="24"/>
          <w:u w:color="222222"/>
        </w:rPr>
        <w:t>係指</w:t>
      </w:r>
      <w:r w:rsidR="00FC1243" w:rsidRPr="00E83ED9">
        <w:rPr>
          <w:rFonts w:ascii="Times New Roman" w:eastAsia="標楷體" w:hAnsi="Times New Roman" w:cs="Times New Roman"/>
          <w:color w:val="222222"/>
          <w:sz w:val="24"/>
          <w:szCs w:val="24"/>
          <w:u w:color="222222"/>
        </w:rPr>
        <w:t>IRM</w:t>
      </w:r>
      <w:r w:rsidR="00FC1243" w:rsidRPr="00E83ED9">
        <w:rPr>
          <w:rFonts w:ascii="Times New Roman" w:eastAsia="標楷體" w:hAnsi="Times New Roman" w:cs="Times New Roman"/>
          <w:color w:val="222222"/>
          <w:sz w:val="24"/>
          <w:szCs w:val="24"/>
          <w:u w:color="222222"/>
        </w:rPr>
        <w:t>認可</w:t>
      </w:r>
      <w:r w:rsidR="00E0347F">
        <w:rPr>
          <w:rFonts w:ascii="Times New Roman" w:eastAsia="標楷體" w:hAnsi="Times New Roman" w:cs="Times New Roman" w:hint="eastAsia"/>
          <w:color w:val="222222"/>
          <w:sz w:val="24"/>
          <w:szCs w:val="24"/>
          <w:u w:color="222222"/>
        </w:rPr>
        <w:t>的模範</w:t>
      </w:r>
      <w:r w:rsidR="00FC1243" w:rsidRPr="00E83ED9">
        <w:rPr>
          <w:rFonts w:ascii="Times New Roman" w:eastAsia="標楷體" w:hAnsi="Times New Roman" w:cs="Times New Roman"/>
          <w:color w:val="222222"/>
          <w:sz w:val="24"/>
          <w:szCs w:val="24"/>
          <w:u w:color="222222"/>
        </w:rPr>
        <w:t>承諾，</w:t>
      </w:r>
      <w:r w:rsidR="00A11090" w:rsidRPr="00E83ED9">
        <w:rPr>
          <w:rFonts w:ascii="Times New Roman" w:eastAsia="標楷體" w:hAnsi="Times New Roman" w:cs="Times New Roman"/>
          <w:color w:val="222222"/>
          <w:sz w:val="24"/>
          <w:szCs w:val="24"/>
          <w:u w:color="222222"/>
          <w:lang w:val="zh-TW"/>
        </w:rPr>
        <w:t>「</w:t>
      </w:r>
      <w:r w:rsidR="00A11090">
        <w:rPr>
          <w:rFonts w:ascii="Times New Roman" w:eastAsia="標楷體" w:hAnsi="Times New Roman" w:cs="Times New Roman" w:hint="eastAsia"/>
          <w:color w:val="000000" w:themeColor="text1"/>
          <w:sz w:val="24"/>
          <w:szCs w:val="24"/>
          <w:u w:color="222222"/>
        </w:rPr>
        <w:t>標註星號</w:t>
      </w:r>
      <w:r w:rsidR="00A11090" w:rsidRPr="00E83ED9">
        <w:rPr>
          <w:rFonts w:ascii="Times New Roman" w:eastAsia="標楷體" w:hAnsi="Times New Roman" w:cs="Times New Roman"/>
          <w:color w:val="222222"/>
          <w:sz w:val="24"/>
          <w:szCs w:val="24"/>
          <w:u w:color="222222"/>
          <w:lang w:val="zh-TW"/>
        </w:rPr>
        <w:t>」</w:t>
      </w:r>
      <w:r w:rsidR="00A11090">
        <w:rPr>
          <w:rFonts w:ascii="Times New Roman" w:eastAsia="標楷體" w:hAnsi="Times New Roman" w:cs="Times New Roman" w:hint="eastAsia"/>
          <w:color w:val="222222"/>
          <w:sz w:val="24"/>
          <w:szCs w:val="24"/>
          <w:u w:color="222222"/>
          <w:lang w:val="zh-TW"/>
        </w:rPr>
        <w:t>以</w:t>
      </w:r>
      <w:r>
        <w:rPr>
          <w:rFonts w:ascii="Times New Roman" w:eastAsia="標楷體" w:hAnsi="Times New Roman" w:cs="Times New Roman" w:hint="eastAsia"/>
          <w:color w:val="222222"/>
          <w:sz w:val="24"/>
          <w:szCs w:val="24"/>
          <w:u w:color="222222"/>
        </w:rPr>
        <w:t>獎勵這類</w:t>
      </w:r>
      <w:r w:rsidR="00FC1243" w:rsidRPr="00E83ED9">
        <w:rPr>
          <w:rFonts w:ascii="Times New Roman" w:eastAsia="標楷體" w:hAnsi="Times New Roman" w:cs="Times New Roman"/>
          <w:color w:val="222222"/>
          <w:sz w:val="24"/>
          <w:szCs w:val="24"/>
          <w:u w:color="222222"/>
          <w:lang w:val="zh-TW"/>
        </w:rPr>
        <w:t>承諾</w:t>
      </w:r>
      <w:r w:rsidR="00FC1243" w:rsidRPr="00E83ED9">
        <w:rPr>
          <w:rFonts w:ascii="Times New Roman" w:eastAsia="標楷體" w:hAnsi="Times New Roman" w:cs="Times New Roman"/>
          <w:color w:val="222222"/>
          <w:sz w:val="24"/>
          <w:szCs w:val="24"/>
          <w:u w:color="222222"/>
        </w:rPr>
        <w:t>。為了獲得</w:t>
      </w:r>
      <w:r w:rsidR="00EA6AF7">
        <w:rPr>
          <w:rFonts w:ascii="Times New Roman" w:eastAsia="標楷體" w:hAnsi="Times New Roman" w:cs="Times New Roman" w:hint="eastAsia"/>
          <w:color w:val="222222"/>
          <w:sz w:val="24"/>
          <w:szCs w:val="24"/>
          <w:u w:color="222222"/>
        </w:rPr>
        <w:t>一顆星</w:t>
      </w:r>
      <w:r w:rsidR="00FC1243" w:rsidRPr="00E83ED9">
        <w:rPr>
          <w:rFonts w:ascii="Times New Roman" w:eastAsia="標楷體" w:hAnsi="Times New Roman" w:cs="Times New Roman"/>
          <w:color w:val="222222"/>
          <w:sz w:val="24"/>
          <w:szCs w:val="24"/>
          <w:u w:color="222222"/>
        </w:rPr>
        <w:t>，</w:t>
      </w:r>
      <w:r w:rsidR="00A11090">
        <w:rPr>
          <w:rFonts w:ascii="Times New Roman" w:eastAsia="標楷體" w:hAnsi="Times New Roman" w:cs="Times New Roman" w:hint="eastAsia"/>
          <w:color w:val="222222"/>
          <w:sz w:val="24"/>
          <w:szCs w:val="24"/>
          <w:u w:color="222222"/>
        </w:rPr>
        <w:t>一項</w:t>
      </w:r>
      <w:r w:rsidR="00FC1243" w:rsidRPr="00E83ED9">
        <w:rPr>
          <w:rFonts w:ascii="Times New Roman" w:eastAsia="標楷體" w:hAnsi="Times New Roman" w:cs="Times New Roman"/>
          <w:color w:val="222222"/>
          <w:sz w:val="24"/>
          <w:szCs w:val="24"/>
          <w:u w:color="222222"/>
        </w:rPr>
        <w:t>承諾必須滿足以下幾個條件：</w:t>
      </w:r>
    </w:p>
    <w:p w14:paraId="44039C4B" w14:textId="77777777" w:rsidR="003E7C30" w:rsidRDefault="003E7C30" w:rsidP="0034005D">
      <w:pPr>
        <w:pStyle w:val="Default"/>
        <w:tabs>
          <w:tab w:val="right" w:leader="dot" w:pos="2880"/>
        </w:tabs>
        <w:ind w:left="426"/>
        <w:rPr>
          <w:rFonts w:ascii="Times New Roman" w:eastAsia="標楷體" w:hAnsi="Times New Roman" w:cs="Times New Roman"/>
          <w:color w:val="222222"/>
          <w:sz w:val="24"/>
          <w:szCs w:val="24"/>
          <w:u w:color="222222"/>
        </w:rPr>
      </w:pPr>
    </w:p>
    <w:p w14:paraId="6DBA037D" w14:textId="0A08658F" w:rsidR="00FC1243" w:rsidRPr="00E83ED9" w:rsidRDefault="00FC1243" w:rsidP="00FC1243">
      <w:pPr>
        <w:pStyle w:val="Default"/>
        <w:numPr>
          <w:ilvl w:val="2"/>
          <w:numId w:val="6"/>
        </w:numPr>
        <w:ind w:left="426" w:hanging="426"/>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必須</w:t>
      </w:r>
      <w:r w:rsidR="00AE2D98">
        <w:rPr>
          <w:rFonts w:ascii="Times New Roman" w:eastAsia="標楷體" w:hAnsi="Times New Roman" w:cs="Times New Roman" w:hint="eastAsia"/>
          <w:color w:val="222222"/>
          <w:sz w:val="24"/>
          <w:szCs w:val="24"/>
          <w:u w:color="222222"/>
        </w:rPr>
        <w:t>足夠</w:t>
      </w:r>
      <w:r w:rsidRPr="00E83ED9">
        <w:rPr>
          <w:rFonts w:ascii="Times New Roman" w:eastAsia="標楷體" w:hAnsi="Times New Roman" w:cs="Times New Roman"/>
          <w:color w:val="222222"/>
          <w:sz w:val="24"/>
          <w:szCs w:val="24"/>
          <w:u w:color="222222"/>
        </w:rPr>
        <w:t>具體才能</w:t>
      </w:r>
      <w:r w:rsidR="00AE2D98">
        <w:rPr>
          <w:rFonts w:ascii="Times New Roman" w:eastAsia="標楷體" w:hAnsi="Times New Roman" w:cs="Times New Roman" w:hint="eastAsia"/>
          <w:color w:val="222222"/>
          <w:sz w:val="24"/>
          <w:szCs w:val="24"/>
          <w:u w:color="222222"/>
        </w:rPr>
        <w:t>判斷其</w:t>
      </w:r>
      <w:r w:rsidRPr="00E83ED9">
        <w:rPr>
          <w:rFonts w:ascii="Times New Roman" w:eastAsia="標楷體" w:hAnsi="Times New Roman" w:cs="Times New Roman"/>
          <w:color w:val="222222"/>
          <w:sz w:val="24"/>
          <w:szCs w:val="24"/>
          <w:u w:color="222222"/>
        </w:rPr>
        <w:t>潛在影響。已加星</w:t>
      </w:r>
      <w:r w:rsidR="00AE2D98">
        <w:rPr>
          <w:rFonts w:ascii="Times New Roman" w:eastAsia="標楷體" w:hAnsi="Times New Roman" w:cs="Times New Roman" w:hint="eastAsia"/>
          <w:color w:val="222222"/>
          <w:sz w:val="24"/>
          <w:szCs w:val="24"/>
          <w:u w:color="222222"/>
        </w:rPr>
        <w:t>號</w:t>
      </w:r>
      <w:r w:rsidRPr="00E83ED9">
        <w:rPr>
          <w:rFonts w:ascii="Times New Roman" w:eastAsia="標楷體" w:hAnsi="Times New Roman" w:cs="Times New Roman"/>
          <w:color w:val="222222"/>
          <w:sz w:val="24"/>
          <w:szCs w:val="24"/>
          <w:u w:color="222222"/>
        </w:rPr>
        <w:t>的承諾將具有</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中</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或</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高</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的</w:t>
      </w:r>
      <w:r w:rsidRPr="00E83ED9">
        <w:rPr>
          <w:rFonts w:ascii="Times New Roman" w:eastAsia="標楷體" w:hAnsi="Times New Roman" w:cs="Times New Roman"/>
          <w:color w:val="222222"/>
          <w:sz w:val="24"/>
          <w:szCs w:val="24"/>
          <w:u w:color="222222"/>
          <w:lang w:val="zh-TW"/>
        </w:rPr>
        <w:t>具體</w:t>
      </w:r>
      <w:r w:rsidRPr="00E83ED9">
        <w:rPr>
          <w:rFonts w:ascii="Times New Roman" w:eastAsia="標楷體" w:hAnsi="Times New Roman" w:cs="Times New Roman"/>
          <w:color w:val="222222"/>
          <w:sz w:val="24"/>
          <w:szCs w:val="24"/>
          <w:u w:color="222222"/>
        </w:rPr>
        <w:t>性。</w:t>
      </w:r>
    </w:p>
    <w:p w14:paraId="1424D3E4" w14:textId="72F98677" w:rsidR="00FC1243" w:rsidRPr="00E83ED9" w:rsidRDefault="00FC1243" w:rsidP="00FC1243">
      <w:pPr>
        <w:pStyle w:val="Default"/>
        <w:numPr>
          <w:ilvl w:val="0"/>
          <w:numId w:val="6"/>
        </w:numPr>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承諾語言</w:t>
      </w:r>
      <w:r w:rsidRPr="00E83ED9">
        <w:rPr>
          <w:rFonts w:ascii="Times New Roman" w:eastAsia="標楷體" w:hAnsi="Times New Roman" w:cs="Times New Roman"/>
          <w:color w:val="222222"/>
          <w:sz w:val="24"/>
          <w:szCs w:val="24"/>
          <w:u w:color="222222"/>
          <w:lang w:val="zh-TW"/>
        </w:rPr>
        <w:t>應</w:t>
      </w:r>
      <w:r w:rsidRPr="00E83ED9">
        <w:rPr>
          <w:rFonts w:ascii="Times New Roman" w:eastAsia="標楷體" w:hAnsi="Times New Roman" w:cs="Times New Roman"/>
          <w:color w:val="222222"/>
          <w:sz w:val="24"/>
          <w:szCs w:val="24"/>
          <w:u w:color="222222"/>
        </w:rPr>
        <w:t>明確</w:t>
      </w:r>
      <w:r w:rsidRPr="00E83ED9">
        <w:rPr>
          <w:rFonts w:ascii="Times New Roman" w:eastAsia="標楷體" w:hAnsi="Times New Roman" w:cs="Times New Roman"/>
          <w:color w:val="222222"/>
          <w:sz w:val="24"/>
          <w:szCs w:val="24"/>
          <w:u w:color="222222"/>
          <w:lang w:val="zh-TW"/>
        </w:rPr>
        <w:t>表</w:t>
      </w:r>
      <w:r w:rsidR="00A11090">
        <w:rPr>
          <w:rFonts w:ascii="Times New Roman" w:eastAsia="標楷體" w:hAnsi="Times New Roman" w:cs="Times New Roman" w:hint="eastAsia"/>
          <w:color w:val="222222"/>
          <w:sz w:val="24"/>
          <w:szCs w:val="24"/>
          <w:u w:color="222222"/>
          <w:lang w:val="zh-TW"/>
        </w:rPr>
        <w:t>達</w:t>
      </w:r>
      <w:r w:rsidRPr="00E83ED9">
        <w:rPr>
          <w:rFonts w:ascii="Times New Roman" w:eastAsia="標楷體" w:hAnsi="Times New Roman" w:cs="Times New Roman"/>
          <w:color w:val="222222"/>
          <w:sz w:val="24"/>
          <w:szCs w:val="24"/>
          <w:u w:color="222222"/>
        </w:rPr>
        <w:t>其與開放政府的相關性。具體而言，它必須</w:t>
      </w:r>
      <w:r w:rsidR="00A11090">
        <w:rPr>
          <w:rFonts w:ascii="Times New Roman" w:eastAsia="標楷體" w:hAnsi="Times New Roman" w:cs="Times New Roman" w:hint="eastAsia"/>
          <w:color w:val="222222"/>
          <w:sz w:val="24"/>
          <w:szCs w:val="24"/>
          <w:u w:color="222222"/>
        </w:rPr>
        <w:t>至少</w:t>
      </w:r>
      <w:r w:rsidRPr="00E83ED9">
        <w:rPr>
          <w:rFonts w:ascii="Times New Roman" w:eastAsia="標楷體" w:hAnsi="Times New Roman" w:cs="Times New Roman"/>
          <w:color w:val="222222"/>
          <w:sz w:val="24"/>
          <w:szCs w:val="24"/>
          <w:u w:color="222222"/>
        </w:rPr>
        <w:t>與</w:t>
      </w:r>
      <w:r w:rsidRPr="00E83ED9">
        <w:rPr>
          <w:rFonts w:ascii="Times New Roman" w:eastAsia="標楷體" w:hAnsi="Times New Roman" w:cs="Times New Roman"/>
          <w:color w:val="222222"/>
          <w:sz w:val="24"/>
          <w:szCs w:val="24"/>
          <w:u w:color="222222"/>
          <w:lang w:val="zh-TW"/>
        </w:rPr>
        <w:t>「</w:t>
      </w:r>
      <w:r>
        <w:rPr>
          <w:rFonts w:ascii="Times New Roman" w:eastAsia="標楷體" w:hAnsi="Times New Roman" w:cs="Times New Roman"/>
          <w:color w:val="222222"/>
          <w:sz w:val="24"/>
          <w:szCs w:val="24"/>
          <w:u w:color="222222"/>
        </w:rPr>
        <w:t>資訊</w:t>
      </w:r>
      <w:r w:rsidR="00170148">
        <w:rPr>
          <w:rFonts w:ascii="Times New Roman" w:eastAsia="標楷體" w:hAnsi="Times New Roman" w:cs="Times New Roman" w:hint="eastAsia"/>
          <w:color w:val="222222"/>
          <w:sz w:val="24"/>
          <w:szCs w:val="24"/>
          <w:u w:color="222222"/>
        </w:rPr>
        <w:t>開放</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公民參與或公共</w:t>
      </w:r>
      <w:r w:rsidR="00D92668">
        <w:rPr>
          <w:rFonts w:ascii="Times New Roman" w:eastAsia="標楷體" w:hAnsi="Times New Roman" w:cs="Times New Roman"/>
          <w:color w:val="222222"/>
          <w:sz w:val="24"/>
          <w:szCs w:val="24"/>
          <w:u w:color="222222"/>
          <w:lang w:val="zh-TW"/>
        </w:rPr>
        <w:t>課責</w:t>
      </w:r>
      <w:r w:rsidRPr="00E83ED9">
        <w:rPr>
          <w:rFonts w:ascii="Times New Roman" w:eastAsia="標楷體" w:hAnsi="Times New Roman" w:cs="Times New Roman"/>
          <w:color w:val="222222"/>
          <w:sz w:val="24"/>
          <w:szCs w:val="24"/>
          <w:u w:color="222222"/>
          <w:lang w:val="zh-TW"/>
        </w:rPr>
        <w:t>」</w:t>
      </w:r>
      <w:r w:rsidR="00A11090">
        <w:rPr>
          <w:rFonts w:ascii="Times New Roman" w:eastAsia="標楷體" w:hAnsi="Times New Roman" w:cs="Times New Roman" w:hint="eastAsia"/>
          <w:color w:val="222222"/>
          <w:sz w:val="24"/>
          <w:szCs w:val="24"/>
          <w:u w:color="222222"/>
        </w:rPr>
        <w:t>等</w:t>
      </w:r>
      <w:r w:rsidRPr="00E83ED9">
        <w:rPr>
          <w:rFonts w:ascii="Times New Roman" w:eastAsia="標楷體" w:hAnsi="Times New Roman" w:cs="Times New Roman"/>
          <w:color w:val="222222"/>
          <w:sz w:val="24"/>
          <w:szCs w:val="24"/>
          <w:u w:color="222222"/>
        </w:rPr>
        <w:t>OGP</w:t>
      </w:r>
      <w:r w:rsidRPr="00E83ED9">
        <w:rPr>
          <w:rFonts w:ascii="Times New Roman" w:eastAsia="標楷體" w:hAnsi="Times New Roman" w:cs="Times New Roman"/>
          <w:color w:val="222222"/>
          <w:sz w:val="24"/>
          <w:szCs w:val="24"/>
          <w:u w:color="222222"/>
          <w:lang w:val="zh-TW"/>
        </w:rPr>
        <w:t>價</w:t>
      </w:r>
      <w:r w:rsidRPr="00E83ED9">
        <w:rPr>
          <w:rFonts w:ascii="Times New Roman" w:eastAsia="標楷體" w:hAnsi="Times New Roman" w:cs="Times New Roman"/>
          <w:color w:val="222222"/>
          <w:sz w:val="24"/>
          <w:szCs w:val="24"/>
          <w:u w:color="222222"/>
        </w:rPr>
        <w:t>值</w:t>
      </w:r>
      <w:r w:rsidR="00A11090">
        <w:rPr>
          <w:rFonts w:ascii="Times New Roman" w:eastAsia="標楷體" w:hAnsi="Times New Roman" w:cs="Times New Roman" w:hint="eastAsia"/>
          <w:color w:val="222222"/>
          <w:sz w:val="24"/>
          <w:szCs w:val="24"/>
          <w:u w:color="222222"/>
        </w:rPr>
        <w:t>的其中一項</w:t>
      </w:r>
      <w:r w:rsidRPr="00E83ED9">
        <w:rPr>
          <w:rFonts w:ascii="Times New Roman" w:eastAsia="標楷體" w:hAnsi="Times New Roman" w:cs="Times New Roman"/>
          <w:color w:val="222222"/>
          <w:sz w:val="24"/>
          <w:szCs w:val="24"/>
          <w:u w:color="222222"/>
          <w:lang w:val="zh-TW"/>
        </w:rPr>
        <w:t>相</w:t>
      </w:r>
      <w:r w:rsidRPr="00E83ED9">
        <w:rPr>
          <w:rFonts w:ascii="Times New Roman" w:eastAsia="標楷體" w:hAnsi="Times New Roman" w:cs="Times New Roman"/>
          <w:color w:val="222222"/>
          <w:sz w:val="24"/>
          <w:szCs w:val="24"/>
          <w:u w:color="222222"/>
        </w:rPr>
        <w:t>關。</w:t>
      </w:r>
    </w:p>
    <w:p w14:paraId="63E18082" w14:textId="48BBEE8B" w:rsidR="00FC1243" w:rsidRPr="00E83ED9" w:rsidRDefault="00A11090" w:rsidP="00FC1243">
      <w:pPr>
        <w:pStyle w:val="Default"/>
        <w:numPr>
          <w:ilvl w:val="0"/>
          <w:numId w:val="6"/>
        </w:numPr>
        <w:rPr>
          <w:rFonts w:ascii="Times New Roman" w:eastAsia="標楷體" w:hAnsi="Times New Roman" w:cs="Times New Roman"/>
          <w:color w:val="222222"/>
          <w:sz w:val="24"/>
          <w:szCs w:val="24"/>
          <w:u w:color="222222"/>
        </w:rPr>
      </w:pPr>
      <w:r>
        <w:rPr>
          <w:rFonts w:ascii="Times New Roman" w:eastAsia="標楷體" w:hAnsi="Times New Roman" w:cs="Times New Roman" w:hint="eastAsia"/>
          <w:color w:val="222222"/>
          <w:sz w:val="24"/>
          <w:szCs w:val="24"/>
          <w:u w:color="222222"/>
        </w:rPr>
        <w:t>若有充分履行</w:t>
      </w:r>
      <w:r w:rsidR="00FC1243" w:rsidRPr="00E83ED9">
        <w:rPr>
          <w:rFonts w:ascii="Times New Roman" w:eastAsia="標楷體" w:hAnsi="Times New Roman" w:cs="Times New Roman"/>
          <w:color w:val="222222"/>
          <w:sz w:val="24"/>
          <w:szCs w:val="24"/>
          <w:u w:color="222222"/>
        </w:rPr>
        <w:t>承諾，那麼</w:t>
      </w:r>
      <w:r>
        <w:rPr>
          <w:rFonts w:ascii="Times New Roman" w:eastAsia="標楷體" w:hAnsi="Times New Roman" w:cs="Times New Roman" w:hint="eastAsia"/>
          <w:color w:val="222222"/>
          <w:sz w:val="24"/>
          <w:szCs w:val="24"/>
          <w:u w:color="222222"/>
        </w:rPr>
        <w:t>該承諾</w:t>
      </w:r>
      <w:r w:rsidR="00FC1243" w:rsidRPr="00E83ED9">
        <w:rPr>
          <w:rFonts w:ascii="Times New Roman" w:eastAsia="標楷體" w:hAnsi="Times New Roman" w:cs="Times New Roman"/>
          <w:color w:val="222222"/>
          <w:sz w:val="24"/>
          <w:szCs w:val="24"/>
          <w:u w:color="222222"/>
        </w:rPr>
        <w:t>必須具有</w:t>
      </w:r>
      <w:r w:rsidR="00FC1243" w:rsidRPr="00E83ED9">
        <w:rPr>
          <w:rFonts w:ascii="Times New Roman" w:eastAsia="標楷體" w:hAnsi="Times New Roman" w:cs="Times New Roman"/>
          <w:color w:val="222222"/>
          <w:sz w:val="24"/>
          <w:szCs w:val="24"/>
          <w:u w:color="222222"/>
          <w:lang w:val="zh-TW"/>
        </w:rPr>
        <w:t>「</w:t>
      </w:r>
      <w:r w:rsidR="00FC1243" w:rsidRPr="00E83ED9">
        <w:rPr>
          <w:rFonts w:ascii="Times New Roman" w:eastAsia="標楷體" w:hAnsi="Times New Roman" w:cs="Times New Roman"/>
          <w:color w:val="222222"/>
          <w:sz w:val="24"/>
          <w:szCs w:val="24"/>
          <w:u w:color="222222"/>
        </w:rPr>
        <w:t>變革性</w:t>
      </w:r>
      <w:r w:rsidR="00FC1243" w:rsidRPr="00E83ED9">
        <w:rPr>
          <w:rFonts w:ascii="Times New Roman" w:eastAsia="標楷體" w:hAnsi="Times New Roman" w:cs="Times New Roman"/>
          <w:color w:val="222222"/>
          <w:sz w:val="24"/>
          <w:szCs w:val="24"/>
          <w:u w:color="222222"/>
          <w:lang w:val="zh-TW"/>
        </w:rPr>
        <w:t>」</w:t>
      </w:r>
      <w:r w:rsidR="00FC1243" w:rsidRPr="00E83ED9">
        <w:rPr>
          <w:rFonts w:ascii="Times New Roman" w:eastAsia="標楷體" w:hAnsi="Times New Roman" w:cs="Times New Roman"/>
          <w:color w:val="222222"/>
          <w:sz w:val="24"/>
          <w:szCs w:val="24"/>
          <w:u w:color="222222"/>
        </w:rPr>
        <w:t>的潛在影響。</w:t>
      </w:r>
    </w:p>
    <w:p w14:paraId="5D0BDB48" w14:textId="6CBB1EDD" w:rsidR="00FC1243" w:rsidRPr="00E83ED9" w:rsidRDefault="00FC1243" w:rsidP="00FC1243">
      <w:pPr>
        <w:pStyle w:val="Default"/>
        <w:numPr>
          <w:ilvl w:val="0"/>
          <w:numId w:val="6"/>
        </w:numPr>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最後，承諾必須</w:t>
      </w:r>
      <w:r w:rsidRPr="00E83ED9">
        <w:rPr>
          <w:rFonts w:ascii="Times New Roman" w:eastAsia="標楷體" w:hAnsi="Times New Roman" w:cs="Times New Roman"/>
          <w:color w:val="222222"/>
          <w:sz w:val="24"/>
          <w:szCs w:val="24"/>
          <w:u w:color="222222"/>
          <w:lang w:val="zh-TW"/>
        </w:rPr>
        <w:t>能</w:t>
      </w:r>
      <w:r w:rsidRPr="00E83ED9">
        <w:rPr>
          <w:rFonts w:ascii="Times New Roman" w:eastAsia="標楷體" w:hAnsi="Times New Roman" w:cs="Times New Roman"/>
          <w:color w:val="222222"/>
          <w:sz w:val="24"/>
          <w:szCs w:val="24"/>
          <w:u w:color="222222"/>
        </w:rPr>
        <w:t>在</w:t>
      </w:r>
      <w:r>
        <w:rPr>
          <w:rFonts w:ascii="Times New Roman" w:eastAsia="標楷體" w:hAnsi="Times New Roman" w:cs="Times New Roman"/>
          <w:color w:val="222222"/>
          <w:sz w:val="24"/>
          <w:szCs w:val="24"/>
          <w:u w:color="222222"/>
        </w:rPr>
        <w:t>行動方案</w:t>
      </w:r>
      <w:r w:rsidR="00A11090">
        <w:rPr>
          <w:rFonts w:ascii="Times New Roman" w:eastAsia="標楷體" w:hAnsi="Times New Roman" w:cs="Times New Roman" w:hint="eastAsia"/>
          <w:color w:val="222222"/>
          <w:sz w:val="24"/>
          <w:szCs w:val="24"/>
          <w:u w:color="222222"/>
        </w:rPr>
        <w:t>執行</w:t>
      </w:r>
      <w:r w:rsidRPr="00E83ED9">
        <w:rPr>
          <w:rFonts w:ascii="Times New Roman" w:eastAsia="標楷體" w:hAnsi="Times New Roman" w:cs="Times New Roman"/>
          <w:color w:val="222222"/>
          <w:sz w:val="24"/>
          <w:szCs w:val="24"/>
          <w:u w:color="222222"/>
        </w:rPr>
        <w:t>期間看到重大進展（</w:t>
      </w:r>
      <w:r w:rsidRPr="00E83ED9">
        <w:rPr>
          <w:rFonts w:ascii="Times New Roman" w:eastAsia="標楷體" w:hAnsi="Times New Roman" w:cs="Times New Roman"/>
          <w:color w:val="222222"/>
          <w:sz w:val="24"/>
          <w:szCs w:val="24"/>
          <w:u w:color="222222"/>
          <w:lang w:val="zh-TW"/>
        </w:rPr>
        <w:t>得</w:t>
      </w:r>
      <w:r w:rsidRPr="00E83ED9">
        <w:rPr>
          <w:rFonts w:ascii="Times New Roman" w:eastAsia="標楷體" w:hAnsi="Times New Roman" w:cs="Times New Roman"/>
          <w:color w:val="222222"/>
          <w:sz w:val="24"/>
          <w:szCs w:val="24"/>
          <w:u w:color="222222"/>
        </w:rPr>
        <w:t>到</w:t>
      </w:r>
      <w:r w:rsidRPr="00E83ED9">
        <w:rPr>
          <w:rFonts w:ascii="Times New Roman" w:eastAsia="標楷體" w:hAnsi="Times New Roman" w:cs="Times New Roman"/>
          <w:color w:val="222222"/>
          <w:sz w:val="24"/>
          <w:szCs w:val="24"/>
          <w:u w:color="222222"/>
          <w:lang w:val="zh-TW"/>
        </w:rPr>
        <w:t>「重要」</w:t>
      </w:r>
      <w:r w:rsidRPr="00E83ED9">
        <w:rPr>
          <w:rFonts w:ascii="Times New Roman" w:eastAsia="標楷體" w:hAnsi="Times New Roman" w:cs="Times New Roman"/>
          <w:color w:val="222222"/>
          <w:sz w:val="24"/>
          <w:szCs w:val="24"/>
          <w:u w:color="222222"/>
        </w:rPr>
        <w:t>或</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完成</w:t>
      </w:r>
      <w:r w:rsidRPr="00E83ED9">
        <w:rPr>
          <w:rFonts w:ascii="Times New Roman" w:eastAsia="標楷體" w:hAnsi="Times New Roman" w:cs="Times New Roman"/>
          <w:color w:val="222222"/>
          <w:sz w:val="24"/>
          <w:szCs w:val="24"/>
          <w:u w:color="222222"/>
          <w:lang w:val="zh-TW"/>
        </w:rPr>
        <w:t>」的評分</w:t>
      </w:r>
      <w:r w:rsidRPr="00E83ED9">
        <w:rPr>
          <w:rFonts w:ascii="Times New Roman" w:eastAsia="標楷體" w:hAnsi="Times New Roman" w:cs="Times New Roman"/>
          <w:color w:val="222222"/>
          <w:sz w:val="24"/>
          <w:szCs w:val="24"/>
          <w:u w:color="222222"/>
        </w:rPr>
        <w:t>）。</w:t>
      </w:r>
    </w:p>
    <w:p w14:paraId="2AE8541D" w14:textId="00E492DE"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Pr>
          <w:rFonts w:ascii="Times New Roman" w:eastAsia="標楷體" w:hAnsi="Times New Roman" w:cs="Times New Roman"/>
          <w:color w:val="222222"/>
          <w:sz w:val="24"/>
          <w:szCs w:val="24"/>
          <w:u w:color="222222"/>
        </w:rPr>
        <w:t>IRM</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負責</w:t>
      </w:r>
      <w:r w:rsidRPr="00E83ED9">
        <w:rPr>
          <w:rFonts w:ascii="Times New Roman" w:eastAsia="標楷體" w:hAnsi="Times New Roman" w:cs="Times New Roman"/>
          <w:color w:val="222222"/>
          <w:sz w:val="24"/>
          <w:szCs w:val="24"/>
          <w:u w:color="222222"/>
          <w:lang w:val="zh-TW"/>
        </w:rPr>
        <w:t>在承諾敘述中解釋</w:t>
      </w:r>
      <w:r w:rsidR="00A11090">
        <w:rPr>
          <w:rFonts w:ascii="Times New Roman" w:eastAsia="標楷體" w:hAnsi="Times New Roman" w:cs="Times New Roman" w:hint="eastAsia"/>
          <w:color w:val="222222"/>
          <w:sz w:val="24"/>
          <w:szCs w:val="24"/>
          <w:u w:color="222222"/>
          <w:lang w:val="zh-TW"/>
        </w:rPr>
        <w:t>，</w:t>
      </w:r>
      <w:r w:rsidRPr="00E83ED9">
        <w:rPr>
          <w:rFonts w:ascii="Times New Roman" w:eastAsia="標楷體" w:hAnsi="Times New Roman" w:cs="Times New Roman"/>
          <w:color w:val="222222"/>
          <w:sz w:val="24"/>
          <w:szCs w:val="24"/>
          <w:u w:color="222222"/>
          <w:lang w:val="zh-TW"/>
        </w:rPr>
        <w:t>該承諾如何達到上述條件從而獲得了一顆「星」。</w:t>
      </w:r>
    </w:p>
    <w:p w14:paraId="2DEFB926" w14:textId="77777777" w:rsidR="00FC1243" w:rsidRDefault="00FC1243">
      <w:pPr>
        <w:rPr>
          <w:rFonts w:eastAsia="標楷體"/>
          <w:color w:val="222222"/>
          <w:u w:color="222222"/>
          <w:lang w:eastAsia="zh-TW"/>
          <w14:textOutline w14:w="0" w14:cap="flat" w14:cmpd="sng" w14:algn="ctr">
            <w14:noFill/>
            <w14:prstDash w14:val="solid"/>
            <w14:bevel/>
          </w14:textOutline>
        </w:rPr>
      </w:pPr>
      <w:r>
        <w:rPr>
          <w:rFonts w:eastAsia="標楷體"/>
          <w:color w:val="222222"/>
          <w:u w:color="222222"/>
          <w:lang w:eastAsia="zh-TW"/>
        </w:rPr>
        <w:br w:type="page"/>
      </w:r>
    </w:p>
    <w:p w14:paraId="609EADC3" w14:textId="6BA0432E" w:rsidR="00FC1243" w:rsidRPr="0034005D" w:rsidRDefault="00FC1243" w:rsidP="0034005D">
      <w:pPr>
        <w:pStyle w:val="Default"/>
        <w:tabs>
          <w:tab w:val="right" w:leader="dot" w:pos="2880"/>
        </w:tabs>
        <w:outlineLvl w:val="0"/>
        <w:rPr>
          <w:rFonts w:ascii="Times New Roman" w:eastAsia="標楷體" w:hAnsi="Times New Roman" w:cs="Times New Roman"/>
          <w:b/>
          <w:bCs/>
          <w:color w:val="000000" w:themeColor="text1"/>
          <w:sz w:val="24"/>
          <w:szCs w:val="24"/>
          <w:u w:color="222222"/>
        </w:rPr>
      </w:pPr>
      <w:bookmarkStart w:id="47" w:name="_Toc28352893"/>
      <w:r w:rsidRPr="0034005D">
        <w:rPr>
          <w:rFonts w:ascii="Times New Roman" w:eastAsia="標楷體" w:hAnsi="Times New Roman" w:cs="Times New Roman"/>
          <w:b/>
          <w:bCs/>
          <w:color w:val="000000" w:themeColor="text1"/>
          <w:sz w:val="24"/>
          <w:szCs w:val="24"/>
          <w:u w:color="222222"/>
        </w:rPr>
        <w:lastRenderedPageBreak/>
        <w:t>5.</w:t>
      </w:r>
      <w:r w:rsidR="00944C49" w:rsidRPr="0034005D">
        <w:rPr>
          <w:rFonts w:ascii="Times New Roman" w:eastAsia="標楷體" w:hAnsi="Times New Roman" w:cs="Times New Roman" w:hint="eastAsia"/>
          <w:b/>
          <w:bCs/>
          <w:color w:val="000000" w:themeColor="text1"/>
          <w:sz w:val="24"/>
          <w:szCs w:val="24"/>
          <w:u w:color="222222"/>
          <w:lang w:val="zh-TW"/>
        </w:rPr>
        <w:t>一般性</w:t>
      </w:r>
      <w:r w:rsidRPr="0034005D">
        <w:rPr>
          <w:rFonts w:ascii="Times New Roman" w:eastAsia="標楷體" w:hAnsi="Times New Roman" w:cs="Times New Roman" w:hint="eastAsia"/>
          <w:b/>
          <w:bCs/>
          <w:color w:val="000000" w:themeColor="text1"/>
          <w:sz w:val="24"/>
          <w:szCs w:val="24"/>
          <w:u w:color="222222"/>
        </w:rPr>
        <w:t>建議</w:t>
      </w:r>
      <w:bookmarkEnd w:id="47"/>
    </w:p>
    <w:p w14:paraId="427CEC34" w14:textId="2A3EFACE"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[IRM</w:t>
      </w:r>
      <w:r w:rsidRPr="00E83ED9">
        <w:rPr>
          <w:rFonts w:ascii="Times New Roman" w:eastAsia="標楷體" w:hAnsi="Times New Roman" w:cs="Times New Roman"/>
          <w:color w:val="00A2FF"/>
          <w:sz w:val="24"/>
          <w:szCs w:val="24"/>
          <w:u w:color="222222"/>
        </w:rPr>
        <w:t>的工作人員將簡要</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lang w:val="zh-TW"/>
        </w:rPr>
        <w:t>2-3</w:t>
      </w:r>
      <w:r w:rsidRPr="00E83ED9">
        <w:rPr>
          <w:rFonts w:ascii="Times New Roman" w:eastAsia="標楷體" w:hAnsi="Times New Roman" w:cs="Times New Roman"/>
          <w:color w:val="00A2FF"/>
          <w:sz w:val="24"/>
          <w:szCs w:val="24"/>
          <w:u w:color="222222"/>
          <w:lang w:val="zh-TW"/>
        </w:rPr>
        <w:t>句話）</w:t>
      </w:r>
      <w:r w:rsidRPr="00E83ED9">
        <w:rPr>
          <w:rFonts w:ascii="Times New Roman" w:eastAsia="標楷體" w:hAnsi="Times New Roman" w:cs="Times New Roman"/>
          <w:color w:val="00A2FF"/>
          <w:sz w:val="24"/>
          <w:szCs w:val="24"/>
          <w:u w:color="222222"/>
        </w:rPr>
        <w:t>介紹</w:t>
      </w:r>
      <w:r w:rsidRPr="00E83ED9">
        <w:rPr>
          <w:rFonts w:ascii="Times New Roman" w:eastAsia="標楷體" w:hAnsi="Times New Roman" w:cs="Times New Roman"/>
          <w:color w:val="00A2FF"/>
          <w:sz w:val="24"/>
          <w:szCs w:val="24"/>
          <w:u w:color="222222"/>
          <w:lang w:val="zh-TW"/>
        </w:rPr>
        <w:t>利害關係人</w:t>
      </w:r>
      <w:r w:rsidRPr="00E83ED9">
        <w:rPr>
          <w:rFonts w:ascii="Times New Roman" w:eastAsia="標楷體" w:hAnsi="Times New Roman" w:cs="Times New Roman"/>
          <w:color w:val="00A2FF"/>
          <w:sz w:val="24"/>
          <w:szCs w:val="24"/>
          <w:u w:color="222222"/>
        </w:rPr>
        <w:t>的優先事項和</w:t>
      </w:r>
      <w:r>
        <w:rPr>
          <w:rFonts w:ascii="Times New Roman" w:eastAsia="標楷體" w:hAnsi="Times New Roman" w:cs="Times New Roman"/>
          <w:color w:val="00A2FF"/>
          <w:sz w:val="24"/>
          <w:szCs w:val="24"/>
          <w:u w:color="222222"/>
        </w:rPr>
        <w:t>IRM</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r w:rsidRPr="00E83ED9">
        <w:rPr>
          <w:rFonts w:ascii="Times New Roman" w:eastAsia="標楷體" w:hAnsi="Times New Roman" w:cs="Times New Roman"/>
          <w:color w:val="00A2FF"/>
          <w:sz w:val="24"/>
          <w:szCs w:val="24"/>
          <w:u w:color="222222"/>
        </w:rPr>
        <w:t>確定的關鍵建議</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rPr>
        <w:t>]</w:t>
      </w:r>
    </w:p>
    <w:p w14:paraId="4D7E62FA"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04A7F3BB" w14:textId="4819EE6B" w:rsidR="00FC1243" w:rsidRPr="0034005D" w:rsidRDefault="00FC1243" w:rsidP="0034005D">
      <w:pPr>
        <w:pStyle w:val="Default"/>
        <w:tabs>
          <w:tab w:val="right" w:leader="dot" w:pos="2880"/>
        </w:tabs>
        <w:jc w:val="both"/>
        <w:outlineLvl w:val="1"/>
        <w:rPr>
          <w:rFonts w:ascii="Times New Roman" w:eastAsia="標楷體" w:hAnsi="Times New Roman" w:cs="Times New Roman"/>
          <w:color w:val="000000" w:themeColor="text1"/>
          <w:sz w:val="24"/>
          <w:szCs w:val="24"/>
          <w:u w:color="222222"/>
        </w:rPr>
      </w:pPr>
      <w:bookmarkStart w:id="48" w:name="_Toc28352894"/>
      <w:r w:rsidRPr="0034005D">
        <w:rPr>
          <w:rFonts w:ascii="Times New Roman" w:eastAsia="標楷體" w:hAnsi="Times New Roman" w:cs="Times New Roman"/>
          <w:color w:val="000000" w:themeColor="text1"/>
          <w:sz w:val="24"/>
          <w:szCs w:val="24"/>
          <w:u w:color="222222"/>
        </w:rPr>
        <w:t>5.1</w:t>
      </w:r>
      <w:r w:rsidRPr="0034005D">
        <w:rPr>
          <w:rFonts w:ascii="Times New Roman" w:eastAsia="標楷體" w:hAnsi="Times New Roman" w:cs="Times New Roman" w:hint="eastAsia"/>
          <w:color w:val="000000" w:themeColor="text1"/>
          <w:sz w:val="24"/>
          <w:szCs w:val="24"/>
          <w:u w:color="222222"/>
          <w:lang w:val="zh-TW"/>
        </w:rPr>
        <w:t>利害關係人</w:t>
      </w:r>
      <w:r w:rsidRPr="0034005D">
        <w:rPr>
          <w:rFonts w:ascii="Times New Roman" w:eastAsia="標楷體" w:hAnsi="Times New Roman" w:cs="Times New Roman" w:hint="eastAsia"/>
          <w:color w:val="000000" w:themeColor="text1"/>
          <w:sz w:val="24"/>
          <w:szCs w:val="24"/>
          <w:u w:color="222222"/>
        </w:rPr>
        <w:t>的優先事項</w:t>
      </w:r>
      <w:bookmarkEnd w:id="48"/>
    </w:p>
    <w:p w14:paraId="53361040" w14:textId="77777777" w:rsidR="00AE56E6" w:rsidRDefault="00AE56E6" w:rsidP="00FC1243">
      <w:pPr>
        <w:pStyle w:val="Default"/>
        <w:tabs>
          <w:tab w:val="right" w:leader="dot" w:pos="2880"/>
        </w:tabs>
        <w:rPr>
          <w:rFonts w:ascii="Times New Roman" w:eastAsia="標楷體" w:hAnsi="Times New Roman" w:cs="Times New Roman"/>
          <w:b/>
          <w:bCs/>
          <w:color w:val="222222"/>
          <w:sz w:val="24"/>
          <w:szCs w:val="24"/>
          <w:u w:color="222222"/>
        </w:rPr>
      </w:pPr>
    </w:p>
    <w:p w14:paraId="3A3DF76B" w14:textId="297627CE" w:rsidR="00FC1243" w:rsidRPr="004E329B" w:rsidRDefault="00FC1243" w:rsidP="0034005D">
      <w:pPr>
        <w:pStyle w:val="Default"/>
        <w:tabs>
          <w:tab w:val="right" w:leader="dot" w:pos="2880"/>
        </w:tabs>
        <w:ind w:firstLineChars="200" w:firstLine="480"/>
        <w:jc w:val="both"/>
        <w:rPr>
          <w:rFonts w:ascii="Times New Roman" w:eastAsia="標楷體" w:hAnsi="Times New Roman" w:cs="Times New Roman"/>
          <w:b/>
          <w:bCs/>
          <w:color w:val="222222"/>
          <w:sz w:val="24"/>
          <w:szCs w:val="24"/>
          <w:u w:color="222222"/>
        </w:rPr>
      </w:pPr>
      <w:r w:rsidRPr="004E329B">
        <w:rPr>
          <w:rFonts w:ascii="Times New Roman" w:eastAsia="標楷體" w:hAnsi="Times New Roman" w:cs="Times New Roman"/>
          <w:b/>
          <w:bCs/>
          <w:color w:val="222222"/>
          <w:sz w:val="24"/>
          <w:szCs w:val="24"/>
          <w:u w:color="222222"/>
        </w:rPr>
        <w:t>[</w:t>
      </w:r>
      <w:r w:rsidR="006D2A71">
        <w:rPr>
          <w:rFonts w:ascii="Times New Roman" w:eastAsia="標楷體" w:hAnsi="Times New Roman" w:cs="Times New Roman"/>
          <w:b/>
          <w:color w:val="222222"/>
          <w:sz w:val="24"/>
          <w:szCs w:val="24"/>
          <w:u w:color="222222"/>
        </w:rPr>
        <w:t>如何編寫本章節</w:t>
      </w:r>
      <w:r w:rsidRPr="004E329B">
        <w:rPr>
          <w:rFonts w:ascii="Times New Roman" w:eastAsia="標楷體" w:hAnsi="Times New Roman" w:cs="Times New Roman"/>
          <w:b/>
          <w:bCs/>
          <w:color w:val="222222"/>
          <w:sz w:val="24"/>
          <w:szCs w:val="24"/>
          <w:u w:color="222222"/>
        </w:rPr>
        <w:t>]</w:t>
      </w:r>
    </w:p>
    <w:p w14:paraId="76499D55"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222222"/>
        </w:rPr>
      </w:pPr>
      <w:r>
        <w:rPr>
          <w:rFonts w:ascii="Times New Roman" w:eastAsia="標楷體" w:hAnsi="Times New Roman" w:cs="Times New Roman"/>
          <w:color w:val="00A2FF"/>
          <w:sz w:val="24"/>
          <w:szCs w:val="24"/>
          <w:u w:color="222222"/>
          <w:lang w:val="zh-TW"/>
        </w:rPr>
        <w:t>以之前</w:t>
      </w:r>
      <w:r w:rsidRPr="00E83ED9">
        <w:rPr>
          <w:rFonts w:ascii="Times New Roman" w:eastAsia="標楷體" w:hAnsi="Times New Roman" w:cs="Times New Roman"/>
          <w:color w:val="00A2FF"/>
          <w:sz w:val="24"/>
          <w:szCs w:val="24"/>
          <w:u w:color="222222"/>
          <w:lang w:val="zh-TW"/>
        </w:rPr>
        <w:t>的發現為基礎</w:t>
      </w:r>
      <w:r w:rsidRPr="00E83ED9">
        <w:rPr>
          <w:rFonts w:ascii="Times New Roman" w:eastAsia="標楷體" w:hAnsi="Times New Roman" w:cs="Times New Roman"/>
          <w:color w:val="00A2FF"/>
          <w:sz w:val="24"/>
          <w:szCs w:val="24"/>
          <w:u w:color="222222"/>
        </w:rPr>
        <w:t>，請</w:t>
      </w:r>
      <w:r w:rsidRPr="00E83ED9">
        <w:rPr>
          <w:rFonts w:ascii="Times New Roman" w:eastAsia="標楷體" w:hAnsi="Times New Roman" w:cs="Times New Roman"/>
          <w:color w:val="00A2FF"/>
          <w:sz w:val="24"/>
          <w:szCs w:val="24"/>
          <w:u w:color="222222"/>
          <w:lang w:val="zh-TW"/>
        </w:rPr>
        <w:t>談及</w:t>
      </w:r>
      <w:r w:rsidRPr="00E83ED9">
        <w:rPr>
          <w:rFonts w:ascii="Times New Roman" w:eastAsia="標楷體" w:hAnsi="Times New Roman" w:cs="Times New Roman"/>
          <w:color w:val="00A2FF"/>
          <w:sz w:val="24"/>
          <w:szCs w:val="24"/>
          <w:u w:color="222222"/>
        </w:rPr>
        <w:t>以下兩個主要主題：</w:t>
      </w:r>
    </w:p>
    <w:p w14:paraId="0125C171" w14:textId="77777777"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lang w:val="zh-TW"/>
        </w:rPr>
        <w:t xml:space="preserve">1. </w:t>
      </w:r>
      <w:r w:rsidRPr="00E83ED9">
        <w:rPr>
          <w:rStyle w:val="None"/>
          <w:rFonts w:ascii="Times New Roman" w:eastAsia="標楷體" w:hAnsi="Times New Roman" w:cs="Times New Roman"/>
          <w:color w:val="00A2FF"/>
          <w:sz w:val="24"/>
          <w:szCs w:val="24"/>
          <w:u w:val="single" w:color="222222"/>
        </w:rPr>
        <w:t>當前</w:t>
      </w:r>
      <w:r>
        <w:rPr>
          <w:rStyle w:val="None"/>
          <w:rFonts w:ascii="Times New Roman" w:eastAsia="標楷體" w:hAnsi="Times New Roman" w:cs="Times New Roman"/>
          <w:color w:val="00A2FF"/>
          <w:sz w:val="24"/>
          <w:szCs w:val="24"/>
          <w:u w:color="222222"/>
        </w:rPr>
        <w:t>行動方案</w:t>
      </w:r>
      <w:r w:rsidRPr="00E83ED9">
        <w:rPr>
          <w:rStyle w:val="None"/>
          <w:rFonts w:ascii="Times New Roman" w:eastAsia="標楷體" w:hAnsi="Times New Roman" w:cs="Times New Roman"/>
          <w:color w:val="00A2FF"/>
          <w:sz w:val="24"/>
          <w:szCs w:val="24"/>
          <w:u w:color="222222"/>
        </w:rPr>
        <w:t>中的</w:t>
      </w:r>
      <w:r w:rsidRPr="00E83ED9">
        <w:rPr>
          <w:rStyle w:val="None"/>
          <w:rFonts w:ascii="Times New Roman" w:eastAsia="標楷體" w:hAnsi="Times New Roman" w:cs="Times New Roman"/>
          <w:color w:val="00A2FF"/>
          <w:sz w:val="24"/>
          <w:szCs w:val="24"/>
          <w:u w:color="222222"/>
          <w:lang w:val="zh-TW"/>
        </w:rPr>
        <w:t>利害關係人的</w:t>
      </w:r>
      <w:r w:rsidRPr="00E83ED9">
        <w:rPr>
          <w:rStyle w:val="None"/>
          <w:rFonts w:ascii="Times New Roman" w:eastAsia="標楷體" w:hAnsi="Times New Roman" w:cs="Times New Roman"/>
          <w:color w:val="00A2FF"/>
          <w:sz w:val="24"/>
          <w:szCs w:val="24"/>
          <w:u w:color="222222"/>
        </w:rPr>
        <w:t>優先事項</w:t>
      </w:r>
      <w:r w:rsidRPr="00E83ED9">
        <w:rPr>
          <w:rFonts w:ascii="Times New Roman" w:eastAsia="標楷體" w:hAnsi="Times New Roman" w:cs="Times New Roman"/>
          <w:color w:val="00A2FF"/>
          <w:sz w:val="24"/>
          <w:szCs w:val="24"/>
          <w:u w:color="222222"/>
        </w:rPr>
        <w:t>是什麼？這個問題詢問</w:t>
      </w:r>
      <w:r w:rsidRPr="00E83ED9">
        <w:rPr>
          <w:rFonts w:ascii="Times New Roman" w:eastAsia="標楷體" w:hAnsi="Times New Roman" w:cs="Times New Roman"/>
          <w:color w:val="00A2FF"/>
          <w:sz w:val="24"/>
          <w:szCs w:val="24"/>
          <w:u w:color="222222"/>
          <w:lang w:val="zh-TW"/>
        </w:rPr>
        <w:t>的是</w:t>
      </w:r>
      <w:r w:rsidRPr="00E83ED9">
        <w:rPr>
          <w:rFonts w:ascii="Times New Roman" w:eastAsia="標楷體" w:hAnsi="Times New Roman" w:cs="Times New Roman"/>
          <w:color w:val="00A2FF"/>
          <w:sz w:val="24"/>
          <w:szCs w:val="24"/>
          <w:u w:color="222222"/>
        </w:rPr>
        <w:t>哪個承諾或包含的主題被認為是最重要的。</w:t>
      </w:r>
      <w:r w:rsidRPr="00E83ED9">
        <w:rPr>
          <w:rFonts w:ascii="Times New Roman" w:eastAsia="標楷體" w:hAnsi="Times New Roman" w:cs="Times New Roman"/>
          <w:color w:val="00A2FF"/>
          <w:sz w:val="24"/>
          <w:szCs w:val="24"/>
          <w:u w:color="222222"/>
        </w:rPr>
        <w:t xml:space="preserve"> </w:t>
      </w:r>
      <w:r w:rsidRPr="00E83ED9">
        <w:rPr>
          <w:rFonts w:ascii="Times New Roman" w:eastAsia="標楷體" w:hAnsi="Times New Roman" w:cs="Times New Roman"/>
          <w:color w:val="00A2FF"/>
          <w:sz w:val="24"/>
          <w:szCs w:val="24"/>
          <w:u w:color="222222"/>
        </w:rPr>
        <w:t>（</w:t>
      </w:r>
      <w:r w:rsidRPr="00E83ED9">
        <w:rPr>
          <w:rFonts w:ascii="Times New Roman" w:eastAsia="標楷體" w:hAnsi="Times New Roman" w:cs="Times New Roman"/>
          <w:color w:val="00A2FF"/>
          <w:sz w:val="24"/>
          <w:szCs w:val="24"/>
          <w:u w:color="222222"/>
        </w:rPr>
        <w:t>1-2</w:t>
      </w:r>
      <w:r w:rsidRPr="00E83ED9">
        <w:rPr>
          <w:rFonts w:ascii="Times New Roman" w:eastAsia="標楷體" w:hAnsi="Times New Roman" w:cs="Times New Roman"/>
          <w:color w:val="00A2FF"/>
          <w:sz w:val="24"/>
          <w:szCs w:val="24"/>
          <w:u w:color="222222"/>
        </w:rPr>
        <w:t>個句子）</w:t>
      </w:r>
    </w:p>
    <w:p w14:paraId="207AAD65" w14:textId="77777777" w:rsidR="00FC1243" w:rsidRPr="00E83ED9" w:rsidRDefault="00FC1243" w:rsidP="00FC1243">
      <w:pPr>
        <w:pStyle w:val="Default"/>
        <w:numPr>
          <w:ilvl w:val="0"/>
          <w:numId w:val="12"/>
        </w:numPr>
        <w:ind w:left="567" w:hanging="283"/>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這些可以是已成功</w:t>
      </w:r>
      <w:r w:rsidRPr="00E83ED9">
        <w:rPr>
          <w:rFonts w:ascii="Times New Roman" w:eastAsia="標楷體" w:hAnsi="Times New Roman" w:cs="Times New Roman"/>
          <w:color w:val="00A2FF"/>
          <w:sz w:val="24"/>
          <w:szCs w:val="24"/>
          <w:u w:color="222222"/>
          <w:lang w:val="zh-TW"/>
        </w:rPr>
        <w:t>施</w:t>
      </w:r>
      <w:r w:rsidRPr="00E83ED9">
        <w:rPr>
          <w:rFonts w:ascii="Times New Roman" w:eastAsia="標楷體" w:hAnsi="Times New Roman" w:cs="Times New Roman"/>
          <w:color w:val="00A2FF"/>
          <w:sz w:val="24"/>
          <w:szCs w:val="24"/>
          <w:u w:color="222222"/>
        </w:rPr>
        <w:t>行或應繼續</w:t>
      </w:r>
      <w:r w:rsidRPr="00E83ED9">
        <w:rPr>
          <w:rFonts w:ascii="Times New Roman" w:eastAsia="標楷體" w:hAnsi="Times New Roman" w:cs="Times New Roman"/>
          <w:color w:val="00A2FF"/>
          <w:sz w:val="24"/>
          <w:szCs w:val="24"/>
          <w:u w:color="222222"/>
          <w:lang w:val="zh-TW"/>
        </w:rPr>
        <w:t>推進</w:t>
      </w:r>
      <w:r w:rsidRPr="00E83ED9">
        <w:rPr>
          <w:rFonts w:ascii="Times New Roman" w:eastAsia="標楷體" w:hAnsi="Times New Roman" w:cs="Times New Roman"/>
          <w:color w:val="00A2FF"/>
          <w:sz w:val="24"/>
          <w:szCs w:val="24"/>
          <w:u w:color="222222"/>
        </w:rPr>
        <w:t>的高優先承諾。</w:t>
      </w:r>
    </w:p>
    <w:p w14:paraId="1D5ACF04" w14:textId="77777777"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lang w:val="zh-TW"/>
        </w:rPr>
        <w:t xml:space="preserve">2. </w:t>
      </w:r>
      <w:r w:rsidRPr="00E83ED9">
        <w:rPr>
          <w:rStyle w:val="None"/>
          <w:rFonts w:ascii="Times New Roman" w:eastAsia="標楷體" w:hAnsi="Times New Roman" w:cs="Times New Roman"/>
          <w:color w:val="00A2FF"/>
          <w:sz w:val="24"/>
          <w:szCs w:val="24"/>
          <w:u w:val="single" w:color="222222"/>
          <w:lang w:val="zh-TW"/>
        </w:rPr>
        <w:t>下一個</w:t>
      </w:r>
      <w:r>
        <w:rPr>
          <w:rStyle w:val="None"/>
          <w:rFonts w:ascii="Times New Roman" w:eastAsia="標楷體" w:hAnsi="Times New Roman" w:cs="Times New Roman"/>
          <w:color w:val="00A2FF"/>
          <w:sz w:val="24"/>
          <w:szCs w:val="24"/>
          <w:u w:color="222222"/>
        </w:rPr>
        <w:t>行動方案</w:t>
      </w:r>
      <w:r w:rsidRPr="00E83ED9">
        <w:rPr>
          <w:rStyle w:val="None"/>
          <w:rFonts w:ascii="Times New Roman" w:eastAsia="標楷體" w:hAnsi="Times New Roman" w:cs="Times New Roman"/>
          <w:color w:val="00A2FF"/>
          <w:sz w:val="24"/>
          <w:szCs w:val="24"/>
          <w:u w:color="222222"/>
        </w:rPr>
        <w:t>中的</w:t>
      </w:r>
      <w:r w:rsidRPr="00E83ED9">
        <w:rPr>
          <w:rStyle w:val="None"/>
          <w:rFonts w:ascii="Times New Roman" w:eastAsia="標楷體" w:hAnsi="Times New Roman" w:cs="Times New Roman"/>
          <w:color w:val="00A2FF"/>
          <w:sz w:val="24"/>
          <w:szCs w:val="24"/>
          <w:u w:color="222222"/>
          <w:lang w:val="zh-TW"/>
        </w:rPr>
        <w:t>利害關係人的</w:t>
      </w:r>
      <w:r w:rsidRPr="00E83ED9">
        <w:rPr>
          <w:rStyle w:val="None"/>
          <w:rFonts w:ascii="Times New Roman" w:eastAsia="標楷體" w:hAnsi="Times New Roman" w:cs="Times New Roman"/>
          <w:color w:val="00A2FF"/>
          <w:sz w:val="24"/>
          <w:szCs w:val="24"/>
          <w:u w:color="222222"/>
        </w:rPr>
        <w:t>優先事項</w:t>
      </w:r>
      <w:r w:rsidRPr="00E83ED9">
        <w:rPr>
          <w:rFonts w:ascii="Times New Roman" w:eastAsia="標楷體" w:hAnsi="Times New Roman" w:cs="Times New Roman"/>
          <w:color w:val="00A2FF"/>
          <w:sz w:val="24"/>
          <w:szCs w:val="24"/>
          <w:u w:color="222222"/>
        </w:rPr>
        <w:t>是什麼？</w:t>
      </w:r>
      <w:r w:rsidRPr="00E83ED9">
        <w:rPr>
          <w:rFonts w:ascii="Times New Roman" w:eastAsia="標楷體" w:hAnsi="Times New Roman" w:cs="Times New Roman"/>
          <w:color w:val="00A2FF"/>
          <w:sz w:val="24"/>
          <w:szCs w:val="24"/>
          <w:u w:color="222222"/>
          <w:lang w:val="zh-TW"/>
        </w:rPr>
        <w:t>這個</w:t>
      </w:r>
      <w:r w:rsidRPr="00E83ED9">
        <w:rPr>
          <w:rFonts w:ascii="Times New Roman" w:eastAsia="標楷體" w:hAnsi="Times New Roman" w:cs="Times New Roman"/>
          <w:color w:val="00A2FF"/>
          <w:sz w:val="24"/>
          <w:szCs w:val="24"/>
          <w:u w:color="222222"/>
        </w:rPr>
        <w:t>問題詢問</w:t>
      </w:r>
      <w:r w:rsidRPr="00E83ED9">
        <w:rPr>
          <w:rFonts w:ascii="Times New Roman" w:eastAsia="標楷體" w:hAnsi="Times New Roman" w:cs="Times New Roman"/>
          <w:color w:val="00A2FF"/>
          <w:sz w:val="24"/>
          <w:szCs w:val="24"/>
          <w:u w:color="222222"/>
          <w:lang w:val="zh-TW"/>
        </w:rPr>
        <w:t>的是利害關係人在未來的</w:t>
      </w:r>
      <w:r>
        <w:rPr>
          <w:rFonts w:ascii="Times New Roman" w:eastAsia="標楷體" w:hAnsi="Times New Roman" w:cs="Times New Roman"/>
          <w:color w:val="00A2FF"/>
          <w:sz w:val="24"/>
          <w:szCs w:val="24"/>
          <w:u w:color="222222"/>
          <w:lang w:val="zh-TW"/>
        </w:rPr>
        <w:t>行動方案</w:t>
      </w:r>
      <w:r w:rsidRPr="00E83ED9">
        <w:rPr>
          <w:rFonts w:ascii="Times New Roman" w:eastAsia="標楷體" w:hAnsi="Times New Roman" w:cs="Times New Roman"/>
          <w:color w:val="00A2FF"/>
          <w:sz w:val="24"/>
          <w:szCs w:val="24"/>
          <w:u w:color="222222"/>
          <w:lang w:val="zh-TW"/>
        </w:rPr>
        <w:t>中</w:t>
      </w:r>
      <w:r w:rsidRPr="00E83ED9">
        <w:rPr>
          <w:rFonts w:ascii="Times New Roman" w:eastAsia="標楷體" w:hAnsi="Times New Roman" w:cs="Times New Roman"/>
          <w:color w:val="00A2FF"/>
          <w:sz w:val="24"/>
          <w:szCs w:val="24"/>
          <w:u w:color="222222"/>
        </w:rPr>
        <w:t>希望看到哪些</w:t>
      </w:r>
      <w:r w:rsidRPr="00E83ED9">
        <w:rPr>
          <w:rFonts w:ascii="Times New Roman" w:eastAsia="標楷體" w:hAnsi="Times New Roman" w:cs="Times New Roman"/>
          <w:color w:val="00A2FF"/>
          <w:sz w:val="24"/>
          <w:szCs w:val="24"/>
          <w:u w:color="222222"/>
          <w:lang w:val="zh-TW"/>
        </w:rPr>
        <w:t>在</w:t>
      </w:r>
      <w:r w:rsidRPr="00E83ED9">
        <w:rPr>
          <w:rFonts w:ascii="Times New Roman" w:eastAsia="標楷體" w:hAnsi="Times New Roman" w:cs="Times New Roman"/>
          <w:color w:val="00A2FF"/>
          <w:sz w:val="24"/>
          <w:szCs w:val="24"/>
          <w:u w:color="222222"/>
        </w:rPr>
        <w:t>第一</w:t>
      </w:r>
      <w:r w:rsidRPr="00E83ED9">
        <w:rPr>
          <w:rFonts w:ascii="Times New Roman" w:eastAsia="標楷體" w:hAnsi="Times New Roman" w:cs="Times New Roman"/>
          <w:color w:val="00A2FF"/>
          <w:sz w:val="24"/>
          <w:szCs w:val="24"/>
          <w:u w:color="222222"/>
          <w:lang w:val="zh-TW"/>
        </w:rPr>
        <w:t>個</w:t>
      </w:r>
      <w:r>
        <w:rPr>
          <w:rFonts w:ascii="Times New Roman" w:eastAsia="標楷體" w:hAnsi="Times New Roman" w:cs="Times New Roman"/>
          <w:color w:val="00A2FF"/>
          <w:sz w:val="24"/>
          <w:szCs w:val="24"/>
          <w:u w:color="222222"/>
        </w:rPr>
        <w:t>行動方案</w:t>
      </w:r>
      <w:r w:rsidRPr="00E83ED9">
        <w:rPr>
          <w:rFonts w:ascii="Times New Roman" w:eastAsia="標楷體" w:hAnsi="Times New Roman" w:cs="Times New Roman"/>
          <w:color w:val="00A2FF"/>
          <w:sz w:val="24"/>
          <w:szCs w:val="24"/>
          <w:u w:color="222222"/>
        </w:rPr>
        <w:t>中</w:t>
      </w:r>
      <w:r w:rsidRPr="00E83ED9">
        <w:rPr>
          <w:rStyle w:val="None"/>
          <w:rFonts w:ascii="Times New Roman" w:eastAsia="標楷體" w:hAnsi="Times New Roman" w:cs="Times New Roman"/>
          <w:color w:val="00A2FF"/>
          <w:sz w:val="24"/>
          <w:szCs w:val="24"/>
          <w:u w:val="single" w:color="222222"/>
        </w:rPr>
        <w:t>未涉及</w:t>
      </w:r>
      <w:r w:rsidRPr="00E83ED9">
        <w:rPr>
          <w:rFonts w:ascii="Times New Roman" w:eastAsia="標楷體" w:hAnsi="Times New Roman" w:cs="Times New Roman"/>
          <w:color w:val="00A2FF"/>
          <w:sz w:val="24"/>
          <w:szCs w:val="24"/>
          <w:u w:color="222222"/>
          <w:lang w:val="zh-TW"/>
        </w:rPr>
        <w:t>的</w:t>
      </w:r>
      <w:r w:rsidRPr="00E83ED9">
        <w:rPr>
          <w:rFonts w:ascii="Times New Roman" w:eastAsia="標楷體" w:hAnsi="Times New Roman" w:cs="Times New Roman"/>
          <w:color w:val="00A2FF"/>
          <w:sz w:val="24"/>
          <w:szCs w:val="24"/>
          <w:u w:color="222222"/>
        </w:rPr>
        <w:t>主題或領域，</w:t>
      </w:r>
      <w:r w:rsidRPr="00E83ED9">
        <w:rPr>
          <w:rFonts w:ascii="Times New Roman" w:eastAsia="標楷體" w:hAnsi="Times New Roman" w:cs="Times New Roman"/>
          <w:color w:val="00A2FF"/>
          <w:sz w:val="24"/>
          <w:szCs w:val="24"/>
          <w:u w:color="222222"/>
          <w:lang w:val="zh-TW"/>
        </w:rPr>
        <w:t>以及它們如何與上述的國家情況相關聯</w:t>
      </w:r>
      <w:r w:rsidRPr="00E83ED9">
        <w:rPr>
          <w:rFonts w:ascii="Times New Roman" w:eastAsia="標楷體" w:hAnsi="Times New Roman" w:cs="Times New Roman"/>
          <w:color w:val="00A2FF"/>
          <w:sz w:val="24"/>
          <w:szCs w:val="24"/>
          <w:u w:color="222222"/>
        </w:rPr>
        <w:t>。</w:t>
      </w:r>
    </w:p>
    <w:p w14:paraId="3FC48AD5"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720EDC50" w14:textId="6232C2C9" w:rsidR="00FC1243" w:rsidRPr="0034005D" w:rsidRDefault="00FC1243" w:rsidP="0034005D">
      <w:pPr>
        <w:pStyle w:val="Default"/>
        <w:tabs>
          <w:tab w:val="right" w:leader="dot" w:pos="2880"/>
        </w:tabs>
        <w:jc w:val="both"/>
        <w:outlineLvl w:val="1"/>
        <w:rPr>
          <w:rFonts w:ascii="Times New Roman" w:eastAsia="標楷體" w:hAnsi="Times New Roman" w:cs="Times New Roman"/>
          <w:color w:val="000000" w:themeColor="text1"/>
          <w:sz w:val="24"/>
          <w:szCs w:val="24"/>
          <w:u w:color="222222"/>
        </w:rPr>
      </w:pPr>
      <w:bookmarkStart w:id="49" w:name="_Toc28352895"/>
      <w:r w:rsidRPr="0034005D">
        <w:rPr>
          <w:rFonts w:ascii="Times New Roman" w:eastAsia="標楷體" w:hAnsi="Times New Roman" w:cs="Times New Roman"/>
          <w:color w:val="000000" w:themeColor="text1"/>
          <w:sz w:val="24"/>
          <w:szCs w:val="24"/>
          <w:u w:color="222222"/>
        </w:rPr>
        <w:t>5.2</w:t>
      </w:r>
      <w:r w:rsidR="00944C49" w:rsidRPr="0034005D">
        <w:rPr>
          <w:rFonts w:ascii="Times New Roman" w:eastAsia="標楷體" w:hAnsi="Times New Roman" w:cs="Times New Roman"/>
          <w:color w:val="000000" w:themeColor="text1"/>
          <w:sz w:val="24"/>
          <w:szCs w:val="24"/>
          <w:u w:color="222222"/>
        </w:rPr>
        <w:t xml:space="preserve"> </w:t>
      </w:r>
      <w:r w:rsidRPr="0034005D">
        <w:rPr>
          <w:rFonts w:ascii="Times New Roman" w:eastAsia="標楷體" w:hAnsi="Times New Roman" w:cs="Times New Roman"/>
          <w:color w:val="000000" w:themeColor="text1"/>
          <w:sz w:val="24"/>
          <w:szCs w:val="24"/>
          <w:u w:color="222222"/>
        </w:rPr>
        <w:t>IRM</w:t>
      </w:r>
      <w:r w:rsidRPr="0034005D">
        <w:rPr>
          <w:rFonts w:ascii="Times New Roman" w:eastAsia="標楷體" w:hAnsi="Times New Roman" w:cs="Times New Roman" w:hint="eastAsia"/>
          <w:color w:val="000000" w:themeColor="text1"/>
          <w:sz w:val="24"/>
          <w:szCs w:val="24"/>
          <w:u w:color="222222"/>
        </w:rPr>
        <w:t>建議</w:t>
      </w:r>
      <w:bookmarkEnd w:id="49"/>
    </w:p>
    <w:p w14:paraId="390190A2" w14:textId="77777777" w:rsidR="00AE56E6" w:rsidRDefault="00AE56E6" w:rsidP="00AE56E6">
      <w:pPr>
        <w:pStyle w:val="Default"/>
        <w:tabs>
          <w:tab w:val="right" w:leader="dot" w:pos="2880"/>
        </w:tabs>
        <w:ind w:firstLineChars="200" w:firstLine="480"/>
        <w:jc w:val="both"/>
        <w:rPr>
          <w:rFonts w:ascii="Times New Roman" w:eastAsia="標楷體" w:hAnsi="Times New Roman" w:cs="Times New Roman"/>
          <w:sz w:val="24"/>
          <w:szCs w:val="24"/>
          <w:u w:color="222222"/>
        </w:rPr>
      </w:pPr>
    </w:p>
    <w:p w14:paraId="3F26E3CC" w14:textId="4AD4300B" w:rsidR="00FC1243" w:rsidRPr="00E83ED9" w:rsidRDefault="00B71E2E" w:rsidP="0034005D">
      <w:pPr>
        <w:pStyle w:val="Default"/>
        <w:tabs>
          <w:tab w:val="right" w:leader="dot" w:pos="2880"/>
        </w:tabs>
        <w:ind w:firstLineChars="200" w:firstLine="480"/>
        <w:jc w:val="both"/>
        <w:rPr>
          <w:rFonts w:ascii="Times New Roman" w:eastAsia="標楷體" w:hAnsi="Times New Roman" w:cs="Times New Roman"/>
          <w:b/>
          <w:bCs/>
          <w:sz w:val="24"/>
          <w:szCs w:val="24"/>
          <w:u w:color="222222"/>
        </w:rPr>
      </w:pPr>
      <w:r>
        <w:rPr>
          <w:rFonts w:ascii="Times New Roman" w:eastAsia="標楷體" w:hAnsi="Times New Roman" w:cs="Times New Roman"/>
          <w:sz w:val="24"/>
          <w:szCs w:val="24"/>
          <w:u w:color="222222"/>
        </w:rPr>
        <w:t>關於本章節</w:t>
      </w:r>
    </w:p>
    <w:p w14:paraId="7F476953" w14:textId="77777777" w:rsidR="00AE56E6" w:rsidRDefault="00AE56E6" w:rsidP="00AE56E6">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51FDD0F7" w14:textId="5003FA04" w:rsidR="00FC1243" w:rsidRPr="00E83ED9" w:rsidRDefault="00BE26F2"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Pr>
          <w:rFonts w:ascii="Times New Roman" w:eastAsia="標楷體" w:hAnsi="Times New Roman" w:cs="Times New Roman"/>
          <w:sz w:val="24"/>
          <w:szCs w:val="24"/>
          <w:u w:color="222222"/>
        </w:rPr>
        <w:t>本章節</w:t>
      </w:r>
      <w:r w:rsidR="00FC1243" w:rsidRPr="00E83ED9">
        <w:rPr>
          <w:rFonts w:ascii="Times New Roman" w:eastAsia="標楷體" w:hAnsi="Times New Roman" w:cs="Times New Roman"/>
          <w:color w:val="222222"/>
          <w:sz w:val="24"/>
          <w:szCs w:val="24"/>
          <w:u w:color="222222"/>
        </w:rPr>
        <w:t>建議針對</w:t>
      </w:r>
      <w:r w:rsidR="00FC1243" w:rsidRPr="00E83ED9">
        <w:rPr>
          <w:rFonts w:ascii="Times New Roman" w:eastAsia="標楷體" w:hAnsi="Times New Roman" w:cs="Times New Roman"/>
          <w:color w:val="222222"/>
          <w:sz w:val="24"/>
          <w:szCs w:val="24"/>
          <w:u w:color="222222"/>
          <w:lang w:val="zh-TW"/>
        </w:rPr>
        <w:t>的是</w:t>
      </w:r>
      <w:r w:rsidR="00FC1243" w:rsidRPr="00E83ED9">
        <w:rPr>
          <w:rFonts w:ascii="Times New Roman" w:eastAsia="標楷體" w:hAnsi="Times New Roman" w:cs="Times New Roman"/>
          <w:color w:val="222222"/>
          <w:sz w:val="24"/>
          <w:szCs w:val="24"/>
          <w:u w:color="222222"/>
        </w:rPr>
        <w:t>該國</w:t>
      </w:r>
      <w:r w:rsidR="00FC1243" w:rsidRPr="00E83ED9">
        <w:rPr>
          <w:rFonts w:ascii="Times New Roman" w:eastAsia="標楷體" w:hAnsi="Times New Roman" w:cs="Times New Roman"/>
          <w:color w:val="222222"/>
          <w:sz w:val="24"/>
          <w:szCs w:val="24"/>
          <w:u w:color="222222"/>
          <w:lang w:val="zh-TW"/>
        </w:rPr>
        <w:t>的</w:t>
      </w:r>
      <w:r w:rsidR="00FC1243" w:rsidRPr="00E83ED9">
        <w:rPr>
          <w:rFonts w:ascii="Times New Roman" w:eastAsia="標楷體" w:hAnsi="Times New Roman" w:cs="Times New Roman"/>
          <w:color w:val="222222"/>
          <w:sz w:val="24"/>
          <w:szCs w:val="24"/>
          <w:u w:color="222222"/>
        </w:rPr>
        <w:t>OGP</w:t>
      </w:r>
      <w:r w:rsidR="00FC1243" w:rsidRPr="00E83ED9">
        <w:rPr>
          <w:rFonts w:ascii="Times New Roman" w:eastAsia="標楷體" w:hAnsi="Times New Roman" w:cs="Times New Roman"/>
          <w:color w:val="222222"/>
          <w:sz w:val="24"/>
          <w:szCs w:val="24"/>
          <w:u w:color="222222"/>
          <w:lang w:val="zh-TW"/>
        </w:rPr>
        <w:t>，</w:t>
      </w:r>
      <w:r w:rsidR="00FC1243" w:rsidRPr="00E83ED9">
        <w:rPr>
          <w:rFonts w:ascii="Times New Roman" w:eastAsia="標楷體" w:hAnsi="Times New Roman" w:cs="Times New Roman"/>
          <w:color w:val="222222"/>
          <w:sz w:val="24"/>
          <w:szCs w:val="24"/>
          <w:u w:color="222222"/>
        </w:rPr>
        <w:t>而非具體承諾進行跨領域</w:t>
      </w:r>
      <w:r w:rsidR="00FC1243" w:rsidRPr="00E83ED9">
        <w:rPr>
          <w:rFonts w:ascii="Times New Roman" w:eastAsia="標楷體" w:hAnsi="Times New Roman" w:cs="Times New Roman"/>
          <w:color w:val="222222"/>
          <w:sz w:val="24"/>
          <w:szCs w:val="24"/>
          <w:u w:color="222222"/>
          <w:lang w:val="zh-TW"/>
        </w:rPr>
        <w:t>、概括性的</w:t>
      </w:r>
      <w:r w:rsidR="00FC1243" w:rsidRPr="00E83ED9">
        <w:rPr>
          <w:rFonts w:ascii="Times New Roman" w:eastAsia="標楷體" w:hAnsi="Times New Roman" w:cs="Times New Roman"/>
          <w:color w:val="222222"/>
          <w:sz w:val="24"/>
          <w:szCs w:val="24"/>
          <w:u w:color="222222"/>
        </w:rPr>
        <w:t>下一步工作。</w:t>
      </w:r>
      <w:r w:rsidR="009A6693">
        <w:rPr>
          <w:rFonts w:ascii="Times New Roman" w:eastAsia="標楷體" w:hAnsi="Times New Roman" w:cs="Times New Roman"/>
          <w:color w:val="222222"/>
          <w:sz w:val="24"/>
          <w:szCs w:val="24"/>
          <w:u w:color="222222"/>
        </w:rPr>
        <w:t>研究員</w:t>
      </w:r>
      <w:r w:rsidR="00FC1243" w:rsidRPr="00E83ED9">
        <w:rPr>
          <w:rFonts w:ascii="Times New Roman" w:eastAsia="標楷體" w:hAnsi="Times New Roman" w:cs="Times New Roman"/>
          <w:color w:val="222222"/>
          <w:sz w:val="24"/>
          <w:szCs w:val="24"/>
          <w:u w:color="222222"/>
        </w:rPr>
        <w:t>應在描述性敘述或</w:t>
      </w:r>
      <w:r w:rsidR="00FC1243" w:rsidRPr="00E83ED9">
        <w:rPr>
          <w:rFonts w:ascii="Times New Roman" w:eastAsia="標楷體" w:hAnsi="Times New Roman" w:cs="Times New Roman"/>
          <w:color w:val="222222"/>
          <w:sz w:val="24"/>
          <w:szCs w:val="24"/>
          <w:u w:color="222222"/>
          <w:lang w:val="zh-TW"/>
        </w:rPr>
        <w:t>大綱的列表</w:t>
      </w:r>
      <w:r w:rsidR="00FC1243" w:rsidRPr="00E83ED9">
        <w:rPr>
          <w:rFonts w:ascii="Times New Roman" w:eastAsia="標楷體" w:hAnsi="Times New Roman" w:cs="Times New Roman"/>
          <w:color w:val="222222"/>
          <w:sz w:val="24"/>
          <w:szCs w:val="24"/>
          <w:u w:color="222222"/>
        </w:rPr>
        <w:t>清單中提出</w:t>
      </w:r>
      <w:r w:rsidR="00FC1243" w:rsidRPr="00E83ED9">
        <w:rPr>
          <w:rFonts w:ascii="Times New Roman" w:eastAsia="標楷體" w:hAnsi="Times New Roman" w:cs="Times New Roman"/>
          <w:color w:val="222222"/>
          <w:sz w:val="24"/>
          <w:szCs w:val="24"/>
          <w:u w:color="222222"/>
          <w:lang w:val="zh-TW"/>
        </w:rPr>
        <w:t>跨領域、</w:t>
      </w:r>
      <w:r w:rsidR="00FC1243" w:rsidRPr="00E83ED9">
        <w:rPr>
          <w:rFonts w:ascii="Times New Roman" w:eastAsia="標楷體" w:hAnsi="Times New Roman" w:cs="Times New Roman"/>
          <w:color w:val="222222"/>
          <w:sz w:val="24"/>
          <w:szCs w:val="24"/>
          <w:u w:color="222222"/>
        </w:rPr>
        <w:t>優先</w:t>
      </w:r>
      <w:r w:rsidR="00FC1243" w:rsidRPr="00E83ED9">
        <w:rPr>
          <w:rFonts w:ascii="Times New Roman" w:eastAsia="標楷體" w:hAnsi="Times New Roman" w:cs="Times New Roman"/>
          <w:color w:val="222222"/>
          <w:sz w:val="24"/>
          <w:szCs w:val="24"/>
          <w:u w:color="222222"/>
          <w:lang w:val="zh-TW"/>
        </w:rPr>
        <w:t>事項</w:t>
      </w:r>
      <w:r w:rsidR="00FC1243" w:rsidRPr="00E83ED9">
        <w:rPr>
          <w:rFonts w:ascii="Times New Roman" w:eastAsia="標楷體" w:hAnsi="Times New Roman" w:cs="Times New Roman"/>
          <w:color w:val="222222"/>
          <w:sz w:val="24"/>
          <w:szCs w:val="24"/>
          <w:u w:color="222222"/>
        </w:rPr>
        <w:t>的建議。</w:t>
      </w:r>
    </w:p>
    <w:p w14:paraId="1E21E3E4" w14:textId="77777777" w:rsidR="00AE56E6" w:rsidRDefault="00AE56E6" w:rsidP="00AE56E6">
      <w:pPr>
        <w:pStyle w:val="Default"/>
        <w:tabs>
          <w:tab w:val="right" w:leader="dot" w:pos="2880"/>
        </w:tabs>
        <w:ind w:firstLineChars="200" w:firstLine="480"/>
        <w:jc w:val="both"/>
        <w:rPr>
          <w:rFonts w:ascii="Times New Roman" w:eastAsia="標楷體" w:hAnsi="Times New Roman" w:cs="Times New Roman"/>
          <w:b/>
          <w:bCs/>
          <w:color w:val="222222"/>
          <w:sz w:val="24"/>
          <w:szCs w:val="24"/>
          <w:u w:color="222222"/>
        </w:rPr>
      </w:pPr>
    </w:p>
    <w:p w14:paraId="114674FE" w14:textId="3A6A15A1" w:rsidR="00FC1243" w:rsidRPr="004E329B" w:rsidRDefault="00FC1243" w:rsidP="0034005D">
      <w:pPr>
        <w:pStyle w:val="Default"/>
        <w:tabs>
          <w:tab w:val="right" w:leader="dot" w:pos="2880"/>
        </w:tabs>
        <w:ind w:firstLineChars="200" w:firstLine="480"/>
        <w:jc w:val="both"/>
        <w:rPr>
          <w:rFonts w:ascii="Times New Roman" w:eastAsia="標楷體" w:hAnsi="Times New Roman" w:cs="Times New Roman"/>
          <w:b/>
          <w:bCs/>
          <w:color w:val="222222"/>
          <w:sz w:val="24"/>
          <w:szCs w:val="24"/>
          <w:u w:color="222222"/>
        </w:rPr>
      </w:pPr>
      <w:r w:rsidRPr="004E329B">
        <w:rPr>
          <w:rFonts w:ascii="Times New Roman" w:eastAsia="標楷體" w:hAnsi="Times New Roman" w:cs="Times New Roman"/>
          <w:b/>
          <w:bCs/>
          <w:color w:val="222222"/>
          <w:sz w:val="24"/>
          <w:szCs w:val="24"/>
          <w:u w:color="222222"/>
        </w:rPr>
        <w:t>[</w:t>
      </w:r>
      <w:r w:rsidR="006D2A71">
        <w:rPr>
          <w:rFonts w:ascii="Times New Roman" w:eastAsia="標楷體" w:hAnsi="Times New Roman" w:cs="Times New Roman"/>
          <w:b/>
          <w:color w:val="222222"/>
          <w:sz w:val="24"/>
          <w:szCs w:val="24"/>
          <w:u w:color="222222"/>
        </w:rPr>
        <w:t>如何編寫本章節</w:t>
      </w:r>
      <w:r w:rsidRPr="004E329B">
        <w:rPr>
          <w:rFonts w:ascii="Times New Roman" w:eastAsia="標楷體" w:hAnsi="Times New Roman" w:cs="Times New Roman"/>
          <w:b/>
          <w:bCs/>
          <w:color w:val="222222"/>
          <w:sz w:val="24"/>
          <w:szCs w:val="24"/>
          <w:u w:color="222222"/>
        </w:rPr>
        <w:t>]</w:t>
      </w:r>
    </w:p>
    <w:p w14:paraId="5702DEE8" w14:textId="77777777" w:rsidR="00FC1243" w:rsidRPr="00E83ED9" w:rsidRDefault="00FC124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專注於主要</w:t>
      </w:r>
      <w:r w:rsidRPr="00E83ED9">
        <w:rPr>
          <w:rFonts w:ascii="Times New Roman" w:eastAsia="標楷體" w:hAnsi="Times New Roman" w:cs="Times New Roman"/>
          <w:color w:val="00A2FF"/>
          <w:sz w:val="24"/>
          <w:szCs w:val="24"/>
          <w:u w:color="222222"/>
          <w:lang w:val="zh-TW"/>
        </w:rPr>
        <w:t>參與者</w:t>
      </w:r>
      <w:r w:rsidRPr="00E83ED9">
        <w:rPr>
          <w:rFonts w:ascii="Times New Roman" w:eastAsia="標楷體" w:hAnsi="Times New Roman" w:cs="Times New Roman"/>
          <w:color w:val="00A2FF"/>
          <w:sz w:val="24"/>
          <w:szCs w:val="24"/>
          <w:u w:color="222222"/>
        </w:rPr>
        <w:t>的高層</w:t>
      </w:r>
      <w:r>
        <w:rPr>
          <w:rFonts w:ascii="Times New Roman" w:eastAsia="標楷體" w:hAnsi="Times New Roman" w:cs="Times New Roman"/>
          <w:color w:val="00A2FF"/>
          <w:sz w:val="24"/>
          <w:szCs w:val="24"/>
          <w:u w:color="222222"/>
        </w:rPr>
        <w:t>資訊</w:t>
      </w:r>
    </w:p>
    <w:p w14:paraId="242E51AF" w14:textId="77777777" w:rsidR="00FC1243" w:rsidRPr="00E83ED9" w:rsidRDefault="00FC124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不應</w:t>
      </w:r>
      <w:r w:rsidRPr="00E83ED9">
        <w:rPr>
          <w:rFonts w:ascii="Times New Roman" w:eastAsia="標楷體" w:hAnsi="Times New Roman" w:cs="Times New Roman"/>
          <w:color w:val="00A2FF"/>
          <w:sz w:val="24"/>
          <w:szCs w:val="24"/>
          <w:u w:color="222222"/>
          <w:lang w:val="zh-TW"/>
        </w:rPr>
        <w:t>重複對於</w:t>
      </w:r>
      <w:r w:rsidRPr="00E83ED9">
        <w:rPr>
          <w:rFonts w:ascii="Times New Roman" w:eastAsia="標楷體" w:hAnsi="Times New Roman" w:cs="Times New Roman"/>
          <w:color w:val="00A2FF"/>
          <w:sz w:val="24"/>
          <w:szCs w:val="24"/>
          <w:u w:color="222222"/>
        </w:rPr>
        <w:t>承諾的個</w:t>
      </w:r>
      <w:r w:rsidRPr="00E83ED9">
        <w:rPr>
          <w:rFonts w:ascii="Times New Roman" w:eastAsia="標楷體" w:hAnsi="Times New Roman" w:cs="Times New Roman"/>
          <w:color w:val="00A2FF"/>
          <w:sz w:val="24"/>
          <w:szCs w:val="24"/>
          <w:u w:color="222222"/>
          <w:lang w:val="zh-TW"/>
        </w:rPr>
        <w:t>體</w:t>
      </w:r>
      <w:r w:rsidRPr="00E83ED9">
        <w:rPr>
          <w:rFonts w:ascii="Times New Roman" w:eastAsia="標楷體" w:hAnsi="Times New Roman" w:cs="Times New Roman"/>
          <w:color w:val="00A2FF"/>
          <w:sz w:val="24"/>
          <w:szCs w:val="24"/>
          <w:u w:color="222222"/>
        </w:rPr>
        <w:t>建議</w:t>
      </w:r>
    </w:p>
    <w:p w14:paraId="20007387" w14:textId="77777777" w:rsidR="00FC1243" w:rsidRPr="00E83ED9" w:rsidRDefault="00FC124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清楚地識別參與者，將其</w:t>
      </w:r>
      <w:r w:rsidRPr="00E83ED9">
        <w:rPr>
          <w:rFonts w:ascii="Times New Roman" w:eastAsia="標楷體" w:hAnsi="Times New Roman" w:cs="Times New Roman"/>
          <w:color w:val="00A2FF"/>
          <w:sz w:val="24"/>
          <w:szCs w:val="24"/>
          <w:u w:color="222222"/>
          <w:lang w:val="zh-TW"/>
        </w:rPr>
        <w:t>歸納</w:t>
      </w:r>
      <w:r w:rsidRPr="00E83ED9">
        <w:rPr>
          <w:rFonts w:ascii="Times New Roman" w:eastAsia="標楷體" w:hAnsi="Times New Roman" w:cs="Times New Roman"/>
          <w:color w:val="00A2FF"/>
          <w:sz w:val="24"/>
          <w:szCs w:val="24"/>
          <w:u w:color="222222"/>
        </w:rPr>
        <w:t>在小標題</w:t>
      </w:r>
      <w:r w:rsidRPr="00E83ED9">
        <w:rPr>
          <w:rFonts w:ascii="Times New Roman" w:eastAsia="標楷體" w:hAnsi="Times New Roman" w:cs="Times New Roman"/>
          <w:color w:val="00A2FF"/>
          <w:sz w:val="24"/>
          <w:szCs w:val="24"/>
          <w:u w:color="222222"/>
          <w:lang w:val="zh-TW"/>
        </w:rPr>
        <w:t>之</w:t>
      </w:r>
      <w:r w:rsidRPr="00E83ED9">
        <w:rPr>
          <w:rFonts w:ascii="Times New Roman" w:eastAsia="標楷體" w:hAnsi="Times New Roman" w:cs="Times New Roman"/>
          <w:color w:val="00A2FF"/>
          <w:sz w:val="24"/>
          <w:szCs w:val="24"/>
          <w:u w:color="222222"/>
        </w:rPr>
        <w:t>下，並</w:t>
      </w:r>
      <w:r w:rsidRPr="00E83ED9">
        <w:rPr>
          <w:rFonts w:ascii="Times New Roman" w:eastAsia="標楷體" w:hAnsi="Times New Roman" w:cs="Times New Roman"/>
          <w:color w:val="00A2FF"/>
          <w:sz w:val="24"/>
          <w:szCs w:val="24"/>
          <w:u w:color="222222"/>
          <w:lang w:val="zh-TW"/>
        </w:rPr>
        <w:t>提出</w:t>
      </w:r>
      <w:r w:rsidRPr="00E83ED9">
        <w:rPr>
          <w:rFonts w:ascii="Times New Roman" w:eastAsia="標楷體" w:hAnsi="Times New Roman" w:cs="Times New Roman"/>
          <w:color w:val="00A2FF"/>
          <w:sz w:val="24"/>
          <w:szCs w:val="24"/>
          <w:u w:color="222222"/>
        </w:rPr>
        <w:t>政府在未來兩年內可能採取的漸進式</w:t>
      </w:r>
      <w:r w:rsidRPr="00E83ED9">
        <w:rPr>
          <w:rFonts w:ascii="Times New Roman" w:eastAsia="標楷體" w:hAnsi="Times New Roman" w:cs="Times New Roman"/>
          <w:color w:val="00A2FF"/>
          <w:sz w:val="24"/>
          <w:szCs w:val="24"/>
          <w:u w:color="222222"/>
          <w:lang w:val="zh-TW"/>
        </w:rPr>
        <w:t>、</w:t>
      </w:r>
      <w:r w:rsidRPr="00E83ED9">
        <w:rPr>
          <w:rStyle w:val="None"/>
          <w:rFonts w:ascii="Times New Roman" w:eastAsia="標楷體" w:hAnsi="Times New Roman" w:cs="Times New Roman"/>
          <w:i/>
          <w:iCs/>
          <w:color w:val="00A2FF"/>
          <w:sz w:val="24"/>
          <w:szCs w:val="24"/>
          <w:u w:color="222222"/>
        </w:rPr>
        <w:t>SMART</w:t>
      </w:r>
      <w:r w:rsidRPr="00E83ED9">
        <w:rPr>
          <w:rFonts w:ascii="Times New Roman" w:eastAsia="標楷體" w:hAnsi="Times New Roman" w:cs="Times New Roman"/>
          <w:color w:val="00A2FF"/>
          <w:sz w:val="24"/>
          <w:szCs w:val="24"/>
          <w:u w:color="222222"/>
        </w:rPr>
        <w:t>步驟</w:t>
      </w:r>
    </w:p>
    <w:p w14:paraId="4C5CCA6C" w14:textId="12CC9603" w:rsidR="00FC1243" w:rsidRPr="00E83ED9" w:rsidRDefault="00FC124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提出應在</w:t>
      </w:r>
      <w:r w:rsidRPr="00E83ED9">
        <w:rPr>
          <w:rFonts w:ascii="Times New Roman" w:eastAsia="標楷體" w:hAnsi="Times New Roman" w:cs="Times New Roman"/>
          <w:color w:val="00A2FF"/>
          <w:sz w:val="24"/>
          <w:szCs w:val="24"/>
          <w:u w:color="222222"/>
          <w:lang w:val="zh-TW"/>
        </w:rPr>
        <w:t>下一個重複的</w:t>
      </w:r>
      <w:r>
        <w:rPr>
          <w:rFonts w:ascii="Times New Roman" w:eastAsia="標楷體" w:hAnsi="Times New Roman" w:cs="Times New Roman"/>
          <w:color w:val="00A2FF"/>
          <w:sz w:val="24"/>
          <w:szCs w:val="24"/>
          <w:u w:color="222222"/>
        </w:rPr>
        <w:t>行動方案</w:t>
      </w:r>
      <w:r w:rsidRPr="00E83ED9">
        <w:rPr>
          <w:rFonts w:ascii="Times New Roman" w:eastAsia="標楷體" w:hAnsi="Times New Roman" w:cs="Times New Roman"/>
          <w:color w:val="00A2FF"/>
          <w:sz w:val="24"/>
          <w:szCs w:val="24"/>
          <w:u w:color="222222"/>
          <w:lang w:val="zh-TW"/>
        </w:rPr>
        <w:t>、</w:t>
      </w:r>
      <w:r w:rsidR="00F05711">
        <w:rPr>
          <w:rFonts w:ascii="Times New Roman" w:eastAsia="標楷體" w:hAnsi="Times New Roman" w:cs="Times New Roman"/>
          <w:color w:val="00A2FF"/>
          <w:sz w:val="24"/>
          <w:szCs w:val="24"/>
          <w:u w:color="222222"/>
          <w:lang w:val="zh-TW"/>
        </w:rPr>
        <w:t>多元利害關係人</w:t>
      </w:r>
      <w:r>
        <w:rPr>
          <w:rFonts w:ascii="Times New Roman" w:eastAsia="標楷體" w:hAnsi="Times New Roman" w:cs="Times New Roman"/>
          <w:color w:val="00A2FF"/>
          <w:sz w:val="24"/>
          <w:szCs w:val="24"/>
          <w:u w:color="222222"/>
          <w:lang w:val="zh-TW"/>
        </w:rPr>
        <w:t>評論</w:t>
      </w:r>
      <w:r w:rsidRPr="00E83ED9">
        <w:rPr>
          <w:rFonts w:ascii="Times New Roman" w:eastAsia="標楷體" w:hAnsi="Times New Roman" w:cs="Times New Roman"/>
          <w:color w:val="00A2FF"/>
          <w:sz w:val="24"/>
          <w:szCs w:val="24"/>
          <w:u w:color="222222"/>
          <w:lang w:val="zh-TW"/>
        </w:rPr>
        <w:t>、自我評估和實施後工作，或在不同領域的開放政府中的具體</w:t>
      </w:r>
      <w:r>
        <w:rPr>
          <w:rFonts w:ascii="Times New Roman" w:eastAsia="標楷體" w:hAnsi="Times New Roman" w:cs="Times New Roman"/>
          <w:color w:val="00A2FF"/>
          <w:sz w:val="24"/>
          <w:szCs w:val="24"/>
          <w:u w:color="222222"/>
          <w:lang w:val="zh-TW"/>
        </w:rPr>
        <w:t>計畫</w:t>
      </w:r>
      <w:r w:rsidRPr="00E83ED9">
        <w:rPr>
          <w:rFonts w:ascii="Times New Roman" w:eastAsia="標楷體" w:hAnsi="Times New Roman" w:cs="Times New Roman"/>
          <w:color w:val="00A2FF"/>
          <w:sz w:val="24"/>
          <w:szCs w:val="24"/>
          <w:u w:color="222222"/>
          <w:lang w:val="zh-TW"/>
        </w:rPr>
        <w:t>中包括的額外意見來源</w:t>
      </w:r>
    </w:p>
    <w:p w14:paraId="1ECE7CE9" w14:textId="77777777" w:rsidR="00FC1243" w:rsidRPr="00E83ED9" w:rsidRDefault="00FC124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提供跨領域</w:t>
      </w:r>
      <w:r w:rsidRPr="00E83ED9">
        <w:rPr>
          <w:rFonts w:ascii="Times New Roman" w:eastAsia="標楷體" w:hAnsi="Times New Roman" w:cs="Times New Roman"/>
          <w:color w:val="00A2FF"/>
          <w:sz w:val="24"/>
          <w:szCs w:val="24"/>
          <w:u w:color="222222"/>
          <w:lang w:val="zh-TW"/>
        </w:rPr>
        <w:t>、</w:t>
      </w:r>
      <w:r w:rsidRPr="00E83ED9">
        <w:rPr>
          <w:rFonts w:ascii="Times New Roman" w:eastAsia="標楷體" w:hAnsi="Times New Roman" w:cs="Times New Roman"/>
          <w:color w:val="00A2FF"/>
          <w:sz w:val="24"/>
          <w:szCs w:val="24"/>
          <w:u w:color="222222"/>
        </w:rPr>
        <w:t>戰略性</w:t>
      </w:r>
      <w:r w:rsidRPr="00E83ED9">
        <w:rPr>
          <w:rFonts w:ascii="Times New Roman" w:eastAsia="標楷體" w:hAnsi="Times New Roman" w:cs="Times New Roman"/>
          <w:color w:val="00A2FF"/>
          <w:sz w:val="24"/>
          <w:szCs w:val="24"/>
          <w:u w:color="222222"/>
          <w:lang w:val="zh-TW"/>
        </w:rPr>
        <w:t>的</w:t>
      </w:r>
      <w:r w:rsidRPr="00E83ED9">
        <w:rPr>
          <w:rFonts w:ascii="Times New Roman" w:eastAsia="標楷體" w:hAnsi="Times New Roman" w:cs="Times New Roman"/>
          <w:color w:val="00A2FF"/>
          <w:sz w:val="24"/>
          <w:szCs w:val="24"/>
          <w:u w:color="222222"/>
        </w:rPr>
        <w:t>建議</w:t>
      </w:r>
      <w:r w:rsidRPr="00E83ED9">
        <w:rPr>
          <w:rFonts w:ascii="Times New Roman" w:eastAsia="標楷體" w:hAnsi="Times New Roman" w:cs="Times New Roman"/>
          <w:color w:val="00A2FF"/>
          <w:sz w:val="24"/>
          <w:szCs w:val="24"/>
          <w:u w:color="222222"/>
          <w:lang w:val="zh-TW"/>
        </w:rPr>
        <w:t>以觸及工作流程</w:t>
      </w:r>
      <w:r w:rsidRPr="00E83ED9">
        <w:rPr>
          <w:rFonts w:ascii="Times New Roman" w:eastAsia="標楷體" w:hAnsi="Times New Roman" w:cs="Times New Roman"/>
          <w:color w:val="00A2FF"/>
          <w:sz w:val="24"/>
          <w:szCs w:val="24"/>
          <w:u w:color="222222"/>
        </w:rPr>
        <w:t>和</w:t>
      </w:r>
      <w:r>
        <w:rPr>
          <w:rFonts w:ascii="Times New Roman" w:eastAsia="標楷體" w:hAnsi="Times New Roman" w:cs="Times New Roman"/>
          <w:color w:val="00A2FF"/>
          <w:sz w:val="24"/>
          <w:szCs w:val="24"/>
          <w:u w:color="222222"/>
        </w:rPr>
        <w:t>行動方案</w:t>
      </w:r>
      <w:r w:rsidRPr="00E83ED9">
        <w:rPr>
          <w:rFonts w:ascii="Times New Roman" w:eastAsia="標楷體" w:hAnsi="Times New Roman" w:cs="Times New Roman"/>
          <w:color w:val="00A2FF"/>
          <w:sz w:val="24"/>
          <w:szCs w:val="24"/>
          <w:u w:color="222222"/>
        </w:rPr>
        <w:t>的</w:t>
      </w:r>
      <w:r>
        <w:rPr>
          <w:rFonts w:ascii="Times New Roman" w:eastAsia="標楷體" w:hAnsi="Times New Roman" w:cs="Times New Roman"/>
          <w:color w:val="00A2FF"/>
          <w:sz w:val="24"/>
          <w:szCs w:val="24"/>
          <w:u w:color="222222"/>
        </w:rPr>
        <w:t>品質</w:t>
      </w:r>
      <w:r w:rsidRPr="00E83ED9">
        <w:rPr>
          <w:rFonts w:ascii="Times New Roman" w:eastAsia="標楷體" w:hAnsi="Times New Roman" w:cs="Times New Roman"/>
          <w:color w:val="00A2FF"/>
          <w:sz w:val="24"/>
          <w:szCs w:val="24"/>
          <w:u w:color="222222"/>
        </w:rPr>
        <w:t>/</w:t>
      </w:r>
      <w:r w:rsidRPr="00E83ED9">
        <w:rPr>
          <w:rFonts w:ascii="Times New Roman" w:eastAsia="標楷體" w:hAnsi="Times New Roman" w:cs="Times New Roman"/>
          <w:color w:val="00A2FF"/>
          <w:sz w:val="24"/>
          <w:szCs w:val="24"/>
          <w:u w:color="222222"/>
        </w:rPr>
        <w:t>內容</w:t>
      </w:r>
    </w:p>
    <w:p w14:paraId="729AAACB" w14:textId="4DA3A05E" w:rsidR="00FC1243" w:rsidRPr="00E83ED9" w:rsidRDefault="009A6693" w:rsidP="00FC1243">
      <w:pPr>
        <w:pStyle w:val="Default"/>
        <w:numPr>
          <w:ilvl w:val="0"/>
          <w:numId w:val="129"/>
        </w:numPr>
        <w:tabs>
          <w:tab w:val="right" w:leader="dot" w:pos="2880"/>
        </w:tabs>
        <w:rPr>
          <w:rFonts w:ascii="Times New Roman" w:eastAsia="標楷體" w:hAnsi="Times New Roman" w:cs="Times New Roman"/>
          <w:color w:val="00A2FF"/>
          <w:sz w:val="24"/>
          <w:szCs w:val="24"/>
          <w:u w:color="222222"/>
        </w:rPr>
      </w:pPr>
      <w:r>
        <w:rPr>
          <w:rFonts w:ascii="Times New Roman" w:eastAsia="標楷體" w:hAnsi="Times New Roman" w:cs="Times New Roman"/>
          <w:color w:val="00A2FF"/>
          <w:sz w:val="24"/>
          <w:szCs w:val="24"/>
          <w:u w:color="222222"/>
        </w:rPr>
        <w:t>研究員</w:t>
      </w:r>
      <w:r w:rsidR="00FC1243" w:rsidRPr="00E83ED9">
        <w:rPr>
          <w:rFonts w:ascii="Times New Roman" w:eastAsia="標楷體" w:hAnsi="Times New Roman" w:cs="Times New Roman"/>
          <w:color w:val="00A2FF"/>
          <w:sz w:val="24"/>
          <w:szCs w:val="24"/>
          <w:u w:color="222222"/>
        </w:rPr>
        <w:t>應從這些貫穿各領域的建議中</w:t>
      </w:r>
      <w:r w:rsidR="00FC1243" w:rsidRPr="00E83ED9">
        <w:rPr>
          <w:rFonts w:ascii="Times New Roman" w:eastAsia="標楷體" w:hAnsi="Times New Roman" w:cs="Times New Roman"/>
          <w:color w:val="00A2FF"/>
          <w:sz w:val="24"/>
          <w:szCs w:val="24"/>
          <w:u w:color="222222"/>
          <w:lang w:val="zh-TW"/>
        </w:rPr>
        <w:t>提煉</w:t>
      </w:r>
      <w:r w:rsidR="00FC1243" w:rsidRPr="00E83ED9">
        <w:rPr>
          <w:rFonts w:ascii="Times New Roman" w:eastAsia="標楷體" w:hAnsi="Times New Roman" w:cs="Times New Roman"/>
          <w:color w:val="00A2FF"/>
          <w:sz w:val="24"/>
          <w:szCs w:val="24"/>
          <w:u w:color="222222"/>
        </w:rPr>
        <w:t>出</w:t>
      </w:r>
      <w:r w:rsidR="00FC1243" w:rsidRPr="00E83ED9">
        <w:rPr>
          <w:rFonts w:ascii="Times New Roman" w:eastAsia="標楷體" w:hAnsi="Times New Roman" w:cs="Times New Roman"/>
          <w:color w:val="00A2FF"/>
          <w:sz w:val="24"/>
          <w:szCs w:val="24"/>
          <w:u w:color="222222"/>
          <w:lang w:val="zh-TW"/>
        </w:rPr>
        <w:t>最重要的</w:t>
      </w:r>
      <w:r w:rsidR="00FC1243" w:rsidRPr="00E83ED9">
        <w:rPr>
          <w:rFonts w:ascii="Times New Roman" w:eastAsia="標楷體" w:hAnsi="Times New Roman" w:cs="Times New Roman"/>
          <w:color w:val="00A2FF"/>
          <w:sz w:val="24"/>
          <w:szCs w:val="24"/>
          <w:u w:color="222222"/>
          <w:lang w:val="zh-TW"/>
        </w:rPr>
        <w:t>5</w:t>
      </w:r>
      <w:r w:rsidR="00FC1243" w:rsidRPr="00E83ED9">
        <w:rPr>
          <w:rFonts w:ascii="Times New Roman" w:eastAsia="標楷體" w:hAnsi="Times New Roman" w:cs="Times New Roman"/>
          <w:color w:val="00A2FF"/>
          <w:sz w:val="24"/>
          <w:szCs w:val="24"/>
          <w:u w:color="222222"/>
        </w:rPr>
        <w:t>項建議，以納入表</w:t>
      </w:r>
      <w:r w:rsidR="00FC1243" w:rsidRPr="00E83ED9">
        <w:rPr>
          <w:rFonts w:ascii="Times New Roman" w:eastAsia="標楷體" w:hAnsi="Times New Roman" w:cs="Times New Roman"/>
          <w:color w:val="00A2FF"/>
          <w:sz w:val="24"/>
          <w:szCs w:val="24"/>
          <w:u w:color="222222"/>
          <w:lang w:val="zh-TW"/>
        </w:rPr>
        <w:t>格</w:t>
      </w:r>
      <w:r w:rsidR="00FC1243" w:rsidRPr="00E83ED9">
        <w:rPr>
          <w:rFonts w:ascii="Times New Roman" w:eastAsia="標楷體" w:hAnsi="Times New Roman" w:cs="Times New Roman"/>
          <w:color w:val="00A2FF"/>
          <w:sz w:val="24"/>
          <w:szCs w:val="24"/>
          <w:u w:color="222222"/>
        </w:rPr>
        <w:t>5.1</w:t>
      </w:r>
      <w:r w:rsidR="00FC1243" w:rsidRPr="00E83ED9">
        <w:rPr>
          <w:rFonts w:ascii="Times New Roman" w:eastAsia="標楷體" w:hAnsi="Times New Roman" w:cs="Times New Roman"/>
          <w:color w:val="00A2FF"/>
          <w:sz w:val="24"/>
          <w:szCs w:val="24"/>
          <w:u w:color="222222"/>
          <w:lang w:val="zh-TW"/>
        </w:rPr>
        <w:t>「</w:t>
      </w:r>
      <w:r w:rsidR="00FC1243" w:rsidRPr="00E83ED9">
        <w:rPr>
          <w:rFonts w:ascii="Times New Roman" w:eastAsia="標楷體" w:hAnsi="Times New Roman" w:cs="Times New Roman"/>
          <w:color w:val="00A2FF"/>
          <w:sz w:val="24"/>
          <w:szCs w:val="24"/>
          <w:u w:color="222222"/>
          <w:lang w:val="zh-TW"/>
        </w:rPr>
        <w:t>5</w:t>
      </w:r>
      <w:r w:rsidR="00FC1243" w:rsidRPr="00E83ED9">
        <w:rPr>
          <w:rFonts w:ascii="Times New Roman" w:eastAsia="標楷體" w:hAnsi="Times New Roman" w:cs="Times New Roman"/>
          <w:color w:val="00A2FF"/>
          <w:sz w:val="24"/>
          <w:szCs w:val="24"/>
          <w:u w:color="222222"/>
          <w:lang w:val="zh-TW"/>
        </w:rPr>
        <w:t>項</w:t>
      </w:r>
      <w:r w:rsidR="00FC1243" w:rsidRPr="00E83ED9">
        <w:rPr>
          <w:rFonts w:ascii="Times New Roman" w:eastAsia="標楷體" w:hAnsi="Times New Roman" w:cs="Times New Roman"/>
          <w:color w:val="00A2FF"/>
          <w:sz w:val="24"/>
          <w:szCs w:val="24"/>
          <w:u w:color="222222"/>
        </w:rPr>
        <w:t>關鍵建議</w:t>
      </w:r>
      <w:r w:rsidR="00FC1243" w:rsidRPr="00E83ED9">
        <w:rPr>
          <w:rFonts w:ascii="Times New Roman" w:eastAsia="標楷體" w:hAnsi="Times New Roman" w:cs="Times New Roman"/>
          <w:color w:val="00A2FF"/>
          <w:sz w:val="24"/>
          <w:szCs w:val="24"/>
          <w:u w:color="222222"/>
          <w:lang w:val="zh-TW"/>
        </w:rPr>
        <w:t>」</w:t>
      </w:r>
      <w:r w:rsidR="00FC1243" w:rsidRPr="00E83ED9">
        <w:rPr>
          <w:rFonts w:ascii="Times New Roman" w:eastAsia="標楷體" w:hAnsi="Times New Roman" w:cs="Times New Roman"/>
          <w:color w:val="00A2FF"/>
          <w:sz w:val="24"/>
          <w:szCs w:val="24"/>
          <w:u w:color="222222"/>
        </w:rPr>
        <w:t>。這些最重要的建議應該既包含</w:t>
      </w:r>
      <w:r w:rsidR="00FC1243" w:rsidRPr="00E83ED9">
        <w:rPr>
          <w:rFonts w:ascii="Times New Roman" w:eastAsia="標楷體" w:hAnsi="Times New Roman" w:cs="Times New Roman"/>
          <w:color w:val="00A2FF"/>
          <w:sz w:val="24"/>
          <w:szCs w:val="24"/>
          <w:u w:color="222222"/>
          <w:lang w:val="zh-TW"/>
        </w:rPr>
        <w:t>對工作</w:t>
      </w:r>
      <w:r w:rsidR="00FC1243" w:rsidRPr="00E83ED9">
        <w:rPr>
          <w:rFonts w:ascii="Times New Roman" w:eastAsia="標楷體" w:hAnsi="Times New Roman" w:cs="Times New Roman"/>
          <w:color w:val="00A2FF"/>
          <w:sz w:val="24"/>
          <w:szCs w:val="24"/>
          <w:u w:color="222222"/>
        </w:rPr>
        <w:t>流程</w:t>
      </w:r>
      <w:r w:rsidR="00FC1243" w:rsidRPr="00E83ED9">
        <w:rPr>
          <w:rFonts w:ascii="Times New Roman" w:eastAsia="標楷體" w:hAnsi="Times New Roman" w:cs="Times New Roman"/>
          <w:color w:val="00A2FF"/>
          <w:sz w:val="24"/>
          <w:szCs w:val="24"/>
          <w:u w:color="222222"/>
          <w:lang w:val="zh-TW"/>
        </w:rPr>
        <w:t>的</w:t>
      </w:r>
      <w:r w:rsidR="00FC1243" w:rsidRPr="00E83ED9">
        <w:rPr>
          <w:rFonts w:ascii="Times New Roman" w:eastAsia="標楷體" w:hAnsi="Times New Roman" w:cs="Times New Roman"/>
          <w:color w:val="00A2FF"/>
          <w:sz w:val="24"/>
          <w:szCs w:val="24"/>
          <w:u w:color="222222"/>
        </w:rPr>
        <w:t>建議</w:t>
      </w:r>
      <w:r w:rsidR="00FC1243" w:rsidRPr="00E83ED9">
        <w:rPr>
          <w:rFonts w:ascii="Times New Roman" w:eastAsia="標楷體" w:hAnsi="Times New Roman" w:cs="Times New Roman"/>
          <w:color w:val="00A2FF"/>
          <w:sz w:val="24"/>
          <w:szCs w:val="24"/>
          <w:u w:color="222222"/>
          <w:lang w:val="zh-TW"/>
        </w:rPr>
        <w:t>，也</w:t>
      </w:r>
      <w:r w:rsidR="00FC1243" w:rsidRPr="00E83ED9">
        <w:rPr>
          <w:rFonts w:ascii="Times New Roman" w:eastAsia="標楷體" w:hAnsi="Times New Roman" w:cs="Times New Roman"/>
          <w:color w:val="00A2FF"/>
          <w:sz w:val="24"/>
          <w:szCs w:val="24"/>
          <w:u w:color="222222"/>
        </w:rPr>
        <w:t>包含針對特定內容的建議，包括最多兩項與流程相關的建議以及</w:t>
      </w:r>
      <w:r w:rsidR="00FC1243">
        <w:rPr>
          <w:rFonts w:ascii="Times New Roman" w:eastAsia="標楷體" w:hAnsi="Times New Roman" w:cs="Times New Roman"/>
          <w:color w:val="00A2FF"/>
          <w:sz w:val="24"/>
          <w:szCs w:val="24"/>
          <w:u w:color="222222"/>
        </w:rPr>
        <w:t>3</w:t>
      </w:r>
      <w:r w:rsidR="00FC1243" w:rsidRPr="00E83ED9">
        <w:rPr>
          <w:rFonts w:ascii="Times New Roman" w:eastAsia="標楷體" w:hAnsi="Times New Roman" w:cs="Times New Roman"/>
          <w:color w:val="00A2FF"/>
          <w:sz w:val="24"/>
          <w:szCs w:val="24"/>
          <w:u w:color="222222"/>
        </w:rPr>
        <w:t>項關於承諾內容和</w:t>
      </w:r>
      <w:r w:rsidR="00FC1243">
        <w:rPr>
          <w:rFonts w:ascii="Times New Roman" w:eastAsia="標楷體" w:hAnsi="Times New Roman" w:cs="Times New Roman"/>
          <w:color w:val="00A2FF"/>
          <w:sz w:val="24"/>
          <w:szCs w:val="24"/>
          <w:u w:color="222222"/>
        </w:rPr>
        <w:t>品質</w:t>
      </w:r>
      <w:r w:rsidR="00FC1243" w:rsidRPr="00E83ED9">
        <w:rPr>
          <w:rFonts w:ascii="Times New Roman" w:eastAsia="標楷體" w:hAnsi="Times New Roman" w:cs="Times New Roman"/>
          <w:color w:val="00A2FF"/>
          <w:sz w:val="24"/>
          <w:szCs w:val="24"/>
          <w:u w:color="222222"/>
        </w:rPr>
        <w:t>的建議。</w:t>
      </w:r>
    </w:p>
    <w:p w14:paraId="329717C5" w14:textId="77777777" w:rsidR="00FC1243" w:rsidRPr="00E83ED9" w:rsidRDefault="00FC1243" w:rsidP="00FC1243">
      <w:pPr>
        <w:pStyle w:val="Default"/>
        <w:tabs>
          <w:tab w:val="right" w:leader="dot" w:pos="2880"/>
        </w:tabs>
        <w:rPr>
          <w:rFonts w:ascii="Times New Roman" w:eastAsia="標楷體" w:hAnsi="Times New Roman" w:cs="Times New Roman"/>
          <w:b/>
          <w:bCs/>
          <w:color w:val="222222"/>
          <w:sz w:val="24"/>
          <w:szCs w:val="24"/>
          <w:u w:color="222222"/>
        </w:rPr>
      </w:pPr>
    </w:p>
    <w:p w14:paraId="6977BB4D" w14:textId="77777777" w:rsidR="00FC1243" w:rsidRDefault="00FC1243" w:rsidP="00FC1243">
      <w:pPr>
        <w:pStyle w:val="Default"/>
        <w:tabs>
          <w:tab w:val="right" w:leader="dot" w:pos="2880"/>
        </w:tabs>
        <w:rPr>
          <w:rFonts w:ascii="Times New Roman" w:eastAsia="標楷體" w:hAnsi="Times New Roman" w:cs="Times New Roman"/>
          <w:b/>
          <w:bCs/>
          <w:color w:val="222222"/>
          <w:sz w:val="24"/>
          <w:szCs w:val="24"/>
          <w:u w:color="222222"/>
        </w:rPr>
      </w:pPr>
      <w:r w:rsidRPr="00E83ED9">
        <w:rPr>
          <w:rFonts w:ascii="Times New Roman" w:eastAsia="標楷體" w:hAnsi="Times New Roman" w:cs="Times New Roman"/>
          <w:b/>
          <w:bCs/>
          <w:color w:val="222222"/>
          <w:sz w:val="24"/>
          <w:szCs w:val="24"/>
          <w:u w:color="222222"/>
        </w:rPr>
        <w:t>[</w:t>
      </w:r>
      <w:r>
        <w:rPr>
          <w:rFonts w:ascii="Times New Roman" w:eastAsia="標楷體" w:hAnsi="Times New Roman" w:cs="Times New Roman"/>
          <w:color w:val="222222"/>
          <w:sz w:val="24"/>
          <w:szCs w:val="24"/>
          <w:u w:color="222222"/>
          <w:lang w:val="zh-TW"/>
        </w:rPr>
        <w:t>範例</w:t>
      </w:r>
      <w:r w:rsidRPr="00E83ED9">
        <w:rPr>
          <w:rFonts w:ascii="Times New Roman" w:eastAsia="標楷體" w:hAnsi="Times New Roman" w:cs="Times New Roman"/>
          <w:b/>
          <w:bCs/>
          <w:color w:val="222222"/>
          <w:sz w:val="24"/>
          <w:szCs w:val="24"/>
          <w:u w:color="222222"/>
        </w:rPr>
        <w:t>]</w:t>
      </w:r>
    </w:p>
    <w:p w14:paraId="315977E7" w14:textId="77777777" w:rsidR="00FC1243" w:rsidRPr="003668AD" w:rsidRDefault="00FC1243" w:rsidP="00FC1243">
      <w:pPr>
        <w:pStyle w:val="a4"/>
        <w:rPr>
          <w:rFonts w:eastAsiaTheme="minorEastAsia" w:hint="eastAsia"/>
          <w:b w:val="0"/>
        </w:rPr>
      </w:pPr>
      <w:r w:rsidRPr="003668AD">
        <w:rPr>
          <w:rFonts w:ascii="Times New Roman" w:eastAsia="標楷體" w:hAnsi="Times New Roman" w:cs="Times New Roman"/>
          <w:b w:val="0"/>
          <w:color w:val="222222"/>
          <w:sz w:val="24"/>
          <w:szCs w:val="24"/>
          <w:u w:color="222222"/>
          <w:lang w:val="zh-TW"/>
        </w:rPr>
        <w:t>表格</w:t>
      </w:r>
      <w:r w:rsidRPr="003668AD">
        <w:rPr>
          <w:rFonts w:ascii="Times New Roman" w:eastAsia="標楷體" w:hAnsi="Times New Roman" w:cs="Times New Roman"/>
          <w:b w:val="0"/>
          <w:color w:val="222222"/>
          <w:sz w:val="24"/>
          <w:szCs w:val="24"/>
          <w:u w:color="222222"/>
          <w:lang w:val="zh-TW"/>
        </w:rPr>
        <w:t>5.1: 5</w:t>
      </w:r>
      <w:r w:rsidRPr="003668AD">
        <w:rPr>
          <w:rFonts w:ascii="Times New Roman" w:eastAsia="標楷體" w:hAnsi="Times New Roman" w:cs="Times New Roman"/>
          <w:b w:val="0"/>
          <w:color w:val="222222"/>
          <w:sz w:val="24"/>
          <w:szCs w:val="24"/>
          <w:u w:color="222222"/>
          <w:lang w:val="zh-TW"/>
        </w:rPr>
        <w:t>項關鍵建議</w:t>
      </w:r>
    </w:p>
    <w:p w14:paraId="5059A738"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1A70E211"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779D6E07"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noProof/>
          <w:color w:val="222222"/>
          <w:sz w:val="24"/>
          <w:szCs w:val="24"/>
          <w:u w:color="222222"/>
        </w:rPr>
        <w:drawing>
          <wp:anchor distT="152400" distB="152400" distL="152400" distR="152400" simplePos="0" relativeHeight="251663360" behindDoc="0" locked="0" layoutInCell="1" allowOverlap="1" wp14:anchorId="610AF58B" wp14:editId="7C7ACBE1">
            <wp:simplePos x="0" y="0"/>
            <wp:positionH relativeFrom="margin">
              <wp:posOffset>224128</wp:posOffset>
            </wp:positionH>
            <wp:positionV relativeFrom="line">
              <wp:posOffset>-152400</wp:posOffset>
            </wp:positionV>
            <wp:extent cx="4953000" cy="1123950"/>
            <wp:effectExtent l="0" t="0" r="0" b="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14"/>
                    <a:srcRect/>
                    <a:stretch>
                      <a:fillRect/>
                    </a:stretch>
                  </pic:blipFill>
                  <pic:spPr>
                    <a:xfrm>
                      <a:off x="0" y="0"/>
                      <a:ext cx="4953000" cy="1123950"/>
                    </a:xfrm>
                    <a:prstGeom prst="rect">
                      <a:avLst/>
                    </a:prstGeom>
                    <a:ln w="12700" cap="flat">
                      <a:noFill/>
                      <a:miter lim="400000"/>
                    </a:ln>
                    <a:effectLst/>
                  </pic:spPr>
                </pic:pic>
              </a:graphicData>
            </a:graphic>
          </wp:anchor>
        </w:drawing>
      </w:r>
    </w:p>
    <w:p w14:paraId="6D930A29"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3CF9BE68"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540A6AD4"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2EB1390F"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5FE6B975" w14:textId="77777777" w:rsidR="00FC1243" w:rsidRDefault="00FC1243">
      <w:pPr>
        <w:rPr>
          <w:rFonts w:eastAsia="標楷體"/>
          <w:color w:val="222222"/>
          <w:u w:color="222222"/>
          <w:lang w:eastAsia="zh-TW"/>
          <w14:textOutline w14:w="0" w14:cap="flat" w14:cmpd="sng" w14:algn="ctr">
            <w14:noFill/>
            <w14:prstDash w14:val="solid"/>
            <w14:bevel/>
          </w14:textOutline>
        </w:rPr>
      </w:pPr>
      <w:r>
        <w:rPr>
          <w:rFonts w:eastAsia="標楷體"/>
          <w:color w:val="222222"/>
          <w:u w:color="222222"/>
          <w:lang w:eastAsia="zh-TW"/>
        </w:rPr>
        <w:br w:type="page"/>
      </w:r>
    </w:p>
    <w:p w14:paraId="3165A282" w14:textId="31D4253C" w:rsidR="00FC1243" w:rsidRPr="0034005D" w:rsidRDefault="00FC1243" w:rsidP="0034005D">
      <w:pPr>
        <w:pStyle w:val="Default"/>
        <w:tabs>
          <w:tab w:val="right" w:leader="dot" w:pos="2880"/>
        </w:tabs>
        <w:jc w:val="both"/>
        <w:outlineLvl w:val="0"/>
        <w:rPr>
          <w:rFonts w:ascii="Times New Roman" w:eastAsia="標楷體" w:hAnsi="Times New Roman" w:cs="Times New Roman"/>
          <w:b/>
          <w:bCs/>
          <w:color w:val="000000" w:themeColor="text1"/>
          <w:sz w:val="28"/>
          <w:szCs w:val="28"/>
          <w:u w:color="222222"/>
        </w:rPr>
      </w:pPr>
      <w:bookmarkStart w:id="50" w:name="_Toc28352896"/>
      <w:r w:rsidRPr="0034005D">
        <w:rPr>
          <w:rFonts w:ascii="Times New Roman" w:eastAsia="標楷體" w:hAnsi="Times New Roman" w:cs="Times New Roman"/>
          <w:b/>
          <w:bCs/>
          <w:color w:val="000000" w:themeColor="text1"/>
          <w:sz w:val="28"/>
          <w:szCs w:val="28"/>
          <w:u w:color="222222"/>
        </w:rPr>
        <w:lastRenderedPageBreak/>
        <w:t>6.</w:t>
      </w:r>
      <w:r w:rsidR="00E51C3B" w:rsidRPr="0034005D">
        <w:rPr>
          <w:rFonts w:ascii="Times New Roman" w:eastAsia="標楷體" w:hAnsi="Times New Roman" w:cs="Times New Roman" w:hint="eastAsia"/>
          <w:b/>
          <w:bCs/>
          <w:color w:val="000000" w:themeColor="text1"/>
          <w:sz w:val="28"/>
          <w:szCs w:val="28"/>
          <w:u w:color="222222"/>
          <w:lang w:val="zh-TW"/>
        </w:rPr>
        <w:t>作法</w:t>
      </w:r>
      <w:r w:rsidRPr="0034005D">
        <w:rPr>
          <w:rFonts w:ascii="Times New Roman" w:eastAsia="標楷體" w:hAnsi="Times New Roman" w:cs="Times New Roman" w:hint="eastAsia"/>
          <w:b/>
          <w:bCs/>
          <w:color w:val="000000" w:themeColor="text1"/>
          <w:sz w:val="28"/>
          <w:szCs w:val="28"/>
          <w:u w:color="222222"/>
          <w:lang w:val="zh-TW"/>
        </w:rPr>
        <w:t>和</w:t>
      </w:r>
      <w:r w:rsidR="00E51C3B" w:rsidRPr="0034005D">
        <w:rPr>
          <w:rFonts w:ascii="Times New Roman" w:eastAsia="標楷體" w:hAnsi="Times New Roman" w:cs="Times New Roman" w:hint="eastAsia"/>
          <w:b/>
          <w:bCs/>
          <w:color w:val="000000" w:themeColor="text1"/>
          <w:sz w:val="28"/>
          <w:szCs w:val="28"/>
          <w:u w:color="222222"/>
          <w:lang w:val="zh-TW"/>
        </w:rPr>
        <w:t>資訊</w:t>
      </w:r>
      <w:r w:rsidRPr="0034005D">
        <w:rPr>
          <w:rFonts w:ascii="Times New Roman" w:eastAsia="標楷體" w:hAnsi="Times New Roman" w:cs="Times New Roman" w:hint="eastAsia"/>
          <w:b/>
          <w:bCs/>
          <w:color w:val="000000" w:themeColor="text1"/>
          <w:sz w:val="28"/>
          <w:szCs w:val="28"/>
          <w:u w:color="222222"/>
          <w:lang w:val="zh-TW"/>
        </w:rPr>
        <w:t>來源</w:t>
      </w:r>
      <w:bookmarkEnd w:id="50"/>
    </w:p>
    <w:p w14:paraId="206939E4" w14:textId="77777777" w:rsidR="00AE56E6" w:rsidRDefault="00AE56E6">
      <w:pPr>
        <w:pStyle w:val="Default"/>
        <w:tabs>
          <w:tab w:val="right" w:leader="dot" w:pos="2880"/>
        </w:tabs>
        <w:ind w:firstLineChars="200" w:firstLine="480"/>
        <w:jc w:val="both"/>
        <w:rPr>
          <w:rFonts w:ascii="Times New Roman" w:eastAsia="標楷體" w:hAnsi="Times New Roman" w:cs="Times New Roman"/>
          <w:color w:val="222222"/>
          <w:sz w:val="24"/>
          <w:szCs w:val="24"/>
          <w:u w:color="222222"/>
          <w:lang w:val="zh-TW"/>
        </w:rPr>
      </w:pPr>
    </w:p>
    <w:p w14:paraId="23182960" w14:textId="185E69DB" w:rsidR="00FC1243" w:rsidRPr="00E83ED9" w:rsidRDefault="00A61EB9"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Pr>
          <w:rFonts w:ascii="Times New Roman" w:eastAsia="標楷體" w:hAnsi="Times New Roman" w:cs="Times New Roman"/>
          <w:color w:val="222222"/>
          <w:sz w:val="24"/>
          <w:szCs w:val="24"/>
          <w:u w:color="222222"/>
          <w:lang w:val="zh-TW"/>
        </w:rPr>
        <w:t>IRM</w:t>
      </w:r>
      <w:r>
        <w:rPr>
          <w:rFonts w:ascii="Times New Roman" w:eastAsia="標楷體" w:hAnsi="Times New Roman" w:cs="Times New Roman"/>
          <w:color w:val="222222"/>
          <w:sz w:val="24"/>
          <w:szCs w:val="24"/>
          <w:u w:color="222222"/>
          <w:lang w:val="zh-TW"/>
        </w:rPr>
        <w:t>進度報告</w:t>
      </w:r>
      <w:r w:rsidR="00FC1243" w:rsidRPr="00E83ED9">
        <w:rPr>
          <w:rFonts w:ascii="Times New Roman" w:eastAsia="標楷體" w:hAnsi="Times New Roman" w:cs="Times New Roman"/>
          <w:color w:val="222222"/>
          <w:sz w:val="24"/>
          <w:szCs w:val="24"/>
          <w:u w:color="222222"/>
          <w:lang w:val="zh-TW"/>
        </w:rPr>
        <w:t>由</w:t>
      </w:r>
      <w:r w:rsidR="009A6693">
        <w:rPr>
          <w:rFonts w:ascii="Times New Roman" w:eastAsia="標楷體" w:hAnsi="Times New Roman" w:cs="Times New Roman"/>
          <w:color w:val="222222"/>
          <w:sz w:val="24"/>
          <w:szCs w:val="24"/>
          <w:u w:color="222222"/>
          <w:lang w:val="zh-TW"/>
        </w:rPr>
        <w:t>研究員</w:t>
      </w:r>
      <w:r w:rsidR="00FC1243" w:rsidRPr="00E83ED9">
        <w:rPr>
          <w:rFonts w:ascii="Times New Roman" w:eastAsia="標楷體" w:hAnsi="Times New Roman" w:cs="Times New Roman"/>
          <w:color w:val="222222"/>
          <w:sz w:val="24"/>
          <w:szCs w:val="24"/>
          <w:u w:color="222222"/>
          <w:lang w:val="zh-TW"/>
        </w:rPr>
        <w:t>根據每個</w:t>
      </w:r>
      <w:r w:rsidR="00FC1243" w:rsidRPr="00E83ED9">
        <w:rPr>
          <w:rFonts w:ascii="Times New Roman" w:eastAsia="標楷體" w:hAnsi="Times New Roman" w:cs="Times New Roman"/>
          <w:color w:val="222222"/>
          <w:sz w:val="24"/>
          <w:szCs w:val="24"/>
          <w:u w:color="222222"/>
          <w:lang w:val="zh-TW"/>
        </w:rPr>
        <w:t>OGP</w:t>
      </w:r>
      <w:r w:rsidR="00FC1243" w:rsidRPr="00E83ED9">
        <w:rPr>
          <w:rFonts w:ascii="Times New Roman" w:eastAsia="標楷體" w:hAnsi="Times New Roman" w:cs="Times New Roman"/>
          <w:color w:val="222222"/>
          <w:sz w:val="24"/>
          <w:szCs w:val="24"/>
          <w:u w:color="222222"/>
          <w:lang w:val="zh-TW"/>
        </w:rPr>
        <w:t>參加國的情況編寫。所有的</w:t>
      </w:r>
      <w:r w:rsidR="00327E04">
        <w:rPr>
          <w:rFonts w:ascii="Times New Roman" w:eastAsia="標楷體" w:hAnsi="Times New Roman" w:cs="Times New Roman"/>
          <w:color w:val="222222"/>
          <w:sz w:val="24"/>
          <w:szCs w:val="24"/>
          <w:u w:color="222222"/>
          <w:lang w:val="zh-TW"/>
        </w:rPr>
        <w:t>IRM</w:t>
      </w:r>
      <w:r w:rsidR="00327E04">
        <w:rPr>
          <w:rFonts w:ascii="Times New Roman" w:eastAsia="標楷體" w:hAnsi="Times New Roman" w:cs="Times New Roman"/>
          <w:color w:val="222222"/>
          <w:sz w:val="24"/>
          <w:szCs w:val="24"/>
          <w:u w:color="222222"/>
          <w:lang w:val="zh-TW"/>
        </w:rPr>
        <w:t>報告</w:t>
      </w:r>
      <w:r w:rsidR="00FC1243" w:rsidRPr="00E83ED9">
        <w:rPr>
          <w:rFonts w:ascii="Times New Roman" w:eastAsia="標楷體" w:hAnsi="Times New Roman" w:cs="Times New Roman"/>
          <w:color w:val="222222"/>
          <w:sz w:val="24"/>
          <w:szCs w:val="24"/>
          <w:u w:color="222222"/>
          <w:lang w:val="zh-TW"/>
        </w:rPr>
        <w:t>都會經過</w:t>
      </w:r>
      <w:r w:rsidR="00AB4396">
        <w:rPr>
          <w:rFonts w:ascii="Times New Roman" w:eastAsia="標楷體" w:hAnsi="Times New Roman" w:cs="Times New Roman"/>
          <w:color w:val="222222"/>
          <w:sz w:val="24"/>
          <w:szCs w:val="24"/>
          <w:u w:color="222222"/>
          <w:lang w:val="zh-TW"/>
        </w:rPr>
        <w:t>品質控管</w:t>
      </w:r>
      <w:r w:rsidR="00FC1243" w:rsidRPr="00E83ED9">
        <w:rPr>
          <w:rFonts w:ascii="Times New Roman" w:eastAsia="標楷體" w:hAnsi="Times New Roman" w:cs="Times New Roman"/>
          <w:color w:val="222222"/>
          <w:sz w:val="24"/>
          <w:szCs w:val="24"/>
          <w:u w:color="222222"/>
          <w:lang w:val="zh-TW"/>
        </w:rPr>
        <w:t>流程以確保研究的最高標準和調查的盡職盡責。</w:t>
      </w:r>
    </w:p>
    <w:p w14:paraId="70F7FAAC"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74589E87" w14:textId="384F4940"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OGP</w:t>
      </w:r>
      <w:r>
        <w:rPr>
          <w:rFonts w:ascii="Times New Roman" w:eastAsia="標楷體" w:hAnsi="Times New Roman" w:cs="Times New Roman"/>
          <w:color w:val="222222"/>
          <w:sz w:val="24"/>
          <w:szCs w:val="24"/>
          <w:u w:color="222222"/>
        </w:rPr>
        <w:t>行動方案</w:t>
      </w:r>
      <w:r w:rsidRPr="00E83ED9">
        <w:rPr>
          <w:rFonts w:ascii="Times New Roman" w:eastAsia="標楷體" w:hAnsi="Times New Roman" w:cs="Times New Roman"/>
          <w:color w:val="222222"/>
          <w:sz w:val="24"/>
          <w:szCs w:val="24"/>
          <w:u w:color="222222"/>
        </w:rPr>
        <w:t>的</w:t>
      </w:r>
      <w:r w:rsidRPr="00E83ED9">
        <w:rPr>
          <w:rFonts w:ascii="Times New Roman" w:eastAsia="標楷體" w:hAnsi="Times New Roman" w:cs="Times New Roman"/>
          <w:color w:val="222222"/>
          <w:sz w:val="24"/>
          <w:szCs w:val="24"/>
          <w:u w:color="222222"/>
          <w:lang w:val="zh-TW"/>
        </w:rPr>
        <w:t>工作</w:t>
      </w:r>
      <w:r w:rsidRPr="00E83ED9">
        <w:rPr>
          <w:rFonts w:ascii="Times New Roman" w:eastAsia="標楷體" w:hAnsi="Times New Roman" w:cs="Times New Roman"/>
          <w:color w:val="222222"/>
          <w:sz w:val="24"/>
          <w:szCs w:val="24"/>
          <w:u w:color="222222"/>
        </w:rPr>
        <w:t>分析是</w:t>
      </w:r>
      <w:r w:rsidRPr="00E83ED9">
        <w:rPr>
          <w:rFonts w:ascii="Times New Roman" w:eastAsia="標楷體" w:hAnsi="Times New Roman" w:cs="Times New Roman"/>
          <w:color w:val="222222"/>
          <w:sz w:val="24"/>
          <w:szCs w:val="24"/>
          <w:u w:color="222222"/>
          <w:lang w:val="zh-TW"/>
        </w:rPr>
        <w:t>將</w:t>
      </w:r>
      <w:r w:rsidRPr="00E83ED9">
        <w:rPr>
          <w:rFonts w:ascii="Times New Roman" w:eastAsia="標楷體" w:hAnsi="Times New Roman" w:cs="Times New Roman"/>
          <w:color w:val="222222"/>
          <w:sz w:val="24"/>
          <w:szCs w:val="24"/>
          <w:u w:color="222222"/>
        </w:rPr>
        <w:t>訪談</w:t>
      </w:r>
      <w:r w:rsidRPr="00E83ED9">
        <w:rPr>
          <w:rFonts w:ascii="Times New Roman" w:eastAsia="標楷體" w:hAnsi="Times New Roman" w:cs="Times New Roman"/>
          <w:color w:val="222222"/>
          <w:sz w:val="24"/>
          <w:szCs w:val="24"/>
          <w:u w:color="222222"/>
          <w:lang w:val="zh-TW"/>
        </w:rPr>
        <w:t>、</w:t>
      </w:r>
      <w:r w:rsidR="00516FAC">
        <w:rPr>
          <w:rFonts w:ascii="Times New Roman" w:eastAsia="標楷體" w:hAnsi="Times New Roman" w:cs="Times New Roman"/>
          <w:color w:val="222222"/>
          <w:sz w:val="24"/>
          <w:szCs w:val="24"/>
          <w:u w:color="222222"/>
        </w:rPr>
        <w:t>文案研究</w:t>
      </w:r>
      <w:r w:rsidRPr="00E83ED9">
        <w:rPr>
          <w:rFonts w:ascii="Times New Roman" w:eastAsia="標楷體" w:hAnsi="Times New Roman" w:cs="Times New Roman"/>
          <w:color w:val="222222"/>
          <w:sz w:val="24"/>
          <w:szCs w:val="24"/>
          <w:u w:color="222222"/>
        </w:rPr>
        <w:t>和非政府</w:t>
      </w:r>
      <w:r w:rsidRPr="00E83ED9">
        <w:rPr>
          <w:rFonts w:ascii="Times New Roman" w:eastAsia="標楷體" w:hAnsi="Times New Roman" w:cs="Times New Roman"/>
          <w:color w:val="222222"/>
          <w:sz w:val="24"/>
          <w:szCs w:val="24"/>
          <w:u w:color="222222"/>
          <w:lang w:val="zh-TW"/>
        </w:rPr>
        <w:t>利害關係人</w:t>
      </w:r>
      <w:r w:rsidRPr="00E83ED9">
        <w:rPr>
          <w:rFonts w:ascii="Times New Roman" w:eastAsia="標楷體" w:hAnsi="Times New Roman" w:cs="Times New Roman"/>
          <w:color w:val="222222"/>
          <w:sz w:val="24"/>
          <w:szCs w:val="24"/>
          <w:u w:color="222222"/>
        </w:rPr>
        <w:t>會</w:t>
      </w:r>
      <w:r w:rsidRPr="00E83ED9">
        <w:rPr>
          <w:rFonts w:ascii="Times New Roman" w:eastAsia="標楷體" w:hAnsi="Times New Roman" w:cs="Times New Roman"/>
          <w:color w:val="222222"/>
          <w:sz w:val="24"/>
          <w:szCs w:val="24"/>
          <w:u w:color="222222"/>
          <w:lang w:val="zh-TW"/>
        </w:rPr>
        <w:t>面</w:t>
      </w:r>
      <w:r w:rsidR="00A61EB9">
        <w:rPr>
          <w:rFonts w:ascii="Times New Roman" w:eastAsia="標楷體" w:hAnsi="Times New Roman" w:cs="Times New Roman"/>
          <w:color w:val="222222"/>
          <w:sz w:val="24"/>
          <w:szCs w:val="24"/>
          <w:u w:color="222222"/>
        </w:rPr>
        <w:t>回饋</w:t>
      </w:r>
      <w:r w:rsidRPr="00E83ED9">
        <w:rPr>
          <w:rFonts w:ascii="Times New Roman" w:eastAsia="標楷體" w:hAnsi="Times New Roman" w:cs="Times New Roman"/>
          <w:color w:val="222222"/>
          <w:sz w:val="24"/>
          <w:szCs w:val="24"/>
          <w:u w:color="222222"/>
        </w:rPr>
        <w:t>結合</w:t>
      </w:r>
      <w:r w:rsidRPr="00E83ED9">
        <w:rPr>
          <w:rFonts w:ascii="Times New Roman" w:eastAsia="標楷體" w:hAnsi="Times New Roman" w:cs="Times New Roman"/>
          <w:color w:val="222222"/>
          <w:sz w:val="24"/>
          <w:szCs w:val="24"/>
          <w:u w:color="222222"/>
          <w:lang w:val="zh-TW"/>
        </w:rPr>
        <w:t>起來</w:t>
      </w:r>
      <w:r w:rsidRPr="00E83ED9">
        <w:rPr>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rPr>
        <w:t xml:space="preserve"> </w:t>
      </w:r>
      <w:r w:rsidR="00327E04">
        <w:rPr>
          <w:rFonts w:ascii="Times New Roman" w:eastAsia="標楷體" w:hAnsi="Times New Roman" w:cs="Times New Roman"/>
          <w:color w:val="222222"/>
          <w:sz w:val="24"/>
          <w:szCs w:val="24"/>
          <w:u w:color="222222"/>
        </w:rPr>
        <w:t>IRM</w:t>
      </w:r>
      <w:r w:rsidR="00327E04">
        <w:rPr>
          <w:rFonts w:ascii="Times New Roman" w:eastAsia="標楷體" w:hAnsi="Times New Roman" w:cs="Times New Roman"/>
          <w:color w:val="222222"/>
          <w:sz w:val="24"/>
          <w:szCs w:val="24"/>
          <w:u w:color="222222"/>
        </w:rPr>
        <w:t>報告</w:t>
      </w:r>
      <w:r w:rsidRPr="00E83ED9">
        <w:rPr>
          <w:rFonts w:ascii="Times New Roman" w:eastAsia="標楷體" w:hAnsi="Times New Roman" w:cs="Times New Roman"/>
          <w:color w:val="222222"/>
          <w:sz w:val="24"/>
          <w:szCs w:val="24"/>
          <w:u w:color="222222"/>
          <w:lang w:val="zh-TW"/>
        </w:rPr>
        <w:t>是</w:t>
      </w:r>
      <w:r w:rsidRPr="00E83ED9">
        <w:rPr>
          <w:rFonts w:ascii="Times New Roman" w:eastAsia="標楷體" w:hAnsi="Times New Roman" w:cs="Times New Roman"/>
          <w:color w:val="222222"/>
          <w:sz w:val="24"/>
          <w:szCs w:val="24"/>
          <w:u w:color="222222"/>
        </w:rPr>
        <w:t>建立在政府自己的自我評估報告的發現以及</w:t>
      </w:r>
      <w:r w:rsidRPr="00E83ED9">
        <w:rPr>
          <w:rFonts w:ascii="Times New Roman" w:eastAsia="標楷體" w:hAnsi="Times New Roman" w:cs="Times New Roman"/>
          <w:color w:val="222222"/>
          <w:sz w:val="24"/>
          <w:szCs w:val="24"/>
          <w:u w:color="222222"/>
          <w:lang w:val="zh-TW"/>
        </w:rPr>
        <w:t>公民</w:t>
      </w:r>
      <w:r w:rsidRPr="00E83ED9">
        <w:rPr>
          <w:rFonts w:ascii="Times New Roman" w:eastAsia="標楷體" w:hAnsi="Times New Roman" w:cs="Times New Roman"/>
          <w:color w:val="222222"/>
          <w:sz w:val="24"/>
          <w:szCs w:val="24"/>
          <w:u w:color="222222"/>
        </w:rPr>
        <w:t>社會</w:t>
      </w:r>
      <w:r w:rsidRPr="00E83ED9">
        <w:rPr>
          <w:rFonts w:ascii="Times New Roman" w:eastAsia="標楷體" w:hAnsi="Times New Roman" w:cs="Times New Roman"/>
          <w:color w:val="222222"/>
          <w:sz w:val="24"/>
          <w:szCs w:val="24"/>
          <w:u w:color="222222"/>
          <w:lang w:val="zh-TW"/>
        </w:rPr>
        <w:t>、</w:t>
      </w:r>
      <w:r w:rsidR="005A3015">
        <w:rPr>
          <w:rFonts w:ascii="Times New Roman" w:eastAsia="標楷體" w:hAnsi="Times New Roman" w:cs="Times New Roman"/>
          <w:color w:val="222222"/>
          <w:sz w:val="24"/>
          <w:szCs w:val="24"/>
          <w:u w:color="222222"/>
        </w:rPr>
        <w:t>私部門</w:t>
      </w:r>
      <w:r w:rsidRPr="00E83ED9">
        <w:rPr>
          <w:rFonts w:ascii="Times New Roman" w:eastAsia="標楷體" w:hAnsi="Times New Roman" w:cs="Times New Roman"/>
          <w:color w:val="222222"/>
          <w:sz w:val="24"/>
          <w:szCs w:val="24"/>
          <w:u w:color="222222"/>
        </w:rPr>
        <w:t>或國際組織對</w:t>
      </w:r>
      <w:r w:rsidRPr="00E83ED9">
        <w:rPr>
          <w:rFonts w:ascii="Times New Roman" w:eastAsia="標楷體" w:hAnsi="Times New Roman" w:cs="Times New Roman"/>
          <w:color w:val="222222"/>
          <w:sz w:val="24"/>
          <w:szCs w:val="24"/>
          <w:u w:color="222222"/>
          <w:lang w:val="zh-TW"/>
        </w:rPr>
        <w:t>工作流程</w:t>
      </w:r>
      <w:r w:rsidRPr="00E83ED9">
        <w:rPr>
          <w:rFonts w:ascii="Times New Roman" w:eastAsia="標楷體" w:hAnsi="Times New Roman" w:cs="Times New Roman"/>
          <w:color w:val="222222"/>
          <w:sz w:val="24"/>
          <w:szCs w:val="24"/>
          <w:u w:color="222222"/>
        </w:rPr>
        <w:t>進行的任何其他評估的基礎上。</w:t>
      </w:r>
    </w:p>
    <w:p w14:paraId="06C69F9A"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0CE5827B" w14:textId="7DC67AA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每個</w:t>
      </w:r>
      <w:r>
        <w:rPr>
          <w:rFonts w:ascii="Times New Roman" w:eastAsia="標楷體" w:hAnsi="Times New Roman" w:cs="Times New Roman"/>
          <w:color w:val="222222"/>
          <w:sz w:val="24"/>
          <w:szCs w:val="24"/>
          <w:u w:color="222222"/>
        </w:rPr>
        <w:t>IRM</w:t>
      </w:r>
      <w:r>
        <w:rPr>
          <w:rFonts w:ascii="Times New Roman" w:eastAsia="標楷體" w:hAnsi="Times New Roman" w:cs="Times New Roman"/>
          <w:color w:val="222222"/>
          <w:sz w:val="24"/>
          <w:szCs w:val="24"/>
          <w:u w:color="222222"/>
        </w:rPr>
        <w:t>國家</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都會召開利益相關者會議以確保對事件進行準確的描述。考慮到預算和</w:t>
      </w:r>
      <w:r w:rsidRPr="00E83ED9">
        <w:rPr>
          <w:rFonts w:ascii="Times New Roman" w:eastAsia="標楷體" w:hAnsi="Times New Roman" w:cs="Times New Roman"/>
          <w:color w:val="222222"/>
          <w:sz w:val="24"/>
          <w:szCs w:val="24"/>
          <w:u w:color="222222"/>
          <w:lang w:val="zh-TW"/>
        </w:rPr>
        <w:t>時間</w:t>
      </w:r>
      <w:r w:rsidRPr="00E83ED9">
        <w:rPr>
          <w:rFonts w:ascii="Times New Roman" w:eastAsia="標楷體" w:hAnsi="Times New Roman" w:cs="Times New Roman"/>
          <w:color w:val="222222"/>
          <w:sz w:val="24"/>
          <w:szCs w:val="24"/>
          <w:u w:color="222222"/>
        </w:rPr>
        <w:t>限制，</w:t>
      </w:r>
      <w:r w:rsidRPr="00E83ED9">
        <w:rPr>
          <w:rFonts w:ascii="Times New Roman" w:eastAsia="標楷體" w:hAnsi="Times New Roman" w:cs="Times New Roman"/>
          <w:color w:val="222222"/>
          <w:sz w:val="24"/>
          <w:szCs w:val="24"/>
          <w:u w:color="222222"/>
        </w:rPr>
        <w:t>IRM</w:t>
      </w:r>
      <w:r w:rsidRPr="00E83ED9">
        <w:rPr>
          <w:rFonts w:ascii="Times New Roman" w:eastAsia="標楷體" w:hAnsi="Times New Roman" w:cs="Times New Roman"/>
          <w:color w:val="222222"/>
          <w:sz w:val="24"/>
          <w:szCs w:val="24"/>
          <w:u w:color="222222"/>
        </w:rPr>
        <w:t>無法</w:t>
      </w:r>
      <w:r>
        <w:rPr>
          <w:rFonts w:ascii="Times New Roman" w:eastAsia="標楷體" w:hAnsi="Times New Roman" w:cs="Times New Roman"/>
          <w:color w:val="222222"/>
          <w:sz w:val="24"/>
          <w:szCs w:val="24"/>
          <w:u w:color="222222"/>
        </w:rPr>
        <w:t>評論</w:t>
      </w:r>
      <w:r w:rsidRPr="00E83ED9">
        <w:rPr>
          <w:rFonts w:ascii="Times New Roman" w:eastAsia="標楷體" w:hAnsi="Times New Roman" w:cs="Times New Roman"/>
          <w:color w:val="222222"/>
          <w:sz w:val="24"/>
          <w:szCs w:val="24"/>
          <w:u w:color="222222"/>
        </w:rPr>
        <w:t>所</w:t>
      </w:r>
      <w:r w:rsidRPr="00E83ED9">
        <w:rPr>
          <w:rFonts w:ascii="Times New Roman" w:eastAsia="標楷體" w:hAnsi="Times New Roman" w:cs="Times New Roman"/>
          <w:color w:val="222222"/>
          <w:sz w:val="24"/>
          <w:szCs w:val="24"/>
          <w:u w:color="222222"/>
          <w:lang w:val="zh-TW"/>
        </w:rPr>
        <w:t>有利益相關</w:t>
      </w:r>
      <w:r w:rsidRPr="00E83ED9">
        <w:rPr>
          <w:rFonts w:ascii="Times New Roman" w:eastAsia="標楷體" w:hAnsi="Times New Roman" w:cs="Times New Roman"/>
          <w:color w:val="222222"/>
          <w:sz w:val="24"/>
          <w:szCs w:val="24"/>
          <w:u w:color="222222"/>
        </w:rPr>
        <w:t>或受影響的各方。因此，</w:t>
      </w:r>
      <w:r w:rsidRPr="00E83ED9">
        <w:rPr>
          <w:rFonts w:ascii="Times New Roman" w:eastAsia="標楷體" w:hAnsi="Times New Roman" w:cs="Times New Roman"/>
          <w:color w:val="222222"/>
          <w:sz w:val="24"/>
          <w:szCs w:val="24"/>
          <w:u w:color="222222"/>
        </w:rPr>
        <w:t>IRM</w:t>
      </w:r>
      <w:r w:rsidRPr="00E83ED9">
        <w:rPr>
          <w:rFonts w:ascii="Times New Roman" w:eastAsia="標楷體" w:hAnsi="Times New Roman" w:cs="Times New Roman"/>
          <w:color w:val="222222"/>
          <w:sz w:val="24"/>
          <w:szCs w:val="24"/>
          <w:u w:color="222222"/>
          <w:lang w:val="zh-TW"/>
        </w:rPr>
        <w:t>致力於</w:t>
      </w:r>
      <w:r w:rsidRPr="00E83ED9">
        <w:rPr>
          <w:rFonts w:ascii="Times New Roman" w:eastAsia="標楷體" w:hAnsi="Times New Roman" w:cs="Times New Roman"/>
          <w:color w:val="222222"/>
          <w:sz w:val="24"/>
          <w:szCs w:val="24"/>
          <w:u w:color="222222"/>
        </w:rPr>
        <w:t>方法</w:t>
      </w:r>
      <w:r w:rsidRPr="00E83ED9">
        <w:rPr>
          <w:rFonts w:ascii="Times New Roman" w:eastAsia="標楷體" w:hAnsi="Times New Roman" w:cs="Times New Roman"/>
          <w:color w:val="222222"/>
          <w:sz w:val="24"/>
          <w:szCs w:val="24"/>
          <w:u w:color="222222"/>
          <w:lang w:val="zh-TW"/>
        </w:rPr>
        <w:t>的</w:t>
      </w:r>
      <w:r w:rsidRPr="00E83ED9">
        <w:rPr>
          <w:rFonts w:ascii="Times New Roman" w:eastAsia="標楷體" w:hAnsi="Times New Roman" w:cs="Times New Roman"/>
          <w:color w:val="222222"/>
          <w:sz w:val="24"/>
          <w:szCs w:val="24"/>
          <w:u w:color="222222"/>
        </w:rPr>
        <w:t>透明，因此，在可能的情況下，將</w:t>
      </w:r>
      <w:r w:rsidRPr="00E83ED9">
        <w:rPr>
          <w:rFonts w:ascii="Times New Roman" w:eastAsia="標楷體" w:hAnsi="Times New Roman" w:cs="Times New Roman"/>
          <w:color w:val="222222"/>
          <w:sz w:val="24"/>
          <w:szCs w:val="24"/>
          <w:u w:color="222222"/>
          <w:lang w:val="zh-TW"/>
        </w:rPr>
        <w:t>利害關係人對</w:t>
      </w:r>
      <w:r w:rsidRPr="00E83ED9">
        <w:rPr>
          <w:rFonts w:ascii="Times New Roman" w:eastAsia="標楷體" w:hAnsi="Times New Roman" w:cs="Times New Roman"/>
          <w:color w:val="222222"/>
          <w:sz w:val="24"/>
          <w:szCs w:val="24"/>
          <w:u w:color="222222"/>
        </w:rPr>
        <w:t>研究的</w:t>
      </w:r>
      <w:r w:rsidRPr="00E83ED9">
        <w:rPr>
          <w:rFonts w:ascii="Times New Roman" w:eastAsia="標楷體" w:hAnsi="Times New Roman" w:cs="Times New Roman"/>
          <w:color w:val="222222"/>
          <w:sz w:val="24"/>
          <w:szCs w:val="24"/>
          <w:u w:color="222222"/>
          <w:lang w:val="zh-TW"/>
        </w:rPr>
        <w:t>參與</w:t>
      </w:r>
      <w:r w:rsidRPr="00E83ED9">
        <w:rPr>
          <w:rFonts w:ascii="Times New Roman" w:eastAsia="標楷體" w:hAnsi="Times New Roman" w:cs="Times New Roman"/>
          <w:color w:val="222222"/>
          <w:sz w:val="24"/>
          <w:szCs w:val="24"/>
          <w:u w:color="222222"/>
        </w:rPr>
        <w:t>過程公開（</w:t>
      </w:r>
      <w:r w:rsidRPr="00E83ED9">
        <w:rPr>
          <w:rFonts w:ascii="Times New Roman" w:eastAsia="標楷體" w:hAnsi="Times New Roman" w:cs="Times New Roman"/>
          <w:color w:val="222222"/>
          <w:sz w:val="24"/>
          <w:szCs w:val="24"/>
          <w:u w:color="222222"/>
          <w:lang w:val="zh-TW"/>
        </w:rPr>
        <w:t>細節見</w:t>
      </w:r>
      <w:r w:rsidR="00BE26F2">
        <w:rPr>
          <w:rFonts w:ascii="Times New Roman" w:eastAsia="標楷體" w:hAnsi="Times New Roman" w:cs="Times New Roman"/>
          <w:sz w:val="24"/>
          <w:szCs w:val="24"/>
          <w:u w:color="222222"/>
        </w:rPr>
        <w:t>本章節</w:t>
      </w:r>
      <w:r w:rsidRPr="00E83ED9">
        <w:rPr>
          <w:rFonts w:ascii="Times New Roman" w:eastAsia="標楷體" w:hAnsi="Times New Roman" w:cs="Times New Roman"/>
          <w:color w:val="222222"/>
          <w:sz w:val="24"/>
          <w:szCs w:val="24"/>
          <w:u w:color="222222"/>
          <w:lang w:val="zh-TW"/>
        </w:rPr>
        <w:t>之後內容。</w:t>
      </w:r>
      <w:r w:rsidRPr="00E83ED9">
        <w:rPr>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lang w:val="zh-TW"/>
        </w:rPr>
        <w:t>在一</w:t>
      </w:r>
      <w:r w:rsidRPr="00E83ED9">
        <w:rPr>
          <w:rFonts w:ascii="Times New Roman" w:eastAsia="標楷體" w:hAnsi="Times New Roman" w:cs="Times New Roman"/>
          <w:color w:val="222222"/>
          <w:sz w:val="24"/>
          <w:szCs w:val="24"/>
          <w:u w:color="222222"/>
        </w:rPr>
        <w:t>些要求匿名訪問</w:t>
      </w:r>
      <w:r w:rsidRPr="00E83ED9">
        <w:rPr>
          <w:rFonts w:ascii="Times New Roman" w:eastAsia="標楷體" w:hAnsi="Times New Roman" w:cs="Times New Roman"/>
          <w:color w:val="222222"/>
          <w:sz w:val="24"/>
          <w:szCs w:val="24"/>
          <w:u w:color="222222"/>
          <w:lang w:val="zh-TW"/>
        </w:rPr>
        <w:t>的情形下</w:t>
      </w:r>
      <w:r w:rsidRPr="00E83ED9">
        <w:rPr>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rPr>
        <w:t>IRM</w:t>
      </w:r>
      <w:r w:rsidRPr="00E83ED9">
        <w:rPr>
          <w:rFonts w:ascii="Times New Roman" w:eastAsia="標楷體" w:hAnsi="Times New Roman" w:cs="Times New Roman"/>
          <w:color w:val="222222"/>
          <w:sz w:val="24"/>
          <w:szCs w:val="24"/>
          <w:u w:color="222222"/>
          <w:lang w:val="zh-TW"/>
        </w:rPr>
        <w:t>將</w:t>
      </w:r>
      <w:r>
        <w:rPr>
          <w:rFonts w:ascii="Times New Roman" w:eastAsia="標楷體" w:hAnsi="Times New Roman" w:cs="Times New Roman"/>
          <w:color w:val="222222"/>
          <w:sz w:val="24"/>
          <w:szCs w:val="24"/>
          <w:u w:color="222222"/>
          <w:lang w:val="zh-TW"/>
        </w:rPr>
        <w:t>審核</w:t>
      </w:r>
      <w:r w:rsidRPr="00E83ED9">
        <w:rPr>
          <w:rFonts w:ascii="Times New Roman" w:eastAsia="標楷體" w:hAnsi="Times New Roman" w:cs="Times New Roman"/>
          <w:color w:val="222222"/>
          <w:sz w:val="24"/>
          <w:szCs w:val="24"/>
          <w:u w:color="222222"/>
        </w:rPr>
        <w:t>刪除這些</w:t>
      </w:r>
      <w:r w:rsidRPr="00E83ED9">
        <w:rPr>
          <w:rFonts w:ascii="Times New Roman" w:eastAsia="標楷體" w:hAnsi="Times New Roman" w:cs="Times New Roman"/>
          <w:color w:val="222222"/>
          <w:sz w:val="24"/>
          <w:szCs w:val="24"/>
          <w:u w:color="222222"/>
          <w:lang w:val="zh-TW"/>
        </w:rPr>
        <w:t>參與</w:t>
      </w:r>
      <w:r w:rsidRPr="00E83ED9">
        <w:rPr>
          <w:rFonts w:ascii="Times New Roman" w:eastAsia="標楷體" w:hAnsi="Times New Roman" w:cs="Times New Roman"/>
          <w:color w:val="222222"/>
          <w:sz w:val="24"/>
          <w:szCs w:val="24"/>
          <w:u w:color="222222"/>
        </w:rPr>
        <w:t>人</w:t>
      </w:r>
      <w:r w:rsidRPr="00E83ED9">
        <w:rPr>
          <w:rFonts w:ascii="Times New Roman" w:eastAsia="標楷體" w:hAnsi="Times New Roman" w:cs="Times New Roman"/>
          <w:color w:val="222222"/>
          <w:sz w:val="24"/>
          <w:szCs w:val="24"/>
          <w:u w:color="222222"/>
          <w:lang w:val="zh-TW"/>
        </w:rPr>
        <w:t>的身分</w:t>
      </w:r>
      <w:r>
        <w:rPr>
          <w:rFonts w:ascii="Times New Roman" w:eastAsia="標楷體" w:hAnsi="Times New Roman" w:cs="Times New Roman"/>
          <w:color w:val="222222"/>
          <w:sz w:val="24"/>
          <w:szCs w:val="24"/>
          <w:u w:color="222222"/>
        </w:rPr>
        <w:t>資訊</w:t>
      </w:r>
      <w:r w:rsidRPr="00E83ED9">
        <w:rPr>
          <w:rFonts w:ascii="Times New Roman" w:eastAsia="標楷體" w:hAnsi="Times New Roman" w:cs="Times New Roman"/>
          <w:color w:val="222222"/>
          <w:sz w:val="24"/>
          <w:szCs w:val="24"/>
          <w:u w:color="222222"/>
        </w:rPr>
        <w:t>的權利。</w:t>
      </w:r>
      <w:r w:rsidRPr="00E83ED9">
        <w:rPr>
          <w:rFonts w:ascii="Times New Roman" w:eastAsia="標楷體" w:hAnsi="Times New Roman" w:cs="Times New Roman"/>
          <w:color w:val="222222"/>
          <w:sz w:val="24"/>
          <w:szCs w:val="24"/>
          <w:u w:color="222222"/>
          <w:lang w:val="zh-TW"/>
        </w:rPr>
        <w:t>出於</w:t>
      </w:r>
      <w:r w:rsidRPr="00E83ED9">
        <w:rPr>
          <w:rFonts w:ascii="Times New Roman" w:eastAsia="標楷體" w:hAnsi="Times New Roman" w:cs="Times New Roman"/>
          <w:color w:val="222222"/>
          <w:sz w:val="24"/>
          <w:szCs w:val="24"/>
          <w:u w:color="222222"/>
        </w:rPr>
        <w:t>該方法</w:t>
      </w:r>
      <w:r w:rsidRPr="00E83ED9">
        <w:rPr>
          <w:rFonts w:ascii="Times New Roman" w:eastAsia="標楷體" w:hAnsi="Times New Roman" w:cs="Times New Roman"/>
          <w:color w:val="222222"/>
          <w:sz w:val="24"/>
          <w:szCs w:val="24"/>
          <w:u w:color="222222"/>
          <w:lang w:val="zh-TW"/>
        </w:rPr>
        <w:t>中</w:t>
      </w:r>
      <w:r w:rsidRPr="00E83ED9">
        <w:rPr>
          <w:rFonts w:ascii="Times New Roman" w:eastAsia="標楷體" w:hAnsi="Times New Roman" w:cs="Times New Roman"/>
          <w:color w:val="222222"/>
          <w:sz w:val="24"/>
          <w:szCs w:val="24"/>
          <w:u w:color="222222"/>
        </w:rPr>
        <w:t>必要</w:t>
      </w:r>
      <w:r w:rsidRPr="00E83ED9">
        <w:rPr>
          <w:rFonts w:ascii="Times New Roman" w:eastAsia="標楷體" w:hAnsi="Times New Roman" w:cs="Times New Roman"/>
          <w:color w:val="222222"/>
          <w:sz w:val="24"/>
          <w:szCs w:val="24"/>
          <w:u w:color="222222"/>
          <w:lang w:val="zh-TW"/>
        </w:rPr>
        <w:t>的</w:t>
      </w:r>
      <w:r w:rsidRPr="00E83ED9">
        <w:rPr>
          <w:rFonts w:ascii="Times New Roman" w:eastAsia="標楷體" w:hAnsi="Times New Roman" w:cs="Times New Roman"/>
          <w:color w:val="222222"/>
          <w:sz w:val="24"/>
          <w:szCs w:val="24"/>
          <w:u w:color="222222"/>
        </w:rPr>
        <w:t>限制，</w:t>
      </w:r>
      <w:r w:rsidRPr="00E83ED9">
        <w:rPr>
          <w:rFonts w:ascii="Times New Roman" w:eastAsia="標楷體" w:hAnsi="Times New Roman" w:cs="Times New Roman"/>
          <w:color w:val="222222"/>
          <w:sz w:val="24"/>
          <w:szCs w:val="24"/>
          <w:u w:color="222222"/>
        </w:rPr>
        <w:t>IRM</w:t>
      </w:r>
      <w:r w:rsidRPr="00E83ED9">
        <w:rPr>
          <w:rFonts w:ascii="Times New Roman" w:eastAsia="標楷體" w:hAnsi="Times New Roman" w:cs="Times New Roman"/>
          <w:color w:val="222222"/>
          <w:sz w:val="24"/>
          <w:szCs w:val="24"/>
          <w:u w:color="222222"/>
        </w:rPr>
        <w:t>強烈建議對每個報告的公共草案進行評論。</w:t>
      </w:r>
    </w:p>
    <w:p w14:paraId="5BCB709D"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26AC1F43" w14:textId="6B03DDC1"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每份報告均經過</w:t>
      </w:r>
      <w:r>
        <w:rPr>
          <w:rFonts w:ascii="Times New Roman" w:eastAsia="標楷體" w:hAnsi="Times New Roman" w:cs="Times New Roman"/>
          <w:color w:val="222222"/>
          <w:sz w:val="24"/>
          <w:szCs w:val="24"/>
          <w:u w:color="222222"/>
        </w:rPr>
        <w:t>4</w:t>
      </w:r>
      <w:r w:rsidRPr="00E83ED9">
        <w:rPr>
          <w:rFonts w:ascii="Times New Roman" w:eastAsia="標楷體" w:hAnsi="Times New Roman" w:cs="Times New Roman"/>
          <w:color w:val="222222"/>
          <w:sz w:val="24"/>
          <w:szCs w:val="24"/>
          <w:u w:color="222222"/>
        </w:rPr>
        <w:t>步</w:t>
      </w:r>
      <w:r>
        <w:rPr>
          <w:rFonts w:ascii="Times New Roman" w:eastAsia="標楷體" w:hAnsi="Times New Roman" w:cs="Times New Roman" w:hint="eastAsia"/>
          <w:color w:val="222222"/>
          <w:sz w:val="24"/>
          <w:szCs w:val="24"/>
          <w:u w:color="222222"/>
        </w:rPr>
        <w:t>驟</w:t>
      </w:r>
      <w:r>
        <w:rPr>
          <w:rFonts w:ascii="Times New Roman" w:eastAsia="標楷體" w:hAnsi="Times New Roman" w:cs="Times New Roman"/>
          <w:color w:val="222222"/>
          <w:sz w:val="24"/>
          <w:szCs w:val="24"/>
          <w:u w:color="222222"/>
          <w:lang w:val="zh-TW"/>
        </w:rPr>
        <w:t>審核</w:t>
      </w:r>
      <w:r w:rsidRPr="00E83ED9">
        <w:rPr>
          <w:rFonts w:ascii="Times New Roman" w:eastAsia="標楷體" w:hAnsi="Times New Roman" w:cs="Times New Roman"/>
          <w:color w:val="222222"/>
          <w:sz w:val="24"/>
          <w:szCs w:val="24"/>
          <w:u w:color="222222"/>
        </w:rPr>
        <w:t>和</w:t>
      </w:r>
      <w:r w:rsidR="00AB4396">
        <w:rPr>
          <w:rFonts w:ascii="Times New Roman" w:eastAsia="標楷體" w:hAnsi="Times New Roman" w:cs="Times New Roman"/>
          <w:color w:val="222222"/>
          <w:sz w:val="24"/>
          <w:szCs w:val="24"/>
          <w:u w:color="222222"/>
        </w:rPr>
        <w:t>品質控管</w:t>
      </w:r>
      <w:r w:rsidRPr="00E83ED9">
        <w:rPr>
          <w:rFonts w:ascii="Times New Roman" w:eastAsia="標楷體" w:hAnsi="Times New Roman" w:cs="Times New Roman"/>
          <w:color w:val="222222"/>
          <w:sz w:val="24"/>
          <w:szCs w:val="24"/>
          <w:u w:color="222222"/>
        </w:rPr>
        <w:t>流程：</w:t>
      </w:r>
    </w:p>
    <w:p w14:paraId="7E4F55B5" w14:textId="77777777" w:rsidR="00AE56E6" w:rsidRDefault="00AE56E6" w:rsidP="0034005D">
      <w:pPr>
        <w:pStyle w:val="Default"/>
        <w:ind w:left="906"/>
        <w:jc w:val="both"/>
        <w:rPr>
          <w:rFonts w:ascii="Times New Roman" w:eastAsia="標楷體" w:hAnsi="Times New Roman" w:cs="Times New Roman"/>
          <w:color w:val="222222"/>
          <w:sz w:val="24"/>
          <w:szCs w:val="24"/>
          <w:u w:color="222222"/>
        </w:rPr>
      </w:pPr>
    </w:p>
    <w:p w14:paraId="34381A38" w14:textId="743165E5" w:rsidR="00FC1243" w:rsidRPr="00E83ED9" w:rsidRDefault="00FC1243" w:rsidP="0034005D">
      <w:pPr>
        <w:pStyle w:val="Default"/>
        <w:numPr>
          <w:ilvl w:val="2"/>
          <w:numId w:val="109"/>
        </w:numPr>
        <w:ind w:left="426"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員工</w:t>
      </w:r>
      <w:r>
        <w:rPr>
          <w:rFonts w:ascii="Times New Roman" w:eastAsia="標楷體" w:hAnsi="Times New Roman" w:cs="Times New Roman"/>
          <w:color w:val="222222"/>
          <w:sz w:val="24"/>
          <w:szCs w:val="24"/>
          <w:u w:color="222222"/>
          <w:lang w:val="zh-TW"/>
        </w:rPr>
        <w:t>審核</w:t>
      </w:r>
      <w:r w:rsidRPr="00E83ED9">
        <w:rPr>
          <w:rFonts w:ascii="Times New Roman" w:eastAsia="標楷體" w:hAnsi="Times New Roman" w:cs="Times New Roman"/>
          <w:color w:val="222222"/>
          <w:sz w:val="24"/>
          <w:szCs w:val="24"/>
          <w:u w:color="222222"/>
        </w:rPr>
        <w:t>：</w:t>
      </w:r>
      <w:r w:rsidR="00DC7350">
        <w:rPr>
          <w:rFonts w:ascii="Times New Roman" w:eastAsia="標楷體" w:hAnsi="Times New Roman" w:cs="Times New Roman"/>
          <w:color w:val="222222"/>
          <w:sz w:val="24"/>
          <w:szCs w:val="24"/>
          <w:u w:color="222222"/>
        </w:rPr>
        <w:t>IRM</w:t>
      </w:r>
      <w:r w:rsidR="00DC7350">
        <w:rPr>
          <w:rFonts w:ascii="Times New Roman" w:eastAsia="標楷體" w:hAnsi="Times New Roman" w:cs="Times New Roman"/>
          <w:color w:val="222222"/>
          <w:sz w:val="24"/>
          <w:szCs w:val="24"/>
          <w:u w:color="222222"/>
        </w:rPr>
        <w:t>工作人員</w:t>
      </w:r>
      <w:r w:rsidRPr="00E83ED9">
        <w:rPr>
          <w:rFonts w:ascii="Times New Roman" w:eastAsia="標楷體" w:hAnsi="Times New Roman" w:cs="Times New Roman"/>
          <w:color w:val="222222"/>
          <w:sz w:val="24"/>
          <w:szCs w:val="24"/>
          <w:u w:color="222222"/>
          <w:lang w:val="zh-TW"/>
        </w:rPr>
        <w:t>將</w:t>
      </w:r>
      <w:r>
        <w:rPr>
          <w:rFonts w:ascii="Times New Roman" w:eastAsia="標楷體" w:hAnsi="Times New Roman" w:cs="Times New Roman"/>
          <w:color w:val="222222"/>
          <w:sz w:val="24"/>
          <w:szCs w:val="24"/>
          <w:u w:color="222222"/>
          <w:lang w:val="zh-TW"/>
        </w:rPr>
        <w:t>審核</w:t>
      </w:r>
      <w:r w:rsidRPr="00E83ED9">
        <w:rPr>
          <w:rFonts w:ascii="Times New Roman" w:eastAsia="標楷體" w:hAnsi="Times New Roman" w:cs="Times New Roman"/>
          <w:color w:val="222222"/>
          <w:sz w:val="24"/>
          <w:szCs w:val="24"/>
          <w:u w:color="222222"/>
        </w:rPr>
        <w:t>報告的語法</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可讀性</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內容以及對</w:t>
      </w:r>
      <w:r w:rsidRPr="00E83ED9">
        <w:rPr>
          <w:rFonts w:ascii="Times New Roman" w:eastAsia="標楷體" w:hAnsi="Times New Roman" w:cs="Times New Roman"/>
          <w:color w:val="222222"/>
          <w:sz w:val="24"/>
          <w:szCs w:val="24"/>
          <w:u w:color="222222"/>
        </w:rPr>
        <w:t>IRM</w:t>
      </w:r>
      <w:r w:rsidRPr="00E83ED9">
        <w:rPr>
          <w:rFonts w:ascii="Times New Roman" w:eastAsia="標楷體" w:hAnsi="Times New Roman" w:cs="Times New Roman"/>
          <w:color w:val="222222"/>
          <w:sz w:val="24"/>
          <w:szCs w:val="24"/>
          <w:u w:color="222222"/>
        </w:rPr>
        <w:t>方法的遵守情況。</w:t>
      </w:r>
    </w:p>
    <w:p w14:paraId="675297C1" w14:textId="77777777" w:rsidR="00FC1243" w:rsidRPr="00E83ED9" w:rsidRDefault="00FC1243" w:rsidP="0034005D">
      <w:pPr>
        <w:pStyle w:val="Default"/>
        <w:numPr>
          <w:ilvl w:val="0"/>
          <w:numId w:val="109"/>
        </w:numPr>
        <w:ind w:left="426"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國際專家小組（</w:t>
      </w:r>
      <w:r w:rsidRPr="00E83ED9">
        <w:rPr>
          <w:rFonts w:ascii="Times New Roman" w:eastAsia="標楷體" w:hAnsi="Times New Roman" w:cs="Times New Roman"/>
          <w:color w:val="222222"/>
          <w:sz w:val="24"/>
          <w:szCs w:val="24"/>
          <w:u w:color="222222"/>
        </w:rPr>
        <w:t>IEP</w:t>
      </w:r>
      <w:r w:rsidRPr="00E83ED9">
        <w:rPr>
          <w:rFonts w:ascii="Times New Roman" w:eastAsia="標楷體" w:hAnsi="Times New Roman" w:cs="Times New Roman"/>
          <w:color w:val="222222"/>
          <w:sz w:val="24"/>
          <w:szCs w:val="24"/>
          <w:u w:color="222222"/>
        </w:rPr>
        <w:t>）</w:t>
      </w:r>
      <w:r>
        <w:rPr>
          <w:rFonts w:ascii="Times New Roman" w:eastAsia="標楷體" w:hAnsi="Times New Roman" w:cs="Times New Roman"/>
          <w:color w:val="222222"/>
          <w:sz w:val="24"/>
          <w:szCs w:val="24"/>
          <w:u w:color="222222"/>
          <w:lang w:val="zh-TW"/>
        </w:rPr>
        <w:t>審核</w:t>
      </w:r>
      <w:r w:rsidRPr="00E83ED9">
        <w:rPr>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rPr>
        <w:t>IEP</w:t>
      </w:r>
      <w:r w:rsidRPr="00E83ED9">
        <w:rPr>
          <w:rFonts w:ascii="Times New Roman" w:eastAsia="標楷體" w:hAnsi="Times New Roman" w:cs="Times New Roman"/>
          <w:color w:val="222222"/>
          <w:sz w:val="24"/>
          <w:szCs w:val="24"/>
          <w:u w:color="222222"/>
          <w:lang w:val="zh-TW"/>
        </w:rPr>
        <w:t>將</w:t>
      </w:r>
      <w:r>
        <w:rPr>
          <w:rFonts w:ascii="Times New Roman" w:eastAsia="標楷體" w:hAnsi="Times New Roman" w:cs="Times New Roman"/>
          <w:color w:val="222222"/>
          <w:sz w:val="24"/>
          <w:szCs w:val="24"/>
          <w:u w:color="222222"/>
          <w:lang w:val="zh-TW"/>
        </w:rPr>
        <w:t>審核</w:t>
      </w:r>
      <w:r w:rsidRPr="00E83ED9">
        <w:rPr>
          <w:rFonts w:ascii="Times New Roman" w:eastAsia="標楷體" w:hAnsi="Times New Roman" w:cs="Times New Roman"/>
          <w:color w:val="222222"/>
          <w:sz w:val="24"/>
          <w:szCs w:val="24"/>
          <w:u w:color="222222"/>
        </w:rPr>
        <w:t>報告的內容以獲得支持發現的嚴格證據，評估</w:t>
      </w:r>
      <w:r>
        <w:rPr>
          <w:rFonts w:ascii="Times New Roman" w:eastAsia="標楷體" w:hAnsi="Times New Roman" w:cs="Times New Roman"/>
          <w:color w:val="222222"/>
          <w:sz w:val="24"/>
          <w:szCs w:val="24"/>
          <w:u w:color="222222"/>
        </w:rPr>
        <w:t>行動方案</w:t>
      </w:r>
      <w:r w:rsidRPr="00E83ED9">
        <w:rPr>
          <w:rFonts w:ascii="Times New Roman" w:eastAsia="標楷體" w:hAnsi="Times New Roman" w:cs="Times New Roman"/>
          <w:color w:val="222222"/>
          <w:sz w:val="24"/>
          <w:szCs w:val="24"/>
          <w:u w:color="222222"/>
          <w:lang w:val="zh-TW"/>
        </w:rPr>
        <w:t>在遵循</w:t>
      </w:r>
      <w:r w:rsidRPr="00E83ED9">
        <w:rPr>
          <w:rFonts w:ascii="Times New Roman" w:eastAsia="標楷體" w:hAnsi="Times New Roman" w:cs="Times New Roman"/>
          <w:color w:val="222222"/>
          <w:sz w:val="24"/>
          <w:szCs w:val="24"/>
          <w:u w:color="222222"/>
        </w:rPr>
        <w:t>OGP</w:t>
      </w:r>
      <w:r w:rsidRPr="00E83ED9">
        <w:rPr>
          <w:rFonts w:ascii="Times New Roman" w:eastAsia="標楷體" w:hAnsi="Times New Roman" w:cs="Times New Roman"/>
          <w:color w:val="222222"/>
          <w:sz w:val="24"/>
          <w:szCs w:val="24"/>
          <w:u w:color="222222"/>
          <w:lang w:val="zh-TW"/>
        </w:rPr>
        <w:t>價</w:t>
      </w:r>
      <w:r w:rsidRPr="00E83ED9">
        <w:rPr>
          <w:rFonts w:ascii="Times New Roman" w:eastAsia="標楷體" w:hAnsi="Times New Roman" w:cs="Times New Roman"/>
          <w:color w:val="222222"/>
          <w:sz w:val="24"/>
          <w:szCs w:val="24"/>
          <w:u w:color="222222"/>
        </w:rPr>
        <w:t>值</w:t>
      </w:r>
      <w:r w:rsidRPr="00E83ED9">
        <w:rPr>
          <w:rFonts w:ascii="Times New Roman" w:eastAsia="標楷體" w:hAnsi="Times New Roman" w:cs="Times New Roman"/>
          <w:color w:val="222222"/>
          <w:sz w:val="24"/>
          <w:szCs w:val="24"/>
          <w:u w:color="222222"/>
          <w:lang w:val="zh-TW"/>
        </w:rPr>
        <w:t>上的程度</w:t>
      </w:r>
      <w:r w:rsidRPr="00E83ED9">
        <w:rPr>
          <w:rFonts w:ascii="Times New Roman" w:eastAsia="標楷體" w:hAnsi="Times New Roman" w:cs="Times New Roman"/>
          <w:color w:val="222222"/>
          <w:sz w:val="24"/>
          <w:szCs w:val="24"/>
          <w:u w:color="222222"/>
        </w:rPr>
        <w:t>，並提供技術建議，以</w:t>
      </w:r>
      <w:r>
        <w:rPr>
          <w:rFonts w:ascii="Times New Roman" w:eastAsia="標楷體" w:hAnsi="Times New Roman" w:cs="Times New Roman"/>
          <w:color w:val="222222"/>
          <w:sz w:val="24"/>
          <w:szCs w:val="24"/>
          <w:u w:color="222222"/>
        </w:rPr>
        <w:t>透過</w:t>
      </w:r>
      <w:r w:rsidRPr="00E83ED9">
        <w:rPr>
          <w:rFonts w:ascii="Times New Roman" w:eastAsia="標楷體" w:hAnsi="Times New Roman" w:cs="Times New Roman"/>
          <w:color w:val="222222"/>
          <w:sz w:val="24"/>
          <w:szCs w:val="24"/>
          <w:u w:color="222222"/>
        </w:rPr>
        <w:t>以下方式改善承諾的</w:t>
      </w:r>
      <w:r w:rsidRPr="00E83ED9">
        <w:rPr>
          <w:rFonts w:ascii="Times New Roman" w:eastAsia="標楷體" w:hAnsi="Times New Roman" w:cs="Times New Roman"/>
          <w:color w:val="222222"/>
          <w:sz w:val="24"/>
          <w:szCs w:val="24"/>
          <w:u w:color="222222"/>
          <w:lang w:val="zh-TW"/>
        </w:rPr>
        <w:t>實施並透過作為一個整體的</w:t>
      </w:r>
      <w:r>
        <w:rPr>
          <w:rFonts w:ascii="Times New Roman" w:eastAsia="標楷體" w:hAnsi="Times New Roman" w:cs="Times New Roman"/>
          <w:color w:val="222222"/>
          <w:sz w:val="24"/>
          <w:szCs w:val="24"/>
          <w:u w:color="222222"/>
          <w:lang w:val="zh-TW"/>
        </w:rPr>
        <w:t>行動方案</w:t>
      </w:r>
      <w:r w:rsidRPr="00E83ED9">
        <w:rPr>
          <w:rFonts w:ascii="Times New Roman" w:eastAsia="標楷體" w:hAnsi="Times New Roman" w:cs="Times New Roman"/>
          <w:color w:val="222222"/>
          <w:sz w:val="24"/>
          <w:szCs w:val="24"/>
          <w:u w:color="222222"/>
          <w:lang w:val="zh-TW"/>
        </w:rPr>
        <w:t>對於</w:t>
      </w:r>
      <w:r w:rsidRPr="00E83ED9">
        <w:rPr>
          <w:rFonts w:ascii="Times New Roman" w:eastAsia="標楷體" w:hAnsi="Times New Roman" w:cs="Times New Roman"/>
          <w:color w:val="222222"/>
          <w:sz w:val="24"/>
          <w:szCs w:val="24"/>
          <w:u w:color="222222"/>
        </w:rPr>
        <w:t>OGP</w:t>
      </w:r>
      <w:r w:rsidRPr="00E83ED9">
        <w:rPr>
          <w:rFonts w:ascii="Times New Roman" w:eastAsia="標楷體" w:hAnsi="Times New Roman" w:cs="Times New Roman"/>
          <w:color w:val="222222"/>
          <w:sz w:val="24"/>
          <w:szCs w:val="24"/>
          <w:u w:color="222222"/>
          <w:lang w:val="zh-TW"/>
        </w:rPr>
        <w:t>價</w:t>
      </w:r>
      <w:r w:rsidRPr="00E83ED9">
        <w:rPr>
          <w:rFonts w:ascii="Times New Roman" w:eastAsia="標楷體" w:hAnsi="Times New Roman" w:cs="Times New Roman"/>
          <w:color w:val="222222"/>
          <w:sz w:val="24"/>
          <w:szCs w:val="24"/>
          <w:u w:color="222222"/>
        </w:rPr>
        <w:t>值的實現</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rPr>
        <w:t>（有關</w:t>
      </w:r>
      <w:r w:rsidRPr="00E83ED9">
        <w:rPr>
          <w:rFonts w:ascii="Times New Roman" w:eastAsia="標楷體" w:hAnsi="Times New Roman" w:cs="Times New Roman"/>
          <w:color w:val="222222"/>
          <w:sz w:val="24"/>
          <w:szCs w:val="24"/>
          <w:u w:color="222222"/>
        </w:rPr>
        <w:t>IEP</w:t>
      </w:r>
      <w:r w:rsidRPr="00E83ED9">
        <w:rPr>
          <w:rFonts w:ascii="Times New Roman" w:eastAsia="標楷體" w:hAnsi="Times New Roman" w:cs="Times New Roman"/>
          <w:color w:val="222222"/>
          <w:sz w:val="24"/>
          <w:szCs w:val="24"/>
          <w:u w:color="222222"/>
        </w:rPr>
        <w:t>成員資格，請參見下文。）</w:t>
      </w:r>
    </w:p>
    <w:p w14:paraId="6694B6E7" w14:textId="261EE972" w:rsidR="00FC1243" w:rsidRPr="00E83ED9" w:rsidRDefault="00FC1243" w:rsidP="0034005D">
      <w:pPr>
        <w:pStyle w:val="Default"/>
        <w:numPr>
          <w:ilvl w:val="0"/>
          <w:numId w:val="109"/>
        </w:numPr>
        <w:ind w:left="426"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公開前的</w:t>
      </w:r>
      <w:r>
        <w:rPr>
          <w:rFonts w:ascii="Times New Roman" w:eastAsia="標楷體" w:hAnsi="Times New Roman" w:cs="Times New Roman"/>
          <w:color w:val="222222"/>
          <w:sz w:val="24"/>
          <w:szCs w:val="24"/>
          <w:u w:color="222222"/>
          <w:lang w:val="zh-TW"/>
        </w:rPr>
        <w:t>審核</w:t>
      </w:r>
      <w:r w:rsidRPr="00E83ED9">
        <w:rPr>
          <w:rFonts w:ascii="Times New Roman" w:eastAsia="標楷體" w:hAnsi="Times New Roman" w:cs="Times New Roman"/>
          <w:color w:val="222222"/>
          <w:sz w:val="24"/>
          <w:szCs w:val="24"/>
          <w:u w:color="222222"/>
        </w:rPr>
        <w:t>：政府和</w:t>
      </w:r>
      <w:r w:rsidRPr="00E83ED9">
        <w:rPr>
          <w:rFonts w:ascii="Times New Roman" w:eastAsia="標楷體" w:hAnsi="Times New Roman" w:cs="Times New Roman"/>
          <w:color w:val="222222"/>
          <w:sz w:val="24"/>
          <w:szCs w:val="24"/>
          <w:u w:color="222222"/>
          <w:lang w:val="zh-TW"/>
        </w:rPr>
        <w:t>選定的公民</w:t>
      </w:r>
      <w:r w:rsidRPr="00E83ED9">
        <w:rPr>
          <w:rFonts w:ascii="Times New Roman" w:eastAsia="標楷體" w:hAnsi="Times New Roman" w:cs="Times New Roman"/>
          <w:color w:val="222222"/>
          <w:sz w:val="24"/>
          <w:szCs w:val="24"/>
          <w:u w:color="222222"/>
        </w:rPr>
        <w:t>社會組織</w:t>
      </w:r>
      <w:r w:rsidRPr="00E83ED9">
        <w:rPr>
          <w:rFonts w:ascii="Times New Roman" w:eastAsia="標楷體" w:hAnsi="Times New Roman" w:cs="Times New Roman"/>
          <w:color w:val="222222"/>
          <w:sz w:val="24"/>
          <w:szCs w:val="24"/>
          <w:u w:color="222222"/>
          <w:lang w:val="zh-TW"/>
        </w:rPr>
        <w:t>將會</w:t>
      </w:r>
      <w:r w:rsidRPr="00E83ED9">
        <w:rPr>
          <w:rFonts w:ascii="Times New Roman" w:eastAsia="標楷體" w:hAnsi="Times New Roman" w:cs="Times New Roman"/>
          <w:color w:val="222222"/>
          <w:sz w:val="24"/>
          <w:szCs w:val="24"/>
          <w:u w:color="222222"/>
        </w:rPr>
        <w:t>對</w:t>
      </w:r>
      <w:r w:rsidRPr="00E83ED9">
        <w:rPr>
          <w:rFonts w:ascii="Times New Roman" w:eastAsia="標楷體" w:hAnsi="Times New Roman" w:cs="Times New Roman"/>
          <w:color w:val="222222"/>
          <w:sz w:val="24"/>
          <w:szCs w:val="24"/>
          <w:u w:color="222222"/>
        </w:rPr>
        <w:t>IRM</w:t>
      </w:r>
      <w:r w:rsidRPr="00E83ED9">
        <w:rPr>
          <w:rFonts w:ascii="Times New Roman" w:eastAsia="標楷體" w:hAnsi="Times New Roman" w:cs="Times New Roman"/>
          <w:color w:val="222222"/>
          <w:sz w:val="24"/>
          <w:szCs w:val="24"/>
          <w:u w:color="222222"/>
        </w:rPr>
        <w:t>報告</w:t>
      </w:r>
      <w:r w:rsidR="00451870">
        <w:rPr>
          <w:rFonts w:ascii="Times New Roman" w:eastAsia="標楷體" w:hAnsi="Times New Roman" w:cs="Times New Roman"/>
          <w:color w:val="222222"/>
          <w:sz w:val="24"/>
          <w:szCs w:val="24"/>
          <w:u w:color="222222"/>
        </w:rPr>
        <w:t>草案</w:t>
      </w:r>
      <w:r w:rsidRPr="00E83ED9">
        <w:rPr>
          <w:rFonts w:ascii="Times New Roman" w:eastAsia="標楷體" w:hAnsi="Times New Roman" w:cs="Times New Roman"/>
          <w:color w:val="222222"/>
          <w:sz w:val="24"/>
          <w:szCs w:val="24"/>
          <w:u w:color="222222"/>
        </w:rPr>
        <w:t>的內容提出意見。</w:t>
      </w:r>
    </w:p>
    <w:p w14:paraId="7239BC6B" w14:textId="0AEE7995" w:rsidR="00FC1243" w:rsidRPr="00E83ED9" w:rsidRDefault="00FC1243" w:rsidP="0034005D">
      <w:pPr>
        <w:pStyle w:val="Default"/>
        <w:numPr>
          <w:ilvl w:val="0"/>
          <w:numId w:val="109"/>
        </w:numPr>
        <w:ind w:left="426" w:firstLineChars="200" w:firstLine="480"/>
        <w:jc w:val="both"/>
        <w:rPr>
          <w:rFonts w:ascii="Times New Roman" w:eastAsia="標楷體" w:hAnsi="Times New Roman" w:cs="Times New Roman"/>
          <w:color w:val="222222"/>
          <w:sz w:val="24"/>
          <w:szCs w:val="24"/>
          <w:u w:color="222222"/>
        </w:rPr>
      </w:pPr>
      <w:r>
        <w:rPr>
          <w:rFonts w:ascii="Times New Roman" w:eastAsia="標楷體" w:hAnsi="Times New Roman" w:cs="Times New Roman"/>
          <w:color w:val="222222"/>
          <w:sz w:val="24"/>
          <w:szCs w:val="24"/>
          <w:u w:color="222222"/>
        </w:rPr>
        <w:t>公民</w:t>
      </w:r>
      <w:r w:rsidRPr="00E83ED9">
        <w:rPr>
          <w:rFonts w:ascii="Times New Roman" w:eastAsia="標楷體" w:hAnsi="Times New Roman" w:cs="Times New Roman"/>
          <w:color w:val="222222"/>
          <w:sz w:val="24"/>
          <w:szCs w:val="24"/>
          <w:u w:color="222222"/>
        </w:rPr>
        <w:t>意見徵詢期：</w:t>
      </w:r>
      <w:r>
        <w:rPr>
          <w:rFonts w:ascii="Times New Roman" w:eastAsia="標楷體" w:hAnsi="Times New Roman" w:cs="Times New Roman"/>
          <w:color w:val="222222"/>
          <w:sz w:val="24"/>
          <w:szCs w:val="24"/>
          <w:u w:color="222222"/>
        </w:rPr>
        <w:t>公民</w:t>
      </w:r>
      <w:r w:rsidRPr="00E83ED9">
        <w:rPr>
          <w:rFonts w:ascii="Times New Roman" w:eastAsia="標楷體" w:hAnsi="Times New Roman" w:cs="Times New Roman"/>
          <w:color w:val="222222"/>
          <w:sz w:val="24"/>
          <w:szCs w:val="24"/>
          <w:u w:color="222222"/>
          <w:lang w:val="zh-TW"/>
        </w:rPr>
        <w:t>將會</w:t>
      </w:r>
      <w:r w:rsidRPr="00E83ED9">
        <w:rPr>
          <w:rFonts w:ascii="Times New Roman" w:eastAsia="標楷體" w:hAnsi="Times New Roman" w:cs="Times New Roman"/>
          <w:color w:val="222222"/>
          <w:sz w:val="24"/>
          <w:szCs w:val="24"/>
          <w:u w:color="222222"/>
        </w:rPr>
        <w:t>對</w:t>
      </w:r>
      <w:r w:rsidRPr="00E83ED9">
        <w:rPr>
          <w:rFonts w:ascii="Times New Roman" w:eastAsia="標楷體" w:hAnsi="Times New Roman" w:cs="Times New Roman"/>
          <w:color w:val="222222"/>
          <w:sz w:val="24"/>
          <w:szCs w:val="24"/>
          <w:u w:color="222222"/>
        </w:rPr>
        <w:t>IRM</w:t>
      </w:r>
      <w:r w:rsidRPr="00E83ED9">
        <w:rPr>
          <w:rFonts w:ascii="Times New Roman" w:eastAsia="標楷體" w:hAnsi="Times New Roman" w:cs="Times New Roman"/>
          <w:color w:val="222222"/>
          <w:sz w:val="24"/>
          <w:szCs w:val="24"/>
          <w:u w:color="222222"/>
        </w:rPr>
        <w:t>報告</w:t>
      </w:r>
      <w:r w:rsidR="00451870">
        <w:rPr>
          <w:rFonts w:ascii="Times New Roman" w:eastAsia="標楷體" w:hAnsi="Times New Roman" w:cs="Times New Roman"/>
          <w:color w:val="222222"/>
          <w:sz w:val="24"/>
          <w:szCs w:val="24"/>
          <w:u w:color="222222"/>
        </w:rPr>
        <w:t>草案</w:t>
      </w:r>
      <w:r w:rsidRPr="00E83ED9">
        <w:rPr>
          <w:rFonts w:ascii="Times New Roman" w:eastAsia="標楷體" w:hAnsi="Times New Roman" w:cs="Times New Roman"/>
          <w:color w:val="222222"/>
          <w:sz w:val="24"/>
          <w:szCs w:val="24"/>
          <w:u w:color="222222"/>
        </w:rPr>
        <w:t>的內容</w:t>
      </w:r>
      <w:r w:rsidRPr="00E83ED9">
        <w:rPr>
          <w:rFonts w:ascii="Times New Roman" w:eastAsia="標楷體" w:hAnsi="Times New Roman" w:cs="Times New Roman"/>
          <w:color w:val="222222"/>
          <w:sz w:val="24"/>
          <w:szCs w:val="24"/>
          <w:u w:color="222222"/>
          <w:lang w:val="zh-TW"/>
        </w:rPr>
        <w:t>發</w:t>
      </w:r>
      <w:r w:rsidRPr="00E83ED9">
        <w:rPr>
          <w:rFonts w:ascii="Times New Roman" w:eastAsia="標楷體" w:hAnsi="Times New Roman" w:cs="Times New Roman"/>
          <w:color w:val="222222"/>
          <w:sz w:val="24"/>
          <w:szCs w:val="24"/>
          <w:u w:color="222222"/>
        </w:rPr>
        <w:t>表意見。</w:t>
      </w:r>
    </w:p>
    <w:p w14:paraId="2BFE426B" w14:textId="79BB0152" w:rsidR="00FC1243" w:rsidRPr="00E83ED9" w:rsidRDefault="00FC1243" w:rsidP="0034005D">
      <w:pPr>
        <w:pStyle w:val="Default"/>
        <w:tabs>
          <w:tab w:val="right" w:leader="dot" w:pos="2880"/>
        </w:tabs>
        <w:ind w:left="142"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lang w:val="zh-TW"/>
        </w:rPr>
        <w:t>該</w:t>
      </w:r>
      <w:r>
        <w:rPr>
          <w:rFonts w:ascii="Times New Roman" w:eastAsia="標楷體" w:hAnsi="Times New Roman" w:cs="Times New Roman"/>
          <w:color w:val="222222"/>
          <w:sz w:val="24"/>
          <w:szCs w:val="24"/>
          <w:u w:color="222222"/>
          <w:lang w:val="zh-TW"/>
        </w:rPr>
        <w:t>審核</w:t>
      </w:r>
      <w:r w:rsidRPr="00E83ED9">
        <w:rPr>
          <w:rFonts w:ascii="Times New Roman" w:eastAsia="標楷體" w:hAnsi="Times New Roman" w:cs="Times New Roman"/>
          <w:color w:val="222222"/>
          <w:sz w:val="24"/>
          <w:szCs w:val="24"/>
          <w:u w:color="222222"/>
          <w:lang w:val="zh-TW"/>
        </w:rPr>
        <w:t>流程，包括將收到的評論加以歸納的過程，將會在此工作手冊的</w:t>
      </w:r>
      <w:r w:rsidR="00A61EB9" w:rsidRPr="00A61EB9">
        <w:rPr>
          <w:rFonts w:ascii="Times New Roman" w:eastAsia="標楷體" w:hAnsi="Times New Roman" w:cs="Times New Roman" w:hint="eastAsia"/>
          <w:color w:val="222222"/>
          <w:sz w:val="24"/>
          <w:szCs w:val="24"/>
          <w:u w:color="222222"/>
          <w:lang w:val="zh-TW"/>
        </w:rPr>
        <w:t>章節</w:t>
      </w:r>
      <w:r>
        <w:rPr>
          <w:rFonts w:ascii="Times New Roman" w:eastAsia="標楷體" w:hAnsi="Times New Roman" w:cs="Times New Roman" w:hint="eastAsia"/>
          <w:color w:val="222222"/>
          <w:sz w:val="24"/>
          <w:szCs w:val="24"/>
          <w:u w:color="222222"/>
          <w:lang w:val="zh-TW"/>
        </w:rPr>
        <w:t>3</w:t>
      </w:r>
      <w:r w:rsidRPr="00E83ED9">
        <w:rPr>
          <w:rFonts w:ascii="Times New Roman" w:eastAsia="標楷體" w:hAnsi="Times New Roman" w:cs="Times New Roman"/>
          <w:color w:val="222222"/>
          <w:sz w:val="24"/>
          <w:szCs w:val="24"/>
          <w:u w:color="222222"/>
          <w:lang w:val="zh-TW"/>
        </w:rPr>
        <w:t>中加以詳細概括。</w:t>
      </w:r>
      <w:r w:rsidRPr="00E83ED9">
        <w:rPr>
          <w:rStyle w:val="None"/>
          <w:rFonts w:ascii="Times New Roman" w:eastAsia="標楷體" w:hAnsi="Times New Roman" w:cs="Times New Roman"/>
          <w:color w:val="222222"/>
          <w:sz w:val="24"/>
          <w:szCs w:val="24"/>
          <w:u w:color="222222"/>
          <w:vertAlign w:val="superscript"/>
        </w:rPr>
        <w:footnoteReference w:id="4"/>
      </w:r>
    </w:p>
    <w:p w14:paraId="5446CBED"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3B0A20C2" w14:textId="162EAFD6" w:rsidR="00FC1243" w:rsidRPr="00DB2B52" w:rsidRDefault="00FC1243" w:rsidP="00DB2B52">
      <w:pPr>
        <w:pStyle w:val="Default"/>
        <w:tabs>
          <w:tab w:val="right" w:leader="dot" w:pos="2880"/>
        </w:tabs>
        <w:jc w:val="both"/>
        <w:outlineLvl w:val="1"/>
        <w:rPr>
          <w:rFonts w:ascii="Times New Roman" w:eastAsia="標楷體" w:hAnsi="Times New Roman" w:cs="Times New Roman"/>
          <w:color w:val="000000" w:themeColor="text1"/>
          <w:sz w:val="24"/>
          <w:szCs w:val="24"/>
          <w:u w:color="222222"/>
        </w:rPr>
      </w:pPr>
      <w:bookmarkStart w:id="51" w:name="_Toc28352897"/>
      <w:r w:rsidRPr="0034005D">
        <w:rPr>
          <w:rFonts w:ascii="Times New Roman" w:eastAsia="標楷體" w:hAnsi="Times New Roman" w:cs="Times New Roman" w:hint="eastAsia"/>
          <w:color w:val="000000" w:themeColor="text1"/>
          <w:sz w:val="24"/>
          <w:szCs w:val="24"/>
          <w:u w:color="222222"/>
        </w:rPr>
        <w:t>訪談和</w:t>
      </w:r>
      <w:r w:rsidR="00E51C3B" w:rsidRPr="00DB2B52">
        <w:rPr>
          <w:rFonts w:ascii="Times New Roman" w:eastAsia="標楷體" w:hAnsi="Times New Roman" w:cs="Times New Roman" w:hint="eastAsia"/>
          <w:color w:val="000000" w:themeColor="text1"/>
          <w:sz w:val="24"/>
          <w:szCs w:val="24"/>
          <w:u w:color="222222"/>
        </w:rPr>
        <w:t>專案</w:t>
      </w:r>
      <w:r w:rsidRPr="0034005D">
        <w:rPr>
          <w:rFonts w:ascii="Times New Roman" w:eastAsia="標楷體" w:hAnsi="Times New Roman" w:cs="Times New Roman" w:hint="eastAsia"/>
          <w:color w:val="000000" w:themeColor="text1"/>
          <w:sz w:val="24"/>
          <w:szCs w:val="24"/>
          <w:u w:color="222222"/>
        </w:rPr>
        <w:t>小組</w:t>
      </w:r>
      <w:bookmarkEnd w:id="51"/>
    </w:p>
    <w:p w14:paraId="18944FB8" w14:textId="77777777" w:rsidR="00AE56E6" w:rsidRDefault="00AE56E6">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0E978E44" w14:textId="365A5061"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222222"/>
          <w:sz w:val="24"/>
          <w:szCs w:val="24"/>
          <w:u w:color="222222"/>
        </w:rPr>
        <w:t>每個</w:t>
      </w:r>
      <w:r>
        <w:rPr>
          <w:rFonts w:ascii="Times New Roman" w:eastAsia="標楷體" w:hAnsi="Times New Roman" w:cs="Times New Roman"/>
          <w:color w:val="222222"/>
          <w:sz w:val="24"/>
          <w:szCs w:val="24"/>
          <w:u w:color="222222"/>
        </w:rPr>
        <w:t>IRM</w:t>
      </w:r>
      <w:r>
        <w:rPr>
          <w:rFonts w:ascii="Times New Roman" w:eastAsia="標楷體" w:hAnsi="Times New Roman" w:cs="Times New Roman"/>
          <w:color w:val="222222"/>
          <w:sz w:val="24"/>
          <w:szCs w:val="24"/>
          <w:u w:color="222222"/>
        </w:rPr>
        <w:t>國家</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都必須至少舉行</w:t>
      </w:r>
      <w:r>
        <w:rPr>
          <w:rFonts w:ascii="Times New Roman" w:eastAsia="標楷體" w:hAnsi="Times New Roman" w:cs="Times New Roman" w:hint="eastAsia"/>
          <w:color w:val="222222"/>
          <w:sz w:val="24"/>
          <w:szCs w:val="24"/>
          <w:u w:color="222222"/>
        </w:rPr>
        <w:t>1</w:t>
      </w:r>
      <w:r w:rsidRPr="00E83ED9">
        <w:rPr>
          <w:rFonts w:ascii="Times New Roman" w:eastAsia="標楷體" w:hAnsi="Times New Roman" w:cs="Times New Roman"/>
          <w:color w:val="222222"/>
          <w:sz w:val="24"/>
          <w:szCs w:val="24"/>
          <w:u w:color="222222"/>
        </w:rPr>
        <w:t>次公共</w:t>
      </w:r>
      <w:r>
        <w:rPr>
          <w:rFonts w:ascii="Times New Roman" w:eastAsia="標楷體" w:hAnsi="Times New Roman" w:cs="Times New Roman"/>
          <w:color w:val="222222"/>
          <w:sz w:val="24"/>
          <w:szCs w:val="24"/>
          <w:u w:color="222222"/>
        </w:rPr>
        <w:t>資訊</w:t>
      </w:r>
      <w:r w:rsidRPr="00E83ED9">
        <w:rPr>
          <w:rFonts w:ascii="Times New Roman" w:eastAsia="標楷體" w:hAnsi="Times New Roman" w:cs="Times New Roman"/>
          <w:color w:val="222222"/>
          <w:sz w:val="24"/>
          <w:szCs w:val="24"/>
          <w:u w:color="222222"/>
        </w:rPr>
        <w:t>收集活動。</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應做出</w:t>
      </w:r>
      <w:r w:rsidRPr="00E83ED9">
        <w:rPr>
          <w:rFonts w:ascii="Times New Roman" w:eastAsia="標楷體" w:hAnsi="Times New Roman" w:cs="Times New Roman"/>
          <w:color w:val="222222"/>
          <w:sz w:val="24"/>
          <w:szCs w:val="24"/>
          <w:u w:color="222222"/>
          <w:lang w:val="zh-TW"/>
        </w:rPr>
        <w:t>誠摯</w:t>
      </w:r>
      <w:r w:rsidRPr="00E83ED9">
        <w:rPr>
          <w:rFonts w:ascii="Times New Roman" w:eastAsia="標楷體" w:hAnsi="Times New Roman" w:cs="Times New Roman"/>
          <w:color w:val="222222"/>
          <w:sz w:val="24"/>
          <w:szCs w:val="24"/>
          <w:u w:color="222222"/>
        </w:rPr>
        <w:t>的努力，邀請</w:t>
      </w:r>
      <w:r w:rsidRPr="00E83ED9">
        <w:rPr>
          <w:rFonts w:ascii="Times New Roman" w:eastAsia="標楷體" w:hAnsi="Times New Roman" w:cs="Times New Roman"/>
          <w:color w:val="222222"/>
          <w:sz w:val="24"/>
          <w:szCs w:val="24"/>
          <w:u w:color="222222"/>
          <w:lang w:val="zh-TW"/>
        </w:rPr>
        <w:t>已經參加了現有流程的在「常備嫌疑人」受邀者名單以外的利害關係人加入</w:t>
      </w:r>
      <w:r w:rsidRPr="00E83ED9">
        <w:rPr>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lang w:val="zh-TW"/>
        </w:rPr>
        <w:t>為了用更有意義的方式（例如線上調查、書面回應、後續訪談）收集利害關係人的</w:t>
      </w:r>
      <w:r>
        <w:rPr>
          <w:rFonts w:ascii="Times New Roman" w:eastAsia="標楷體" w:hAnsi="Times New Roman" w:cs="Times New Roman"/>
          <w:color w:val="222222"/>
          <w:sz w:val="24"/>
          <w:szCs w:val="24"/>
          <w:u w:color="222222"/>
          <w:lang w:val="zh-TW"/>
        </w:rPr>
        <w:t>資訊</w:t>
      </w:r>
      <w:r w:rsidRPr="00E83ED9">
        <w:rPr>
          <w:rFonts w:ascii="Times New Roman" w:eastAsia="標楷體" w:hAnsi="Times New Roman" w:cs="Times New Roman"/>
          <w:color w:val="222222"/>
          <w:sz w:val="24"/>
          <w:szCs w:val="24"/>
          <w:u w:color="222222"/>
          <w:lang w:val="zh-TW"/>
        </w:rPr>
        <w:t>，有可能會需要補充手段。</w:t>
      </w:r>
      <w:r w:rsidRPr="00E83ED9">
        <w:rPr>
          <w:rFonts w:ascii="Times New Roman" w:eastAsia="標楷體" w:hAnsi="Times New Roman" w:cs="Times New Roman"/>
          <w:color w:val="222222"/>
          <w:sz w:val="24"/>
          <w:szCs w:val="24"/>
          <w:u w:color="222222"/>
        </w:rPr>
        <w:t>此外，當承諾需要的</w:t>
      </w:r>
      <w:r>
        <w:rPr>
          <w:rFonts w:ascii="Times New Roman" w:eastAsia="標楷體" w:hAnsi="Times New Roman" w:cs="Times New Roman"/>
          <w:color w:val="222222"/>
          <w:sz w:val="24"/>
          <w:szCs w:val="24"/>
          <w:u w:color="222222"/>
        </w:rPr>
        <w:t>資訊</w:t>
      </w:r>
      <w:r w:rsidRPr="00E83ED9">
        <w:rPr>
          <w:rFonts w:ascii="Times New Roman" w:eastAsia="標楷體" w:hAnsi="Times New Roman" w:cs="Times New Roman"/>
          <w:color w:val="222222"/>
          <w:sz w:val="24"/>
          <w:szCs w:val="24"/>
          <w:u w:color="222222"/>
        </w:rPr>
        <w:t>比自我評估中提供的</w:t>
      </w:r>
      <w:r>
        <w:rPr>
          <w:rFonts w:ascii="Times New Roman" w:eastAsia="標楷體" w:hAnsi="Times New Roman" w:cs="Times New Roman"/>
          <w:color w:val="222222"/>
          <w:sz w:val="24"/>
          <w:szCs w:val="24"/>
          <w:u w:color="222222"/>
        </w:rPr>
        <w:t>資訊</w:t>
      </w:r>
      <w:r w:rsidRPr="00E83ED9">
        <w:rPr>
          <w:rFonts w:ascii="Times New Roman" w:eastAsia="標楷體" w:hAnsi="Times New Roman" w:cs="Times New Roman"/>
          <w:color w:val="222222"/>
          <w:sz w:val="24"/>
          <w:szCs w:val="24"/>
          <w:u w:color="222222"/>
        </w:rPr>
        <w:t>更多或可以</w:t>
      </w:r>
      <w:r>
        <w:rPr>
          <w:rFonts w:ascii="Times New Roman" w:eastAsia="標楷體" w:hAnsi="Times New Roman" w:cs="Times New Roman"/>
          <w:color w:val="222222"/>
          <w:sz w:val="24"/>
          <w:szCs w:val="24"/>
          <w:u w:color="222222"/>
        </w:rPr>
        <w:t>線上</w:t>
      </w:r>
      <w:r w:rsidRPr="00E83ED9">
        <w:rPr>
          <w:rFonts w:ascii="Times New Roman" w:eastAsia="標楷體" w:hAnsi="Times New Roman" w:cs="Times New Roman"/>
          <w:color w:val="222222"/>
          <w:sz w:val="24"/>
          <w:szCs w:val="24"/>
          <w:u w:color="222222"/>
        </w:rPr>
        <w:t>訪問時，</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會與負責機構進行特定的採訪。</w:t>
      </w:r>
    </w:p>
    <w:p w14:paraId="67398DBC" w14:textId="77777777" w:rsidR="00FC1243" w:rsidRPr="00E83ED9" w:rsidRDefault="00FC1243" w:rsidP="00FC1243">
      <w:pPr>
        <w:pStyle w:val="Default"/>
        <w:tabs>
          <w:tab w:val="right" w:leader="dot" w:pos="2880"/>
        </w:tabs>
        <w:rPr>
          <w:rFonts w:ascii="Times New Roman" w:eastAsia="標楷體" w:hAnsi="Times New Roman" w:cs="Times New Roman"/>
          <w:color w:val="222222"/>
          <w:sz w:val="24"/>
          <w:szCs w:val="24"/>
          <w:u w:color="222222"/>
        </w:rPr>
      </w:pPr>
    </w:p>
    <w:p w14:paraId="25FF46A1" w14:textId="0D96C47C" w:rsidR="00FC1243" w:rsidRPr="004E329B" w:rsidRDefault="00FC1243" w:rsidP="0034005D">
      <w:pPr>
        <w:pStyle w:val="Default"/>
        <w:tabs>
          <w:tab w:val="right" w:leader="dot" w:pos="2880"/>
        </w:tabs>
        <w:ind w:firstLineChars="200" w:firstLine="480"/>
        <w:jc w:val="both"/>
        <w:rPr>
          <w:rFonts w:ascii="Times New Roman" w:eastAsia="標楷體" w:hAnsi="Times New Roman" w:cs="Times New Roman"/>
          <w:b/>
          <w:bCs/>
          <w:color w:val="222222"/>
          <w:sz w:val="24"/>
          <w:szCs w:val="24"/>
          <w:u w:color="222222"/>
        </w:rPr>
      </w:pPr>
      <w:r w:rsidRPr="004E329B">
        <w:rPr>
          <w:rFonts w:ascii="Times New Roman" w:eastAsia="標楷體" w:hAnsi="Times New Roman" w:cs="Times New Roman"/>
          <w:b/>
          <w:bCs/>
          <w:color w:val="222222"/>
          <w:sz w:val="24"/>
          <w:szCs w:val="24"/>
          <w:u w:color="222222"/>
        </w:rPr>
        <w:t>[</w:t>
      </w:r>
      <w:r w:rsidR="006D2A71">
        <w:rPr>
          <w:rFonts w:ascii="Times New Roman" w:eastAsia="標楷體" w:hAnsi="Times New Roman" w:cs="Times New Roman"/>
          <w:b/>
          <w:color w:val="222222"/>
          <w:sz w:val="24"/>
          <w:szCs w:val="24"/>
          <w:u w:color="222222"/>
        </w:rPr>
        <w:t>如何編寫本章節</w:t>
      </w:r>
      <w:r w:rsidRPr="004E329B">
        <w:rPr>
          <w:rFonts w:ascii="Times New Roman" w:eastAsia="標楷體" w:hAnsi="Times New Roman" w:cs="Times New Roman"/>
          <w:b/>
          <w:bCs/>
          <w:color w:val="222222"/>
          <w:sz w:val="24"/>
          <w:szCs w:val="24"/>
          <w:u w:color="222222"/>
        </w:rPr>
        <w:t>]</w:t>
      </w:r>
    </w:p>
    <w:p w14:paraId="4D456674" w14:textId="529AB752"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描述選擇國家級</w:t>
      </w:r>
      <w:r w:rsidRPr="00E83ED9">
        <w:rPr>
          <w:rFonts w:ascii="Times New Roman" w:eastAsia="標楷體" w:hAnsi="Times New Roman" w:cs="Times New Roman"/>
          <w:color w:val="00A2FF"/>
          <w:sz w:val="24"/>
          <w:szCs w:val="24"/>
          <w:u w:color="222222"/>
          <w:lang w:val="zh-TW"/>
        </w:rPr>
        <w:t>利害關係人</w:t>
      </w:r>
      <w:r w:rsidRPr="00E83ED9">
        <w:rPr>
          <w:rFonts w:ascii="Times New Roman" w:eastAsia="標楷體" w:hAnsi="Times New Roman" w:cs="Times New Roman"/>
          <w:color w:val="00A2FF"/>
          <w:sz w:val="24"/>
          <w:szCs w:val="24"/>
          <w:u w:color="222222"/>
        </w:rPr>
        <w:t>時要考慮的因素。</w:t>
      </w:r>
      <w:r w:rsidRPr="00E83ED9">
        <w:rPr>
          <w:rFonts w:ascii="Times New Roman" w:eastAsia="標楷體" w:hAnsi="Times New Roman" w:cs="Times New Roman"/>
          <w:color w:val="00A2FF"/>
          <w:sz w:val="24"/>
          <w:szCs w:val="24"/>
          <w:u w:color="222222"/>
          <w:lang w:val="zh-TW"/>
        </w:rPr>
        <w:t>至於</w:t>
      </w:r>
      <w:r w:rsidRPr="00E83ED9">
        <w:rPr>
          <w:rFonts w:ascii="Times New Roman" w:eastAsia="標楷體" w:hAnsi="Times New Roman" w:cs="Times New Roman"/>
          <w:color w:val="00A2FF"/>
          <w:sz w:val="24"/>
          <w:szCs w:val="24"/>
          <w:u w:color="222222"/>
        </w:rPr>
        <w:t>每個</w:t>
      </w:r>
      <w:r w:rsidR="00F05711">
        <w:rPr>
          <w:rFonts w:ascii="Times New Roman" w:eastAsia="標楷體" w:hAnsi="Times New Roman" w:cs="Times New Roman"/>
          <w:color w:val="00A2FF"/>
          <w:sz w:val="24"/>
          <w:szCs w:val="24"/>
          <w:u w:color="222222"/>
          <w:lang w:val="zh-TW"/>
        </w:rPr>
        <w:t>專案小組</w:t>
      </w:r>
      <w:r w:rsidRPr="00E83ED9">
        <w:rPr>
          <w:rFonts w:ascii="Times New Roman" w:eastAsia="標楷體" w:hAnsi="Times New Roman" w:cs="Times New Roman"/>
          <w:color w:val="00A2FF"/>
          <w:sz w:val="24"/>
          <w:szCs w:val="24"/>
          <w:u w:color="222222"/>
        </w:rPr>
        <w:t>或</w:t>
      </w:r>
      <w:r w:rsidRPr="00E83ED9">
        <w:rPr>
          <w:rFonts w:ascii="Times New Roman" w:eastAsia="標楷體" w:hAnsi="Times New Roman" w:cs="Times New Roman"/>
          <w:color w:val="00A2FF"/>
          <w:sz w:val="24"/>
          <w:szCs w:val="24"/>
          <w:u w:color="222222"/>
          <w:lang w:val="zh-TW"/>
        </w:rPr>
        <w:t>利害關係人</w:t>
      </w:r>
      <w:r w:rsidRPr="00E83ED9">
        <w:rPr>
          <w:rFonts w:ascii="Times New Roman" w:eastAsia="標楷體" w:hAnsi="Times New Roman" w:cs="Times New Roman"/>
          <w:color w:val="00A2FF"/>
          <w:sz w:val="24"/>
          <w:szCs w:val="24"/>
          <w:u w:color="222222"/>
        </w:rPr>
        <w:t>的國家級會議，請提供以下內容（每個</w:t>
      </w:r>
      <w:r w:rsidRPr="00E83ED9">
        <w:rPr>
          <w:rFonts w:ascii="Times New Roman" w:eastAsia="標楷體" w:hAnsi="Times New Roman" w:cs="Times New Roman"/>
          <w:color w:val="00A2FF"/>
          <w:sz w:val="24"/>
          <w:szCs w:val="24"/>
          <w:u w:color="222222"/>
          <w:lang w:val="zh-TW"/>
        </w:rPr>
        <w:t>事件</w:t>
      </w:r>
      <w:r w:rsidRPr="00E83ED9">
        <w:rPr>
          <w:rFonts w:ascii="Times New Roman" w:eastAsia="標楷體" w:hAnsi="Times New Roman" w:cs="Times New Roman"/>
          <w:color w:val="00A2FF"/>
          <w:sz w:val="24"/>
          <w:szCs w:val="24"/>
          <w:u w:color="222222"/>
        </w:rPr>
        <w:t>或</w:t>
      </w:r>
      <w:r w:rsidRPr="00E83ED9">
        <w:rPr>
          <w:rFonts w:ascii="Times New Roman" w:eastAsia="標楷體" w:hAnsi="Times New Roman" w:cs="Times New Roman"/>
          <w:color w:val="00A2FF"/>
          <w:sz w:val="24"/>
          <w:szCs w:val="24"/>
          <w:u w:color="222222"/>
          <w:lang w:val="zh-TW"/>
        </w:rPr>
        <w:t>大綱列表佔</w:t>
      </w:r>
      <w:r w:rsidRPr="00E83ED9">
        <w:rPr>
          <w:rFonts w:ascii="Times New Roman" w:eastAsia="標楷體" w:hAnsi="Times New Roman" w:cs="Times New Roman"/>
          <w:color w:val="00A2FF"/>
          <w:sz w:val="24"/>
          <w:szCs w:val="24"/>
          <w:u w:color="222222"/>
        </w:rPr>
        <w:t>1</w:t>
      </w:r>
      <w:r w:rsidRPr="00E83ED9">
        <w:rPr>
          <w:rFonts w:ascii="Times New Roman" w:eastAsia="標楷體" w:hAnsi="Times New Roman" w:cs="Times New Roman"/>
          <w:color w:val="00A2FF"/>
          <w:sz w:val="24"/>
          <w:szCs w:val="24"/>
          <w:u w:color="222222"/>
          <w:lang w:val="zh-TW"/>
        </w:rPr>
        <w:t>段</w:t>
      </w:r>
      <w:r w:rsidRPr="00E83ED9">
        <w:rPr>
          <w:rFonts w:ascii="Times New Roman" w:eastAsia="標楷體" w:hAnsi="Times New Roman" w:cs="Times New Roman"/>
          <w:color w:val="00A2FF"/>
          <w:sz w:val="24"/>
          <w:szCs w:val="24"/>
          <w:u w:color="222222"/>
        </w:rPr>
        <w:t>）：</w:t>
      </w:r>
    </w:p>
    <w:p w14:paraId="7A78536B" w14:textId="77777777"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lang w:val="zh-TW"/>
        </w:rPr>
        <w:t xml:space="preserve">1. </w:t>
      </w:r>
      <w:r w:rsidRPr="00E83ED9">
        <w:rPr>
          <w:rFonts w:ascii="Times New Roman" w:eastAsia="標楷體" w:hAnsi="Times New Roman" w:cs="Times New Roman"/>
          <w:color w:val="00A2FF"/>
          <w:sz w:val="24"/>
          <w:szCs w:val="24"/>
          <w:u w:color="222222"/>
          <w:lang w:val="zh-TW"/>
        </w:rPr>
        <w:t>來源</w:t>
      </w:r>
      <w:r w:rsidRPr="00E83ED9">
        <w:rPr>
          <w:rFonts w:ascii="Times New Roman" w:eastAsia="標楷體" w:hAnsi="Times New Roman" w:cs="Times New Roman"/>
          <w:color w:val="00A2FF"/>
          <w:sz w:val="24"/>
          <w:szCs w:val="24"/>
          <w:u w:color="222222"/>
        </w:rPr>
        <w:t>。如果匿名，請說明原因。</w:t>
      </w:r>
    </w:p>
    <w:p w14:paraId="7525238F" w14:textId="77777777"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lang w:val="zh-TW"/>
        </w:rPr>
        <w:t xml:space="preserve">2. </w:t>
      </w:r>
      <w:r w:rsidRPr="00E83ED9">
        <w:rPr>
          <w:rFonts w:ascii="Times New Roman" w:eastAsia="標楷體" w:hAnsi="Times New Roman" w:cs="Times New Roman"/>
          <w:color w:val="00A2FF"/>
          <w:sz w:val="24"/>
          <w:szCs w:val="24"/>
          <w:u w:color="222222"/>
        </w:rPr>
        <w:t>互動日期</w:t>
      </w:r>
    </w:p>
    <w:p w14:paraId="2CD2102C" w14:textId="77777777"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lang w:val="zh-TW"/>
        </w:rPr>
        <w:t xml:space="preserve">3. </w:t>
      </w:r>
      <w:r w:rsidRPr="00E83ED9">
        <w:rPr>
          <w:rFonts w:ascii="Times New Roman" w:eastAsia="標楷體" w:hAnsi="Times New Roman" w:cs="Times New Roman"/>
          <w:color w:val="00A2FF"/>
          <w:sz w:val="24"/>
          <w:szCs w:val="24"/>
          <w:u w:color="222222"/>
        </w:rPr>
        <w:t>參</w:t>
      </w:r>
      <w:r w:rsidRPr="00E83ED9">
        <w:rPr>
          <w:rFonts w:ascii="Times New Roman" w:eastAsia="標楷體" w:hAnsi="Times New Roman" w:cs="Times New Roman"/>
          <w:color w:val="00A2FF"/>
          <w:sz w:val="24"/>
          <w:szCs w:val="24"/>
          <w:u w:color="222222"/>
          <w:lang w:val="zh-TW"/>
        </w:rPr>
        <w:t>與</w:t>
      </w:r>
      <w:r w:rsidRPr="00E83ED9">
        <w:rPr>
          <w:rFonts w:ascii="Times New Roman" w:eastAsia="標楷體" w:hAnsi="Times New Roman" w:cs="Times New Roman"/>
          <w:color w:val="00A2FF"/>
          <w:sz w:val="24"/>
          <w:szCs w:val="24"/>
          <w:u w:color="222222"/>
        </w:rPr>
        <w:t>者</w:t>
      </w:r>
    </w:p>
    <w:p w14:paraId="11C33F21" w14:textId="4F26B477"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lang w:val="zh-TW"/>
        </w:rPr>
        <w:t xml:space="preserve">4. </w:t>
      </w:r>
      <w:r w:rsidRPr="00E83ED9">
        <w:rPr>
          <w:rFonts w:ascii="Times New Roman" w:eastAsia="標楷體" w:hAnsi="Times New Roman" w:cs="Times New Roman"/>
          <w:color w:val="00A2FF"/>
          <w:sz w:val="24"/>
          <w:szCs w:val="24"/>
          <w:u w:color="222222"/>
        </w:rPr>
        <w:t>互動形式（例如訪談</w:t>
      </w:r>
      <w:r w:rsidRPr="00E83ED9">
        <w:rPr>
          <w:rFonts w:ascii="Times New Roman" w:eastAsia="標楷體" w:hAnsi="Times New Roman" w:cs="Times New Roman"/>
          <w:color w:val="00A2FF"/>
          <w:sz w:val="24"/>
          <w:szCs w:val="24"/>
          <w:u w:color="222222"/>
          <w:lang w:val="zh-TW"/>
        </w:rPr>
        <w:t>、</w:t>
      </w:r>
      <w:r w:rsidR="00F05711">
        <w:rPr>
          <w:rFonts w:ascii="Times New Roman" w:eastAsia="標楷體" w:hAnsi="Times New Roman" w:cs="Times New Roman"/>
          <w:color w:val="00A2FF"/>
          <w:sz w:val="24"/>
          <w:szCs w:val="24"/>
          <w:u w:color="222222"/>
          <w:lang w:val="zh-TW"/>
        </w:rPr>
        <w:t>專案小組</w:t>
      </w:r>
      <w:r w:rsidRPr="00E83ED9">
        <w:rPr>
          <w:rFonts w:ascii="Times New Roman" w:eastAsia="標楷體" w:hAnsi="Times New Roman" w:cs="Times New Roman"/>
          <w:color w:val="00A2FF"/>
          <w:sz w:val="24"/>
          <w:szCs w:val="24"/>
          <w:u w:color="222222"/>
          <w:lang w:val="zh-TW"/>
        </w:rPr>
        <w:t>、工作坊</w:t>
      </w:r>
      <w:r w:rsidRPr="00E83ED9">
        <w:rPr>
          <w:rFonts w:ascii="Times New Roman" w:eastAsia="標楷體" w:hAnsi="Times New Roman" w:cs="Times New Roman"/>
          <w:color w:val="00A2FF"/>
          <w:sz w:val="24"/>
          <w:szCs w:val="24"/>
          <w:u w:color="222222"/>
        </w:rPr>
        <w:t>）</w:t>
      </w:r>
    </w:p>
    <w:p w14:paraId="0A5991FC" w14:textId="77777777"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lang w:val="zh-TW"/>
        </w:rPr>
        <w:t xml:space="preserve">5. </w:t>
      </w:r>
      <w:r w:rsidRPr="00E83ED9">
        <w:rPr>
          <w:rFonts w:ascii="Times New Roman" w:eastAsia="標楷體" w:hAnsi="Times New Roman" w:cs="Times New Roman"/>
          <w:color w:val="00A2FF"/>
          <w:sz w:val="24"/>
          <w:szCs w:val="24"/>
          <w:u w:color="222222"/>
        </w:rPr>
        <w:t>會議簡介</w:t>
      </w:r>
    </w:p>
    <w:p w14:paraId="29421E7B" w14:textId="77777777"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p>
    <w:p w14:paraId="6898156B" w14:textId="096A94B6" w:rsidR="00FC1243" w:rsidRPr="00FC1243" w:rsidRDefault="00FC1243" w:rsidP="00FC1243">
      <w:pPr>
        <w:pStyle w:val="Default"/>
        <w:tabs>
          <w:tab w:val="right" w:leader="dot" w:pos="2880"/>
        </w:tabs>
        <w:rPr>
          <w:rFonts w:ascii="Times New Roman" w:eastAsia="標楷體" w:hAnsi="Times New Roman" w:cs="Times New Roman"/>
          <w:color w:val="222222"/>
          <w:sz w:val="24"/>
          <w:szCs w:val="24"/>
          <w:u w:color="222222"/>
        </w:rPr>
      </w:pPr>
      <w:r w:rsidRPr="00E83ED9">
        <w:rPr>
          <w:rFonts w:ascii="Times New Roman" w:eastAsia="標楷體" w:hAnsi="Times New Roman" w:cs="Times New Roman"/>
          <w:color w:val="004D80"/>
          <w:sz w:val="24"/>
          <w:szCs w:val="24"/>
          <w:u w:color="222222"/>
        </w:rPr>
        <w:t>文</w:t>
      </w:r>
      <w:r w:rsidR="00080E51">
        <w:rPr>
          <w:rFonts w:ascii="Times New Roman" w:eastAsia="標楷體" w:hAnsi="Times New Roman" w:cs="Times New Roman" w:hint="eastAsia"/>
          <w:color w:val="004D80"/>
          <w:sz w:val="24"/>
          <w:szCs w:val="24"/>
          <w:u w:color="222222"/>
        </w:rPr>
        <w:t>件資料</w:t>
      </w:r>
      <w:r w:rsidRPr="00E83ED9">
        <w:rPr>
          <w:rFonts w:ascii="Times New Roman" w:eastAsia="標楷體" w:hAnsi="Times New Roman" w:cs="Times New Roman"/>
          <w:color w:val="004D80"/>
          <w:sz w:val="24"/>
          <w:szCs w:val="24"/>
          <w:u w:color="222222"/>
        </w:rPr>
        <w:t>庫（</w:t>
      </w:r>
      <w:r w:rsidR="00080E51">
        <w:rPr>
          <w:rFonts w:ascii="Times New Roman" w:eastAsia="標楷體" w:hAnsi="Times New Roman" w:cs="Times New Roman" w:hint="eastAsia"/>
          <w:color w:val="004D80"/>
          <w:sz w:val="24"/>
          <w:szCs w:val="24"/>
          <w:u w:color="222222"/>
        </w:rPr>
        <w:t>非必要之</w:t>
      </w:r>
      <w:r w:rsidRPr="00E83ED9">
        <w:rPr>
          <w:rFonts w:ascii="Times New Roman" w:eastAsia="標楷體" w:hAnsi="Times New Roman" w:cs="Times New Roman"/>
          <w:color w:val="004D80"/>
          <w:sz w:val="24"/>
          <w:szCs w:val="24"/>
          <w:u w:color="222222"/>
        </w:rPr>
        <w:t>選</w:t>
      </w:r>
      <w:r w:rsidR="00080E51">
        <w:rPr>
          <w:rFonts w:ascii="Times New Roman" w:eastAsia="標楷體" w:hAnsi="Times New Roman" w:cs="Times New Roman" w:hint="eastAsia"/>
          <w:color w:val="004D80"/>
          <w:sz w:val="24"/>
          <w:szCs w:val="24"/>
          <w:u w:color="222222"/>
        </w:rPr>
        <w:t>項</w:t>
      </w:r>
      <w:r w:rsidRPr="00E83ED9">
        <w:rPr>
          <w:rFonts w:ascii="Times New Roman" w:eastAsia="標楷體" w:hAnsi="Times New Roman" w:cs="Times New Roman"/>
          <w:color w:val="004D80"/>
          <w:sz w:val="24"/>
          <w:szCs w:val="24"/>
          <w:u w:color="222222"/>
        </w:rPr>
        <w:t>）</w:t>
      </w:r>
    </w:p>
    <w:p w14:paraId="2D7AA7AD" w14:textId="77777777" w:rsidR="009F4DCB" w:rsidRPr="00FC1243" w:rsidRDefault="009F4DCB" w:rsidP="0034005D">
      <w:pPr>
        <w:pStyle w:val="Default"/>
        <w:tabs>
          <w:tab w:val="right" w:leader="dot" w:pos="2880"/>
        </w:tabs>
        <w:ind w:firstLineChars="200" w:firstLine="480"/>
        <w:jc w:val="both"/>
        <w:rPr>
          <w:rFonts w:ascii="Times New Roman" w:eastAsia="標楷體" w:hAnsi="Times New Roman" w:cs="Times New Roman"/>
          <w:color w:val="222222"/>
          <w:sz w:val="24"/>
          <w:szCs w:val="24"/>
          <w:u w:color="222222"/>
        </w:rPr>
      </w:pPr>
    </w:p>
    <w:p w14:paraId="1513E04B"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IRM</w:t>
      </w:r>
      <w:r w:rsidRPr="00E83ED9">
        <w:rPr>
          <w:rFonts w:ascii="Times New Roman" w:eastAsia="標楷體" w:hAnsi="Times New Roman" w:cs="Times New Roman"/>
          <w:sz w:val="24"/>
          <w:szCs w:val="24"/>
          <w:u w:color="222222"/>
        </w:rPr>
        <w:t>使用可公開訪問的</w:t>
      </w:r>
      <w:r>
        <w:rPr>
          <w:rFonts w:ascii="Times New Roman" w:eastAsia="標楷體" w:hAnsi="Times New Roman" w:cs="Times New Roman"/>
          <w:sz w:val="24"/>
          <w:szCs w:val="24"/>
          <w:u w:color="222222"/>
        </w:rPr>
        <w:t>線上</w:t>
      </w:r>
      <w:r w:rsidRPr="00E83ED9">
        <w:rPr>
          <w:rFonts w:ascii="Times New Roman" w:eastAsia="標楷體" w:hAnsi="Times New Roman" w:cs="Times New Roman"/>
          <w:sz w:val="24"/>
          <w:szCs w:val="24"/>
          <w:u w:color="222222"/>
        </w:rPr>
        <w:t>圖書館作為存儲在整個研究</w:t>
      </w:r>
      <w:r w:rsidRPr="00E83ED9">
        <w:rPr>
          <w:rFonts w:ascii="Times New Roman" w:eastAsia="標楷體" w:hAnsi="Times New Roman" w:cs="Times New Roman"/>
          <w:sz w:val="24"/>
          <w:szCs w:val="24"/>
          <w:u w:color="222222"/>
          <w:lang w:val="zh-TW"/>
        </w:rPr>
        <w:t>工作</w:t>
      </w:r>
      <w:r w:rsidRPr="00E83ED9">
        <w:rPr>
          <w:rFonts w:ascii="Times New Roman" w:eastAsia="標楷體" w:hAnsi="Times New Roman" w:cs="Times New Roman"/>
          <w:sz w:val="24"/>
          <w:szCs w:val="24"/>
          <w:u w:color="222222"/>
        </w:rPr>
        <w:t>中收集的</w:t>
      </w:r>
      <w:r>
        <w:rPr>
          <w:rFonts w:ascii="Times New Roman" w:eastAsia="標楷體" w:hAnsi="Times New Roman" w:cs="Times New Roman"/>
          <w:sz w:val="24"/>
          <w:szCs w:val="24"/>
          <w:u w:color="222222"/>
        </w:rPr>
        <w:t>資訊</w:t>
      </w:r>
      <w:r w:rsidRPr="00E83ED9">
        <w:rPr>
          <w:rFonts w:ascii="Times New Roman" w:eastAsia="標楷體" w:hAnsi="Times New Roman" w:cs="Times New Roman"/>
          <w:sz w:val="24"/>
          <w:szCs w:val="24"/>
          <w:u w:color="222222"/>
        </w:rPr>
        <w:t>的存儲庫。所有原始文檔以及本報告中引用的一些文檔都可以在</w:t>
      </w:r>
      <w:r w:rsidRPr="00E83ED9">
        <w:rPr>
          <w:rFonts w:ascii="Times New Roman" w:eastAsia="標楷體" w:hAnsi="Times New Roman" w:cs="Times New Roman"/>
          <w:sz w:val="24"/>
          <w:szCs w:val="24"/>
          <w:u w:color="222222"/>
        </w:rPr>
        <w:t>[</w:t>
      </w:r>
      <w:r w:rsidRPr="00E83ED9">
        <w:rPr>
          <w:rStyle w:val="None"/>
          <w:rFonts w:ascii="Times New Roman" w:eastAsia="標楷體" w:hAnsi="Times New Roman" w:cs="Times New Roman"/>
          <w:sz w:val="24"/>
          <w:szCs w:val="24"/>
          <w:u w:color="222222"/>
          <w:shd w:val="clear" w:color="auto" w:fill="FEFB66"/>
          <w:lang w:val="zh-TW"/>
        </w:rPr>
        <w:t>國家</w:t>
      </w:r>
      <w:r w:rsidRPr="00E83ED9">
        <w:rPr>
          <w:rFonts w:ascii="Times New Roman" w:eastAsia="標楷體" w:hAnsi="Times New Roman" w:cs="Times New Roman"/>
          <w:sz w:val="24"/>
          <w:szCs w:val="24"/>
          <w:u w:color="222222"/>
        </w:rPr>
        <w:t>]IRM</w:t>
      </w:r>
      <w:r>
        <w:rPr>
          <w:rFonts w:ascii="Times New Roman" w:eastAsia="標楷體" w:hAnsi="Times New Roman" w:cs="Times New Roman"/>
          <w:sz w:val="24"/>
          <w:szCs w:val="24"/>
          <w:u w:color="222222"/>
        </w:rPr>
        <w:t>線上</w:t>
      </w:r>
      <w:r w:rsidRPr="00E83ED9">
        <w:rPr>
          <w:rFonts w:ascii="Times New Roman" w:eastAsia="標楷體" w:hAnsi="Times New Roman" w:cs="Times New Roman"/>
          <w:sz w:val="24"/>
          <w:szCs w:val="24"/>
          <w:u w:color="222222"/>
        </w:rPr>
        <w:t>圖書館中</w:t>
      </w:r>
      <w:r w:rsidRPr="00E83ED9">
        <w:rPr>
          <w:rFonts w:ascii="Times New Roman" w:eastAsia="標楷體" w:hAnsi="Times New Roman" w:cs="Times New Roman"/>
          <w:sz w:val="24"/>
          <w:szCs w:val="24"/>
          <w:u w:color="222222"/>
          <w:lang w:val="zh-TW"/>
        </w:rPr>
        <w:t>的</w:t>
      </w:r>
      <w:r w:rsidRPr="00E83ED9">
        <w:rPr>
          <w:rFonts w:ascii="Times New Roman" w:eastAsia="標楷體" w:hAnsi="Times New Roman" w:cs="Times New Roman"/>
          <w:sz w:val="24"/>
          <w:szCs w:val="24"/>
          <w:u w:color="222222"/>
        </w:rPr>
        <w:t>[</w:t>
      </w:r>
      <w:r w:rsidRPr="00E83ED9">
        <w:rPr>
          <w:rStyle w:val="None"/>
          <w:rFonts w:ascii="Times New Roman" w:eastAsia="標楷體" w:hAnsi="Times New Roman" w:cs="Times New Roman"/>
          <w:sz w:val="24"/>
          <w:szCs w:val="24"/>
          <w:u w:color="222222"/>
          <w:shd w:val="clear" w:color="auto" w:fill="FEFB66"/>
          <w:lang w:val="zh-TW"/>
        </w:rPr>
        <w:t>鏈接</w:t>
      </w:r>
      <w:r w:rsidRPr="00E83ED9">
        <w:rPr>
          <w:rFonts w:ascii="Times New Roman" w:eastAsia="標楷體" w:hAnsi="Times New Roman" w:cs="Times New Roman"/>
          <w:sz w:val="24"/>
          <w:szCs w:val="24"/>
          <w:u w:color="222222"/>
        </w:rPr>
        <w:t>]</w:t>
      </w:r>
      <w:r w:rsidRPr="00E83ED9">
        <w:rPr>
          <w:rFonts w:ascii="Times New Roman" w:eastAsia="標楷體" w:hAnsi="Times New Roman" w:cs="Times New Roman"/>
          <w:sz w:val="24"/>
          <w:szCs w:val="24"/>
          <w:u w:color="222222"/>
          <w:lang w:val="zh-TW"/>
        </w:rPr>
        <w:t>中</w:t>
      </w:r>
      <w:r w:rsidRPr="00E83ED9">
        <w:rPr>
          <w:rFonts w:ascii="Times New Roman" w:eastAsia="標楷體" w:hAnsi="Times New Roman" w:cs="Times New Roman"/>
          <w:sz w:val="24"/>
          <w:szCs w:val="24"/>
          <w:u w:color="222222"/>
        </w:rPr>
        <w:t>查看和評論。</w:t>
      </w:r>
    </w:p>
    <w:p w14:paraId="36905F7C" w14:textId="77777777" w:rsidR="009F4DCB" w:rsidRDefault="009F4DCB" w:rsidP="009F4DCB">
      <w:pPr>
        <w:pStyle w:val="Body"/>
        <w:rPr>
          <w:rFonts w:eastAsiaTheme="minorEastAsia" w:hint="default"/>
          <w:lang w:val="en-US"/>
        </w:rPr>
      </w:pPr>
    </w:p>
    <w:p w14:paraId="5BABE166" w14:textId="69462E3B" w:rsidR="00FC1243" w:rsidRPr="00E83ED9" w:rsidRDefault="00FC1243" w:rsidP="00FC1243">
      <w:pPr>
        <w:pStyle w:val="Default"/>
        <w:tabs>
          <w:tab w:val="right" w:leader="dot" w:pos="2880"/>
        </w:tabs>
        <w:rPr>
          <w:rFonts w:ascii="Times New Roman" w:eastAsia="標楷體" w:hAnsi="Times New Roman" w:cs="Times New Roman"/>
          <w:b/>
          <w:bCs/>
          <w:color w:val="004D80"/>
          <w:sz w:val="24"/>
          <w:szCs w:val="24"/>
          <w:u w:color="222222"/>
        </w:rPr>
      </w:pPr>
      <w:r w:rsidRPr="00E83ED9">
        <w:rPr>
          <w:rFonts w:ascii="Times New Roman" w:eastAsia="標楷體" w:hAnsi="Times New Roman" w:cs="Times New Roman"/>
          <w:color w:val="004D80"/>
          <w:sz w:val="24"/>
          <w:szCs w:val="24"/>
          <w:u w:color="222222"/>
        </w:rPr>
        <w:t>基於調查的</w:t>
      </w:r>
      <w:r w:rsidR="00146964">
        <w:rPr>
          <w:rFonts w:ascii="Times New Roman" w:eastAsia="標楷體" w:hAnsi="Times New Roman" w:cs="Times New Roman"/>
          <w:color w:val="004D80"/>
          <w:sz w:val="24"/>
          <w:szCs w:val="24"/>
          <w:u w:color="222222"/>
        </w:rPr>
        <w:t>資料</w:t>
      </w:r>
      <w:r w:rsidRPr="00E83ED9">
        <w:rPr>
          <w:rFonts w:ascii="Times New Roman" w:eastAsia="標楷體" w:hAnsi="Times New Roman" w:cs="Times New Roman"/>
          <w:color w:val="004D80"/>
          <w:sz w:val="24"/>
          <w:szCs w:val="24"/>
          <w:u w:color="222222"/>
        </w:rPr>
        <w:t>（</w:t>
      </w:r>
      <w:r w:rsidR="00080E51">
        <w:rPr>
          <w:rFonts w:ascii="Times New Roman" w:eastAsia="標楷體" w:hAnsi="Times New Roman" w:cs="Times New Roman" w:hint="eastAsia"/>
          <w:color w:val="004D80"/>
          <w:sz w:val="24"/>
          <w:szCs w:val="24"/>
          <w:u w:color="222222"/>
        </w:rPr>
        <w:t>非必要之</w:t>
      </w:r>
      <w:r w:rsidR="00080E51" w:rsidRPr="00E83ED9">
        <w:rPr>
          <w:rFonts w:ascii="Times New Roman" w:eastAsia="標楷體" w:hAnsi="Times New Roman" w:cs="Times New Roman"/>
          <w:color w:val="004D80"/>
          <w:sz w:val="24"/>
          <w:szCs w:val="24"/>
          <w:u w:color="222222"/>
        </w:rPr>
        <w:t>選</w:t>
      </w:r>
      <w:r w:rsidR="00080E51">
        <w:rPr>
          <w:rFonts w:ascii="Times New Roman" w:eastAsia="標楷體" w:hAnsi="Times New Roman" w:cs="Times New Roman" w:hint="eastAsia"/>
          <w:color w:val="004D80"/>
          <w:sz w:val="24"/>
          <w:szCs w:val="24"/>
          <w:u w:color="222222"/>
        </w:rPr>
        <w:t>項</w:t>
      </w:r>
      <w:r w:rsidRPr="00E83ED9">
        <w:rPr>
          <w:rFonts w:ascii="Times New Roman" w:eastAsia="標楷體" w:hAnsi="Times New Roman" w:cs="Times New Roman"/>
          <w:color w:val="004D80"/>
          <w:sz w:val="24"/>
          <w:szCs w:val="24"/>
          <w:u w:color="222222"/>
        </w:rPr>
        <w:t>）</w:t>
      </w:r>
    </w:p>
    <w:p w14:paraId="31053AD0" w14:textId="77777777" w:rsidR="00AE56E6" w:rsidRDefault="00AE56E6" w:rsidP="00FC1243">
      <w:pPr>
        <w:pStyle w:val="Default"/>
        <w:tabs>
          <w:tab w:val="right" w:leader="dot" w:pos="2880"/>
        </w:tabs>
        <w:rPr>
          <w:rFonts w:ascii="Times New Roman" w:eastAsia="標楷體" w:hAnsi="Times New Roman" w:cs="Times New Roman"/>
          <w:b/>
          <w:bCs/>
          <w:sz w:val="24"/>
          <w:szCs w:val="24"/>
          <w:u w:color="222222"/>
        </w:rPr>
      </w:pPr>
    </w:p>
    <w:p w14:paraId="6BF2FF96" w14:textId="781A4E63" w:rsidR="00FC1243" w:rsidRPr="004E329B" w:rsidRDefault="00FC1243" w:rsidP="00FC1243">
      <w:pPr>
        <w:pStyle w:val="Default"/>
        <w:tabs>
          <w:tab w:val="right" w:leader="dot" w:pos="2880"/>
        </w:tabs>
        <w:rPr>
          <w:rFonts w:ascii="Times New Roman" w:eastAsia="標楷體" w:hAnsi="Times New Roman" w:cs="Times New Roman"/>
          <w:b/>
          <w:bCs/>
          <w:sz w:val="24"/>
          <w:szCs w:val="24"/>
          <w:u w:color="222222"/>
        </w:rPr>
      </w:pPr>
      <w:r w:rsidRPr="004E329B">
        <w:rPr>
          <w:rFonts w:ascii="Times New Roman" w:eastAsia="標楷體" w:hAnsi="Times New Roman" w:cs="Times New Roman"/>
          <w:b/>
          <w:bCs/>
          <w:sz w:val="24"/>
          <w:szCs w:val="24"/>
          <w:u w:color="222222"/>
        </w:rPr>
        <w:t>[</w:t>
      </w:r>
      <w:r w:rsidR="006D2A71">
        <w:rPr>
          <w:rFonts w:ascii="Times New Roman" w:eastAsia="標楷體" w:hAnsi="Times New Roman" w:cs="Times New Roman"/>
          <w:b/>
          <w:sz w:val="24"/>
          <w:szCs w:val="24"/>
          <w:u w:color="222222"/>
        </w:rPr>
        <w:t>如何編寫本章節</w:t>
      </w:r>
      <w:r w:rsidRPr="004E329B">
        <w:rPr>
          <w:rFonts w:ascii="Times New Roman" w:eastAsia="標楷體" w:hAnsi="Times New Roman" w:cs="Times New Roman"/>
          <w:b/>
          <w:bCs/>
          <w:sz w:val="24"/>
          <w:szCs w:val="24"/>
          <w:u w:color="222222"/>
        </w:rPr>
        <w:t>]</w:t>
      </w:r>
    </w:p>
    <w:p w14:paraId="08E2F03A" w14:textId="77777777" w:rsidR="00BE26F2" w:rsidRDefault="00BE26F2" w:rsidP="00BE26F2">
      <w:pPr>
        <w:pStyle w:val="Default"/>
        <w:tabs>
          <w:tab w:val="right" w:leader="dot" w:pos="2880"/>
        </w:tabs>
        <w:ind w:firstLineChars="200" w:firstLine="480"/>
        <w:jc w:val="both"/>
        <w:rPr>
          <w:rFonts w:ascii="Times New Roman" w:eastAsia="標楷體" w:hAnsi="Times New Roman" w:cs="Times New Roman"/>
          <w:color w:val="00A2FF"/>
          <w:sz w:val="24"/>
          <w:szCs w:val="24"/>
          <w:u w:color="222222"/>
        </w:rPr>
      </w:pPr>
    </w:p>
    <w:p w14:paraId="64440F28" w14:textId="5AB9B93A"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222222"/>
        </w:rPr>
      </w:pPr>
      <w:r w:rsidRPr="00E83ED9">
        <w:rPr>
          <w:rFonts w:ascii="Times New Roman" w:eastAsia="標楷體" w:hAnsi="Times New Roman" w:cs="Times New Roman"/>
          <w:color w:val="00A2FF"/>
          <w:sz w:val="24"/>
          <w:szCs w:val="24"/>
          <w:u w:color="222222"/>
        </w:rPr>
        <w:t>進行調查有助於</w:t>
      </w:r>
      <w:r w:rsidRPr="00E83ED9">
        <w:rPr>
          <w:rFonts w:ascii="Times New Roman" w:eastAsia="標楷體" w:hAnsi="Times New Roman" w:cs="Times New Roman"/>
          <w:color w:val="00A2FF"/>
          <w:sz w:val="24"/>
          <w:szCs w:val="24"/>
          <w:u w:color="222222"/>
          <w:lang w:val="zh-TW"/>
        </w:rPr>
        <w:t>衡量</w:t>
      </w:r>
      <w:r w:rsidRPr="00E83ED9">
        <w:rPr>
          <w:rFonts w:ascii="Times New Roman" w:eastAsia="標楷體" w:hAnsi="Times New Roman" w:cs="Times New Roman"/>
          <w:color w:val="00A2FF"/>
          <w:sz w:val="24"/>
          <w:szCs w:val="24"/>
          <w:u w:color="222222"/>
        </w:rPr>
        <w:t>OGP</w:t>
      </w:r>
      <w:r w:rsidRPr="00E83ED9">
        <w:rPr>
          <w:rFonts w:ascii="Times New Roman" w:eastAsia="標楷體" w:hAnsi="Times New Roman" w:cs="Times New Roman"/>
          <w:color w:val="00A2FF"/>
          <w:sz w:val="24"/>
          <w:szCs w:val="24"/>
          <w:u w:color="222222"/>
        </w:rPr>
        <w:t>承諾中</w:t>
      </w:r>
      <w:r w:rsidRPr="00E83ED9">
        <w:rPr>
          <w:rFonts w:ascii="Times New Roman" w:eastAsia="標楷體" w:hAnsi="Times New Roman" w:cs="Times New Roman"/>
          <w:color w:val="00A2FF"/>
          <w:sz w:val="24"/>
          <w:szCs w:val="24"/>
          <w:u w:color="222222"/>
          <w:lang w:val="zh-TW"/>
        </w:rPr>
        <w:t>的</w:t>
      </w:r>
      <w:r w:rsidRPr="00E83ED9">
        <w:rPr>
          <w:rFonts w:ascii="Times New Roman" w:eastAsia="標楷體" w:hAnsi="Times New Roman" w:cs="Times New Roman"/>
          <w:color w:val="00A2FF"/>
          <w:sz w:val="24"/>
          <w:szCs w:val="24"/>
          <w:u w:color="222222"/>
        </w:rPr>
        <w:t>國家</w:t>
      </w:r>
      <w:r w:rsidRPr="00E83ED9">
        <w:rPr>
          <w:rFonts w:ascii="Times New Roman" w:eastAsia="標楷體" w:hAnsi="Times New Roman" w:cs="Times New Roman"/>
          <w:color w:val="00A2FF"/>
          <w:sz w:val="24"/>
          <w:szCs w:val="24"/>
          <w:u w:color="222222"/>
          <w:lang w:val="zh-TW"/>
        </w:rPr>
        <w:t>級利害關係人</w:t>
      </w:r>
      <w:r w:rsidRPr="00E83ED9">
        <w:rPr>
          <w:rFonts w:ascii="Times New Roman" w:eastAsia="標楷體" w:hAnsi="Times New Roman" w:cs="Times New Roman"/>
          <w:color w:val="00A2FF"/>
          <w:sz w:val="24"/>
          <w:szCs w:val="24"/>
          <w:u w:color="222222"/>
        </w:rPr>
        <w:t>的</w:t>
      </w:r>
      <w:r w:rsidRPr="00E83ED9">
        <w:rPr>
          <w:rFonts w:ascii="Times New Roman" w:eastAsia="標楷體" w:hAnsi="Times New Roman" w:cs="Times New Roman"/>
          <w:color w:val="00A2FF"/>
          <w:sz w:val="24"/>
          <w:szCs w:val="24"/>
          <w:u w:color="222222"/>
          <w:lang w:val="zh-TW"/>
        </w:rPr>
        <w:t>興趣</w:t>
      </w:r>
      <w:r w:rsidRPr="00E83ED9">
        <w:rPr>
          <w:rFonts w:ascii="Times New Roman" w:eastAsia="標楷體" w:hAnsi="Times New Roman" w:cs="Times New Roman"/>
          <w:color w:val="00A2FF"/>
          <w:sz w:val="24"/>
          <w:szCs w:val="24"/>
          <w:u w:color="222222"/>
        </w:rPr>
        <w:t>。</w:t>
      </w:r>
      <w:r w:rsidRPr="00E83ED9">
        <w:rPr>
          <w:rFonts w:ascii="Times New Roman" w:eastAsia="標楷體" w:hAnsi="Times New Roman" w:cs="Times New Roman"/>
          <w:color w:val="00A2FF"/>
          <w:sz w:val="24"/>
          <w:szCs w:val="24"/>
          <w:u w:color="222222"/>
          <w:lang w:val="zh-TW"/>
        </w:rPr>
        <w:t>然而</w:t>
      </w:r>
      <w:r w:rsidRPr="00E83ED9">
        <w:rPr>
          <w:rFonts w:ascii="Times New Roman" w:eastAsia="標楷體" w:hAnsi="Times New Roman" w:cs="Times New Roman"/>
          <w:color w:val="00A2FF"/>
          <w:sz w:val="24"/>
          <w:szCs w:val="24"/>
          <w:u w:color="222222"/>
        </w:rPr>
        <w:t>，</w:t>
      </w:r>
      <w:r>
        <w:rPr>
          <w:rFonts w:ascii="Times New Roman" w:eastAsia="標楷體" w:hAnsi="Times New Roman" w:cs="Times New Roman"/>
          <w:color w:val="00A2FF"/>
          <w:sz w:val="24"/>
          <w:szCs w:val="24"/>
          <w:u w:color="222222"/>
        </w:rPr>
        <w:t>國家</w:t>
      </w:r>
      <w:r w:rsidR="009A6693">
        <w:rPr>
          <w:rFonts w:ascii="Times New Roman" w:eastAsia="標楷體" w:hAnsi="Times New Roman" w:cs="Times New Roman"/>
          <w:color w:val="00A2FF"/>
          <w:sz w:val="24"/>
          <w:szCs w:val="24"/>
          <w:u w:color="222222"/>
        </w:rPr>
        <w:t>研究員</w:t>
      </w:r>
      <w:r w:rsidRPr="00E83ED9">
        <w:rPr>
          <w:rFonts w:ascii="Times New Roman" w:eastAsia="標楷體" w:hAnsi="Times New Roman" w:cs="Times New Roman"/>
          <w:color w:val="00A2FF"/>
          <w:sz w:val="24"/>
          <w:szCs w:val="24"/>
          <w:u w:color="222222"/>
          <w:lang w:val="zh-TW"/>
        </w:rPr>
        <w:t>並不一定</w:t>
      </w:r>
      <w:r w:rsidRPr="00E83ED9">
        <w:rPr>
          <w:rFonts w:ascii="Times New Roman" w:eastAsia="標楷體" w:hAnsi="Times New Roman" w:cs="Times New Roman"/>
          <w:color w:val="00A2FF"/>
          <w:sz w:val="24"/>
          <w:szCs w:val="24"/>
          <w:u w:color="222222"/>
        </w:rPr>
        <w:t>會進行此調查。如果進行了</w:t>
      </w:r>
      <w:r>
        <w:rPr>
          <w:rFonts w:ascii="Times New Roman" w:eastAsia="標楷體" w:hAnsi="Times New Roman" w:cs="Times New Roman"/>
          <w:color w:val="00A2FF"/>
          <w:sz w:val="24"/>
          <w:szCs w:val="24"/>
          <w:u w:color="222222"/>
        </w:rPr>
        <w:t>線上</w:t>
      </w:r>
      <w:r w:rsidRPr="00E83ED9">
        <w:rPr>
          <w:rFonts w:ascii="Times New Roman" w:eastAsia="標楷體" w:hAnsi="Times New Roman" w:cs="Times New Roman"/>
          <w:color w:val="00A2FF"/>
          <w:sz w:val="24"/>
          <w:szCs w:val="24"/>
          <w:u w:color="222222"/>
        </w:rPr>
        <w:t>調查，</w:t>
      </w:r>
      <w:r w:rsidR="00BE26F2" w:rsidRPr="0034005D">
        <w:rPr>
          <w:rFonts w:ascii="Times New Roman" w:eastAsia="標楷體" w:hAnsi="Times New Roman" w:cs="Times New Roman" w:hint="eastAsia"/>
          <w:color w:val="00A2FF"/>
          <w:sz w:val="24"/>
          <w:szCs w:val="24"/>
          <w:u w:color="222222"/>
        </w:rPr>
        <w:t>本章節</w:t>
      </w:r>
      <w:r w:rsidRPr="00E83ED9">
        <w:rPr>
          <w:rFonts w:ascii="Times New Roman" w:eastAsia="標楷體" w:hAnsi="Times New Roman" w:cs="Times New Roman"/>
          <w:color w:val="00A2FF"/>
          <w:sz w:val="24"/>
          <w:szCs w:val="24"/>
          <w:u w:color="222222"/>
        </w:rPr>
        <w:t>將提供鏈接</w:t>
      </w:r>
      <w:r w:rsidRPr="0034005D">
        <w:rPr>
          <w:rFonts w:ascii="Times New Roman" w:eastAsia="標楷體" w:hAnsi="Times New Roman" w:cs="Times New Roman" w:hint="eastAsia"/>
          <w:color w:val="00A2FF"/>
          <w:sz w:val="24"/>
          <w:szCs w:val="24"/>
          <w:u w:color="222222"/>
        </w:rPr>
        <w:t>和</w:t>
      </w:r>
      <w:r w:rsidRPr="00E83ED9">
        <w:rPr>
          <w:rFonts w:ascii="Times New Roman" w:eastAsia="標楷體" w:hAnsi="Times New Roman" w:cs="Times New Roman"/>
          <w:color w:val="00A2FF"/>
          <w:sz w:val="24"/>
          <w:szCs w:val="24"/>
          <w:u w:color="222222"/>
        </w:rPr>
        <w:t>調查結果，包括受訪者數量和調查</w:t>
      </w:r>
      <w:r w:rsidRPr="0034005D">
        <w:rPr>
          <w:rFonts w:ascii="Times New Roman" w:eastAsia="標楷體" w:hAnsi="Times New Roman" w:cs="Times New Roman" w:hint="eastAsia"/>
          <w:color w:val="00A2FF"/>
          <w:sz w:val="24"/>
          <w:szCs w:val="24"/>
          <w:u w:color="222222"/>
        </w:rPr>
        <w:t>結果</w:t>
      </w:r>
      <w:r w:rsidRPr="00E83ED9">
        <w:rPr>
          <w:rFonts w:ascii="Times New Roman" w:eastAsia="標楷體" w:hAnsi="Times New Roman" w:cs="Times New Roman"/>
          <w:color w:val="00A2FF"/>
          <w:sz w:val="24"/>
          <w:szCs w:val="24"/>
          <w:u w:color="222222"/>
        </w:rPr>
        <w:t>。如果未進行任何調查，請刪除</w:t>
      </w:r>
      <w:r w:rsidR="00BE26F2">
        <w:rPr>
          <w:rFonts w:ascii="Times New Roman" w:eastAsia="標楷體" w:hAnsi="Times New Roman" w:cs="Times New Roman" w:hint="eastAsia"/>
          <w:color w:val="00A2FF"/>
          <w:sz w:val="24"/>
          <w:szCs w:val="24"/>
          <w:u w:color="222222"/>
        </w:rPr>
        <w:t>本章節</w:t>
      </w:r>
      <w:r w:rsidRPr="00E83ED9">
        <w:rPr>
          <w:rFonts w:ascii="Times New Roman" w:eastAsia="標楷體" w:hAnsi="Times New Roman" w:cs="Times New Roman"/>
          <w:color w:val="00A2FF"/>
          <w:sz w:val="24"/>
          <w:szCs w:val="24"/>
          <w:u w:color="222222"/>
        </w:rPr>
        <w:t>。</w:t>
      </w:r>
    </w:p>
    <w:p w14:paraId="22066081" w14:textId="77777777"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222222"/>
        </w:rPr>
      </w:pPr>
    </w:p>
    <w:p w14:paraId="69B0E8B6" w14:textId="6D9932E2" w:rsidR="00FC1243" w:rsidRPr="0034005D" w:rsidRDefault="00FC1243" w:rsidP="0034005D">
      <w:pPr>
        <w:pStyle w:val="Default"/>
        <w:tabs>
          <w:tab w:val="right" w:leader="dot" w:pos="2880"/>
        </w:tabs>
        <w:jc w:val="both"/>
        <w:outlineLvl w:val="1"/>
        <w:rPr>
          <w:rFonts w:ascii="Times New Roman" w:eastAsia="標楷體" w:hAnsi="Times New Roman" w:cs="Times New Roman"/>
          <w:b/>
          <w:bCs/>
          <w:color w:val="000000" w:themeColor="text1"/>
          <w:sz w:val="24"/>
          <w:szCs w:val="24"/>
          <w:u w:color="222222"/>
        </w:rPr>
      </w:pPr>
      <w:bookmarkStart w:id="52" w:name="_Toc28352898"/>
      <w:r w:rsidRPr="0034005D">
        <w:rPr>
          <w:rFonts w:ascii="Times New Roman" w:eastAsia="標楷體" w:hAnsi="Times New Roman" w:cs="Times New Roman" w:hint="eastAsia"/>
          <w:color w:val="000000" w:themeColor="text1"/>
          <w:sz w:val="24"/>
          <w:szCs w:val="24"/>
          <w:u w:color="222222"/>
        </w:rPr>
        <w:t>關於獨立報告機制</w:t>
      </w:r>
      <w:bookmarkEnd w:id="52"/>
    </w:p>
    <w:p w14:paraId="4D205E68" w14:textId="77777777" w:rsidR="00AE56E6" w:rsidRDefault="00AE56E6" w:rsidP="00FC1243">
      <w:pPr>
        <w:pStyle w:val="Default"/>
        <w:tabs>
          <w:tab w:val="right" w:leader="dot" w:pos="2880"/>
        </w:tabs>
        <w:rPr>
          <w:rFonts w:ascii="Times New Roman" w:eastAsia="標楷體" w:hAnsi="Times New Roman" w:cs="Times New Roman"/>
          <w:sz w:val="24"/>
          <w:szCs w:val="24"/>
          <w:u w:color="222222"/>
        </w:rPr>
      </w:pPr>
    </w:p>
    <w:p w14:paraId="42DC82A1" w14:textId="6EA9D34C"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IRM</w:t>
      </w:r>
      <w:r w:rsidRPr="00E83ED9">
        <w:rPr>
          <w:rFonts w:ascii="Times New Roman" w:eastAsia="標楷體" w:hAnsi="Times New Roman" w:cs="Times New Roman"/>
          <w:sz w:val="24"/>
          <w:szCs w:val="24"/>
          <w:u w:color="222222"/>
        </w:rPr>
        <w:t>是政府</w:t>
      </w:r>
      <w:r w:rsidRPr="00E83ED9">
        <w:rPr>
          <w:rFonts w:ascii="Times New Roman" w:eastAsia="標楷體" w:hAnsi="Times New Roman" w:cs="Times New Roman"/>
          <w:sz w:val="24"/>
          <w:szCs w:val="24"/>
          <w:u w:color="222222"/>
          <w:lang w:val="zh-TW"/>
        </w:rPr>
        <w:t>、公民</w:t>
      </w:r>
      <w:r w:rsidRPr="00E83ED9">
        <w:rPr>
          <w:rFonts w:ascii="Times New Roman" w:eastAsia="標楷體" w:hAnsi="Times New Roman" w:cs="Times New Roman"/>
          <w:sz w:val="24"/>
          <w:szCs w:val="24"/>
          <w:u w:color="222222"/>
        </w:rPr>
        <w:t>社會和</w:t>
      </w:r>
      <w:r w:rsidR="005A3015">
        <w:rPr>
          <w:rFonts w:ascii="Times New Roman" w:eastAsia="標楷體" w:hAnsi="Times New Roman" w:cs="Times New Roman"/>
          <w:sz w:val="24"/>
          <w:szCs w:val="24"/>
          <w:u w:color="222222"/>
        </w:rPr>
        <w:t>私部門</w:t>
      </w:r>
      <w:r w:rsidRPr="00E83ED9">
        <w:rPr>
          <w:rFonts w:ascii="Times New Roman" w:eastAsia="標楷體" w:hAnsi="Times New Roman" w:cs="Times New Roman"/>
          <w:sz w:val="24"/>
          <w:szCs w:val="24"/>
          <w:u w:color="222222"/>
        </w:rPr>
        <w:t>每年可以</w:t>
      </w:r>
      <w:r w:rsidR="00BE26F2">
        <w:rPr>
          <w:rFonts w:ascii="Times New Roman" w:eastAsia="標楷體" w:hAnsi="Times New Roman" w:cs="Times New Roman" w:hint="eastAsia"/>
          <w:sz w:val="24"/>
          <w:szCs w:val="24"/>
          <w:u w:color="222222"/>
        </w:rPr>
        <w:t>追</w:t>
      </w:r>
      <w:r w:rsidRPr="00E83ED9">
        <w:rPr>
          <w:rFonts w:ascii="Times New Roman" w:eastAsia="標楷體" w:hAnsi="Times New Roman" w:cs="Times New Roman"/>
          <w:sz w:val="24"/>
          <w:szCs w:val="24"/>
          <w:u w:color="222222"/>
        </w:rPr>
        <w:t>踪政府發展和</w:t>
      </w:r>
      <w:r w:rsidRPr="00E83ED9">
        <w:rPr>
          <w:rFonts w:ascii="Times New Roman" w:eastAsia="標楷體" w:hAnsi="Times New Roman" w:cs="Times New Roman"/>
          <w:sz w:val="24"/>
          <w:szCs w:val="24"/>
          <w:u w:color="222222"/>
        </w:rPr>
        <w:t>OGP</w:t>
      </w:r>
      <w:r>
        <w:rPr>
          <w:rFonts w:ascii="Times New Roman" w:eastAsia="標楷體" w:hAnsi="Times New Roman" w:cs="Times New Roman"/>
          <w:sz w:val="24"/>
          <w:szCs w:val="24"/>
          <w:u w:color="222222"/>
        </w:rPr>
        <w:t>行動方案</w:t>
      </w:r>
      <w:r w:rsidRPr="00E83ED9">
        <w:rPr>
          <w:rFonts w:ascii="Times New Roman" w:eastAsia="標楷體" w:hAnsi="Times New Roman" w:cs="Times New Roman"/>
          <w:sz w:val="24"/>
          <w:szCs w:val="24"/>
          <w:u w:color="222222"/>
        </w:rPr>
        <w:t>執行情況的</w:t>
      </w:r>
      <w:r w:rsidR="00080E51">
        <w:rPr>
          <w:rFonts w:ascii="Times New Roman" w:eastAsia="標楷體" w:hAnsi="Times New Roman" w:cs="Times New Roman" w:hint="eastAsia"/>
          <w:sz w:val="24"/>
          <w:szCs w:val="24"/>
          <w:u w:color="222222"/>
        </w:rPr>
        <w:t>重要工具</w:t>
      </w:r>
      <w:r w:rsidRPr="00E83ED9">
        <w:rPr>
          <w:rFonts w:ascii="Times New Roman" w:eastAsia="標楷體" w:hAnsi="Times New Roman" w:cs="Times New Roman"/>
          <w:sz w:val="24"/>
          <w:szCs w:val="24"/>
          <w:u w:color="222222"/>
        </w:rPr>
        <w:t>。這些報告的研究設計和</w:t>
      </w:r>
      <w:r w:rsidR="00AB4396">
        <w:rPr>
          <w:rFonts w:ascii="Times New Roman" w:eastAsia="標楷體" w:hAnsi="Times New Roman" w:cs="Times New Roman"/>
          <w:sz w:val="24"/>
          <w:szCs w:val="24"/>
          <w:u w:color="222222"/>
        </w:rPr>
        <w:t>品質控管</w:t>
      </w:r>
      <w:r w:rsidRPr="00E83ED9">
        <w:rPr>
          <w:rFonts w:ascii="Times New Roman" w:eastAsia="標楷體" w:hAnsi="Times New Roman" w:cs="Times New Roman"/>
          <w:sz w:val="24"/>
          <w:szCs w:val="24"/>
          <w:u w:color="222222"/>
        </w:rPr>
        <w:t>由國際專家小組進行，該小組由</w:t>
      </w:r>
      <w:r w:rsidR="00A5193D">
        <w:rPr>
          <w:rFonts w:ascii="Times New Roman" w:eastAsia="標楷體" w:hAnsi="Times New Roman" w:cs="Times New Roman"/>
          <w:sz w:val="24"/>
          <w:szCs w:val="24"/>
          <w:u w:color="222222"/>
        </w:rPr>
        <w:t>透明</w:t>
      </w: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參與度</w:t>
      </w:r>
      <w:r w:rsidRPr="00E83ED9">
        <w:rPr>
          <w:rFonts w:ascii="Times New Roman" w:eastAsia="標楷體" w:hAnsi="Times New Roman" w:cs="Times New Roman"/>
          <w:sz w:val="24"/>
          <w:szCs w:val="24"/>
          <w:u w:color="222222"/>
          <w:lang w:val="zh-TW"/>
        </w:rPr>
        <w:t>、</w:t>
      </w:r>
      <w:r w:rsidR="00EA5152">
        <w:rPr>
          <w:rFonts w:ascii="Times New Roman" w:eastAsia="標楷體" w:hAnsi="Times New Roman" w:cs="Times New Roman"/>
          <w:sz w:val="24"/>
          <w:szCs w:val="24"/>
          <w:u w:color="222222"/>
        </w:rPr>
        <w:t>課責</w:t>
      </w:r>
      <w:r w:rsidRPr="00E83ED9">
        <w:rPr>
          <w:rFonts w:ascii="Times New Roman" w:eastAsia="標楷體" w:hAnsi="Times New Roman" w:cs="Times New Roman"/>
          <w:sz w:val="24"/>
          <w:szCs w:val="24"/>
          <w:u w:color="222222"/>
        </w:rPr>
        <w:t>和社會科學研究方法的專家組成。</w:t>
      </w:r>
    </w:p>
    <w:p w14:paraId="45048C70" w14:textId="77777777" w:rsidR="00AE56E6" w:rsidRDefault="00AE56E6" w:rsidP="00FC1243">
      <w:pPr>
        <w:pStyle w:val="Default"/>
        <w:tabs>
          <w:tab w:val="right" w:leader="dot" w:pos="2880"/>
        </w:tabs>
        <w:rPr>
          <w:rFonts w:ascii="Times New Roman" w:eastAsia="標楷體" w:hAnsi="Times New Roman" w:cs="Times New Roman"/>
          <w:sz w:val="24"/>
          <w:szCs w:val="24"/>
          <w:u w:color="222222"/>
        </w:rPr>
      </w:pPr>
    </w:p>
    <w:p w14:paraId="208C45A3" w14:textId="6DD2A4AE" w:rsidR="00FC1243" w:rsidRPr="00E83ED9" w:rsidRDefault="00FC1243" w:rsidP="00FC1243">
      <w:pPr>
        <w:pStyle w:val="Default"/>
        <w:tabs>
          <w:tab w:val="right" w:leader="dot" w:pos="2880"/>
        </w:tabs>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國際專家小組目前的成員是</w:t>
      </w:r>
    </w:p>
    <w:p w14:paraId="40584E50"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222222"/>
        </w:rPr>
      </w:pPr>
    </w:p>
    <w:p w14:paraId="16C13393" w14:textId="77777777" w:rsidR="00FC1243" w:rsidRPr="00E83ED9" w:rsidRDefault="00FC1243" w:rsidP="00FC1243">
      <w:pPr>
        <w:pStyle w:val="Default"/>
        <w:numPr>
          <w:ilvl w:val="0"/>
          <w:numId w:val="14"/>
        </w:numPr>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César Cruz-Rubio</w:t>
      </w:r>
    </w:p>
    <w:p w14:paraId="0CE44015" w14:textId="77777777" w:rsidR="00FC1243" w:rsidRPr="00E83ED9" w:rsidRDefault="00FC1243" w:rsidP="00FC1243">
      <w:pPr>
        <w:pStyle w:val="Default"/>
        <w:numPr>
          <w:ilvl w:val="0"/>
          <w:numId w:val="14"/>
        </w:numPr>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 xml:space="preserve">Hazel Feigenblatt </w:t>
      </w:r>
    </w:p>
    <w:p w14:paraId="2B7B2984" w14:textId="77777777" w:rsidR="00FC1243" w:rsidRPr="00E83ED9" w:rsidRDefault="00FC1243" w:rsidP="00FC1243">
      <w:pPr>
        <w:pStyle w:val="Default"/>
        <w:numPr>
          <w:ilvl w:val="0"/>
          <w:numId w:val="14"/>
        </w:numPr>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Mary Francoli</w:t>
      </w:r>
    </w:p>
    <w:p w14:paraId="2EF47629" w14:textId="77777777" w:rsidR="00FC1243" w:rsidRPr="00E83ED9" w:rsidRDefault="00FC1243" w:rsidP="00FC1243">
      <w:pPr>
        <w:pStyle w:val="Default"/>
        <w:numPr>
          <w:ilvl w:val="0"/>
          <w:numId w:val="14"/>
        </w:numPr>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Brendan Halloran</w:t>
      </w:r>
    </w:p>
    <w:p w14:paraId="7365C820" w14:textId="77777777" w:rsidR="00FC1243" w:rsidRPr="00E83ED9" w:rsidRDefault="00FC1243" w:rsidP="00FC1243">
      <w:pPr>
        <w:pStyle w:val="Default"/>
        <w:numPr>
          <w:ilvl w:val="0"/>
          <w:numId w:val="14"/>
        </w:numPr>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Hille Hinsberg</w:t>
      </w:r>
    </w:p>
    <w:p w14:paraId="22BB6D89" w14:textId="77777777" w:rsidR="00FC1243" w:rsidRPr="00E83ED9" w:rsidRDefault="00FC1243" w:rsidP="00FC1243">
      <w:pPr>
        <w:pStyle w:val="Default"/>
        <w:numPr>
          <w:ilvl w:val="0"/>
          <w:numId w:val="14"/>
        </w:numPr>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 xml:space="preserve">Anuradha Joshi </w:t>
      </w:r>
    </w:p>
    <w:p w14:paraId="0B65E8A1" w14:textId="77777777" w:rsidR="00FC1243" w:rsidRPr="00E83ED9" w:rsidRDefault="00FC1243" w:rsidP="00FC1243">
      <w:pPr>
        <w:pStyle w:val="Default"/>
        <w:numPr>
          <w:ilvl w:val="0"/>
          <w:numId w:val="14"/>
        </w:numPr>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Jeff Lovitt</w:t>
      </w:r>
    </w:p>
    <w:p w14:paraId="5F9A2361" w14:textId="77777777" w:rsidR="00FC1243" w:rsidRPr="00E83ED9" w:rsidRDefault="00FC1243" w:rsidP="00FC1243">
      <w:pPr>
        <w:pStyle w:val="Default"/>
        <w:numPr>
          <w:ilvl w:val="0"/>
          <w:numId w:val="14"/>
        </w:numPr>
        <w:rPr>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Fredline M’Cormack-Hale</w:t>
      </w:r>
    </w:p>
    <w:p w14:paraId="374C379A" w14:textId="77777777" w:rsidR="00FC1243" w:rsidRDefault="00FC1243" w:rsidP="00FC1243">
      <w:pPr>
        <w:pStyle w:val="Default"/>
        <w:numPr>
          <w:ilvl w:val="0"/>
          <w:numId w:val="14"/>
        </w:numPr>
        <w:rPr>
          <w:rStyle w:val="None"/>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Showers Mawowa</w:t>
      </w:r>
      <w:r w:rsidRPr="00FC1243">
        <w:rPr>
          <w:rStyle w:val="None"/>
          <w:rFonts w:ascii="Times New Roman" w:eastAsia="標楷體" w:hAnsi="Times New Roman" w:cs="Times New Roman"/>
          <w:color w:val="222222"/>
          <w:sz w:val="24"/>
          <w:szCs w:val="24"/>
          <w:u w:color="222222"/>
        </w:rPr>
        <w:t xml:space="preserve"> </w:t>
      </w:r>
    </w:p>
    <w:p w14:paraId="01FDCFFD" w14:textId="77777777" w:rsidR="00FC1243" w:rsidRDefault="00FC1243" w:rsidP="00FC1243">
      <w:pPr>
        <w:pStyle w:val="Default"/>
        <w:numPr>
          <w:ilvl w:val="0"/>
          <w:numId w:val="14"/>
        </w:numPr>
        <w:rPr>
          <w:rStyle w:val="None"/>
          <w:rFonts w:ascii="Times New Roman" w:eastAsia="標楷體" w:hAnsi="Times New Roman" w:cs="Times New Roman"/>
          <w:color w:val="222222"/>
          <w:sz w:val="24"/>
          <w:szCs w:val="24"/>
          <w:u w:color="222222"/>
        </w:rPr>
      </w:pPr>
      <w:bookmarkStart w:id="53" w:name="_Hlk28339029"/>
      <w:r w:rsidRPr="00E83ED9">
        <w:rPr>
          <w:rStyle w:val="None"/>
          <w:rFonts w:ascii="Times New Roman" w:eastAsia="標楷體" w:hAnsi="Times New Roman" w:cs="Times New Roman"/>
          <w:color w:val="222222"/>
          <w:sz w:val="24"/>
          <w:szCs w:val="24"/>
          <w:u w:color="222222"/>
        </w:rPr>
        <w:t>Ernesto Velasco</w:t>
      </w:r>
      <w:bookmarkEnd w:id="53"/>
    </w:p>
    <w:p w14:paraId="694B6FA3" w14:textId="77777777" w:rsidR="00AE56E6" w:rsidRPr="0034005D" w:rsidRDefault="00AE56E6" w:rsidP="0034005D">
      <w:pPr>
        <w:pStyle w:val="Default"/>
        <w:tabs>
          <w:tab w:val="right" w:leader="dot" w:pos="2880"/>
        </w:tabs>
        <w:rPr>
          <w:rFonts w:ascii="Times New Roman" w:eastAsia="標楷體" w:hAnsi="Times New Roman" w:cs="Times New Roman"/>
          <w:sz w:val="24"/>
          <w:szCs w:val="24"/>
          <w:u w:color="222222"/>
        </w:rPr>
      </w:pPr>
    </w:p>
    <w:p w14:paraId="086EBFB9" w14:textId="09FA6F67" w:rsidR="00AE56E6" w:rsidRDefault="00D9402E" w:rsidP="0034005D">
      <w:pPr>
        <w:pStyle w:val="a4"/>
        <w:jc w:val="both"/>
        <w:rPr>
          <w:rFonts w:eastAsiaTheme="minorEastAsia" w:hint="eastAsia"/>
        </w:rPr>
      </w:pPr>
      <w:r w:rsidRPr="0073373A">
        <w:rPr>
          <w:rFonts w:ascii="Times New Roman" w:eastAsia="標楷體" w:hAnsi="Times New Roman" w:cs="Times New Roman" w:hint="eastAsia"/>
          <w:b w:val="0"/>
          <w:sz w:val="24"/>
          <w:szCs w:val="24"/>
          <w:u w:color="222222"/>
        </w:rPr>
        <w:t>在</w:t>
      </w:r>
      <w:r w:rsidR="00FC1243" w:rsidRPr="0034005D">
        <w:rPr>
          <w:rFonts w:ascii="Times New Roman" w:eastAsia="標楷體" w:hAnsi="Times New Roman" w:cs="Times New Roman" w:hint="eastAsia"/>
          <w:b w:val="0"/>
          <w:sz w:val="24"/>
          <w:szCs w:val="24"/>
          <w:u w:color="222222"/>
        </w:rPr>
        <w:t>華盛頓特區</w:t>
      </w:r>
      <w:r w:rsidRPr="0073373A">
        <w:rPr>
          <w:rFonts w:ascii="Times New Roman" w:eastAsia="標楷體" w:hAnsi="Times New Roman" w:cs="Times New Roman" w:hint="eastAsia"/>
          <w:b w:val="0"/>
          <w:sz w:val="24"/>
          <w:szCs w:val="24"/>
          <w:u w:color="222222"/>
        </w:rPr>
        <w:t>駐點的小型</w:t>
      </w:r>
      <w:r w:rsidR="00FC1243" w:rsidRPr="0034005D">
        <w:rPr>
          <w:rFonts w:ascii="Times New Roman" w:eastAsia="標楷體" w:hAnsi="Times New Roman" w:cs="Times New Roman" w:hint="eastAsia"/>
          <w:b w:val="0"/>
          <w:sz w:val="24"/>
          <w:szCs w:val="24"/>
          <w:u w:color="222222"/>
        </w:rPr>
        <w:t>工作</w:t>
      </w:r>
      <w:r w:rsidRPr="0073373A">
        <w:rPr>
          <w:rFonts w:ascii="Times New Roman" w:eastAsia="標楷體" w:hAnsi="Times New Roman" w:cs="Times New Roman" w:hint="eastAsia"/>
          <w:b w:val="0"/>
          <w:sz w:val="24"/>
          <w:szCs w:val="24"/>
          <w:u w:color="222222"/>
        </w:rPr>
        <w:t>團隊</w:t>
      </w:r>
      <w:r w:rsidR="00FC1243" w:rsidRPr="0034005D">
        <w:rPr>
          <w:rFonts w:ascii="Times New Roman" w:eastAsia="標楷體" w:hAnsi="Times New Roman" w:cs="Times New Roman" w:hint="eastAsia"/>
          <w:b w:val="0"/>
          <w:sz w:val="24"/>
          <w:szCs w:val="24"/>
          <w:u w:color="222222"/>
        </w:rPr>
        <w:t>會</w:t>
      </w:r>
      <w:r w:rsidRPr="0073373A">
        <w:rPr>
          <w:rFonts w:ascii="Times New Roman" w:eastAsia="標楷體" w:hAnsi="Times New Roman" w:cs="Times New Roman" w:hint="eastAsia"/>
          <w:b w:val="0"/>
          <w:sz w:val="24"/>
          <w:szCs w:val="24"/>
          <w:u w:color="222222"/>
        </w:rPr>
        <w:t>與研究員合作，</w:t>
      </w:r>
      <w:r w:rsidR="00FC1243" w:rsidRPr="0034005D">
        <w:rPr>
          <w:rFonts w:ascii="Times New Roman" w:eastAsia="標楷體" w:hAnsi="Times New Roman" w:cs="Times New Roman" w:hint="eastAsia"/>
          <w:b w:val="0"/>
          <w:sz w:val="24"/>
          <w:szCs w:val="24"/>
          <w:u w:color="222222"/>
        </w:rPr>
        <w:t>透過</w:t>
      </w:r>
      <w:r w:rsidRPr="0073373A">
        <w:rPr>
          <w:rFonts w:ascii="Times New Roman" w:eastAsia="標楷體" w:hAnsi="Times New Roman" w:cs="Times New Roman"/>
          <w:b w:val="0"/>
          <w:sz w:val="24"/>
          <w:szCs w:val="24"/>
          <w:u w:color="222222"/>
        </w:rPr>
        <w:t>IRM</w:t>
      </w:r>
      <w:r w:rsidRPr="0073373A">
        <w:rPr>
          <w:rFonts w:ascii="Times New Roman" w:eastAsia="標楷體" w:hAnsi="Times New Roman" w:cs="Times New Roman" w:hint="eastAsia"/>
          <w:b w:val="0"/>
          <w:sz w:val="24"/>
          <w:szCs w:val="24"/>
          <w:u w:color="222222"/>
        </w:rPr>
        <w:t>流程指導報告，</w:t>
      </w:r>
      <w:r w:rsidR="00FC1243" w:rsidRPr="0034005D">
        <w:rPr>
          <w:rFonts w:ascii="Times New Roman" w:eastAsia="標楷體" w:hAnsi="Times New Roman" w:cs="Times New Roman" w:hint="eastAsia"/>
          <w:b w:val="0"/>
          <w:sz w:val="24"/>
          <w:szCs w:val="24"/>
          <w:u w:color="222222"/>
        </w:rPr>
        <w:t>關於此報告的問題和意見</w:t>
      </w:r>
      <w:r w:rsidRPr="0073373A">
        <w:rPr>
          <w:rFonts w:ascii="Times New Roman" w:eastAsia="標楷體" w:hAnsi="Times New Roman" w:cs="Times New Roman" w:hint="eastAsia"/>
          <w:b w:val="0"/>
          <w:sz w:val="24"/>
          <w:szCs w:val="24"/>
          <w:u w:color="222222"/>
        </w:rPr>
        <w:t>可</w:t>
      </w:r>
      <w:r w:rsidR="00FC1243" w:rsidRPr="0034005D">
        <w:rPr>
          <w:rFonts w:ascii="Times New Roman" w:eastAsia="標楷體" w:hAnsi="Times New Roman" w:cs="Times New Roman" w:hint="eastAsia"/>
          <w:b w:val="0"/>
          <w:sz w:val="24"/>
          <w:szCs w:val="24"/>
          <w:u w:color="222222"/>
        </w:rPr>
        <w:t>直接</w:t>
      </w:r>
      <w:r w:rsidRPr="0073373A">
        <w:rPr>
          <w:rFonts w:ascii="Times New Roman" w:eastAsia="標楷體" w:hAnsi="Times New Roman" w:cs="Times New Roman" w:hint="eastAsia"/>
          <w:b w:val="0"/>
          <w:sz w:val="24"/>
          <w:szCs w:val="24"/>
          <w:u w:color="222222"/>
        </w:rPr>
        <w:t>寄到</w:t>
      </w:r>
      <w:r w:rsidR="00FC1243" w:rsidRPr="0034005D">
        <w:rPr>
          <w:rFonts w:ascii="Times New Roman" w:eastAsia="標楷體" w:hAnsi="Times New Roman" w:cs="Times New Roman" w:hint="eastAsia"/>
          <w:b w:val="0"/>
          <w:sz w:val="24"/>
          <w:szCs w:val="24"/>
          <w:u w:color="222222"/>
        </w:rPr>
        <w:t>工作</w:t>
      </w:r>
      <w:r w:rsidRPr="0073373A">
        <w:rPr>
          <w:rFonts w:ascii="Times New Roman" w:eastAsia="標楷體" w:hAnsi="Times New Roman" w:cs="Times New Roman" w:hint="eastAsia"/>
          <w:b w:val="0"/>
          <w:sz w:val="24"/>
          <w:szCs w:val="24"/>
          <w:u w:color="222222"/>
        </w:rPr>
        <w:t>團隊信項</w:t>
      </w:r>
      <w:r w:rsidR="00FC1243" w:rsidRPr="0034005D">
        <w:rPr>
          <w:rFonts w:ascii="Times New Roman" w:eastAsia="標楷體" w:hAnsi="Times New Roman" w:cs="Times New Roman" w:hint="eastAsia"/>
          <w:b w:val="0"/>
          <w:sz w:val="24"/>
          <w:szCs w:val="24"/>
          <w:u w:color="222222"/>
        </w:rPr>
        <w:t>，電子信箱地址：</w:t>
      </w:r>
      <w:r w:rsidR="00AE56E6" w:rsidRPr="0034005D">
        <w:rPr>
          <w:rFonts w:ascii="Times New Roman" w:hAnsi="Times New Roman" w:cs="Times New Roman" w:hint="eastAsia"/>
          <w:b w:val="0"/>
          <w:sz w:val="24"/>
          <w:szCs w:val="24"/>
          <w:u w:color="222222"/>
        </w:rPr>
        <w:t>irm@opengovpartnership.org</w:t>
      </w:r>
      <w:r w:rsidR="00FC1243" w:rsidRPr="0034005D">
        <w:rPr>
          <w:rFonts w:ascii="Times New Roman" w:eastAsia="標楷體" w:hAnsi="Times New Roman" w:cs="Times New Roman" w:hint="eastAsia"/>
          <w:b w:val="0"/>
          <w:sz w:val="24"/>
          <w:szCs w:val="24"/>
          <w:u w:color="222222"/>
        </w:rPr>
        <w:t>。</w:t>
      </w:r>
    </w:p>
    <w:p w14:paraId="03FD3138" w14:textId="77777777" w:rsidR="00AE56E6" w:rsidRPr="0006104B" w:rsidRDefault="00AE56E6" w:rsidP="0034005D">
      <w:pPr>
        <w:pStyle w:val="Body"/>
        <w:rPr>
          <w:rFonts w:eastAsiaTheme="minorEastAsia" w:hint="default"/>
          <w:b/>
          <w:lang w:val="en-US"/>
        </w:rPr>
      </w:pPr>
    </w:p>
    <w:p w14:paraId="43FF3368" w14:textId="77777777" w:rsidR="00FC1243" w:rsidRPr="0034005D"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222222"/>
        </w:rPr>
      </w:pPr>
      <w:r w:rsidRPr="0034005D">
        <w:rPr>
          <w:rFonts w:ascii="Times New Roman" w:eastAsia="標楷體" w:hAnsi="Times New Roman" w:cs="Times New Roman"/>
          <w:sz w:val="24"/>
          <w:szCs w:val="24"/>
          <w:u w:color="222222"/>
        </w:rPr>
        <w:br w:type="page"/>
      </w:r>
    </w:p>
    <w:p w14:paraId="3064017C" w14:textId="05BD3072" w:rsidR="00FC1243" w:rsidRPr="0034005D" w:rsidRDefault="00FC1243" w:rsidP="0034005D">
      <w:pPr>
        <w:pStyle w:val="Default"/>
        <w:tabs>
          <w:tab w:val="right" w:leader="dot" w:pos="2880"/>
        </w:tabs>
        <w:jc w:val="both"/>
        <w:outlineLvl w:val="0"/>
        <w:rPr>
          <w:rFonts w:ascii="Times New Roman" w:eastAsia="標楷體" w:hAnsi="Times New Roman" w:cs="Times New Roman"/>
          <w:b/>
          <w:bCs/>
          <w:color w:val="000000" w:themeColor="text1"/>
          <w:sz w:val="28"/>
          <w:szCs w:val="28"/>
          <w:u w:color="222222"/>
        </w:rPr>
      </w:pPr>
      <w:bookmarkStart w:id="54" w:name="_Toc28352899"/>
      <w:r w:rsidRPr="0034005D">
        <w:rPr>
          <w:rFonts w:ascii="Times New Roman" w:eastAsia="標楷體" w:hAnsi="Times New Roman" w:cs="Times New Roman"/>
          <w:b/>
          <w:bCs/>
          <w:color w:val="000000" w:themeColor="text1"/>
          <w:sz w:val="28"/>
          <w:szCs w:val="28"/>
          <w:u w:color="222222"/>
        </w:rPr>
        <w:lastRenderedPageBreak/>
        <w:t>7.</w:t>
      </w:r>
      <w:r w:rsidRPr="0034005D">
        <w:rPr>
          <w:rFonts w:ascii="Times New Roman" w:eastAsia="標楷體" w:hAnsi="Times New Roman" w:cs="Times New Roman" w:hint="eastAsia"/>
          <w:b/>
          <w:bCs/>
          <w:color w:val="000000" w:themeColor="text1"/>
          <w:sz w:val="28"/>
          <w:szCs w:val="28"/>
          <w:u w:color="222222"/>
        </w:rPr>
        <w:t>資格要求附</w:t>
      </w:r>
      <w:r w:rsidR="008C4885" w:rsidRPr="0034005D">
        <w:rPr>
          <w:rFonts w:ascii="Times New Roman" w:eastAsia="標楷體" w:hAnsi="Times New Roman" w:cs="Times New Roman" w:hint="eastAsia"/>
          <w:b/>
          <w:bCs/>
          <w:color w:val="000000" w:themeColor="text1"/>
          <w:sz w:val="28"/>
          <w:szCs w:val="28"/>
          <w:u w:color="222222"/>
        </w:rPr>
        <w:t>件</w:t>
      </w:r>
      <w:bookmarkEnd w:id="54"/>
    </w:p>
    <w:p w14:paraId="1A8A3ABE" w14:textId="77777777" w:rsidR="0049257A" w:rsidRDefault="0049257A">
      <w:pPr>
        <w:pStyle w:val="Default"/>
        <w:tabs>
          <w:tab w:val="right" w:leader="dot" w:pos="2880"/>
        </w:tabs>
        <w:ind w:firstLineChars="200" w:firstLine="480"/>
        <w:jc w:val="both"/>
        <w:rPr>
          <w:rFonts w:ascii="Times New Roman" w:eastAsia="標楷體" w:hAnsi="Times New Roman" w:cs="Times New Roman"/>
          <w:sz w:val="24"/>
          <w:szCs w:val="24"/>
          <w:u w:color="222222"/>
        </w:rPr>
      </w:pPr>
    </w:p>
    <w:p w14:paraId="0799D0AF" w14:textId="0FC6CF9B"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OGP</w:t>
      </w:r>
      <w:r w:rsidRPr="00E83ED9">
        <w:rPr>
          <w:rFonts w:ascii="Times New Roman" w:eastAsia="標楷體" w:hAnsi="Times New Roman" w:cs="Times New Roman"/>
          <w:sz w:val="24"/>
          <w:szCs w:val="24"/>
          <w:u w:color="222222"/>
        </w:rPr>
        <w:t>支援小組</w:t>
      </w:r>
      <w:r w:rsidRPr="00EF6F52">
        <w:rPr>
          <w:rFonts w:ascii="Times New Roman" w:eastAsia="標楷體" w:hAnsi="Times New Roman" w:cs="Times New Roman"/>
          <w:sz w:val="24"/>
          <w:szCs w:val="24"/>
          <w:u w:color="222222"/>
        </w:rPr>
        <w:t>（</w:t>
      </w:r>
      <w:r w:rsidRPr="00EF6F52">
        <w:rPr>
          <w:rFonts w:ascii="Times New Roman" w:eastAsia="標楷體" w:hAnsi="Times New Roman" w:cs="Times New Roman"/>
          <w:sz w:val="24"/>
          <w:szCs w:val="24"/>
          <w:u w:color="222222"/>
        </w:rPr>
        <w:t>OGP Support Unit</w:t>
      </w:r>
      <w:r w:rsidRPr="00EF6F52">
        <w:rPr>
          <w:rFonts w:ascii="Times New Roman" w:eastAsia="標楷體" w:hAnsi="Times New Roman" w:cs="Times New Roman"/>
          <w:sz w:val="24"/>
          <w:szCs w:val="24"/>
          <w:u w:color="222222"/>
        </w:rPr>
        <w:t>）</w:t>
      </w:r>
      <w:r w:rsidRPr="00E83ED9">
        <w:rPr>
          <w:rFonts w:ascii="Times New Roman" w:eastAsia="標楷體" w:hAnsi="Times New Roman" w:cs="Times New Roman"/>
          <w:sz w:val="24"/>
          <w:szCs w:val="24"/>
          <w:u w:color="222222"/>
        </w:rPr>
        <w:t>每年</w:t>
      </w:r>
      <w:r w:rsidRPr="00E83ED9">
        <w:rPr>
          <w:rFonts w:ascii="Times New Roman" w:eastAsia="標楷體" w:hAnsi="Times New Roman" w:cs="Times New Roman"/>
          <w:sz w:val="24"/>
          <w:szCs w:val="24"/>
          <w:u w:color="222222"/>
          <w:lang w:val="zh-TW"/>
        </w:rPr>
        <w:t>會</w:t>
      </w:r>
      <w:r w:rsidRPr="00E83ED9">
        <w:rPr>
          <w:rFonts w:ascii="Times New Roman" w:eastAsia="標楷體" w:hAnsi="Times New Roman" w:cs="Times New Roman"/>
          <w:sz w:val="24"/>
          <w:szCs w:val="24"/>
          <w:u w:color="222222"/>
        </w:rPr>
        <w:t>對資格</w:t>
      </w:r>
      <w:r w:rsidRPr="00E83ED9">
        <w:rPr>
          <w:rFonts w:ascii="Times New Roman" w:eastAsia="標楷體" w:hAnsi="Times New Roman" w:cs="Times New Roman"/>
          <w:sz w:val="24"/>
          <w:szCs w:val="24"/>
          <w:u w:color="222222"/>
          <w:lang w:val="zh-TW"/>
        </w:rPr>
        <w:t>條件</w:t>
      </w:r>
      <w:r w:rsidRPr="00E83ED9">
        <w:rPr>
          <w:rFonts w:ascii="Times New Roman" w:eastAsia="標楷體" w:hAnsi="Times New Roman" w:cs="Times New Roman"/>
          <w:sz w:val="24"/>
          <w:szCs w:val="24"/>
          <w:u w:color="222222"/>
        </w:rPr>
        <w:t>進行</w:t>
      </w:r>
      <w:r w:rsidRPr="00E83ED9">
        <w:rPr>
          <w:rFonts w:ascii="Times New Roman" w:eastAsia="標楷體" w:hAnsi="Times New Roman" w:cs="Times New Roman"/>
          <w:sz w:val="24"/>
          <w:szCs w:val="24"/>
          <w:u w:color="222222"/>
          <w:lang w:val="zh-TW"/>
        </w:rPr>
        <w:t>校勘</w:t>
      </w:r>
      <w:r w:rsidRPr="00E83ED9">
        <w:rPr>
          <w:rFonts w:ascii="Times New Roman" w:eastAsia="標楷體" w:hAnsi="Times New Roman" w:cs="Times New Roman"/>
          <w:sz w:val="24"/>
          <w:szCs w:val="24"/>
          <w:u w:color="222222"/>
        </w:rPr>
        <w:t>。這些分數如下所示。</w:t>
      </w:r>
      <w:r w:rsidRPr="00E83ED9">
        <w:rPr>
          <w:rFonts w:ascii="Times New Roman" w:eastAsia="標楷體" w:hAnsi="Times New Roman" w:cs="Times New Roman"/>
          <w:sz w:val="24"/>
          <w:szCs w:val="24"/>
          <w:u w:color="222222"/>
          <w:lang w:val="zh-TW"/>
        </w:rPr>
        <w:t>在</w:t>
      </w:r>
      <w:r w:rsidRPr="00E83ED9">
        <w:rPr>
          <w:rFonts w:ascii="Times New Roman" w:eastAsia="標楷體" w:hAnsi="Times New Roman" w:cs="Times New Roman"/>
          <w:sz w:val="24"/>
          <w:szCs w:val="24"/>
          <w:u w:color="222222"/>
        </w:rPr>
        <w:t>適當</w:t>
      </w:r>
      <w:r w:rsidRPr="00E83ED9">
        <w:rPr>
          <w:rFonts w:ascii="Times New Roman" w:eastAsia="標楷體" w:hAnsi="Times New Roman" w:cs="Times New Roman"/>
          <w:sz w:val="24"/>
          <w:szCs w:val="24"/>
          <w:u w:color="222222"/>
          <w:lang w:val="zh-TW"/>
        </w:rPr>
        <w:t>的時候</w:t>
      </w:r>
      <w:r w:rsidRPr="00E83ED9">
        <w:rPr>
          <w:rFonts w:ascii="Times New Roman" w:eastAsia="標楷體" w:hAnsi="Times New Roman" w:cs="Times New Roman"/>
          <w:sz w:val="24"/>
          <w:szCs w:val="24"/>
          <w:u w:color="222222"/>
        </w:rPr>
        <w:t>，</w:t>
      </w:r>
      <w:r w:rsidR="00327E04">
        <w:rPr>
          <w:rFonts w:ascii="Times New Roman" w:eastAsia="標楷體" w:hAnsi="Times New Roman" w:cs="Times New Roman"/>
          <w:sz w:val="24"/>
          <w:szCs w:val="24"/>
          <w:u w:color="222222"/>
        </w:rPr>
        <w:t>IRM</w:t>
      </w:r>
      <w:r w:rsidR="00327E04">
        <w:rPr>
          <w:rFonts w:ascii="Times New Roman" w:eastAsia="標楷體" w:hAnsi="Times New Roman" w:cs="Times New Roman"/>
          <w:sz w:val="24"/>
          <w:szCs w:val="24"/>
          <w:u w:color="222222"/>
        </w:rPr>
        <w:t>報告</w:t>
      </w:r>
      <w:r w:rsidRPr="00E83ED9">
        <w:rPr>
          <w:rFonts w:ascii="Times New Roman" w:eastAsia="標楷體" w:hAnsi="Times New Roman" w:cs="Times New Roman"/>
          <w:sz w:val="24"/>
          <w:szCs w:val="24"/>
          <w:u w:color="222222"/>
          <w:lang w:val="zh-TW"/>
        </w:rPr>
        <w:t>會根據「</w:t>
      </w:r>
      <w:r w:rsidRPr="00E83ED9">
        <w:rPr>
          <w:rFonts w:ascii="Times New Roman" w:eastAsia="標楷體" w:hAnsi="Times New Roman" w:cs="Times New Roman"/>
          <w:sz w:val="24"/>
          <w:szCs w:val="24"/>
          <w:u w:color="222222"/>
        </w:rPr>
        <w:t>國家背景</w:t>
      </w:r>
      <w:r w:rsidRPr="00AE1A81">
        <w:rPr>
          <w:rFonts w:ascii="Times New Roman" w:eastAsia="標楷體" w:hAnsi="Times New Roman" w:cs="Times New Roman"/>
          <w:sz w:val="24"/>
          <w:szCs w:val="24"/>
          <w:u w:color="222222"/>
        </w:rPr>
        <w:t>（</w:t>
      </w:r>
      <w:r w:rsidRPr="00AE1A81">
        <w:rPr>
          <w:rFonts w:ascii="Times New Roman" w:eastAsia="標楷體" w:hAnsi="Times New Roman" w:cs="Times New Roman"/>
          <w:sz w:val="24"/>
          <w:szCs w:val="24"/>
          <w:u w:color="222222"/>
        </w:rPr>
        <w:t>Country Context</w:t>
      </w:r>
      <w:r w:rsidRPr="00AE1A81">
        <w:rPr>
          <w:rFonts w:ascii="Times New Roman" w:eastAsia="標楷體" w:hAnsi="Times New Roman" w:cs="Times New Roman"/>
          <w:sz w:val="24"/>
          <w:szCs w:val="24"/>
          <w:u w:color="222222"/>
        </w:rPr>
        <w:t>）</w:t>
      </w:r>
      <w:r w:rsidRPr="00E83ED9">
        <w:rPr>
          <w:rFonts w:ascii="Times New Roman" w:eastAsia="標楷體" w:hAnsi="Times New Roman" w:cs="Times New Roman"/>
          <w:sz w:val="24"/>
          <w:szCs w:val="24"/>
          <w:u w:color="222222"/>
          <w:lang w:val="zh-TW"/>
        </w:rPr>
        <w:t>」</w:t>
      </w:r>
      <w:r w:rsidRPr="00E83ED9">
        <w:rPr>
          <w:rFonts w:ascii="Times New Roman" w:eastAsia="標楷體" w:hAnsi="Times New Roman" w:cs="Times New Roman"/>
          <w:sz w:val="24"/>
          <w:szCs w:val="24"/>
          <w:u w:color="222222"/>
        </w:rPr>
        <w:t>中的</w:t>
      </w:r>
      <w:r w:rsidRPr="00E83ED9">
        <w:rPr>
          <w:rFonts w:ascii="Times New Roman" w:eastAsia="標楷體" w:hAnsi="Times New Roman" w:cs="Times New Roman"/>
          <w:sz w:val="24"/>
          <w:szCs w:val="24"/>
          <w:u w:color="222222"/>
          <w:lang w:val="zh-TW"/>
        </w:rPr>
        <w:t>具體條件</w:t>
      </w:r>
      <w:r w:rsidRPr="00AE1A81">
        <w:rPr>
          <w:rFonts w:ascii="Times New Roman" w:eastAsia="標楷體" w:hAnsi="Times New Roman" w:cs="Times New Roman"/>
          <w:sz w:val="24"/>
          <w:szCs w:val="24"/>
          <w:u w:color="222222"/>
        </w:rPr>
        <w:t>，</w:t>
      </w:r>
      <w:r>
        <w:rPr>
          <w:rFonts w:ascii="Times New Roman" w:eastAsia="標楷體" w:hAnsi="Times New Roman" w:cs="Times New Roman" w:hint="eastAsia"/>
          <w:sz w:val="24"/>
          <w:szCs w:val="24"/>
          <w:u w:color="222222"/>
          <w:lang w:val="zh-TW"/>
        </w:rPr>
        <w:t>在</w:t>
      </w:r>
      <w:r w:rsidRPr="00E83ED9">
        <w:rPr>
          <w:rFonts w:ascii="Times New Roman" w:eastAsia="標楷體" w:hAnsi="Times New Roman" w:cs="Times New Roman"/>
          <w:sz w:val="24"/>
          <w:szCs w:val="24"/>
          <w:u w:color="222222"/>
          <w:lang w:val="zh-TW"/>
        </w:rPr>
        <w:t>進步或退步</w:t>
      </w:r>
      <w:r>
        <w:rPr>
          <w:rFonts w:ascii="Times New Roman" w:eastAsia="標楷體" w:hAnsi="Times New Roman" w:cs="Times New Roman" w:hint="eastAsia"/>
          <w:sz w:val="24"/>
          <w:szCs w:val="24"/>
          <w:u w:color="222222"/>
          <w:lang w:val="zh-TW"/>
        </w:rPr>
        <w:t>的基礎上</w:t>
      </w:r>
      <w:r w:rsidRPr="00AE1A81">
        <w:rPr>
          <w:rFonts w:ascii="Times New Roman" w:eastAsia="標楷體" w:hAnsi="Times New Roman" w:cs="Times New Roman"/>
          <w:sz w:val="24"/>
          <w:szCs w:val="24"/>
          <w:u w:color="222222"/>
        </w:rPr>
        <w:t>，</w:t>
      </w:r>
      <w:r w:rsidRPr="00E83ED9">
        <w:rPr>
          <w:rFonts w:ascii="Times New Roman" w:eastAsia="標楷體" w:hAnsi="Times New Roman" w:cs="Times New Roman"/>
          <w:sz w:val="24"/>
          <w:szCs w:val="24"/>
          <w:u w:color="222222"/>
          <w:lang w:val="zh-TW"/>
        </w:rPr>
        <w:t>討論其具體情形</w:t>
      </w:r>
      <w:r w:rsidRPr="00E83ED9">
        <w:rPr>
          <w:rFonts w:ascii="Times New Roman" w:eastAsia="標楷體" w:hAnsi="Times New Roman" w:cs="Times New Roman"/>
          <w:sz w:val="24"/>
          <w:szCs w:val="24"/>
          <w:u w:color="222222"/>
        </w:rPr>
        <w:t>。</w:t>
      </w:r>
    </w:p>
    <w:p w14:paraId="32E78CDC"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222222"/>
        </w:rPr>
      </w:pPr>
    </w:p>
    <w:p w14:paraId="7813B21B"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lang w:val="zh-TW"/>
        </w:rPr>
        <w:t>在</w:t>
      </w:r>
      <w:r w:rsidRPr="00E83ED9">
        <w:rPr>
          <w:rFonts w:ascii="Times New Roman" w:eastAsia="標楷體" w:hAnsi="Times New Roman" w:cs="Times New Roman"/>
          <w:sz w:val="24"/>
          <w:szCs w:val="24"/>
          <w:u w:color="222222"/>
        </w:rPr>
        <w:t>2012</w:t>
      </w:r>
      <w:r w:rsidRPr="00E83ED9">
        <w:rPr>
          <w:rFonts w:ascii="Times New Roman" w:eastAsia="標楷體" w:hAnsi="Times New Roman" w:cs="Times New Roman"/>
          <w:sz w:val="24"/>
          <w:szCs w:val="24"/>
          <w:u w:color="222222"/>
        </w:rPr>
        <w:t>年</w:t>
      </w:r>
      <w:r w:rsidRPr="00E83ED9">
        <w:rPr>
          <w:rFonts w:ascii="Times New Roman" w:eastAsia="標楷體" w:hAnsi="Times New Roman" w:cs="Times New Roman"/>
          <w:sz w:val="24"/>
          <w:szCs w:val="24"/>
          <w:u w:color="222222"/>
        </w:rPr>
        <w:t>9</w:t>
      </w:r>
      <w:r w:rsidRPr="00E83ED9">
        <w:rPr>
          <w:rFonts w:ascii="Times New Roman" w:eastAsia="標楷體" w:hAnsi="Times New Roman" w:cs="Times New Roman"/>
          <w:sz w:val="24"/>
          <w:szCs w:val="24"/>
          <w:u w:color="222222"/>
        </w:rPr>
        <w:t>月，</w:t>
      </w:r>
      <w:r w:rsidRPr="00E83ED9">
        <w:rPr>
          <w:rFonts w:ascii="Times New Roman" w:eastAsia="標楷體" w:hAnsi="Times New Roman" w:cs="Times New Roman"/>
          <w:sz w:val="24"/>
          <w:szCs w:val="24"/>
          <w:u w:color="222222"/>
        </w:rPr>
        <w:t>OGP</w:t>
      </w:r>
      <w:r w:rsidRPr="00E83ED9">
        <w:rPr>
          <w:rFonts w:ascii="Times New Roman" w:eastAsia="標楷體" w:hAnsi="Times New Roman" w:cs="Times New Roman"/>
          <w:sz w:val="24"/>
          <w:szCs w:val="24"/>
          <w:u w:color="222222"/>
        </w:rPr>
        <w:t>正式鼓勵政府採取</w:t>
      </w:r>
      <w:r w:rsidRPr="00E83ED9">
        <w:rPr>
          <w:rFonts w:ascii="Times New Roman" w:eastAsia="標楷體" w:hAnsi="Times New Roman" w:cs="Times New Roman"/>
          <w:sz w:val="24"/>
          <w:szCs w:val="24"/>
          <w:u w:color="222222"/>
          <w:lang w:val="zh-TW"/>
        </w:rPr>
        <w:t>和資格相關之目標遠大的承諾。</w:t>
      </w:r>
    </w:p>
    <w:p w14:paraId="26A49C03"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222222"/>
        </w:rPr>
      </w:pPr>
    </w:p>
    <w:p w14:paraId="1401EFA4" w14:textId="77777777" w:rsidR="00FC1243" w:rsidRPr="00E83ED9" w:rsidRDefault="00FC1243" w:rsidP="00FC1243">
      <w:pPr>
        <w:pStyle w:val="Default"/>
        <w:tabs>
          <w:tab w:val="right" w:leader="dot" w:pos="2880"/>
        </w:tabs>
        <w:rPr>
          <w:rFonts w:ascii="Times New Roman" w:eastAsia="標楷體" w:hAnsi="Times New Roman" w:cs="Times New Roman"/>
          <w:b/>
          <w:bCs/>
          <w:sz w:val="24"/>
          <w:szCs w:val="24"/>
          <w:u w:color="222222"/>
        </w:rPr>
      </w:pPr>
      <w:r w:rsidRPr="00E83ED9">
        <w:rPr>
          <w:rFonts w:ascii="Times New Roman" w:eastAsia="標楷體" w:hAnsi="Times New Roman" w:cs="Times New Roman"/>
          <w:b/>
          <w:bCs/>
          <w:sz w:val="24"/>
          <w:szCs w:val="24"/>
          <w:u w:color="222222"/>
        </w:rPr>
        <w:t>[</w:t>
      </w:r>
      <w:r>
        <w:rPr>
          <w:rFonts w:ascii="Times New Roman" w:eastAsia="標楷體" w:hAnsi="Times New Roman" w:cs="Times New Roman"/>
          <w:sz w:val="24"/>
          <w:szCs w:val="24"/>
          <w:u w:color="222222"/>
          <w:lang w:val="zh-TW"/>
        </w:rPr>
        <w:t>範例</w:t>
      </w:r>
      <w:r w:rsidRPr="00E83ED9">
        <w:rPr>
          <w:rFonts w:ascii="Times New Roman" w:eastAsia="標楷體" w:hAnsi="Times New Roman" w:cs="Times New Roman"/>
          <w:b/>
          <w:bCs/>
          <w:sz w:val="24"/>
          <w:szCs w:val="24"/>
          <w:u w:color="222222"/>
        </w:rPr>
        <w:t>]</w:t>
      </w:r>
    </w:p>
    <w:p w14:paraId="2953242C" w14:textId="4516CAD9" w:rsidR="00FC1243" w:rsidRPr="00E83ED9" w:rsidRDefault="00FC1243" w:rsidP="00FC1243">
      <w:pPr>
        <w:pStyle w:val="Default"/>
        <w:tabs>
          <w:tab w:val="right" w:leader="dot" w:pos="2880"/>
        </w:tabs>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lang w:val="zh-TW"/>
        </w:rPr>
        <w:t>表格</w:t>
      </w:r>
      <w:r w:rsidRPr="00E83ED9">
        <w:rPr>
          <w:rFonts w:ascii="Times New Roman" w:eastAsia="標楷體" w:hAnsi="Times New Roman" w:cs="Times New Roman"/>
          <w:sz w:val="24"/>
          <w:szCs w:val="24"/>
          <w:u w:color="222222"/>
          <w:lang w:val="zh-TW"/>
        </w:rPr>
        <w:t xml:space="preserve">7.1: </w:t>
      </w:r>
      <w:r w:rsidRPr="00E83ED9">
        <w:rPr>
          <w:rFonts w:ascii="Times New Roman" w:eastAsia="標楷體" w:hAnsi="Times New Roman" w:cs="Times New Roman"/>
          <w:sz w:val="24"/>
          <w:szCs w:val="24"/>
          <w:u w:color="222222"/>
        </w:rPr>
        <w:t>[</w:t>
      </w:r>
      <w:r w:rsidRPr="00E83ED9">
        <w:rPr>
          <w:rStyle w:val="None"/>
          <w:rFonts w:ascii="Times New Roman" w:eastAsia="標楷體" w:hAnsi="Times New Roman" w:cs="Times New Roman"/>
          <w:sz w:val="24"/>
          <w:szCs w:val="24"/>
          <w:u w:color="222222"/>
          <w:shd w:val="clear" w:color="auto" w:fill="FEFB66"/>
          <w:lang w:val="zh-TW"/>
        </w:rPr>
        <w:t>國家</w:t>
      </w:r>
      <w:r w:rsidRPr="00E83ED9">
        <w:rPr>
          <w:rFonts w:ascii="Times New Roman" w:eastAsia="標楷體" w:hAnsi="Times New Roman" w:cs="Times New Roman"/>
          <w:sz w:val="24"/>
          <w:szCs w:val="24"/>
          <w:u w:color="222222"/>
        </w:rPr>
        <w:t>]</w:t>
      </w:r>
      <w:r w:rsidRPr="00E83ED9">
        <w:rPr>
          <w:rFonts w:ascii="Times New Roman" w:eastAsia="標楷體" w:hAnsi="Times New Roman" w:cs="Times New Roman"/>
          <w:sz w:val="24"/>
          <w:szCs w:val="24"/>
          <w:u w:color="222222"/>
          <w:lang w:val="zh-TW"/>
        </w:rPr>
        <w:t>之資格</w:t>
      </w:r>
      <w:r w:rsidR="006653F7">
        <w:rPr>
          <w:rFonts w:ascii="Times New Roman" w:eastAsia="標楷體" w:hAnsi="Times New Roman" w:cs="Times New Roman" w:hint="eastAsia"/>
          <w:sz w:val="24"/>
          <w:szCs w:val="24"/>
          <w:u w:color="222222"/>
          <w:lang w:val="zh-TW"/>
        </w:rPr>
        <w:t>附件</w:t>
      </w:r>
      <w:r w:rsidRPr="00E83ED9">
        <w:rPr>
          <w:rFonts w:ascii="Times New Roman" w:eastAsia="標楷體" w:hAnsi="Times New Roman" w:cs="Times New Roman"/>
          <w:sz w:val="24"/>
          <w:szCs w:val="24"/>
          <w:u w:color="222222"/>
          <w:lang w:val="zh-TW"/>
        </w:rPr>
        <w:t xml:space="preserve"> </w:t>
      </w:r>
    </w:p>
    <w:p w14:paraId="7FE42F1A"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222222"/>
        </w:rPr>
      </w:pPr>
    </w:p>
    <w:tbl>
      <w:tblPr>
        <w:tblStyle w:val="TableNormal"/>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67"/>
        <w:gridCol w:w="963"/>
        <w:gridCol w:w="1226"/>
        <w:gridCol w:w="1139"/>
        <w:gridCol w:w="3943"/>
      </w:tblGrid>
      <w:tr w:rsidR="00FC1243" w:rsidRPr="00E83ED9" w14:paraId="2D124D82" w14:textId="77777777" w:rsidTr="00577B93">
        <w:trPr>
          <w:trHeight w:val="330"/>
        </w:trPr>
        <w:tc>
          <w:tcPr>
            <w:tcW w:w="2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EFF93F" w14:textId="77777777" w:rsidR="00FC1243" w:rsidRPr="00E83ED9" w:rsidRDefault="00FC1243" w:rsidP="0034005D">
            <w:pPr>
              <w:pStyle w:val="Default"/>
              <w:keepNext/>
              <w:keepLines/>
              <w:tabs>
                <w:tab w:val="right" w:leader="dot" w:pos="2880"/>
              </w:tabs>
              <w:spacing w:before="60"/>
              <w:jc w:val="center"/>
              <w:outlineLvl w:val="4"/>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lang w:val="zh-TW"/>
              </w:rPr>
              <w:t>條件</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39C904" w14:textId="77777777" w:rsidR="00FC1243" w:rsidRPr="00E83ED9" w:rsidRDefault="00FC1243" w:rsidP="0034005D">
            <w:pPr>
              <w:pStyle w:val="Default"/>
              <w:keepNext/>
              <w:keepLines/>
              <w:tabs>
                <w:tab w:val="right" w:leader="dot" w:pos="2880"/>
              </w:tabs>
              <w:spacing w:before="60"/>
              <w:jc w:val="center"/>
              <w:outlineLvl w:val="4"/>
              <w:rPr>
                <w:rFonts w:ascii="Times New Roman" w:eastAsia="標楷體" w:hAnsi="Times New Roman" w:cs="Times New Roman"/>
                <w:sz w:val="24"/>
                <w:szCs w:val="24"/>
              </w:rPr>
            </w:pPr>
            <w:r w:rsidRPr="00E83ED9">
              <w:rPr>
                <w:rStyle w:val="None"/>
                <w:rFonts w:ascii="Times New Roman" w:eastAsia="標楷體" w:hAnsi="Times New Roman" w:cs="Times New Roman"/>
                <w:i/>
                <w:iCs/>
                <w:color w:val="4472C4"/>
                <w:sz w:val="24"/>
                <w:szCs w:val="24"/>
                <w:u w:color="4472C4"/>
              </w:rPr>
              <w:t>2011</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E18449" w14:textId="77777777" w:rsidR="00FC1243" w:rsidRPr="00E83ED9" w:rsidRDefault="00FC1243" w:rsidP="0034005D">
            <w:pPr>
              <w:pStyle w:val="Default"/>
              <w:keepNext/>
              <w:keepLines/>
              <w:tabs>
                <w:tab w:val="right" w:leader="dot" w:pos="2880"/>
              </w:tabs>
              <w:spacing w:before="60"/>
              <w:jc w:val="center"/>
              <w:outlineLvl w:val="4"/>
              <w:rPr>
                <w:rFonts w:ascii="Times New Roman" w:eastAsia="標楷體" w:hAnsi="Times New Roman" w:cs="Times New Roman"/>
                <w:sz w:val="24"/>
                <w:szCs w:val="24"/>
              </w:rPr>
            </w:pPr>
            <w:r w:rsidRPr="00E83ED9">
              <w:rPr>
                <w:rFonts w:ascii="Times New Roman" w:eastAsia="標楷體" w:hAnsi="Times New Roman" w:cs="Times New Roman"/>
                <w:i/>
                <w:iCs/>
                <w:color w:val="4472C4"/>
                <w:sz w:val="24"/>
                <w:szCs w:val="24"/>
                <w:u w:color="4472C4"/>
              </w:rPr>
              <w:t>當前</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9C923A" w14:textId="77777777" w:rsidR="00FC1243" w:rsidRPr="00E83ED9" w:rsidRDefault="00FC1243" w:rsidP="0034005D">
            <w:pPr>
              <w:pStyle w:val="Default"/>
              <w:keepNext/>
              <w:keepLines/>
              <w:tabs>
                <w:tab w:val="right" w:leader="dot" w:pos="2880"/>
              </w:tabs>
              <w:spacing w:before="60"/>
              <w:jc w:val="center"/>
              <w:outlineLvl w:val="4"/>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lang w:val="zh-TW"/>
              </w:rPr>
              <w:t>改變</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A28D45" w14:textId="77777777" w:rsidR="00FC1243" w:rsidRPr="00E83ED9" w:rsidRDefault="00FC1243" w:rsidP="0034005D">
            <w:pPr>
              <w:pStyle w:val="Default"/>
              <w:keepNext/>
              <w:keepLines/>
              <w:tabs>
                <w:tab w:val="right" w:leader="dot" w:pos="2880"/>
              </w:tabs>
              <w:spacing w:before="60"/>
              <w:jc w:val="center"/>
              <w:outlineLvl w:val="4"/>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lang w:val="zh-TW"/>
              </w:rPr>
              <w:t>解釋</w:t>
            </w:r>
          </w:p>
        </w:tc>
      </w:tr>
      <w:tr w:rsidR="00FC1243" w:rsidRPr="00E83ED9" w14:paraId="166153D9" w14:textId="77777777" w:rsidTr="00577B93">
        <w:trPr>
          <w:trHeight w:val="1290"/>
        </w:trPr>
        <w:tc>
          <w:tcPr>
            <w:tcW w:w="236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32344BF8" w14:textId="591719AA" w:rsidR="00FC1243" w:rsidRPr="00E83ED9" w:rsidRDefault="00FC1243" w:rsidP="00AE1A81">
            <w:pPr>
              <w:pStyle w:val="Default"/>
              <w:tabs>
                <w:tab w:val="right" w:leader="dot" w:pos="2880"/>
              </w:tabs>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lang w:val="zh-TW"/>
              </w:rPr>
              <w:t>預算透明</w:t>
            </w:r>
          </w:p>
        </w:tc>
        <w:tc>
          <w:tcPr>
            <w:tcW w:w="96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1B533779" w14:textId="77777777"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4</w:t>
            </w:r>
          </w:p>
        </w:tc>
        <w:tc>
          <w:tcPr>
            <w:tcW w:w="122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6283D048" w14:textId="77777777"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75DA4440" w14:textId="77777777"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lang w:val="zh-TW"/>
              </w:rPr>
              <w:t>無改變</w:t>
            </w:r>
          </w:p>
        </w:tc>
        <w:tc>
          <w:tcPr>
            <w:tcW w:w="39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5179533E" w14:textId="77777777" w:rsidR="00FC1243" w:rsidRPr="00E83ED9" w:rsidRDefault="00FC1243" w:rsidP="00577B93">
            <w:pPr>
              <w:pStyle w:val="Default"/>
              <w:tabs>
                <w:tab w:val="right" w:leader="dot" w:pos="2880"/>
              </w:tabs>
              <w:rPr>
                <w:rStyle w:val="None"/>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 xml:space="preserve">4 = </w:t>
            </w:r>
            <w:r w:rsidRPr="00E83ED9">
              <w:rPr>
                <w:rStyle w:val="None"/>
                <w:rFonts w:ascii="Times New Roman" w:eastAsia="標楷體" w:hAnsi="Times New Roman" w:cs="Times New Roman"/>
                <w:color w:val="4472C4"/>
                <w:sz w:val="24"/>
                <w:szCs w:val="24"/>
                <w:u w:color="4472C4"/>
                <w:lang w:val="zh-TW"/>
              </w:rPr>
              <w:t>已發布的</w:t>
            </w:r>
            <w:r w:rsidRPr="00E83ED9">
              <w:rPr>
                <w:rStyle w:val="None"/>
                <w:rFonts w:ascii="Times New Roman" w:eastAsia="標楷體" w:hAnsi="Times New Roman" w:cs="Times New Roman"/>
                <w:color w:val="4472C4"/>
                <w:sz w:val="24"/>
                <w:szCs w:val="24"/>
                <w:u w:color="4472C4"/>
              </w:rPr>
              <w:t>行政人員的預算提案和審計報告</w:t>
            </w:r>
          </w:p>
          <w:p w14:paraId="367B6570" w14:textId="77777777" w:rsidR="00FC1243" w:rsidRPr="00E83ED9" w:rsidRDefault="00FC1243" w:rsidP="00577B93">
            <w:pPr>
              <w:pStyle w:val="Default"/>
              <w:tabs>
                <w:tab w:val="right" w:leader="dot" w:pos="2880"/>
              </w:tabs>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 xml:space="preserve">2 = </w:t>
            </w:r>
            <w:r>
              <w:rPr>
                <w:rStyle w:val="None"/>
                <w:rFonts w:ascii="Times New Roman" w:eastAsia="標楷體" w:hAnsi="Times New Roman" w:cs="Times New Roman" w:hint="eastAsia"/>
                <w:color w:val="4472C4"/>
                <w:sz w:val="24"/>
                <w:szCs w:val="24"/>
                <w:u w:color="4472C4"/>
                <w:lang w:val="zh-TW"/>
              </w:rPr>
              <w:t>2</w:t>
            </w:r>
            <w:r w:rsidRPr="00E83ED9">
              <w:rPr>
                <w:rFonts w:ascii="Times New Roman" w:eastAsia="標楷體" w:hAnsi="Times New Roman" w:cs="Times New Roman"/>
                <w:color w:val="4472C4"/>
                <w:sz w:val="24"/>
                <w:szCs w:val="24"/>
                <w:u w:color="4472C4"/>
                <w:lang w:val="zh-TW"/>
              </w:rPr>
              <w:t>份</w:t>
            </w:r>
            <w:r w:rsidRPr="00E83ED9">
              <w:rPr>
                <w:rStyle w:val="None"/>
                <w:rFonts w:ascii="Times New Roman" w:eastAsia="標楷體" w:hAnsi="Times New Roman" w:cs="Times New Roman"/>
                <w:color w:val="4472C4"/>
                <w:sz w:val="24"/>
                <w:szCs w:val="24"/>
                <w:u w:color="4472C4"/>
                <w:lang w:val="zh-TW"/>
              </w:rPr>
              <w:t>發布</w:t>
            </w:r>
            <w:r w:rsidRPr="00E83ED9">
              <w:rPr>
                <w:rFonts w:ascii="Times New Roman" w:eastAsia="標楷體" w:hAnsi="Times New Roman" w:cs="Times New Roman"/>
                <w:color w:val="4472C4"/>
                <w:sz w:val="24"/>
                <w:szCs w:val="24"/>
                <w:u w:color="4472C4"/>
                <w:lang w:val="zh-TW"/>
              </w:rPr>
              <w:t>報告中的</w:t>
            </w:r>
            <w:r>
              <w:rPr>
                <w:rFonts w:ascii="Times New Roman" w:eastAsia="標楷體" w:hAnsi="Times New Roman" w:cs="Times New Roman" w:hint="eastAsia"/>
                <w:color w:val="4472C4"/>
                <w:sz w:val="24"/>
                <w:szCs w:val="24"/>
                <w:u w:color="4472C4"/>
                <w:lang w:val="zh-TW"/>
              </w:rPr>
              <w:t>1</w:t>
            </w:r>
            <w:r w:rsidRPr="00E83ED9">
              <w:rPr>
                <w:rFonts w:ascii="Times New Roman" w:eastAsia="標楷體" w:hAnsi="Times New Roman" w:cs="Times New Roman"/>
                <w:color w:val="4472C4"/>
                <w:sz w:val="24"/>
                <w:szCs w:val="24"/>
                <w:u w:color="4472C4"/>
                <w:lang w:val="zh-TW"/>
              </w:rPr>
              <w:t>份</w:t>
            </w:r>
          </w:p>
          <w:p w14:paraId="36EF5374" w14:textId="77777777" w:rsidR="00FC1243" w:rsidRPr="00E83ED9" w:rsidRDefault="00FC1243" w:rsidP="00577B93">
            <w:pPr>
              <w:pStyle w:val="Default"/>
              <w:tabs>
                <w:tab w:val="right" w:leader="dot" w:pos="2880"/>
              </w:tabs>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 xml:space="preserve">0 = </w:t>
            </w:r>
            <w:r w:rsidRPr="00E83ED9">
              <w:rPr>
                <w:rStyle w:val="None"/>
                <w:rFonts w:ascii="Times New Roman" w:eastAsia="標楷體" w:hAnsi="Times New Roman" w:cs="Times New Roman"/>
                <w:color w:val="4472C4"/>
                <w:sz w:val="24"/>
                <w:szCs w:val="24"/>
                <w:u w:color="4472C4"/>
                <w:lang w:val="zh-TW"/>
              </w:rPr>
              <w:t>皆未發布</w:t>
            </w:r>
          </w:p>
        </w:tc>
      </w:tr>
      <w:tr w:rsidR="00FC1243" w:rsidRPr="00E83ED9" w14:paraId="7150C317" w14:textId="77777777" w:rsidTr="00577B93">
        <w:trPr>
          <w:trHeight w:val="1290"/>
        </w:trPr>
        <w:tc>
          <w:tcPr>
            <w:tcW w:w="2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A62FB" w14:textId="53076414" w:rsidR="00FC1243" w:rsidRPr="00E83ED9" w:rsidRDefault="00FC1243" w:rsidP="00AE1A81">
            <w:pPr>
              <w:pStyle w:val="Default"/>
              <w:tabs>
                <w:tab w:val="right" w:leader="dot" w:pos="2880"/>
              </w:tabs>
              <w:rPr>
                <w:rFonts w:ascii="Times New Roman" w:eastAsia="標楷體" w:hAnsi="Times New Roman" w:cs="Times New Roman"/>
                <w:sz w:val="24"/>
                <w:szCs w:val="24"/>
              </w:rPr>
            </w:pPr>
            <w:r>
              <w:rPr>
                <w:rStyle w:val="None"/>
                <w:rFonts w:ascii="Times New Roman" w:eastAsia="標楷體" w:hAnsi="Times New Roman" w:cs="Times New Roman"/>
                <w:color w:val="4472C4"/>
                <w:sz w:val="24"/>
                <w:szCs w:val="24"/>
                <w:u w:color="4472C4"/>
                <w:lang w:val="zh-TW"/>
              </w:rPr>
              <w:t>資訊</w:t>
            </w:r>
            <w:r w:rsidR="00170148">
              <w:rPr>
                <w:rStyle w:val="None"/>
                <w:rFonts w:ascii="Times New Roman" w:eastAsia="標楷體" w:hAnsi="Times New Roman" w:cs="Times New Roman" w:hint="eastAsia"/>
                <w:color w:val="4472C4"/>
                <w:sz w:val="24"/>
                <w:szCs w:val="24"/>
                <w:u w:color="4472C4"/>
                <w:lang w:val="zh-TW"/>
              </w:rPr>
              <w:t>開放</w:t>
            </w:r>
            <w:r w:rsidR="00AE1A81">
              <w:rPr>
                <w:rStyle w:val="None"/>
                <w:rFonts w:ascii="Times New Roman" w:eastAsia="標楷體" w:hAnsi="Times New Roman" w:cs="Times New Roman" w:hint="eastAsia"/>
                <w:color w:val="4472C4"/>
                <w:sz w:val="24"/>
                <w:szCs w:val="24"/>
                <w:u w:color="4472C4"/>
                <w:lang w:val="zh-TW"/>
              </w:rPr>
              <w:t>ht</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4050A" w14:textId="77777777"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4</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11F98C" w14:textId="77777777"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F2A14" w14:textId="77777777"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lang w:val="zh-TW"/>
              </w:rPr>
              <w:t>無改變</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1E2045" w14:textId="2821EDA3" w:rsidR="00FC1243" w:rsidRPr="00E83ED9" w:rsidRDefault="00FC1243" w:rsidP="00577B93">
            <w:pPr>
              <w:pStyle w:val="Default"/>
              <w:tabs>
                <w:tab w:val="right" w:leader="dot" w:pos="2880"/>
              </w:tabs>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4 =</w:t>
            </w:r>
            <w:r w:rsidR="00170148" w:rsidRPr="00170148">
              <w:rPr>
                <w:rStyle w:val="None"/>
                <w:rFonts w:ascii="Times New Roman" w:eastAsia="標楷體" w:hAnsi="Times New Roman" w:cs="Times New Roman" w:hint="eastAsia"/>
                <w:color w:val="4472C4"/>
                <w:sz w:val="24"/>
                <w:szCs w:val="24"/>
                <w:u w:color="4472C4"/>
                <w:lang w:val="zh-TW"/>
              </w:rPr>
              <w:t>資訊開放</w:t>
            </w:r>
            <w:r w:rsidRPr="00E83ED9">
              <w:rPr>
                <w:rStyle w:val="None"/>
                <w:rFonts w:ascii="Times New Roman" w:eastAsia="標楷體" w:hAnsi="Times New Roman" w:cs="Times New Roman"/>
                <w:color w:val="4472C4"/>
                <w:sz w:val="24"/>
                <w:szCs w:val="24"/>
                <w:u w:color="4472C4"/>
              </w:rPr>
              <w:t xml:space="preserve">(ATI) </w:t>
            </w:r>
            <w:r w:rsidRPr="00E83ED9">
              <w:rPr>
                <w:rStyle w:val="None"/>
                <w:rFonts w:ascii="Times New Roman" w:eastAsia="標楷體" w:hAnsi="Times New Roman" w:cs="Times New Roman"/>
                <w:color w:val="4472C4"/>
                <w:sz w:val="24"/>
                <w:szCs w:val="24"/>
                <w:u w:color="4472C4"/>
                <w:lang w:val="zh-TW"/>
              </w:rPr>
              <w:t>法</w:t>
            </w:r>
          </w:p>
          <w:p w14:paraId="4DC9038E" w14:textId="77777777" w:rsidR="00FC1243" w:rsidRPr="00E83ED9" w:rsidRDefault="00FC1243" w:rsidP="00577B93">
            <w:pPr>
              <w:pStyle w:val="Default"/>
              <w:tabs>
                <w:tab w:val="right" w:leader="dot" w:pos="2880"/>
              </w:tabs>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 xml:space="preserve">3 = </w:t>
            </w:r>
            <w:r w:rsidRPr="00E83ED9">
              <w:rPr>
                <w:rStyle w:val="None"/>
                <w:rFonts w:ascii="Times New Roman" w:eastAsia="標楷體" w:hAnsi="Times New Roman" w:cs="Times New Roman"/>
                <w:color w:val="4472C4"/>
                <w:sz w:val="24"/>
                <w:szCs w:val="24"/>
                <w:u w:color="4472C4"/>
                <w:lang w:val="zh-TW"/>
              </w:rPr>
              <w:t>憲法的</w:t>
            </w:r>
            <w:r w:rsidRPr="00E83ED9">
              <w:rPr>
                <w:rStyle w:val="None"/>
                <w:rFonts w:ascii="Times New Roman" w:eastAsia="標楷體" w:hAnsi="Times New Roman" w:cs="Times New Roman"/>
                <w:color w:val="4472C4"/>
                <w:sz w:val="24"/>
                <w:szCs w:val="24"/>
                <w:u w:color="4472C4"/>
              </w:rPr>
              <w:t>ATI</w:t>
            </w:r>
            <w:r w:rsidRPr="00E83ED9">
              <w:rPr>
                <w:rStyle w:val="None"/>
                <w:rFonts w:ascii="Times New Roman" w:eastAsia="標楷體" w:hAnsi="Times New Roman" w:cs="Times New Roman"/>
                <w:color w:val="4472C4"/>
                <w:sz w:val="24"/>
                <w:szCs w:val="24"/>
                <w:u w:color="4472C4"/>
                <w:lang w:val="zh-TW"/>
              </w:rPr>
              <w:t>條款</w:t>
            </w:r>
          </w:p>
          <w:p w14:paraId="339A4E9B" w14:textId="38A6418F" w:rsidR="00FC1243" w:rsidRPr="00E83ED9" w:rsidRDefault="00FC1243" w:rsidP="00577B93">
            <w:pPr>
              <w:pStyle w:val="Default"/>
              <w:tabs>
                <w:tab w:val="right" w:leader="dot" w:pos="2880"/>
              </w:tabs>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1 = ATI</w:t>
            </w:r>
            <w:r w:rsidRPr="00E83ED9">
              <w:rPr>
                <w:rFonts w:ascii="Times New Roman" w:eastAsia="標楷體" w:hAnsi="Times New Roman" w:cs="Times New Roman"/>
                <w:color w:val="4472C4"/>
                <w:sz w:val="24"/>
                <w:szCs w:val="24"/>
                <w:u w:color="4472C4"/>
                <w:lang w:val="zh-TW"/>
              </w:rPr>
              <w:t>法</w:t>
            </w:r>
            <w:r w:rsidR="00451870">
              <w:rPr>
                <w:rFonts w:ascii="Times New Roman" w:eastAsia="標楷體" w:hAnsi="Times New Roman" w:cs="Times New Roman"/>
                <w:color w:val="4472C4"/>
                <w:sz w:val="24"/>
                <w:szCs w:val="24"/>
                <w:u w:color="4472C4"/>
                <w:lang w:val="zh-TW"/>
              </w:rPr>
              <w:t>草案</w:t>
            </w:r>
          </w:p>
          <w:p w14:paraId="41C658FD" w14:textId="77777777" w:rsidR="00FC1243" w:rsidRPr="00E83ED9" w:rsidRDefault="00FC1243" w:rsidP="00577B93">
            <w:pPr>
              <w:pStyle w:val="Default"/>
              <w:tabs>
                <w:tab w:val="right" w:leader="dot" w:pos="2880"/>
              </w:tabs>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 xml:space="preserve">0 = </w:t>
            </w:r>
            <w:r w:rsidRPr="00E83ED9">
              <w:rPr>
                <w:rStyle w:val="None"/>
                <w:rFonts w:ascii="Times New Roman" w:eastAsia="標楷體" w:hAnsi="Times New Roman" w:cs="Times New Roman"/>
                <w:color w:val="4472C4"/>
                <w:sz w:val="24"/>
                <w:szCs w:val="24"/>
                <w:u w:color="4472C4"/>
                <w:lang w:val="zh-TW"/>
              </w:rPr>
              <w:t>沒有</w:t>
            </w:r>
            <w:r w:rsidRPr="00E83ED9">
              <w:rPr>
                <w:rStyle w:val="None"/>
                <w:rFonts w:ascii="Times New Roman" w:eastAsia="標楷體" w:hAnsi="Times New Roman" w:cs="Times New Roman"/>
                <w:color w:val="4472C4"/>
                <w:sz w:val="24"/>
                <w:szCs w:val="24"/>
                <w:u w:color="4472C4"/>
                <w:lang w:val="zh-TW"/>
              </w:rPr>
              <w:t>ATI</w:t>
            </w:r>
            <w:r w:rsidRPr="00E83ED9">
              <w:rPr>
                <w:rStyle w:val="None"/>
                <w:rFonts w:ascii="Times New Roman" w:eastAsia="標楷體" w:hAnsi="Times New Roman" w:cs="Times New Roman"/>
                <w:color w:val="4472C4"/>
                <w:sz w:val="24"/>
                <w:szCs w:val="24"/>
                <w:u w:color="4472C4"/>
                <w:lang w:val="zh-TW"/>
              </w:rPr>
              <w:t>法</w:t>
            </w:r>
          </w:p>
        </w:tc>
      </w:tr>
      <w:tr w:rsidR="00FC1243" w:rsidRPr="00E83ED9" w14:paraId="38F46645" w14:textId="77777777" w:rsidTr="00577B93">
        <w:trPr>
          <w:trHeight w:val="970"/>
        </w:trPr>
        <w:tc>
          <w:tcPr>
            <w:tcW w:w="236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425939C0" w14:textId="0A8AE703" w:rsidR="00FC1243" w:rsidRPr="00E83ED9" w:rsidRDefault="00FC1243" w:rsidP="00577B93">
            <w:pPr>
              <w:pStyle w:val="Default"/>
              <w:tabs>
                <w:tab w:val="right" w:leader="dot" w:pos="2880"/>
              </w:tabs>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lang w:val="zh-TW"/>
              </w:rPr>
              <w:t>資產申報</w:t>
            </w:r>
            <w:r w:rsidR="00970054">
              <w:rPr>
                <w:rStyle w:val="af0"/>
                <w:rFonts w:ascii="Times New Roman" w:eastAsia="標楷體" w:hAnsi="Times New Roman" w:cs="Times New Roman"/>
                <w:color w:val="4472C4"/>
                <w:sz w:val="24"/>
                <w:szCs w:val="24"/>
                <w:u w:color="4472C4"/>
                <w:lang w:val="zh-TW"/>
              </w:rPr>
              <w:footnoteReference w:id="5"/>
            </w:r>
          </w:p>
        </w:tc>
        <w:tc>
          <w:tcPr>
            <w:tcW w:w="96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74093FE8" w14:textId="77777777"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4</w:t>
            </w:r>
          </w:p>
        </w:tc>
        <w:tc>
          <w:tcPr>
            <w:tcW w:w="122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21E59A39" w14:textId="77777777"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005A48C3" w14:textId="77777777"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lang w:val="zh-TW"/>
              </w:rPr>
              <w:t>無改變</w:t>
            </w:r>
          </w:p>
        </w:tc>
        <w:tc>
          <w:tcPr>
            <w:tcW w:w="39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22A62254" w14:textId="77777777" w:rsidR="00FC1243" w:rsidRPr="00E83ED9" w:rsidRDefault="00FC1243" w:rsidP="00577B93">
            <w:pPr>
              <w:pStyle w:val="Default"/>
              <w:tabs>
                <w:tab w:val="right" w:leader="dot" w:pos="2880"/>
              </w:tabs>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 xml:space="preserve">4 = </w:t>
            </w:r>
            <w:r w:rsidRPr="00E83ED9">
              <w:rPr>
                <w:rStyle w:val="None"/>
                <w:rFonts w:ascii="Times New Roman" w:eastAsia="標楷體" w:hAnsi="Times New Roman" w:cs="Times New Roman"/>
                <w:color w:val="4472C4"/>
                <w:sz w:val="24"/>
                <w:szCs w:val="24"/>
                <w:u w:color="4472C4"/>
                <w:lang w:val="zh-TW"/>
              </w:rPr>
              <w:t>資產公布法</w:t>
            </w:r>
            <w:r w:rsidRPr="00E83ED9">
              <w:rPr>
                <w:rStyle w:val="None"/>
                <w:rFonts w:ascii="Times New Roman" w:eastAsia="標楷體" w:hAnsi="Times New Roman" w:cs="Times New Roman"/>
                <w:color w:val="4472C4"/>
                <w:sz w:val="24"/>
                <w:szCs w:val="24"/>
                <w:u w:color="4472C4"/>
              </w:rPr>
              <w:t xml:space="preserve">, </w:t>
            </w:r>
            <w:r w:rsidR="00146964">
              <w:rPr>
                <w:rStyle w:val="None"/>
                <w:rFonts w:ascii="Times New Roman" w:eastAsia="標楷體" w:hAnsi="Times New Roman" w:cs="Times New Roman"/>
                <w:color w:val="4472C4"/>
                <w:sz w:val="24"/>
                <w:szCs w:val="24"/>
                <w:u w:color="4472C4"/>
                <w:lang w:val="zh-TW"/>
              </w:rPr>
              <w:t>資料</w:t>
            </w:r>
            <w:r w:rsidRPr="00E83ED9">
              <w:rPr>
                <w:rStyle w:val="None"/>
                <w:rFonts w:ascii="Times New Roman" w:eastAsia="標楷體" w:hAnsi="Times New Roman" w:cs="Times New Roman"/>
                <w:color w:val="4472C4"/>
                <w:sz w:val="24"/>
                <w:szCs w:val="24"/>
                <w:u w:color="4472C4"/>
                <w:lang w:val="zh-TW"/>
              </w:rPr>
              <w:t>公開</w:t>
            </w:r>
          </w:p>
          <w:p w14:paraId="5A7FC0EA" w14:textId="77777777" w:rsidR="00FC1243" w:rsidRPr="00E83ED9" w:rsidRDefault="00FC1243" w:rsidP="00577B93">
            <w:pPr>
              <w:pStyle w:val="Default"/>
              <w:tabs>
                <w:tab w:val="right" w:leader="dot" w:pos="2880"/>
              </w:tabs>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 xml:space="preserve">2 = </w:t>
            </w:r>
            <w:r w:rsidRPr="00E83ED9">
              <w:rPr>
                <w:rStyle w:val="None"/>
                <w:rFonts w:ascii="Times New Roman" w:eastAsia="標楷體" w:hAnsi="Times New Roman" w:cs="Times New Roman"/>
                <w:color w:val="4472C4"/>
                <w:sz w:val="24"/>
                <w:szCs w:val="24"/>
                <w:u w:color="4472C4"/>
                <w:lang w:val="zh-TW"/>
              </w:rPr>
              <w:t>資產公布法</w:t>
            </w:r>
            <w:r w:rsidRPr="00E83ED9">
              <w:rPr>
                <w:rStyle w:val="None"/>
                <w:rFonts w:ascii="Times New Roman" w:eastAsia="標楷體" w:hAnsi="Times New Roman" w:cs="Times New Roman"/>
                <w:color w:val="4472C4"/>
                <w:sz w:val="24"/>
                <w:szCs w:val="24"/>
                <w:u w:color="4472C4"/>
              </w:rPr>
              <w:t xml:space="preserve">, </w:t>
            </w:r>
            <w:r w:rsidRPr="00E83ED9">
              <w:rPr>
                <w:rStyle w:val="None"/>
                <w:rFonts w:ascii="Times New Roman" w:eastAsia="標楷體" w:hAnsi="Times New Roman" w:cs="Times New Roman"/>
                <w:color w:val="4472C4"/>
                <w:sz w:val="24"/>
                <w:szCs w:val="24"/>
                <w:u w:color="4472C4"/>
                <w:lang w:val="zh-TW"/>
              </w:rPr>
              <w:t>無</w:t>
            </w:r>
            <w:r w:rsidR="00146964">
              <w:rPr>
                <w:rStyle w:val="None"/>
                <w:rFonts w:ascii="Times New Roman" w:eastAsia="標楷體" w:hAnsi="Times New Roman" w:cs="Times New Roman"/>
                <w:color w:val="4472C4"/>
                <w:sz w:val="24"/>
                <w:szCs w:val="24"/>
                <w:u w:color="4472C4"/>
                <w:lang w:val="zh-TW"/>
              </w:rPr>
              <w:t>資料</w:t>
            </w:r>
            <w:r w:rsidRPr="00E83ED9">
              <w:rPr>
                <w:rStyle w:val="None"/>
                <w:rFonts w:ascii="Times New Roman" w:eastAsia="標楷體" w:hAnsi="Times New Roman" w:cs="Times New Roman"/>
                <w:color w:val="4472C4"/>
                <w:sz w:val="24"/>
                <w:szCs w:val="24"/>
                <w:u w:color="4472C4"/>
                <w:lang w:val="zh-TW"/>
              </w:rPr>
              <w:t>公開</w:t>
            </w:r>
          </w:p>
          <w:p w14:paraId="7218B569" w14:textId="77777777" w:rsidR="00FC1243" w:rsidRPr="00E83ED9" w:rsidRDefault="00FC1243" w:rsidP="00577B93">
            <w:pPr>
              <w:pStyle w:val="Default"/>
              <w:tabs>
                <w:tab w:val="right" w:leader="dot" w:pos="2880"/>
              </w:tabs>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 xml:space="preserve">0 = </w:t>
            </w:r>
            <w:r w:rsidRPr="00E83ED9">
              <w:rPr>
                <w:rStyle w:val="None"/>
                <w:rFonts w:ascii="Times New Roman" w:eastAsia="標楷體" w:hAnsi="Times New Roman" w:cs="Times New Roman"/>
                <w:color w:val="4472C4"/>
                <w:sz w:val="24"/>
                <w:szCs w:val="24"/>
                <w:u w:color="4472C4"/>
                <w:lang w:val="zh-TW"/>
              </w:rPr>
              <w:t>沒有資產公布法</w:t>
            </w:r>
          </w:p>
        </w:tc>
      </w:tr>
      <w:tr w:rsidR="00FC1243" w:rsidRPr="00E83ED9" w14:paraId="0895C1D7" w14:textId="77777777" w:rsidTr="00577B93">
        <w:trPr>
          <w:trHeight w:val="1370"/>
        </w:trPr>
        <w:tc>
          <w:tcPr>
            <w:tcW w:w="2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0438EA" w14:textId="77777777" w:rsidR="00FC1243" w:rsidRPr="00E83ED9" w:rsidRDefault="00FC1243" w:rsidP="00577B93">
            <w:pPr>
              <w:pStyle w:val="Default"/>
              <w:tabs>
                <w:tab w:val="right" w:leader="dot" w:pos="2880"/>
              </w:tabs>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lang w:val="zh-TW"/>
              </w:rPr>
              <w:t>公民參與</w:t>
            </w:r>
          </w:p>
          <w:p w14:paraId="2408264D" w14:textId="77777777" w:rsidR="00FC1243" w:rsidRPr="00E83ED9" w:rsidRDefault="00FC1243" w:rsidP="00577B93">
            <w:pPr>
              <w:pStyle w:val="Default"/>
              <w:tabs>
                <w:tab w:val="right" w:leader="dot" w:pos="2880"/>
              </w:tabs>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w:t>
            </w:r>
            <w:r w:rsidRPr="00E83ED9">
              <w:rPr>
                <w:rStyle w:val="None"/>
                <w:rFonts w:ascii="Times New Roman" w:eastAsia="標楷體" w:hAnsi="Times New Roman" w:cs="Times New Roman"/>
                <w:color w:val="4472C4"/>
                <w:sz w:val="24"/>
                <w:szCs w:val="24"/>
                <w:u w:color="4472C4"/>
                <w:lang w:val="zh-TW"/>
              </w:rPr>
              <w:t>原始得分</w:t>
            </w:r>
            <w:r w:rsidRPr="00E83ED9">
              <w:rPr>
                <w:rStyle w:val="None"/>
                <w:rFonts w:ascii="Times New Roman" w:eastAsia="標楷體" w:hAnsi="Times New Roman" w:cs="Times New Roman"/>
                <w:color w:val="4472C4"/>
                <w:sz w:val="24"/>
                <w:szCs w:val="24"/>
                <w:u w:color="4472C4"/>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B221C6" w14:textId="77777777" w:rsidR="00FC1243" w:rsidRPr="00E83ED9" w:rsidRDefault="00FC1243" w:rsidP="00577B93">
            <w:pPr>
              <w:pStyle w:val="Default"/>
              <w:tabs>
                <w:tab w:val="right" w:leader="dot" w:pos="2880"/>
              </w:tabs>
              <w:jc w:val="center"/>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4</w:t>
            </w:r>
          </w:p>
          <w:p w14:paraId="37C6A5E9" w14:textId="353EC299"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(10.00)</w:t>
            </w:r>
            <w:r w:rsidRPr="00E83ED9">
              <w:rPr>
                <w:rStyle w:val="None"/>
                <w:rFonts w:ascii="Times New Roman" w:eastAsia="標楷體" w:hAnsi="Times New Roman" w:cs="Times New Roman"/>
                <w:color w:val="4472C4"/>
                <w:sz w:val="24"/>
                <w:szCs w:val="24"/>
                <w:u w:color="4472C4"/>
                <w:vertAlign w:val="superscript"/>
              </w:rPr>
              <w:t xml:space="preserve"> </w:t>
            </w:r>
            <w:r w:rsidR="007F271A">
              <w:rPr>
                <w:rStyle w:val="af0"/>
                <w:rFonts w:ascii="Times New Roman" w:eastAsia="標楷體" w:hAnsi="Times New Roman" w:cs="Times New Roman"/>
                <w:color w:val="4472C4"/>
                <w:sz w:val="24"/>
                <w:szCs w:val="24"/>
                <w:u w:color="4472C4"/>
              </w:rPr>
              <w:footnoteReference w:id="6"/>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7B495" w14:textId="77777777" w:rsidR="00FC1243" w:rsidRPr="00E83ED9" w:rsidRDefault="00FC1243" w:rsidP="00577B93">
            <w:pPr>
              <w:pStyle w:val="Default"/>
              <w:tabs>
                <w:tab w:val="right" w:leader="dot" w:pos="2880"/>
              </w:tabs>
              <w:jc w:val="center"/>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4</w:t>
            </w:r>
          </w:p>
          <w:p w14:paraId="2037A946" w14:textId="60EB615C"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(10.00)</w:t>
            </w:r>
            <w:r w:rsidR="007F271A">
              <w:rPr>
                <w:rStyle w:val="af0"/>
                <w:rFonts w:ascii="Times New Roman" w:eastAsia="標楷體" w:hAnsi="Times New Roman" w:cs="Times New Roman"/>
                <w:color w:val="4472C4"/>
                <w:sz w:val="24"/>
                <w:szCs w:val="24"/>
                <w:u w:color="4472C4"/>
              </w:rPr>
              <w:footnoteReference w:id="7"/>
            </w:r>
            <w:r w:rsidRPr="00E83ED9">
              <w:rPr>
                <w:rStyle w:val="None"/>
                <w:rFonts w:ascii="Times New Roman" w:eastAsia="標楷體" w:hAnsi="Times New Roman" w:cs="Times New Roman"/>
                <w:color w:val="4472C4"/>
                <w:sz w:val="24"/>
                <w:szCs w:val="24"/>
                <w:u w:color="4472C4"/>
                <w:vertAlign w:val="superscript"/>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5A08C" w14:textId="77777777"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lang w:val="zh-TW"/>
              </w:rPr>
              <w:t>無改變</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CE496" w14:textId="77777777" w:rsidR="00FC1243" w:rsidRPr="00E83ED9" w:rsidRDefault="00FC1243" w:rsidP="00577B93">
            <w:pPr>
              <w:pStyle w:val="Default"/>
              <w:tabs>
                <w:tab w:val="right" w:leader="dot" w:pos="2880"/>
              </w:tabs>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 xml:space="preserve">EIU </w:t>
            </w:r>
            <w:r w:rsidRPr="00E83ED9">
              <w:rPr>
                <w:rStyle w:val="None"/>
                <w:rFonts w:ascii="Times New Roman" w:eastAsia="標楷體" w:hAnsi="Times New Roman" w:cs="Times New Roman"/>
                <w:color w:val="4472C4"/>
                <w:sz w:val="24"/>
                <w:szCs w:val="24"/>
                <w:u w:color="4472C4"/>
                <w:lang w:val="zh-TW"/>
              </w:rPr>
              <w:t>公民參與指數原始得分</w:t>
            </w:r>
            <w:r w:rsidRPr="00E83ED9">
              <w:rPr>
                <w:rStyle w:val="None"/>
                <w:rFonts w:ascii="Times New Roman" w:eastAsia="標楷體" w:hAnsi="Times New Roman" w:cs="Times New Roman"/>
                <w:color w:val="4472C4"/>
                <w:sz w:val="24"/>
                <w:szCs w:val="24"/>
                <w:u w:color="4472C4"/>
              </w:rPr>
              <w:t>:</w:t>
            </w:r>
          </w:p>
          <w:p w14:paraId="526A4481" w14:textId="77777777" w:rsidR="00FC1243" w:rsidRPr="00E83ED9" w:rsidRDefault="00FC1243" w:rsidP="00577B93">
            <w:pPr>
              <w:pStyle w:val="Default"/>
              <w:tabs>
                <w:tab w:val="right" w:leader="dot" w:pos="2880"/>
              </w:tabs>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1 &gt; 0</w:t>
            </w:r>
          </w:p>
          <w:p w14:paraId="51D2E5EC" w14:textId="77777777" w:rsidR="00FC1243" w:rsidRPr="00E83ED9" w:rsidRDefault="00FC1243" w:rsidP="00577B93">
            <w:pPr>
              <w:pStyle w:val="Default"/>
              <w:tabs>
                <w:tab w:val="right" w:leader="dot" w:pos="2880"/>
              </w:tabs>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2 &gt; 2.5</w:t>
            </w:r>
          </w:p>
          <w:p w14:paraId="22CB7F81" w14:textId="77777777" w:rsidR="00FC1243" w:rsidRPr="00E83ED9" w:rsidRDefault="00FC1243" w:rsidP="00577B93">
            <w:pPr>
              <w:pStyle w:val="Default"/>
              <w:tabs>
                <w:tab w:val="right" w:leader="dot" w:pos="2880"/>
              </w:tabs>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3 &gt; 5</w:t>
            </w:r>
          </w:p>
          <w:p w14:paraId="73E7397F" w14:textId="77777777" w:rsidR="00FC1243" w:rsidRPr="00E83ED9" w:rsidRDefault="00FC1243" w:rsidP="00577B93">
            <w:pPr>
              <w:pStyle w:val="Default"/>
              <w:tabs>
                <w:tab w:val="right" w:leader="dot" w:pos="2880"/>
              </w:tabs>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4 &gt; 7.5</w:t>
            </w:r>
          </w:p>
        </w:tc>
      </w:tr>
      <w:tr w:rsidR="00FC1243" w:rsidRPr="00E83ED9" w14:paraId="0FB365D8" w14:textId="77777777" w:rsidTr="00577B93">
        <w:trPr>
          <w:trHeight w:val="650"/>
        </w:trPr>
        <w:tc>
          <w:tcPr>
            <w:tcW w:w="236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7439FC97" w14:textId="5D2DDF64" w:rsidR="00FC1243" w:rsidRPr="00E83ED9" w:rsidRDefault="006829FF" w:rsidP="00577B93">
            <w:pPr>
              <w:pStyle w:val="Default"/>
              <w:tabs>
                <w:tab w:val="right" w:leader="dot" w:pos="2880"/>
              </w:tabs>
              <w:rPr>
                <w:rFonts w:ascii="Times New Roman" w:eastAsia="標楷體" w:hAnsi="Times New Roman" w:cs="Times New Roman"/>
                <w:color w:val="4472C4"/>
                <w:sz w:val="24"/>
                <w:szCs w:val="24"/>
                <w:u w:color="4472C4"/>
              </w:rPr>
            </w:pPr>
            <w:r>
              <w:rPr>
                <w:rStyle w:val="None"/>
                <w:rFonts w:ascii="Times New Roman" w:eastAsia="標楷體" w:hAnsi="Times New Roman" w:cs="Times New Roman"/>
                <w:color w:val="4472C4"/>
                <w:sz w:val="24"/>
                <w:szCs w:val="24"/>
                <w:u w:color="4472C4"/>
                <w:lang w:val="zh-TW"/>
              </w:rPr>
              <w:t>整體</w:t>
            </w:r>
            <w:r w:rsidR="00FC1243" w:rsidRPr="00E83ED9">
              <w:rPr>
                <w:rStyle w:val="None"/>
                <w:rFonts w:ascii="Times New Roman" w:eastAsia="標楷體" w:hAnsi="Times New Roman" w:cs="Times New Roman"/>
                <w:color w:val="4472C4"/>
                <w:sz w:val="24"/>
                <w:szCs w:val="24"/>
                <w:u w:color="4472C4"/>
              </w:rPr>
              <w:t xml:space="preserve"> / </w:t>
            </w:r>
            <w:r w:rsidR="00FC1243" w:rsidRPr="00E83ED9">
              <w:rPr>
                <w:rStyle w:val="None"/>
                <w:rFonts w:ascii="Times New Roman" w:eastAsia="標楷體" w:hAnsi="Times New Roman" w:cs="Times New Roman"/>
                <w:color w:val="4472C4"/>
                <w:sz w:val="24"/>
                <w:szCs w:val="24"/>
                <w:u w:color="4472C4"/>
                <w:lang w:val="zh-TW"/>
              </w:rPr>
              <w:t>可能</w:t>
            </w:r>
          </w:p>
          <w:p w14:paraId="6F9C227E" w14:textId="77777777" w:rsidR="00FC1243" w:rsidRPr="00E83ED9" w:rsidRDefault="00FC1243" w:rsidP="00577B93">
            <w:pPr>
              <w:pStyle w:val="Default"/>
              <w:tabs>
                <w:tab w:val="right" w:leader="dot" w:pos="2880"/>
              </w:tabs>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w:t>
            </w:r>
            <w:r w:rsidRPr="00E83ED9">
              <w:rPr>
                <w:rStyle w:val="None"/>
                <w:rFonts w:ascii="Times New Roman" w:eastAsia="標楷體" w:hAnsi="Times New Roman" w:cs="Times New Roman"/>
                <w:color w:val="4472C4"/>
                <w:sz w:val="24"/>
                <w:szCs w:val="24"/>
                <w:u w:color="4472C4"/>
                <w:lang w:val="zh-TW"/>
              </w:rPr>
              <w:t>目前</w:t>
            </w:r>
            <w:r w:rsidRPr="00E83ED9">
              <w:rPr>
                <w:rStyle w:val="None"/>
                <w:rFonts w:ascii="Times New Roman" w:eastAsia="標楷體" w:hAnsi="Times New Roman" w:cs="Times New Roman"/>
                <w:color w:val="4472C4"/>
                <w:sz w:val="24"/>
                <w:szCs w:val="24"/>
                <w:u w:color="4472C4"/>
              </w:rPr>
              <w:t>)</w:t>
            </w:r>
          </w:p>
        </w:tc>
        <w:tc>
          <w:tcPr>
            <w:tcW w:w="96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53E41C81" w14:textId="77777777" w:rsidR="00FC1243" w:rsidRPr="00E83ED9" w:rsidRDefault="00FC1243" w:rsidP="00577B93">
            <w:pPr>
              <w:pStyle w:val="Default"/>
              <w:tabs>
                <w:tab w:val="right" w:leader="dot" w:pos="2880"/>
              </w:tabs>
              <w:jc w:val="center"/>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16/16</w:t>
            </w:r>
          </w:p>
          <w:p w14:paraId="71266DE2" w14:textId="77777777"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(100%)</w:t>
            </w:r>
          </w:p>
        </w:tc>
        <w:tc>
          <w:tcPr>
            <w:tcW w:w="122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6A525BF4" w14:textId="77777777" w:rsidR="00FC1243" w:rsidRPr="00E83ED9" w:rsidRDefault="00FC1243" w:rsidP="00577B93">
            <w:pPr>
              <w:pStyle w:val="Default"/>
              <w:tabs>
                <w:tab w:val="right" w:leader="dot" w:pos="2880"/>
              </w:tabs>
              <w:jc w:val="center"/>
              <w:rPr>
                <w:rFonts w:ascii="Times New Roman" w:eastAsia="標楷體" w:hAnsi="Times New Roman" w:cs="Times New Roman"/>
                <w:color w:val="4472C4"/>
                <w:sz w:val="24"/>
                <w:szCs w:val="24"/>
                <w:u w:color="4472C4"/>
              </w:rPr>
            </w:pPr>
            <w:r w:rsidRPr="00E83ED9">
              <w:rPr>
                <w:rStyle w:val="None"/>
                <w:rFonts w:ascii="Times New Roman" w:eastAsia="標楷體" w:hAnsi="Times New Roman" w:cs="Times New Roman"/>
                <w:color w:val="4472C4"/>
                <w:sz w:val="24"/>
                <w:szCs w:val="24"/>
                <w:u w:color="4472C4"/>
              </w:rPr>
              <w:t>16/16</w:t>
            </w:r>
          </w:p>
          <w:p w14:paraId="749E8C5C" w14:textId="77777777"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rPr>
              <w:t>(100%)</w:t>
            </w:r>
          </w:p>
        </w:tc>
        <w:tc>
          <w:tcPr>
            <w:tcW w:w="113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017B94C5" w14:textId="77777777" w:rsidR="00FC1243" w:rsidRPr="00E83ED9" w:rsidRDefault="00FC1243" w:rsidP="00577B93">
            <w:pPr>
              <w:pStyle w:val="Default"/>
              <w:tabs>
                <w:tab w:val="right" w:leader="dot" w:pos="2880"/>
              </w:tabs>
              <w:jc w:val="center"/>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lang w:val="zh-TW"/>
              </w:rPr>
              <w:t>無改變</w:t>
            </w:r>
          </w:p>
        </w:tc>
        <w:tc>
          <w:tcPr>
            <w:tcW w:w="39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vAlign w:val="center"/>
          </w:tcPr>
          <w:p w14:paraId="7D06FA0B" w14:textId="77777777" w:rsidR="00FC1243" w:rsidRPr="00E83ED9" w:rsidRDefault="00FC1243" w:rsidP="00577B93">
            <w:pPr>
              <w:pStyle w:val="Default"/>
              <w:tabs>
                <w:tab w:val="right" w:leader="dot" w:pos="2880"/>
              </w:tabs>
              <w:rPr>
                <w:rFonts w:ascii="Times New Roman" w:eastAsia="標楷體" w:hAnsi="Times New Roman" w:cs="Times New Roman"/>
                <w:sz w:val="24"/>
                <w:szCs w:val="24"/>
              </w:rPr>
            </w:pPr>
            <w:r w:rsidRPr="00E83ED9">
              <w:rPr>
                <w:rStyle w:val="None"/>
                <w:rFonts w:ascii="Times New Roman" w:eastAsia="標楷體" w:hAnsi="Times New Roman" w:cs="Times New Roman"/>
                <w:color w:val="4472C4"/>
                <w:sz w:val="24"/>
                <w:szCs w:val="24"/>
                <w:u w:color="4472C4"/>
                <w:lang w:val="zh-TW"/>
              </w:rPr>
              <w:t>75%</w:t>
            </w:r>
            <w:r w:rsidRPr="00E83ED9">
              <w:rPr>
                <w:rStyle w:val="None"/>
                <w:rFonts w:ascii="Times New Roman" w:eastAsia="標楷體" w:hAnsi="Times New Roman" w:cs="Times New Roman"/>
                <w:color w:val="4472C4"/>
                <w:sz w:val="24"/>
                <w:szCs w:val="24"/>
                <w:u w:color="4472C4"/>
                <w:lang w:val="zh-TW"/>
              </w:rPr>
              <w:t>的可能分數將視為合格</w:t>
            </w:r>
          </w:p>
        </w:tc>
      </w:tr>
    </w:tbl>
    <w:p w14:paraId="4EDFE8CA" w14:textId="77777777" w:rsidR="00FC1243" w:rsidRDefault="00FC1243" w:rsidP="00FC1243">
      <w:pPr>
        <w:pStyle w:val="Body"/>
        <w:rPr>
          <w:rFonts w:eastAsiaTheme="minorEastAsia" w:hint="default"/>
          <w:lang w:val="en-US"/>
        </w:rPr>
      </w:pPr>
    </w:p>
    <w:p w14:paraId="7EF25E3A" w14:textId="77777777" w:rsidR="00FC1243" w:rsidRDefault="00FC1243">
      <w:pPr>
        <w:rPr>
          <w:rFonts w:ascii="Arial Unicode MS" w:hAnsi="Arial Unicode MS" w:cs="Arial Unicode MS"/>
          <w:color w:val="000000"/>
          <w:sz w:val="22"/>
          <w:szCs w:val="22"/>
          <w:lang w:eastAsia="zh-TW"/>
          <w14:textOutline w14:w="0" w14:cap="flat" w14:cmpd="sng" w14:algn="ctr">
            <w14:noFill/>
            <w14:prstDash w14:val="solid"/>
            <w14:bevel/>
          </w14:textOutline>
        </w:rPr>
      </w:pPr>
      <w:r>
        <w:rPr>
          <w:lang w:eastAsia="zh-TW"/>
        </w:rPr>
        <w:br w:type="page"/>
      </w:r>
    </w:p>
    <w:p w14:paraId="3315D6E6" w14:textId="4915FCF6" w:rsidR="00FC1243" w:rsidRPr="0034005D" w:rsidRDefault="00FC1243" w:rsidP="0034005D">
      <w:pPr>
        <w:pStyle w:val="Default"/>
        <w:keepNext/>
        <w:keepLines/>
        <w:tabs>
          <w:tab w:val="right" w:leader="dot" w:pos="2880"/>
        </w:tabs>
        <w:spacing w:before="480"/>
        <w:jc w:val="both"/>
        <w:outlineLvl w:val="0"/>
        <w:rPr>
          <w:rFonts w:ascii="Times New Roman" w:eastAsia="標楷體" w:hAnsi="Times New Roman" w:cs="Times New Roman"/>
          <w:b/>
          <w:bCs/>
          <w:color w:val="000000" w:themeColor="text1"/>
          <w:sz w:val="28"/>
          <w:szCs w:val="28"/>
          <w:u w:color="44546A"/>
        </w:rPr>
      </w:pPr>
      <w:bookmarkStart w:id="55" w:name="_Toc28352900"/>
      <w:r w:rsidRPr="0034005D">
        <w:rPr>
          <w:rStyle w:val="None"/>
          <w:rFonts w:ascii="Times New Roman" w:eastAsia="標楷體" w:hAnsi="Times New Roman" w:cs="Times New Roman"/>
          <w:b/>
          <w:bCs/>
          <w:color w:val="000000" w:themeColor="text1"/>
          <w:sz w:val="28"/>
          <w:szCs w:val="28"/>
          <w:u w:color="44546A"/>
        </w:rPr>
        <w:lastRenderedPageBreak/>
        <w:t>IRM</w:t>
      </w:r>
      <w:r w:rsidRPr="0034005D">
        <w:rPr>
          <w:rStyle w:val="None"/>
          <w:rFonts w:ascii="Times New Roman" w:eastAsia="標楷體" w:hAnsi="Times New Roman" w:cs="Times New Roman" w:hint="eastAsia"/>
          <w:b/>
          <w:bCs/>
          <w:color w:val="000000" w:themeColor="text1"/>
          <w:sz w:val="28"/>
          <w:szCs w:val="28"/>
          <w:u w:color="44546A"/>
        </w:rPr>
        <w:t>研究指導：期末報告</w:t>
      </w:r>
      <w:bookmarkEnd w:id="55"/>
    </w:p>
    <w:p w14:paraId="3C756326" w14:textId="77777777" w:rsidR="0049257A" w:rsidRDefault="0049257A">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p>
    <w:p w14:paraId="67E20AE5" w14:textId="617D0B93" w:rsidR="00FC1243" w:rsidRPr="00E83ED9" w:rsidRDefault="00FC1243" w:rsidP="0034005D">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IRM</w:t>
      </w:r>
      <w:r w:rsidRPr="00E83ED9">
        <w:rPr>
          <w:rStyle w:val="None"/>
          <w:rFonts w:ascii="Times New Roman" w:eastAsia="標楷體" w:hAnsi="Times New Roman" w:cs="Times New Roman"/>
          <w:color w:val="222222"/>
          <w:sz w:val="24"/>
          <w:szCs w:val="24"/>
          <w:u w:color="222222"/>
        </w:rPr>
        <w:t>研究</w:t>
      </w:r>
      <w:r w:rsidRPr="00E83ED9">
        <w:rPr>
          <w:rFonts w:ascii="Times New Roman" w:eastAsia="標楷體" w:hAnsi="Times New Roman" w:cs="Times New Roman"/>
          <w:color w:val="222222"/>
          <w:sz w:val="24"/>
          <w:szCs w:val="24"/>
          <w:u w:color="222222"/>
          <w:lang w:val="zh-TW"/>
        </w:rPr>
        <w:t>指導</w:t>
      </w:r>
      <w:r w:rsidRPr="00E83ED9">
        <w:rPr>
          <w:rStyle w:val="None"/>
          <w:rFonts w:ascii="Times New Roman" w:eastAsia="標楷體" w:hAnsi="Times New Roman" w:cs="Times New Roman"/>
          <w:color w:val="222222"/>
          <w:sz w:val="24"/>
          <w:szCs w:val="24"/>
          <w:u w:color="222222"/>
        </w:rPr>
        <w:t>包含所有</w:t>
      </w:r>
      <w:r w:rsidRPr="00E83ED9">
        <w:rPr>
          <w:rStyle w:val="None"/>
          <w:rFonts w:ascii="Times New Roman" w:eastAsia="標楷體" w:hAnsi="Times New Roman" w:cs="Times New Roman"/>
          <w:color w:val="222222"/>
          <w:sz w:val="24"/>
          <w:szCs w:val="24"/>
          <w:u w:color="222222"/>
        </w:rPr>
        <w:t>OGP</w:t>
      </w:r>
      <w:r w:rsidRPr="00E83ED9">
        <w:rPr>
          <w:rStyle w:val="None"/>
          <w:rFonts w:ascii="Times New Roman" w:eastAsia="標楷體" w:hAnsi="Times New Roman" w:cs="Times New Roman"/>
          <w:color w:val="222222"/>
          <w:sz w:val="24"/>
          <w:szCs w:val="24"/>
          <w:u w:color="222222"/>
        </w:rPr>
        <w:t>參與國</w:t>
      </w:r>
      <w:r w:rsidR="00327E04">
        <w:rPr>
          <w:rStyle w:val="None"/>
          <w:rFonts w:ascii="Times New Roman" w:eastAsia="標楷體" w:hAnsi="Times New Roman" w:cs="Times New Roman"/>
          <w:color w:val="222222"/>
          <w:sz w:val="24"/>
          <w:szCs w:val="24"/>
          <w:u w:color="222222"/>
        </w:rPr>
        <w:t>IRM</w:t>
      </w:r>
      <w:r w:rsidR="00327E04">
        <w:rPr>
          <w:rStyle w:val="None"/>
          <w:rFonts w:ascii="Times New Roman" w:eastAsia="標楷體" w:hAnsi="Times New Roman" w:cs="Times New Roman"/>
          <w:color w:val="222222"/>
          <w:sz w:val="24"/>
          <w:szCs w:val="24"/>
          <w:u w:color="222222"/>
        </w:rPr>
        <w:t>報告</w:t>
      </w:r>
      <w:r w:rsidRPr="00E83ED9">
        <w:rPr>
          <w:rStyle w:val="None"/>
          <w:rFonts w:ascii="Times New Roman" w:eastAsia="標楷體" w:hAnsi="Times New Roman" w:cs="Times New Roman"/>
          <w:color w:val="222222"/>
          <w:sz w:val="24"/>
          <w:szCs w:val="24"/>
          <w:u w:color="222222"/>
        </w:rPr>
        <w:t>中的</w:t>
      </w:r>
      <w:r>
        <w:rPr>
          <w:rStyle w:val="None"/>
          <w:rFonts w:ascii="Times New Roman" w:eastAsia="標楷體" w:hAnsi="Times New Roman" w:cs="Times New Roman"/>
          <w:color w:val="222222"/>
          <w:sz w:val="24"/>
          <w:szCs w:val="24"/>
          <w:u w:color="222222"/>
        </w:rPr>
        <w:t>國家</w:t>
      </w:r>
      <w:r w:rsidR="009A6693">
        <w:rPr>
          <w:rStyle w:val="None"/>
          <w:rFonts w:ascii="Times New Roman" w:eastAsia="標楷體" w:hAnsi="Times New Roman" w:cs="Times New Roman"/>
          <w:color w:val="222222"/>
          <w:sz w:val="24"/>
          <w:szCs w:val="24"/>
          <w:u w:color="222222"/>
        </w:rPr>
        <w:t>研究員</w:t>
      </w:r>
      <w:r>
        <w:rPr>
          <w:rStyle w:val="None"/>
          <w:rFonts w:ascii="Times New Roman" w:eastAsia="標楷體" w:hAnsi="Times New Roman" w:cs="Times New Roman" w:hint="eastAsia"/>
          <w:color w:val="222222"/>
          <w:sz w:val="24"/>
          <w:szCs w:val="24"/>
          <w:u w:color="222222"/>
        </w:rPr>
        <w:t>應</w:t>
      </w:r>
      <w:r w:rsidRPr="00E83ED9">
        <w:rPr>
          <w:rStyle w:val="None"/>
          <w:rFonts w:ascii="Times New Roman" w:eastAsia="標楷體" w:hAnsi="Times New Roman" w:cs="Times New Roman"/>
          <w:color w:val="222222"/>
          <w:sz w:val="24"/>
          <w:szCs w:val="24"/>
          <w:u w:color="222222"/>
        </w:rPr>
        <w:t>回答的問題。</w:t>
      </w:r>
      <w:r w:rsidR="009A6693">
        <w:rPr>
          <w:rStyle w:val="None"/>
          <w:rFonts w:ascii="Times New Roman" w:eastAsia="標楷體" w:hAnsi="Times New Roman" w:cs="Times New Roman"/>
          <w:color w:val="222222"/>
          <w:sz w:val="24"/>
          <w:szCs w:val="24"/>
          <w:u w:color="222222"/>
        </w:rPr>
        <w:t>研究員</w:t>
      </w:r>
      <w:r w:rsidRPr="00E83ED9">
        <w:rPr>
          <w:rStyle w:val="None"/>
          <w:rFonts w:ascii="Times New Roman" w:eastAsia="標楷體" w:hAnsi="Times New Roman" w:cs="Times New Roman"/>
          <w:color w:val="222222"/>
          <w:sz w:val="24"/>
          <w:szCs w:val="24"/>
          <w:u w:color="222222"/>
        </w:rPr>
        <w:t>將對這些問題進行</w:t>
      </w:r>
      <w:r w:rsidRPr="00E83ED9">
        <w:rPr>
          <w:rFonts w:ascii="Times New Roman" w:eastAsia="標楷體" w:hAnsi="Times New Roman" w:cs="Times New Roman"/>
          <w:color w:val="222222"/>
          <w:sz w:val="24"/>
          <w:szCs w:val="24"/>
          <w:u w:color="222222"/>
          <w:lang w:val="zh-TW"/>
        </w:rPr>
        <w:t>調整</w:t>
      </w:r>
      <w:r w:rsidRPr="00E83ED9">
        <w:rPr>
          <w:rStyle w:val="None"/>
          <w:rFonts w:ascii="Times New Roman" w:eastAsia="標楷體" w:hAnsi="Times New Roman" w:cs="Times New Roman"/>
          <w:color w:val="222222"/>
          <w:sz w:val="24"/>
          <w:szCs w:val="24"/>
          <w:u w:color="222222"/>
        </w:rPr>
        <w:t>以用於文檔</w:t>
      </w:r>
      <w:r w:rsidRPr="00E83ED9">
        <w:rPr>
          <w:rFonts w:ascii="Times New Roman" w:eastAsia="標楷體" w:hAnsi="Times New Roman" w:cs="Times New Roman"/>
          <w:color w:val="222222"/>
          <w:sz w:val="24"/>
          <w:szCs w:val="24"/>
          <w:u w:color="222222"/>
          <w:lang w:val="zh-TW"/>
        </w:rPr>
        <w:t>審閱</w:t>
      </w:r>
      <w:r w:rsidRPr="00E83ED9">
        <w:rPr>
          <w:rStyle w:val="None"/>
          <w:rFonts w:ascii="Times New Roman" w:eastAsia="標楷體" w:hAnsi="Times New Roman" w:cs="Times New Roman"/>
          <w:color w:val="222222"/>
          <w:sz w:val="24"/>
          <w:szCs w:val="24"/>
          <w:u w:color="222222"/>
        </w:rPr>
        <w:t>，</w:t>
      </w:r>
      <w:r w:rsidRPr="00E83ED9">
        <w:rPr>
          <w:rFonts w:ascii="Times New Roman" w:eastAsia="標楷體" w:hAnsi="Times New Roman" w:cs="Times New Roman"/>
          <w:color w:val="222222"/>
          <w:sz w:val="24"/>
          <w:szCs w:val="24"/>
          <w:u w:color="222222"/>
          <w:lang w:val="zh-TW"/>
        </w:rPr>
        <w:t>以及</w:t>
      </w:r>
      <w:r w:rsidRPr="00E83ED9">
        <w:rPr>
          <w:rStyle w:val="None"/>
          <w:rFonts w:ascii="Times New Roman" w:eastAsia="標楷體" w:hAnsi="Times New Roman" w:cs="Times New Roman"/>
          <w:color w:val="222222"/>
          <w:sz w:val="24"/>
          <w:szCs w:val="24"/>
          <w:u w:color="222222"/>
        </w:rPr>
        <w:t>一系列</w:t>
      </w:r>
      <w:r w:rsidRPr="00E83ED9">
        <w:rPr>
          <w:rFonts w:ascii="Times New Roman" w:eastAsia="標楷體" w:hAnsi="Times New Roman" w:cs="Times New Roman"/>
          <w:color w:val="222222"/>
          <w:sz w:val="24"/>
          <w:szCs w:val="24"/>
          <w:u w:color="222222"/>
          <w:lang w:val="zh-TW"/>
        </w:rPr>
        <w:t>利害關係人的</w:t>
      </w:r>
      <w:r w:rsidRPr="00E83ED9">
        <w:rPr>
          <w:rStyle w:val="None"/>
          <w:rFonts w:ascii="Times New Roman" w:eastAsia="標楷體" w:hAnsi="Times New Roman" w:cs="Times New Roman"/>
          <w:color w:val="222222"/>
          <w:sz w:val="24"/>
          <w:szCs w:val="24"/>
          <w:u w:color="222222"/>
        </w:rPr>
        <w:t>會</w:t>
      </w:r>
      <w:r w:rsidRPr="00E83ED9">
        <w:rPr>
          <w:rFonts w:ascii="Times New Roman" w:eastAsia="標楷體" w:hAnsi="Times New Roman" w:cs="Times New Roman"/>
          <w:color w:val="222222"/>
          <w:sz w:val="24"/>
          <w:szCs w:val="24"/>
          <w:u w:color="222222"/>
          <w:lang w:val="zh-TW"/>
        </w:rPr>
        <w:t>面</w:t>
      </w:r>
      <w:r w:rsidRPr="00E83ED9">
        <w:rPr>
          <w:rStyle w:val="None"/>
          <w:rFonts w:ascii="Times New Roman" w:eastAsia="標楷體" w:hAnsi="Times New Roman" w:cs="Times New Roman"/>
          <w:color w:val="222222"/>
          <w:sz w:val="24"/>
          <w:szCs w:val="24"/>
          <w:u w:color="222222"/>
        </w:rPr>
        <w:t>和訪談。</w:t>
      </w:r>
      <w:r w:rsidRPr="00E83ED9">
        <w:rPr>
          <w:rStyle w:val="None"/>
          <w:rFonts w:ascii="Times New Roman" w:eastAsia="標楷體" w:hAnsi="Times New Roman" w:cs="Times New Roman"/>
          <w:color w:val="222222"/>
          <w:sz w:val="24"/>
          <w:szCs w:val="24"/>
          <w:u w:color="222222"/>
        </w:rPr>
        <w:t xml:space="preserve"> </w:t>
      </w:r>
      <w:r>
        <w:rPr>
          <w:rStyle w:val="None"/>
          <w:rFonts w:ascii="Times New Roman" w:eastAsia="標楷體" w:hAnsi="Times New Roman" w:cs="Times New Roman"/>
          <w:color w:val="222222"/>
          <w:sz w:val="24"/>
          <w:szCs w:val="24"/>
          <w:u w:color="222222"/>
        </w:rPr>
        <w:t>IRM</w:t>
      </w:r>
      <w:r>
        <w:rPr>
          <w:rStyle w:val="None"/>
          <w:rFonts w:ascii="Times New Roman" w:eastAsia="標楷體" w:hAnsi="Times New Roman" w:cs="Times New Roman"/>
          <w:color w:val="222222"/>
          <w:sz w:val="24"/>
          <w:szCs w:val="24"/>
          <w:u w:color="222222"/>
        </w:rPr>
        <w:t>國家</w:t>
      </w:r>
      <w:r w:rsidR="009A6693">
        <w:rPr>
          <w:rStyle w:val="None"/>
          <w:rFonts w:ascii="Times New Roman" w:eastAsia="標楷體" w:hAnsi="Times New Roman" w:cs="Times New Roman"/>
          <w:color w:val="222222"/>
          <w:sz w:val="24"/>
          <w:szCs w:val="24"/>
          <w:u w:color="222222"/>
        </w:rPr>
        <w:t>研究員</w:t>
      </w:r>
      <w:r w:rsidRPr="00E83ED9">
        <w:rPr>
          <w:rStyle w:val="None"/>
          <w:rFonts w:ascii="Times New Roman" w:eastAsia="標楷體" w:hAnsi="Times New Roman" w:cs="Times New Roman"/>
          <w:color w:val="222222"/>
          <w:sz w:val="24"/>
          <w:szCs w:val="24"/>
          <w:u w:color="222222"/>
        </w:rPr>
        <w:t>將與</w:t>
      </w:r>
      <w:r w:rsidR="00DC7350">
        <w:rPr>
          <w:rStyle w:val="None"/>
          <w:rFonts w:ascii="Times New Roman" w:eastAsia="標楷體" w:hAnsi="Times New Roman" w:cs="Times New Roman"/>
          <w:color w:val="222222"/>
          <w:sz w:val="24"/>
          <w:szCs w:val="24"/>
          <w:u w:color="222222"/>
        </w:rPr>
        <w:t>IRM</w:t>
      </w:r>
      <w:r w:rsidR="00DC7350">
        <w:rPr>
          <w:rStyle w:val="None"/>
          <w:rFonts w:ascii="Times New Roman" w:eastAsia="標楷體" w:hAnsi="Times New Roman" w:cs="Times New Roman"/>
          <w:color w:val="222222"/>
          <w:sz w:val="24"/>
          <w:szCs w:val="24"/>
          <w:u w:color="222222"/>
        </w:rPr>
        <w:t>工作人員</w:t>
      </w:r>
      <w:r w:rsidRPr="00E83ED9">
        <w:rPr>
          <w:rStyle w:val="None"/>
          <w:rFonts w:ascii="Times New Roman" w:eastAsia="標楷體" w:hAnsi="Times New Roman" w:cs="Times New Roman"/>
          <w:color w:val="222222"/>
          <w:sz w:val="24"/>
          <w:szCs w:val="24"/>
          <w:u w:color="222222"/>
        </w:rPr>
        <w:t>一起製作</w:t>
      </w:r>
      <w:r>
        <w:rPr>
          <w:rStyle w:val="None"/>
          <w:rFonts w:ascii="Times New Roman" w:eastAsia="標楷體" w:hAnsi="Times New Roman" w:cs="Times New Roman" w:hint="eastAsia"/>
          <w:color w:val="222222"/>
          <w:sz w:val="24"/>
          <w:szCs w:val="24"/>
          <w:u w:color="222222"/>
        </w:rPr>
        <w:t>2</w:t>
      </w:r>
      <w:r w:rsidRPr="00E83ED9">
        <w:rPr>
          <w:rFonts w:ascii="Times New Roman" w:eastAsia="標楷體" w:hAnsi="Times New Roman" w:cs="Times New Roman"/>
          <w:color w:val="222222"/>
          <w:sz w:val="24"/>
          <w:szCs w:val="24"/>
          <w:u w:color="222222"/>
          <w:lang w:val="zh-TW"/>
        </w:rPr>
        <w:t>份</w:t>
      </w:r>
      <w:r w:rsidRPr="00E83ED9">
        <w:rPr>
          <w:rStyle w:val="None"/>
          <w:rFonts w:ascii="Times New Roman" w:eastAsia="標楷體" w:hAnsi="Times New Roman" w:cs="Times New Roman"/>
          <w:color w:val="222222"/>
          <w:sz w:val="24"/>
          <w:szCs w:val="24"/>
          <w:u w:color="222222"/>
          <w:lang w:val="zh-TW"/>
        </w:rPr>
        <w:t>「</w:t>
      </w:r>
      <w:r w:rsidRPr="00E83ED9">
        <w:rPr>
          <w:rStyle w:val="None"/>
          <w:rFonts w:ascii="Times New Roman" w:eastAsia="標楷體" w:hAnsi="Times New Roman" w:cs="Times New Roman"/>
          <w:color w:val="222222"/>
          <w:sz w:val="24"/>
          <w:szCs w:val="24"/>
          <w:u w:color="222222"/>
        </w:rPr>
        <w:t>可</w:t>
      </w:r>
      <w:r w:rsidRPr="00E83ED9">
        <w:rPr>
          <w:rFonts w:ascii="Times New Roman" w:eastAsia="標楷體" w:hAnsi="Times New Roman" w:cs="Times New Roman"/>
          <w:color w:val="222222"/>
          <w:sz w:val="24"/>
          <w:szCs w:val="24"/>
          <w:u w:color="222222"/>
          <w:lang w:val="zh-TW"/>
        </w:rPr>
        <w:t>列</w:t>
      </w:r>
      <w:r w:rsidRPr="00E83ED9">
        <w:rPr>
          <w:rStyle w:val="None"/>
          <w:rFonts w:ascii="Times New Roman" w:eastAsia="標楷體" w:hAnsi="Times New Roman" w:cs="Times New Roman"/>
          <w:color w:val="222222"/>
          <w:sz w:val="24"/>
          <w:szCs w:val="24"/>
          <w:u w:color="222222"/>
        </w:rPr>
        <w:t>印</w:t>
      </w:r>
      <w:r w:rsidRPr="00E83ED9">
        <w:rPr>
          <w:rFonts w:ascii="Times New Roman" w:eastAsia="標楷體" w:hAnsi="Times New Roman" w:cs="Times New Roman"/>
          <w:color w:val="222222"/>
          <w:sz w:val="24"/>
          <w:szCs w:val="24"/>
          <w:u w:color="222222"/>
          <w:lang w:val="zh-TW"/>
        </w:rPr>
        <w:t>的</w:t>
      </w:r>
      <w:r w:rsidRPr="00E83ED9">
        <w:rPr>
          <w:rStyle w:val="None"/>
          <w:rFonts w:ascii="Times New Roman" w:eastAsia="標楷體" w:hAnsi="Times New Roman" w:cs="Times New Roman"/>
          <w:color w:val="222222"/>
          <w:sz w:val="24"/>
          <w:szCs w:val="24"/>
          <w:u w:color="222222"/>
          <w:lang w:val="zh-TW"/>
        </w:rPr>
        <w:t>」</w:t>
      </w:r>
      <w:r w:rsidR="00DA696B">
        <w:rPr>
          <w:rStyle w:val="None"/>
          <w:rFonts w:ascii="Times New Roman" w:eastAsia="標楷體" w:hAnsi="Times New Roman" w:cs="Times New Roman"/>
          <w:color w:val="222222"/>
          <w:sz w:val="24"/>
          <w:szCs w:val="24"/>
          <w:u w:color="222222"/>
        </w:rPr>
        <w:t>報告</w:t>
      </w:r>
      <w:r w:rsidRPr="00E83ED9">
        <w:rPr>
          <w:rStyle w:val="None"/>
          <w:rFonts w:ascii="Times New Roman" w:eastAsia="標楷體" w:hAnsi="Times New Roman" w:cs="Times New Roman"/>
          <w:color w:val="222222"/>
          <w:sz w:val="24"/>
          <w:szCs w:val="24"/>
          <w:u w:color="222222"/>
        </w:rPr>
        <w:t>。首先是關於該國</w:t>
      </w:r>
      <w:r w:rsidRPr="00E83ED9">
        <w:rPr>
          <w:rStyle w:val="None"/>
          <w:rFonts w:ascii="Times New Roman" w:eastAsia="標楷體" w:hAnsi="Times New Roman" w:cs="Times New Roman"/>
          <w:color w:val="222222"/>
          <w:sz w:val="24"/>
          <w:szCs w:val="24"/>
          <w:u w:color="222222"/>
        </w:rPr>
        <w:t>OGP</w:t>
      </w:r>
      <w:r>
        <w:rPr>
          <w:rStyle w:val="None"/>
          <w:rFonts w:ascii="Times New Roman" w:eastAsia="標楷體" w:hAnsi="Times New Roman" w:cs="Times New Roman"/>
          <w:color w:val="222222"/>
          <w:sz w:val="24"/>
          <w:szCs w:val="24"/>
          <w:u w:color="222222"/>
        </w:rPr>
        <w:t>行動方案</w:t>
      </w:r>
      <w:r w:rsidRPr="00E83ED9">
        <w:rPr>
          <w:rFonts w:ascii="Times New Roman" w:eastAsia="標楷體" w:hAnsi="Times New Roman" w:cs="Times New Roman"/>
          <w:color w:val="222222"/>
          <w:sz w:val="24"/>
          <w:szCs w:val="24"/>
          <w:u w:color="222222"/>
          <w:lang w:val="zh-TW"/>
        </w:rPr>
        <w:t>制定</w:t>
      </w:r>
      <w:r w:rsidRPr="00E83ED9">
        <w:rPr>
          <w:rStyle w:val="None"/>
          <w:rFonts w:ascii="Times New Roman" w:eastAsia="標楷體" w:hAnsi="Times New Roman" w:cs="Times New Roman"/>
          <w:color w:val="222222"/>
          <w:sz w:val="24"/>
          <w:szCs w:val="24"/>
          <w:u w:color="222222"/>
        </w:rPr>
        <w:t>和實施</w:t>
      </w:r>
      <w:r w:rsidRPr="00E83ED9">
        <w:rPr>
          <w:rFonts w:ascii="Times New Roman" w:eastAsia="標楷體" w:hAnsi="Times New Roman" w:cs="Times New Roman"/>
          <w:color w:val="222222"/>
          <w:sz w:val="24"/>
          <w:szCs w:val="24"/>
          <w:u w:color="222222"/>
          <w:lang w:val="zh-TW"/>
        </w:rPr>
        <w:t>之</w:t>
      </w:r>
      <w:r>
        <w:rPr>
          <w:rStyle w:val="None"/>
          <w:rFonts w:ascii="Times New Roman" w:eastAsia="標楷體" w:hAnsi="Times New Roman" w:cs="Times New Roman"/>
          <w:color w:val="222222"/>
          <w:sz w:val="24"/>
          <w:szCs w:val="24"/>
          <w:u w:color="222222"/>
        </w:rPr>
        <w:t>第</w:t>
      </w:r>
      <w:r>
        <w:rPr>
          <w:rStyle w:val="None"/>
          <w:rFonts w:ascii="Times New Roman" w:eastAsia="標楷體" w:hAnsi="Times New Roman" w:cs="Times New Roman"/>
          <w:color w:val="222222"/>
          <w:sz w:val="24"/>
          <w:szCs w:val="24"/>
          <w:u w:color="222222"/>
        </w:rPr>
        <w:t>1</w:t>
      </w:r>
      <w:r>
        <w:rPr>
          <w:rStyle w:val="None"/>
          <w:rFonts w:ascii="Times New Roman" w:eastAsia="標楷體" w:hAnsi="Times New Roman" w:cs="Times New Roman"/>
          <w:color w:val="222222"/>
          <w:sz w:val="24"/>
          <w:szCs w:val="24"/>
          <w:u w:color="222222"/>
        </w:rPr>
        <w:t>年</w:t>
      </w:r>
      <w:r w:rsidRPr="00E83ED9">
        <w:rPr>
          <w:rStyle w:val="None"/>
          <w:rFonts w:ascii="Times New Roman" w:eastAsia="標楷體" w:hAnsi="Times New Roman" w:cs="Times New Roman"/>
          <w:color w:val="222222"/>
          <w:sz w:val="24"/>
          <w:szCs w:val="24"/>
          <w:u w:color="222222"/>
        </w:rPr>
        <w:t>的</w:t>
      </w:r>
      <w:r w:rsidR="00671EB6">
        <w:rPr>
          <w:rFonts w:ascii="Times New Roman" w:eastAsia="標楷體" w:hAnsi="Times New Roman" w:cs="Times New Roman"/>
          <w:color w:val="222222"/>
          <w:sz w:val="24"/>
          <w:szCs w:val="24"/>
          <w:u w:color="222222"/>
          <w:lang w:val="zh-TW"/>
        </w:rPr>
        <w:t>進度報告</w:t>
      </w:r>
      <w:r w:rsidRPr="00E83ED9">
        <w:rPr>
          <w:rStyle w:val="None"/>
          <w:rFonts w:ascii="Times New Roman" w:eastAsia="標楷體" w:hAnsi="Times New Roman" w:cs="Times New Roman"/>
          <w:color w:val="222222"/>
          <w:sz w:val="24"/>
          <w:szCs w:val="24"/>
          <w:u w:color="222222"/>
        </w:rPr>
        <w:t>。第</w:t>
      </w:r>
      <w:r>
        <w:rPr>
          <w:rStyle w:val="None"/>
          <w:rFonts w:ascii="Times New Roman" w:eastAsia="標楷體" w:hAnsi="Times New Roman" w:cs="Times New Roman"/>
          <w:color w:val="222222"/>
          <w:sz w:val="24"/>
          <w:szCs w:val="24"/>
          <w:u w:color="222222"/>
        </w:rPr>
        <w:t>2</w:t>
      </w:r>
      <w:r>
        <w:rPr>
          <w:rStyle w:val="None"/>
          <w:rFonts w:ascii="Times New Roman" w:eastAsia="標楷體" w:hAnsi="Times New Roman" w:cs="Times New Roman" w:hint="eastAsia"/>
          <w:color w:val="222222"/>
          <w:sz w:val="24"/>
          <w:szCs w:val="24"/>
          <w:u w:color="222222"/>
        </w:rPr>
        <w:t>份</w:t>
      </w:r>
      <w:r w:rsidRPr="00E83ED9">
        <w:rPr>
          <w:rStyle w:val="None"/>
          <w:rFonts w:ascii="Times New Roman" w:eastAsia="標楷體" w:hAnsi="Times New Roman" w:cs="Times New Roman"/>
          <w:color w:val="222222"/>
          <w:sz w:val="24"/>
          <w:szCs w:val="24"/>
          <w:u w:color="222222"/>
        </w:rPr>
        <w:t>是</w:t>
      </w:r>
      <w:r>
        <w:rPr>
          <w:rStyle w:val="None"/>
          <w:rFonts w:ascii="Times New Roman" w:eastAsia="標楷體" w:hAnsi="Times New Roman" w:cs="Times New Roman"/>
          <w:color w:val="222222"/>
          <w:sz w:val="24"/>
          <w:szCs w:val="24"/>
          <w:u w:color="222222"/>
        </w:rPr>
        <w:t>行動方案</w:t>
      </w:r>
      <w:r w:rsidRPr="00E83ED9">
        <w:rPr>
          <w:rStyle w:val="None"/>
          <w:rFonts w:ascii="Times New Roman" w:eastAsia="標楷體" w:hAnsi="Times New Roman" w:cs="Times New Roman"/>
          <w:color w:val="222222"/>
          <w:sz w:val="24"/>
          <w:szCs w:val="24"/>
          <w:u w:color="222222"/>
        </w:rPr>
        <w:t>所涵蓋的兩年期結束後發布的期末報告。該報告涉及自</w:t>
      </w:r>
      <w:r w:rsidR="00671EB6">
        <w:rPr>
          <w:rFonts w:ascii="Times New Roman" w:eastAsia="標楷體" w:hAnsi="Times New Roman" w:cs="Times New Roman"/>
          <w:color w:val="222222"/>
          <w:sz w:val="24"/>
          <w:szCs w:val="24"/>
          <w:u w:color="222222"/>
          <w:lang w:val="zh-TW"/>
        </w:rPr>
        <w:t>進度報告</w:t>
      </w:r>
      <w:r w:rsidRPr="00E83ED9">
        <w:rPr>
          <w:rStyle w:val="None"/>
          <w:rFonts w:ascii="Times New Roman" w:eastAsia="標楷體" w:hAnsi="Times New Roman" w:cs="Times New Roman"/>
          <w:color w:val="222222"/>
          <w:sz w:val="24"/>
          <w:szCs w:val="24"/>
          <w:u w:color="222222"/>
        </w:rPr>
        <w:t>發布以來</w:t>
      </w:r>
      <w:r w:rsidRPr="00E83ED9">
        <w:rPr>
          <w:rFonts w:ascii="Times New Roman" w:eastAsia="標楷體" w:hAnsi="Times New Roman" w:cs="Times New Roman"/>
          <w:color w:val="222222"/>
          <w:sz w:val="24"/>
          <w:szCs w:val="24"/>
          <w:u w:color="222222"/>
          <w:lang w:val="zh-TW"/>
        </w:rPr>
        <w:t>的</w:t>
      </w:r>
      <w:r w:rsidRPr="00E83ED9">
        <w:rPr>
          <w:rStyle w:val="None"/>
          <w:rFonts w:ascii="Times New Roman" w:eastAsia="標楷體" w:hAnsi="Times New Roman" w:cs="Times New Roman"/>
          <w:color w:val="222222"/>
          <w:sz w:val="24"/>
          <w:szCs w:val="24"/>
          <w:u w:color="222222"/>
        </w:rPr>
        <w:t>未完成承諾，以及由於實施</w:t>
      </w:r>
      <w:r w:rsidRPr="00E83ED9">
        <w:rPr>
          <w:rStyle w:val="None"/>
          <w:rFonts w:ascii="Times New Roman" w:eastAsia="標楷體" w:hAnsi="Times New Roman" w:cs="Times New Roman"/>
          <w:color w:val="222222"/>
          <w:sz w:val="24"/>
          <w:szCs w:val="24"/>
          <w:u w:color="222222"/>
        </w:rPr>
        <w:t>OGP</w:t>
      </w:r>
      <w:r>
        <w:rPr>
          <w:rStyle w:val="None"/>
          <w:rFonts w:ascii="Times New Roman" w:eastAsia="標楷體" w:hAnsi="Times New Roman" w:cs="Times New Roman"/>
          <w:color w:val="222222"/>
          <w:sz w:val="24"/>
          <w:szCs w:val="24"/>
          <w:u w:color="222222"/>
        </w:rPr>
        <w:t>行動方案</w:t>
      </w:r>
      <w:r w:rsidRPr="00E83ED9">
        <w:rPr>
          <w:rStyle w:val="None"/>
          <w:rFonts w:ascii="Times New Roman" w:eastAsia="標楷體" w:hAnsi="Times New Roman" w:cs="Times New Roman"/>
          <w:color w:val="222222"/>
          <w:sz w:val="24"/>
          <w:szCs w:val="24"/>
          <w:u w:color="222222"/>
        </w:rPr>
        <w:t>而</w:t>
      </w:r>
      <w:r w:rsidRPr="00E83ED9">
        <w:rPr>
          <w:rFonts w:ascii="Times New Roman" w:eastAsia="標楷體" w:hAnsi="Times New Roman" w:cs="Times New Roman"/>
          <w:color w:val="222222"/>
          <w:sz w:val="24"/>
          <w:szCs w:val="24"/>
          <w:u w:color="222222"/>
          <w:lang w:val="zh-TW"/>
        </w:rPr>
        <w:t>致使</w:t>
      </w:r>
      <w:r w:rsidRPr="00E83ED9">
        <w:rPr>
          <w:rStyle w:val="None"/>
          <w:rFonts w:ascii="Times New Roman" w:eastAsia="標楷體" w:hAnsi="Times New Roman" w:cs="Times New Roman"/>
          <w:color w:val="222222"/>
          <w:sz w:val="24"/>
          <w:szCs w:val="24"/>
          <w:u w:color="222222"/>
        </w:rPr>
        <w:t>政府</w:t>
      </w:r>
      <w:r w:rsidRPr="00E83ED9">
        <w:rPr>
          <w:rFonts w:ascii="Times New Roman" w:eastAsia="標楷體" w:hAnsi="Times New Roman" w:cs="Times New Roman"/>
          <w:color w:val="222222"/>
          <w:sz w:val="24"/>
          <w:szCs w:val="24"/>
          <w:u w:color="222222"/>
          <w:lang w:val="zh-TW"/>
        </w:rPr>
        <w:t>在</w:t>
      </w:r>
      <w:r w:rsidRPr="00E83ED9">
        <w:rPr>
          <w:rStyle w:val="None"/>
          <w:rFonts w:ascii="Times New Roman" w:eastAsia="標楷體" w:hAnsi="Times New Roman" w:cs="Times New Roman"/>
          <w:color w:val="222222"/>
          <w:sz w:val="24"/>
          <w:szCs w:val="24"/>
          <w:u w:color="222222"/>
        </w:rPr>
        <w:t>實踐</w:t>
      </w:r>
      <w:r w:rsidRPr="00E83ED9">
        <w:rPr>
          <w:rFonts w:ascii="Times New Roman" w:eastAsia="標楷體" w:hAnsi="Times New Roman" w:cs="Times New Roman"/>
          <w:color w:val="222222"/>
          <w:sz w:val="24"/>
          <w:szCs w:val="24"/>
          <w:u w:color="222222"/>
          <w:lang w:val="zh-TW"/>
        </w:rPr>
        <w:t>上</w:t>
      </w:r>
      <w:r w:rsidRPr="00E83ED9">
        <w:rPr>
          <w:rStyle w:val="None"/>
          <w:rFonts w:ascii="Times New Roman" w:eastAsia="標楷體" w:hAnsi="Times New Roman" w:cs="Times New Roman"/>
          <w:color w:val="222222"/>
          <w:sz w:val="24"/>
          <w:szCs w:val="24"/>
          <w:u w:color="222222"/>
        </w:rPr>
        <w:t>的</w:t>
      </w:r>
      <w:r w:rsidR="006829FF">
        <w:rPr>
          <w:rStyle w:val="None"/>
          <w:rFonts w:ascii="Times New Roman" w:eastAsia="標楷體" w:hAnsi="Times New Roman" w:cs="Times New Roman"/>
          <w:color w:val="222222"/>
          <w:sz w:val="24"/>
          <w:szCs w:val="24"/>
          <w:u w:color="222222"/>
        </w:rPr>
        <w:t>整體</w:t>
      </w:r>
      <w:r w:rsidRPr="00E83ED9">
        <w:rPr>
          <w:rStyle w:val="None"/>
          <w:rFonts w:ascii="Times New Roman" w:eastAsia="標楷體" w:hAnsi="Times New Roman" w:cs="Times New Roman"/>
          <w:color w:val="222222"/>
          <w:sz w:val="24"/>
          <w:szCs w:val="24"/>
          <w:u w:color="222222"/>
        </w:rPr>
        <w:t>變化。</w:t>
      </w:r>
    </w:p>
    <w:p w14:paraId="65C8EF1F" w14:textId="77777777" w:rsidR="00FC1243" w:rsidRPr="00E83ED9" w:rsidRDefault="00FC1243" w:rsidP="0034005D">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p>
    <w:p w14:paraId="688A62BC" w14:textId="3E975F21" w:rsidR="00FC1243" w:rsidRPr="00E83ED9" w:rsidRDefault="00FC1243" w:rsidP="0034005D">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該方法的原始版本基於</w:t>
      </w:r>
      <w:r w:rsidRPr="00E83ED9">
        <w:rPr>
          <w:rStyle w:val="None"/>
          <w:rFonts w:ascii="Times New Roman" w:eastAsia="標楷體" w:hAnsi="Times New Roman" w:cs="Times New Roman"/>
          <w:color w:val="222222"/>
          <w:sz w:val="24"/>
          <w:szCs w:val="24"/>
          <w:u w:color="222222"/>
        </w:rPr>
        <w:t>OGP</w:t>
      </w:r>
      <w:r w:rsidRPr="00E83ED9">
        <w:rPr>
          <w:rStyle w:val="None"/>
          <w:rFonts w:ascii="Times New Roman" w:eastAsia="標楷體" w:hAnsi="Times New Roman" w:cs="Times New Roman"/>
          <w:color w:val="222222"/>
          <w:sz w:val="24"/>
          <w:szCs w:val="24"/>
          <w:u w:color="222222"/>
        </w:rPr>
        <w:t>提案和指導原則（</w:t>
      </w:r>
      <w:r w:rsidRPr="000E6F39">
        <w:rPr>
          <w:rFonts w:ascii="Times New Roman" w:eastAsia="標楷體" w:hAnsi="Times New Roman" w:cs="Times New Roman"/>
          <w:color w:val="222222"/>
          <w:sz w:val="24"/>
          <w:szCs w:val="24"/>
          <w:u w:color="222222"/>
        </w:rPr>
        <w:t>Guiding Principles</w:t>
      </w:r>
      <w:r w:rsidRPr="000E6F39">
        <w:rPr>
          <w:rFonts w:ascii="Times New Roman" w:eastAsia="標楷體" w:hAnsi="Times New Roman" w:cs="Times New Roman"/>
          <w:color w:val="222222"/>
          <w:sz w:val="24"/>
          <w:szCs w:val="24"/>
          <w:u w:color="222222"/>
        </w:rPr>
        <w:t>，</w:t>
      </w:r>
      <w:r w:rsidRPr="00E83ED9">
        <w:rPr>
          <w:rStyle w:val="None"/>
          <w:rFonts w:ascii="Times New Roman" w:eastAsia="標楷體" w:hAnsi="Times New Roman" w:cs="Times New Roman"/>
          <w:color w:val="222222"/>
          <w:sz w:val="24"/>
          <w:szCs w:val="24"/>
          <w:u w:color="222222"/>
        </w:rPr>
        <w:t>於</w:t>
      </w:r>
      <w:r w:rsidRPr="00E83ED9">
        <w:rPr>
          <w:rStyle w:val="None"/>
          <w:rFonts w:ascii="Times New Roman" w:eastAsia="標楷體" w:hAnsi="Times New Roman" w:cs="Times New Roman"/>
          <w:color w:val="222222"/>
          <w:sz w:val="24"/>
          <w:szCs w:val="24"/>
          <w:u w:color="222222"/>
        </w:rPr>
        <w:t>12/12/12</w:t>
      </w:r>
      <w:r w:rsidRPr="00E83ED9">
        <w:rPr>
          <w:rStyle w:val="None"/>
          <w:rFonts w:ascii="Times New Roman" w:eastAsia="標楷體" w:hAnsi="Times New Roman" w:cs="Times New Roman"/>
          <w:color w:val="222222"/>
          <w:sz w:val="24"/>
          <w:szCs w:val="24"/>
          <w:u w:color="222222"/>
        </w:rPr>
        <w:t>批准）</w:t>
      </w:r>
      <w:r w:rsidRPr="00E83ED9">
        <w:rPr>
          <w:rStyle w:val="None"/>
          <w:rFonts w:ascii="Times New Roman" w:eastAsia="標楷體" w:hAnsi="Times New Roman" w:cs="Times New Roman"/>
          <w:color w:val="222222"/>
          <w:sz w:val="24"/>
          <w:szCs w:val="24"/>
          <w:u w:color="222222"/>
          <w:lang w:val="zh-TW"/>
        </w:rPr>
        <w:t>、</w:t>
      </w:r>
      <w:r w:rsidRPr="00E83ED9">
        <w:rPr>
          <w:rStyle w:val="None"/>
          <w:rFonts w:ascii="Times New Roman" w:eastAsia="標楷體" w:hAnsi="Times New Roman" w:cs="Times New Roman"/>
          <w:color w:val="222222"/>
          <w:sz w:val="24"/>
          <w:szCs w:val="24"/>
          <w:u w:color="222222"/>
        </w:rPr>
        <w:t>2012</w:t>
      </w:r>
      <w:r w:rsidRPr="00E83ED9">
        <w:rPr>
          <w:rStyle w:val="None"/>
          <w:rFonts w:ascii="Times New Roman" w:eastAsia="標楷體" w:hAnsi="Times New Roman" w:cs="Times New Roman"/>
          <w:color w:val="222222"/>
          <w:sz w:val="24"/>
          <w:szCs w:val="24"/>
          <w:u w:color="222222"/>
        </w:rPr>
        <w:t>年</w:t>
      </w:r>
      <w:r w:rsidRPr="00E83ED9">
        <w:rPr>
          <w:rStyle w:val="None"/>
          <w:rFonts w:ascii="Times New Roman" w:eastAsia="標楷體" w:hAnsi="Times New Roman" w:cs="Times New Roman"/>
          <w:color w:val="222222"/>
          <w:sz w:val="24"/>
          <w:szCs w:val="24"/>
          <w:u w:color="222222"/>
        </w:rPr>
        <w:t>8</w:t>
      </w:r>
      <w:r w:rsidRPr="00E83ED9">
        <w:rPr>
          <w:rStyle w:val="None"/>
          <w:rFonts w:ascii="Times New Roman" w:eastAsia="標楷體" w:hAnsi="Times New Roman" w:cs="Times New Roman"/>
          <w:color w:val="222222"/>
          <w:sz w:val="24"/>
          <w:szCs w:val="24"/>
          <w:u w:color="222222"/>
        </w:rPr>
        <w:t>月</w:t>
      </w:r>
      <w:r w:rsidRPr="00E83ED9">
        <w:rPr>
          <w:rFonts w:ascii="Times New Roman" w:eastAsia="標楷體" w:hAnsi="Times New Roman" w:cs="Times New Roman"/>
          <w:color w:val="222222"/>
          <w:sz w:val="24"/>
          <w:szCs w:val="24"/>
          <w:u w:color="222222"/>
          <w:lang w:val="zh-TW"/>
        </w:rPr>
        <w:t>開展的有</w:t>
      </w:r>
      <w:r>
        <w:rPr>
          <w:rStyle w:val="None"/>
          <w:rFonts w:ascii="Times New Roman" w:eastAsia="標楷體" w:hAnsi="Times New Roman" w:cs="Times New Roman"/>
          <w:color w:val="222222"/>
          <w:sz w:val="24"/>
          <w:szCs w:val="24"/>
          <w:u w:color="222222"/>
        </w:rPr>
        <w:t>公民</w:t>
      </w:r>
      <w:r w:rsidRPr="00E83ED9">
        <w:rPr>
          <w:rStyle w:val="None"/>
          <w:rFonts w:ascii="Times New Roman" w:eastAsia="標楷體" w:hAnsi="Times New Roman" w:cs="Times New Roman"/>
          <w:color w:val="222222"/>
          <w:sz w:val="24"/>
          <w:szCs w:val="24"/>
          <w:u w:color="222222"/>
        </w:rPr>
        <w:t>參與</w:t>
      </w:r>
      <w:r w:rsidRPr="00E83ED9">
        <w:rPr>
          <w:rFonts w:ascii="Times New Roman" w:eastAsia="標楷體" w:hAnsi="Times New Roman" w:cs="Times New Roman"/>
          <w:color w:val="222222"/>
          <w:sz w:val="24"/>
          <w:szCs w:val="24"/>
          <w:u w:color="222222"/>
          <w:lang w:val="zh-TW"/>
        </w:rPr>
        <w:t>的</w:t>
      </w:r>
      <w:r w:rsidRPr="00E83ED9">
        <w:rPr>
          <w:rStyle w:val="None"/>
          <w:rFonts w:ascii="Times New Roman" w:eastAsia="標楷體" w:hAnsi="Times New Roman" w:cs="Times New Roman"/>
          <w:color w:val="222222"/>
          <w:sz w:val="24"/>
          <w:szCs w:val="24"/>
          <w:u w:color="222222"/>
        </w:rPr>
        <w:t>IRM</w:t>
      </w:r>
      <w:r w:rsidRPr="00E83ED9">
        <w:rPr>
          <w:rStyle w:val="None"/>
          <w:rFonts w:ascii="Times New Roman" w:eastAsia="標楷體" w:hAnsi="Times New Roman" w:cs="Times New Roman"/>
          <w:color w:val="222222"/>
          <w:sz w:val="24"/>
          <w:szCs w:val="24"/>
          <w:u w:color="222222"/>
        </w:rPr>
        <w:t>概念說明</w:t>
      </w:r>
      <w:r w:rsidRPr="00E83ED9">
        <w:rPr>
          <w:rFonts w:ascii="Times New Roman" w:eastAsia="標楷體" w:hAnsi="Times New Roman" w:cs="Times New Roman"/>
          <w:color w:val="222222"/>
          <w:sz w:val="24"/>
          <w:szCs w:val="24"/>
          <w:u w:color="222222"/>
          <w:lang w:val="zh-TW"/>
        </w:rPr>
        <w:t>和</w:t>
      </w:r>
      <w:r w:rsidRPr="00E83ED9">
        <w:rPr>
          <w:rStyle w:val="None"/>
          <w:rFonts w:ascii="Times New Roman" w:eastAsia="標楷體" w:hAnsi="Times New Roman" w:cs="Times New Roman"/>
          <w:color w:val="222222"/>
          <w:sz w:val="24"/>
          <w:szCs w:val="24"/>
          <w:u w:color="222222"/>
        </w:rPr>
        <w:t>2013</w:t>
      </w:r>
      <w:r w:rsidRPr="00E83ED9">
        <w:rPr>
          <w:rStyle w:val="None"/>
          <w:rFonts w:ascii="Times New Roman" w:eastAsia="標楷體" w:hAnsi="Times New Roman" w:cs="Times New Roman"/>
          <w:color w:val="222222"/>
          <w:sz w:val="24"/>
          <w:szCs w:val="24"/>
          <w:u w:color="222222"/>
        </w:rPr>
        <w:t>年</w:t>
      </w:r>
      <w:r w:rsidRPr="00E83ED9">
        <w:rPr>
          <w:rStyle w:val="None"/>
          <w:rFonts w:ascii="Times New Roman" w:eastAsia="標楷體" w:hAnsi="Times New Roman" w:cs="Times New Roman"/>
          <w:color w:val="222222"/>
          <w:sz w:val="24"/>
          <w:szCs w:val="24"/>
          <w:u w:color="222222"/>
        </w:rPr>
        <w:t>1</w:t>
      </w:r>
      <w:r w:rsidRPr="00E83ED9">
        <w:rPr>
          <w:rStyle w:val="None"/>
          <w:rFonts w:ascii="Times New Roman" w:eastAsia="標楷體" w:hAnsi="Times New Roman" w:cs="Times New Roman"/>
          <w:color w:val="222222"/>
          <w:sz w:val="24"/>
          <w:szCs w:val="24"/>
          <w:u w:color="222222"/>
        </w:rPr>
        <w:t>月</w:t>
      </w:r>
      <w:r w:rsidRPr="00E83ED9">
        <w:rPr>
          <w:rStyle w:val="None"/>
          <w:rFonts w:ascii="Times New Roman" w:eastAsia="標楷體" w:hAnsi="Times New Roman" w:cs="Times New Roman"/>
          <w:color w:val="222222"/>
          <w:sz w:val="24"/>
          <w:szCs w:val="24"/>
          <w:u w:color="222222"/>
        </w:rPr>
        <w:t>IEP</w:t>
      </w:r>
      <w:r w:rsidRPr="00E83ED9">
        <w:rPr>
          <w:rStyle w:val="None"/>
          <w:rFonts w:ascii="Times New Roman" w:eastAsia="標楷體" w:hAnsi="Times New Roman" w:cs="Times New Roman"/>
          <w:color w:val="222222"/>
          <w:sz w:val="24"/>
          <w:szCs w:val="24"/>
          <w:u w:color="222222"/>
        </w:rPr>
        <w:t>與指導委員會的</w:t>
      </w:r>
      <w:r>
        <w:rPr>
          <w:rStyle w:val="None"/>
          <w:rFonts w:ascii="Times New Roman" w:eastAsia="標楷體" w:hAnsi="Times New Roman" w:cs="Times New Roman"/>
          <w:color w:val="222222"/>
          <w:sz w:val="24"/>
          <w:szCs w:val="24"/>
          <w:u w:color="222222"/>
        </w:rPr>
        <w:t>討論</w:t>
      </w:r>
      <w:r w:rsidRPr="000E6F39">
        <w:rPr>
          <w:rStyle w:val="None"/>
          <w:rFonts w:ascii="Times New Roman" w:eastAsia="標楷體" w:hAnsi="Times New Roman" w:cs="Times New Roman"/>
          <w:color w:val="222222"/>
          <w:sz w:val="24"/>
          <w:szCs w:val="24"/>
          <w:u w:color="222222"/>
        </w:rPr>
        <w:t>，</w:t>
      </w:r>
      <w:r w:rsidRPr="00E83ED9">
        <w:rPr>
          <w:rStyle w:val="None"/>
          <w:rFonts w:ascii="Times New Roman" w:eastAsia="標楷體" w:hAnsi="Times New Roman" w:cs="Times New Roman"/>
          <w:color w:val="222222"/>
          <w:sz w:val="24"/>
          <w:szCs w:val="24"/>
          <w:u w:color="222222"/>
        </w:rPr>
        <w:t>以及一系列於</w:t>
      </w:r>
      <w:r w:rsidRPr="00E83ED9">
        <w:rPr>
          <w:rStyle w:val="None"/>
          <w:rFonts w:ascii="Times New Roman" w:eastAsia="標楷體" w:hAnsi="Times New Roman" w:cs="Times New Roman"/>
          <w:color w:val="222222"/>
          <w:sz w:val="24"/>
          <w:szCs w:val="24"/>
          <w:u w:color="222222"/>
        </w:rPr>
        <w:t>2013</w:t>
      </w:r>
      <w:r w:rsidRPr="00E83ED9">
        <w:rPr>
          <w:rStyle w:val="None"/>
          <w:rFonts w:ascii="Times New Roman" w:eastAsia="標楷體" w:hAnsi="Times New Roman" w:cs="Times New Roman"/>
          <w:color w:val="222222"/>
          <w:sz w:val="24"/>
          <w:szCs w:val="24"/>
          <w:u w:color="222222"/>
        </w:rPr>
        <w:t>年</w:t>
      </w:r>
      <w:r w:rsidRPr="00E83ED9">
        <w:rPr>
          <w:rStyle w:val="None"/>
          <w:rFonts w:ascii="Times New Roman" w:eastAsia="標楷體" w:hAnsi="Times New Roman" w:cs="Times New Roman"/>
          <w:color w:val="222222"/>
          <w:sz w:val="24"/>
          <w:szCs w:val="24"/>
          <w:u w:color="222222"/>
        </w:rPr>
        <w:t>2</w:t>
      </w:r>
      <w:r w:rsidRPr="00E83ED9">
        <w:rPr>
          <w:rStyle w:val="None"/>
          <w:rFonts w:ascii="Times New Roman" w:eastAsia="標楷體" w:hAnsi="Times New Roman" w:cs="Times New Roman"/>
          <w:color w:val="222222"/>
          <w:sz w:val="24"/>
          <w:szCs w:val="24"/>
          <w:u w:color="222222"/>
        </w:rPr>
        <w:t>月和</w:t>
      </w:r>
      <w:r w:rsidRPr="00E83ED9">
        <w:rPr>
          <w:rStyle w:val="None"/>
          <w:rFonts w:ascii="Times New Roman" w:eastAsia="標楷體" w:hAnsi="Times New Roman" w:cs="Times New Roman"/>
          <w:color w:val="222222"/>
          <w:sz w:val="24"/>
          <w:szCs w:val="24"/>
          <w:u w:color="222222"/>
        </w:rPr>
        <w:t>3</w:t>
      </w:r>
      <w:r w:rsidRPr="00E83ED9">
        <w:rPr>
          <w:rStyle w:val="None"/>
          <w:rFonts w:ascii="Times New Roman" w:eastAsia="標楷體" w:hAnsi="Times New Roman" w:cs="Times New Roman"/>
          <w:color w:val="222222"/>
          <w:sz w:val="24"/>
          <w:szCs w:val="24"/>
          <w:u w:color="222222"/>
        </w:rPr>
        <w:t>月</w:t>
      </w:r>
      <w:r w:rsidRPr="00E83ED9">
        <w:rPr>
          <w:rFonts w:ascii="Times New Roman" w:eastAsia="標楷體" w:hAnsi="Times New Roman" w:cs="Times New Roman"/>
          <w:color w:val="222222"/>
          <w:sz w:val="24"/>
          <w:szCs w:val="24"/>
          <w:u w:color="222222"/>
          <w:lang w:val="zh-TW"/>
        </w:rPr>
        <w:t>開展的</w:t>
      </w:r>
      <w:r>
        <w:rPr>
          <w:rStyle w:val="None"/>
          <w:rFonts w:ascii="Times New Roman" w:eastAsia="標楷體" w:hAnsi="Times New Roman" w:cs="Times New Roman"/>
          <w:color w:val="222222"/>
          <w:sz w:val="24"/>
          <w:szCs w:val="24"/>
          <w:u w:color="222222"/>
        </w:rPr>
        <w:t>公民</w:t>
      </w:r>
      <w:r w:rsidRPr="00E83ED9">
        <w:rPr>
          <w:rStyle w:val="None"/>
          <w:rFonts w:ascii="Times New Roman" w:eastAsia="標楷體" w:hAnsi="Times New Roman" w:cs="Times New Roman"/>
          <w:color w:val="222222"/>
          <w:sz w:val="24"/>
          <w:szCs w:val="24"/>
          <w:u w:color="222222"/>
        </w:rPr>
        <w:t>參與機會。此方法的</w:t>
      </w:r>
      <w:r w:rsidRPr="00E83ED9">
        <w:rPr>
          <w:rStyle w:val="None"/>
          <w:rFonts w:ascii="Times New Roman" w:eastAsia="標楷體" w:hAnsi="Times New Roman" w:cs="Times New Roman"/>
          <w:color w:val="222222"/>
          <w:sz w:val="24"/>
          <w:szCs w:val="24"/>
          <w:u w:color="222222"/>
        </w:rPr>
        <w:t>2.0</w:t>
      </w:r>
      <w:r w:rsidRPr="00E83ED9">
        <w:rPr>
          <w:rStyle w:val="None"/>
          <w:rFonts w:ascii="Times New Roman" w:eastAsia="標楷體" w:hAnsi="Times New Roman" w:cs="Times New Roman"/>
          <w:color w:val="222222"/>
          <w:sz w:val="24"/>
          <w:szCs w:val="24"/>
          <w:u w:color="222222"/>
        </w:rPr>
        <w:t>版考慮了</w:t>
      </w:r>
      <w:r w:rsidRPr="00E83ED9">
        <w:rPr>
          <w:rFonts w:ascii="Times New Roman" w:eastAsia="標楷體" w:hAnsi="Times New Roman" w:cs="Times New Roman"/>
          <w:color w:val="222222"/>
          <w:sz w:val="24"/>
          <w:szCs w:val="24"/>
          <w:u w:color="222222"/>
        </w:rPr>
        <w:t>包括</w:t>
      </w:r>
      <w:r w:rsidR="009A6693">
        <w:rPr>
          <w:rFonts w:ascii="Times New Roman" w:eastAsia="標楷體" w:hAnsi="Times New Roman" w:cs="Times New Roman"/>
          <w:color w:val="222222"/>
          <w:sz w:val="24"/>
          <w:szCs w:val="24"/>
          <w:u w:color="222222"/>
        </w:rPr>
        <w:t>研究員</w:t>
      </w:r>
      <w:r w:rsidRPr="00E83ED9">
        <w:rPr>
          <w:rFonts w:ascii="Times New Roman" w:eastAsia="標楷體" w:hAnsi="Times New Roman" w:cs="Times New Roman"/>
          <w:color w:val="222222"/>
          <w:sz w:val="24"/>
          <w:szCs w:val="24"/>
          <w:u w:color="222222"/>
        </w:rPr>
        <w:t>的</w:t>
      </w:r>
      <w:r w:rsidR="00A61EB9">
        <w:rPr>
          <w:rFonts w:ascii="Times New Roman" w:eastAsia="標楷體" w:hAnsi="Times New Roman" w:cs="Times New Roman"/>
          <w:color w:val="222222"/>
          <w:sz w:val="24"/>
          <w:szCs w:val="24"/>
          <w:u w:color="222222"/>
        </w:rPr>
        <w:t>回饋</w:t>
      </w:r>
      <w:r w:rsidRPr="00E83ED9">
        <w:rPr>
          <w:rFonts w:ascii="Times New Roman" w:eastAsia="標楷體" w:hAnsi="Times New Roman" w:cs="Times New Roman"/>
          <w:color w:val="222222"/>
          <w:sz w:val="24"/>
          <w:szCs w:val="24"/>
          <w:u w:color="222222"/>
          <w:lang w:val="zh-TW"/>
        </w:rPr>
        <w:t>在內的</w:t>
      </w:r>
      <w:r w:rsidRPr="00E83ED9">
        <w:rPr>
          <w:rStyle w:val="None"/>
          <w:rFonts w:ascii="Times New Roman" w:eastAsia="標楷體" w:hAnsi="Times New Roman" w:cs="Times New Roman"/>
          <w:color w:val="222222"/>
          <w:sz w:val="24"/>
          <w:szCs w:val="24"/>
          <w:u w:color="222222"/>
        </w:rPr>
        <w:t>第一次</w:t>
      </w:r>
      <w:r w:rsidRPr="00E83ED9">
        <w:rPr>
          <w:rStyle w:val="None"/>
          <w:rFonts w:ascii="Times New Roman" w:eastAsia="標楷體" w:hAnsi="Times New Roman" w:cs="Times New Roman"/>
          <w:color w:val="222222"/>
          <w:sz w:val="24"/>
          <w:szCs w:val="24"/>
          <w:u w:color="222222"/>
        </w:rPr>
        <w:t>IRM</w:t>
      </w:r>
      <w:r w:rsidRPr="00E83ED9">
        <w:rPr>
          <w:rStyle w:val="None"/>
          <w:rFonts w:ascii="Times New Roman" w:eastAsia="標楷體" w:hAnsi="Times New Roman" w:cs="Times New Roman"/>
          <w:color w:val="222222"/>
          <w:sz w:val="24"/>
          <w:szCs w:val="24"/>
          <w:u w:color="222222"/>
        </w:rPr>
        <w:t>報告過程的</w:t>
      </w:r>
      <w:r w:rsidRPr="00E83ED9">
        <w:rPr>
          <w:rStyle w:val="None"/>
          <w:rFonts w:ascii="Times New Roman" w:eastAsia="標楷體" w:hAnsi="Times New Roman" w:cs="Times New Roman"/>
          <w:color w:val="222222"/>
          <w:sz w:val="24"/>
          <w:szCs w:val="24"/>
          <w:u w:color="222222"/>
          <w:lang w:val="zh-TW"/>
        </w:rPr>
        <w:t>「</w:t>
      </w:r>
      <w:r w:rsidRPr="00E83ED9">
        <w:rPr>
          <w:rStyle w:val="None"/>
          <w:rFonts w:ascii="Times New Roman" w:eastAsia="標楷體" w:hAnsi="Times New Roman" w:cs="Times New Roman"/>
          <w:color w:val="222222"/>
          <w:sz w:val="24"/>
          <w:szCs w:val="24"/>
          <w:u w:color="222222"/>
        </w:rPr>
        <w:t>經驗</w:t>
      </w:r>
      <w:r w:rsidRPr="00E83ED9">
        <w:rPr>
          <w:rStyle w:val="None"/>
          <w:rFonts w:ascii="Times New Roman" w:eastAsia="標楷體" w:hAnsi="Times New Roman" w:cs="Times New Roman"/>
          <w:color w:val="222222"/>
          <w:sz w:val="24"/>
          <w:szCs w:val="24"/>
          <w:u w:color="222222"/>
          <w:lang w:val="zh-TW"/>
        </w:rPr>
        <w:t>」</w:t>
      </w:r>
      <w:r w:rsidRPr="00E83ED9">
        <w:rPr>
          <w:rStyle w:val="None"/>
          <w:rFonts w:ascii="Times New Roman" w:eastAsia="標楷體" w:hAnsi="Times New Roman" w:cs="Times New Roman"/>
          <w:color w:val="222222"/>
          <w:sz w:val="24"/>
          <w:szCs w:val="24"/>
          <w:u w:color="222222"/>
        </w:rPr>
        <w:t>。</w:t>
      </w:r>
      <w:r w:rsidRPr="00E83ED9">
        <w:rPr>
          <w:rStyle w:val="None"/>
          <w:rFonts w:ascii="Times New Roman" w:eastAsia="標楷體" w:hAnsi="Times New Roman" w:cs="Times New Roman"/>
          <w:color w:val="222222"/>
          <w:sz w:val="24"/>
          <w:szCs w:val="24"/>
          <w:u w:color="222222"/>
        </w:rPr>
        <w:t>3.0</w:t>
      </w:r>
      <w:r w:rsidRPr="00E83ED9">
        <w:rPr>
          <w:rStyle w:val="None"/>
          <w:rFonts w:ascii="Times New Roman" w:eastAsia="標楷體" w:hAnsi="Times New Roman" w:cs="Times New Roman"/>
          <w:color w:val="222222"/>
          <w:sz w:val="24"/>
          <w:szCs w:val="24"/>
          <w:u w:color="222222"/>
        </w:rPr>
        <w:t>版本</w:t>
      </w:r>
      <w:r w:rsidRPr="00E83ED9">
        <w:rPr>
          <w:rFonts w:ascii="Times New Roman" w:eastAsia="標楷體" w:hAnsi="Times New Roman" w:cs="Times New Roman"/>
          <w:color w:val="222222"/>
          <w:sz w:val="24"/>
          <w:szCs w:val="24"/>
          <w:u w:color="222222"/>
          <w:lang w:val="zh-TW"/>
        </w:rPr>
        <w:t>是</w:t>
      </w:r>
      <w:r w:rsidRPr="00E83ED9">
        <w:rPr>
          <w:rStyle w:val="None"/>
          <w:rFonts w:ascii="Times New Roman" w:eastAsia="標楷體" w:hAnsi="Times New Roman" w:cs="Times New Roman"/>
          <w:color w:val="222222"/>
          <w:sz w:val="24"/>
          <w:szCs w:val="24"/>
          <w:u w:color="222222"/>
        </w:rPr>
        <w:t>IRM</w:t>
      </w:r>
      <w:r w:rsidRPr="00E83ED9">
        <w:rPr>
          <w:rFonts w:ascii="Times New Roman" w:eastAsia="標楷體" w:hAnsi="Times New Roman" w:cs="Times New Roman"/>
          <w:color w:val="222222"/>
          <w:sz w:val="24"/>
          <w:szCs w:val="24"/>
          <w:u w:color="222222"/>
          <w:lang w:val="zh-TW"/>
        </w:rPr>
        <w:t>工作</w:t>
      </w:r>
      <w:r w:rsidRPr="00E83ED9">
        <w:rPr>
          <w:rStyle w:val="None"/>
          <w:rFonts w:ascii="Times New Roman" w:eastAsia="標楷體" w:hAnsi="Times New Roman" w:cs="Times New Roman"/>
          <w:color w:val="222222"/>
          <w:sz w:val="24"/>
          <w:szCs w:val="24"/>
          <w:u w:color="222222"/>
        </w:rPr>
        <w:t>手冊</w:t>
      </w:r>
      <w:r w:rsidRPr="00E83ED9">
        <w:rPr>
          <w:rFonts w:ascii="Times New Roman" w:eastAsia="標楷體" w:hAnsi="Times New Roman" w:cs="Times New Roman"/>
          <w:color w:val="222222"/>
          <w:sz w:val="24"/>
          <w:szCs w:val="24"/>
          <w:u w:color="222222"/>
          <w:lang w:val="zh-TW"/>
        </w:rPr>
        <w:t>的一部分</w:t>
      </w:r>
      <w:r w:rsidRPr="00E83ED9">
        <w:rPr>
          <w:rStyle w:val="None"/>
          <w:rFonts w:ascii="Times New Roman" w:eastAsia="標楷體" w:hAnsi="Times New Roman" w:cs="Times New Roman"/>
          <w:color w:val="222222"/>
          <w:sz w:val="24"/>
          <w:szCs w:val="24"/>
          <w:u w:color="222222"/>
        </w:rPr>
        <w:t>，並在</w:t>
      </w:r>
      <w:r w:rsidRPr="00E83ED9">
        <w:rPr>
          <w:rStyle w:val="None"/>
          <w:rFonts w:ascii="Times New Roman" w:eastAsia="標楷體" w:hAnsi="Times New Roman" w:cs="Times New Roman"/>
          <w:color w:val="222222"/>
          <w:sz w:val="24"/>
          <w:szCs w:val="24"/>
          <w:u w:color="222222"/>
        </w:rPr>
        <w:t>OGP</w:t>
      </w:r>
      <w:r>
        <w:rPr>
          <w:rStyle w:val="None"/>
          <w:rFonts w:ascii="Times New Roman" w:eastAsia="標楷體" w:hAnsi="Times New Roman" w:cs="Times New Roman" w:hint="eastAsia"/>
          <w:color w:val="222222"/>
          <w:sz w:val="24"/>
          <w:szCs w:val="24"/>
          <w:u w:color="222222"/>
        </w:rPr>
        <w:t xml:space="preserve"> 2</w:t>
      </w:r>
      <w:r>
        <w:rPr>
          <w:rStyle w:val="None"/>
          <w:rFonts w:ascii="Times New Roman" w:eastAsia="標楷體" w:hAnsi="Times New Roman" w:cs="Times New Roman" w:hint="eastAsia"/>
          <w:color w:val="222222"/>
          <w:sz w:val="24"/>
          <w:szCs w:val="24"/>
          <w:u w:color="222222"/>
        </w:rPr>
        <w:t>份</w:t>
      </w:r>
      <w:r w:rsidRPr="00E83ED9">
        <w:rPr>
          <w:rFonts w:ascii="Times New Roman" w:eastAsia="標楷體" w:hAnsi="Times New Roman" w:cs="Times New Roman"/>
          <w:color w:val="222222"/>
          <w:sz w:val="24"/>
          <w:szCs w:val="24"/>
          <w:u w:color="222222"/>
          <w:lang w:val="zh-TW"/>
        </w:rPr>
        <w:t>（</w:t>
      </w:r>
      <w:r w:rsidRPr="00E83ED9">
        <w:rPr>
          <w:rFonts w:ascii="Times New Roman" w:eastAsia="標楷體" w:hAnsi="Times New Roman" w:cs="Times New Roman"/>
          <w:color w:val="222222"/>
          <w:sz w:val="24"/>
          <w:szCs w:val="24"/>
          <w:u w:color="222222"/>
          <w:lang w:val="zh-TW"/>
        </w:rPr>
        <w:t>OGP Cohort Two</w:t>
      </w:r>
      <w:r w:rsidRPr="00E83ED9">
        <w:rPr>
          <w:rFonts w:ascii="Times New Roman" w:eastAsia="標楷體" w:hAnsi="Times New Roman" w:cs="Times New Roman"/>
          <w:color w:val="222222"/>
          <w:sz w:val="24"/>
          <w:szCs w:val="24"/>
          <w:u w:color="222222"/>
          <w:lang w:val="zh-TW"/>
        </w:rPr>
        <w:t>）的</w:t>
      </w:r>
      <w:r w:rsidR="00327E04">
        <w:rPr>
          <w:rStyle w:val="None"/>
          <w:rFonts w:ascii="Times New Roman" w:eastAsia="標楷體" w:hAnsi="Times New Roman" w:cs="Times New Roman"/>
          <w:color w:val="222222"/>
          <w:sz w:val="24"/>
          <w:szCs w:val="24"/>
          <w:u w:color="222222"/>
        </w:rPr>
        <w:t>IRM</w:t>
      </w:r>
      <w:r w:rsidR="00327E04">
        <w:rPr>
          <w:rStyle w:val="None"/>
          <w:rFonts w:ascii="Times New Roman" w:eastAsia="標楷體" w:hAnsi="Times New Roman" w:cs="Times New Roman"/>
          <w:color w:val="222222"/>
          <w:sz w:val="24"/>
          <w:szCs w:val="24"/>
          <w:u w:color="222222"/>
        </w:rPr>
        <w:t>報告</w:t>
      </w:r>
      <w:r w:rsidRPr="00E83ED9">
        <w:rPr>
          <w:rStyle w:val="None"/>
          <w:rFonts w:ascii="Times New Roman" w:eastAsia="標楷體" w:hAnsi="Times New Roman" w:cs="Times New Roman"/>
          <w:color w:val="222222"/>
          <w:sz w:val="24"/>
          <w:szCs w:val="24"/>
          <w:u w:color="222222"/>
        </w:rPr>
        <w:t>發布</w:t>
      </w:r>
      <w:r w:rsidRPr="00E83ED9">
        <w:rPr>
          <w:rFonts w:ascii="Times New Roman" w:eastAsia="標楷體" w:hAnsi="Times New Roman" w:cs="Times New Roman"/>
          <w:color w:val="222222"/>
          <w:sz w:val="24"/>
          <w:szCs w:val="24"/>
          <w:u w:color="222222"/>
          <w:lang w:val="zh-TW"/>
        </w:rPr>
        <w:t>過程中</w:t>
      </w:r>
      <w:r>
        <w:rPr>
          <w:rStyle w:val="None"/>
          <w:rFonts w:ascii="Times New Roman" w:eastAsia="標楷體" w:hAnsi="Times New Roman" w:cs="Times New Roman"/>
          <w:color w:val="222222"/>
          <w:sz w:val="24"/>
          <w:szCs w:val="24"/>
          <w:u w:color="222222"/>
        </w:rPr>
        <w:t>透過</w:t>
      </w:r>
      <w:r w:rsidRPr="00E83ED9">
        <w:rPr>
          <w:rStyle w:val="None"/>
          <w:rFonts w:ascii="Times New Roman" w:eastAsia="標楷體" w:hAnsi="Times New Roman" w:cs="Times New Roman"/>
          <w:color w:val="222222"/>
          <w:sz w:val="24"/>
          <w:szCs w:val="24"/>
          <w:u w:color="222222"/>
        </w:rPr>
        <w:t>使用和</w:t>
      </w:r>
      <w:r w:rsidR="00A61EB9">
        <w:rPr>
          <w:rStyle w:val="None"/>
          <w:rFonts w:ascii="Times New Roman" w:eastAsia="標楷體" w:hAnsi="Times New Roman" w:cs="Times New Roman"/>
          <w:color w:val="222222"/>
          <w:sz w:val="24"/>
          <w:szCs w:val="24"/>
          <w:u w:color="222222"/>
        </w:rPr>
        <w:t>回饋</w:t>
      </w:r>
      <w:r w:rsidRPr="00E83ED9">
        <w:rPr>
          <w:rStyle w:val="None"/>
          <w:rFonts w:ascii="Times New Roman" w:eastAsia="標楷體" w:hAnsi="Times New Roman" w:cs="Times New Roman"/>
          <w:color w:val="222222"/>
          <w:sz w:val="24"/>
          <w:szCs w:val="24"/>
          <w:u w:color="222222"/>
        </w:rPr>
        <w:t>得到了進一步完善。</w:t>
      </w:r>
      <w:r w:rsidRPr="00E83ED9">
        <w:rPr>
          <w:rStyle w:val="None"/>
          <w:rFonts w:ascii="Times New Roman" w:eastAsia="標楷體" w:hAnsi="Times New Roman" w:cs="Times New Roman"/>
          <w:color w:val="222222"/>
          <w:sz w:val="24"/>
          <w:szCs w:val="24"/>
          <w:u w:color="222222"/>
        </w:rPr>
        <w:t>4.0</w:t>
      </w:r>
      <w:r w:rsidRPr="00E83ED9">
        <w:rPr>
          <w:rStyle w:val="None"/>
          <w:rFonts w:ascii="Times New Roman" w:eastAsia="標楷體" w:hAnsi="Times New Roman" w:cs="Times New Roman"/>
          <w:color w:val="222222"/>
          <w:sz w:val="24"/>
          <w:szCs w:val="24"/>
          <w:u w:color="222222"/>
        </w:rPr>
        <w:t>版本提供了</w:t>
      </w:r>
      <w:r w:rsidRPr="00E83ED9">
        <w:rPr>
          <w:rFonts w:ascii="Times New Roman" w:eastAsia="標楷體" w:hAnsi="Times New Roman" w:cs="Times New Roman"/>
          <w:color w:val="222222"/>
          <w:sz w:val="24"/>
          <w:szCs w:val="24"/>
          <w:u w:color="222222"/>
          <w:lang w:val="zh-TW"/>
        </w:rPr>
        <w:t>額外的</w:t>
      </w:r>
      <w:r w:rsidRPr="00E83ED9">
        <w:rPr>
          <w:rStyle w:val="None"/>
          <w:rFonts w:ascii="Times New Roman" w:eastAsia="標楷體" w:hAnsi="Times New Roman" w:cs="Times New Roman"/>
          <w:color w:val="222222"/>
          <w:sz w:val="24"/>
          <w:szCs w:val="24"/>
          <w:u w:color="222222"/>
        </w:rPr>
        <w:t>指導問題，以幫助</w:t>
      </w:r>
      <w:r w:rsidRPr="00E83ED9">
        <w:rPr>
          <w:rFonts w:ascii="Times New Roman" w:eastAsia="標楷體" w:hAnsi="Times New Roman" w:cs="Times New Roman"/>
          <w:color w:val="222222"/>
          <w:sz w:val="24"/>
          <w:szCs w:val="24"/>
          <w:u w:color="222222"/>
          <w:lang w:val="zh-TW"/>
        </w:rPr>
        <w:t>使用者</w:t>
      </w:r>
      <w:r w:rsidRPr="00E83ED9">
        <w:rPr>
          <w:rStyle w:val="None"/>
          <w:rFonts w:ascii="Times New Roman" w:eastAsia="標楷體" w:hAnsi="Times New Roman" w:cs="Times New Roman"/>
          <w:color w:val="222222"/>
          <w:sz w:val="24"/>
          <w:szCs w:val="24"/>
          <w:u w:color="222222"/>
        </w:rPr>
        <w:t>更好地理解</w:t>
      </w:r>
      <w:r w:rsidRPr="00E83ED9">
        <w:rPr>
          <w:rStyle w:val="None"/>
          <w:rFonts w:ascii="Times New Roman" w:eastAsia="標楷體" w:hAnsi="Times New Roman" w:cs="Times New Roman"/>
          <w:color w:val="222222"/>
          <w:sz w:val="24"/>
          <w:szCs w:val="24"/>
          <w:u w:color="222222"/>
        </w:rPr>
        <w:t>IRM</w:t>
      </w:r>
      <w:r w:rsidRPr="00E83ED9">
        <w:rPr>
          <w:rStyle w:val="None"/>
          <w:rFonts w:ascii="Times New Roman" w:eastAsia="標楷體" w:hAnsi="Times New Roman" w:cs="Times New Roman"/>
          <w:color w:val="222222"/>
          <w:sz w:val="24"/>
          <w:szCs w:val="24"/>
          <w:u w:color="222222"/>
        </w:rPr>
        <w:t>方法並將其應用於每個</w:t>
      </w:r>
      <w:r w:rsidR="00516FAC">
        <w:rPr>
          <w:rStyle w:val="None"/>
          <w:rFonts w:ascii="Times New Roman" w:eastAsia="標楷體" w:hAnsi="Times New Roman" w:cs="Times New Roman"/>
          <w:color w:val="222222"/>
          <w:sz w:val="24"/>
          <w:szCs w:val="24"/>
          <w:u w:color="222222"/>
        </w:rPr>
        <w:t>變項</w:t>
      </w:r>
      <w:r w:rsidRPr="00E83ED9">
        <w:rPr>
          <w:rStyle w:val="None"/>
          <w:rFonts w:ascii="Times New Roman" w:eastAsia="標楷體" w:hAnsi="Times New Roman" w:cs="Times New Roman"/>
          <w:color w:val="222222"/>
          <w:sz w:val="24"/>
          <w:szCs w:val="24"/>
          <w:u w:color="222222"/>
        </w:rPr>
        <w:t>。該版本的</w:t>
      </w:r>
      <w:r w:rsidRPr="00E83ED9">
        <w:rPr>
          <w:rFonts w:ascii="Times New Roman" w:eastAsia="標楷體" w:hAnsi="Times New Roman" w:cs="Times New Roman"/>
          <w:color w:val="222222"/>
          <w:sz w:val="24"/>
          <w:szCs w:val="24"/>
          <w:u w:color="222222"/>
          <w:lang w:val="zh-TW"/>
        </w:rPr>
        <w:t>工作</w:t>
      </w:r>
      <w:r w:rsidRPr="00E83ED9">
        <w:rPr>
          <w:rStyle w:val="None"/>
          <w:rFonts w:ascii="Times New Roman" w:eastAsia="標楷體" w:hAnsi="Times New Roman" w:cs="Times New Roman"/>
          <w:color w:val="222222"/>
          <w:sz w:val="24"/>
          <w:szCs w:val="24"/>
          <w:u w:color="222222"/>
        </w:rPr>
        <w:t>手冊對</w:t>
      </w:r>
      <w:r w:rsidR="00327E04">
        <w:rPr>
          <w:rStyle w:val="None"/>
          <w:rFonts w:ascii="Times New Roman" w:eastAsia="標楷體" w:hAnsi="Times New Roman" w:cs="Times New Roman"/>
          <w:color w:val="222222"/>
          <w:sz w:val="24"/>
          <w:szCs w:val="24"/>
          <w:u w:color="222222"/>
        </w:rPr>
        <w:t>IRM</w:t>
      </w:r>
      <w:r w:rsidR="00327E04">
        <w:rPr>
          <w:rStyle w:val="None"/>
          <w:rFonts w:ascii="Times New Roman" w:eastAsia="標楷體" w:hAnsi="Times New Roman" w:cs="Times New Roman"/>
          <w:color w:val="222222"/>
          <w:sz w:val="24"/>
          <w:szCs w:val="24"/>
          <w:u w:color="222222"/>
        </w:rPr>
        <w:t>報告</w:t>
      </w:r>
      <w:r w:rsidRPr="00E83ED9">
        <w:rPr>
          <w:rStyle w:val="None"/>
          <w:rFonts w:ascii="Times New Roman" w:eastAsia="標楷體" w:hAnsi="Times New Roman" w:cs="Times New Roman"/>
          <w:color w:val="222222"/>
          <w:sz w:val="24"/>
          <w:szCs w:val="24"/>
          <w:u w:color="222222"/>
        </w:rPr>
        <w:t>的某些</w:t>
      </w:r>
      <w:r w:rsidRPr="00E83ED9">
        <w:rPr>
          <w:rFonts w:ascii="Times New Roman" w:eastAsia="標楷體" w:hAnsi="Times New Roman" w:cs="Times New Roman"/>
          <w:color w:val="222222"/>
          <w:sz w:val="24"/>
          <w:szCs w:val="24"/>
          <w:u w:color="222222"/>
          <w:lang w:val="zh-TW"/>
        </w:rPr>
        <w:t>要素</w:t>
      </w:r>
      <w:r w:rsidRPr="00E83ED9">
        <w:rPr>
          <w:rStyle w:val="None"/>
          <w:rFonts w:ascii="Times New Roman" w:eastAsia="標楷體" w:hAnsi="Times New Roman" w:cs="Times New Roman"/>
          <w:color w:val="222222"/>
          <w:sz w:val="24"/>
          <w:szCs w:val="24"/>
          <w:u w:color="222222"/>
        </w:rPr>
        <w:t>進行了</w:t>
      </w:r>
      <w:r w:rsidRPr="00E83ED9">
        <w:rPr>
          <w:rFonts w:ascii="Times New Roman" w:eastAsia="標楷體" w:hAnsi="Times New Roman" w:cs="Times New Roman"/>
          <w:color w:val="222222"/>
          <w:sz w:val="24"/>
          <w:szCs w:val="24"/>
          <w:u w:color="222222"/>
          <w:lang w:val="zh-TW"/>
        </w:rPr>
        <w:t>重新歸納</w:t>
      </w:r>
      <w:r w:rsidRPr="00E83ED9">
        <w:rPr>
          <w:rStyle w:val="None"/>
          <w:rFonts w:ascii="Times New Roman" w:eastAsia="標楷體" w:hAnsi="Times New Roman" w:cs="Times New Roman"/>
          <w:color w:val="222222"/>
          <w:sz w:val="24"/>
          <w:szCs w:val="24"/>
          <w:u w:color="222222"/>
        </w:rPr>
        <w:t>，以與</w:t>
      </w:r>
      <w:r w:rsidRPr="00E83ED9">
        <w:rPr>
          <w:rFonts w:ascii="Times New Roman" w:eastAsia="標楷體" w:hAnsi="Times New Roman" w:cs="Times New Roman"/>
          <w:color w:val="222222"/>
          <w:sz w:val="24"/>
          <w:szCs w:val="24"/>
          <w:u w:color="222222"/>
          <w:lang w:val="zh-TW"/>
        </w:rPr>
        <w:t>重新歸納</w:t>
      </w:r>
      <w:r w:rsidRPr="00E83ED9">
        <w:rPr>
          <w:rStyle w:val="None"/>
          <w:rFonts w:ascii="Times New Roman" w:eastAsia="標楷體" w:hAnsi="Times New Roman" w:cs="Times New Roman"/>
          <w:color w:val="222222"/>
          <w:sz w:val="24"/>
          <w:szCs w:val="24"/>
          <w:u w:color="222222"/>
        </w:rPr>
        <w:t>後的</w:t>
      </w:r>
      <w:r w:rsidR="00DA696B">
        <w:rPr>
          <w:rStyle w:val="None"/>
          <w:rFonts w:ascii="Times New Roman" w:eastAsia="標楷體" w:hAnsi="Times New Roman" w:cs="Times New Roman"/>
          <w:color w:val="222222"/>
          <w:sz w:val="24"/>
          <w:szCs w:val="24"/>
          <w:u w:color="222222"/>
        </w:rPr>
        <w:t>報告</w:t>
      </w:r>
      <w:r w:rsidRPr="00E83ED9">
        <w:rPr>
          <w:rStyle w:val="None"/>
          <w:rFonts w:ascii="Times New Roman" w:eastAsia="標楷體" w:hAnsi="Times New Roman" w:cs="Times New Roman"/>
          <w:color w:val="222222"/>
          <w:sz w:val="24"/>
          <w:szCs w:val="24"/>
          <w:u w:color="222222"/>
        </w:rPr>
        <w:t>格式保持一致，並</w:t>
      </w:r>
      <w:r w:rsidRPr="00E83ED9">
        <w:rPr>
          <w:rFonts w:ascii="Times New Roman" w:eastAsia="標楷體" w:hAnsi="Times New Roman" w:cs="Times New Roman"/>
          <w:color w:val="222222"/>
          <w:sz w:val="24"/>
          <w:szCs w:val="24"/>
          <w:u w:color="222222"/>
          <w:lang w:val="zh-TW"/>
        </w:rPr>
        <w:t>回應</w:t>
      </w:r>
      <w:r w:rsidRPr="00E83ED9">
        <w:rPr>
          <w:rStyle w:val="None"/>
          <w:rFonts w:ascii="Times New Roman" w:eastAsia="標楷體" w:hAnsi="Times New Roman" w:cs="Times New Roman"/>
          <w:color w:val="222222"/>
          <w:sz w:val="24"/>
          <w:szCs w:val="24"/>
          <w:u w:color="222222"/>
        </w:rPr>
        <w:t>2014-2016</w:t>
      </w:r>
      <w:r w:rsidRPr="00E83ED9">
        <w:rPr>
          <w:rFonts w:ascii="Times New Roman" w:eastAsia="標楷體" w:hAnsi="Times New Roman" w:cs="Times New Roman"/>
          <w:color w:val="222222"/>
          <w:sz w:val="24"/>
          <w:szCs w:val="24"/>
          <w:u w:color="222222"/>
          <w:lang w:val="zh-TW"/>
        </w:rPr>
        <w:t>年的</w:t>
      </w:r>
      <w:r w:rsidR="00327E04">
        <w:rPr>
          <w:rStyle w:val="None"/>
          <w:rFonts w:ascii="Times New Roman" w:eastAsia="標楷體" w:hAnsi="Times New Roman" w:cs="Times New Roman"/>
          <w:color w:val="222222"/>
          <w:sz w:val="24"/>
          <w:szCs w:val="24"/>
          <w:u w:color="222222"/>
        </w:rPr>
        <w:t>IRM</w:t>
      </w:r>
      <w:r w:rsidR="00327E04">
        <w:rPr>
          <w:rStyle w:val="None"/>
          <w:rFonts w:ascii="Times New Roman" w:eastAsia="標楷體" w:hAnsi="Times New Roman" w:cs="Times New Roman"/>
          <w:color w:val="222222"/>
          <w:sz w:val="24"/>
          <w:szCs w:val="24"/>
          <w:u w:color="222222"/>
        </w:rPr>
        <w:t>報告</w:t>
      </w:r>
      <w:r w:rsidRPr="00E83ED9">
        <w:rPr>
          <w:rFonts w:ascii="Times New Roman" w:eastAsia="標楷體" w:hAnsi="Times New Roman" w:cs="Times New Roman"/>
          <w:color w:val="222222"/>
          <w:sz w:val="24"/>
          <w:szCs w:val="24"/>
          <w:u w:color="222222"/>
          <w:lang w:val="zh-TW"/>
        </w:rPr>
        <w:t>在</w:t>
      </w:r>
      <w:r w:rsidRPr="00E83ED9">
        <w:rPr>
          <w:rStyle w:val="None"/>
          <w:rFonts w:ascii="Times New Roman" w:eastAsia="標楷體" w:hAnsi="Times New Roman" w:cs="Times New Roman"/>
          <w:color w:val="222222"/>
          <w:sz w:val="24"/>
          <w:szCs w:val="24"/>
          <w:u w:color="222222"/>
        </w:rPr>
        <w:t>發布期間的</w:t>
      </w:r>
      <w:r w:rsidR="00A61EB9">
        <w:rPr>
          <w:rStyle w:val="None"/>
          <w:rFonts w:ascii="Times New Roman" w:eastAsia="標楷體" w:hAnsi="Times New Roman" w:cs="Times New Roman"/>
          <w:color w:val="222222"/>
          <w:sz w:val="24"/>
          <w:szCs w:val="24"/>
          <w:u w:color="222222"/>
        </w:rPr>
        <w:t>回饋</w:t>
      </w:r>
      <w:r w:rsidRPr="00E83ED9">
        <w:rPr>
          <w:rStyle w:val="None"/>
          <w:rFonts w:ascii="Times New Roman" w:eastAsia="標楷體" w:hAnsi="Times New Roman" w:cs="Times New Roman"/>
          <w:color w:val="222222"/>
          <w:sz w:val="24"/>
          <w:szCs w:val="24"/>
          <w:u w:color="222222"/>
        </w:rPr>
        <w:t>。</w:t>
      </w:r>
    </w:p>
    <w:p w14:paraId="1FFAA469" w14:textId="77777777" w:rsidR="00FC1243" w:rsidRPr="00E83ED9" w:rsidRDefault="00FC1243" w:rsidP="0034005D">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p>
    <w:p w14:paraId="6D820903" w14:textId="15789E68" w:rsidR="00FC1243" w:rsidRPr="00FC1243" w:rsidRDefault="00FC1243" w:rsidP="0034005D">
      <w:pPr>
        <w:pStyle w:val="Body"/>
        <w:ind w:firstLineChars="200" w:firstLine="480"/>
        <w:jc w:val="both"/>
        <w:rPr>
          <w:rFonts w:eastAsiaTheme="minorEastAsia" w:hint="default"/>
          <w:lang w:val="en-US"/>
        </w:rPr>
      </w:pPr>
      <w:r w:rsidRPr="00E83ED9">
        <w:rPr>
          <w:rStyle w:val="None"/>
          <w:rFonts w:ascii="Times New Roman" w:eastAsia="標楷體" w:hAnsi="Times New Roman" w:cs="Times New Roman"/>
          <w:color w:val="222222"/>
          <w:sz w:val="24"/>
          <w:szCs w:val="24"/>
          <w:u w:color="222222"/>
        </w:rPr>
        <w:t>這些部分按它們在報告最終版本中出現的順序排列。根據</w:t>
      </w:r>
      <w:r w:rsidR="00DC7350">
        <w:rPr>
          <w:rStyle w:val="None"/>
          <w:rFonts w:ascii="Times New Roman" w:eastAsia="標楷體" w:hAnsi="Times New Roman" w:cs="Times New Roman"/>
          <w:color w:val="222222"/>
          <w:sz w:val="24"/>
          <w:szCs w:val="24"/>
          <w:u w:color="222222"/>
        </w:rPr>
        <w:t>IRM</w:t>
      </w:r>
      <w:r w:rsidR="00DC7350">
        <w:rPr>
          <w:rStyle w:val="None"/>
          <w:rFonts w:ascii="Times New Roman" w:eastAsia="標楷體" w:hAnsi="Times New Roman" w:cs="Times New Roman"/>
          <w:color w:val="222222"/>
          <w:sz w:val="24"/>
          <w:szCs w:val="24"/>
          <w:u w:color="222222"/>
        </w:rPr>
        <w:t>工作人員</w:t>
      </w:r>
      <w:r w:rsidRPr="00E83ED9">
        <w:rPr>
          <w:rStyle w:val="None"/>
          <w:rFonts w:ascii="Times New Roman" w:eastAsia="標楷體" w:hAnsi="Times New Roman" w:cs="Times New Roman"/>
          <w:color w:val="222222"/>
          <w:sz w:val="24"/>
          <w:szCs w:val="24"/>
          <w:u w:color="222222"/>
        </w:rPr>
        <w:t>的經驗，某些部分還包括</w:t>
      </w:r>
      <w:r w:rsidRPr="00E83ED9">
        <w:rPr>
          <w:rStyle w:val="None"/>
          <w:rFonts w:ascii="Times New Roman" w:eastAsia="標楷體" w:hAnsi="Times New Roman" w:cs="Times New Roman"/>
          <w:color w:val="00A2FF"/>
          <w:sz w:val="24"/>
          <w:szCs w:val="24"/>
          <w:u w:color="222222"/>
        </w:rPr>
        <w:t>藍色斜體字</w:t>
      </w:r>
      <w:r>
        <w:rPr>
          <w:rStyle w:val="None"/>
          <w:rFonts w:ascii="Times New Roman" w:eastAsia="標楷體" w:hAnsi="Times New Roman" w:cs="Times New Roman"/>
          <w:color w:val="222222"/>
          <w:sz w:val="24"/>
          <w:szCs w:val="24"/>
          <w:u w:color="222222"/>
        </w:rPr>
        <w:t>的假設範</w:t>
      </w:r>
      <w:r w:rsidRPr="00E83ED9">
        <w:rPr>
          <w:rStyle w:val="None"/>
          <w:rFonts w:ascii="Times New Roman" w:eastAsia="標楷體" w:hAnsi="Times New Roman" w:cs="Times New Roman"/>
          <w:color w:val="222222"/>
          <w:sz w:val="24"/>
          <w:szCs w:val="24"/>
          <w:u w:color="222222"/>
        </w:rPr>
        <w:t>例文本。</w:t>
      </w:r>
      <w:r w:rsidRPr="00E83ED9">
        <w:rPr>
          <w:rFonts w:ascii="Times New Roman" w:eastAsia="標楷體" w:hAnsi="Times New Roman" w:cs="Times New Roman"/>
          <w:color w:val="222222"/>
          <w:sz w:val="24"/>
          <w:szCs w:val="24"/>
          <w:u w:color="222222"/>
        </w:rPr>
        <w:t>額外的例子可以取自先前的</w:t>
      </w:r>
      <w:r w:rsidR="00327E04">
        <w:rPr>
          <w:rFonts w:ascii="Times New Roman" w:eastAsia="標楷體" w:hAnsi="Times New Roman" w:cs="Times New Roman"/>
          <w:color w:val="222222"/>
          <w:sz w:val="24"/>
          <w:szCs w:val="24"/>
          <w:u w:color="222222"/>
        </w:rPr>
        <w:t>IRM</w:t>
      </w:r>
      <w:r w:rsidR="00327E04">
        <w:rPr>
          <w:rFonts w:ascii="Times New Roman" w:eastAsia="標楷體" w:hAnsi="Times New Roman" w:cs="Times New Roman"/>
          <w:color w:val="222222"/>
          <w:sz w:val="24"/>
          <w:szCs w:val="24"/>
          <w:u w:color="222222"/>
        </w:rPr>
        <w:t>報告</w:t>
      </w:r>
      <w:r w:rsidRPr="00E83ED9">
        <w:rPr>
          <w:rFonts w:ascii="Times New Roman" w:eastAsia="標楷體" w:hAnsi="Times New Roman" w:cs="Times New Roman"/>
          <w:color w:val="222222"/>
          <w:sz w:val="24"/>
          <w:szCs w:val="24"/>
          <w:u w:color="222222"/>
        </w:rPr>
        <w:t>。</w:t>
      </w:r>
    </w:p>
    <w:p w14:paraId="30A0B320" w14:textId="77777777" w:rsidR="00FC1243" w:rsidRDefault="00FC1243">
      <w:pPr>
        <w:rPr>
          <w:rFonts w:ascii="Arial Unicode MS" w:hAnsi="Arial Unicode MS" w:cs="Arial Unicode MS"/>
          <w:color w:val="000000"/>
          <w:sz w:val="22"/>
          <w:szCs w:val="22"/>
          <w:lang w:eastAsia="zh-TW"/>
          <w14:textOutline w14:w="0" w14:cap="flat" w14:cmpd="sng" w14:algn="ctr">
            <w14:noFill/>
            <w14:prstDash w14:val="solid"/>
            <w14:bevel/>
          </w14:textOutline>
        </w:rPr>
      </w:pPr>
      <w:r>
        <w:rPr>
          <w:lang w:eastAsia="zh-TW"/>
        </w:rPr>
        <w:br w:type="page"/>
      </w:r>
    </w:p>
    <w:p w14:paraId="20048FFE" w14:textId="2AAF8F50" w:rsidR="00FC1243" w:rsidRPr="0034005D" w:rsidRDefault="00FC1243" w:rsidP="0034005D">
      <w:pPr>
        <w:pStyle w:val="Default"/>
        <w:keepNext/>
        <w:keepLines/>
        <w:tabs>
          <w:tab w:val="right" w:leader="dot" w:pos="2880"/>
        </w:tabs>
        <w:spacing w:before="480"/>
        <w:jc w:val="both"/>
        <w:outlineLvl w:val="0"/>
        <w:rPr>
          <w:rStyle w:val="None"/>
          <w:rFonts w:ascii="Times New Roman" w:eastAsia="標楷體" w:hAnsi="Times New Roman" w:cs="Times New Roman"/>
          <w:b/>
          <w:bCs/>
          <w:color w:val="000000" w:themeColor="text1"/>
          <w:sz w:val="28"/>
          <w:szCs w:val="28"/>
          <w:u w:color="44546A"/>
        </w:rPr>
      </w:pPr>
      <w:bookmarkStart w:id="56" w:name="_Toc28352901"/>
      <w:r w:rsidRPr="0034005D">
        <w:rPr>
          <w:rStyle w:val="None"/>
          <w:rFonts w:ascii="Times New Roman" w:eastAsia="標楷體" w:hAnsi="Times New Roman" w:cs="Times New Roman"/>
          <w:b/>
          <w:bCs/>
          <w:color w:val="000000" w:themeColor="text1"/>
          <w:sz w:val="28"/>
          <w:szCs w:val="28"/>
          <w:u w:color="44546A"/>
          <w:lang w:val="zh-TW"/>
        </w:rPr>
        <w:lastRenderedPageBreak/>
        <w:t>IRM</w:t>
      </w:r>
      <w:r w:rsidRPr="0034005D">
        <w:rPr>
          <w:rFonts w:ascii="Times New Roman" w:eastAsia="標楷體" w:hAnsi="Times New Roman" w:cs="Times New Roman" w:hint="eastAsia"/>
          <w:b/>
          <w:bCs/>
          <w:color w:val="000000" w:themeColor="text1"/>
          <w:sz w:val="28"/>
          <w:szCs w:val="28"/>
          <w:u w:color="44546A"/>
          <w:lang w:val="zh-TW"/>
        </w:rPr>
        <w:t>期末報告</w:t>
      </w:r>
      <w:bookmarkEnd w:id="56"/>
    </w:p>
    <w:p w14:paraId="47DC593F" w14:textId="77777777" w:rsidR="008749AF" w:rsidRDefault="008749AF" w:rsidP="008749AF">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p>
    <w:p w14:paraId="6A14D40B" w14:textId="4FF59BA8" w:rsidR="00FC1243" w:rsidRPr="00E83ED9" w:rsidRDefault="00B71E2E" w:rsidP="0034005D">
      <w:pPr>
        <w:pStyle w:val="Default"/>
        <w:tabs>
          <w:tab w:val="right" w:leader="dot" w:pos="2880"/>
        </w:tabs>
        <w:ind w:firstLineChars="200" w:firstLine="480"/>
        <w:jc w:val="both"/>
        <w:rPr>
          <w:rStyle w:val="None"/>
          <w:rFonts w:ascii="Times New Roman" w:eastAsia="標楷體" w:hAnsi="Times New Roman" w:cs="Times New Roman"/>
          <w:b/>
          <w:bCs/>
          <w:color w:val="222222"/>
          <w:sz w:val="24"/>
          <w:szCs w:val="24"/>
          <w:u w:color="222222"/>
        </w:rPr>
      </w:pPr>
      <w:r>
        <w:rPr>
          <w:rStyle w:val="None"/>
          <w:rFonts w:ascii="Times New Roman" w:eastAsia="標楷體" w:hAnsi="Times New Roman" w:cs="Times New Roman"/>
          <w:color w:val="222222"/>
          <w:sz w:val="24"/>
          <w:szCs w:val="24"/>
          <w:u w:color="222222"/>
        </w:rPr>
        <w:t>關於本章節</w:t>
      </w:r>
    </w:p>
    <w:p w14:paraId="40EEE003" w14:textId="77777777" w:rsidR="008749AF" w:rsidRDefault="008749AF" w:rsidP="008749AF">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p>
    <w:p w14:paraId="3C17A2DB" w14:textId="1F242101" w:rsidR="00FC1243" w:rsidRPr="00E83ED9" w:rsidRDefault="00FC1243" w:rsidP="0034005D">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IRM</w:t>
      </w:r>
      <w:r w:rsidRPr="00E83ED9">
        <w:rPr>
          <w:rStyle w:val="None"/>
          <w:rFonts w:ascii="Times New Roman" w:eastAsia="標楷體" w:hAnsi="Times New Roman" w:cs="Times New Roman"/>
          <w:color w:val="222222"/>
          <w:sz w:val="24"/>
          <w:szCs w:val="24"/>
          <w:u w:color="222222"/>
        </w:rPr>
        <w:t>期末報告</w:t>
      </w:r>
      <w:r w:rsidRPr="00E83ED9">
        <w:rPr>
          <w:rStyle w:val="None"/>
          <w:rFonts w:ascii="Times New Roman" w:eastAsia="標楷體" w:hAnsi="Times New Roman" w:cs="Times New Roman"/>
          <w:color w:val="222222"/>
          <w:sz w:val="24"/>
          <w:szCs w:val="24"/>
          <w:u w:color="222222"/>
          <w:lang w:val="zh-TW"/>
        </w:rPr>
        <w:t>在</w:t>
      </w:r>
      <w:r w:rsidRPr="00E83ED9">
        <w:rPr>
          <w:rStyle w:val="None"/>
          <w:rFonts w:ascii="Times New Roman" w:eastAsia="標楷體" w:hAnsi="Times New Roman" w:cs="Times New Roman"/>
          <w:color w:val="222222"/>
          <w:sz w:val="24"/>
          <w:szCs w:val="24"/>
          <w:u w:color="222222"/>
        </w:rPr>
        <w:t>很大程度上</w:t>
      </w:r>
      <w:r w:rsidRPr="00E83ED9">
        <w:rPr>
          <w:rStyle w:val="None"/>
          <w:rFonts w:ascii="Times New Roman" w:eastAsia="標楷體" w:hAnsi="Times New Roman" w:cs="Times New Roman"/>
          <w:color w:val="222222"/>
          <w:sz w:val="24"/>
          <w:szCs w:val="24"/>
          <w:u w:color="222222"/>
          <w:lang w:val="zh-TW"/>
        </w:rPr>
        <w:t>是</w:t>
      </w:r>
      <w:r w:rsidRPr="00E83ED9">
        <w:rPr>
          <w:rStyle w:val="None"/>
          <w:rFonts w:ascii="Times New Roman" w:eastAsia="標楷體" w:hAnsi="Times New Roman" w:cs="Times New Roman"/>
          <w:color w:val="222222"/>
          <w:sz w:val="24"/>
          <w:szCs w:val="24"/>
          <w:u w:color="222222"/>
        </w:rPr>
        <w:t>取自</w:t>
      </w:r>
      <w:r w:rsidRPr="00E83ED9">
        <w:rPr>
          <w:rStyle w:val="None"/>
          <w:rFonts w:ascii="Times New Roman" w:eastAsia="標楷體" w:hAnsi="Times New Roman" w:cs="Times New Roman"/>
          <w:color w:val="222222"/>
          <w:sz w:val="24"/>
          <w:szCs w:val="24"/>
          <w:u w:color="222222"/>
        </w:rPr>
        <w:t>IRM</w:t>
      </w:r>
      <w:r w:rsidR="00671EB6">
        <w:rPr>
          <w:rStyle w:val="None"/>
          <w:rFonts w:ascii="Times New Roman" w:eastAsia="標楷體" w:hAnsi="Times New Roman" w:cs="Times New Roman"/>
          <w:color w:val="222222"/>
          <w:sz w:val="24"/>
          <w:szCs w:val="24"/>
          <w:u w:color="222222"/>
          <w:lang w:val="zh-TW"/>
        </w:rPr>
        <w:t>進度報告</w:t>
      </w:r>
      <w:r w:rsidRPr="00E83ED9">
        <w:rPr>
          <w:rStyle w:val="None"/>
          <w:rFonts w:ascii="Times New Roman" w:eastAsia="標楷體" w:hAnsi="Times New Roman" w:cs="Times New Roman"/>
          <w:color w:val="222222"/>
          <w:sz w:val="24"/>
          <w:szCs w:val="24"/>
          <w:u w:color="222222"/>
        </w:rPr>
        <w:t>。</w:t>
      </w:r>
      <w:r w:rsidRPr="00E83ED9">
        <w:rPr>
          <w:rStyle w:val="None"/>
          <w:rFonts w:ascii="Times New Roman" w:eastAsia="標楷體" w:hAnsi="Times New Roman" w:cs="Times New Roman"/>
          <w:color w:val="222222"/>
          <w:sz w:val="24"/>
          <w:szCs w:val="24"/>
          <w:u w:color="222222"/>
          <w:lang w:val="zh-TW"/>
        </w:rPr>
        <w:t>期末報告中的</w:t>
      </w:r>
      <w:r w:rsidRPr="00E83ED9">
        <w:rPr>
          <w:rStyle w:val="None"/>
          <w:rFonts w:ascii="Times New Roman" w:eastAsia="標楷體" w:hAnsi="Times New Roman" w:cs="Times New Roman"/>
          <w:color w:val="222222"/>
          <w:sz w:val="24"/>
          <w:szCs w:val="24"/>
          <w:u w:color="222222"/>
        </w:rPr>
        <w:t>承諾描述和</w:t>
      </w:r>
      <w:r w:rsidRPr="00E83ED9">
        <w:rPr>
          <w:rStyle w:val="None"/>
          <w:rFonts w:ascii="Times New Roman" w:eastAsia="標楷體" w:hAnsi="Times New Roman" w:cs="Times New Roman"/>
          <w:color w:val="222222"/>
          <w:sz w:val="24"/>
          <w:szCs w:val="24"/>
          <w:u w:color="222222"/>
          <w:lang w:val="zh-TW"/>
        </w:rPr>
        <w:t>具體性的評分、</w:t>
      </w:r>
      <w:r w:rsidRPr="00E83ED9">
        <w:rPr>
          <w:rStyle w:val="None"/>
          <w:rFonts w:ascii="Times New Roman" w:eastAsia="標楷體" w:hAnsi="Times New Roman" w:cs="Times New Roman"/>
          <w:color w:val="222222"/>
          <w:sz w:val="24"/>
          <w:szCs w:val="24"/>
          <w:u w:color="222222"/>
        </w:rPr>
        <w:t>OGP</w:t>
      </w:r>
      <w:r w:rsidRPr="00E83ED9">
        <w:rPr>
          <w:rStyle w:val="None"/>
          <w:rFonts w:ascii="Times New Roman" w:eastAsia="標楷體" w:hAnsi="Times New Roman" w:cs="Times New Roman"/>
          <w:color w:val="222222"/>
          <w:sz w:val="24"/>
          <w:szCs w:val="24"/>
          <w:u w:color="222222"/>
          <w:lang w:val="zh-TW"/>
        </w:rPr>
        <w:t>價</w:t>
      </w:r>
      <w:r w:rsidRPr="00E83ED9">
        <w:rPr>
          <w:rStyle w:val="None"/>
          <w:rFonts w:ascii="Times New Roman" w:eastAsia="標楷體" w:hAnsi="Times New Roman" w:cs="Times New Roman"/>
          <w:color w:val="222222"/>
          <w:sz w:val="24"/>
          <w:szCs w:val="24"/>
          <w:u w:color="222222"/>
        </w:rPr>
        <w:t>值</w:t>
      </w:r>
      <w:r w:rsidRPr="00E83ED9">
        <w:rPr>
          <w:rStyle w:val="None"/>
          <w:rFonts w:ascii="Times New Roman" w:eastAsia="標楷體" w:hAnsi="Times New Roman" w:cs="Times New Roman"/>
          <w:color w:val="222222"/>
          <w:sz w:val="24"/>
          <w:szCs w:val="24"/>
          <w:u w:color="222222"/>
          <w:lang w:val="zh-TW"/>
        </w:rPr>
        <w:t>的</w:t>
      </w:r>
      <w:r w:rsidRPr="00E83ED9">
        <w:rPr>
          <w:rStyle w:val="None"/>
          <w:rFonts w:ascii="Times New Roman" w:eastAsia="標楷體" w:hAnsi="Times New Roman" w:cs="Times New Roman"/>
          <w:color w:val="222222"/>
          <w:sz w:val="24"/>
          <w:szCs w:val="24"/>
          <w:u w:color="222222"/>
        </w:rPr>
        <w:t>相關性</w:t>
      </w:r>
      <w:r w:rsidRPr="00E83ED9">
        <w:rPr>
          <w:rStyle w:val="None"/>
          <w:rFonts w:ascii="Times New Roman" w:eastAsia="標楷體" w:hAnsi="Times New Roman" w:cs="Times New Roman"/>
          <w:color w:val="222222"/>
          <w:sz w:val="24"/>
          <w:szCs w:val="24"/>
          <w:u w:color="222222"/>
          <w:lang w:val="zh-TW"/>
        </w:rPr>
        <w:t>、</w:t>
      </w:r>
      <w:r w:rsidRPr="00E83ED9">
        <w:rPr>
          <w:rStyle w:val="None"/>
          <w:rFonts w:ascii="Times New Roman" w:eastAsia="標楷體" w:hAnsi="Times New Roman" w:cs="Times New Roman"/>
          <w:color w:val="222222"/>
          <w:sz w:val="24"/>
          <w:szCs w:val="24"/>
          <w:u w:color="222222"/>
        </w:rPr>
        <w:t>潛在影響和完成（期中）的</w:t>
      </w:r>
      <w:r w:rsidRPr="00E83ED9">
        <w:rPr>
          <w:rStyle w:val="None"/>
          <w:rFonts w:ascii="Times New Roman" w:eastAsia="標楷體" w:hAnsi="Times New Roman" w:cs="Times New Roman"/>
          <w:color w:val="222222"/>
          <w:sz w:val="24"/>
          <w:szCs w:val="24"/>
          <w:u w:color="222222"/>
          <w:lang w:val="zh-TW"/>
        </w:rPr>
        <w:t>編寫</w:t>
      </w:r>
      <w:r w:rsidRPr="00E83ED9">
        <w:rPr>
          <w:rStyle w:val="None"/>
          <w:rFonts w:ascii="Times New Roman" w:eastAsia="標楷體" w:hAnsi="Times New Roman" w:cs="Times New Roman"/>
          <w:color w:val="222222"/>
          <w:sz w:val="24"/>
          <w:szCs w:val="24"/>
          <w:u w:color="222222"/>
        </w:rPr>
        <w:t>均直接取自</w:t>
      </w:r>
      <w:r w:rsidR="00671EB6">
        <w:rPr>
          <w:rStyle w:val="None"/>
          <w:rFonts w:ascii="Times New Roman" w:eastAsia="標楷體" w:hAnsi="Times New Roman" w:cs="Times New Roman"/>
          <w:color w:val="222222"/>
          <w:sz w:val="24"/>
          <w:szCs w:val="24"/>
          <w:u w:color="222222"/>
          <w:lang w:val="zh-TW"/>
        </w:rPr>
        <w:t>進度報告</w:t>
      </w:r>
      <w:r w:rsidRPr="00E83ED9">
        <w:rPr>
          <w:rStyle w:val="None"/>
          <w:rFonts w:ascii="Times New Roman" w:eastAsia="標楷體" w:hAnsi="Times New Roman" w:cs="Times New Roman"/>
          <w:color w:val="222222"/>
          <w:sz w:val="24"/>
          <w:szCs w:val="24"/>
          <w:u w:color="222222"/>
        </w:rPr>
        <w:t>的最終發布版本。有關這些</w:t>
      </w:r>
      <w:r w:rsidR="00516FAC">
        <w:rPr>
          <w:rStyle w:val="None"/>
          <w:rFonts w:ascii="Times New Roman" w:eastAsia="標楷體" w:hAnsi="Times New Roman" w:cs="Times New Roman"/>
          <w:color w:val="222222"/>
          <w:sz w:val="24"/>
          <w:szCs w:val="24"/>
          <w:u w:color="222222"/>
        </w:rPr>
        <w:t>變項</w:t>
      </w:r>
      <w:r w:rsidRPr="00E83ED9">
        <w:rPr>
          <w:rStyle w:val="None"/>
          <w:rFonts w:ascii="Times New Roman" w:eastAsia="標楷體" w:hAnsi="Times New Roman" w:cs="Times New Roman"/>
          <w:color w:val="222222"/>
          <w:sz w:val="24"/>
          <w:szCs w:val="24"/>
          <w:u w:color="222222"/>
        </w:rPr>
        <w:t>的更多指導和</w:t>
      </w:r>
      <w:r>
        <w:rPr>
          <w:rStyle w:val="None"/>
          <w:rFonts w:ascii="Times New Roman" w:eastAsia="標楷體" w:hAnsi="Times New Roman" w:cs="Times New Roman"/>
          <w:color w:val="222222"/>
          <w:sz w:val="24"/>
          <w:szCs w:val="24"/>
          <w:u w:color="222222"/>
        </w:rPr>
        <w:t>資訊</w:t>
      </w:r>
      <w:r w:rsidRPr="00E83ED9">
        <w:rPr>
          <w:rStyle w:val="None"/>
          <w:rFonts w:ascii="Times New Roman" w:eastAsia="標楷體" w:hAnsi="Times New Roman" w:cs="Times New Roman"/>
          <w:color w:val="222222"/>
          <w:sz w:val="24"/>
          <w:szCs w:val="24"/>
          <w:u w:color="222222"/>
          <w:lang w:val="zh-TW"/>
        </w:rPr>
        <w:t>，</w:t>
      </w:r>
      <w:r w:rsidRPr="00E83ED9">
        <w:rPr>
          <w:rStyle w:val="None"/>
          <w:rFonts w:ascii="Times New Roman" w:eastAsia="標楷體" w:hAnsi="Times New Roman" w:cs="Times New Roman"/>
          <w:color w:val="222222"/>
          <w:sz w:val="24"/>
          <w:szCs w:val="24"/>
          <w:u w:color="222222"/>
        </w:rPr>
        <w:t>請參閱</w:t>
      </w:r>
      <w:r w:rsidRPr="00E83ED9">
        <w:rPr>
          <w:rStyle w:val="None"/>
          <w:rFonts w:ascii="Times New Roman" w:eastAsia="標楷體" w:hAnsi="Times New Roman" w:cs="Times New Roman"/>
          <w:color w:val="222222"/>
          <w:sz w:val="24"/>
          <w:szCs w:val="24"/>
          <w:u w:color="222222"/>
          <w:lang w:val="zh-TW"/>
        </w:rPr>
        <w:t>「</w:t>
      </w:r>
      <w:r w:rsidR="005601A5">
        <w:rPr>
          <w:rStyle w:val="None"/>
          <w:rFonts w:ascii="Times New Roman" w:eastAsia="標楷體" w:hAnsi="Times New Roman" w:cs="Times New Roman" w:hint="eastAsia"/>
          <w:color w:val="222222"/>
          <w:sz w:val="24"/>
          <w:szCs w:val="24"/>
          <w:u w:color="222222"/>
          <w:lang w:val="zh-TW"/>
        </w:rPr>
        <w:t>章節</w:t>
      </w:r>
      <w:r>
        <w:rPr>
          <w:rStyle w:val="None"/>
          <w:rFonts w:ascii="Times New Roman" w:eastAsia="標楷體" w:hAnsi="Times New Roman" w:cs="Times New Roman" w:hint="eastAsia"/>
          <w:color w:val="222222"/>
          <w:sz w:val="24"/>
          <w:szCs w:val="24"/>
          <w:u w:color="222222"/>
          <w:lang w:val="zh-TW"/>
        </w:rPr>
        <w:t>4</w:t>
      </w:r>
      <w:r w:rsidRPr="00E83ED9">
        <w:rPr>
          <w:rStyle w:val="None"/>
          <w:rFonts w:ascii="Times New Roman" w:eastAsia="標楷體" w:hAnsi="Times New Roman" w:cs="Times New Roman"/>
          <w:color w:val="222222"/>
          <w:sz w:val="24"/>
          <w:szCs w:val="24"/>
          <w:u w:color="222222"/>
          <w:lang w:val="zh-TW"/>
        </w:rPr>
        <w:t>：承諾」中的相應小節。</w:t>
      </w:r>
    </w:p>
    <w:p w14:paraId="71CF84DF" w14:textId="77777777" w:rsidR="00FC1243" w:rsidRPr="00E83ED9" w:rsidRDefault="00FC1243" w:rsidP="0034005D">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p>
    <w:p w14:paraId="41294CA2" w14:textId="1460A8DF" w:rsidR="00FC1243" w:rsidRPr="0034005D" w:rsidRDefault="00FC1243" w:rsidP="0034005D">
      <w:pPr>
        <w:pStyle w:val="Default"/>
        <w:tabs>
          <w:tab w:val="right" w:leader="dot" w:pos="2880"/>
        </w:tabs>
        <w:ind w:firstLineChars="200" w:firstLine="480"/>
        <w:jc w:val="both"/>
        <w:outlineLvl w:val="1"/>
        <w:rPr>
          <w:rStyle w:val="None"/>
          <w:rFonts w:ascii="Times New Roman" w:eastAsia="標楷體" w:hAnsi="Times New Roman" w:cs="Times New Roman"/>
          <w:b/>
          <w:bCs/>
          <w:color w:val="000000" w:themeColor="text1"/>
          <w:sz w:val="24"/>
          <w:szCs w:val="24"/>
          <w:u w:color="222222"/>
        </w:rPr>
      </w:pPr>
      <w:bookmarkStart w:id="57" w:name="_Toc28352902"/>
      <w:r w:rsidRPr="0034005D">
        <w:rPr>
          <w:rStyle w:val="None"/>
          <w:rFonts w:ascii="Times New Roman" w:eastAsia="標楷體" w:hAnsi="Times New Roman" w:cs="Times New Roman" w:hint="eastAsia"/>
          <w:color w:val="000000" w:themeColor="text1"/>
          <w:sz w:val="24"/>
          <w:szCs w:val="24"/>
          <w:u w:color="222222"/>
          <w:lang w:val="zh-TW"/>
        </w:rPr>
        <w:t>期末</w:t>
      </w:r>
      <w:r w:rsidR="008C4885" w:rsidRPr="0034005D">
        <w:rPr>
          <w:rStyle w:val="None"/>
          <w:rFonts w:ascii="Times New Roman" w:eastAsia="標楷體" w:hAnsi="Times New Roman" w:cs="Times New Roman" w:hint="eastAsia"/>
          <w:color w:val="000000" w:themeColor="text1"/>
          <w:sz w:val="24"/>
          <w:szCs w:val="24"/>
          <w:u w:color="222222"/>
          <w:lang w:val="zh-TW"/>
        </w:rPr>
        <w:t>完成進度</w:t>
      </w:r>
      <w:r w:rsidRPr="0034005D">
        <w:rPr>
          <w:rStyle w:val="None"/>
          <w:rFonts w:ascii="Times New Roman" w:eastAsia="標楷體" w:hAnsi="Times New Roman" w:cs="Times New Roman" w:hint="eastAsia"/>
          <w:color w:val="000000" w:themeColor="text1"/>
          <w:sz w:val="24"/>
          <w:szCs w:val="24"/>
          <w:u w:color="222222"/>
        </w:rPr>
        <w:t>（</w:t>
      </w:r>
      <w:r w:rsidR="008C4885" w:rsidRPr="0034005D">
        <w:rPr>
          <w:rStyle w:val="None"/>
          <w:rFonts w:ascii="Times New Roman" w:eastAsia="標楷體" w:hAnsi="Times New Roman" w:cs="Times New Roman" w:hint="eastAsia"/>
          <w:color w:val="000000" w:themeColor="text1"/>
          <w:sz w:val="24"/>
          <w:szCs w:val="24"/>
          <w:u w:color="222222"/>
        </w:rPr>
        <w:t>編碼</w:t>
      </w:r>
      <w:r w:rsidRPr="0034005D">
        <w:rPr>
          <w:rStyle w:val="None"/>
          <w:rFonts w:ascii="Times New Roman" w:eastAsia="標楷體" w:hAnsi="Times New Roman" w:cs="Times New Roman" w:hint="eastAsia"/>
          <w:color w:val="000000" w:themeColor="text1"/>
          <w:sz w:val="24"/>
          <w:szCs w:val="24"/>
          <w:u w:color="222222"/>
        </w:rPr>
        <w:t>）</w:t>
      </w:r>
      <w:bookmarkEnd w:id="57"/>
    </w:p>
    <w:p w14:paraId="7D4246B8" w14:textId="77777777" w:rsidR="000040D6" w:rsidRDefault="000040D6" w:rsidP="008749AF">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p>
    <w:p w14:paraId="686DB2CC" w14:textId="0C6443B8" w:rsidR="00FC1243" w:rsidRPr="00E83ED9" w:rsidRDefault="00FC1243" w:rsidP="0034005D">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在</w:t>
      </w:r>
      <w:r w:rsidRPr="00E83ED9">
        <w:rPr>
          <w:rStyle w:val="None"/>
          <w:rFonts w:ascii="Times New Roman" w:eastAsia="標楷體" w:hAnsi="Times New Roman" w:cs="Times New Roman"/>
          <w:color w:val="222222"/>
          <w:sz w:val="24"/>
          <w:szCs w:val="24"/>
          <w:u w:color="222222"/>
          <w:lang w:val="zh-TW"/>
        </w:rPr>
        <w:t>這個</w:t>
      </w:r>
      <w:r w:rsidRPr="00E83ED9">
        <w:rPr>
          <w:rStyle w:val="None"/>
          <w:rFonts w:ascii="Times New Roman" w:eastAsia="標楷體" w:hAnsi="Times New Roman" w:cs="Times New Roman"/>
          <w:color w:val="222222"/>
          <w:sz w:val="24"/>
          <w:szCs w:val="24"/>
          <w:u w:color="222222"/>
        </w:rPr>
        <w:t>敘述性</w:t>
      </w:r>
      <w:r w:rsidRPr="00E83ED9">
        <w:rPr>
          <w:rStyle w:val="None"/>
          <w:rFonts w:ascii="Times New Roman" w:eastAsia="標楷體" w:hAnsi="Times New Roman" w:cs="Times New Roman"/>
          <w:color w:val="222222"/>
          <w:sz w:val="24"/>
          <w:szCs w:val="24"/>
          <w:u w:color="222222"/>
          <w:lang w:val="zh-TW"/>
        </w:rPr>
        <w:t>的</w:t>
      </w:r>
      <w:r w:rsidRPr="00E83ED9">
        <w:rPr>
          <w:rStyle w:val="None"/>
          <w:rFonts w:ascii="Times New Roman" w:eastAsia="標楷體" w:hAnsi="Times New Roman" w:cs="Times New Roman"/>
          <w:color w:val="222222"/>
          <w:sz w:val="24"/>
          <w:szCs w:val="24"/>
          <w:u w:color="222222"/>
        </w:rPr>
        <w:t>表</w:t>
      </w:r>
      <w:r w:rsidRPr="00E83ED9">
        <w:rPr>
          <w:rStyle w:val="None"/>
          <w:rFonts w:ascii="Times New Roman" w:eastAsia="標楷體" w:hAnsi="Times New Roman" w:cs="Times New Roman"/>
          <w:color w:val="222222"/>
          <w:sz w:val="24"/>
          <w:szCs w:val="24"/>
          <w:u w:color="222222"/>
          <w:lang w:val="zh-TW"/>
        </w:rPr>
        <w:t>格</w:t>
      </w:r>
      <w:r w:rsidRPr="00E83ED9">
        <w:rPr>
          <w:rStyle w:val="None"/>
          <w:rFonts w:ascii="Times New Roman" w:eastAsia="標楷體" w:hAnsi="Times New Roman" w:cs="Times New Roman"/>
          <w:color w:val="222222"/>
          <w:sz w:val="24"/>
          <w:szCs w:val="24"/>
          <w:u w:color="222222"/>
        </w:rPr>
        <w:t>中，在標記為</w:t>
      </w:r>
      <w:r w:rsidRPr="00E83ED9">
        <w:rPr>
          <w:rStyle w:val="None"/>
          <w:rFonts w:ascii="Times New Roman" w:eastAsia="標楷體" w:hAnsi="Times New Roman" w:cs="Times New Roman"/>
          <w:color w:val="222222"/>
          <w:sz w:val="24"/>
          <w:szCs w:val="24"/>
          <w:u w:color="222222"/>
          <w:lang w:val="zh-TW"/>
        </w:rPr>
        <w:t>「</w:t>
      </w:r>
      <w:r w:rsidRPr="00E83ED9">
        <w:rPr>
          <w:rStyle w:val="None"/>
          <w:rFonts w:ascii="Times New Roman" w:eastAsia="標楷體" w:hAnsi="Times New Roman" w:cs="Times New Roman"/>
          <w:color w:val="222222"/>
          <w:sz w:val="24"/>
          <w:szCs w:val="24"/>
          <w:u w:color="222222"/>
        </w:rPr>
        <w:t>完成：期末</w:t>
      </w:r>
      <w:r w:rsidRPr="00E83ED9">
        <w:rPr>
          <w:rStyle w:val="None"/>
          <w:rFonts w:ascii="Times New Roman" w:eastAsia="標楷體" w:hAnsi="Times New Roman" w:cs="Times New Roman"/>
          <w:color w:val="222222"/>
          <w:sz w:val="24"/>
          <w:szCs w:val="24"/>
          <w:u w:color="222222"/>
          <w:lang w:val="zh-TW"/>
        </w:rPr>
        <w:t>」</w:t>
      </w:r>
      <w:r w:rsidRPr="00E83ED9">
        <w:rPr>
          <w:rStyle w:val="None"/>
          <w:rFonts w:ascii="Times New Roman" w:eastAsia="標楷體" w:hAnsi="Times New Roman" w:cs="Times New Roman"/>
          <w:color w:val="222222"/>
          <w:sz w:val="24"/>
          <w:szCs w:val="24"/>
          <w:u w:color="222222"/>
        </w:rPr>
        <w:t>的</w:t>
      </w:r>
      <w:r w:rsidRPr="00E83ED9">
        <w:rPr>
          <w:rStyle w:val="None"/>
          <w:rFonts w:ascii="Times New Roman" w:eastAsia="標楷體" w:hAnsi="Times New Roman" w:cs="Times New Roman"/>
          <w:color w:val="222222"/>
          <w:sz w:val="24"/>
          <w:szCs w:val="24"/>
          <w:u w:color="222222"/>
          <w:lang w:val="zh-TW"/>
        </w:rPr>
        <w:t>豎</w:t>
      </w:r>
      <w:r w:rsidRPr="00E83ED9">
        <w:rPr>
          <w:rStyle w:val="None"/>
          <w:rFonts w:ascii="Times New Roman" w:eastAsia="標楷體" w:hAnsi="Times New Roman" w:cs="Times New Roman"/>
          <w:color w:val="222222"/>
          <w:sz w:val="24"/>
          <w:szCs w:val="24"/>
          <w:u w:color="222222"/>
        </w:rPr>
        <w:t>列下，請對承諾</w:t>
      </w:r>
      <w:r w:rsidRPr="00E83ED9">
        <w:rPr>
          <w:rStyle w:val="None"/>
          <w:rFonts w:ascii="Times New Roman" w:eastAsia="標楷體" w:hAnsi="Times New Roman" w:cs="Times New Roman"/>
          <w:color w:val="222222"/>
          <w:sz w:val="24"/>
          <w:szCs w:val="24"/>
          <w:u w:color="222222"/>
          <w:lang w:val="zh-TW"/>
        </w:rPr>
        <w:t>的</w:t>
      </w:r>
      <w:r w:rsidR="006829FF">
        <w:rPr>
          <w:rStyle w:val="None"/>
          <w:rFonts w:ascii="Times New Roman" w:eastAsia="標楷體" w:hAnsi="Times New Roman" w:cs="Times New Roman"/>
          <w:color w:val="222222"/>
          <w:sz w:val="24"/>
          <w:szCs w:val="24"/>
          <w:u w:color="222222"/>
          <w:lang w:val="zh-TW"/>
        </w:rPr>
        <w:t>整體</w:t>
      </w:r>
      <w:r w:rsidRPr="00E83ED9">
        <w:rPr>
          <w:rStyle w:val="None"/>
          <w:rFonts w:ascii="Times New Roman" w:eastAsia="標楷體" w:hAnsi="Times New Roman" w:cs="Times New Roman"/>
          <w:color w:val="222222"/>
          <w:sz w:val="24"/>
          <w:szCs w:val="24"/>
          <w:u w:color="222222"/>
          <w:lang w:val="zh-TW"/>
        </w:rPr>
        <w:t>情形</w:t>
      </w:r>
      <w:r w:rsidRPr="00E83ED9">
        <w:rPr>
          <w:rStyle w:val="None"/>
          <w:rFonts w:ascii="Times New Roman" w:eastAsia="標楷體" w:hAnsi="Times New Roman" w:cs="Times New Roman"/>
          <w:color w:val="222222"/>
          <w:sz w:val="24"/>
          <w:szCs w:val="24"/>
          <w:u w:color="222222"/>
        </w:rPr>
        <w:t>進行</w:t>
      </w:r>
      <w:r w:rsidRPr="00E83ED9">
        <w:rPr>
          <w:rStyle w:val="None"/>
          <w:rFonts w:ascii="Times New Roman" w:eastAsia="標楷體" w:hAnsi="Times New Roman" w:cs="Times New Roman"/>
          <w:color w:val="222222"/>
          <w:sz w:val="24"/>
          <w:szCs w:val="24"/>
          <w:u w:color="222222"/>
          <w:lang w:val="zh-TW"/>
        </w:rPr>
        <w:t>評分</w:t>
      </w:r>
      <w:r w:rsidRPr="00E83ED9">
        <w:rPr>
          <w:rStyle w:val="None"/>
          <w:rFonts w:ascii="Times New Roman" w:eastAsia="標楷體" w:hAnsi="Times New Roman" w:cs="Times New Roman"/>
          <w:color w:val="222222"/>
          <w:sz w:val="24"/>
          <w:szCs w:val="24"/>
          <w:u w:color="222222"/>
        </w:rPr>
        <w:t>。</w:t>
      </w:r>
      <w:r w:rsidRPr="00E83ED9">
        <w:rPr>
          <w:rStyle w:val="None"/>
          <w:rFonts w:ascii="Times New Roman" w:eastAsia="標楷體" w:hAnsi="Times New Roman" w:cs="Times New Roman"/>
          <w:color w:val="222222"/>
          <w:sz w:val="24"/>
          <w:szCs w:val="24"/>
          <w:u w:color="222222"/>
          <w:lang w:val="zh-TW"/>
        </w:rPr>
        <w:t>對完成</w:t>
      </w:r>
      <w:r w:rsidRPr="00E83ED9">
        <w:rPr>
          <w:rStyle w:val="None"/>
          <w:rFonts w:ascii="Times New Roman" w:eastAsia="標楷體" w:hAnsi="Times New Roman" w:cs="Times New Roman"/>
          <w:color w:val="222222"/>
          <w:sz w:val="24"/>
          <w:szCs w:val="24"/>
          <w:u w:color="222222"/>
        </w:rPr>
        <w:t>的</w:t>
      </w:r>
      <w:r w:rsidRPr="00E83ED9">
        <w:rPr>
          <w:rStyle w:val="None"/>
          <w:rFonts w:ascii="Times New Roman" w:eastAsia="標楷體" w:hAnsi="Times New Roman" w:cs="Times New Roman"/>
          <w:color w:val="222222"/>
          <w:sz w:val="24"/>
          <w:szCs w:val="24"/>
          <w:u w:color="222222"/>
          <w:lang w:val="zh-TW"/>
        </w:rPr>
        <w:t>評分</w:t>
      </w:r>
      <w:r w:rsidRPr="00E83ED9">
        <w:rPr>
          <w:rStyle w:val="None"/>
          <w:rFonts w:ascii="Times New Roman" w:eastAsia="標楷體" w:hAnsi="Times New Roman" w:cs="Times New Roman"/>
          <w:color w:val="222222"/>
          <w:sz w:val="24"/>
          <w:szCs w:val="24"/>
          <w:u w:color="222222"/>
        </w:rPr>
        <w:t>理由必須</w:t>
      </w:r>
      <w:r w:rsidRPr="00E83ED9">
        <w:rPr>
          <w:rStyle w:val="None"/>
          <w:rFonts w:ascii="Times New Roman" w:eastAsia="標楷體" w:hAnsi="Times New Roman" w:cs="Times New Roman"/>
          <w:color w:val="222222"/>
          <w:sz w:val="24"/>
          <w:szCs w:val="24"/>
          <w:u w:color="222222"/>
          <w:lang w:val="zh-TW"/>
        </w:rPr>
        <w:t>依據</w:t>
      </w:r>
      <w:r>
        <w:rPr>
          <w:rStyle w:val="None"/>
          <w:rFonts w:ascii="Times New Roman" w:eastAsia="標楷體" w:hAnsi="Times New Roman" w:cs="Times New Roman"/>
          <w:color w:val="222222"/>
          <w:sz w:val="24"/>
          <w:szCs w:val="24"/>
          <w:u w:color="222222"/>
        </w:rPr>
        <w:t>透過</w:t>
      </w:r>
      <w:r w:rsidR="00516FAC">
        <w:rPr>
          <w:rStyle w:val="None"/>
          <w:rFonts w:ascii="Times New Roman" w:eastAsia="標楷體" w:hAnsi="Times New Roman" w:cs="Times New Roman"/>
          <w:color w:val="222222"/>
          <w:sz w:val="24"/>
          <w:szCs w:val="24"/>
          <w:u w:color="222222"/>
        </w:rPr>
        <w:t>文案研究</w:t>
      </w:r>
      <w:r w:rsidRPr="00E83ED9">
        <w:rPr>
          <w:rStyle w:val="None"/>
          <w:rFonts w:ascii="Times New Roman" w:eastAsia="標楷體" w:hAnsi="Times New Roman" w:cs="Times New Roman"/>
          <w:color w:val="222222"/>
          <w:sz w:val="24"/>
          <w:szCs w:val="24"/>
          <w:u w:color="222222"/>
        </w:rPr>
        <w:t>以及與政府和非政府</w:t>
      </w:r>
      <w:r w:rsidRPr="00E83ED9">
        <w:rPr>
          <w:rStyle w:val="None"/>
          <w:rFonts w:ascii="Times New Roman" w:eastAsia="標楷體" w:hAnsi="Times New Roman" w:cs="Times New Roman"/>
          <w:color w:val="222222"/>
          <w:sz w:val="24"/>
          <w:szCs w:val="24"/>
          <w:u w:color="222222"/>
          <w:lang w:val="zh-TW"/>
        </w:rPr>
        <w:t>利害關係人</w:t>
      </w:r>
      <w:r w:rsidRPr="00E83ED9">
        <w:rPr>
          <w:rStyle w:val="None"/>
          <w:rFonts w:ascii="Times New Roman" w:eastAsia="標楷體" w:hAnsi="Times New Roman" w:cs="Times New Roman"/>
          <w:color w:val="222222"/>
          <w:sz w:val="24"/>
          <w:szCs w:val="24"/>
          <w:u w:color="222222"/>
        </w:rPr>
        <w:t>協商收集的可驗證證據。</w:t>
      </w:r>
    </w:p>
    <w:p w14:paraId="7D948F47" w14:textId="77777777" w:rsidR="000040D6" w:rsidRDefault="000040D6" w:rsidP="008749AF">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p>
    <w:p w14:paraId="5371350B" w14:textId="729FF55B" w:rsidR="00FC1243" w:rsidRPr="00E83ED9" w:rsidRDefault="00FC1243" w:rsidP="0034005D">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請</w:t>
      </w:r>
      <w:r w:rsidRPr="00E83ED9">
        <w:rPr>
          <w:rStyle w:val="None"/>
          <w:rFonts w:ascii="Times New Roman" w:eastAsia="標楷體" w:hAnsi="Times New Roman" w:cs="Times New Roman"/>
          <w:color w:val="222222"/>
          <w:sz w:val="24"/>
          <w:szCs w:val="24"/>
          <w:u w:color="222222"/>
          <w:lang w:val="zh-TW"/>
        </w:rPr>
        <w:t>在</w:t>
      </w:r>
      <w:r w:rsidRPr="00E83ED9">
        <w:rPr>
          <w:rStyle w:val="None"/>
          <w:rFonts w:ascii="Times New Roman" w:eastAsia="標楷體" w:hAnsi="Times New Roman" w:cs="Times New Roman"/>
          <w:color w:val="222222"/>
          <w:sz w:val="24"/>
          <w:szCs w:val="24"/>
          <w:u w:color="222222"/>
        </w:rPr>
        <w:t>每行</w:t>
      </w:r>
      <w:r w:rsidRPr="00E83ED9">
        <w:rPr>
          <w:rStyle w:val="None"/>
          <w:rFonts w:ascii="Times New Roman" w:eastAsia="標楷體" w:hAnsi="Times New Roman" w:cs="Times New Roman"/>
          <w:color w:val="222222"/>
          <w:sz w:val="24"/>
          <w:szCs w:val="24"/>
          <w:u w:color="222222"/>
          <w:lang w:val="zh-TW"/>
        </w:rPr>
        <w:t>中</w:t>
      </w:r>
      <w:r w:rsidRPr="00E83ED9">
        <w:rPr>
          <w:rStyle w:val="None"/>
          <w:rFonts w:ascii="Times New Roman" w:eastAsia="標楷體" w:hAnsi="Times New Roman" w:cs="Times New Roman"/>
          <w:color w:val="222222"/>
          <w:sz w:val="24"/>
          <w:szCs w:val="24"/>
          <w:u w:color="222222"/>
        </w:rPr>
        <w:t>選擇一個</w:t>
      </w:r>
      <w:r w:rsidRPr="00E83ED9">
        <w:rPr>
          <w:rStyle w:val="None"/>
          <w:rFonts w:ascii="Times New Roman" w:eastAsia="標楷體" w:hAnsi="Times New Roman" w:cs="Times New Roman"/>
          <w:color w:val="222222"/>
          <w:sz w:val="24"/>
          <w:szCs w:val="24"/>
          <w:u w:color="222222"/>
          <w:lang w:val="zh-TW"/>
        </w:rPr>
        <w:t>數值</w:t>
      </w:r>
      <w:r w:rsidRPr="00E83ED9">
        <w:rPr>
          <w:rStyle w:val="None"/>
          <w:rFonts w:ascii="Times New Roman" w:eastAsia="標楷體" w:hAnsi="Times New Roman" w:cs="Times New Roman"/>
          <w:color w:val="222222"/>
          <w:sz w:val="24"/>
          <w:szCs w:val="24"/>
          <w:u w:color="222222"/>
        </w:rPr>
        <w:t>。</w:t>
      </w:r>
    </w:p>
    <w:p w14:paraId="390CC748" w14:textId="77777777" w:rsidR="00FC1243" w:rsidRPr="00E83ED9" w:rsidRDefault="00FC1243" w:rsidP="0034005D">
      <w:pPr>
        <w:pStyle w:val="Default"/>
        <w:tabs>
          <w:tab w:val="right" w:leader="dot" w:pos="2880"/>
        </w:tabs>
        <w:ind w:firstLineChars="200" w:firstLine="480"/>
        <w:jc w:val="both"/>
        <w:rPr>
          <w:rStyle w:val="None"/>
          <w:rFonts w:ascii="Times New Roman" w:eastAsia="標楷體" w:hAnsi="Times New Roman" w:cs="Times New Roman"/>
          <w:b/>
          <w:bCs/>
          <w:color w:val="222222"/>
          <w:sz w:val="24"/>
          <w:szCs w:val="24"/>
          <w:u w:color="222222"/>
        </w:rPr>
      </w:pPr>
    </w:p>
    <w:p w14:paraId="3A45D84B" w14:textId="77777777" w:rsidR="00FC1243" w:rsidRPr="00E83ED9" w:rsidRDefault="00FC1243" w:rsidP="0034005D">
      <w:pPr>
        <w:pStyle w:val="Default"/>
        <w:tabs>
          <w:tab w:val="right" w:leader="dot" w:pos="2880"/>
        </w:tabs>
        <w:ind w:firstLineChars="200" w:firstLine="480"/>
        <w:jc w:val="both"/>
        <w:rPr>
          <w:rStyle w:val="None"/>
          <w:rFonts w:ascii="Times New Roman" w:eastAsia="標楷體" w:hAnsi="Times New Roman" w:cs="Times New Roman"/>
          <w:b/>
          <w:bCs/>
          <w:color w:val="222222"/>
          <w:sz w:val="24"/>
          <w:szCs w:val="24"/>
          <w:u w:color="222222"/>
        </w:rPr>
      </w:pPr>
      <w:r w:rsidRPr="00E83ED9">
        <w:rPr>
          <w:rStyle w:val="None"/>
          <w:rFonts w:ascii="Times New Roman" w:eastAsia="標楷體" w:hAnsi="Times New Roman" w:cs="Times New Roman"/>
          <w:color w:val="222222"/>
          <w:sz w:val="24"/>
          <w:szCs w:val="24"/>
          <w:u w:color="222222"/>
        </w:rPr>
        <w:t>完成</w:t>
      </w:r>
    </w:p>
    <w:p w14:paraId="2487857F" w14:textId="7D86B2F8" w:rsidR="00FC1243" w:rsidRPr="00E83ED9" w:rsidRDefault="00FC1243" w:rsidP="0034005D">
      <w:pPr>
        <w:pStyle w:val="Default"/>
        <w:tabs>
          <w:tab w:val="right" w:leader="dot" w:pos="2880"/>
        </w:tabs>
        <w:ind w:firstLineChars="200" w:firstLine="480"/>
        <w:jc w:val="both"/>
        <w:rPr>
          <w:rStyle w:val="None"/>
          <w:rFonts w:ascii="Times New Roman" w:eastAsia="標楷體" w:hAnsi="Times New Roman" w:cs="Times New Roman"/>
          <w:b/>
          <w:bCs/>
          <w:color w:val="222222"/>
          <w:sz w:val="24"/>
          <w:szCs w:val="24"/>
          <w:u w:color="222222"/>
        </w:rPr>
      </w:pPr>
      <w:r w:rsidRPr="00E83ED9">
        <w:rPr>
          <w:rStyle w:val="None"/>
          <w:rFonts w:ascii="Times New Roman" w:eastAsia="標楷體" w:hAnsi="Times New Roman" w:cs="Times New Roman"/>
          <w:b/>
          <w:bCs/>
          <w:color w:val="222222"/>
          <w:sz w:val="24"/>
          <w:szCs w:val="24"/>
          <w:u w:color="222222"/>
        </w:rPr>
        <w:t>[</w:t>
      </w:r>
      <w:r w:rsidRPr="00E83ED9">
        <w:rPr>
          <w:rStyle w:val="None"/>
          <w:rFonts w:ascii="Times New Roman" w:eastAsia="標楷體" w:hAnsi="Times New Roman" w:cs="Times New Roman"/>
          <w:color w:val="222222"/>
          <w:sz w:val="24"/>
          <w:szCs w:val="24"/>
          <w:u w:color="222222"/>
        </w:rPr>
        <w:t>如何</w:t>
      </w:r>
      <w:r w:rsidRPr="00E83ED9">
        <w:rPr>
          <w:rStyle w:val="None"/>
          <w:rFonts w:ascii="Times New Roman" w:eastAsia="標楷體" w:hAnsi="Times New Roman" w:cs="Times New Roman"/>
          <w:color w:val="222222"/>
          <w:sz w:val="24"/>
          <w:szCs w:val="24"/>
          <w:u w:color="222222"/>
          <w:lang w:val="zh-TW"/>
        </w:rPr>
        <w:t>編寫</w:t>
      </w:r>
      <w:r w:rsidRPr="00E83ED9">
        <w:rPr>
          <w:rStyle w:val="None"/>
          <w:rFonts w:ascii="Times New Roman" w:eastAsia="標楷體" w:hAnsi="Times New Roman" w:cs="Times New Roman"/>
          <w:color w:val="222222"/>
          <w:sz w:val="24"/>
          <w:szCs w:val="24"/>
          <w:u w:color="222222"/>
        </w:rPr>
        <w:t>此</w:t>
      </w:r>
      <w:r w:rsidR="00516FAC">
        <w:rPr>
          <w:rStyle w:val="None"/>
          <w:rFonts w:ascii="Times New Roman" w:eastAsia="標楷體" w:hAnsi="Times New Roman" w:cs="Times New Roman"/>
          <w:color w:val="222222"/>
          <w:sz w:val="24"/>
          <w:szCs w:val="24"/>
          <w:u w:color="222222"/>
        </w:rPr>
        <w:t>變項</w:t>
      </w:r>
      <w:r w:rsidRPr="00E83ED9">
        <w:rPr>
          <w:rStyle w:val="None"/>
          <w:rFonts w:ascii="Times New Roman" w:eastAsia="標楷體" w:hAnsi="Times New Roman" w:cs="Times New Roman"/>
          <w:b/>
          <w:bCs/>
          <w:color w:val="222222"/>
          <w:sz w:val="24"/>
          <w:szCs w:val="24"/>
          <w:u w:color="222222"/>
        </w:rPr>
        <w:t>]</w:t>
      </w:r>
    </w:p>
    <w:p w14:paraId="033CC2D1" w14:textId="77777777" w:rsidR="00B77686" w:rsidRDefault="00B77686">
      <w:pPr>
        <w:pStyle w:val="Default"/>
        <w:tabs>
          <w:tab w:val="right" w:leader="dot" w:pos="2880"/>
        </w:tabs>
        <w:ind w:firstLineChars="200" w:firstLine="480"/>
        <w:jc w:val="both"/>
        <w:rPr>
          <w:rStyle w:val="None"/>
          <w:rFonts w:ascii="Times New Roman" w:eastAsia="標楷體" w:hAnsi="Times New Roman" w:cs="Times New Roman"/>
          <w:color w:val="222222"/>
          <w:sz w:val="24"/>
          <w:szCs w:val="24"/>
          <w:u w:color="222222"/>
        </w:rPr>
      </w:pPr>
    </w:p>
    <w:p w14:paraId="24A9FC68" w14:textId="338CDF16" w:rsidR="00B77686" w:rsidRPr="0034005D" w:rsidRDefault="00FC1243" w:rsidP="0034005D">
      <w:pPr>
        <w:pStyle w:val="Default"/>
        <w:tabs>
          <w:tab w:val="right" w:leader="dot" w:pos="2880"/>
        </w:tabs>
        <w:ind w:firstLineChars="200" w:firstLine="480"/>
        <w:jc w:val="both"/>
        <w:rPr>
          <w:lang w:val="zh-TW"/>
        </w:rPr>
      </w:pPr>
      <w:r w:rsidRPr="00E83ED9">
        <w:rPr>
          <w:rStyle w:val="None"/>
          <w:rFonts w:ascii="Times New Roman" w:eastAsia="標楷體" w:hAnsi="Times New Roman" w:cs="Times New Roman"/>
          <w:color w:val="222222"/>
          <w:sz w:val="24"/>
          <w:szCs w:val="24"/>
          <w:u w:color="222222"/>
        </w:rPr>
        <w:t>根據</w:t>
      </w:r>
      <w:r w:rsidR="00516FAC">
        <w:rPr>
          <w:rStyle w:val="None"/>
          <w:rFonts w:ascii="Times New Roman" w:eastAsia="標楷體" w:hAnsi="Times New Roman" w:cs="Times New Roman"/>
          <w:color w:val="222222"/>
          <w:sz w:val="24"/>
          <w:szCs w:val="24"/>
          <w:u w:color="222222"/>
        </w:rPr>
        <w:t>文案研究</w:t>
      </w:r>
      <w:r w:rsidRPr="00E83ED9">
        <w:rPr>
          <w:rStyle w:val="None"/>
          <w:rFonts w:ascii="Times New Roman" w:eastAsia="標楷體" w:hAnsi="Times New Roman" w:cs="Times New Roman"/>
          <w:color w:val="222222"/>
          <w:sz w:val="24"/>
          <w:szCs w:val="24"/>
          <w:u w:color="222222"/>
        </w:rPr>
        <w:t>以及與政府和非政府</w:t>
      </w:r>
      <w:r w:rsidRPr="00E83ED9">
        <w:rPr>
          <w:rStyle w:val="None"/>
          <w:rFonts w:ascii="Times New Roman" w:eastAsia="標楷體" w:hAnsi="Times New Roman" w:cs="Times New Roman"/>
          <w:color w:val="222222"/>
          <w:sz w:val="24"/>
          <w:szCs w:val="24"/>
          <w:u w:color="222222"/>
          <w:lang w:val="zh-TW"/>
        </w:rPr>
        <w:t>利害關係人</w:t>
      </w:r>
      <w:r w:rsidRPr="00E83ED9">
        <w:rPr>
          <w:rStyle w:val="None"/>
          <w:rFonts w:ascii="Times New Roman" w:eastAsia="標楷體" w:hAnsi="Times New Roman" w:cs="Times New Roman"/>
          <w:color w:val="222222"/>
          <w:sz w:val="24"/>
          <w:szCs w:val="24"/>
          <w:u w:color="222222"/>
        </w:rPr>
        <w:t>的</w:t>
      </w:r>
      <w:r>
        <w:rPr>
          <w:rStyle w:val="None"/>
          <w:rFonts w:ascii="Times New Roman" w:eastAsia="標楷體" w:hAnsi="Times New Roman" w:cs="Times New Roman"/>
          <w:color w:val="222222"/>
          <w:sz w:val="24"/>
          <w:szCs w:val="24"/>
          <w:u w:color="222222"/>
        </w:rPr>
        <w:t>評論</w:t>
      </w:r>
      <w:r w:rsidRPr="00E83ED9">
        <w:rPr>
          <w:rStyle w:val="None"/>
          <w:rFonts w:ascii="Times New Roman" w:eastAsia="標楷體" w:hAnsi="Times New Roman" w:cs="Times New Roman"/>
          <w:color w:val="222222"/>
          <w:sz w:val="24"/>
          <w:szCs w:val="24"/>
          <w:u w:color="222222"/>
        </w:rPr>
        <w:t>，</w:t>
      </w:r>
      <w:r w:rsidRPr="00E83ED9">
        <w:rPr>
          <w:rStyle w:val="None"/>
          <w:rFonts w:ascii="Times New Roman" w:eastAsia="標楷體" w:hAnsi="Times New Roman" w:cs="Times New Roman"/>
          <w:color w:val="222222"/>
          <w:sz w:val="24"/>
          <w:szCs w:val="24"/>
          <w:u w:color="222222"/>
          <w:lang w:val="zh-TW"/>
        </w:rPr>
        <w:t>請</w:t>
      </w:r>
      <w:r w:rsidRPr="00E83ED9">
        <w:rPr>
          <w:rStyle w:val="None"/>
          <w:rFonts w:ascii="Times New Roman" w:eastAsia="標楷體" w:hAnsi="Times New Roman" w:cs="Times New Roman"/>
          <w:color w:val="222222"/>
          <w:sz w:val="24"/>
          <w:szCs w:val="24"/>
          <w:u w:color="222222"/>
        </w:rPr>
        <w:t>評估</w:t>
      </w:r>
      <w:r w:rsidRPr="00E83ED9">
        <w:rPr>
          <w:rStyle w:val="None"/>
          <w:rFonts w:ascii="Times New Roman" w:eastAsia="標楷體" w:hAnsi="Times New Roman" w:cs="Times New Roman"/>
          <w:color w:val="222222"/>
          <w:sz w:val="24"/>
          <w:szCs w:val="24"/>
          <w:u w:color="222222"/>
          <w:lang w:val="zh-TW"/>
        </w:rPr>
        <w:t>既定的各項</w:t>
      </w:r>
      <w:r w:rsidRPr="00E83ED9">
        <w:rPr>
          <w:rStyle w:val="None"/>
          <w:rFonts w:ascii="Times New Roman" w:eastAsia="標楷體" w:hAnsi="Times New Roman" w:cs="Times New Roman"/>
          <w:color w:val="222222"/>
          <w:sz w:val="24"/>
          <w:szCs w:val="24"/>
          <w:u w:color="222222"/>
        </w:rPr>
        <w:t>活動在兩年實施週期結束時的完成</w:t>
      </w:r>
      <w:r w:rsidRPr="00E83ED9">
        <w:rPr>
          <w:rStyle w:val="None"/>
          <w:rFonts w:ascii="Times New Roman" w:eastAsia="標楷體" w:hAnsi="Times New Roman" w:cs="Times New Roman"/>
          <w:color w:val="222222"/>
          <w:sz w:val="24"/>
          <w:szCs w:val="24"/>
          <w:u w:color="222222"/>
          <w:lang w:val="zh-TW"/>
        </w:rPr>
        <w:t>情況。</w:t>
      </w:r>
    </w:p>
    <w:p w14:paraId="251C3125" w14:textId="77777777" w:rsidR="00FC1243" w:rsidRPr="00E83ED9" w:rsidRDefault="00FC1243" w:rsidP="00FC1243">
      <w:pPr>
        <w:pStyle w:val="Default"/>
        <w:numPr>
          <w:ilvl w:val="0"/>
          <w:numId w:val="14"/>
        </w:numPr>
        <w:rPr>
          <w:rStyle w:val="None"/>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完成</w:t>
      </w:r>
    </w:p>
    <w:p w14:paraId="45961D27" w14:textId="77777777" w:rsidR="00FC1243" w:rsidRPr="00E83ED9" w:rsidRDefault="00FC1243" w:rsidP="00FC1243">
      <w:pPr>
        <w:pStyle w:val="Default"/>
        <w:numPr>
          <w:ilvl w:val="0"/>
          <w:numId w:val="14"/>
        </w:numPr>
        <w:rPr>
          <w:rStyle w:val="None"/>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實質性的</w:t>
      </w:r>
    </w:p>
    <w:p w14:paraId="2AE92A4D" w14:textId="77777777" w:rsidR="00FC1243" w:rsidRPr="00E83ED9" w:rsidRDefault="00FC1243" w:rsidP="00FC1243">
      <w:pPr>
        <w:pStyle w:val="Default"/>
        <w:numPr>
          <w:ilvl w:val="0"/>
          <w:numId w:val="14"/>
        </w:numPr>
        <w:rPr>
          <w:rStyle w:val="None"/>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lang w:val="zh-TW"/>
        </w:rPr>
        <w:t>有限</w:t>
      </w:r>
    </w:p>
    <w:p w14:paraId="4E088A3D" w14:textId="77777777" w:rsidR="00FC1243" w:rsidRPr="00E83ED9" w:rsidRDefault="00FC1243" w:rsidP="00FC1243">
      <w:pPr>
        <w:pStyle w:val="Default"/>
        <w:numPr>
          <w:ilvl w:val="0"/>
          <w:numId w:val="14"/>
        </w:numPr>
        <w:rPr>
          <w:rStyle w:val="None"/>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正式撤回</w:t>
      </w:r>
    </w:p>
    <w:p w14:paraId="38AC1DD4" w14:textId="77777777" w:rsidR="00FC1243" w:rsidRPr="00E83ED9" w:rsidRDefault="00FC1243" w:rsidP="00FC1243">
      <w:pPr>
        <w:pStyle w:val="Default"/>
        <w:numPr>
          <w:ilvl w:val="0"/>
          <w:numId w:val="14"/>
        </w:numPr>
        <w:rPr>
          <w:rStyle w:val="None"/>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lang w:val="zh-TW"/>
        </w:rPr>
        <w:t>未</w:t>
      </w:r>
      <w:r w:rsidRPr="00E83ED9">
        <w:rPr>
          <w:rStyle w:val="None"/>
          <w:rFonts w:ascii="Times New Roman" w:eastAsia="標楷體" w:hAnsi="Times New Roman" w:cs="Times New Roman"/>
          <w:color w:val="222222"/>
          <w:sz w:val="24"/>
          <w:szCs w:val="24"/>
          <w:u w:color="222222"/>
        </w:rPr>
        <w:t>開始</w:t>
      </w:r>
    </w:p>
    <w:p w14:paraId="3E01156C" w14:textId="77777777" w:rsidR="00FC1243" w:rsidRPr="00E83ED9" w:rsidRDefault="00FC1243" w:rsidP="00FC1243">
      <w:pPr>
        <w:pStyle w:val="Default"/>
        <w:numPr>
          <w:ilvl w:val="0"/>
          <w:numId w:val="14"/>
        </w:numPr>
        <w:rPr>
          <w:rStyle w:val="None"/>
          <w:rFonts w:ascii="Times New Roman" w:eastAsia="標楷體" w:hAnsi="Times New Roman" w:cs="Times New Roman"/>
          <w:color w:val="222222"/>
          <w:sz w:val="24"/>
          <w:szCs w:val="24"/>
          <w:u w:color="222222"/>
        </w:rPr>
      </w:pPr>
      <w:r w:rsidRPr="00E83ED9">
        <w:rPr>
          <w:rStyle w:val="None"/>
          <w:rFonts w:ascii="Times New Roman" w:eastAsia="標楷體" w:hAnsi="Times New Roman" w:cs="Times New Roman"/>
          <w:color w:val="222222"/>
          <w:sz w:val="24"/>
          <w:szCs w:val="24"/>
          <w:u w:color="222222"/>
        </w:rPr>
        <w:t>無法從政府和</w:t>
      </w:r>
      <w:r w:rsidRPr="00E83ED9">
        <w:rPr>
          <w:rStyle w:val="None"/>
          <w:rFonts w:ascii="Times New Roman" w:eastAsia="標楷體" w:hAnsi="Times New Roman" w:cs="Times New Roman"/>
          <w:color w:val="222222"/>
          <w:sz w:val="24"/>
          <w:szCs w:val="24"/>
          <w:u w:color="222222"/>
          <w:lang w:val="zh-TW"/>
        </w:rPr>
        <w:t>公民</w:t>
      </w:r>
      <w:r w:rsidRPr="00E83ED9">
        <w:rPr>
          <w:rStyle w:val="None"/>
          <w:rFonts w:ascii="Times New Roman" w:eastAsia="標楷體" w:hAnsi="Times New Roman" w:cs="Times New Roman"/>
          <w:color w:val="222222"/>
          <w:sz w:val="24"/>
          <w:szCs w:val="24"/>
          <w:u w:color="222222"/>
        </w:rPr>
        <w:t>社會的回應中得知</w:t>
      </w:r>
    </w:p>
    <w:p w14:paraId="4A9FAE0B" w14:textId="101F0B75" w:rsidR="005A3015" w:rsidRDefault="005A3015">
      <w:pPr>
        <w:rPr>
          <w:rFonts w:ascii="Arial Unicode MS" w:hAnsi="Arial Unicode MS" w:cs="Arial Unicode MS"/>
          <w:color w:val="000000"/>
          <w:sz w:val="22"/>
          <w:szCs w:val="22"/>
          <w:lang w:eastAsia="zh-TW"/>
          <w14:textOutline w14:w="0" w14:cap="flat" w14:cmpd="sng" w14:algn="ctr">
            <w14:noFill/>
            <w14:prstDash w14:val="solid"/>
            <w14:bevel/>
          </w14:textOutline>
        </w:rPr>
      </w:pPr>
      <w:r>
        <w:rPr>
          <w:lang w:eastAsia="zh-TW"/>
        </w:rPr>
        <w:br w:type="page"/>
      </w:r>
    </w:p>
    <w:p w14:paraId="1207349D" w14:textId="77777777" w:rsidR="00FC1243" w:rsidRDefault="00FC1243" w:rsidP="00FC1243">
      <w:pPr>
        <w:pStyle w:val="Body"/>
        <w:rPr>
          <w:rFonts w:eastAsiaTheme="minorEastAsia" w:hint="default"/>
          <w:lang w:val="en-US"/>
        </w:rPr>
      </w:pPr>
    </w:p>
    <w:p w14:paraId="6AE4C5B8" w14:textId="77777777" w:rsidR="00FC1243" w:rsidRPr="00E83ED9" w:rsidRDefault="00FC1243" w:rsidP="00FC1243">
      <w:pPr>
        <w:pStyle w:val="Default"/>
        <w:tabs>
          <w:tab w:val="right" w:leader="dot" w:pos="2880"/>
        </w:tabs>
        <w:rPr>
          <w:rStyle w:val="None"/>
          <w:rFonts w:ascii="Times New Roman" w:eastAsia="標楷體" w:hAnsi="Times New Roman" w:cs="Times New Roman"/>
          <w:b/>
          <w:bCs/>
          <w:color w:val="222222"/>
          <w:sz w:val="24"/>
          <w:szCs w:val="24"/>
          <w:u w:color="222222"/>
        </w:rPr>
      </w:pPr>
      <w:r w:rsidRPr="00E83ED9">
        <w:rPr>
          <w:rStyle w:val="None"/>
          <w:rFonts w:ascii="Times New Roman" w:eastAsia="標楷體" w:hAnsi="Times New Roman" w:cs="Times New Roman"/>
          <w:b/>
          <w:bCs/>
          <w:color w:val="222222"/>
          <w:sz w:val="24"/>
          <w:szCs w:val="24"/>
          <w:u w:color="222222"/>
        </w:rPr>
        <w:t>[</w:t>
      </w:r>
      <w:r>
        <w:rPr>
          <w:rStyle w:val="None"/>
          <w:rFonts w:ascii="Times New Roman" w:eastAsia="標楷體" w:hAnsi="Times New Roman" w:cs="Times New Roman"/>
          <w:color w:val="222222"/>
          <w:sz w:val="24"/>
          <w:szCs w:val="24"/>
          <w:u w:color="222222"/>
        </w:rPr>
        <w:t>範例</w:t>
      </w:r>
      <w:r w:rsidRPr="00E83ED9">
        <w:rPr>
          <w:rStyle w:val="None"/>
          <w:rFonts w:ascii="Times New Roman" w:eastAsia="標楷體" w:hAnsi="Times New Roman" w:cs="Times New Roman"/>
          <w:b/>
          <w:bCs/>
          <w:color w:val="222222"/>
          <w:sz w:val="24"/>
          <w:szCs w:val="24"/>
          <w:u w:color="222222"/>
        </w:rPr>
        <w:t>]</w:t>
      </w:r>
    </w:p>
    <w:p w14:paraId="658208FF" w14:textId="77777777" w:rsidR="00FC1243" w:rsidRPr="00E83ED9" w:rsidRDefault="00FC1243" w:rsidP="00FC1243">
      <w:pPr>
        <w:pStyle w:val="Default"/>
        <w:tabs>
          <w:tab w:val="right" w:leader="dot" w:pos="2880"/>
        </w:tabs>
        <w:rPr>
          <w:rStyle w:val="None"/>
          <w:rFonts w:ascii="Times New Roman" w:eastAsia="標楷體" w:hAnsi="Times New Roman" w:cs="Times New Roman"/>
          <w:color w:val="00A2FF"/>
          <w:sz w:val="24"/>
          <w:szCs w:val="24"/>
          <w:u w:color="222222"/>
        </w:rPr>
      </w:pPr>
      <w:r w:rsidRPr="00E83ED9">
        <w:rPr>
          <w:rStyle w:val="None"/>
          <w:rFonts w:ascii="Times New Roman" w:eastAsia="標楷體" w:hAnsi="Times New Roman" w:cs="Times New Roman"/>
          <w:color w:val="00A2FF"/>
          <w:sz w:val="24"/>
          <w:szCs w:val="24"/>
          <w:u w:color="222222"/>
          <w:lang w:val="zh-TW"/>
        </w:rPr>
        <w:t>情境：在實施的</w:t>
      </w:r>
      <w:r>
        <w:rPr>
          <w:rStyle w:val="None"/>
          <w:rFonts w:ascii="Times New Roman" w:eastAsia="標楷體" w:hAnsi="Times New Roman" w:cs="Times New Roman"/>
          <w:color w:val="00A2FF"/>
          <w:sz w:val="24"/>
          <w:szCs w:val="24"/>
          <w:u w:color="222222"/>
          <w:lang w:val="zh-TW"/>
        </w:rPr>
        <w:t>第</w:t>
      </w:r>
      <w:r>
        <w:rPr>
          <w:rStyle w:val="None"/>
          <w:rFonts w:ascii="Times New Roman" w:eastAsia="標楷體" w:hAnsi="Times New Roman" w:cs="Times New Roman"/>
          <w:color w:val="00A2FF"/>
          <w:sz w:val="24"/>
          <w:szCs w:val="24"/>
          <w:u w:color="222222"/>
          <w:lang w:val="zh-TW"/>
        </w:rPr>
        <w:t>1</w:t>
      </w:r>
      <w:r>
        <w:rPr>
          <w:rStyle w:val="None"/>
          <w:rFonts w:ascii="Times New Roman" w:eastAsia="標楷體" w:hAnsi="Times New Roman" w:cs="Times New Roman"/>
          <w:color w:val="00A2FF"/>
          <w:sz w:val="24"/>
          <w:szCs w:val="24"/>
          <w:u w:color="222222"/>
          <w:lang w:val="zh-TW"/>
        </w:rPr>
        <w:t>年</w:t>
      </w:r>
      <w:r w:rsidRPr="00E83ED9">
        <w:rPr>
          <w:rStyle w:val="None"/>
          <w:rFonts w:ascii="Times New Roman" w:eastAsia="標楷體" w:hAnsi="Times New Roman" w:cs="Times New Roman"/>
          <w:color w:val="00A2FF"/>
          <w:sz w:val="24"/>
          <w:szCs w:val="24"/>
          <w:u w:color="222222"/>
          <w:lang w:val="zh-TW"/>
        </w:rPr>
        <w:t>末，這項承諾的完成情況有限。此狀況將在「完成」豎列的第</w:t>
      </w:r>
      <w:r>
        <w:rPr>
          <w:rStyle w:val="None"/>
          <w:rFonts w:ascii="Times New Roman" w:eastAsia="標楷體" w:hAnsi="Times New Roman" w:cs="Times New Roman" w:hint="eastAsia"/>
          <w:color w:val="00A2FF"/>
          <w:sz w:val="24"/>
          <w:szCs w:val="24"/>
          <w:u w:color="222222"/>
          <w:lang w:val="zh-TW"/>
        </w:rPr>
        <w:t>1</w:t>
      </w:r>
      <w:r w:rsidRPr="00E83ED9">
        <w:rPr>
          <w:rStyle w:val="None"/>
          <w:rFonts w:ascii="Times New Roman" w:eastAsia="標楷體" w:hAnsi="Times New Roman" w:cs="Times New Roman"/>
          <w:color w:val="00A2FF"/>
          <w:sz w:val="24"/>
          <w:szCs w:val="24"/>
          <w:u w:color="222222"/>
          <w:lang w:val="zh-TW"/>
        </w:rPr>
        <w:t>行中加以展現。在實施的第</w:t>
      </w:r>
      <w:r>
        <w:rPr>
          <w:rStyle w:val="None"/>
          <w:rFonts w:ascii="Times New Roman" w:eastAsia="標楷體" w:hAnsi="Times New Roman" w:cs="Times New Roman"/>
          <w:color w:val="00A2FF"/>
          <w:sz w:val="24"/>
          <w:szCs w:val="24"/>
          <w:u w:color="222222"/>
          <w:lang w:val="zh-TW"/>
        </w:rPr>
        <w:t>2</w:t>
      </w:r>
      <w:r w:rsidRPr="00E83ED9">
        <w:rPr>
          <w:rStyle w:val="None"/>
          <w:rFonts w:ascii="Times New Roman" w:eastAsia="標楷體" w:hAnsi="Times New Roman" w:cs="Times New Roman"/>
          <w:color w:val="00A2FF"/>
          <w:sz w:val="24"/>
          <w:szCs w:val="24"/>
          <w:u w:color="222222"/>
          <w:lang w:val="zh-TW"/>
        </w:rPr>
        <w:t>年末，如「完成」豎列的最下面</w:t>
      </w:r>
      <w:r>
        <w:rPr>
          <w:rStyle w:val="None"/>
          <w:rFonts w:ascii="Times New Roman" w:eastAsia="標楷體" w:hAnsi="Times New Roman" w:cs="Times New Roman" w:hint="eastAsia"/>
          <w:color w:val="00A2FF"/>
          <w:sz w:val="24"/>
          <w:szCs w:val="24"/>
          <w:u w:color="222222"/>
          <w:lang w:val="zh-TW"/>
        </w:rPr>
        <w:t>1</w:t>
      </w:r>
      <w:r w:rsidRPr="00E83ED9">
        <w:rPr>
          <w:rStyle w:val="None"/>
          <w:rFonts w:ascii="Times New Roman" w:eastAsia="標楷體" w:hAnsi="Times New Roman" w:cs="Times New Roman"/>
          <w:color w:val="00A2FF"/>
          <w:sz w:val="24"/>
          <w:szCs w:val="24"/>
          <w:u w:color="222222"/>
          <w:lang w:val="zh-TW"/>
        </w:rPr>
        <w:t>行所顯示的那樣，此承諾已全部完成。</w:t>
      </w:r>
    </w:p>
    <w:p w14:paraId="48A000DE" w14:textId="77777777" w:rsidR="00FC1243" w:rsidRPr="00E83ED9" w:rsidRDefault="00FC1243" w:rsidP="00FC1243">
      <w:pPr>
        <w:pStyle w:val="Default"/>
        <w:tabs>
          <w:tab w:val="right" w:leader="dot" w:pos="2880"/>
        </w:tabs>
        <w:rPr>
          <w:rStyle w:val="None"/>
          <w:rFonts w:ascii="Times New Roman" w:eastAsia="標楷體" w:hAnsi="Times New Roman" w:cs="Times New Roman"/>
          <w:color w:val="00A2FF"/>
          <w:sz w:val="24"/>
          <w:szCs w:val="24"/>
          <w:u w:color="222222"/>
        </w:rPr>
      </w:pPr>
    </w:p>
    <w:p w14:paraId="3D4E2382" w14:textId="77777777" w:rsidR="00FC1243" w:rsidRPr="00E83ED9" w:rsidRDefault="00FC1243" w:rsidP="00FC1243">
      <w:pPr>
        <w:pStyle w:val="Default"/>
        <w:tabs>
          <w:tab w:val="right" w:leader="dot" w:pos="2880"/>
        </w:tabs>
        <w:rPr>
          <w:rStyle w:val="None"/>
          <w:rFonts w:ascii="Times New Roman" w:eastAsia="標楷體" w:hAnsi="Times New Roman" w:cs="Times New Roman"/>
          <w:i/>
          <w:iCs/>
          <w:color w:val="00A2FF"/>
          <w:sz w:val="24"/>
          <w:szCs w:val="24"/>
          <w:u w:color="4472C4"/>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
        <w:gridCol w:w="567"/>
        <w:gridCol w:w="566"/>
        <w:gridCol w:w="566"/>
        <w:gridCol w:w="568"/>
        <w:gridCol w:w="566"/>
        <w:gridCol w:w="566"/>
        <w:gridCol w:w="566"/>
        <w:gridCol w:w="568"/>
        <w:gridCol w:w="566"/>
        <w:gridCol w:w="566"/>
        <w:gridCol w:w="566"/>
        <w:gridCol w:w="568"/>
        <w:gridCol w:w="566"/>
        <w:gridCol w:w="567"/>
        <w:gridCol w:w="566"/>
        <w:gridCol w:w="567"/>
      </w:tblGrid>
      <w:tr w:rsidR="00FC1243" w:rsidRPr="00E83ED9" w14:paraId="655B8281" w14:textId="77777777" w:rsidTr="00577B93">
        <w:trPr>
          <w:trHeight w:val="295"/>
        </w:trPr>
        <w:tc>
          <w:tcPr>
            <w:tcW w:w="56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B50A6A" w14:textId="3E5726BC"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w:t>
            </w:r>
            <w:r w:rsidR="006829FF">
              <w:rPr>
                <w:rFonts w:ascii="Times New Roman" w:eastAsia="標楷體" w:hAnsi="Times New Roman" w:cs="Times New Roman"/>
                <w:sz w:val="24"/>
                <w:szCs w:val="24"/>
              </w:rPr>
              <w:t>整體</w:t>
            </w:r>
          </w:p>
        </w:tc>
        <w:tc>
          <w:tcPr>
            <w:tcW w:w="2266"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5D7CB2" w14:textId="77777777" w:rsidR="00FC1243" w:rsidRPr="00E83ED9" w:rsidRDefault="00FC1243" w:rsidP="00577B93">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具體性</w:t>
            </w:r>
          </w:p>
        </w:tc>
        <w:tc>
          <w:tcPr>
            <w:tcW w:w="2266"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8579A0" w14:textId="31A0482D" w:rsidR="00FC1243" w:rsidRPr="00E83ED9" w:rsidRDefault="003A7D09" w:rsidP="00577B93">
            <w:pPr>
              <w:pStyle w:val="TableStyle2"/>
              <w:jc w:val="center"/>
              <w:rPr>
                <w:rFonts w:ascii="Times New Roman" w:eastAsia="標楷體" w:hAnsi="Times New Roman" w:cs="Times New Roman"/>
                <w:sz w:val="24"/>
                <w:szCs w:val="24"/>
              </w:rPr>
            </w:pPr>
            <w:r>
              <w:rPr>
                <w:rFonts w:ascii="Times New Roman" w:eastAsia="標楷體" w:hAnsi="Times New Roman" w:cs="Times New Roman"/>
                <w:sz w:val="24"/>
                <w:szCs w:val="24"/>
              </w:rPr>
              <w:t>OGP</w:t>
            </w:r>
            <w:r>
              <w:rPr>
                <w:rFonts w:ascii="Times New Roman" w:eastAsia="標楷體" w:hAnsi="Times New Roman" w:cs="Times New Roman"/>
                <w:sz w:val="24"/>
                <w:szCs w:val="24"/>
              </w:rPr>
              <w:t>價值相關性</w:t>
            </w:r>
          </w:p>
        </w:tc>
        <w:tc>
          <w:tcPr>
            <w:tcW w:w="2266"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7DB79" w14:textId="77777777" w:rsidR="00FC1243" w:rsidRPr="00E83ED9" w:rsidRDefault="00FC1243" w:rsidP="00577B93">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潛在影響</w:t>
            </w:r>
          </w:p>
        </w:tc>
        <w:tc>
          <w:tcPr>
            <w:tcW w:w="1133"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CB7D75" w14:textId="77777777" w:rsidR="00FC1243" w:rsidRPr="00E83ED9" w:rsidRDefault="00FC1243" w:rsidP="00577B93">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完成</w:t>
            </w:r>
          </w:p>
        </w:tc>
        <w:tc>
          <w:tcPr>
            <w:tcW w:w="1133"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98DCCD"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期中</w:t>
            </w:r>
          </w:p>
        </w:tc>
      </w:tr>
      <w:tr w:rsidR="00FC1243" w:rsidRPr="00E83ED9" w14:paraId="3E5E3BE9" w14:textId="77777777" w:rsidTr="00577B93">
        <w:trPr>
          <w:trHeight w:val="295"/>
        </w:trPr>
        <w:tc>
          <w:tcPr>
            <w:tcW w:w="566" w:type="dxa"/>
            <w:vMerge/>
            <w:tcBorders>
              <w:top w:val="single" w:sz="2" w:space="0" w:color="000000"/>
              <w:left w:val="single" w:sz="2" w:space="0" w:color="000000"/>
              <w:bottom w:val="single" w:sz="2" w:space="0" w:color="000000"/>
              <w:right w:val="single" w:sz="2" w:space="0" w:color="000000"/>
            </w:tcBorders>
            <w:shd w:val="clear" w:color="auto" w:fill="auto"/>
          </w:tcPr>
          <w:p w14:paraId="02AA8D7F" w14:textId="77777777" w:rsidR="00FC1243" w:rsidRPr="00E83ED9" w:rsidRDefault="00FC1243" w:rsidP="00577B93">
            <w:pPr>
              <w:rPr>
                <w:rFonts w:eastAsia="標楷體"/>
              </w:rPr>
            </w:pPr>
          </w:p>
        </w:tc>
        <w:tc>
          <w:tcPr>
            <w:tcW w:w="2266" w:type="dxa"/>
            <w:gridSpan w:val="4"/>
            <w:vMerge/>
            <w:tcBorders>
              <w:top w:val="single" w:sz="2" w:space="0" w:color="000000"/>
              <w:left w:val="single" w:sz="2" w:space="0" w:color="000000"/>
              <w:bottom w:val="single" w:sz="2" w:space="0" w:color="000000"/>
              <w:right w:val="single" w:sz="2" w:space="0" w:color="000000"/>
            </w:tcBorders>
            <w:shd w:val="clear" w:color="auto" w:fill="auto"/>
          </w:tcPr>
          <w:p w14:paraId="6402F390" w14:textId="77777777" w:rsidR="00FC1243" w:rsidRPr="00E83ED9" w:rsidRDefault="00FC1243" w:rsidP="00577B93">
            <w:pPr>
              <w:rPr>
                <w:rFonts w:eastAsia="標楷體"/>
              </w:rPr>
            </w:pPr>
          </w:p>
        </w:tc>
        <w:tc>
          <w:tcPr>
            <w:tcW w:w="2266" w:type="dxa"/>
            <w:gridSpan w:val="4"/>
            <w:vMerge/>
            <w:tcBorders>
              <w:top w:val="single" w:sz="2" w:space="0" w:color="000000"/>
              <w:left w:val="single" w:sz="2" w:space="0" w:color="000000"/>
              <w:bottom w:val="single" w:sz="2" w:space="0" w:color="000000"/>
              <w:right w:val="single" w:sz="2" w:space="0" w:color="000000"/>
            </w:tcBorders>
            <w:shd w:val="clear" w:color="auto" w:fill="auto"/>
          </w:tcPr>
          <w:p w14:paraId="6046BE85" w14:textId="77777777" w:rsidR="00FC1243" w:rsidRPr="00E83ED9" w:rsidRDefault="00FC1243" w:rsidP="00577B93">
            <w:pPr>
              <w:rPr>
                <w:rFonts w:eastAsia="標楷體"/>
              </w:rPr>
            </w:pPr>
          </w:p>
        </w:tc>
        <w:tc>
          <w:tcPr>
            <w:tcW w:w="2266" w:type="dxa"/>
            <w:gridSpan w:val="4"/>
            <w:vMerge/>
            <w:tcBorders>
              <w:top w:val="single" w:sz="2" w:space="0" w:color="000000"/>
              <w:left w:val="single" w:sz="2" w:space="0" w:color="000000"/>
              <w:bottom w:val="single" w:sz="2" w:space="0" w:color="000000"/>
              <w:right w:val="single" w:sz="2" w:space="0" w:color="000000"/>
            </w:tcBorders>
            <w:shd w:val="clear" w:color="auto" w:fill="auto"/>
          </w:tcPr>
          <w:p w14:paraId="1507D1AE" w14:textId="77777777" w:rsidR="00FC1243" w:rsidRPr="00E83ED9" w:rsidRDefault="00FC1243" w:rsidP="00577B93">
            <w:pPr>
              <w:rPr>
                <w:rFonts w:eastAsia="標楷體"/>
              </w:rPr>
            </w:pPr>
          </w:p>
        </w:tc>
        <w:tc>
          <w:tcPr>
            <w:tcW w:w="1133" w:type="dxa"/>
            <w:gridSpan w:val="2"/>
            <w:vMerge/>
            <w:tcBorders>
              <w:top w:val="single" w:sz="2" w:space="0" w:color="000000"/>
              <w:left w:val="single" w:sz="2" w:space="0" w:color="000000"/>
              <w:bottom w:val="single" w:sz="2" w:space="0" w:color="000000"/>
              <w:right w:val="single" w:sz="2" w:space="0" w:color="000000"/>
            </w:tcBorders>
            <w:shd w:val="clear" w:color="auto" w:fill="auto"/>
          </w:tcPr>
          <w:p w14:paraId="6803C01F" w14:textId="77777777" w:rsidR="00FC1243" w:rsidRPr="00E83ED9" w:rsidRDefault="00FC1243" w:rsidP="00577B93">
            <w:pPr>
              <w:rPr>
                <w:rFonts w:eastAsia="標楷體"/>
              </w:rPr>
            </w:pPr>
          </w:p>
        </w:tc>
        <w:tc>
          <w:tcPr>
            <w:tcW w:w="1133" w:type="dxa"/>
            <w:gridSpan w:val="2"/>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2EE6323"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期末</w:t>
            </w:r>
          </w:p>
        </w:tc>
      </w:tr>
      <w:tr w:rsidR="00FC1243" w:rsidRPr="00E83ED9" w14:paraId="79E93F60" w14:textId="77777777" w:rsidTr="00577B93">
        <w:trPr>
          <w:trHeight w:val="4165"/>
        </w:trPr>
        <w:tc>
          <w:tcPr>
            <w:tcW w:w="566" w:type="dxa"/>
            <w:vMerge/>
            <w:tcBorders>
              <w:top w:val="single" w:sz="2" w:space="0" w:color="000000"/>
              <w:left w:val="single" w:sz="2" w:space="0" w:color="000000"/>
              <w:bottom w:val="single" w:sz="2" w:space="0" w:color="000000"/>
              <w:right w:val="single" w:sz="2" w:space="0" w:color="000000"/>
            </w:tcBorders>
            <w:shd w:val="clear" w:color="auto" w:fill="auto"/>
          </w:tcPr>
          <w:p w14:paraId="402D3FC6" w14:textId="77777777" w:rsidR="00FC1243" w:rsidRPr="00E83ED9" w:rsidRDefault="00FC1243" w:rsidP="00577B93">
            <w:pPr>
              <w:rPr>
                <w:rFonts w:eastAsia="標楷體"/>
              </w:rPr>
            </w:pP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F45883"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F45B4E"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低</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5F7E47"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7C3373"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高</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CE8B75" w14:textId="6CFDAA15" w:rsidR="00FC1243" w:rsidRPr="00E83ED9" w:rsidRDefault="00FC1243" w:rsidP="00577B93">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rPr>
              <w:t>資訊</w:t>
            </w:r>
            <w:r w:rsidR="00170148">
              <w:rPr>
                <w:rFonts w:ascii="Times New Roman" w:eastAsia="標楷體" w:hAnsi="Times New Roman" w:cs="Times New Roman" w:hint="eastAsia"/>
                <w:sz w:val="24"/>
                <w:szCs w:val="24"/>
              </w:rPr>
              <w:t>開放</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8E8B0"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公民參與</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371F8" w14:textId="009FDCE5" w:rsidR="00FC1243" w:rsidRPr="00E83ED9" w:rsidRDefault="004D4A4A" w:rsidP="00577B93">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u w:color="222222"/>
                <w:lang w:val="zh-TW"/>
              </w:rPr>
              <w:t>公</w:t>
            </w:r>
            <w:r>
              <w:rPr>
                <w:rFonts w:ascii="Times New Roman" w:eastAsia="標楷體" w:hAnsi="Times New Roman" w:cs="Times New Roman" w:hint="eastAsia"/>
                <w:sz w:val="24"/>
                <w:szCs w:val="24"/>
                <w:u w:color="222222"/>
                <w:lang w:val="zh-TW"/>
              </w:rPr>
              <w:t>共</w:t>
            </w:r>
            <w:r>
              <w:rPr>
                <w:rFonts w:ascii="Times New Roman" w:eastAsia="標楷體" w:hAnsi="Times New Roman" w:cs="Times New Roman"/>
                <w:sz w:val="24"/>
                <w:szCs w:val="24"/>
                <w:u w:color="222222"/>
                <w:lang w:val="zh-TW"/>
              </w:rPr>
              <w:t>課責</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87FC40" w14:textId="400BDF96" w:rsidR="00FC1243" w:rsidRPr="00E83ED9" w:rsidRDefault="00A5193D" w:rsidP="00577B93">
            <w:pPr>
              <w:pStyle w:val="Default"/>
              <w:tabs>
                <w:tab w:val="right" w:leader="dot" w:pos="2880"/>
              </w:tabs>
              <w:rPr>
                <w:rFonts w:ascii="Times New Roman" w:eastAsia="標楷體" w:hAnsi="Times New Roman" w:cs="Times New Roman"/>
                <w:sz w:val="24"/>
                <w:szCs w:val="24"/>
              </w:rPr>
            </w:pPr>
            <w:r>
              <w:rPr>
                <w:rStyle w:val="None"/>
                <w:rFonts w:ascii="Times New Roman" w:eastAsia="標楷體" w:hAnsi="Times New Roman" w:cs="Times New Roman"/>
                <w:sz w:val="24"/>
                <w:szCs w:val="24"/>
                <w:u w:color="222222"/>
              </w:rPr>
              <w:t>透明</w:t>
            </w:r>
            <w:r w:rsidR="00FC1243" w:rsidRPr="00E83ED9">
              <w:rPr>
                <w:rStyle w:val="None"/>
                <w:rFonts w:ascii="Times New Roman" w:eastAsia="標楷體" w:hAnsi="Times New Roman" w:cs="Times New Roman"/>
                <w:sz w:val="24"/>
                <w:szCs w:val="24"/>
                <w:u w:color="222222"/>
              </w:rPr>
              <w:t>和</w:t>
            </w:r>
            <w:r w:rsidR="00EA5152">
              <w:rPr>
                <w:rStyle w:val="None"/>
                <w:rFonts w:ascii="Times New Roman" w:eastAsia="標楷體" w:hAnsi="Times New Roman" w:cs="Times New Roman"/>
                <w:sz w:val="24"/>
                <w:szCs w:val="24"/>
                <w:u w:color="222222"/>
              </w:rPr>
              <w:t>課責</w:t>
            </w:r>
            <w:r w:rsidR="00FC1243" w:rsidRPr="00E83ED9">
              <w:rPr>
                <w:rStyle w:val="None"/>
                <w:rFonts w:ascii="Times New Roman" w:eastAsia="標楷體" w:hAnsi="Times New Roman" w:cs="Times New Roman"/>
                <w:sz w:val="24"/>
                <w:szCs w:val="24"/>
                <w:u w:color="222222"/>
              </w:rPr>
              <w:t>的技術</w:t>
            </w:r>
            <w:r w:rsidR="007C38E3">
              <w:rPr>
                <w:rStyle w:val="None"/>
                <w:rFonts w:ascii="Times New Roman" w:eastAsia="標楷體" w:hAnsi="Times New Roman" w:cs="Times New Roman" w:hint="eastAsia"/>
                <w:sz w:val="24"/>
                <w:szCs w:val="24"/>
                <w:u w:color="222222"/>
                <w:lang w:val="zh-TW"/>
              </w:rPr>
              <w:t>和</w:t>
            </w:r>
            <w:r w:rsidR="00FC1243" w:rsidRPr="00E83ED9">
              <w:rPr>
                <w:rStyle w:val="None"/>
                <w:rFonts w:ascii="Times New Roman" w:eastAsia="標楷體" w:hAnsi="Times New Roman" w:cs="Times New Roman"/>
                <w:sz w:val="24"/>
                <w:szCs w:val="24"/>
                <w:u w:color="222222"/>
              </w:rPr>
              <w:t>創新</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E51631"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121DA"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輕微</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CC900B"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中度</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BEECC1"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變革性的</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8DA491"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未開始</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EF4391"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有限</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FD2F1"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實質性的</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4C230B"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完成</w:t>
            </w:r>
          </w:p>
        </w:tc>
      </w:tr>
      <w:tr w:rsidR="00FC1243" w:rsidRPr="00E83ED9" w14:paraId="750B4159" w14:textId="77777777" w:rsidTr="00577B93">
        <w:trPr>
          <w:trHeight w:val="345"/>
        </w:trPr>
        <w:tc>
          <w:tcPr>
            <w:tcW w:w="566"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43132C0" w14:textId="492272E3"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 </w:t>
            </w:r>
            <w:r w:rsidR="006829FF">
              <w:rPr>
                <w:rFonts w:ascii="Times New Roman" w:eastAsia="標楷體" w:hAnsi="Times New Roman" w:cs="Times New Roman"/>
                <w:sz w:val="24"/>
                <w:szCs w:val="24"/>
              </w:rPr>
              <w:t>整體</w:t>
            </w:r>
          </w:p>
        </w:tc>
        <w:tc>
          <w:tcPr>
            <w:tcW w:w="566"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E74A060" w14:textId="77777777" w:rsidR="00FC1243" w:rsidRPr="00E83ED9" w:rsidRDefault="00FC1243" w:rsidP="00577B93">
            <w:pPr>
              <w:rPr>
                <w:rFonts w:eastAsia="標楷體"/>
              </w:rPr>
            </w:pPr>
          </w:p>
        </w:tc>
        <w:tc>
          <w:tcPr>
            <w:tcW w:w="566"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B397EA9" w14:textId="77777777" w:rsidR="00FC1243" w:rsidRPr="00E83ED9" w:rsidRDefault="00FC1243" w:rsidP="00577B93">
            <w:pPr>
              <w:rPr>
                <w:rFonts w:eastAsia="標楷體"/>
              </w:rPr>
            </w:pPr>
          </w:p>
        </w:tc>
        <w:tc>
          <w:tcPr>
            <w:tcW w:w="566"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7BCCF92" w14:textId="77777777" w:rsidR="00FC1243" w:rsidRPr="00E83ED9" w:rsidRDefault="00FC1243" w:rsidP="00577B93">
            <w:pPr>
              <w:rPr>
                <w:rFonts w:eastAsia="標楷體"/>
              </w:rPr>
            </w:pPr>
          </w:p>
        </w:tc>
        <w:tc>
          <w:tcPr>
            <w:tcW w:w="566"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173D407" w14:textId="77777777" w:rsidR="00FC1243" w:rsidRPr="00E83ED9" w:rsidRDefault="00FC1243" w:rsidP="00577B93">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66"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399EF07" w14:textId="77777777" w:rsidR="00FC1243" w:rsidRPr="00E83ED9" w:rsidRDefault="00FC1243" w:rsidP="00577B93">
            <w:pPr>
              <w:rPr>
                <w:rFonts w:eastAsia="標楷體"/>
              </w:rPr>
            </w:pPr>
          </w:p>
        </w:tc>
        <w:tc>
          <w:tcPr>
            <w:tcW w:w="566"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373BB42" w14:textId="77777777" w:rsidR="00FC1243" w:rsidRPr="00E83ED9" w:rsidRDefault="00FC1243" w:rsidP="00577B93">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66"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9E39309" w14:textId="77777777" w:rsidR="00FC1243" w:rsidRPr="00E83ED9" w:rsidRDefault="00FC1243" w:rsidP="00577B93">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66"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A8CCC16" w14:textId="77777777" w:rsidR="00FC1243" w:rsidRPr="00E83ED9" w:rsidRDefault="00FC1243" w:rsidP="00577B93">
            <w:pPr>
              <w:rPr>
                <w:rFonts w:eastAsia="標楷體"/>
              </w:rPr>
            </w:pPr>
          </w:p>
        </w:tc>
        <w:tc>
          <w:tcPr>
            <w:tcW w:w="566"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67E3FBB" w14:textId="77777777" w:rsidR="00FC1243" w:rsidRPr="00E83ED9" w:rsidRDefault="00FC1243" w:rsidP="00577B93">
            <w:pPr>
              <w:rPr>
                <w:rFonts w:eastAsia="標楷體"/>
              </w:rPr>
            </w:pPr>
          </w:p>
        </w:tc>
        <w:tc>
          <w:tcPr>
            <w:tcW w:w="566"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45FDDAC" w14:textId="77777777" w:rsidR="00FC1243" w:rsidRPr="00E83ED9" w:rsidRDefault="00FC1243" w:rsidP="00577B93">
            <w:pPr>
              <w:rPr>
                <w:rFonts w:eastAsia="標楷體"/>
              </w:rPr>
            </w:pPr>
          </w:p>
        </w:tc>
        <w:tc>
          <w:tcPr>
            <w:tcW w:w="566"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CC7E953"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66"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C4EE6D3" w14:textId="77777777" w:rsidR="00FC1243" w:rsidRPr="00E83ED9" w:rsidRDefault="00FC1243" w:rsidP="00577B93">
            <w:pPr>
              <w:rPr>
                <w:rFonts w:eastAsia="標楷體"/>
              </w:rPr>
            </w:pPr>
          </w:p>
        </w:tc>
        <w:tc>
          <w:tcPr>
            <w:tcW w:w="56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9FA060A" w14:textId="77777777" w:rsidR="00FC1243" w:rsidRPr="00E83ED9" w:rsidRDefault="00FC1243" w:rsidP="00577B93">
            <w:pPr>
              <w:rPr>
                <w:rFonts w:eastAsia="標楷體"/>
              </w:rPr>
            </w:pPr>
          </w:p>
        </w:tc>
        <w:tc>
          <w:tcPr>
            <w:tcW w:w="56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7C6A239"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56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A4A3075" w14:textId="77777777" w:rsidR="00FC1243" w:rsidRPr="00E83ED9" w:rsidRDefault="00FC1243" w:rsidP="00577B93">
            <w:pPr>
              <w:rPr>
                <w:rFonts w:eastAsia="標楷體"/>
              </w:rPr>
            </w:pPr>
          </w:p>
        </w:tc>
        <w:tc>
          <w:tcPr>
            <w:tcW w:w="56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B31EAD8" w14:textId="77777777" w:rsidR="00FC1243" w:rsidRPr="00E83ED9" w:rsidRDefault="00FC1243" w:rsidP="00577B93">
            <w:pPr>
              <w:rPr>
                <w:rFonts w:eastAsia="標楷體"/>
              </w:rPr>
            </w:pPr>
          </w:p>
        </w:tc>
      </w:tr>
      <w:tr w:rsidR="00FC1243" w:rsidRPr="00E83ED9" w14:paraId="726F3673" w14:textId="77777777" w:rsidTr="00577B93">
        <w:trPr>
          <w:trHeight w:val="345"/>
        </w:trPr>
        <w:tc>
          <w:tcPr>
            <w:tcW w:w="566" w:type="dxa"/>
            <w:vMerge/>
            <w:tcBorders>
              <w:top w:val="single" w:sz="2" w:space="0" w:color="000000"/>
              <w:left w:val="single" w:sz="2" w:space="0" w:color="000000"/>
              <w:bottom w:val="single" w:sz="2" w:space="0" w:color="000000"/>
              <w:right w:val="single" w:sz="2" w:space="0" w:color="000000"/>
            </w:tcBorders>
            <w:shd w:val="clear" w:color="auto" w:fill="FEFEFE"/>
          </w:tcPr>
          <w:p w14:paraId="4BD6EE4A" w14:textId="77777777" w:rsidR="00FC1243" w:rsidRPr="00E83ED9" w:rsidRDefault="00FC1243" w:rsidP="00577B93">
            <w:pPr>
              <w:rPr>
                <w:rFonts w:eastAsia="標楷體"/>
              </w:rPr>
            </w:pPr>
          </w:p>
        </w:tc>
        <w:tc>
          <w:tcPr>
            <w:tcW w:w="566" w:type="dxa"/>
            <w:vMerge/>
            <w:tcBorders>
              <w:top w:val="single" w:sz="2" w:space="0" w:color="000000"/>
              <w:left w:val="single" w:sz="2" w:space="0" w:color="000000"/>
              <w:bottom w:val="single" w:sz="2" w:space="0" w:color="000000"/>
              <w:right w:val="single" w:sz="2" w:space="0" w:color="000000"/>
            </w:tcBorders>
            <w:shd w:val="clear" w:color="auto" w:fill="FEFEFE"/>
          </w:tcPr>
          <w:p w14:paraId="0F806993" w14:textId="77777777" w:rsidR="00FC1243" w:rsidRPr="00E83ED9" w:rsidRDefault="00FC1243" w:rsidP="00577B93">
            <w:pPr>
              <w:rPr>
                <w:rFonts w:eastAsia="標楷體"/>
              </w:rPr>
            </w:pPr>
          </w:p>
        </w:tc>
        <w:tc>
          <w:tcPr>
            <w:tcW w:w="566" w:type="dxa"/>
            <w:vMerge/>
            <w:tcBorders>
              <w:top w:val="single" w:sz="2" w:space="0" w:color="000000"/>
              <w:left w:val="single" w:sz="2" w:space="0" w:color="000000"/>
              <w:bottom w:val="single" w:sz="2" w:space="0" w:color="000000"/>
              <w:right w:val="single" w:sz="2" w:space="0" w:color="000000"/>
            </w:tcBorders>
            <w:shd w:val="clear" w:color="auto" w:fill="FEFEFE"/>
          </w:tcPr>
          <w:p w14:paraId="4C5ED3F7" w14:textId="77777777" w:rsidR="00FC1243" w:rsidRPr="00E83ED9" w:rsidRDefault="00FC1243" w:rsidP="00577B93">
            <w:pPr>
              <w:rPr>
                <w:rFonts w:eastAsia="標楷體"/>
              </w:rPr>
            </w:pPr>
          </w:p>
        </w:tc>
        <w:tc>
          <w:tcPr>
            <w:tcW w:w="566" w:type="dxa"/>
            <w:vMerge/>
            <w:tcBorders>
              <w:top w:val="single" w:sz="2" w:space="0" w:color="000000"/>
              <w:left w:val="single" w:sz="2" w:space="0" w:color="000000"/>
              <w:bottom w:val="single" w:sz="2" w:space="0" w:color="000000"/>
              <w:right w:val="single" w:sz="2" w:space="0" w:color="000000"/>
            </w:tcBorders>
            <w:shd w:val="clear" w:color="auto" w:fill="FEFEFE"/>
          </w:tcPr>
          <w:p w14:paraId="6CF680F8" w14:textId="77777777" w:rsidR="00FC1243" w:rsidRPr="00E83ED9" w:rsidRDefault="00FC1243" w:rsidP="00577B93">
            <w:pPr>
              <w:rPr>
                <w:rFonts w:eastAsia="標楷體"/>
              </w:rPr>
            </w:pPr>
          </w:p>
        </w:tc>
        <w:tc>
          <w:tcPr>
            <w:tcW w:w="566" w:type="dxa"/>
            <w:vMerge/>
            <w:tcBorders>
              <w:top w:val="single" w:sz="2" w:space="0" w:color="000000"/>
              <w:left w:val="single" w:sz="2" w:space="0" w:color="000000"/>
              <w:bottom w:val="single" w:sz="2" w:space="0" w:color="000000"/>
              <w:right w:val="single" w:sz="2" w:space="0" w:color="000000"/>
            </w:tcBorders>
            <w:shd w:val="clear" w:color="auto" w:fill="FEFEFE"/>
          </w:tcPr>
          <w:p w14:paraId="47BEACEB" w14:textId="77777777" w:rsidR="00FC1243" w:rsidRPr="00E83ED9" w:rsidRDefault="00FC1243" w:rsidP="00577B93">
            <w:pPr>
              <w:rPr>
                <w:rFonts w:eastAsia="標楷體"/>
              </w:rPr>
            </w:pPr>
          </w:p>
        </w:tc>
        <w:tc>
          <w:tcPr>
            <w:tcW w:w="566" w:type="dxa"/>
            <w:vMerge/>
            <w:tcBorders>
              <w:top w:val="single" w:sz="2" w:space="0" w:color="000000"/>
              <w:left w:val="single" w:sz="2" w:space="0" w:color="000000"/>
              <w:bottom w:val="single" w:sz="2" w:space="0" w:color="000000"/>
              <w:right w:val="single" w:sz="2" w:space="0" w:color="000000"/>
            </w:tcBorders>
            <w:shd w:val="clear" w:color="auto" w:fill="FEFEFE"/>
          </w:tcPr>
          <w:p w14:paraId="78FC92E7" w14:textId="77777777" w:rsidR="00FC1243" w:rsidRPr="00E83ED9" w:rsidRDefault="00FC1243" w:rsidP="00577B93">
            <w:pPr>
              <w:rPr>
                <w:rFonts w:eastAsia="標楷體"/>
              </w:rPr>
            </w:pPr>
          </w:p>
        </w:tc>
        <w:tc>
          <w:tcPr>
            <w:tcW w:w="566" w:type="dxa"/>
            <w:vMerge/>
            <w:tcBorders>
              <w:top w:val="single" w:sz="2" w:space="0" w:color="000000"/>
              <w:left w:val="single" w:sz="2" w:space="0" w:color="000000"/>
              <w:bottom w:val="single" w:sz="2" w:space="0" w:color="000000"/>
              <w:right w:val="single" w:sz="2" w:space="0" w:color="000000"/>
            </w:tcBorders>
            <w:shd w:val="clear" w:color="auto" w:fill="FEFEFE"/>
          </w:tcPr>
          <w:p w14:paraId="0C9C9877" w14:textId="77777777" w:rsidR="00FC1243" w:rsidRPr="00E83ED9" w:rsidRDefault="00FC1243" w:rsidP="00577B93">
            <w:pPr>
              <w:rPr>
                <w:rFonts w:eastAsia="標楷體"/>
              </w:rPr>
            </w:pPr>
          </w:p>
        </w:tc>
        <w:tc>
          <w:tcPr>
            <w:tcW w:w="566" w:type="dxa"/>
            <w:vMerge/>
            <w:tcBorders>
              <w:top w:val="single" w:sz="2" w:space="0" w:color="000000"/>
              <w:left w:val="single" w:sz="2" w:space="0" w:color="000000"/>
              <w:bottom w:val="single" w:sz="2" w:space="0" w:color="000000"/>
              <w:right w:val="single" w:sz="2" w:space="0" w:color="000000"/>
            </w:tcBorders>
            <w:shd w:val="clear" w:color="auto" w:fill="FEFEFE"/>
          </w:tcPr>
          <w:p w14:paraId="6E91BA1C" w14:textId="77777777" w:rsidR="00FC1243" w:rsidRPr="00E83ED9" w:rsidRDefault="00FC1243" w:rsidP="00577B93">
            <w:pPr>
              <w:rPr>
                <w:rFonts w:eastAsia="標楷體"/>
              </w:rPr>
            </w:pPr>
          </w:p>
        </w:tc>
        <w:tc>
          <w:tcPr>
            <w:tcW w:w="566" w:type="dxa"/>
            <w:vMerge/>
            <w:tcBorders>
              <w:top w:val="single" w:sz="2" w:space="0" w:color="000000"/>
              <w:left w:val="single" w:sz="2" w:space="0" w:color="000000"/>
              <w:bottom w:val="single" w:sz="2" w:space="0" w:color="000000"/>
              <w:right w:val="single" w:sz="2" w:space="0" w:color="000000"/>
            </w:tcBorders>
            <w:shd w:val="clear" w:color="auto" w:fill="FEFEFE"/>
          </w:tcPr>
          <w:p w14:paraId="679DBCCE" w14:textId="77777777" w:rsidR="00FC1243" w:rsidRPr="00E83ED9" w:rsidRDefault="00FC1243" w:rsidP="00577B93">
            <w:pPr>
              <w:rPr>
                <w:rFonts w:eastAsia="標楷體"/>
              </w:rPr>
            </w:pPr>
          </w:p>
        </w:tc>
        <w:tc>
          <w:tcPr>
            <w:tcW w:w="566" w:type="dxa"/>
            <w:vMerge/>
            <w:tcBorders>
              <w:top w:val="single" w:sz="2" w:space="0" w:color="000000"/>
              <w:left w:val="single" w:sz="2" w:space="0" w:color="000000"/>
              <w:bottom w:val="single" w:sz="2" w:space="0" w:color="000000"/>
              <w:right w:val="single" w:sz="2" w:space="0" w:color="000000"/>
            </w:tcBorders>
            <w:shd w:val="clear" w:color="auto" w:fill="FEFEFE"/>
          </w:tcPr>
          <w:p w14:paraId="296115C3" w14:textId="77777777" w:rsidR="00FC1243" w:rsidRPr="00E83ED9" w:rsidRDefault="00FC1243" w:rsidP="00577B93">
            <w:pPr>
              <w:rPr>
                <w:rFonts w:eastAsia="標楷體"/>
              </w:rPr>
            </w:pPr>
          </w:p>
        </w:tc>
        <w:tc>
          <w:tcPr>
            <w:tcW w:w="566" w:type="dxa"/>
            <w:vMerge/>
            <w:tcBorders>
              <w:top w:val="single" w:sz="2" w:space="0" w:color="000000"/>
              <w:left w:val="single" w:sz="2" w:space="0" w:color="000000"/>
              <w:bottom w:val="single" w:sz="2" w:space="0" w:color="000000"/>
              <w:right w:val="single" w:sz="2" w:space="0" w:color="000000"/>
            </w:tcBorders>
            <w:shd w:val="clear" w:color="auto" w:fill="FEFEFE"/>
          </w:tcPr>
          <w:p w14:paraId="0C8C9509" w14:textId="77777777" w:rsidR="00FC1243" w:rsidRPr="00E83ED9" w:rsidRDefault="00FC1243" w:rsidP="00577B93">
            <w:pPr>
              <w:rPr>
                <w:rFonts w:eastAsia="標楷體"/>
              </w:rPr>
            </w:pPr>
          </w:p>
        </w:tc>
        <w:tc>
          <w:tcPr>
            <w:tcW w:w="566" w:type="dxa"/>
            <w:vMerge/>
            <w:tcBorders>
              <w:top w:val="single" w:sz="2" w:space="0" w:color="000000"/>
              <w:left w:val="single" w:sz="2" w:space="0" w:color="000000"/>
              <w:bottom w:val="single" w:sz="2" w:space="0" w:color="000000"/>
              <w:right w:val="single" w:sz="2" w:space="0" w:color="000000"/>
            </w:tcBorders>
            <w:shd w:val="clear" w:color="auto" w:fill="FEFEFE"/>
          </w:tcPr>
          <w:p w14:paraId="083E40C8" w14:textId="77777777" w:rsidR="00FC1243" w:rsidRPr="00E83ED9" w:rsidRDefault="00FC1243" w:rsidP="00577B93">
            <w:pPr>
              <w:rPr>
                <w:rFonts w:eastAsia="標楷體"/>
              </w:rPr>
            </w:pPr>
          </w:p>
        </w:tc>
        <w:tc>
          <w:tcPr>
            <w:tcW w:w="566" w:type="dxa"/>
            <w:vMerge/>
            <w:tcBorders>
              <w:top w:val="single" w:sz="2" w:space="0" w:color="000000"/>
              <w:left w:val="single" w:sz="2" w:space="0" w:color="000000"/>
              <w:bottom w:val="single" w:sz="2" w:space="0" w:color="000000"/>
              <w:right w:val="single" w:sz="2" w:space="0" w:color="000000"/>
            </w:tcBorders>
            <w:shd w:val="clear" w:color="auto" w:fill="FEFEFE"/>
          </w:tcPr>
          <w:p w14:paraId="5747E935" w14:textId="77777777" w:rsidR="00FC1243" w:rsidRPr="00E83ED9" w:rsidRDefault="00FC1243" w:rsidP="00577B93">
            <w:pPr>
              <w:rPr>
                <w:rFonts w:eastAsia="標楷體"/>
              </w:rPr>
            </w:pP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CA8B10" w14:textId="77777777" w:rsidR="00FC1243" w:rsidRPr="00E83ED9" w:rsidRDefault="00FC1243" w:rsidP="00577B93">
            <w:pPr>
              <w:rPr>
                <w:rFonts w:eastAsia="標楷體"/>
              </w:rPr>
            </w:pP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45EBD6" w14:textId="77777777" w:rsidR="00FC1243" w:rsidRPr="00E83ED9" w:rsidRDefault="00FC1243" w:rsidP="00577B93">
            <w:pPr>
              <w:rPr>
                <w:rFonts w:eastAsia="標楷體"/>
              </w:rPr>
            </w:pP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753081" w14:textId="77777777" w:rsidR="00FC1243" w:rsidRPr="00E83ED9" w:rsidRDefault="00FC1243" w:rsidP="00577B93">
            <w:pPr>
              <w:rPr>
                <w:rFonts w:eastAsia="標楷體"/>
              </w:rPr>
            </w:pP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D2B4CF"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r>
    </w:tbl>
    <w:p w14:paraId="2F88BE08" w14:textId="77777777" w:rsidR="00FC1243" w:rsidRPr="00E83ED9" w:rsidRDefault="00FC1243" w:rsidP="00FC1243">
      <w:pPr>
        <w:pStyle w:val="Default"/>
        <w:tabs>
          <w:tab w:val="right" w:leader="dot" w:pos="2880"/>
        </w:tabs>
        <w:rPr>
          <w:rStyle w:val="None"/>
          <w:rFonts w:ascii="Times New Roman" w:eastAsia="標楷體" w:hAnsi="Times New Roman" w:cs="Times New Roman"/>
          <w:i/>
          <w:iCs/>
          <w:color w:val="00A2FF"/>
          <w:sz w:val="24"/>
          <w:szCs w:val="24"/>
          <w:u w:color="4472C4"/>
        </w:rPr>
      </w:pPr>
    </w:p>
    <w:p w14:paraId="2BEF143F" w14:textId="77777777" w:rsidR="00FC1243" w:rsidRPr="00E83ED9" w:rsidRDefault="00FC1243" w:rsidP="00FC1243">
      <w:pPr>
        <w:pStyle w:val="Default"/>
        <w:tabs>
          <w:tab w:val="right" w:leader="dot" w:pos="2880"/>
        </w:tabs>
        <w:rPr>
          <w:rStyle w:val="None"/>
          <w:rFonts w:ascii="Times New Roman" w:eastAsia="標楷體" w:hAnsi="Times New Roman" w:cs="Times New Roman"/>
          <w:i/>
          <w:iCs/>
          <w:color w:val="00A2FF"/>
          <w:sz w:val="24"/>
          <w:szCs w:val="24"/>
          <w:u w:color="4472C4"/>
        </w:rPr>
      </w:pPr>
    </w:p>
    <w:p w14:paraId="0DE8787A" w14:textId="77777777" w:rsidR="00FC1243" w:rsidRPr="00E83ED9" w:rsidRDefault="00FC1243" w:rsidP="00FC1243">
      <w:pPr>
        <w:pStyle w:val="Default"/>
        <w:tabs>
          <w:tab w:val="right" w:leader="dot" w:pos="2880"/>
        </w:tabs>
        <w:rPr>
          <w:rStyle w:val="None"/>
          <w:rFonts w:ascii="Times New Roman" w:eastAsia="標楷體" w:hAnsi="Times New Roman" w:cs="Times New Roman"/>
          <w:i/>
          <w:iCs/>
          <w:color w:val="00A2FF"/>
          <w:sz w:val="24"/>
          <w:szCs w:val="24"/>
          <w:u w:color="4472C4"/>
        </w:rPr>
      </w:pPr>
    </w:p>
    <w:p w14:paraId="2A628DA7" w14:textId="150F3A6F" w:rsidR="00FC1243" w:rsidRPr="00E83ED9" w:rsidRDefault="008C4885" w:rsidP="0034005D">
      <w:pPr>
        <w:pStyle w:val="Default"/>
        <w:tabs>
          <w:tab w:val="right" w:leader="dot" w:pos="2880"/>
        </w:tabs>
        <w:outlineLvl w:val="1"/>
        <w:rPr>
          <w:rFonts w:ascii="Times New Roman" w:eastAsia="標楷體" w:hAnsi="Times New Roman" w:cs="Times New Roman"/>
          <w:b/>
          <w:bCs/>
          <w:i/>
          <w:iCs/>
          <w:color w:val="004D80"/>
          <w:sz w:val="24"/>
          <w:szCs w:val="24"/>
          <w:u w:color="4472C4"/>
        </w:rPr>
      </w:pPr>
      <w:bookmarkStart w:id="58" w:name="_Toc28352903"/>
      <w:r w:rsidRPr="0034005D">
        <w:rPr>
          <w:rFonts w:ascii="Times New Roman" w:eastAsia="標楷體" w:hAnsi="Times New Roman" w:cs="Times New Roman" w:hint="eastAsia"/>
          <w:color w:val="000000" w:themeColor="text1"/>
          <w:sz w:val="24"/>
          <w:szCs w:val="24"/>
          <w:u w:color="4472C4"/>
          <w:lang w:val="zh-TW"/>
        </w:rPr>
        <w:t>政府</w:t>
      </w:r>
      <w:r w:rsidR="00FC1243" w:rsidRPr="0034005D">
        <w:rPr>
          <w:rFonts w:ascii="Times New Roman" w:eastAsia="標楷體" w:hAnsi="Times New Roman" w:cs="Times New Roman" w:hint="eastAsia"/>
          <w:color w:val="000000" w:themeColor="text1"/>
          <w:sz w:val="24"/>
          <w:szCs w:val="24"/>
          <w:u w:color="4472C4"/>
          <w:lang w:val="zh-TW"/>
        </w:rPr>
        <w:t>是否</w:t>
      </w:r>
      <w:r w:rsidR="004B23B8">
        <w:rPr>
          <w:rFonts w:ascii="Times New Roman" w:eastAsia="標楷體" w:hAnsi="Times New Roman" w:cs="Times New Roman" w:hint="eastAsia"/>
          <w:color w:val="000000" w:themeColor="text1"/>
          <w:sz w:val="24"/>
          <w:szCs w:val="24"/>
          <w:u w:color="4472C4"/>
          <w:lang w:val="zh-TW"/>
        </w:rPr>
        <w:t>落實</w:t>
      </w:r>
      <w:r w:rsidR="00FC1243" w:rsidRPr="0034005D">
        <w:rPr>
          <w:rFonts w:ascii="Times New Roman" w:eastAsia="標楷體" w:hAnsi="Times New Roman" w:cs="Times New Roman" w:hint="eastAsia"/>
          <w:color w:val="000000" w:themeColor="text1"/>
          <w:sz w:val="24"/>
          <w:szCs w:val="24"/>
          <w:u w:color="4472C4"/>
          <w:lang w:val="zh-TW"/>
        </w:rPr>
        <w:t>開放？（</w:t>
      </w:r>
      <w:r w:rsidRPr="0034005D">
        <w:rPr>
          <w:rFonts w:ascii="Times New Roman" w:eastAsia="標楷體" w:hAnsi="Times New Roman" w:cs="Times New Roman" w:hint="eastAsia"/>
          <w:color w:val="000000" w:themeColor="text1"/>
          <w:sz w:val="24"/>
          <w:szCs w:val="24"/>
          <w:u w:color="4472C4"/>
          <w:lang w:val="zh-TW"/>
        </w:rPr>
        <w:t>編碼</w:t>
      </w:r>
      <w:r w:rsidR="00FC1243" w:rsidRPr="0034005D">
        <w:rPr>
          <w:rFonts w:ascii="Times New Roman" w:eastAsia="標楷體" w:hAnsi="Times New Roman" w:cs="Times New Roman" w:hint="eastAsia"/>
          <w:color w:val="000000" w:themeColor="text1"/>
          <w:sz w:val="24"/>
          <w:szCs w:val="24"/>
          <w:u w:color="4472C4"/>
          <w:lang w:val="zh-TW"/>
        </w:rPr>
        <w:t>）</w:t>
      </w:r>
      <w:bookmarkEnd w:id="58"/>
    </w:p>
    <w:p w14:paraId="21E11563" w14:textId="77777777" w:rsidR="00FC1243" w:rsidRPr="00E83ED9" w:rsidRDefault="00FC1243" w:rsidP="00FC1243">
      <w:pPr>
        <w:pStyle w:val="Default"/>
        <w:tabs>
          <w:tab w:val="right" w:leader="dot" w:pos="2880"/>
        </w:tabs>
        <w:rPr>
          <w:rFonts w:ascii="Times New Roman" w:eastAsia="標楷體" w:hAnsi="Times New Roman" w:cs="Times New Roman"/>
          <w:b/>
          <w:bCs/>
          <w:i/>
          <w:iCs/>
          <w:color w:val="004D80"/>
          <w:sz w:val="24"/>
          <w:szCs w:val="24"/>
          <w:u w:color="4472C4"/>
        </w:rPr>
      </w:pPr>
    </w:p>
    <w:p w14:paraId="52FE4903" w14:textId="1D199345" w:rsidR="00FC1243" w:rsidRPr="00E83ED9" w:rsidRDefault="00B71E2E" w:rsidP="00FC1243">
      <w:pPr>
        <w:pStyle w:val="Default"/>
        <w:tabs>
          <w:tab w:val="right" w:leader="dot" w:pos="2880"/>
        </w:tabs>
        <w:rPr>
          <w:rFonts w:ascii="Times New Roman" w:eastAsia="標楷體" w:hAnsi="Times New Roman" w:cs="Times New Roman"/>
          <w:sz w:val="24"/>
          <w:szCs w:val="24"/>
          <w:u w:color="4472C4"/>
        </w:rPr>
      </w:pPr>
      <w:r>
        <w:rPr>
          <w:rFonts w:ascii="Times New Roman" w:eastAsia="標楷體" w:hAnsi="Times New Roman" w:cs="Times New Roman"/>
          <w:sz w:val="24"/>
          <w:szCs w:val="24"/>
          <w:u w:color="4472C4"/>
        </w:rPr>
        <w:t>關於本章節</w:t>
      </w:r>
      <w:r w:rsidR="00FC1243" w:rsidRPr="00E83ED9">
        <w:rPr>
          <w:rFonts w:ascii="Times New Roman" w:eastAsia="標楷體" w:hAnsi="Times New Roman" w:cs="Times New Roman"/>
          <w:sz w:val="24"/>
          <w:szCs w:val="24"/>
          <w:u w:color="4472C4"/>
        </w:rPr>
        <w:t>：</w:t>
      </w:r>
    </w:p>
    <w:p w14:paraId="09F55864" w14:textId="77777777" w:rsidR="000040D6" w:rsidRDefault="000040D6" w:rsidP="000040D6">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0043CDF6" w14:textId="6D8C10B4"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為了掌握政府</w:t>
      </w:r>
      <w:r w:rsidR="002D2126">
        <w:rPr>
          <w:rFonts w:ascii="Times New Roman" w:eastAsia="標楷體" w:hAnsi="Times New Roman" w:cs="Times New Roman" w:hint="eastAsia"/>
          <w:sz w:val="24"/>
          <w:szCs w:val="24"/>
          <w:u w:color="4472C4"/>
          <w:lang w:val="zh-TW"/>
        </w:rPr>
        <w:t>實踐</w:t>
      </w:r>
      <w:r w:rsidRPr="00E83ED9">
        <w:rPr>
          <w:rFonts w:ascii="Times New Roman" w:eastAsia="標楷體" w:hAnsi="Times New Roman" w:cs="Times New Roman"/>
          <w:sz w:val="24"/>
          <w:szCs w:val="24"/>
          <w:u w:color="4472C4"/>
        </w:rPr>
        <w:t>的變化，</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在期末報告中</w:t>
      </w:r>
      <w:r w:rsidR="002D2126">
        <w:rPr>
          <w:rFonts w:ascii="Times New Roman" w:eastAsia="標楷體" w:hAnsi="Times New Roman" w:cs="Times New Roman" w:hint="eastAsia"/>
          <w:sz w:val="24"/>
          <w:szCs w:val="24"/>
          <w:u w:color="4472C4"/>
        </w:rPr>
        <w:t>帶</w:t>
      </w:r>
      <w:r w:rsidRPr="00E83ED9">
        <w:rPr>
          <w:rFonts w:ascii="Times New Roman" w:eastAsia="標楷體" w:hAnsi="Times New Roman" w:cs="Times New Roman"/>
          <w:sz w:val="24"/>
          <w:szCs w:val="24"/>
          <w:u w:color="4472C4"/>
        </w:rPr>
        <w:t>入一個新</w:t>
      </w:r>
      <w:r w:rsidRPr="00E83ED9">
        <w:rPr>
          <w:rFonts w:ascii="Times New Roman" w:eastAsia="標楷體" w:hAnsi="Times New Roman" w:cs="Times New Roman"/>
          <w:sz w:val="24"/>
          <w:szCs w:val="24"/>
          <w:u w:color="4472C4"/>
          <w:lang w:val="zh-TW"/>
        </w:rPr>
        <w:t>的</w:t>
      </w:r>
      <w:r w:rsidR="00516FAC">
        <w:rPr>
          <w:rFonts w:ascii="Times New Roman" w:eastAsia="標楷體" w:hAnsi="Times New Roman" w:cs="Times New Roman"/>
          <w:sz w:val="24"/>
          <w:szCs w:val="24"/>
          <w:u w:color="4472C4"/>
        </w:rPr>
        <w:t>變項</w:t>
      </w:r>
      <w:r w:rsidRPr="00E83ED9">
        <w:rPr>
          <w:rFonts w:ascii="Times New Roman" w:eastAsia="標楷體" w:hAnsi="Times New Roman" w:cs="Times New Roman"/>
          <w:sz w:val="24"/>
          <w:szCs w:val="24"/>
          <w:u w:color="4472C4"/>
          <w:lang w:val="zh-TW"/>
        </w:rPr>
        <w:t>「</w:t>
      </w:r>
      <w:r w:rsidR="002D2126" w:rsidRPr="002D2126">
        <w:rPr>
          <w:rFonts w:ascii="Times New Roman" w:eastAsia="標楷體" w:hAnsi="Times New Roman" w:cs="Times New Roman" w:hint="eastAsia"/>
          <w:sz w:val="24"/>
          <w:szCs w:val="24"/>
          <w:u w:color="4472C4"/>
        </w:rPr>
        <w:t>政府是否落實開放？</w:t>
      </w:r>
      <w:r>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這個</w:t>
      </w:r>
      <w:r w:rsidR="00516FAC">
        <w:rPr>
          <w:rFonts w:ascii="Times New Roman" w:eastAsia="標楷體" w:hAnsi="Times New Roman" w:cs="Times New Roman"/>
          <w:sz w:val="24"/>
          <w:szCs w:val="24"/>
          <w:u w:color="4472C4"/>
        </w:rPr>
        <w:t>變項</w:t>
      </w:r>
      <w:r>
        <w:rPr>
          <w:rFonts w:ascii="Times New Roman" w:eastAsia="標楷體" w:hAnsi="Times New Roman" w:cs="Times New Roman"/>
          <w:sz w:val="24"/>
          <w:szCs w:val="24"/>
          <w:u w:color="4472C4"/>
          <w:lang w:val="zh-TW"/>
        </w:rPr>
        <w:t>試圖</w:t>
      </w:r>
      <w:r w:rsidR="002D2126">
        <w:rPr>
          <w:rFonts w:ascii="Times New Roman" w:eastAsia="標楷體" w:hAnsi="Times New Roman" w:cs="Times New Roman" w:hint="eastAsia"/>
          <w:sz w:val="24"/>
          <w:szCs w:val="24"/>
          <w:u w:color="4472C4"/>
        </w:rPr>
        <w:t>跳脫</w:t>
      </w:r>
      <w:r w:rsidRPr="00E83ED9">
        <w:rPr>
          <w:rFonts w:ascii="Times New Roman" w:eastAsia="標楷體" w:hAnsi="Times New Roman" w:cs="Times New Roman"/>
          <w:sz w:val="24"/>
          <w:szCs w:val="24"/>
          <w:u w:color="4472C4"/>
        </w:rPr>
        <w:t>衡量產出和成果的範圍，</w:t>
      </w:r>
      <w:r w:rsidR="003F1D9E">
        <w:rPr>
          <w:rFonts w:ascii="Times New Roman" w:eastAsia="標楷體" w:hAnsi="Times New Roman" w:cs="Times New Roman" w:hint="eastAsia"/>
          <w:sz w:val="24"/>
          <w:szCs w:val="24"/>
          <w:u w:color="4472C4"/>
        </w:rPr>
        <w:t>著眼於政府實踐如何因承諾履行而有所變化</w:t>
      </w:r>
      <w:r w:rsidRPr="00E83ED9">
        <w:rPr>
          <w:rFonts w:ascii="Times New Roman" w:eastAsia="標楷體" w:hAnsi="Times New Roman" w:cs="Times New Roman"/>
          <w:sz w:val="24"/>
          <w:szCs w:val="24"/>
          <w:u w:color="4472C4"/>
          <w:lang w:val="zh-TW"/>
        </w:rPr>
        <w:t>。</w:t>
      </w:r>
    </w:p>
    <w:p w14:paraId="35871C2E" w14:textId="77777777" w:rsidR="000040D6" w:rsidRDefault="000040D6" w:rsidP="000040D6">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44410FFD" w14:textId="014DB34D" w:rsidR="00FC1243" w:rsidRPr="0034005D" w:rsidRDefault="003F1D9E" w:rsidP="0034005D">
      <w:pPr>
        <w:pStyle w:val="Default"/>
        <w:tabs>
          <w:tab w:val="right" w:leader="dot" w:pos="2880"/>
        </w:tabs>
        <w:ind w:firstLineChars="200" w:firstLine="480"/>
        <w:jc w:val="both"/>
        <w:rPr>
          <w:rFonts w:ascii="Times New Roman" w:eastAsia="標楷體" w:hAnsi="Times New Roman" w:cs="Times New Roman"/>
          <w:sz w:val="24"/>
          <w:szCs w:val="24"/>
          <w:u w:color="4472C4"/>
          <w:lang w:val="zh-TW"/>
        </w:rPr>
      </w:pPr>
      <w:r>
        <w:rPr>
          <w:rFonts w:ascii="Times New Roman" w:eastAsia="標楷體" w:hAnsi="Times New Roman" w:cs="Times New Roman" w:hint="eastAsia"/>
          <w:sz w:val="24"/>
          <w:szCs w:val="24"/>
          <w:u w:color="4472C4"/>
        </w:rPr>
        <w:t>如文</w:t>
      </w:r>
      <w:r w:rsidR="00FC1243" w:rsidRPr="00E83ED9">
        <w:rPr>
          <w:rFonts w:ascii="Times New Roman" w:eastAsia="標楷體" w:hAnsi="Times New Roman" w:cs="Times New Roman"/>
          <w:sz w:val="24"/>
          <w:szCs w:val="24"/>
          <w:u w:color="4472C4"/>
          <w:lang w:val="zh-TW"/>
        </w:rPr>
        <w:t>所述</w:t>
      </w:r>
      <w:r w:rsidR="00FC1243" w:rsidRPr="00E83ED9">
        <w:rPr>
          <w:rFonts w:ascii="Times New Roman" w:eastAsia="標楷體" w:hAnsi="Times New Roman" w:cs="Times New Roman"/>
          <w:sz w:val="24"/>
          <w:szCs w:val="24"/>
          <w:u w:color="4472C4"/>
        </w:rPr>
        <w:t>，</w:t>
      </w:r>
      <w:r w:rsidR="00FC1243" w:rsidRPr="00E83ED9">
        <w:rPr>
          <w:rFonts w:ascii="Times New Roman" w:eastAsia="標楷體" w:hAnsi="Times New Roman" w:cs="Times New Roman"/>
          <w:sz w:val="24"/>
          <w:szCs w:val="24"/>
          <w:u w:color="4472C4"/>
        </w:rPr>
        <w:t>OGP</w:t>
      </w:r>
      <w:r w:rsidR="00FC1243" w:rsidRPr="00E83ED9">
        <w:rPr>
          <w:rFonts w:ascii="Times New Roman" w:eastAsia="標楷體" w:hAnsi="Times New Roman" w:cs="Times New Roman"/>
          <w:sz w:val="24"/>
          <w:szCs w:val="24"/>
          <w:u w:color="4472C4"/>
        </w:rPr>
        <w:t>某些承諾</w:t>
      </w:r>
      <w:r w:rsidR="00FC1243" w:rsidRPr="00E83ED9">
        <w:rPr>
          <w:rFonts w:ascii="Times New Roman" w:eastAsia="標楷體" w:hAnsi="Times New Roman" w:cs="Times New Roman"/>
          <w:sz w:val="24"/>
          <w:szCs w:val="24"/>
          <w:u w:color="4472C4"/>
          <w:lang w:val="zh-TW"/>
        </w:rPr>
        <w:t>雖然模糊和</w:t>
      </w:r>
      <w:r>
        <w:rPr>
          <w:rFonts w:ascii="Times New Roman" w:eastAsia="標楷體" w:hAnsi="Times New Roman" w:cs="Times New Roman" w:hint="eastAsia"/>
          <w:sz w:val="24"/>
          <w:szCs w:val="24"/>
          <w:u w:color="4472C4"/>
        </w:rPr>
        <w:t>／</w:t>
      </w:r>
      <w:r w:rsidR="00FC1243" w:rsidRPr="00E83ED9">
        <w:rPr>
          <w:rFonts w:ascii="Times New Roman" w:eastAsia="標楷體" w:hAnsi="Times New Roman" w:cs="Times New Roman"/>
          <w:sz w:val="24"/>
          <w:szCs w:val="24"/>
          <w:u w:color="4472C4"/>
        </w:rPr>
        <w:t>或與</w:t>
      </w:r>
      <w:r w:rsidR="00FC1243" w:rsidRPr="00E83ED9">
        <w:rPr>
          <w:rFonts w:ascii="Times New Roman" w:eastAsia="標楷體" w:hAnsi="Times New Roman" w:cs="Times New Roman"/>
          <w:sz w:val="24"/>
          <w:szCs w:val="24"/>
          <w:u w:color="4472C4"/>
        </w:rPr>
        <w:t>OGP</w:t>
      </w:r>
      <w:r w:rsidR="00FC1243" w:rsidRPr="00E83ED9">
        <w:rPr>
          <w:rFonts w:ascii="Times New Roman" w:eastAsia="標楷體" w:hAnsi="Times New Roman" w:cs="Times New Roman"/>
          <w:sz w:val="24"/>
          <w:szCs w:val="24"/>
          <w:u w:color="4472C4"/>
        </w:rPr>
        <w:t>價值觀沒有明確</w:t>
      </w:r>
      <w:r>
        <w:rPr>
          <w:rFonts w:ascii="Times New Roman" w:eastAsia="標楷體" w:hAnsi="Times New Roman" w:cs="Times New Roman" w:hint="eastAsia"/>
          <w:sz w:val="24"/>
          <w:szCs w:val="24"/>
          <w:u w:color="4472C4"/>
        </w:rPr>
        <w:t>相</w:t>
      </w:r>
      <w:r w:rsidR="00FC1243" w:rsidRPr="00E83ED9">
        <w:rPr>
          <w:rFonts w:ascii="Times New Roman" w:eastAsia="標楷體" w:hAnsi="Times New Roman" w:cs="Times New Roman"/>
          <w:sz w:val="24"/>
          <w:szCs w:val="24"/>
          <w:u w:color="4472C4"/>
        </w:rPr>
        <w:t>關</w:t>
      </w:r>
      <w:r>
        <w:rPr>
          <w:rFonts w:ascii="Times New Roman" w:eastAsia="標楷體" w:hAnsi="Times New Roman" w:cs="Times New Roman" w:hint="eastAsia"/>
          <w:sz w:val="24"/>
          <w:szCs w:val="24"/>
          <w:u w:color="4472C4"/>
        </w:rPr>
        <w:t>性</w:t>
      </w:r>
      <w:r w:rsidR="00FC1243" w:rsidRPr="00E83ED9">
        <w:rPr>
          <w:rFonts w:ascii="Times New Roman" w:eastAsia="標楷體" w:hAnsi="Times New Roman" w:cs="Times New Roman"/>
          <w:sz w:val="24"/>
          <w:szCs w:val="24"/>
          <w:u w:color="4472C4"/>
        </w:rPr>
        <w:t>，但實現了重大政策改革。在其</w:t>
      </w:r>
      <w:r>
        <w:rPr>
          <w:rFonts w:ascii="Times New Roman" w:eastAsia="標楷體" w:hAnsi="Times New Roman" w:cs="Times New Roman" w:hint="eastAsia"/>
          <w:sz w:val="24"/>
          <w:szCs w:val="24"/>
          <w:u w:color="4472C4"/>
          <w:lang w:val="zh-TW"/>
        </w:rPr>
        <w:t>它</w:t>
      </w:r>
      <w:r w:rsidR="00FC1243" w:rsidRPr="00E83ED9">
        <w:rPr>
          <w:rFonts w:ascii="Times New Roman" w:eastAsia="標楷體" w:hAnsi="Times New Roman" w:cs="Times New Roman"/>
          <w:sz w:val="24"/>
          <w:szCs w:val="24"/>
          <w:u w:color="4472C4"/>
          <w:lang w:val="zh-TW"/>
        </w:rPr>
        <w:t>案例中</w:t>
      </w:r>
      <w:r w:rsidR="00FC1243" w:rsidRPr="00E83ED9">
        <w:rPr>
          <w:rFonts w:ascii="Times New Roman" w:eastAsia="標楷體" w:hAnsi="Times New Roman" w:cs="Times New Roman"/>
          <w:sz w:val="24"/>
          <w:szCs w:val="24"/>
          <w:u w:color="4472C4"/>
        </w:rPr>
        <w:t>，書面承諾</w:t>
      </w:r>
      <w:r>
        <w:rPr>
          <w:rFonts w:ascii="Times New Roman" w:eastAsia="標楷體" w:hAnsi="Times New Roman" w:cs="Times New Roman" w:hint="eastAsia"/>
          <w:sz w:val="24"/>
          <w:szCs w:val="24"/>
          <w:u w:color="4472C4"/>
        </w:rPr>
        <w:t>雖然看</w:t>
      </w:r>
      <w:r w:rsidR="00FC1243" w:rsidRPr="00E83ED9">
        <w:rPr>
          <w:rFonts w:ascii="Times New Roman" w:eastAsia="標楷體" w:hAnsi="Times New Roman" w:cs="Times New Roman"/>
          <w:sz w:val="24"/>
          <w:szCs w:val="24"/>
          <w:u w:color="4472C4"/>
        </w:rPr>
        <w:t>似相關且</w:t>
      </w:r>
      <w:r>
        <w:rPr>
          <w:rFonts w:ascii="Times New Roman" w:eastAsia="標楷體" w:hAnsi="Times New Roman" w:cs="Times New Roman" w:hint="eastAsia"/>
          <w:sz w:val="24"/>
          <w:szCs w:val="24"/>
          <w:u w:color="4472C4"/>
          <w:lang w:val="zh-TW"/>
        </w:rPr>
        <w:t>具企圖心</w:t>
      </w:r>
      <w:r w:rsidR="00FC1243" w:rsidRPr="00E83ED9">
        <w:rPr>
          <w:rFonts w:ascii="Times New Roman" w:eastAsia="標楷體" w:hAnsi="Times New Roman" w:cs="Times New Roman"/>
          <w:sz w:val="24"/>
          <w:szCs w:val="24"/>
          <w:u w:color="4472C4"/>
        </w:rPr>
        <w:t>，但</w:t>
      </w:r>
      <w:r w:rsidR="00FC1243" w:rsidRPr="00E83ED9">
        <w:rPr>
          <w:rFonts w:ascii="Times New Roman" w:eastAsia="標楷體" w:hAnsi="Times New Roman" w:cs="Times New Roman"/>
          <w:sz w:val="24"/>
          <w:szCs w:val="24"/>
          <w:u w:color="4472C4"/>
          <w:lang w:val="zh-TW"/>
        </w:rPr>
        <w:t>在</w:t>
      </w:r>
      <w:r>
        <w:rPr>
          <w:rFonts w:ascii="Times New Roman" w:eastAsia="標楷體" w:hAnsi="Times New Roman" w:cs="Times New Roman" w:hint="eastAsia"/>
          <w:sz w:val="24"/>
          <w:szCs w:val="24"/>
          <w:u w:color="4472C4"/>
          <w:lang w:val="zh-TW"/>
        </w:rPr>
        <w:t>未能實踐</w:t>
      </w:r>
      <w:r w:rsidR="00FC1243" w:rsidRPr="00E83ED9">
        <w:rPr>
          <w:rFonts w:ascii="Times New Roman" w:eastAsia="標楷體" w:hAnsi="Times New Roman" w:cs="Times New Roman"/>
          <w:sz w:val="24"/>
          <w:szCs w:val="24"/>
          <w:u w:color="4472C4"/>
          <w:lang w:val="zh-TW"/>
        </w:rPr>
        <w:t>開放政府</w:t>
      </w:r>
      <w:r w:rsidR="00FC1243" w:rsidRPr="00E83ED9">
        <w:rPr>
          <w:rFonts w:ascii="Times New Roman" w:eastAsia="標楷體" w:hAnsi="Times New Roman" w:cs="Times New Roman"/>
          <w:sz w:val="24"/>
          <w:szCs w:val="24"/>
          <w:u w:color="4472C4"/>
        </w:rPr>
        <w:t>。</w:t>
      </w:r>
      <w:r w:rsidR="00FC1243" w:rsidRPr="00E83ED9">
        <w:rPr>
          <w:rFonts w:ascii="Times New Roman" w:eastAsia="標楷體" w:hAnsi="Times New Roman" w:cs="Times New Roman"/>
          <w:sz w:val="24"/>
          <w:szCs w:val="24"/>
          <w:u w:color="4472C4"/>
          <w:lang w:val="zh-TW"/>
        </w:rPr>
        <w:t>「</w:t>
      </w:r>
      <w:r w:rsidR="002D2126" w:rsidRPr="002D2126">
        <w:rPr>
          <w:rFonts w:ascii="Times New Roman" w:eastAsia="標楷體" w:hAnsi="Times New Roman" w:cs="Times New Roman" w:hint="eastAsia"/>
          <w:sz w:val="24"/>
          <w:szCs w:val="24"/>
          <w:u w:color="4472C4"/>
          <w:lang w:val="zh-TW"/>
        </w:rPr>
        <w:t>政府是否落實開放？</w:t>
      </w:r>
      <w:r w:rsidR="00FC1243" w:rsidRPr="00E83ED9">
        <w:rPr>
          <w:rFonts w:ascii="Times New Roman" w:eastAsia="標楷體" w:hAnsi="Times New Roman" w:cs="Times New Roman"/>
          <w:sz w:val="24"/>
          <w:szCs w:val="24"/>
          <w:u w:color="4472C4"/>
          <w:lang w:val="zh-TW"/>
        </w:rPr>
        <w:t>」</w:t>
      </w:r>
      <w:r w:rsidR="00516FAC">
        <w:rPr>
          <w:rFonts w:ascii="Times New Roman" w:eastAsia="標楷體" w:hAnsi="Times New Roman" w:cs="Times New Roman"/>
          <w:sz w:val="24"/>
          <w:szCs w:val="24"/>
          <w:u w:color="4472C4"/>
        </w:rPr>
        <w:t>變項</w:t>
      </w:r>
      <w:r w:rsidR="00FC1243" w:rsidRPr="00E83ED9">
        <w:rPr>
          <w:rFonts w:ascii="Times New Roman" w:eastAsia="標楷體" w:hAnsi="Times New Roman" w:cs="Times New Roman"/>
          <w:sz w:val="24"/>
          <w:szCs w:val="24"/>
          <w:u w:color="4472C4"/>
          <w:lang w:val="zh-TW"/>
        </w:rPr>
        <w:t>的目的</w:t>
      </w:r>
      <w:r w:rsidR="00FC1243" w:rsidRPr="00E83ED9">
        <w:rPr>
          <w:rFonts w:ascii="Times New Roman" w:eastAsia="標楷體" w:hAnsi="Times New Roman" w:cs="Times New Roman"/>
          <w:sz w:val="24"/>
          <w:szCs w:val="24"/>
          <w:u w:color="4472C4"/>
        </w:rPr>
        <w:t>試圖</w:t>
      </w:r>
      <w:r>
        <w:rPr>
          <w:rFonts w:ascii="Times New Roman" w:eastAsia="標楷體" w:hAnsi="Times New Roman" w:cs="Times New Roman" w:hint="eastAsia"/>
          <w:sz w:val="24"/>
          <w:szCs w:val="24"/>
          <w:u w:color="4472C4"/>
          <w:lang w:val="zh-TW"/>
        </w:rPr>
        <w:t>捕捉</w:t>
      </w:r>
      <w:r w:rsidR="00FC1243" w:rsidRPr="00E83ED9">
        <w:rPr>
          <w:rFonts w:ascii="Times New Roman" w:eastAsia="標楷體" w:hAnsi="Times New Roman" w:cs="Times New Roman"/>
          <w:sz w:val="24"/>
          <w:szCs w:val="24"/>
          <w:u w:color="4472C4"/>
        </w:rPr>
        <w:t>這些</w:t>
      </w:r>
      <w:r>
        <w:rPr>
          <w:rFonts w:ascii="Times New Roman" w:eastAsia="標楷體" w:hAnsi="Times New Roman" w:cs="Times New Roman" w:hint="eastAsia"/>
          <w:sz w:val="24"/>
          <w:szCs w:val="24"/>
          <w:u w:color="4472C4"/>
        </w:rPr>
        <w:t>細微</w:t>
      </w:r>
      <w:r w:rsidR="00FC1243" w:rsidRPr="00E83ED9">
        <w:rPr>
          <w:rFonts w:ascii="Times New Roman" w:eastAsia="標楷體" w:hAnsi="Times New Roman" w:cs="Times New Roman"/>
          <w:sz w:val="24"/>
          <w:szCs w:val="24"/>
          <w:u w:color="4472C4"/>
        </w:rPr>
        <w:t>之處。</w:t>
      </w:r>
    </w:p>
    <w:p w14:paraId="2B2A82E2" w14:textId="77777777" w:rsidR="000040D6" w:rsidRDefault="000040D6" w:rsidP="000040D6">
      <w:pPr>
        <w:pStyle w:val="Default"/>
        <w:tabs>
          <w:tab w:val="right" w:leader="dot" w:pos="2880"/>
        </w:tabs>
        <w:ind w:firstLineChars="200" w:firstLine="480"/>
        <w:jc w:val="both"/>
        <w:rPr>
          <w:rFonts w:ascii="Times New Roman" w:eastAsia="標楷體" w:hAnsi="Times New Roman" w:cs="Times New Roman"/>
          <w:sz w:val="24"/>
          <w:szCs w:val="24"/>
          <w:u w:color="4472C4"/>
          <w:lang w:val="zh-TW"/>
        </w:rPr>
      </w:pPr>
    </w:p>
    <w:p w14:paraId="0F0F2A8A" w14:textId="7E956541"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w:t>
      </w:r>
      <w:r w:rsidR="002D2126" w:rsidRPr="002D2126">
        <w:rPr>
          <w:rFonts w:ascii="Times New Roman" w:eastAsia="標楷體" w:hAnsi="Times New Roman" w:cs="Times New Roman" w:hint="eastAsia"/>
          <w:sz w:val="24"/>
          <w:szCs w:val="24"/>
          <w:u w:color="4472C4"/>
          <w:lang w:val="zh-TW"/>
        </w:rPr>
        <w:t>政府是否落實開放？</w:t>
      </w:r>
      <w:r w:rsidRPr="00E83ED9">
        <w:rPr>
          <w:rFonts w:ascii="Times New Roman" w:eastAsia="標楷體" w:hAnsi="Times New Roman" w:cs="Times New Roman"/>
          <w:sz w:val="24"/>
          <w:szCs w:val="24"/>
          <w:u w:color="4472C4"/>
          <w:lang w:val="zh-TW"/>
        </w:rPr>
        <w:t>」</w:t>
      </w:r>
      <w:r w:rsidR="00516FAC">
        <w:rPr>
          <w:rFonts w:ascii="Times New Roman" w:eastAsia="標楷體" w:hAnsi="Times New Roman" w:cs="Times New Roman"/>
          <w:sz w:val="24"/>
          <w:szCs w:val="24"/>
          <w:u w:color="4472C4"/>
        </w:rPr>
        <w:t>變項</w:t>
      </w:r>
      <w:r w:rsidRPr="00E83ED9">
        <w:rPr>
          <w:rFonts w:ascii="Times New Roman" w:eastAsia="標楷體" w:hAnsi="Times New Roman" w:cs="Times New Roman"/>
          <w:sz w:val="24"/>
          <w:szCs w:val="24"/>
          <w:u w:color="4472C4"/>
        </w:rPr>
        <w:t>使用以下</w:t>
      </w:r>
      <w:r w:rsidRPr="00E83ED9">
        <w:rPr>
          <w:rFonts w:ascii="Times New Roman" w:eastAsia="標楷體" w:hAnsi="Times New Roman" w:cs="Times New Roman"/>
          <w:sz w:val="24"/>
          <w:szCs w:val="24"/>
          <w:u w:color="4472C4"/>
          <w:lang w:val="zh-TW"/>
        </w:rPr>
        <w:t>的標準為</w:t>
      </w:r>
      <w:r w:rsidRPr="00E83ED9">
        <w:rPr>
          <w:rFonts w:ascii="Times New Roman" w:eastAsia="標楷體" w:hAnsi="Times New Roman" w:cs="Times New Roman"/>
          <w:sz w:val="24"/>
          <w:szCs w:val="24"/>
          <w:u w:color="4472C4"/>
        </w:rPr>
        <w:t>政府實踐中的變化</w:t>
      </w:r>
      <w:r w:rsidRPr="00E83ED9">
        <w:rPr>
          <w:rFonts w:ascii="Times New Roman" w:eastAsia="標楷體" w:hAnsi="Times New Roman" w:cs="Times New Roman"/>
          <w:sz w:val="24"/>
          <w:szCs w:val="24"/>
          <w:u w:color="4472C4"/>
          <w:lang w:val="zh-TW"/>
        </w:rPr>
        <w:t>評分</w:t>
      </w:r>
      <w:r w:rsidRPr="00E83ED9">
        <w:rPr>
          <w:rFonts w:ascii="Times New Roman" w:eastAsia="標楷體" w:hAnsi="Times New Roman" w:cs="Times New Roman"/>
          <w:sz w:val="24"/>
          <w:szCs w:val="24"/>
          <w:u w:color="4472C4"/>
        </w:rPr>
        <w:t>：</w:t>
      </w:r>
    </w:p>
    <w:p w14:paraId="53DFB8E3" w14:textId="5B9AF24F" w:rsidR="00FC1243" w:rsidRPr="00E83ED9" w:rsidRDefault="00FC1243" w:rsidP="00FC1243">
      <w:pPr>
        <w:pStyle w:val="Default"/>
        <w:numPr>
          <w:ilvl w:val="0"/>
          <w:numId w:val="14"/>
        </w:numPr>
        <w:rPr>
          <w:rFonts w:ascii="Times New Roman" w:eastAsia="標楷體" w:hAnsi="Times New Roman" w:cs="Times New Roman"/>
          <w:sz w:val="24"/>
          <w:szCs w:val="24"/>
          <w:u w:color="4472C4"/>
        </w:rPr>
      </w:pPr>
      <w:r w:rsidRPr="00E83ED9">
        <w:rPr>
          <w:rStyle w:val="None"/>
          <w:rFonts w:ascii="Times New Roman" w:eastAsia="標楷體" w:hAnsi="Times New Roman" w:cs="Times New Roman"/>
          <w:sz w:val="24"/>
          <w:szCs w:val="24"/>
          <w:u w:color="4472C4"/>
          <w:lang w:val="zh-TW"/>
        </w:rPr>
        <w:t>惡化</w:t>
      </w:r>
      <w:r w:rsidRPr="00E83ED9">
        <w:rPr>
          <w:rStyle w:val="None"/>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政府的開放性</w:t>
      </w:r>
      <w:r w:rsidRPr="00E83ED9">
        <w:rPr>
          <w:rFonts w:ascii="Times New Roman" w:eastAsia="標楷體" w:hAnsi="Times New Roman" w:cs="Times New Roman"/>
          <w:sz w:val="24"/>
          <w:szCs w:val="24"/>
          <w:u w:color="4472C4"/>
          <w:lang w:val="zh-TW"/>
        </w:rPr>
        <w:t>因承諾而</w:t>
      </w:r>
      <w:r w:rsidRPr="00E83ED9">
        <w:rPr>
          <w:rFonts w:ascii="Times New Roman" w:eastAsia="標楷體" w:hAnsi="Times New Roman" w:cs="Times New Roman"/>
          <w:sz w:val="24"/>
          <w:szCs w:val="24"/>
          <w:u w:color="4472C4"/>
        </w:rPr>
        <w:t>惡化</w:t>
      </w:r>
    </w:p>
    <w:p w14:paraId="48C4C49D" w14:textId="37896498" w:rsidR="00FC1243" w:rsidRPr="0037344D" w:rsidRDefault="00FC1243">
      <w:pPr>
        <w:pStyle w:val="Default"/>
        <w:numPr>
          <w:ilvl w:val="0"/>
          <w:numId w:val="14"/>
        </w:numPr>
        <w:rPr>
          <w:rFonts w:ascii="Times New Roman" w:eastAsia="標楷體" w:hAnsi="Times New Roman" w:cs="Times New Roman"/>
          <w:sz w:val="24"/>
          <w:szCs w:val="24"/>
          <w:u w:color="4472C4"/>
        </w:rPr>
      </w:pPr>
      <w:r w:rsidRPr="00E83ED9">
        <w:rPr>
          <w:rStyle w:val="None"/>
          <w:rFonts w:ascii="Times New Roman" w:eastAsia="標楷體" w:hAnsi="Times New Roman" w:cs="Times New Roman"/>
          <w:sz w:val="24"/>
          <w:szCs w:val="24"/>
          <w:u w:color="4472C4"/>
          <w:lang w:val="zh-TW"/>
        </w:rPr>
        <w:t>無</w:t>
      </w:r>
      <w:r w:rsidRPr="00E83ED9">
        <w:rPr>
          <w:rStyle w:val="None"/>
          <w:rFonts w:ascii="Times New Roman" w:eastAsia="標楷體" w:hAnsi="Times New Roman" w:cs="Times New Roman"/>
          <w:sz w:val="24"/>
          <w:szCs w:val="24"/>
          <w:u w:color="4472C4"/>
        </w:rPr>
        <w:t>變化：</w:t>
      </w:r>
      <w:r w:rsidRPr="00E83ED9">
        <w:rPr>
          <w:rFonts w:ascii="Times New Roman" w:eastAsia="標楷體" w:hAnsi="Times New Roman" w:cs="Times New Roman"/>
          <w:sz w:val="24"/>
          <w:szCs w:val="24"/>
          <w:u w:color="4472C4"/>
        </w:rPr>
        <w:t>政府</w:t>
      </w:r>
      <w:r w:rsidR="0037344D">
        <w:rPr>
          <w:rFonts w:ascii="Times New Roman" w:eastAsia="標楷體" w:hAnsi="Times New Roman" w:cs="Times New Roman" w:hint="eastAsia"/>
          <w:sz w:val="24"/>
          <w:szCs w:val="24"/>
          <w:u w:color="4472C4"/>
          <w:lang w:val="zh-TW"/>
        </w:rPr>
        <w:t>做法</w:t>
      </w:r>
      <w:r w:rsidRPr="0037344D">
        <w:rPr>
          <w:rFonts w:ascii="Times New Roman" w:eastAsia="標楷體" w:hAnsi="Times New Roman" w:cs="Times New Roman" w:hint="eastAsia"/>
          <w:sz w:val="24"/>
          <w:szCs w:val="24"/>
          <w:u w:color="4472C4"/>
        </w:rPr>
        <w:t>沒有</w:t>
      </w:r>
      <w:r w:rsidR="0037344D">
        <w:rPr>
          <w:rFonts w:ascii="Times New Roman" w:eastAsia="標楷體" w:hAnsi="Times New Roman" w:cs="Times New Roman" w:hint="eastAsia"/>
          <w:sz w:val="24"/>
          <w:szCs w:val="24"/>
          <w:u w:color="4472C4"/>
        </w:rPr>
        <w:t>改</w:t>
      </w:r>
      <w:r w:rsidRPr="0037344D">
        <w:rPr>
          <w:rFonts w:ascii="Times New Roman" w:eastAsia="標楷體" w:hAnsi="Times New Roman" w:cs="Times New Roman" w:hint="eastAsia"/>
          <w:sz w:val="24"/>
          <w:szCs w:val="24"/>
          <w:u w:color="4472C4"/>
        </w:rPr>
        <w:t>變</w:t>
      </w:r>
    </w:p>
    <w:p w14:paraId="3FB7A74F" w14:textId="77777777" w:rsidR="00FC1243" w:rsidRPr="00E83ED9" w:rsidRDefault="00FC1243" w:rsidP="00FC1243">
      <w:pPr>
        <w:pStyle w:val="Default"/>
        <w:numPr>
          <w:ilvl w:val="0"/>
          <w:numId w:val="14"/>
        </w:numPr>
        <w:rPr>
          <w:rFonts w:ascii="Times New Roman" w:eastAsia="標楷體" w:hAnsi="Times New Roman" w:cs="Times New Roman"/>
          <w:sz w:val="24"/>
          <w:szCs w:val="24"/>
          <w:u w:color="4472C4"/>
        </w:rPr>
      </w:pPr>
      <w:r w:rsidRPr="00E83ED9">
        <w:rPr>
          <w:rStyle w:val="None"/>
          <w:rFonts w:ascii="Times New Roman" w:eastAsia="標楷體" w:hAnsi="Times New Roman" w:cs="Times New Roman"/>
          <w:sz w:val="24"/>
          <w:szCs w:val="24"/>
          <w:u w:color="4472C4"/>
          <w:lang w:val="zh-TW"/>
        </w:rPr>
        <w:t>輕微</w:t>
      </w:r>
      <w:r w:rsidRPr="00E83ED9">
        <w:rPr>
          <w:rStyle w:val="None"/>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有些變化，但對開放程度的影響很小。</w:t>
      </w:r>
    </w:p>
    <w:p w14:paraId="039A473D" w14:textId="36F6355D" w:rsidR="00FC1243" w:rsidRPr="00E83ED9" w:rsidRDefault="00FC1243" w:rsidP="00FC1243">
      <w:pPr>
        <w:pStyle w:val="Default"/>
        <w:numPr>
          <w:ilvl w:val="0"/>
          <w:numId w:val="14"/>
        </w:numPr>
        <w:rPr>
          <w:rFonts w:ascii="Times New Roman" w:eastAsia="標楷體" w:hAnsi="Times New Roman" w:cs="Times New Roman"/>
          <w:sz w:val="24"/>
          <w:szCs w:val="24"/>
          <w:u w:color="4472C4"/>
        </w:rPr>
      </w:pPr>
      <w:r w:rsidRPr="00E83ED9">
        <w:rPr>
          <w:rStyle w:val="None"/>
          <w:rFonts w:ascii="Times New Roman" w:eastAsia="標楷體" w:hAnsi="Times New Roman" w:cs="Times New Roman"/>
          <w:sz w:val="24"/>
          <w:szCs w:val="24"/>
          <w:u w:color="4472C4"/>
        </w:rPr>
        <w:lastRenderedPageBreak/>
        <w:t>重大：</w:t>
      </w:r>
      <w:r w:rsidRPr="00E83ED9">
        <w:rPr>
          <w:rFonts w:ascii="Times New Roman" w:eastAsia="標楷體" w:hAnsi="Times New Roman" w:cs="Times New Roman"/>
          <w:sz w:val="24"/>
          <w:szCs w:val="24"/>
          <w:u w:color="4472C4"/>
        </w:rPr>
        <w:t>政府在相關政策領域的開放</w:t>
      </w:r>
      <w:r w:rsidR="0037344D">
        <w:rPr>
          <w:rFonts w:ascii="Times New Roman" w:eastAsia="標楷體" w:hAnsi="Times New Roman" w:cs="Times New Roman" w:hint="eastAsia"/>
          <w:sz w:val="24"/>
          <w:szCs w:val="24"/>
          <w:u w:color="4472C4"/>
        </w:rPr>
        <w:t>有進步</w:t>
      </w:r>
      <w:r w:rsidRPr="00E83ED9">
        <w:rPr>
          <w:rFonts w:ascii="Times New Roman" w:eastAsia="標楷體" w:hAnsi="Times New Roman" w:cs="Times New Roman"/>
          <w:sz w:val="24"/>
          <w:szCs w:val="24"/>
          <w:u w:color="4472C4"/>
        </w:rPr>
        <w:t>，但</w:t>
      </w:r>
      <w:r w:rsidR="0037344D">
        <w:rPr>
          <w:rFonts w:ascii="Times New Roman" w:eastAsia="標楷體" w:hAnsi="Times New Roman" w:cs="Times New Roman" w:hint="eastAsia"/>
          <w:sz w:val="24"/>
          <w:szCs w:val="24"/>
          <w:u w:color="4472C4"/>
        </w:rPr>
        <w:t>程度</w:t>
      </w:r>
      <w:r w:rsidRPr="00E83ED9">
        <w:rPr>
          <w:rFonts w:ascii="Times New Roman" w:eastAsia="標楷體" w:hAnsi="Times New Roman" w:cs="Times New Roman"/>
          <w:sz w:val="24"/>
          <w:szCs w:val="24"/>
          <w:u w:color="4472C4"/>
        </w:rPr>
        <w:t>或規模</w:t>
      </w:r>
      <w:r w:rsidR="0037344D">
        <w:rPr>
          <w:rFonts w:ascii="Times New Roman" w:eastAsia="標楷體" w:hAnsi="Times New Roman" w:cs="Times New Roman" w:hint="eastAsia"/>
          <w:sz w:val="24"/>
          <w:szCs w:val="24"/>
          <w:u w:color="4472C4"/>
        </w:rPr>
        <w:t>依然</w:t>
      </w:r>
      <w:r w:rsidRPr="00E83ED9">
        <w:rPr>
          <w:rFonts w:ascii="Times New Roman" w:eastAsia="標楷體" w:hAnsi="Times New Roman" w:cs="Times New Roman"/>
          <w:sz w:val="24"/>
          <w:szCs w:val="24"/>
          <w:u w:color="4472C4"/>
        </w:rPr>
        <w:t>有限。</w:t>
      </w:r>
    </w:p>
    <w:p w14:paraId="50AB91DA" w14:textId="77777777" w:rsidR="00FC1243" w:rsidRPr="00E83ED9" w:rsidRDefault="00FC1243" w:rsidP="00FC1243">
      <w:pPr>
        <w:pStyle w:val="Default"/>
        <w:numPr>
          <w:ilvl w:val="0"/>
          <w:numId w:val="14"/>
        </w:numPr>
        <w:rPr>
          <w:rFonts w:ascii="Times New Roman" w:eastAsia="標楷體" w:hAnsi="Times New Roman" w:cs="Times New Roman"/>
          <w:sz w:val="24"/>
          <w:szCs w:val="24"/>
          <w:u w:color="4472C4"/>
        </w:rPr>
      </w:pPr>
      <w:r w:rsidRPr="00E83ED9">
        <w:rPr>
          <w:rStyle w:val="None"/>
          <w:rFonts w:ascii="Times New Roman" w:eastAsia="標楷體" w:hAnsi="Times New Roman" w:cs="Times New Roman"/>
          <w:sz w:val="24"/>
          <w:szCs w:val="24"/>
          <w:u w:color="4472C4"/>
        </w:rPr>
        <w:t>傑出：</w:t>
      </w:r>
      <w:r>
        <w:rPr>
          <w:rFonts w:ascii="Times New Roman" w:eastAsia="標楷體" w:hAnsi="Times New Roman" w:cs="Times New Roman"/>
          <w:sz w:val="24"/>
          <w:szCs w:val="24"/>
          <w:u w:color="4472C4"/>
        </w:rPr>
        <w:t>透過</w:t>
      </w:r>
      <w:r w:rsidRPr="00E83ED9">
        <w:rPr>
          <w:rFonts w:ascii="Times New Roman" w:eastAsia="標楷體" w:hAnsi="Times New Roman" w:cs="Times New Roman"/>
          <w:sz w:val="24"/>
          <w:szCs w:val="24"/>
          <w:u w:color="4472C4"/>
        </w:rPr>
        <w:t>開放政府，在相關政策領域</w:t>
      </w:r>
      <w:r w:rsidRPr="00E83ED9">
        <w:rPr>
          <w:rFonts w:ascii="Times New Roman" w:eastAsia="標楷體" w:hAnsi="Times New Roman" w:cs="Times New Roman"/>
          <w:sz w:val="24"/>
          <w:szCs w:val="24"/>
          <w:u w:color="4472C4"/>
          <w:lang w:val="zh-TW"/>
        </w:rPr>
        <w:t>發生了改變「慣常做法」</w:t>
      </w:r>
      <w:r w:rsidRPr="00E83ED9">
        <w:rPr>
          <w:rFonts w:ascii="Times New Roman" w:eastAsia="標楷體" w:hAnsi="Times New Roman" w:cs="Times New Roman"/>
          <w:sz w:val="24"/>
          <w:szCs w:val="24"/>
          <w:u w:color="4472C4"/>
        </w:rPr>
        <w:t>的改革。</w:t>
      </w:r>
    </w:p>
    <w:p w14:paraId="29919711" w14:textId="77777777" w:rsidR="000040D6" w:rsidRDefault="000040D6" w:rsidP="00FC1243">
      <w:pPr>
        <w:pStyle w:val="Body"/>
        <w:rPr>
          <w:rFonts w:ascii="Times New Roman" w:eastAsia="標楷體" w:hAnsi="Times New Roman" w:cs="Times New Roman" w:hint="default"/>
          <w:sz w:val="24"/>
          <w:szCs w:val="24"/>
          <w:u w:color="4472C4"/>
        </w:rPr>
      </w:pPr>
    </w:p>
    <w:p w14:paraId="610735DB" w14:textId="7AFE36AF" w:rsidR="00FC1243" w:rsidRDefault="00FC1243" w:rsidP="0034005D">
      <w:pPr>
        <w:pStyle w:val="Body"/>
        <w:ind w:firstLineChars="200" w:firstLine="480"/>
        <w:jc w:val="both"/>
        <w:rPr>
          <w:rFonts w:ascii="Times New Roman" w:eastAsia="標楷體" w:hAnsi="Times New Roman" w:cs="Times New Roman" w:hint="default"/>
          <w:sz w:val="24"/>
          <w:szCs w:val="24"/>
          <w:u w:color="4472C4"/>
        </w:rPr>
      </w:pPr>
      <w:r w:rsidRPr="00E83ED9">
        <w:rPr>
          <w:rFonts w:ascii="Times New Roman" w:eastAsia="標楷體" w:hAnsi="Times New Roman" w:cs="Times New Roman"/>
          <w:sz w:val="24"/>
          <w:szCs w:val="24"/>
          <w:u w:color="4472C4"/>
        </w:rPr>
        <w:t>讀者應</w:t>
      </w:r>
      <w:r w:rsidR="0037344D">
        <w:rPr>
          <w:rFonts w:ascii="Times New Roman" w:eastAsia="標楷體" w:hAnsi="Times New Roman" w:cs="Times New Roman"/>
          <w:sz w:val="24"/>
          <w:szCs w:val="24"/>
          <w:u w:color="4472C4"/>
        </w:rPr>
        <w:t>明白其侷限性，</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期末報告是在</w:t>
      </w:r>
      <w:r w:rsidR="0037344D">
        <w:rPr>
          <w:rFonts w:ascii="Times New Roman" w:eastAsia="標楷體" w:hAnsi="Times New Roman" w:cs="Times New Roman"/>
          <w:sz w:val="24"/>
          <w:szCs w:val="24"/>
          <w:u w:color="4472C4"/>
        </w:rPr>
        <w:t>執行</w:t>
      </w:r>
      <w:r w:rsidRPr="00E83ED9">
        <w:rPr>
          <w:rFonts w:ascii="Times New Roman" w:eastAsia="標楷體" w:hAnsi="Times New Roman" w:cs="Times New Roman"/>
          <w:sz w:val="24"/>
          <w:szCs w:val="24"/>
          <w:u w:color="4472C4"/>
        </w:rPr>
        <w:t>週期完成後</w:t>
      </w:r>
      <w:r w:rsidR="0037344D">
        <w:rPr>
          <w:rFonts w:ascii="Times New Roman" w:eastAsia="標楷體" w:hAnsi="Times New Roman" w:cs="Times New Roman"/>
          <w:sz w:val="24"/>
          <w:szCs w:val="24"/>
          <w:u w:color="4472C4"/>
        </w:rPr>
        <w:t>短短</w:t>
      </w:r>
      <w:r w:rsidRPr="00E83ED9">
        <w:rPr>
          <w:rFonts w:ascii="Times New Roman" w:eastAsia="標楷體" w:hAnsi="Times New Roman" w:cs="Times New Roman"/>
          <w:sz w:val="24"/>
          <w:szCs w:val="24"/>
          <w:u w:color="4472C4"/>
        </w:rPr>
        <w:t>幾個月內</w:t>
      </w:r>
      <w:r w:rsidR="0037344D">
        <w:rPr>
          <w:rFonts w:ascii="Times New Roman" w:eastAsia="標楷體" w:hAnsi="Times New Roman" w:cs="Times New Roman"/>
          <w:sz w:val="24"/>
          <w:szCs w:val="24"/>
          <w:u w:color="4472C4"/>
        </w:rPr>
        <w:t>完成的</w:t>
      </w:r>
      <w:r w:rsidRPr="00E83ED9">
        <w:rPr>
          <w:rFonts w:ascii="Times New Roman" w:eastAsia="標楷體" w:hAnsi="Times New Roman" w:cs="Times New Roman"/>
          <w:sz w:val="24"/>
          <w:szCs w:val="24"/>
          <w:u w:color="4472C4"/>
        </w:rPr>
        <w:t>。該</w:t>
      </w:r>
      <w:r w:rsidR="00516FAC">
        <w:rPr>
          <w:rFonts w:ascii="Times New Roman" w:eastAsia="標楷體" w:hAnsi="Times New Roman" w:cs="Times New Roman"/>
          <w:sz w:val="24"/>
          <w:szCs w:val="24"/>
          <w:u w:color="4472C4"/>
        </w:rPr>
        <w:t>變項</w:t>
      </w:r>
      <w:r w:rsidRPr="00E83ED9">
        <w:rPr>
          <w:rFonts w:ascii="Times New Roman" w:eastAsia="標楷體" w:hAnsi="Times New Roman" w:cs="Times New Roman"/>
          <w:sz w:val="24"/>
          <w:szCs w:val="24"/>
          <w:u w:color="4472C4"/>
        </w:rPr>
        <w:t>側重於在兩年</w:t>
      </w:r>
      <w:r w:rsidR="0037344D">
        <w:rPr>
          <w:rFonts w:ascii="Times New Roman" w:eastAsia="標楷體" w:hAnsi="Times New Roman" w:cs="Times New Roman"/>
          <w:sz w:val="24"/>
          <w:szCs w:val="24"/>
          <w:u w:color="4472C4"/>
        </w:rPr>
        <w:t>執行</w:t>
      </w:r>
      <w:r w:rsidRPr="00E83ED9">
        <w:rPr>
          <w:rFonts w:ascii="Times New Roman" w:eastAsia="標楷體" w:hAnsi="Times New Roman" w:cs="Times New Roman"/>
          <w:sz w:val="24"/>
          <w:szCs w:val="24"/>
          <w:u w:color="4472C4"/>
        </w:rPr>
        <w:t>期結束時在政府開放實踐中可以觀察到的結果。由於</w:t>
      </w:r>
      <w:r w:rsidR="00C34DF6">
        <w:rPr>
          <w:rFonts w:ascii="Times New Roman" w:eastAsia="標楷體" w:hAnsi="Times New Roman" w:cs="Times New Roman"/>
          <w:sz w:val="24"/>
          <w:szCs w:val="24"/>
          <w:u w:color="4472C4"/>
        </w:rPr>
        <w:t>涉及複雜的方法論和時間限制，本報告和變項不打算評估影響。</w:t>
      </w:r>
    </w:p>
    <w:p w14:paraId="6CA9EE58" w14:textId="77777777" w:rsidR="00FC1243" w:rsidRDefault="00FC1243" w:rsidP="00FC1243">
      <w:pPr>
        <w:pStyle w:val="Body"/>
        <w:rPr>
          <w:rFonts w:ascii="Times New Roman" w:eastAsia="標楷體" w:hAnsi="Times New Roman" w:cs="Times New Roman" w:hint="default"/>
          <w:sz w:val="24"/>
          <w:szCs w:val="24"/>
          <w:u w:color="4472C4"/>
        </w:rPr>
      </w:pPr>
    </w:p>
    <w:p w14:paraId="4E29935D" w14:textId="0584D455" w:rsidR="00FC1243" w:rsidRPr="00BB7DA8" w:rsidRDefault="00FC1243" w:rsidP="00FC1243">
      <w:pPr>
        <w:pStyle w:val="Default"/>
        <w:tabs>
          <w:tab w:val="right" w:leader="dot" w:pos="2880"/>
        </w:tabs>
        <w:rPr>
          <w:rFonts w:ascii="Times New Roman" w:eastAsia="標楷體" w:hAnsi="Times New Roman" w:cs="Times New Roman"/>
          <w:b/>
          <w:bCs/>
          <w:color w:val="0079BF" w:themeColor="accent1" w:themeShade="BF"/>
          <w:sz w:val="24"/>
          <w:szCs w:val="24"/>
          <w:u w:color="4472C4"/>
        </w:rPr>
      </w:pPr>
      <w:r w:rsidRPr="00BB7DA8">
        <w:rPr>
          <w:rFonts w:ascii="Times New Roman" w:eastAsia="標楷體" w:hAnsi="Times New Roman" w:cs="Times New Roman"/>
          <w:b/>
          <w:bCs/>
          <w:color w:val="0079BF" w:themeColor="accent1" w:themeShade="BF"/>
          <w:sz w:val="24"/>
          <w:szCs w:val="24"/>
          <w:u w:color="4472C4"/>
        </w:rPr>
        <w:t>[</w:t>
      </w:r>
      <w:r w:rsidRPr="00BB7DA8">
        <w:rPr>
          <w:rFonts w:ascii="Times New Roman" w:eastAsia="標楷體" w:hAnsi="Times New Roman" w:cs="Times New Roman"/>
          <w:color w:val="0079BF" w:themeColor="accent1" w:themeShade="BF"/>
          <w:sz w:val="24"/>
          <w:szCs w:val="24"/>
          <w:u w:color="4472C4"/>
        </w:rPr>
        <w:t>如何</w:t>
      </w:r>
      <w:r w:rsidRPr="00BB7DA8">
        <w:rPr>
          <w:rFonts w:ascii="Times New Roman" w:eastAsia="標楷體" w:hAnsi="Times New Roman" w:cs="Times New Roman"/>
          <w:color w:val="0079BF" w:themeColor="accent1" w:themeShade="BF"/>
          <w:sz w:val="24"/>
          <w:szCs w:val="24"/>
          <w:u w:color="4472C4"/>
          <w:lang w:val="zh-TW"/>
        </w:rPr>
        <w:t>編寫此</w:t>
      </w:r>
      <w:r w:rsidR="00516FAC">
        <w:rPr>
          <w:rFonts w:ascii="Times New Roman" w:eastAsia="標楷體" w:hAnsi="Times New Roman" w:cs="Times New Roman"/>
          <w:color w:val="0079BF" w:themeColor="accent1" w:themeShade="BF"/>
          <w:sz w:val="24"/>
          <w:szCs w:val="24"/>
          <w:u w:color="4472C4"/>
          <w:lang w:val="zh-TW"/>
        </w:rPr>
        <w:t>變項</w:t>
      </w:r>
      <w:r w:rsidRPr="00BB7DA8">
        <w:rPr>
          <w:rFonts w:ascii="Times New Roman" w:eastAsia="標楷體" w:hAnsi="Times New Roman" w:cs="Times New Roman"/>
          <w:b/>
          <w:bCs/>
          <w:color w:val="0079BF" w:themeColor="accent1" w:themeShade="BF"/>
          <w:sz w:val="24"/>
          <w:szCs w:val="24"/>
          <w:u w:color="4472C4"/>
        </w:rPr>
        <w:t>]</w:t>
      </w:r>
    </w:p>
    <w:p w14:paraId="2AF3E7BC" w14:textId="77777777" w:rsidR="00AE56E6" w:rsidRDefault="00AE56E6" w:rsidP="0034005D">
      <w:pPr>
        <w:pStyle w:val="Default"/>
        <w:tabs>
          <w:tab w:val="right" w:leader="dot" w:pos="2880"/>
        </w:tabs>
        <w:ind w:left="360"/>
        <w:rPr>
          <w:rFonts w:ascii="Times New Roman" w:eastAsia="標楷體" w:hAnsi="Times New Roman" w:cs="Times New Roman"/>
          <w:sz w:val="24"/>
          <w:szCs w:val="24"/>
          <w:u w:color="4472C4"/>
        </w:rPr>
      </w:pPr>
    </w:p>
    <w:p w14:paraId="2C07381E" w14:textId="3DEDEB0D" w:rsidR="00FC1243" w:rsidRPr="006829FF" w:rsidRDefault="00FC1243" w:rsidP="00FC1243">
      <w:pPr>
        <w:pStyle w:val="Default"/>
        <w:numPr>
          <w:ilvl w:val="0"/>
          <w:numId w:val="131"/>
        </w:numPr>
        <w:tabs>
          <w:tab w:val="right" w:leader="dot" w:pos="2880"/>
        </w:tabs>
        <w:rPr>
          <w:rFonts w:ascii="Times New Roman" w:eastAsia="標楷體" w:hAnsi="Times New Roman" w:cs="Times New Roman"/>
          <w:sz w:val="24"/>
          <w:szCs w:val="24"/>
          <w:u w:color="4472C4"/>
        </w:rPr>
      </w:pPr>
      <w:r w:rsidRPr="006829FF">
        <w:rPr>
          <w:rFonts w:ascii="Times New Roman" w:eastAsia="標楷體" w:hAnsi="Times New Roman" w:cs="Times New Roman" w:hint="eastAsia"/>
          <w:sz w:val="24"/>
          <w:szCs w:val="24"/>
          <w:u w:color="4472C4"/>
        </w:rPr>
        <w:t>為了評估此</w:t>
      </w:r>
      <w:r w:rsidR="00516FAC" w:rsidRPr="006829FF">
        <w:rPr>
          <w:rFonts w:ascii="Times New Roman" w:eastAsia="標楷體" w:hAnsi="Times New Roman" w:cs="Times New Roman" w:hint="eastAsia"/>
          <w:sz w:val="24"/>
          <w:szCs w:val="24"/>
          <w:u w:color="4472C4"/>
        </w:rPr>
        <w:t>變項</w:t>
      </w:r>
      <w:r w:rsidRPr="006829FF">
        <w:rPr>
          <w:rFonts w:ascii="Times New Roman" w:eastAsia="標楷體" w:hAnsi="Times New Roman" w:cs="Times New Roman" w:hint="eastAsia"/>
          <w:sz w:val="24"/>
          <w:szCs w:val="24"/>
          <w:u w:color="4472C4"/>
        </w:rPr>
        <w:t>，</w:t>
      </w:r>
      <w:r w:rsidR="009A6693" w:rsidRPr="006829FF">
        <w:rPr>
          <w:rFonts w:ascii="Times New Roman" w:eastAsia="標楷體" w:hAnsi="Times New Roman" w:cs="Times New Roman" w:hint="eastAsia"/>
          <w:sz w:val="24"/>
          <w:szCs w:val="24"/>
          <w:u w:color="4472C4"/>
        </w:rPr>
        <w:t>研究員</w:t>
      </w:r>
      <w:r w:rsidRPr="006829FF">
        <w:rPr>
          <w:rFonts w:ascii="Times New Roman" w:eastAsia="標楷體" w:hAnsi="Times New Roman" w:cs="Times New Roman" w:hint="eastAsia"/>
          <w:sz w:val="24"/>
          <w:szCs w:val="24"/>
          <w:u w:color="4472C4"/>
        </w:rPr>
        <w:t>在行動方案開始時就</w:t>
      </w:r>
      <w:r w:rsidRPr="006829FF">
        <w:rPr>
          <w:rFonts w:ascii="Times New Roman" w:eastAsia="標楷體" w:hAnsi="Times New Roman" w:cs="Times New Roman" w:hint="eastAsia"/>
          <w:sz w:val="24"/>
          <w:szCs w:val="24"/>
          <w:u w:color="4472C4"/>
          <w:lang w:val="zh-TW"/>
        </w:rPr>
        <w:t>設定</w:t>
      </w:r>
      <w:r w:rsidRPr="006829FF">
        <w:rPr>
          <w:rFonts w:ascii="Times New Roman" w:eastAsia="標楷體" w:hAnsi="Times New Roman" w:cs="Times New Roman" w:hint="eastAsia"/>
          <w:sz w:val="24"/>
          <w:szCs w:val="24"/>
          <w:u w:color="4472C4"/>
        </w:rPr>
        <w:t>現狀</w:t>
      </w:r>
      <w:r w:rsidRPr="006829FF">
        <w:rPr>
          <w:rFonts w:ascii="Times New Roman" w:eastAsia="標楷體" w:hAnsi="Times New Roman" w:cs="Times New Roman" w:hint="eastAsia"/>
          <w:sz w:val="24"/>
          <w:szCs w:val="24"/>
          <w:u w:color="4472C4"/>
          <w:lang w:val="zh-TW"/>
        </w:rPr>
        <w:t>，隨後評估為改變政府開放性實施的結果。</w:t>
      </w:r>
    </w:p>
    <w:p w14:paraId="40854F0A" w14:textId="77777777" w:rsidR="00AE56E6" w:rsidRPr="006829FF" w:rsidRDefault="00AE56E6" w:rsidP="0034005D">
      <w:pPr>
        <w:pStyle w:val="Default"/>
        <w:tabs>
          <w:tab w:val="right" w:leader="dot" w:pos="2880"/>
        </w:tabs>
        <w:ind w:left="360"/>
        <w:rPr>
          <w:rFonts w:ascii="Times New Roman" w:eastAsia="標楷體" w:hAnsi="Times New Roman" w:cs="Times New Roman"/>
          <w:sz w:val="24"/>
          <w:szCs w:val="24"/>
          <w:u w:color="4472C4"/>
        </w:rPr>
      </w:pPr>
    </w:p>
    <w:p w14:paraId="2C00AEDE" w14:textId="541150F9" w:rsidR="00FC1243" w:rsidRPr="006829FF" w:rsidRDefault="00FC1243" w:rsidP="00FC1243">
      <w:pPr>
        <w:pStyle w:val="Default"/>
        <w:numPr>
          <w:ilvl w:val="0"/>
          <w:numId w:val="131"/>
        </w:numPr>
        <w:tabs>
          <w:tab w:val="right" w:leader="dot" w:pos="2880"/>
        </w:tabs>
        <w:rPr>
          <w:rFonts w:ascii="Times New Roman" w:eastAsia="標楷體" w:hAnsi="Times New Roman" w:cs="Times New Roman"/>
          <w:sz w:val="24"/>
          <w:szCs w:val="24"/>
          <w:u w:color="4472C4"/>
        </w:rPr>
      </w:pPr>
      <w:r w:rsidRPr="006829FF">
        <w:rPr>
          <w:rFonts w:ascii="Times New Roman" w:eastAsia="標楷體" w:hAnsi="Times New Roman" w:cs="Times New Roman"/>
          <w:sz w:val="24"/>
          <w:szCs w:val="24"/>
          <w:u w:color="4472C4"/>
        </w:rPr>
        <w:t>IRM</w:t>
      </w:r>
      <w:r w:rsidRPr="006829FF">
        <w:rPr>
          <w:rFonts w:ascii="Times New Roman" w:eastAsia="標楷體" w:hAnsi="Times New Roman" w:cs="Times New Roman" w:hint="eastAsia"/>
          <w:sz w:val="24"/>
          <w:szCs w:val="24"/>
          <w:u w:color="4472C4"/>
        </w:rPr>
        <w:t>國家</w:t>
      </w:r>
      <w:r w:rsidR="009A6693" w:rsidRPr="006829FF">
        <w:rPr>
          <w:rFonts w:ascii="Times New Roman" w:eastAsia="標楷體" w:hAnsi="Times New Roman" w:cs="Times New Roman" w:hint="eastAsia"/>
          <w:sz w:val="24"/>
          <w:szCs w:val="24"/>
          <w:u w:color="4472C4"/>
        </w:rPr>
        <w:t>研究員</w:t>
      </w:r>
      <w:r w:rsidRPr="006829FF">
        <w:rPr>
          <w:rFonts w:ascii="Times New Roman" w:eastAsia="標楷體" w:hAnsi="Times New Roman" w:cs="Times New Roman" w:hint="eastAsia"/>
          <w:sz w:val="24"/>
          <w:szCs w:val="24"/>
          <w:u w:color="4472C4"/>
        </w:rPr>
        <w:t>針對與該承諾相關的每個</w:t>
      </w:r>
      <w:r w:rsidRPr="006829FF">
        <w:rPr>
          <w:rFonts w:ascii="Times New Roman" w:eastAsia="標楷體" w:hAnsi="Times New Roman" w:cs="Times New Roman"/>
          <w:sz w:val="24"/>
          <w:szCs w:val="24"/>
          <w:u w:color="4472C4"/>
        </w:rPr>
        <w:t>OGP</w:t>
      </w:r>
      <w:r w:rsidRPr="006829FF">
        <w:rPr>
          <w:rFonts w:ascii="Times New Roman" w:eastAsia="標楷體" w:hAnsi="Times New Roman" w:cs="Times New Roman" w:hint="eastAsia"/>
          <w:sz w:val="24"/>
          <w:szCs w:val="24"/>
          <w:u w:color="4472C4"/>
        </w:rPr>
        <w:t>價值觀評估</w:t>
      </w:r>
      <w:r w:rsidRPr="006829FF">
        <w:rPr>
          <w:rFonts w:ascii="Times New Roman" w:eastAsia="標楷體" w:hAnsi="Times New Roman" w:cs="Times New Roman" w:hint="eastAsia"/>
          <w:sz w:val="24"/>
          <w:szCs w:val="24"/>
          <w:u w:color="4472C4"/>
          <w:lang w:val="zh-TW"/>
        </w:rPr>
        <w:t>「</w:t>
      </w:r>
      <w:r w:rsidR="00C34DF6" w:rsidRPr="00A613EB">
        <w:rPr>
          <w:rFonts w:ascii="Times New Roman" w:eastAsia="標楷體" w:hAnsi="Times New Roman" w:cs="Times New Roman" w:hint="eastAsia"/>
          <w:color w:val="000000" w:themeColor="text1"/>
          <w:sz w:val="24"/>
          <w:szCs w:val="24"/>
          <w:u w:color="4472C4"/>
          <w:lang w:val="zh-TW"/>
        </w:rPr>
        <w:t>政府是否</w:t>
      </w:r>
      <w:r w:rsidR="00C34DF6">
        <w:rPr>
          <w:rFonts w:ascii="Times New Roman" w:eastAsia="標楷體" w:hAnsi="Times New Roman" w:cs="Times New Roman" w:hint="eastAsia"/>
          <w:color w:val="000000" w:themeColor="text1"/>
          <w:sz w:val="24"/>
          <w:szCs w:val="24"/>
          <w:u w:color="4472C4"/>
          <w:lang w:val="zh-TW"/>
        </w:rPr>
        <w:t>落實</w:t>
      </w:r>
      <w:r w:rsidR="00C34DF6" w:rsidRPr="00A613EB">
        <w:rPr>
          <w:rFonts w:ascii="Times New Roman" w:eastAsia="標楷體" w:hAnsi="Times New Roman" w:cs="Times New Roman" w:hint="eastAsia"/>
          <w:color w:val="000000" w:themeColor="text1"/>
          <w:sz w:val="24"/>
          <w:szCs w:val="24"/>
          <w:u w:color="4472C4"/>
          <w:lang w:val="zh-TW"/>
        </w:rPr>
        <w:t>開放？</w:t>
      </w:r>
      <w:r w:rsidRPr="006829FF">
        <w:rPr>
          <w:rFonts w:ascii="Times New Roman" w:eastAsia="標楷體" w:hAnsi="Times New Roman" w:cs="Times New Roman" w:hint="eastAsia"/>
          <w:sz w:val="24"/>
          <w:szCs w:val="24"/>
          <w:u w:color="4472C4"/>
          <w:lang w:val="zh-TW"/>
        </w:rPr>
        <w:t>」</w:t>
      </w:r>
      <w:r w:rsidRPr="006829FF">
        <w:rPr>
          <w:rFonts w:ascii="Times New Roman" w:eastAsia="標楷體" w:hAnsi="Times New Roman" w:cs="Times New Roman" w:hint="eastAsia"/>
          <w:sz w:val="24"/>
          <w:szCs w:val="24"/>
          <w:u w:color="4472C4"/>
        </w:rPr>
        <w:t>。對於每個</w:t>
      </w:r>
      <w:r w:rsidRPr="006829FF">
        <w:rPr>
          <w:rFonts w:ascii="Times New Roman" w:eastAsia="標楷體" w:hAnsi="Times New Roman" w:cs="Times New Roman"/>
          <w:sz w:val="24"/>
          <w:szCs w:val="24"/>
          <w:u w:color="4472C4"/>
        </w:rPr>
        <w:t>OGP</w:t>
      </w:r>
      <w:r w:rsidRPr="006829FF">
        <w:rPr>
          <w:rFonts w:ascii="Times New Roman" w:eastAsia="標楷體" w:hAnsi="Times New Roman" w:cs="Times New Roman" w:hint="eastAsia"/>
          <w:sz w:val="24"/>
          <w:szCs w:val="24"/>
          <w:u w:color="4472C4"/>
          <w:lang w:val="zh-TW"/>
        </w:rPr>
        <w:t>價</w:t>
      </w:r>
      <w:r w:rsidRPr="006829FF">
        <w:rPr>
          <w:rFonts w:ascii="Times New Roman" w:eastAsia="標楷體" w:hAnsi="Times New Roman" w:cs="Times New Roman" w:hint="eastAsia"/>
          <w:sz w:val="24"/>
          <w:szCs w:val="24"/>
          <w:u w:color="4472C4"/>
        </w:rPr>
        <w:t>值，</w:t>
      </w:r>
      <w:r w:rsidRPr="006829FF">
        <w:rPr>
          <w:rFonts w:ascii="Times New Roman" w:eastAsia="標楷體" w:hAnsi="Times New Roman" w:cs="Times New Roman"/>
          <w:sz w:val="24"/>
          <w:szCs w:val="24"/>
          <w:u w:color="4472C4"/>
        </w:rPr>
        <w:t>IRM</w:t>
      </w:r>
      <w:r w:rsidRPr="006829FF">
        <w:rPr>
          <w:rFonts w:ascii="Times New Roman" w:eastAsia="標楷體" w:hAnsi="Times New Roman" w:cs="Times New Roman" w:hint="eastAsia"/>
          <w:sz w:val="24"/>
          <w:szCs w:val="24"/>
          <w:u w:color="4472C4"/>
        </w:rPr>
        <w:t>國家</w:t>
      </w:r>
      <w:r w:rsidR="009A6693" w:rsidRPr="006829FF">
        <w:rPr>
          <w:rFonts w:ascii="Times New Roman" w:eastAsia="標楷體" w:hAnsi="Times New Roman" w:cs="Times New Roman" w:hint="eastAsia"/>
          <w:sz w:val="24"/>
          <w:szCs w:val="24"/>
          <w:u w:color="4472C4"/>
        </w:rPr>
        <w:t>研究員</w:t>
      </w:r>
      <w:r w:rsidRPr="006829FF">
        <w:rPr>
          <w:rFonts w:ascii="Times New Roman" w:eastAsia="標楷體" w:hAnsi="Times New Roman" w:cs="Times New Roman" w:hint="eastAsia"/>
          <w:sz w:val="24"/>
          <w:szCs w:val="24"/>
          <w:u w:color="4472C4"/>
        </w:rPr>
        <w:t>在評估</w:t>
      </w:r>
      <w:r w:rsidRPr="006829FF">
        <w:rPr>
          <w:rFonts w:ascii="Times New Roman" w:eastAsia="標楷體" w:hAnsi="Times New Roman" w:cs="Times New Roman" w:hint="eastAsia"/>
          <w:sz w:val="24"/>
          <w:szCs w:val="24"/>
          <w:u w:color="4472C4"/>
          <w:lang w:val="zh-TW"/>
        </w:rPr>
        <w:t>為改變政府實踐而實施的承諾結果</w:t>
      </w:r>
      <w:r w:rsidRPr="006829FF">
        <w:rPr>
          <w:rFonts w:ascii="Times New Roman" w:eastAsia="標楷體" w:hAnsi="Times New Roman" w:cs="Times New Roman" w:hint="eastAsia"/>
          <w:sz w:val="24"/>
          <w:szCs w:val="24"/>
          <w:u w:color="4472C4"/>
        </w:rPr>
        <w:t>時</w:t>
      </w:r>
      <w:r w:rsidRPr="006829FF">
        <w:rPr>
          <w:rFonts w:ascii="Times New Roman" w:eastAsia="標楷體" w:hAnsi="Times New Roman" w:cs="Times New Roman" w:hint="eastAsia"/>
          <w:sz w:val="24"/>
          <w:szCs w:val="24"/>
          <w:u w:color="4472C4"/>
          <w:lang w:val="zh-TW"/>
        </w:rPr>
        <w:t>將</w:t>
      </w:r>
      <w:r w:rsidRPr="006829FF">
        <w:rPr>
          <w:rFonts w:ascii="Times New Roman" w:eastAsia="標楷體" w:hAnsi="Times New Roman" w:cs="Times New Roman" w:hint="eastAsia"/>
          <w:sz w:val="24"/>
          <w:szCs w:val="24"/>
          <w:u w:color="4472C4"/>
        </w:rPr>
        <w:t>考慮以下問題：</w:t>
      </w:r>
    </w:p>
    <w:p w14:paraId="117CC403" w14:textId="77777777" w:rsidR="00C34DF6" w:rsidRPr="00E83ED9" w:rsidRDefault="00C34DF6" w:rsidP="00C34DF6">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bookmarkStart w:id="59" w:name="_Hlk28336916"/>
      <w:r>
        <w:rPr>
          <w:rFonts w:ascii="Times New Roman" w:eastAsia="標楷體" w:hAnsi="Times New Roman" w:cs="Times New Roman"/>
          <w:sz w:val="24"/>
          <w:szCs w:val="24"/>
          <w:u w:color="222222"/>
        </w:rPr>
        <w:t>資訊</w:t>
      </w:r>
      <w:r>
        <w:rPr>
          <w:rFonts w:ascii="Times New Roman" w:eastAsia="標楷體" w:hAnsi="Times New Roman" w:cs="Times New Roman" w:hint="eastAsia"/>
          <w:sz w:val="24"/>
          <w:szCs w:val="24"/>
          <w:u w:color="222222"/>
        </w:rPr>
        <w:t>開放</w:t>
      </w:r>
      <w:r w:rsidRPr="00E83ED9">
        <w:rPr>
          <w:rFonts w:ascii="Times New Roman" w:eastAsia="標楷體" w:hAnsi="Times New Roman" w:cs="Times New Roman"/>
          <w:sz w:val="24"/>
          <w:szCs w:val="24"/>
          <w:u w:color="222222"/>
        </w:rPr>
        <w:t>：政府是否公開更多</w:t>
      </w:r>
      <w:r>
        <w:rPr>
          <w:rFonts w:ascii="Times New Roman" w:eastAsia="標楷體" w:hAnsi="Times New Roman" w:cs="Times New Roman"/>
          <w:sz w:val="24"/>
          <w:szCs w:val="24"/>
          <w:u w:color="222222"/>
        </w:rPr>
        <w:t>資訊</w:t>
      </w:r>
      <w:r w:rsidRPr="00E83ED9">
        <w:rPr>
          <w:rFonts w:ascii="Times New Roman" w:eastAsia="標楷體" w:hAnsi="Times New Roman" w:cs="Times New Roman"/>
          <w:sz w:val="24"/>
          <w:szCs w:val="24"/>
          <w:u w:color="222222"/>
        </w:rPr>
        <w:t>或提高公開</w:t>
      </w:r>
      <w:r>
        <w:rPr>
          <w:rFonts w:ascii="Times New Roman" w:eastAsia="標楷體" w:hAnsi="Times New Roman" w:cs="Times New Roman"/>
          <w:sz w:val="24"/>
          <w:szCs w:val="24"/>
          <w:u w:color="222222"/>
        </w:rPr>
        <w:t>資訊</w:t>
      </w:r>
      <w:r w:rsidRPr="00E83ED9">
        <w:rPr>
          <w:rFonts w:ascii="Times New Roman" w:eastAsia="標楷體" w:hAnsi="Times New Roman" w:cs="Times New Roman"/>
          <w:sz w:val="24"/>
          <w:szCs w:val="24"/>
          <w:u w:color="222222"/>
        </w:rPr>
        <w:t>的</w:t>
      </w:r>
      <w:r>
        <w:rPr>
          <w:rFonts w:ascii="Times New Roman" w:eastAsia="標楷體" w:hAnsi="Times New Roman" w:cs="Times New Roman"/>
          <w:sz w:val="24"/>
          <w:szCs w:val="24"/>
          <w:u w:color="222222"/>
        </w:rPr>
        <w:t>品質</w:t>
      </w:r>
      <w:r w:rsidRPr="00E83ED9">
        <w:rPr>
          <w:rFonts w:ascii="Times New Roman" w:eastAsia="標楷體" w:hAnsi="Times New Roman" w:cs="Times New Roman"/>
          <w:sz w:val="24"/>
          <w:szCs w:val="24"/>
          <w:u w:color="222222"/>
        </w:rPr>
        <w:t>？</w:t>
      </w:r>
    </w:p>
    <w:p w14:paraId="7A786D38" w14:textId="77777777" w:rsidR="00C34DF6" w:rsidRPr="00E83ED9" w:rsidRDefault="00C34DF6" w:rsidP="00C34DF6">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公民參與：政府是否創造或改善公</w:t>
      </w:r>
      <w:r>
        <w:rPr>
          <w:rFonts w:ascii="Times New Roman" w:eastAsia="標楷體" w:hAnsi="Times New Roman" w:cs="Times New Roman" w:hint="eastAsia"/>
          <w:sz w:val="24"/>
          <w:szCs w:val="24"/>
          <w:u w:color="222222"/>
        </w:rPr>
        <w:t>民</w:t>
      </w:r>
      <w:r w:rsidRPr="00E83ED9">
        <w:rPr>
          <w:rFonts w:ascii="Times New Roman" w:eastAsia="標楷體" w:hAnsi="Times New Roman" w:cs="Times New Roman"/>
          <w:sz w:val="24"/>
          <w:szCs w:val="24"/>
          <w:u w:color="222222"/>
        </w:rPr>
        <w:t>了解或影響決策的機會或能力？</w:t>
      </w:r>
    </w:p>
    <w:p w14:paraId="7902FE24" w14:textId="77777777" w:rsidR="00C34DF6" w:rsidRPr="00E83ED9" w:rsidRDefault="00C34DF6" w:rsidP="00C34DF6">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lang w:val="zh-TW"/>
        </w:rPr>
        <w:t>公</w:t>
      </w:r>
      <w:r>
        <w:rPr>
          <w:rFonts w:ascii="Times New Roman" w:eastAsia="標楷體" w:hAnsi="Times New Roman" w:cs="Times New Roman" w:hint="eastAsia"/>
          <w:sz w:val="24"/>
          <w:szCs w:val="24"/>
          <w:u w:color="222222"/>
          <w:lang w:val="zh-TW"/>
        </w:rPr>
        <w:t>共</w:t>
      </w:r>
      <w:r>
        <w:rPr>
          <w:rFonts w:ascii="Times New Roman" w:eastAsia="標楷體" w:hAnsi="Times New Roman" w:cs="Times New Roman"/>
          <w:sz w:val="24"/>
          <w:szCs w:val="24"/>
          <w:u w:color="222222"/>
          <w:lang w:val="zh-TW"/>
        </w:rPr>
        <w:t>課責</w:t>
      </w:r>
      <w:r w:rsidRPr="00E83ED9">
        <w:rPr>
          <w:rFonts w:ascii="Times New Roman" w:eastAsia="標楷體" w:hAnsi="Times New Roman" w:cs="Times New Roman"/>
          <w:sz w:val="24"/>
          <w:szCs w:val="24"/>
          <w:u w:color="222222"/>
        </w:rPr>
        <w:t>：政府是否創造或改善讓官員對其行為負責的機會？</w:t>
      </w:r>
    </w:p>
    <w:bookmarkEnd w:id="59"/>
    <w:p w14:paraId="15331383" w14:textId="3758E372" w:rsidR="00AE56E6" w:rsidRPr="006829FF" w:rsidRDefault="00AE56E6" w:rsidP="0034005D">
      <w:pPr>
        <w:pStyle w:val="Default"/>
        <w:tabs>
          <w:tab w:val="right" w:leader="dot" w:pos="2880"/>
        </w:tabs>
        <w:ind w:left="360"/>
        <w:rPr>
          <w:rFonts w:ascii="Times New Roman" w:eastAsia="標楷體" w:hAnsi="Times New Roman" w:cs="Times New Roman"/>
          <w:sz w:val="24"/>
          <w:szCs w:val="24"/>
          <w:u w:color="4472C4"/>
        </w:rPr>
      </w:pPr>
    </w:p>
    <w:p w14:paraId="5C6B9BC6" w14:textId="58E590DE" w:rsidR="00FC1243" w:rsidRPr="006829FF" w:rsidRDefault="00FC1243" w:rsidP="0034005D">
      <w:pPr>
        <w:pStyle w:val="Default"/>
        <w:numPr>
          <w:ilvl w:val="0"/>
          <w:numId w:val="131"/>
        </w:numPr>
        <w:tabs>
          <w:tab w:val="right" w:leader="dot" w:pos="2880"/>
        </w:tabs>
        <w:rPr>
          <w:rFonts w:ascii="Times New Roman" w:eastAsia="標楷體" w:hAnsi="Times New Roman" w:cs="Times New Roman"/>
          <w:sz w:val="24"/>
          <w:szCs w:val="24"/>
          <w:u w:color="4472C4"/>
        </w:rPr>
      </w:pPr>
      <w:r w:rsidRPr="006829FF">
        <w:rPr>
          <w:rFonts w:ascii="Times New Roman" w:eastAsia="標楷體" w:hAnsi="Times New Roman" w:cs="Times New Roman" w:hint="eastAsia"/>
          <w:sz w:val="24"/>
          <w:szCs w:val="24"/>
          <w:u w:color="4472C4"/>
        </w:rPr>
        <w:t>基於上述問題，</w:t>
      </w:r>
      <w:r w:rsidRPr="006829FF">
        <w:rPr>
          <w:rFonts w:ascii="Times New Roman" w:eastAsia="標楷體" w:hAnsi="Times New Roman" w:cs="Times New Roman"/>
          <w:sz w:val="24"/>
          <w:szCs w:val="24"/>
          <w:u w:color="4472C4"/>
        </w:rPr>
        <w:t>IRM</w:t>
      </w:r>
      <w:r w:rsidRPr="006829FF">
        <w:rPr>
          <w:rFonts w:ascii="Times New Roman" w:eastAsia="標楷體" w:hAnsi="Times New Roman" w:cs="Times New Roman" w:hint="eastAsia"/>
          <w:sz w:val="24"/>
          <w:szCs w:val="24"/>
          <w:u w:color="4472C4"/>
        </w:rPr>
        <w:t>國家</w:t>
      </w:r>
      <w:r w:rsidR="009A6693" w:rsidRPr="006829FF">
        <w:rPr>
          <w:rFonts w:ascii="Times New Roman" w:eastAsia="標楷體" w:hAnsi="Times New Roman" w:cs="Times New Roman" w:hint="eastAsia"/>
          <w:sz w:val="24"/>
          <w:szCs w:val="24"/>
          <w:u w:color="4472C4"/>
        </w:rPr>
        <w:t>研究員</w:t>
      </w:r>
      <w:r w:rsidRPr="006829FF">
        <w:rPr>
          <w:rFonts w:ascii="Times New Roman" w:eastAsia="標楷體" w:hAnsi="Times New Roman" w:cs="Times New Roman" w:hint="eastAsia"/>
          <w:sz w:val="24"/>
          <w:szCs w:val="24"/>
          <w:u w:color="4472C4"/>
        </w:rPr>
        <w:t>使用此</w:t>
      </w:r>
      <w:r w:rsidRPr="0034005D">
        <w:rPr>
          <w:rFonts w:ascii="Times New Roman" w:eastAsia="標楷體" w:hAnsi="Times New Roman" w:cs="Times New Roman" w:hint="eastAsia"/>
          <w:sz w:val="24"/>
          <w:szCs w:val="24"/>
          <w:u w:color="4472C4"/>
        </w:rPr>
        <w:t>標準</w:t>
      </w:r>
      <w:r w:rsidRPr="006829FF">
        <w:rPr>
          <w:rFonts w:ascii="Times New Roman" w:eastAsia="標楷體" w:hAnsi="Times New Roman" w:cs="Times New Roman" w:hint="eastAsia"/>
          <w:sz w:val="24"/>
          <w:szCs w:val="24"/>
          <w:u w:color="4472C4"/>
        </w:rPr>
        <w:t>對</w:t>
      </w:r>
      <w:r w:rsidR="006829FF" w:rsidRPr="006829FF">
        <w:rPr>
          <w:rFonts w:ascii="Times New Roman" w:eastAsia="標楷體" w:hAnsi="Times New Roman" w:cs="Times New Roman" w:hint="eastAsia"/>
          <w:sz w:val="24"/>
          <w:szCs w:val="24"/>
          <w:u w:color="4472C4"/>
        </w:rPr>
        <w:t>整體</w:t>
      </w:r>
      <w:r w:rsidRPr="006829FF">
        <w:rPr>
          <w:rFonts w:ascii="Times New Roman" w:eastAsia="標楷體" w:hAnsi="Times New Roman" w:cs="Times New Roman" w:hint="eastAsia"/>
          <w:sz w:val="24"/>
          <w:szCs w:val="24"/>
          <w:u w:color="4472C4"/>
        </w:rPr>
        <w:t>承諾進行</w:t>
      </w:r>
      <w:r w:rsidRPr="0034005D">
        <w:rPr>
          <w:rFonts w:ascii="Times New Roman" w:eastAsia="標楷體" w:hAnsi="Times New Roman" w:cs="Times New Roman" w:hint="eastAsia"/>
          <w:sz w:val="24"/>
          <w:szCs w:val="24"/>
          <w:u w:color="4472C4"/>
        </w:rPr>
        <w:t>評分</w:t>
      </w:r>
      <w:r w:rsidRPr="006829FF">
        <w:rPr>
          <w:rFonts w:ascii="Times New Roman" w:eastAsia="標楷體" w:hAnsi="Times New Roman" w:cs="Times New Roman" w:hint="eastAsia"/>
          <w:sz w:val="24"/>
          <w:szCs w:val="24"/>
          <w:u w:color="4472C4"/>
        </w:rPr>
        <w:t>，如下所示：</w:t>
      </w:r>
    </w:p>
    <w:p w14:paraId="7E89C38B" w14:textId="77777777" w:rsidR="00C34DF6" w:rsidRPr="0034005D" w:rsidRDefault="00C34DF6" w:rsidP="0034005D">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sidRPr="0034005D">
        <w:rPr>
          <w:rFonts w:hint="eastAsia"/>
          <w:u w:color="222222"/>
        </w:rPr>
        <w:t>惡化：</w:t>
      </w:r>
      <w:r w:rsidRPr="0034005D">
        <w:rPr>
          <w:rFonts w:ascii="Times New Roman" w:eastAsia="標楷體" w:hAnsi="Times New Roman" w:cs="Times New Roman" w:hint="eastAsia"/>
          <w:sz w:val="24"/>
          <w:szCs w:val="24"/>
          <w:u w:color="222222"/>
        </w:rPr>
        <w:t>政府的開放性因承諾而惡化</w:t>
      </w:r>
    </w:p>
    <w:p w14:paraId="061FAC57" w14:textId="77777777" w:rsidR="00C34DF6" w:rsidRPr="0034005D" w:rsidRDefault="00C34DF6" w:rsidP="0034005D">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sidRPr="0034005D">
        <w:rPr>
          <w:rFonts w:hint="eastAsia"/>
          <w:u w:color="222222"/>
        </w:rPr>
        <w:t>無變化：</w:t>
      </w:r>
      <w:r w:rsidRPr="0034005D">
        <w:rPr>
          <w:rFonts w:ascii="Times New Roman" w:eastAsia="標楷體" w:hAnsi="Times New Roman" w:cs="Times New Roman" w:hint="eastAsia"/>
          <w:sz w:val="24"/>
          <w:szCs w:val="24"/>
          <w:u w:color="222222"/>
        </w:rPr>
        <w:t>政府做法沒有改變</w:t>
      </w:r>
    </w:p>
    <w:p w14:paraId="082332A4" w14:textId="77777777" w:rsidR="00C34DF6" w:rsidRPr="0034005D" w:rsidRDefault="00C34DF6" w:rsidP="0034005D">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sidRPr="0034005D">
        <w:rPr>
          <w:rFonts w:hint="eastAsia"/>
          <w:u w:color="222222"/>
        </w:rPr>
        <w:t>輕微：</w:t>
      </w:r>
      <w:r w:rsidRPr="0034005D">
        <w:rPr>
          <w:rFonts w:ascii="Times New Roman" w:eastAsia="標楷體" w:hAnsi="Times New Roman" w:cs="Times New Roman" w:hint="eastAsia"/>
          <w:sz w:val="24"/>
          <w:szCs w:val="24"/>
          <w:u w:color="222222"/>
        </w:rPr>
        <w:t>有些變化，但對開放程度的影響很小。</w:t>
      </w:r>
    </w:p>
    <w:p w14:paraId="495A776C" w14:textId="77777777" w:rsidR="00C34DF6" w:rsidRPr="0034005D" w:rsidRDefault="00C34DF6" w:rsidP="0034005D">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sidRPr="0034005D">
        <w:rPr>
          <w:rFonts w:hint="eastAsia"/>
          <w:u w:color="222222"/>
        </w:rPr>
        <w:t>重大：</w:t>
      </w:r>
      <w:r w:rsidRPr="0034005D">
        <w:rPr>
          <w:rFonts w:ascii="Times New Roman" w:eastAsia="標楷體" w:hAnsi="Times New Roman" w:cs="Times New Roman" w:hint="eastAsia"/>
          <w:sz w:val="24"/>
          <w:szCs w:val="24"/>
          <w:u w:color="222222"/>
        </w:rPr>
        <w:t>政府在相關政策領域的開放有進步，但程度或規模依然有限。</w:t>
      </w:r>
    </w:p>
    <w:p w14:paraId="2EA44CC4" w14:textId="77777777" w:rsidR="00C34DF6" w:rsidRPr="0034005D" w:rsidRDefault="00C34DF6" w:rsidP="0034005D">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sidRPr="0034005D">
        <w:rPr>
          <w:rFonts w:hint="eastAsia"/>
          <w:u w:color="222222"/>
        </w:rPr>
        <w:t>傑出：</w:t>
      </w:r>
      <w:r w:rsidRPr="0034005D">
        <w:rPr>
          <w:rFonts w:ascii="Times New Roman" w:eastAsia="標楷體" w:hAnsi="Times New Roman" w:cs="Times New Roman" w:hint="eastAsia"/>
          <w:sz w:val="24"/>
          <w:szCs w:val="24"/>
          <w:u w:color="222222"/>
        </w:rPr>
        <w:t>透過開放政府，在相關政策領域發生了改變「慣常做法」的改革。</w:t>
      </w:r>
    </w:p>
    <w:p w14:paraId="46F66DE8" w14:textId="397A2BD9" w:rsidR="005A3015" w:rsidRDefault="005A3015">
      <w:pPr>
        <w:rPr>
          <w:rFonts w:eastAsia="標楷體"/>
          <w:color w:val="000000"/>
          <w:u w:color="4472C4"/>
          <w:lang w:eastAsia="zh-TW"/>
          <w14:textOutline w14:w="0" w14:cap="flat" w14:cmpd="sng" w14:algn="ctr">
            <w14:noFill/>
            <w14:prstDash w14:val="solid"/>
            <w14:bevel/>
          </w14:textOutline>
        </w:rPr>
      </w:pPr>
      <w:r>
        <w:rPr>
          <w:rFonts w:eastAsia="標楷體"/>
          <w:u w:color="4472C4"/>
          <w:lang w:eastAsia="zh-TW"/>
        </w:rPr>
        <w:br w:type="page"/>
      </w:r>
    </w:p>
    <w:p w14:paraId="76E3353E" w14:textId="6855FDA3" w:rsidR="00FC1243" w:rsidRPr="00E83ED9" w:rsidRDefault="00B77686" w:rsidP="00FC1243">
      <w:pPr>
        <w:pStyle w:val="Default"/>
        <w:tabs>
          <w:tab w:val="right" w:leader="dot" w:pos="2880"/>
        </w:tabs>
        <w:rPr>
          <w:rFonts w:ascii="Times New Roman" w:eastAsia="標楷體" w:hAnsi="Times New Roman" w:cs="Times New Roman"/>
          <w:b/>
          <w:bCs/>
          <w:sz w:val="24"/>
          <w:szCs w:val="24"/>
          <w:u w:color="4472C4"/>
        </w:rPr>
      </w:pPr>
      <w:r w:rsidRPr="00E83ED9" w:rsidDel="00B77686">
        <w:rPr>
          <w:rFonts w:ascii="Times New Roman" w:eastAsia="標楷體" w:hAnsi="Times New Roman" w:cs="Times New Roman"/>
          <w:sz w:val="24"/>
          <w:szCs w:val="24"/>
          <w:u w:color="4472C4"/>
        </w:rPr>
        <w:lastRenderedPageBreak/>
        <w:t xml:space="preserve"> </w:t>
      </w:r>
      <w:r w:rsidR="00FC1243" w:rsidRPr="00E83ED9">
        <w:rPr>
          <w:rFonts w:ascii="Times New Roman" w:eastAsia="標楷體" w:hAnsi="Times New Roman" w:cs="Times New Roman"/>
          <w:b/>
          <w:bCs/>
          <w:sz w:val="24"/>
          <w:szCs w:val="24"/>
          <w:u w:color="4472C4"/>
        </w:rPr>
        <w:t>[</w:t>
      </w:r>
      <w:r w:rsidR="00FC1243">
        <w:rPr>
          <w:rFonts w:ascii="Times New Roman" w:eastAsia="標楷體" w:hAnsi="Times New Roman" w:cs="Times New Roman"/>
          <w:sz w:val="24"/>
          <w:szCs w:val="24"/>
          <w:u w:color="4472C4"/>
          <w:lang w:val="zh-TW"/>
        </w:rPr>
        <w:t>範例</w:t>
      </w:r>
      <w:r w:rsidR="00FC1243" w:rsidRPr="00E83ED9">
        <w:rPr>
          <w:rFonts w:ascii="Times New Roman" w:eastAsia="標楷體" w:hAnsi="Times New Roman" w:cs="Times New Roman"/>
          <w:b/>
          <w:bCs/>
          <w:sz w:val="24"/>
          <w:szCs w:val="24"/>
          <w:u w:color="4472C4"/>
        </w:rPr>
        <w:t>]</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8"/>
        <w:gridCol w:w="438"/>
        <w:gridCol w:w="438"/>
        <w:gridCol w:w="437"/>
        <w:gridCol w:w="440"/>
        <w:gridCol w:w="437"/>
        <w:gridCol w:w="437"/>
        <w:gridCol w:w="437"/>
        <w:gridCol w:w="440"/>
        <w:gridCol w:w="437"/>
        <w:gridCol w:w="437"/>
        <w:gridCol w:w="437"/>
        <w:gridCol w:w="440"/>
        <w:gridCol w:w="437"/>
        <w:gridCol w:w="438"/>
        <w:gridCol w:w="437"/>
        <w:gridCol w:w="438"/>
        <w:gridCol w:w="437"/>
        <w:gridCol w:w="437"/>
        <w:gridCol w:w="437"/>
        <w:gridCol w:w="437"/>
        <w:gridCol w:w="441"/>
      </w:tblGrid>
      <w:tr w:rsidR="00FC1243" w:rsidRPr="00E83ED9" w14:paraId="6E3BE620" w14:textId="77777777" w:rsidTr="00577B93">
        <w:trPr>
          <w:trHeight w:val="295"/>
        </w:trPr>
        <w:tc>
          <w:tcPr>
            <w:tcW w:w="43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7E952C" w14:textId="45F04C8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承諾</w:t>
            </w:r>
            <w:r w:rsidR="006829FF">
              <w:rPr>
                <w:rFonts w:ascii="Times New Roman" w:eastAsia="標楷體" w:hAnsi="Times New Roman" w:cs="Times New Roman"/>
                <w:sz w:val="24"/>
                <w:szCs w:val="24"/>
              </w:rPr>
              <w:t>整體</w:t>
            </w:r>
          </w:p>
        </w:tc>
        <w:tc>
          <w:tcPr>
            <w:tcW w:w="1751"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2D6005" w14:textId="77777777" w:rsidR="00FC1243" w:rsidRPr="00E83ED9" w:rsidRDefault="00FC1243" w:rsidP="00577B93">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具體性</w:t>
            </w:r>
          </w:p>
        </w:tc>
        <w:tc>
          <w:tcPr>
            <w:tcW w:w="1751"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C99202" w14:textId="63DBCC51" w:rsidR="00FC1243" w:rsidRPr="00E83ED9" w:rsidRDefault="003A7D09" w:rsidP="00577B93">
            <w:pPr>
              <w:pStyle w:val="TableStyle2"/>
              <w:jc w:val="center"/>
              <w:rPr>
                <w:rFonts w:ascii="Times New Roman" w:eastAsia="標楷體" w:hAnsi="Times New Roman" w:cs="Times New Roman"/>
                <w:sz w:val="24"/>
                <w:szCs w:val="24"/>
              </w:rPr>
            </w:pPr>
            <w:r>
              <w:rPr>
                <w:rFonts w:ascii="Times New Roman" w:eastAsia="標楷體" w:hAnsi="Times New Roman" w:cs="Times New Roman"/>
                <w:sz w:val="24"/>
                <w:szCs w:val="24"/>
              </w:rPr>
              <w:t>OGP</w:t>
            </w:r>
            <w:r>
              <w:rPr>
                <w:rFonts w:ascii="Times New Roman" w:eastAsia="標楷體" w:hAnsi="Times New Roman" w:cs="Times New Roman"/>
                <w:sz w:val="24"/>
                <w:szCs w:val="24"/>
              </w:rPr>
              <w:t>價值相關性</w:t>
            </w:r>
          </w:p>
        </w:tc>
        <w:tc>
          <w:tcPr>
            <w:tcW w:w="1751"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F329AC" w14:textId="77777777" w:rsidR="00FC1243" w:rsidRPr="00E83ED9" w:rsidRDefault="00FC1243" w:rsidP="00577B93">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潛在影響</w:t>
            </w:r>
          </w:p>
        </w:tc>
        <w:tc>
          <w:tcPr>
            <w:tcW w:w="875"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928840" w14:textId="77777777" w:rsidR="00FC1243" w:rsidRPr="00E83ED9" w:rsidRDefault="00FC1243" w:rsidP="00577B93">
            <w:pPr>
              <w:pStyle w:val="TableStyle2"/>
              <w:jc w:val="center"/>
              <w:rPr>
                <w:rFonts w:ascii="Times New Roman" w:eastAsia="標楷體" w:hAnsi="Times New Roman" w:cs="Times New Roman"/>
                <w:sz w:val="24"/>
                <w:szCs w:val="24"/>
              </w:rPr>
            </w:pPr>
            <w:r w:rsidRPr="00E83ED9">
              <w:rPr>
                <w:rFonts w:ascii="Times New Roman" w:eastAsia="標楷體" w:hAnsi="Times New Roman" w:cs="Times New Roman"/>
                <w:sz w:val="24"/>
                <w:szCs w:val="24"/>
              </w:rPr>
              <w:t>完成</w:t>
            </w:r>
          </w:p>
        </w:tc>
        <w:tc>
          <w:tcPr>
            <w:tcW w:w="87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81ADC8"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期中</w:t>
            </w:r>
          </w:p>
        </w:tc>
        <w:tc>
          <w:tcPr>
            <w:tcW w:w="2189" w:type="dxa"/>
            <w:gridSpan w:val="5"/>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4A3C7" w14:textId="742A79CF" w:rsidR="00FC1243" w:rsidRPr="00E83ED9" w:rsidRDefault="00B77686" w:rsidP="00577B93">
            <w:pPr>
              <w:pStyle w:val="Default"/>
              <w:tabs>
                <w:tab w:val="right" w:leader="dot" w:pos="2880"/>
              </w:tabs>
              <w:rPr>
                <w:rFonts w:ascii="Times New Roman" w:eastAsia="標楷體" w:hAnsi="Times New Roman" w:cs="Times New Roman"/>
                <w:sz w:val="24"/>
                <w:szCs w:val="24"/>
              </w:rPr>
            </w:pPr>
            <w:bookmarkStart w:id="60" w:name="_Hlk28337269"/>
            <w:r w:rsidRPr="00B77686">
              <w:rPr>
                <w:rFonts w:ascii="Times New Roman" w:eastAsia="標楷體" w:hAnsi="Times New Roman" w:cs="Times New Roman" w:hint="eastAsia"/>
                <w:sz w:val="24"/>
                <w:szCs w:val="24"/>
                <w:u w:color="4472C4"/>
              </w:rPr>
              <w:t>政府是否落實開放？</w:t>
            </w:r>
            <w:bookmarkEnd w:id="60"/>
          </w:p>
        </w:tc>
      </w:tr>
      <w:tr w:rsidR="00FC1243" w:rsidRPr="00E83ED9" w14:paraId="301A63C5" w14:textId="77777777" w:rsidTr="00577B93">
        <w:trPr>
          <w:trHeight w:val="295"/>
        </w:trPr>
        <w:tc>
          <w:tcPr>
            <w:tcW w:w="437" w:type="dxa"/>
            <w:vMerge/>
            <w:tcBorders>
              <w:top w:val="single" w:sz="2" w:space="0" w:color="000000"/>
              <w:left w:val="single" w:sz="2" w:space="0" w:color="000000"/>
              <w:bottom w:val="single" w:sz="2" w:space="0" w:color="000000"/>
              <w:right w:val="single" w:sz="2" w:space="0" w:color="000000"/>
            </w:tcBorders>
            <w:shd w:val="clear" w:color="auto" w:fill="auto"/>
          </w:tcPr>
          <w:p w14:paraId="0AF85BDB" w14:textId="77777777" w:rsidR="00FC1243" w:rsidRPr="00E83ED9" w:rsidRDefault="00FC1243" w:rsidP="00577B93">
            <w:pPr>
              <w:rPr>
                <w:rFonts w:eastAsia="標楷體"/>
              </w:rPr>
            </w:pPr>
          </w:p>
        </w:tc>
        <w:tc>
          <w:tcPr>
            <w:tcW w:w="1751" w:type="dxa"/>
            <w:gridSpan w:val="4"/>
            <w:vMerge/>
            <w:tcBorders>
              <w:top w:val="single" w:sz="2" w:space="0" w:color="000000"/>
              <w:left w:val="single" w:sz="2" w:space="0" w:color="000000"/>
              <w:bottom w:val="single" w:sz="2" w:space="0" w:color="000000"/>
              <w:right w:val="single" w:sz="2" w:space="0" w:color="000000"/>
            </w:tcBorders>
            <w:shd w:val="clear" w:color="auto" w:fill="auto"/>
          </w:tcPr>
          <w:p w14:paraId="74E88858" w14:textId="77777777" w:rsidR="00FC1243" w:rsidRPr="00E83ED9" w:rsidRDefault="00FC1243" w:rsidP="00577B93">
            <w:pPr>
              <w:rPr>
                <w:rFonts w:eastAsia="標楷體"/>
              </w:rPr>
            </w:pPr>
          </w:p>
        </w:tc>
        <w:tc>
          <w:tcPr>
            <w:tcW w:w="1751" w:type="dxa"/>
            <w:gridSpan w:val="4"/>
            <w:vMerge/>
            <w:tcBorders>
              <w:top w:val="single" w:sz="2" w:space="0" w:color="000000"/>
              <w:left w:val="single" w:sz="2" w:space="0" w:color="000000"/>
              <w:bottom w:val="single" w:sz="2" w:space="0" w:color="000000"/>
              <w:right w:val="single" w:sz="2" w:space="0" w:color="000000"/>
            </w:tcBorders>
            <w:shd w:val="clear" w:color="auto" w:fill="auto"/>
          </w:tcPr>
          <w:p w14:paraId="17C3831E" w14:textId="77777777" w:rsidR="00FC1243" w:rsidRPr="00E83ED9" w:rsidRDefault="00FC1243" w:rsidP="00577B93">
            <w:pPr>
              <w:rPr>
                <w:rFonts w:eastAsia="標楷體"/>
              </w:rPr>
            </w:pPr>
          </w:p>
        </w:tc>
        <w:tc>
          <w:tcPr>
            <w:tcW w:w="1751" w:type="dxa"/>
            <w:gridSpan w:val="4"/>
            <w:vMerge/>
            <w:tcBorders>
              <w:top w:val="single" w:sz="2" w:space="0" w:color="000000"/>
              <w:left w:val="single" w:sz="2" w:space="0" w:color="000000"/>
              <w:bottom w:val="single" w:sz="2" w:space="0" w:color="000000"/>
              <w:right w:val="single" w:sz="2" w:space="0" w:color="000000"/>
            </w:tcBorders>
            <w:shd w:val="clear" w:color="auto" w:fill="auto"/>
          </w:tcPr>
          <w:p w14:paraId="4289E626" w14:textId="77777777" w:rsidR="00FC1243" w:rsidRPr="00E83ED9" w:rsidRDefault="00FC1243" w:rsidP="00577B93">
            <w:pPr>
              <w:rPr>
                <w:rFonts w:eastAsia="標楷體"/>
              </w:rPr>
            </w:pPr>
          </w:p>
        </w:tc>
        <w:tc>
          <w:tcPr>
            <w:tcW w:w="875" w:type="dxa"/>
            <w:gridSpan w:val="2"/>
            <w:vMerge/>
            <w:tcBorders>
              <w:top w:val="single" w:sz="2" w:space="0" w:color="000000"/>
              <w:left w:val="single" w:sz="2" w:space="0" w:color="000000"/>
              <w:bottom w:val="single" w:sz="2" w:space="0" w:color="000000"/>
              <w:right w:val="single" w:sz="2" w:space="0" w:color="000000"/>
            </w:tcBorders>
            <w:shd w:val="clear" w:color="auto" w:fill="auto"/>
          </w:tcPr>
          <w:p w14:paraId="3F4F07E3" w14:textId="77777777" w:rsidR="00FC1243" w:rsidRPr="00E83ED9" w:rsidRDefault="00FC1243" w:rsidP="00577B93">
            <w:pPr>
              <w:rPr>
                <w:rFonts w:eastAsia="標楷體"/>
              </w:rPr>
            </w:pPr>
          </w:p>
        </w:tc>
        <w:tc>
          <w:tcPr>
            <w:tcW w:w="875" w:type="dxa"/>
            <w:gridSpan w:val="2"/>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5EE5F43"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期末</w:t>
            </w:r>
          </w:p>
        </w:tc>
        <w:tc>
          <w:tcPr>
            <w:tcW w:w="2189" w:type="dxa"/>
            <w:gridSpan w:val="5"/>
            <w:vMerge/>
            <w:tcBorders>
              <w:top w:val="single" w:sz="2" w:space="0" w:color="000000"/>
              <w:left w:val="single" w:sz="2" w:space="0" w:color="000000"/>
              <w:bottom w:val="single" w:sz="2" w:space="0" w:color="000000"/>
              <w:right w:val="single" w:sz="2" w:space="0" w:color="000000"/>
            </w:tcBorders>
            <w:shd w:val="clear" w:color="auto" w:fill="auto"/>
          </w:tcPr>
          <w:p w14:paraId="34C97857" w14:textId="77777777" w:rsidR="00FC1243" w:rsidRPr="00E83ED9" w:rsidRDefault="00FC1243" w:rsidP="00577B93">
            <w:pPr>
              <w:rPr>
                <w:rFonts w:eastAsia="標楷體"/>
              </w:rPr>
            </w:pPr>
          </w:p>
        </w:tc>
      </w:tr>
      <w:tr w:rsidR="00FC1243" w:rsidRPr="00E83ED9" w14:paraId="6CC9A3B2" w14:textId="77777777" w:rsidTr="00577B93">
        <w:trPr>
          <w:trHeight w:val="4425"/>
        </w:trPr>
        <w:tc>
          <w:tcPr>
            <w:tcW w:w="437" w:type="dxa"/>
            <w:vMerge/>
            <w:tcBorders>
              <w:top w:val="single" w:sz="2" w:space="0" w:color="000000"/>
              <w:left w:val="single" w:sz="2" w:space="0" w:color="000000"/>
              <w:bottom w:val="single" w:sz="2" w:space="0" w:color="000000"/>
              <w:right w:val="single" w:sz="2" w:space="0" w:color="000000"/>
            </w:tcBorders>
            <w:shd w:val="clear" w:color="auto" w:fill="auto"/>
          </w:tcPr>
          <w:p w14:paraId="7F723EF3" w14:textId="77777777" w:rsidR="00FC1243" w:rsidRPr="00E83ED9" w:rsidRDefault="00FC1243" w:rsidP="00577B93">
            <w:pPr>
              <w:rPr>
                <w:rFonts w:eastAsia="標楷體"/>
              </w:rPr>
            </w:pP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E5EDEE"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5B4D3"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低</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56FC09"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0FC900"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高</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ED5C5" w14:textId="1C8FEF51" w:rsidR="00FC1243" w:rsidRPr="00E83ED9" w:rsidRDefault="00170148" w:rsidP="00577B93">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rPr>
              <w:t>資訊</w:t>
            </w:r>
            <w:r>
              <w:rPr>
                <w:rFonts w:ascii="Times New Roman" w:eastAsia="標楷體" w:hAnsi="Times New Roman" w:cs="Times New Roman" w:hint="eastAsia"/>
                <w:sz w:val="24"/>
                <w:szCs w:val="24"/>
              </w:rPr>
              <w:t>開放</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7BDF6D"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公民參與</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3731FC" w14:textId="23E4DACD" w:rsidR="00FC1243" w:rsidRPr="00E83ED9" w:rsidRDefault="004D4A4A" w:rsidP="00577B93">
            <w:pPr>
              <w:pStyle w:val="TableStyle2"/>
              <w:rPr>
                <w:rFonts w:ascii="Times New Roman" w:eastAsia="標楷體" w:hAnsi="Times New Roman" w:cs="Times New Roman"/>
                <w:sz w:val="24"/>
                <w:szCs w:val="24"/>
              </w:rPr>
            </w:pPr>
            <w:r>
              <w:rPr>
                <w:rFonts w:ascii="Times New Roman" w:eastAsia="標楷體" w:hAnsi="Times New Roman" w:cs="Times New Roman"/>
                <w:sz w:val="24"/>
                <w:szCs w:val="24"/>
                <w:u w:color="222222"/>
                <w:lang w:val="zh-TW"/>
              </w:rPr>
              <w:t>公</w:t>
            </w:r>
            <w:r>
              <w:rPr>
                <w:rFonts w:ascii="Times New Roman" w:eastAsia="標楷體" w:hAnsi="Times New Roman" w:cs="Times New Roman" w:hint="eastAsia"/>
                <w:sz w:val="24"/>
                <w:szCs w:val="24"/>
                <w:u w:color="222222"/>
                <w:lang w:val="zh-TW"/>
              </w:rPr>
              <w:t>共</w:t>
            </w:r>
            <w:r>
              <w:rPr>
                <w:rFonts w:ascii="Times New Roman" w:eastAsia="標楷體" w:hAnsi="Times New Roman" w:cs="Times New Roman"/>
                <w:sz w:val="24"/>
                <w:szCs w:val="24"/>
                <w:u w:color="222222"/>
                <w:lang w:val="zh-TW"/>
              </w:rPr>
              <w:t>課責</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858522" w14:textId="23EEC2F5" w:rsidR="00FC1243" w:rsidRPr="0034005D" w:rsidRDefault="00A5193D" w:rsidP="00577B93">
            <w:pPr>
              <w:pStyle w:val="Default"/>
              <w:tabs>
                <w:tab w:val="right" w:leader="dot" w:pos="2880"/>
              </w:tabs>
              <w:rPr>
                <w:rFonts w:ascii="Times New Roman" w:eastAsia="標楷體" w:hAnsi="Times New Roman" w:cs="Times New Roman"/>
                <w:sz w:val="24"/>
                <w:szCs w:val="24"/>
                <w:u w:color="222222"/>
              </w:rPr>
            </w:pPr>
            <w:r>
              <w:rPr>
                <w:rStyle w:val="None"/>
                <w:rFonts w:ascii="Times New Roman" w:eastAsia="標楷體" w:hAnsi="Times New Roman" w:cs="Times New Roman"/>
                <w:sz w:val="24"/>
                <w:szCs w:val="24"/>
                <w:u w:color="222222"/>
              </w:rPr>
              <w:t>透明</w:t>
            </w:r>
            <w:r w:rsidR="00FC1243" w:rsidRPr="00E83ED9">
              <w:rPr>
                <w:rStyle w:val="None"/>
                <w:rFonts w:ascii="Times New Roman" w:eastAsia="標楷體" w:hAnsi="Times New Roman" w:cs="Times New Roman"/>
                <w:sz w:val="24"/>
                <w:szCs w:val="24"/>
                <w:u w:color="222222"/>
              </w:rPr>
              <w:t>和</w:t>
            </w:r>
            <w:r w:rsidR="00EA5152">
              <w:rPr>
                <w:rStyle w:val="None"/>
                <w:rFonts w:ascii="Times New Roman" w:eastAsia="標楷體" w:hAnsi="Times New Roman" w:cs="Times New Roman"/>
                <w:sz w:val="24"/>
                <w:szCs w:val="24"/>
                <w:u w:color="222222"/>
              </w:rPr>
              <w:t>課責</w:t>
            </w:r>
            <w:r w:rsidR="00FC1243" w:rsidRPr="00E83ED9">
              <w:rPr>
                <w:rStyle w:val="None"/>
                <w:rFonts w:ascii="Times New Roman" w:eastAsia="標楷體" w:hAnsi="Times New Roman" w:cs="Times New Roman"/>
                <w:sz w:val="24"/>
                <w:szCs w:val="24"/>
                <w:u w:color="222222"/>
              </w:rPr>
              <w:t>的技術</w:t>
            </w:r>
            <w:r w:rsidR="006829FF">
              <w:rPr>
                <w:rStyle w:val="None"/>
                <w:rFonts w:ascii="Times New Roman" w:eastAsia="標楷體" w:hAnsi="Times New Roman" w:cs="Times New Roman" w:hint="eastAsia"/>
                <w:sz w:val="24"/>
                <w:szCs w:val="24"/>
                <w:u w:color="222222"/>
                <w:lang w:val="zh-TW"/>
              </w:rPr>
              <w:t>和</w:t>
            </w:r>
            <w:r w:rsidR="00FC1243" w:rsidRPr="00E83ED9">
              <w:rPr>
                <w:rStyle w:val="None"/>
                <w:rFonts w:ascii="Times New Roman" w:eastAsia="標楷體" w:hAnsi="Times New Roman" w:cs="Times New Roman"/>
                <w:sz w:val="24"/>
                <w:szCs w:val="24"/>
                <w:u w:color="222222"/>
              </w:rPr>
              <w:t>創新</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515B77"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2ED691"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輕微</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EA7FEB"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中度</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3A5553"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變革性的</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E85421"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未開始</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F03CF2"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有限</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5EEA47"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實質性的</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4E81E1"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完成</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D977A5"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惡化</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CFC5CB"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無變化</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E3AFD8"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輕微</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DDED06"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重大</w:t>
            </w: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DAED2C" w14:textId="77777777"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傑出</w:t>
            </w:r>
          </w:p>
        </w:tc>
      </w:tr>
      <w:tr w:rsidR="00FC1243" w:rsidRPr="00E83ED9" w14:paraId="41254692" w14:textId="77777777" w:rsidTr="00577B93">
        <w:trPr>
          <w:trHeight w:val="345"/>
        </w:trPr>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E99E764" w14:textId="3D40585A" w:rsidR="00FC1243" w:rsidRPr="00E83ED9" w:rsidRDefault="00FC1243" w:rsidP="00577B93">
            <w:pPr>
              <w:pStyle w:val="TableStyle2"/>
              <w:rPr>
                <w:rFonts w:ascii="Times New Roman" w:eastAsia="標楷體" w:hAnsi="Times New Roman" w:cs="Times New Roman"/>
                <w:sz w:val="24"/>
                <w:szCs w:val="24"/>
              </w:rPr>
            </w:pPr>
            <w:r w:rsidRPr="00E83ED9">
              <w:rPr>
                <w:rFonts w:ascii="Times New Roman" w:eastAsia="標楷體" w:hAnsi="Times New Roman" w:cs="Times New Roman"/>
                <w:sz w:val="24"/>
                <w:szCs w:val="24"/>
              </w:rPr>
              <w:t xml:space="preserve">1. </w:t>
            </w:r>
            <w:r w:rsidR="006829FF">
              <w:rPr>
                <w:rFonts w:ascii="Times New Roman" w:eastAsia="標楷體" w:hAnsi="Times New Roman" w:cs="Times New Roman"/>
                <w:sz w:val="24"/>
                <w:szCs w:val="24"/>
              </w:rPr>
              <w:t>整體</w:t>
            </w: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14EA764" w14:textId="77777777" w:rsidR="00FC1243" w:rsidRPr="00E83ED9" w:rsidRDefault="00FC1243" w:rsidP="00577B93">
            <w:pPr>
              <w:rPr>
                <w:rFonts w:eastAsia="標楷體"/>
              </w:rPr>
            </w:pP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1788CC9" w14:textId="77777777" w:rsidR="00FC1243" w:rsidRPr="00E83ED9" w:rsidRDefault="00FC1243" w:rsidP="00577B93">
            <w:pPr>
              <w:rPr>
                <w:rFonts w:eastAsia="標楷體"/>
              </w:rPr>
            </w:pP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8BDAC40" w14:textId="77777777" w:rsidR="00FC1243" w:rsidRPr="00E83ED9" w:rsidRDefault="00FC1243" w:rsidP="00577B93">
            <w:pPr>
              <w:rPr>
                <w:rFonts w:eastAsia="標楷體"/>
              </w:rPr>
            </w:pP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F85D3B0" w14:textId="77777777" w:rsidR="00FC1243" w:rsidRPr="00E83ED9" w:rsidRDefault="00FC1243" w:rsidP="00577B93">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C16F45E" w14:textId="77777777" w:rsidR="00FC1243" w:rsidRPr="00E83ED9" w:rsidRDefault="00FC1243" w:rsidP="00577B93">
            <w:pPr>
              <w:rPr>
                <w:rFonts w:eastAsia="標楷體"/>
              </w:rPr>
            </w:pP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7A9B243" w14:textId="77777777" w:rsidR="00FC1243" w:rsidRPr="00E83ED9" w:rsidRDefault="00FC1243" w:rsidP="00577B93">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4286E68" w14:textId="77777777" w:rsidR="00FC1243" w:rsidRPr="00E83ED9" w:rsidRDefault="00FC1243" w:rsidP="00577B93">
            <w:pPr>
              <w:pStyle w:val="Default"/>
              <w:spacing w:line="320" w:lineRule="atLeast"/>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E208337" w14:textId="77777777" w:rsidR="00FC1243" w:rsidRPr="00E83ED9" w:rsidRDefault="00FC1243" w:rsidP="00577B93">
            <w:pPr>
              <w:rPr>
                <w:rFonts w:eastAsia="標楷體"/>
              </w:rPr>
            </w:pP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056C35A" w14:textId="77777777" w:rsidR="00FC1243" w:rsidRPr="00E83ED9" w:rsidRDefault="00FC1243" w:rsidP="00577B93">
            <w:pPr>
              <w:rPr>
                <w:rFonts w:eastAsia="標楷體"/>
              </w:rPr>
            </w:pP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B911C99" w14:textId="77777777" w:rsidR="00FC1243" w:rsidRPr="00E83ED9" w:rsidRDefault="00FC1243" w:rsidP="00577B93">
            <w:pPr>
              <w:rPr>
                <w:rFonts w:eastAsia="標楷體"/>
              </w:rPr>
            </w:pP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9030FAB"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57CF727" w14:textId="77777777" w:rsidR="00FC1243" w:rsidRPr="00E83ED9" w:rsidRDefault="00FC1243" w:rsidP="00577B93">
            <w:pPr>
              <w:rPr>
                <w:rFonts w:eastAsia="標楷體"/>
              </w:rPr>
            </w:pPr>
          </w:p>
        </w:tc>
        <w:tc>
          <w:tcPr>
            <w:tcW w:w="43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6225974" w14:textId="77777777" w:rsidR="00FC1243" w:rsidRPr="00E83ED9" w:rsidRDefault="00FC1243" w:rsidP="00577B93">
            <w:pPr>
              <w:rPr>
                <w:rFonts w:eastAsia="標楷體"/>
              </w:rPr>
            </w:pPr>
          </w:p>
        </w:tc>
        <w:tc>
          <w:tcPr>
            <w:tcW w:w="43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ECE7927"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43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20AA7FC" w14:textId="77777777" w:rsidR="00FC1243" w:rsidRPr="00E83ED9" w:rsidRDefault="00FC1243" w:rsidP="00577B93">
            <w:pPr>
              <w:rPr>
                <w:rFonts w:eastAsia="標楷體"/>
              </w:rPr>
            </w:pPr>
          </w:p>
        </w:tc>
        <w:tc>
          <w:tcPr>
            <w:tcW w:w="43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DDB27B8" w14:textId="77777777" w:rsidR="00FC1243" w:rsidRPr="00E83ED9" w:rsidRDefault="00FC1243" w:rsidP="00577B93">
            <w:pPr>
              <w:rPr>
                <w:rFonts w:eastAsia="標楷體"/>
              </w:rPr>
            </w:pP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B8F8806" w14:textId="77777777" w:rsidR="00FC1243" w:rsidRPr="00E83ED9" w:rsidRDefault="00FC1243" w:rsidP="00577B93">
            <w:pPr>
              <w:rPr>
                <w:rFonts w:eastAsia="標楷體"/>
              </w:rPr>
            </w:pP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C622146" w14:textId="77777777" w:rsidR="00FC1243" w:rsidRPr="00E83ED9" w:rsidRDefault="00FC1243" w:rsidP="00577B93">
            <w:pPr>
              <w:rPr>
                <w:rFonts w:eastAsia="標楷體"/>
              </w:rPr>
            </w:pP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BA36522" w14:textId="77777777" w:rsidR="00FC1243" w:rsidRPr="00E83ED9" w:rsidRDefault="00FC1243" w:rsidP="00577B93">
            <w:pPr>
              <w:rPr>
                <w:rFonts w:eastAsia="標楷體"/>
              </w:rPr>
            </w:pP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66B6FA5"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437"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2A6B973" w14:textId="77777777" w:rsidR="00FC1243" w:rsidRPr="00E83ED9" w:rsidRDefault="00FC1243" w:rsidP="00577B93">
            <w:pPr>
              <w:rPr>
                <w:rFonts w:eastAsia="標楷體"/>
              </w:rPr>
            </w:pPr>
          </w:p>
        </w:tc>
      </w:tr>
      <w:tr w:rsidR="00FC1243" w:rsidRPr="00E83ED9" w14:paraId="31E07DE7" w14:textId="77777777" w:rsidTr="00577B93">
        <w:trPr>
          <w:trHeight w:val="345"/>
        </w:trPr>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4E11280E"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033A72D6"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745435BC"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5D9E5DC4"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1F800B56"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0E3FA1A3"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3A2890F4"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414DB6F5"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5D70B86F"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48605596"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32C03E79"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14297FC7"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1717A447" w14:textId="77777777" w:rsidR="00FC1243" w:rsidRPr="00E83ED9" w:rsidRDefault="00FC1243" w:rsidP="00577B93">
            <w:pPr>
              <w:rPr>
                <w:rFonts w:eastAsia="標楷體"/>
              </w:rPr>
            </w:pP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05E701" w14:textId="77777777" w:rsidR="00FC1243" w:rsidRPr="00E83ED9" w:rsidRDefault="00FC1243" w:rsidP="00577B93">
            <w:pPr>
              <w:rPr>
                <w:rFonts w:eastAsia="標楷體"/>
              </w:rPr>
            </w:pP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7BAF1C" w14:textId="77777777" w:rsidR="00FC1243" w:rsidRPr="00E83ED9" w:rsidRDefault="00FC1243" w:rsidP="00577B93">
            <w:pPr>
              <w:rPr>
                <w:rFonts w:eastAsia="標楷體"/>
              </w:rPr>
            </w:pP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F9A348" w14:textId="77777777" w:rsidR="00FC1243" w:rsidRPr="00E83ED9" w:rsidRDefault="00FC1243" w:rsidP="00577B93">
            <w:pPr>
              <w:rPr>
                <w:rFonts w:eastAsia="標楷體"/>
              </w:rPr>
            </w:pPr>
          </w:p>
        </w:tc>
        <w:tc>
          <w:tcPr>
            <w:tcW w:w="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F9EBDA" w14:textId="77777777" w:rsidR="00FC1243" w:rsidRPr="00E83ED9" w:rsidRDefault="00FC1243" w:rsidP="00577B93">
            <w:pPr>
              <w:pStyle w:val="Default"/>
              <w:spacing w:line="320" w:lineRule="atLeast"/>
              <w:jc w:val="center"/>
              <w:rPr>
                <w:rFonts w:ascii="Times New Roman" w:eastAsia="標楷體" w:hAnsi="Times New Roman" w:cs="Times New Roman"/>
                <w:sz w:val="24"/>
                <w:szCs w:val="24"/>
              </w:rPr>
            </w:pPr>
            <w:r w:rsidRPr="00E83ED9">
              <w:rPr>
                <w:rFonts w:ascii="MS Mincho" w:eastAsia="標楷體" w:hAnsi="MS Mincho" w:cs="MS Mincho"/>
                <w:color w:val="545454"/>
                <w:sz w:val="24"/>
                <w:szCs w:val="24"/>
              </w:rPr>
              <w:t>✓</w:t>
            </w: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62D9FD35"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5FD3D37C"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5C653834"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3229FBE8" w14:textId="77777777" w:rsidR="00FC1243" w:rsidRPr="00E83ED9" w:rsidRDefault="00FC1243" w:rsidP="00577B93">
            <w:pPr>
              <w:rPr>
                <w:rFonts w:eastAsia="標楷體"/>
              </w:rPr>
            </w:pPr>
          </w:p>
        </w:tc>
        <w:tc>
          <w:tcPr>
            <w:tcW w:w="437" w:type="dxa"/>
            <w:vMerge/>
            <w:tcBorders>
              <w:top w:val="single" w:sz="2" w:space="0" w:color="000000"/>
              <w:left w:val="single" w:sz="2" w:space="0" w:color="000000"/>
              <w:bottom w:val="single" w:sz="2" w:space="0" w:color="000000"/>
              <w:right w:val="single" w:sz="2" w:space="0" w:color="000000"/>
            </w:tcBorders>
            <w:shd w:val="clear" w:color="auto" w:fill="FEFEFE"/>
          </w:tcPr>
          <w:p w14:paraId="0FB1C508" w14:textId="77777777" w:rsidR="00FC1243" w:rsidRPr="00E83ED9" w:rsidRDefault="00FC1243" w:rsidP="00577B93">
            <w:pPr>
              <w:rPr>
                <w:rFonts w:eastAsia="標楷體"/>
              </w:rPr>
            </w:pPr>
          </w:p>
        </w:tc>
      </w:tr>
    </w:tbl>
    <w:p w14:paraId="0C4AD107"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2D419F4F" w14:textId="77777777" w:rsidR="00FC1243" w:rsidRDefault="00FC1243">
      <w:pPr>
        <w:rPr>
          <w:rFonts w:ascii="Arial Unicode MS" w:hAnsi="Arial Unicode MS" w:cs="Arial Unicode MS"/>
          <w:color w:val="000000"/>
          <w:sz w:val="22"/>
          <w:szCs w:val="22"/>
          <w:lang w:eastAsia="zh-TW"/>
          <w14:textOutline w14:w="0" w14:cap="flat" w14:cmpd="sng" w14:algn="ctr">
            <w14:noFill/>
            <w14:prstDash w14:val="solid"/>
            <w14:bevel/>
          </w14:textOutline>
        </w:rPr>
      </w:pPr>
      <w:r>
        <w:br w:type="page"/>
      </w:r>
    </w:p>
    <w:p w14:paraId="49896228" w14:textId="14D370A1" w:rsidR="00FC1243" w:rsidRPr="0034005D" w:rsidRDefault="00FC1243" w:rsidP="0034005D">
      <w:pPr>
        <w:pStyle w:val="Default"/>
        <w:tabs>
          <w:tab w:val="right" w:leader="dot" w:pos="2880"/>
        </w:tabs>
        <w:jc w:val="both"/>
        <w:outlineLvl w:val="1"/>
        <w:rPr>
          <w:rFonts w:ascii="Times New Roman" w:eastAsia="標楷體" w:hAnsi="Times New Roman" w:cs="Times New Roman"/>
          <w:b/>
          <w:bCs/>
          <w:color w:val="000000" w:themeColor="text1"/>
          <w:sz w:val="24"/>
          <w:szCs w:val="24"/>
          <w:u w:color="4472C4"/>
        </w:rPr>
      </w:pPr>
      <w:bookmarkStart w:id="61" w:name="_Toc28352904"/>
      <w:r w:rsidRPr="0034005D">
        <w:rPr>
          <w:rFonts w:ascii="Times New Roman" w:eastAsia="標楷體" w:hAnsi="Times New Roman" w:cs="Times New Roman" w:hint="eastAsia"/>
          <w:color w:val="000000" w:themeColor="text1"/>
          <w:sz w:val="24"/>
          <w:szCs w:val="24"/>
          <w:u w:color="4472C4"/>
        </w:rPr>
        <w:lastRenderedPageBreak/>
        <w:t>承諾目標</w:t>
      </w:r>
      <w:bookmarkEnd w:id="61"/>
    </w:p>
    <w:p w14:paraId="651F9910" w14:textId="77777777" w:rsidR="000040D6" w:rsidRDefault="000040D6" w:rsidP="00FC1243">
      <w:pPr>
        <w:pStyle w:val="Default"/>
        <w:tabs>
          <w:tab w:val="right" w:leader="dot" w:pos="2880"/>
        </w:tabs>
        <w:rPr>
          <w:rFonts w:ascii="Times New Roman" w:eastAsia="標楷體" w:hAnsi="Times New Roman" w:cs="Times New Roman"/>
          <w:sz w:val="24"/>
          <w:szCs w:val="24"/>
          <w:u w:color="4472C4"/>
        </w:rPr>
      </w:pPr>
    </w:p>
    <w:p w14:paraId="368764CF" w14:textId="5F16C787" w:rsidR="00FC1243" w:rsidRPr="00E83ED9" w:rsidRDefault="00B71E2E" w:rsidP="0034005D">
      <w:pPr>
        <w:pStyle w:val="Default"/>
        <w:tabs>
          <w:tab w:val="right" w:leader="dot" w:pos="2880"/>
        </w:tabs>
        <w:ind w:firstLineChars="200" w:firstLine="480"/>
        <w:jc w:val="both"/>
        <w:rPr>
          <w:rFonts w:ascii="Times New Roman" w:eastAsia="標楷體" w:hAnsi="Times New Roman" w:cs="Times New Roman"/>
          <w:b/>
          <w:bCs/>
          <w:sz w:val="24"/>
          <w:szCs w:val="24"/>
          <w:u w:color="4472C4"/>
        </w:rPr>
      </w:pPr>
      <w:r>
        <w:rPr>
          <w:rFonts w:ascii="Times New Roman" w:eastAsia="標楷體" w:hAnsi="Times New Roman" w:cs="Times New Roman"/>
          <w:sz w:val="24"/>
          <w:szCs w:val="24"/>
          <w:u w:color="4472C4"/>
        </w:rPr>
        <w:t>關於本章節</w:t>
      </w:r>
      <w:r w:rsidR="00FC1243" w:rsidRPr="00E83ED9">
        <w:rPr>
          <w:rFonts w:ascii="Times New Roman" w:eastAsia="標楷體" w:hAnsi="Times New Roman" w:cs="Times New Roman"/>
          <w:sz w:val="24"/>
          <w:szCs w:val="24"/>
          <w:u w:color="4472C4"/>
        </w:rPr>
        <w:t>：</w:t>
      </w:r>
    </w:p>
    <w:p w14:paraId="37A1B278" w14:textId="77777777" w:rsidR="000040D6" w:rsidRDefault="000040D6"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03332F98" w14:textId="78E71A6A" w:rsidR="00FC1243" w:rsidRPr="00E83ED9" w:rsidRDefault="00BE26F2"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Pr>
          <w:rFonts w:ascii="Times New Roman" w:eastAsia="標楷體" w:hAnsi="Times New Roman" w:cs="Times New Roman"/>
          <w:sz w:val="24"/>
          <w:szCs w:val="24"/>
          <w:u w:color="4472C4"/>
        </w:rPr>
        <w:t>本章節</w:t>
      </w:r>
      <w:r w:rsidR="00FC1243" w:rsidRPr="00E83ED9">
        <w:rPr>
          <w:rFonts w:ascii="Times New Roman" w:eastAsia="標楷體" w:hAnsi="Times New Roman" w:cs="Times New Roman"/>
          <w:sz w:val="24"/>
          <w:szCs w:val="24"/>
          <w:u w:color="4472C4"/>
          <w:lang w:val="zh-TW"/>
        </w:rPr>
        <w:t>是</w:t>
      </w:r>
      <w:r w:rsidR="00FC1243" w:rsidRPr="00E83ED9">
        <w:rPr>
          <w:rFonts w:ascii="Times New Roman" w:eastAsia="標楷體" w:hAnsi="Times New Roman" w:cs="Times New Roman"/>
          <w:sz w:val="24"/>
          <w:szCs w:val="24"/>
          <w:u w:color="4472C4"/>
        </w:rPr>
        <w:t>直接摘自</w:t>
      </w:r>
      <w:r w:rsidR="00A61EB9">
        <w:rPr>
          <w:rFonts w:ascii="Times New Roman" w:eastAsia="標楷體" w:hAnsi="Times New Roman" w:cs="Times New Roman"/>
          <w:sz w:val="24"/>
          <w:szCs w:val="24"/>
          <w:u w:color="4472C4"/>
        </w:rPr>
        <w:t>IRM</w:t>
      </w:r>
      <w:r w:rsidR="00A61EB9">
        <w:rPr>
          <w:rFonts w:ascii="Times New Roman" w:eastAsia="標楷體" w:hAnsi="Times New Roman" w:cs="Times New Roman"/>
          <w:sz w:val="24"/>
          <w:szCs w:val="24"/>
          <w:u w:color="4472C4"/>
        </w:rPr>
        <w:t>進度報告</w:t>
      </w:r>
      <w:r w:rsidR="00FC1243" w:rsidRPr="00E83ED9">
        <w:rPr>
          <w:rFonts w:ascii="Times New Roman" w:eastAsia="標楷體" w:hAnsi="Times New Roman" w:cs="Times New Roman"/>
          <w:sz w:val="24"/>
          <w:szCs w:val="24"/>
          <w:u w:color="4472C4"/>
        </w:rPr>
        <w:t>中的</w:t>
      </w:r>
      <w:r w:rsidR="00FC1243" w:rsidRPr="00E83ED9">
        <w:rPr>
          <w:rFonts w:ascii="Times New Roman" w:eastAsia="標楷體" w:hAnsi="Times New Roman" w:cs="Times New Roman"/>
          <w:sz w:val="24"/>
          <w:szCs w:val="24"/>
          <w:u w:color="4472C4"/>
          <w:lang w:val="zh-TW"/>
        </w:rPr>
        <w:t>「</w:t>
      </w:r>
      <w:r w:rsidR="00FC1243" w:rsidRPr="00E83ED9">
        <w:rPr>
          <w:rFonts w:ascii="Times New Roman" w:eastAsia="標楷體" w:hAnsi="Times New Roman" w:cs="Times New Roman"/>
          <w:sz w:val="24"/>
          <w:szCs w:val="24"/>
          <w:u w:color="4472C4"/>
        </w:rPr>
        <w:t>背景和目標</w:t>
      </w:r>
      <w:r w:rsidR="00FC1243" w:rsidRPr="00E83ED9">
        <w:rPr>
          <w:rFonts w:ascii="Times New Roman" w:eastAsia="標楷體" w:hAnsi="Times New Roman" w:cs="Times New Roman"/>
          <w:sz w:val="24"/>
          <w:szCs w:val="24"/>
          <w:u w:color="4472C4"/>
          <w:lang w:val="zh-TW"/>
        </w:rPr>
        <w:t>」</w:t>
      </w:r>
      <w:r w:rsidR="00FC1243" w:rsidRPr="00E83ED9">
        <w:rPr>
          <w:rFonts w:ascii="Times New Roman" w:eastAsia="標楷體" w:hAnsi="Times New Roman" w:cs="Times New Roman"/>
          <w:sz w:val="24"/>
          <w:szCs w:val="24"/>
          <w:u w:color="4472C4"/>
        </w:rPr>
        <w:t>（請參閱</w:t>
      </w:r>
      <w:r w:rsidR="005601A5">
        <w:rPr>
          <w:rFonts w:ascii="Times New Roman" w:eastAsia="標楷體" w:hAnsi="Times New Roman" w:cs="Times New Roman" w:hint="eastAsia"/>
          <w:sz w:val="24"/>
          <w:szCs w:val="24"/>
          <w:u w:color="4472C4"/>
          <w:lang w:val="zh-TW"/>
        </w:rPr>
        <w:t>章節</w:t>
      </w:r>
      <w:r w:rsidR="00FC1243">
        <w:rPr>
          <w:rFonts w:ascii="Times New Roman" w:eastAsia="標楷體" w:hAnsi="Times New Roman" w:cs="Times New Roman" w:hint="eastAsia"/>
          <w:sz w:val="24"/>
          <w:szCs w:val="24"/>
          <w:u w:color="4472C4"/>
          <w:lang w:val="zh-TW"/>
        </w:rPr>
        <w:t>4</w:t>
      </w:r>
      <w:r w:rsidR="00FC1243" w:rsidRPr="00E83ED9">
        <w:rPr>
          <w:rFonts w:ascii="Times New Roman" w:eastAsia="標楷體" w:hAnsi="Times New Roman" w:cs="Times New Roman"/>
          <w:sz w:val="24"/>
          <w:szCs w:val="24"/>
          <w:u w:color="4472C4"/>
        </w:rPr>
        <w:t>）。</w:t>
      </w:r>
      <w:r>
        <w:rPr>
          <w:rFonts w:ascii="Times New Roman" w:eastAsia="標楷體" w:hAnsi="Times New Roman" w:cs="Times New Roman"/>
          <w:sz w:val="24"/>
          <w:szCs w:val="24"/>
          <w:u w:color="4472C4"/>
        </w:rPr>
        <w:t>本章節</w:t>
      </w:r>
      <w:r w:rsidR="00FC1243" w:rsidRPr="00E83ED9">
        <w:rPr>
          <w:rFonts w:ascii="Times New Roman" w:eastAsia="標楷體" w:hAnsi="Times New Roman" w:cs="Times New Roman"/>
          <w:sz w:val="24"/>
          <w:szCs w:val="24"/>
          <w:u w:color="4472C4"/>
        </w:rPr>
        <w:t>的目的是向讀者簡要介紹該承諾及其旨在實現的政策目標。在確定政策目標時，</w:t>
      </w:r>
      <w:r w:rsidR="00FC1243">
        <w:rPr>
          <w:rFonts w:ascii="Times New Roman" w:eastAsia="標楷體" w:hAnsi="Times New Roman" w:cs="Times New Roman"/>
          <w:sz w:val="24"/>
          <w:szCs w:val="24"/>
          <w:u w:color="4472C4"/>
        </w:rPr>
        <w:t>IRM</w:t>
      </w:r>
      <w:r w:rsidR="00FC1243">
        <w:rPr>
          <w:rFonts w:ascii="Times New Roman" w:eastAsia="標楷體" w:hAnsi="Times New Roman" w:cs="Times New Roman"/>
          <w:sz w:val="24"/>
          <w:szCs w:val="24"/>
          <w:u w:color="4472C4"/>
        </w:rPr>
        <w:t>國家</w:t>
      </w:r>
      <w:r w:rsidR="009A6693">
        <w:rPr>
          <w:rFonts w:ascii="Times New Roman" w:eastAsia="標楷體" w:hAnsi="Times New Roman" w:cs="Times New Roman"/>
          <w:sz w:val="24"/>
          <w:szCs w:val="24"/>
          <w:u w:color="4472C4"/>
        </w:rPr>
        <w:t>研究員</w:t>
      </w:r>
      <w:r w:rsidR="00FC1243" w:rsidRPr="00E83ED9">
        <w:rPr>
          <w:rFonts w:ascii="Times New Roman" w:eastAsia="標楷體" w:hAnsi="Times New Roman" w:cs="Times New Roman"/>
          <w:sz w:val="24"/>
          <w:szCs w:val="24"/>
          <w:u w:color="4472C4"/>
        </w:rPr>
        <w:t>應從承諾語言和政府確定的內容中汲取</w:t>
      </w:r>
      <w:r w:rsidR="00FC1243" w:rsidRPr="00E83ED9">
        <w:rPr>
          <w:rFonts w:ascii="Times New Roman" w:eastAsia="標楷體" w:hAnsi="Times New Roman" w:cs="Times New Roman"/>
          <w:sz w:val="24"/>
          <w:szCs w:val="24"/>
          <w:u w:color="4472C4"/>
          <w:lang w:val="zh-TW"/>
        </w:rPr>
        <w:t>：</w:t>
      </w:r>
    </w:p>
    <w:p w14:paraId="31BB13BE" w14:textId="77777777" w:rsidR="000040D6" w:rsidRDefault="000040D6"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5DB59E41" w14:textId="7AD0A79C"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1.</w:t>
      </w:r>
      <w:r w:rsidRPr="00E83ED9">
        <w:rPr>
          <w:rFonts w:ascii="Times New Roman" w:eastAsia="標楷體" w:hAnsi="Times New Roman" w:cs="Times New Roman"/>
          <w:sz w:val="24"/>
          <w:szCs w:val="24"/>
          <w:u w:color="4472C4"/>
          <w:lang w:val="zh-TW"/>
        </w:rPr>
        <w:t xml:space="preserve"> </w:t>
      </w:r>
      <w:r w:rsidRPr="00E83ED9">
        <w:rPr>
          <w:rFonts w:ascii="Times New Roman" w:eastAsia="標楷體" w:hAnsi="Times New Roman" w:cs="Times New Roman"/>
          <w:sz w:val="24"/>
          <w:szCs w:val="24"/>
          <w:u w:color="4472C4"/>
        </w:rPr>
        <w:t>承諾的政策領域</w:t>
      </w:r>
    </w:p>
    <w:p w14:paraId="1B84FAC3"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2.</w:t>
      </w:r>
      <w:r w:rsidRPr="00E83ED9">
        <w:rPr>
          <w:rFonts w:ascii="Times New Roman" w:eastAsia="標楷體" w:hAnsi="Times New Roman" w:cs="Times New Roman"/>
          <w:sz w:val="24"/>
          <w:szCs w:val="24"/>
          <w:u w:color="4472C4"/>
          <w:lang w:val="zh-TW"/>
        </w:rPr>
        <w:t xml:space="preserve"> </w:t>
      </w:r>
      <w:r w:rsidRPr="00E83ED9">
        <w:rPr>
          <w:rFonts w:ascii="Times New Roman" w:eastAsia="標楷體" w:hAnsi="Times New Roman" w:cs="Times New Roman"/>
          <w:sz w:val="24"/>
          <w:szCs w:val="24"/>
          <w:u w:color="4472C4"/>
        </w:rPr>
        <w:t>採納承諾時的政策問題和</w:t>
      </w:r>
      <w:r w:rsidRPr="00E83ED9">
        <w:rPr>
          <w:rFonts w:ascii="Times New Roman" w:eastAsia="標楷體" w:hAnsi="Times New Roman" w:cs="Times New Roman"/>
          <w:sz w:val="24"/>
          <w:szCs w:val="24"/>
          <w:u w:color="4472C4"/>
          <w:lang w:val="zh-TW"/>
        </w:rPr>
        <w:t>起始點</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lang w:val="zh-TW"/>
        </w:rPr>
        <w:t>以及</w:t>
      </w:r>
    </w:p>
    <w:p w14:paraId="5794B878"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3.</w:t>
      </w:r>
      <w:r w:rsidRPr="00E83ED9">
        <w:rPr>
          <w:rFonts w:ascii="Times New Roman" w:eastAsia="標楷體" w:hAnsi="Times New Roman" w:cs="Times New Roman"/>
          <w:sz w:val="24"/>
          <w:szCs w:val="24"/>
          <w:u w:color="4472C4"/>
          <w:lang w:val="zh-TW"/>
        </w:rPr>
        <w:t xml:space="preserve"> </w:t>
      </w:r>
      <w:r w:rsidRPr="00E83ED9">
        <w:rPr>
          <w:rFonts w:ascii="Times New Roman" w:eastAsia="標楷體" w:hAnsi="Times New Roman" w:cs="Times New Roman"/>
          <w:sz w:val="24"/>
          <w:szCs w:val="24"/>
          <w:u w:color="4472C4"/>
          <w:lang w:val="zh-TW"/>
        </w:rPr>
        <w:t>該</w:t>
      </w:r>
      <w:r w:rsidRPr="00E83ED9">
        <w:rPr>
          <w:rFonts w:ascii="Times New Roman" w:eastAsia="標楷體" w:hAnsi="Times New Roman" w:cs="Times New Roman"/>
          <w:sz w:val="24"/>
          <w:szCs w:val="24"/>
          <w:u w:color="4472C4"/>
        </w:rPr>
        <w:t>政策解決方案</w:t>
      </w:r>
      <w:r w:rsidRPr="00E83ED9">
        <w:rPr>
          <w:rFonts w:ascii="Times New Roman" w:eastAsia="標楷體" w:hAnsi="Times New Roman" w:cs="Times New Roman"/>
          <w:sz w:val="24"/>
          <w:szCs w:val="24"/>
          <w:u w:color="4472C4"/>
          <w:lang w:val="zh-TW"/>
        </w:rPr>
        <w:t>對於</w:t>
      </w:r>
      <w:r w:rsidRPr="00E83ED9">
        <w:rPr>
          <w:rFonts w:ascii="Times New Roman" w:eastAsia="標楷體" w:hAnsi="Times New Roman" w:cs="Times New Roman"/>
          <w:sz w:val="24"/>
          <w:szCs w:val="24"/>
          <w:u w:color="4472C4"/>
        </w:rPr>
        <w:t>該問題</w:t>
      </w:r>
      <w:r w:rsidRPr="00E83ED9">
        <w:rPr>
          <w:rFonts w:ascii="Times New Roman" w:eastAsia="標楷體" w:hAnsi="Times New Roman" w:cs="Times New Roman"/>
          <w:sz w:val="24"/>
          <w:szCs w:val="24"/>
          <w:u w:color="4472C4"/>
          <w:lang w:val="zh-TW"/>
        </w:rPr>
        <w:t>起到的作用</w:t>
      </w:r>
      <w:r w:rsidRPr="00E83ED9">
        <w:rPr>
          <w:rFonts w:ascii="Times New Roman" w:eastAsia="標楷體" w:hAnsi="Times New Roman" w:cs="Times New Roman"/>
          <w:sz w:val="24"/>
          <w:szCs w:val="24"/>
          <w:u w:color="4472C4"/>
        </w:rPr>
        <w:t>。</w:t>
      </w:r>
    </w:p>
    <w:p w14:paraId="7F75C52E"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641A83FF" w14:textId="54ED40EE"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期末報告旨在作為</w:t>
      </w:r>
      <w:r w:rsidRPr="00E83ED9">
        <w:rPr>
          <w:rFonts w:ascii="Times New Roman" w:eastAsia="標楷體" w:hAnsi="Times New Roman" w:cs="Times New Roman"/>
          <w:sz w:val="24"/>
          <w:szCs w:val="24"/>
          <w:u w:color="4472C4"/>
          <w:lang w:val="zh-TW"/>
        </w:rPr>
        <w:t>一份</w:t>
      </w:r>
      <w:r w:rsidRPr="00E83ED9">
        <w:rPr>
          <w:rFonts w:ascii="Times New Roman" w:eastAsia="標楷體" w:hAnsi="Times New Roman" w:cs="Times New Roman"/>
          <w:sz w:val="24"/>
          <w:szCs w:val="24"/>
          <w:u w:color="4472C4"/>
        </w:rPr>
        <w:t>獨立</w:t>
      </w:r>
      <w:r w:rsidRPr="00E83ED9">
        <w:rPr>
          <w:rFonts w:ascii="Times New Roman" w:eastAsia="標楷體" w:hAnsi="Times New Roman" w:cs="Times New Roman"/>
          <w:sz w:val="24"/>
          <w:szCs w:val="24"/>
          <w:u w:color="4472C4"/>
          <w:lang w:val="zh-TW"/>
        </w:rPr>
        <w:t>的</w:t>
      </w:r>
      <w:r w:rsidRPr="00E83ED9">
        <w:rPr>
          <w:rFonts w:ascii="Times New Roman" w:eastAsia="標楷體" w:hAnsi="Times New Roman" w:cs="Times New Roman"/>
          <w:sz w:val="24"/>
          <w:szCs w:val="24"/>
          <w:u w:color="4472C4"/>
        </w:rPr>
        <w:t>文件，與進度報告相比，</w:t>
      </w:r>
      <w:r w:rsidRPr="00E83ED9">
        <w:rPr>
          <w:rFonts w:ascii="Times New Roman" w:eastAsia="標楷體" w:hAnsi="Times New Roman" w:cs="Times New Roman"/>
          <w:sz w:val="24"/>
          <w:szCs w:val="24"/>
          <w:u w:color="4472C4"/>
          <w:lang w:val="zh-TW"/>
        </w:rPr>
        <w:t>它的</w:t>
      </w:r>
      <w:r w:rsidRPr="00E83ED9">
        <w:rPr>
          <w:rFonts w:ascii="Times New Roman" w:eastAsia="標楷體" w:hAnsi="Times New Roman" w:cs="Times New Roman"/>
          <w:sz w:val="24"/>
          <w:szCs w:val="24"/>
          <w:u w:color="4472C4"/>
        </w:rPr>
        <w:t>範圍更窄</w:t>
      </w:r>
      <w:r w:rsidRPr="00E83ED9">
        <w:rPr>
          <w:rFonts w:ascii="Times New Roman" w:eastAsia="標楷體" w:hAnsi="Times New Roman" w:cs="Times New Roman"/>
          <w:sz w:val="24"/>
          <w:szCs w:val="24"/>
          <w:u w:color="4472C4"/>
          <w:lang w:val="zh-TW"/>
        </w:rPr>
        <w:t>、內容</w:t>
      </w:r>
      <w:r w:rsidRPr="00E83ED9">
        <w:rPr>
          <w:rFonts w:ascii="Times New Roman" w:eastAsia="標楷體" w:hAnsi="Times New Roman" w:cs="Times New Roman"/>
          <w:sz w:val="24"/>
          <w:szCs w:val="24"/>
          <w:u w:color="4472C4"/>
        </w:rPr>
        <w:t>更簡潔。因此，</w:t>
      </w:r>
      <w:r>
        <w:rPr>
          <w:rFonts w:ascii="Times New Roman" w:eastAsia="標楷體" w:hAnsi="Times New Roman" w:cs="Times New Roman"/>
          <w:sz w:val="24"/>
          <w:szCs w:val="24"/>
          <w:u w:color="4472C4"/>
        </w:rPr>
        <w:t>IRM</w:t>
      </w:r>
      <w:r>
        <w:rPr>
          <w:rFonts w:ascii="Times New Roman" w:eastAsia="標楷體" w:hAnsi="Times New Roman" w:cs="Times New Roman"/>
          <w:sz w:val="24"/>
          <w:szCs w:val="24"/>
          <w:u w:color="4472C4"/>
        </w:rPr>
        <w:t>國家</w:t>
      </w:r>
      <w:r w:rsidR="009A6693">
        <w:rPr>
          <w:rFonts w:ascii="Times New Roman" w:eastAsia="標楷體" w:hAnsi="Times New Roman" w:cs="Times New Roman"/>
          <w:sz w:val="24"/>
          <w:szCs w:val="24"/>
          <w:u w:color="4472C4"/>
        </w:rPr>
        <w:t>研究員</w:t>
      </w:r>
      <w:r w:rsidRPr="00E83ED9">
        <w:rPr>
          <w:rFonts w:ascii="Times New Roman" w:eastAsia="標楷體" w:hAnsi="Times New Roman" w:cs="Times New Roman"/>
          <w:sz w:val="24"/>
          <w:szCs w:val="24"/>
          <w:u w:color="4472C4"/>
        </w:rPr>
        <w:t>可以將讀者引向進度報告中的特定部分，以進行更詳細的分析和解釋。</w:t>
      </w:r>
    </w:p>
    <w:p w14:paraId="6846CB70"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7EF786EA" w14:textId="44E61A82" w:rsidR="00FC1243" w:rsidRPr="004E329B" w:rsidRDefault="00FC1243" w:rsidP="00FC1243">
      <w:pPr>
        <w:pStyle w:val="Default"/>
        <w:tabs>
          <w:tab w:val="right" w:leader="dot" w:pos="2880"/>
        </w:tabs>
        <w:rPr>
          <w:rFonts w:ascii="Times New Roman" w:eastAsia="標楷體" w:hAnsi="Times New Roman" w:cs="Times New Roman"/>
          <w:b/>
          <w:bCs/>
          <w:sz w:val="24"/>
          <w:szCs w:val="24"/>
          <w:u w:color="4472C4"/>
        </w:rPr>
      </w:pPr>
      <w:r w:rsidRPr="004E329B">
        <w:rPr>
          <w:rFonts w:ascii="Times New Roman" w:eastAsia="標楷體" w:hAnsi="Times New Roman" w:cs="Times New Roman"/>
          <w:b/>
          <w:bCs/>
          <w:sz w:val="24"/>
          <w:szCs w:val="24"/>
          <w:u w:color="4472C4"/>
        </w:rPr>
        <w:t>[</w:t>
      </w:r>
      <w:r w:rsidR="006D2A71">
        <w:rPr>
          <w:rFonts w:ascii="Times New Roman" w:eastAsia="標楷體" w:hAnsi="Times New Roman" w:cs="Times New Roman"/>
          <w:b/>
          <w:sz w:val="24"/>
          <w:szCs w:val="24"/>
          <w:u w:color="4472C4"/>
        </w:rPr>
        <w:t>如何編寫本章節</w:t>
      </w:r>
      <w:r w:rsidRPr="004E329B">
        <w:rPr>
          <w:rFonts w:ascii="Times New Roman" w:eastAsia="標楷體" w:hAnsi="Times New Roman" w:cs="Times New Roman"/>
          <w:b/>
          <w:bCs/>
          <w:sz w:val="24"/>
          <w:szCs w:val="24"/>
          <w:u w:color="4472C4"/>
        </w:rPr>
        <w:t>]</w:t>
      </w:r>
    </w:p>
    <w:p w14:paraId="78FFA92E" w14:textId="2259E813" w:rsidR="00FC1243" w:rsidRPr="00E83ED9" w:rsidRDefault="00FC1243" w:rsidP="00FC1243">
      <w:pPr>
        <w:pStyle w:val="Default"/>
        <w:tabs>
          <w:tab w:val="right" w:leader="dot" w:pos="2880"/>
        </w:tabs>
        <w:rPr>
          <w:rFonts w:ascii="Times New Roman" w:eastAsia="標楷體" w:hAnsi="Times New Roman" w:cs="Times New Roman"/>
          <w:color w:val="00A2FF"/>
          <w:sz w:val="24"/>
          <w:szCs w:val="24"/>
          <w:u w:color="4472C4"/>
        </w:rPr>
      </w:pPr>
      <w:r w:rsidRPr="00E83ED9">
        <w:rPr>
          <w:rFonts w:ascii="Times New Roman" w:eastAsia="標楷體" w:hAnsi="Times New Roman" w:cs="Times New Roman"/>
          <w:color w:val="00A2FF"/>
          <w:sz w:val="24"/>
          <w:szCs w:val="24"/>
          <w:u w:color="4472C4"/>
          <w:lang w:val="zh-TW"/>
        </w:rPr>
        <w:t>用</w:t>
      </w:r>
      <w:r w:rsidRPr="00E83ED9">
        <w:rPr>
          <w:rFonts w:ascii="Times New Roman" w:eastAsia="標楷體" w:hAnsi="Times New Roman" w:cs="Times New Roman"/>
          <w:color w:val="00A2FF"/>
          <w:sz w:val="24"/>
          <w:szCs w:val="24"/>
          <w:u w:color="4472C4"/>
        </w:rPr>
        <w:t>2-3</w:t>
      </w:r>
      <w:r w:rsidRPr="00E83ED9">
        <w:rPr>
          <w:rFonts w:ascii="Times New Roman" w:eastAsia="標楷體" w:hAnsi="Times New Roman" w:cs="Times New Roman"/>
          <w:color w:val="00A2FF"/>
          <w:sz w:val="24"/>
          <w:szCs w:val="24"/>
          <w:u w:color="4472C4"/>
        </w:rPr>
        <w:t>個句子概括了承諾及其旨在實現的政策目標。</w:t>
      </w:r>
      <w:r w:rsidRPr="00E83ED9">
        <w:rPr>
          <w:rFonts w:ascii="Times New Roman" w:eastAsia="標楷體" w:hAnsi="Times New Roman" w:cs="Times New Roman"/>
          <w:color w:val="00A2FF"/>
          <w:sz w:val="24"/>
          <w:szCs w:val="24"/>
          <w:u w:color="4472C4"/>
          <w:lang w:val="zh-TW"/>
        </w:rPr>
        <w:t>需要</w:t>
      </w:r>
      <w:r w:rsidRPr="00E83ED9">
        <w:rPr>
          <w:rFonts w:ascii="Times New Roman" w:eastAsia="標楷體" w:hAnsi="Times New Roman" w:cs="Times New Roman"/>
          <w:color w:val="00A2FF"/>
          <w:sz w:val="24"/>
          <w:szCs w:val="24"/>
          <w:u w:color="4472C4"/>
        </w:rPr>
        <w:t>注意</w:t>
      </w:r>
      <w:r w:rsidRPr="00E83ED9">
        <w:rPr>
          <w:rFonts w:ascii="Times New Roman" w:eastAsia="標楷體" w:hAnsi="Times New Roman" w:cs="Times New Roman"/>
          <w:color w:val="00A2FF"/>
          <w:sz w:val="24"/>
          <w:szCs w:val="24"/>
          <w:u w:color="4472C4"/>
          <w:lang w:val="zh-TW"/>
        </w:rPr>
        <w:t>的是</w:t>
      </w:r>
      <w:r w:rsidRPr="00E83ED9">
        <w:rPr>
          <w:rFonts w:ascii="Times New Roman" w:eastAsia="標楷體" w:hAnsi="Times New Roman" w:cs="Times New Roman"/>
          <w:color w:val="00A2FF"/>
          <w:sz w:val="24"/>
          <w:szCs w:val="24"/>
          <w:u w:color="4472C4"/>
        </w:rPr>
        <w:t>，在確定政策目標時，</w:t>
      </w:r>
      <w:r w:rsidRPr="00E83ED9">
        <w:rPr>
          <w:rFonts w:ascii="Times New Roman" w:eastAsia="標楷體" w:hAnsi="Times New Roman" w:cs="Times New Roman"/>
          <w:color w:val="00A2FF"/>
          <w:sz w:val="24"/>
          <w:szCs w:val="24"/>
          <w:u w:color="4472C4"/>
          <w:lang w:val="zh-TW"/>
        </w:rPr>
        <w:t>應概括</w:t>
      </w:r>
      <w:r w:rsidR="00CE6E33" w:rsidRPr="00CE6E33">
        <w:rPr>
          <w:rFonts w:ascii="Times New Roman" w:eastAsia="標楷體" w:hAnsi="Times New Roman" w:cs="Times New Roman" w:hint="eastAsia"/>
          <w:color w:val="00A2FF"/>
          <w:sz w:val="24"/>
          <w:szCs w:val="24"/>
          <w:u w:color="4472C4"/>
          <w:lang w:val="zh-TW"/>
        </w:rPr>
        <w:t>進度報告</w:t>
      </w:r>
      <w:r w:rsidRPr="00E83ED9">
        <w:rPr>
          <w:rFonts w:ascii="Times New Roman" w:eastAsia="標楷體" w:hAnsi="Times New Roman" w:cs="Times New Roman"/>
          <w:color w:val="00A2FF"/>
          <w:sz w:val="24"/>
          <w:szCs w:val="24"/>
          <w:u w:color="4472C4"/>
          <w:lang w:val="zh-TW"/>
        </w:rPr>
        <w:t>「</w:t>
      </w:r>
      <w:r w:rsidRPr="00E83ED9">
        <w:rPr>
          <w:rFonts w:ascii="Times New Roman" w:eastAsia="標楷體" w:hAnsi="Times New Roman" w:cs="Times New Roman"/>
          <w:color w:val="00A2FF"/>
          <w:sz w:val="24"/>
          <w:szCs w:val="24"/>
          <w:u w:color="4472C4"/>
        </w:rPr>
        <w:t>承諾</w:t>
      </w:r>
      <w:r w:rsidRPr="00E83ED9">
        <w:rPr>
          <w:rFonts w:ascii="Times New Roman" w:eastAsia="標楷體" w:hAnsi="Times New Roman" w:cs="Times New Roman"/>
          <w:color w:val="00A2FF"/>
          <w:sz w:val="24"/>
          <w:szCs w:val="24"/>
          <w:u w:color="4472C4"/>
          <w:lang w:val="zh-TW"/>
        </w:rPr>
        <w:t>」</w:t>
      </w:r>
      <w:r>
        <w:rPr>
          <w:rFonts w:ascii="Times New Roman" w:eastAsia="標楷體" w:hAnsi="Times New Roman" w:cs="Times New Roman"/>
          <w:color w:val="00A2FF"/>
          <w:sz w:val="24"/>
          <w:szCs w:val="24"/>
          <w:u w:color="4472C4"/>
          <w:lang w:val="zh-TW"/>
        </w:rPr>
        <w:t>下的</w:t>
      </w:r>
      <w:r w:rsidRPr="00E83ED9">
        <w:rPr>
          <w:rFonts w:ascii="Times New Roman" w:eastAsia="標楷體" w:hAnsi="Times New Roman" w:cs="Times New Roman"/>
          <w:color w:val="00A2FF"/>
          <w:sz w:val="24"/>
          <w:szCs w:val="24"/>
          <w:u w:color="4472C4"/>
          <w:lang w:val="zh-TW"/>
        </w:rPr>
        <w:t>「</w:t>
      </w:r>
      <w:r w:rsidRPr="00E83ED9">
        <w:rPr>
          <w:rFonts w:ascii="Times New Roman" w:eastAsia="標楷體" w:hAnsi="Times New Roman" w:cs="Times New Roman"/>
          <w:color w:val="00A2FF"/>
          <w:sz w:val="24"/>
          <w:szCs w:val="24"/>
          <w:u w:color="4472C4"/>
        </w:rPr>
        <w:t>背景和目標</w:t>
      </w:r>
      <w:r w:rsidRPr="00E83ED9">
        <w:rPr>
          <w:rFonts w:ascii="Times New Roman" w:eastAsia="標楷體" w:hAnsi="Times New Roman" w:cs="Times New Roman"/>
          <w:color w:val="00A2FF"/>
          <w:sz w:val="24"/>
          <w:szCs w:val="24"/>
          <w:u w:color="4472C4"/>
          <w:lang w:val="zh-TW"/>
        </w:rPr>
        <w:t>」</w:t>
      </w:r>
      <w:r w:rsidRPr="00E83ED9">
        <w:rPr>
          <w:rFonts w:ascii="Times New Roman" w:eastAsia="標楷體" w:hAnsi="Times New Roman" w:cs="Times New Roman"/>
          <w:color w:val="00A2FF"/>
          <w:sz w:val="24"/>
          <w:szCs w:val="24"/>
          <w:u w:color="4472C4"/>
        </w:rPr>
        <w:t>。</w:t>
      </w:r>
    </w:p>
    <w:p w14:paraId="030A3264"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393BD05D" w14:textId="77777777" w:rsidR="00FC1243" w:rsidRPr="00E83ED9" w:rsidRDefault="00FC1243" w:rsidP="00FC1243">
      <w:pPr>
        <w:pStyle w:val="Default"/>
        <w:tabs>
          <w:tab w:val="right" w:leader="dot" w:pos="2880"/>
        </w:tabs>
        <w:rPr>
          <w:rFonts w:ascii="Times New Roman" w:eastAsia="標楷體" w:hAnsi="Times New Roman" w:cs="Times New Roman"/>
          <w:b/>
          <w:bCs/>
          <w:sz w:val="24"/>
          <w:szCs w:val="24"/>
          <w:u w:color="4472C4"/>
        </w:rPr>
      </w:pPr>
      <w:r w:rsidRPr="00E83ED9">
        <w:rPr>
          <w:rFonts w:ascii="Times New Roman" w:eastAsia="標楷體" w:hAnsi="Times New Roman" w:cs="Times New Roman"/>
          <w:b/>
          <w:bCs/>
          <w:sz w:val="24"/>
          <w:szCs w:val="24"/>
          <w:u w:color="4472C4"/>
        </w:rPr>
        <w:t>[</w:t>
      </w:r>
      <w:r>
        <w:rPr>
          <w:rFonts w:ascii="Times New Roman" w:eastAsia="標楷體" w:hAnsi="Times New Roman" w:cs="Times New Roman"/>
          <w:sz w:val="24"/>
          <w:szCs w:val="24"/>
          <w:u w:color="4472C4"/>
        </w:rPr>
        <w:t>範例</w:t>
      </w:r>
      <w:r w:rsidRPr="00E83ED9">
        <w:rPr>
          <w:rFonts w:ascii="Times New Roman" w:eastAsia="標楷體" w:hAnsi="Times New Roman" w:cs="Times New Roman"/>
          <w:b/>
          <w:bCs/>
          <w:sz w:val="24"/>
          <w:szCs w:val="24"/>
          <w:u w:color="4472C4"/>
        </w:rPr>
        <w:t>]</w:t>
      </w:r>
    </w:p>
    <w:p w14:paraId="46B555CE" w14:textId="0E6D529B" w:rsidR="00FC1243" w:rsidRPr="00E83ED9" w:rsidRDefault="00FC1243" w:rsidP="00FC1243">
      <w:pPr>
        <w:pStyle w:val="Default"/>
        <w:tabs>
          <w:tab w:val="right" w:leader="dot" w:pos="2880"/>
        </w:tabs>
        <w:rPr>
          <w:rFonts w:ascii="Times New Roman" w:eastAsia="標楷體" w:hAnsi="Times New Roman" w:cs="Times New Roman"/>
          <w:i/>
          <w:iCs/>
          <w:color w:val="00A2FF"/>
          <w:sz w:val="24"/>
          <w:szCs w:val="24"/>
          <w:u w:color="4472C4"/>
        </w:rPr>
      </w:pPr>
      <w:r w:rsidRPr="00E83ED9">
        <w:rPr>
          <w:rFonts w:ascii="Times New Roman" w:eastAsia="標楷體" w:hAnsi="Times New Roman" w:cs="Times New Roman"/>
          <w:color w:val="00A2FF"/>
          <w:sz w:val="24"/>
          <w:szCs w:val="24"/>
          <w:u w:color="4472C4"/>
        </w:rPr>
        <w:t>該承諾旨在改善國有企業（</w:t>
      </w:r>
      <w:r w:rsidRPr="00E83ED9">
        <w:rPr>
          <w:rFonts w:ascii="Times New Roman" w:eastAsia="標楷體" w:hAnsi="Times New Roman" w:cs="Times New Roman"/>
          <w:i/>
          <w:iCs/>
          <w:color w:val="00A2FF"/>
          <w:sz w:val="24"/>
          <w:szCs w:val="24"/>
          <w:u w:color="4472C4"/>
        </w:rPr>
        <w:t>SOE</w:t>
      </w:r>
      <w:r w:rsidRPr="00E83ED9">
        <w:rPr>
          <w:rFonts w:ascii="Times New Roman" w:eastAsia="標楷體" w:hAnsi="Times New Roman" w:cs="Times New Roman"/>
          <w:color w:val="00A2FF"/>
          <w:sz w:val="24"/>
          <w:szCs w:val="24"/>
          <w:u w:color="4472C4"/>
        </w:rPr>
        <w:t>）和地方政府的</w:t>
      </w:r>
      <w:r w:rsidRPr="00E83ED9">
        <w:rPr>
          <w:rFonts w:ascii="Times New Roman" w:eastAsia="標楷體" w:hAnsi="Times New Roman" w:cs="Times New Roman"/>
          <w:color w:val="00A2FF"/>
          <w:sz w:val="24"/>
          <w:szCs w:val="24"/>
          <w:u w:color="4472C4"/>
          <w:lang w:val="zh-TW"/>
        </w:rPr>
        <w:t>公布行為</w:t>
      </w:r>
      <w:r w:rsidRPr="00E83ED9">
        <w:rPr>
          <w:rFonts w:ascii="Times New Roman" w:eastAsia="標楷體" w:hAnsi="Times New Roman" w:cs="Times New Roman"/>
          <w:color w:val="00A2FF"/>
          <w:sz w:val="24"/>
          <w:szCs w:val="24"/>
          <w:u w:color="4472C4"/>
        </w:rPr>
        <w:t>，並有助於提高公共採購程序的</w:t>
      </w:r>
      <w:r w:rsidR="00A5193D">
        <w:rPr>
          <w:rFonts w:ascii="Times New Roman" w:eastAsia="標楷體" w:hAnsi="Times New Roman" w:cs="Times New Roman"/>
          <w:color w:val="00A2FF"/>
          <w:sz w:val="24"/>
          <w:szCs w:val="24"/>
          <w:u w:color="4472C4"/>
        </w:rPr>
        <w:t>透明</w:t>
      </w:r>
      <w:r w:rsidRPr="00E83ED9">
        <w:rPr>
          <w:rFonts w:ascii="Times New Roman" w:eastAsia="標楷體" w:hAnsi="Times New Roman" w:cs="Times New Roman"/>
          <w:color w:val="00A2FF"/>
          <w:sz w:val="24"/>
          <w:szCs w:val="24"/>
          <w:u w:color="4472C4"/>
        </w:rPr>
        <w:t>。在採納這項承諾時，有</w:t>
      </w:r>
      <w:r w:rsidRPr="00E83ED9">
        <w:rPr>
          <w:rFonts w:ascii="Times New Roman" w:eastAsia="標楷體" w:hAnsi="Times New Roman" w:cs="Times New Roman"/>
          <w:i/>
          <w:iCs/>
          <w:color w:val="00A2FF"/>
          <w:sz w:val="24"/>
          <w:szCs w:val="24"/>
          <w:u w:color="4472C4"/>
        </w:rPr>
        <w:t>30</w:t>
      </w:r>
      <w:r w:rsidRPr="00E83ED9">
        <w:rPr>
          <w:rFonts w:ascii="Times New Roman" w:eastAsia="標楷體" w:hAnsi="Times New Roman" w:cs="Times New Roman"/>
          <w:color w:val="00A2FF"/>
          <w:sz w:val="24"/>
          <w:szCs w:val="24"/>
          <w:u w:color="4472C4"/>
        </w:rPr>
        <w:t>％的地方政府沒有透露其採購</w:t>
      </w:r>
      <w:r>
        <w:rPr>
          <w:rFonts w:ascii="Times New Roman" w:eastAsia="標楷體" w:hAnsi="Times New Roman" w:cs="Times New Roman"/>
          <w:color w:val="00A2FF"/>
          <w:sz w:val="24"/>
          <w:szCs w:val="24"/>
          <w:u w:color="4472C4"/>
        </w:rPr>
        <w:t>合約</w:t>
      </w:r>
      <w:r w:rsidRPr="00E83ED9">
        <w:rPr>
          <w:rFonts w:ascii="Times New Roman" w:eastAsia="標楷體" w:hAnsi="Times New Roman" w:cs="Times New Roman"/>
          <w:color w:val="00A2FF"/>
          <w:sz w:val="24"/>
          <w:szCs w:val="24"/>
          <w:u w:color="4472C4"/>
        </w:rPr>
        <w:t>。更具體地說，該承諾旨在</w:t>
      </w:r>
    </w:p>
    <w:p w14:paraId="35A99E65" w14:textId="77777777" w:rsidR="00FC1243" w:rsidRPr="00E83ED9" w:rsidRDefault="00FC1243" w:rsidP="00FC1243">
      <w:pPr>
        <w:pStyle w:val="Default"/>
        <w:numPr>
          <w:ilvl w:val="0"/>
          <w:numId w:val="14"/>
        </w:numPr>
        <w:ind w:left="567" w:hanging="425"/>
        <w:rPr>
          <w:rFonts w:ascii="Times New Roman" w:eastAsia="標楷體" w:hAnsi="Times New Roman" w:cs="Times New Roman"/>
          <w:i/>
          <w:iCs/>
          <w:color w:val="00A2FF"/>
          <w:sz w:val="24"/>
          <w:szCs w:val="24"/>
          <w:u w:color="4472C4"/>
        </w:rPr>
      </w:pPr>
      <w:r w:rsidRPr="00E83ED9">
        <w:rPr>
          <w:rFonts w:ascii="Times New Roman" w:eastAsia="標楷體" w:hAnsi="Times New Roman" w:cs="Times New Roman"/>
          <w:color w:val="00A2FF"/>
          <w:sz w:val="24"/>
          <w:szCs w:val="24"/>
          <w:u w:color="4472C4"/>
        </w:rPr>
        <w:t>將國家審計署（</w:t>
      </w:r>
      <w:r w:rsidRPr="00E83ED9">
        <w:rPr>
          <w:rFonts w:ascii="Times New Roman" w:eastAsia="標楷體" w:hAnsi="Times New Roman" w:cs="Times New Roman"/>
          <w:i/>
          <w:iCs/>
          <w:color w:val="00A2FF"/>
          <w:sz w:val="24"/>
          <w:szCs w:val="24"/>
          <w:u w:color="4472C4"/>
        </w:rPr>
        <w:t>SAO</w:t>
      </w:r>
      <w:r w:rsidRPr="00E83ED9">
        <w:rPr>
          <w:rFonts w:ascii="Times New Roman" w:eastAsia="標楷體" w:hAnsi="Times New Roman" w:cs="Times New Roman"/>
          <w:color w:val="00A2FF"/>
          <w:sz w:val="24"/>
          <w:szCs w:val="24"/>
          <w:u w:color="4472C4"/>
        </w:rPr>
        <w:t>）的合規檢查範圍擴大到國有企業的</w:t>
      </w:r>
      <w:r w:rsidRPr="00E83ED9">
        <w:rPr>
          <w:rFonts w:ascii="Times New Roman" w:eastAsia="標楷體" w:hAnsi="Times New Roman" w:cs="Times New Roman"/>
          <w:color w:val="00A2FF"/>
          <w:sz w:val="24"/>
          <w:szCs w:val="24"/>
          <w:u w:color="4472C4"/>
          <w:lang w:val="zh-TW"/>
        </w:rPr>
        <w:t>公布</w:t>
      </w:r>
      <w:r w:rsidRPr="00E83ED9">
        <w:rPr>
          <w:rFonts w:ascii="Times New Roman" w:eastAsia="標楷體" w:hAnsi="Times New Roman" w:cs="Times New Roman"/>
          <w:color w:val="00A2FF"/>
          <w:sz w:val="24"/>
          <w:szCs w:val="24"/>
          <w:u w:color="4472C4"/>
        </w:rPr>
        <w:t>義務</w:t>
      </w:r>
      <w:r w:rsidRPr="00E83ED9">
        <w:rPr>
          <w:rFonts w:ascii="Times New Roman" w:eastAsia="標楷體" w:hAnsi="Times New Roman" w:cs="Times New Roman"/>
          <w:color w:val="00A2FF"/>
          <w:sz w:val="24"/>
          <w:szCs w:val="24"/>
          <w:u w:color="4472C4"/>
          <w:lang w:val="zh-TW"/>
        </w:rPr>
        <w:t>中</w:t>
      </w:r>
    </w:p>
    <w:p w14:paraId="472E6B5F" w14:textId="77777777" w:rsidR="00FC1243" w:rsidRPr="00E83ED9" w:rsidRDefault="00FC1243" w:rsidP="00FC1243">
      <w:pPr>
        <w:pStyle w:val="Default"/>
        <w:numPr>
          <w:ilvl w:val="0"/>
          <w:numId w:val="14"/>
        </w:numPr>
        <w:ind w:left="567" w:hanging="425"/>
        <w:rPr>
          <w:rFonts w:ascii="Times New Roman" w:eastAsia="標楷體" w:hAnsi="Times New Roman" w:cs="Times New Roman"/>
          <w:i/>
          <w:iCs/>
          <w:color w:val="00A2FF"/>
          <w:sz w:val="24"/>
          <w:szCs w:val="24"/>
          <w:u w:color="4472C4"/>
        </w:rPr>
      </w:pPr>
      <w:r w:rsidRPr="00E83ED9">
        <w:rPr>
          <w:rFonts w:ascii="Times New Roman" w:eastAsia="標楷體" w:hAnsi="Times New Roman" w:cs="Times New Roman"/>
          <w:color w:val="00A2FF"/>
          <w:sz w:val="24"/>
          <w:szCs w:val="24"/>
          <w:u w:color="4472C4"/>
        </w:rPr>
        <w:t>審查《公共採購法》</w:t>
      </w:r>
      <w:r w:rsidRPr="00EF6F52">
        <w:rPr>
          <w:rFonts w:ascii="Times New Roman" w:eastAsia="標楷體" w:hAnsi="Times New Roman" w:cs="Times New Roman"/>
          <w:color w:val="00A2FF"/>
          <w:sz w:val="24"/>
          <w:szCs w:val="24"/>
          <w:u w:color="4472C4"/>
        </w:rPr>
        <w:t>（</w:t>
      </w:r>
      <w:r w:rsidRPr="00EF6F52">
        <w:rPr>
          <w:rFonts w:ascii="Times New Roman" w:eastAsia="標楷體" w:hAnsi="Times New Roman" w:cs="Times New Roman"/>
          <w:i/>
          <w:iCs/>
          <w:color w:val="00A2FF"/>
          <w:sz w:val="24"/>
          <w:szCs w:val="24"/>
          <w:u w:color="4472C4"/>
        </w:rPr>
        <w:t>Public Procurement Act</w:t>
      </w:r>
      <w:r w:rsidRPr="00EF6F52">
        <w:rPr>
          <w:rFonts w:ascii="Times New Roman" w:eastAsia="標楷體" w:hAnsi="Times New Roman" w:cs="Times New Roman"/>
          <w:color w:val="00A2FF"/>
          <w:sz w:val="24"/>
          <w:szCs w:val="24"/>
          <w:u w:color="4472C4"/>
        </w:rPr>
        <w:t>）</w:t>
      </w:r>
      <w:r w:rsidRPr="00E83ED9">
        <w:rPr>
          <w:rFonts w:ascii="Times New Roman" w:eastAsia="標楷體" w:hAnsi="Times New Roman" w:cs="Times New Roman"/>
          <w:color w:val="00A2FF"/>
          <w:sz w:val="24"/>
          <w:szCs w:val="24"/>
          <w:u w:color="4472C4"/>
        </w:rPr>
        <w:t>以改善</w:t>
      </w:r>
      <w:r>
        <w:rPr>
          <w:rFonts w:ascii="Times New Roman" w:eastAsia="標楷體" w:hAnsi="Times New Roman" w:cs="Times New Roman"/>
          <w:color w:val="00A2FF"/>
          <w:sz w:val="24"/>
          <w:szCs w:val="24"/>
          <w:u w:color="4472C4"/>
        </w:rPr>
        <w:t>線上</w:t>
      </w:r>
      <w:r w:rsidRPr="00E83ED9">
        <w:rPr>
          <w:rFonts w:ascii="Times New Roman" w:eastAsia="標楷體" w:hAnsi="Times New Roman" w:cs="Times New Roman"/>
          <w:color w:val="00A2FF"/>
          <w:sz w:val="24"/>
          <w:szCs w:val="24"/>
          <w:u w:color="4472C4"/>
        </w:rPr>
        <w:t>採購</w:t>
      </w:r>
      <w:r>
        <w:rPr>
          <w:rFonts w:ascii="Times New Roman" w:eastAsia="標楷體" w:hAnsi="Times New Roman" w:cs="Times New Roman"/>
          <w:color w:val="00A2FF"/>
          <w:sz w:val="24"/>
          <w:szCs w:val="24"/>
          <w:u w:color="4472C4"/>
        </w:rPr>
        <w:t>資訊</w:t>
      </w:r>
      <w:r w:rsidRPr="00E83ED9">
        <w:rPr>
          <w:rFonts w:ascii="Times New Roman" w:eastAsia="標楷體" w:hAnsi="Times New Roman" w:cs="Times New Roman"/>
          <w:color w:val="00A2FF"/>
          <w:sz w:val="24"/>
          <w:szCs w:val="24"/>
          <w:u w:color="4472C4"/>
        </w:rPr>
        <w:t>的可</w:t>
      </w:r>
      <w:r w:rsidRPr="00E83ED9">
        <w:rPr>
          <w:rFonts w:ascii="Times New Roman" w:eastAsia="標楷體" w:hAnsi="Times New Roman" w:cs="Times New Roman"/>
          <w:color w:val="00A2FF"/>
          <w:sz w:val="24"/>
          <w:szCs w:val="24"/>
          <w:u w:color="4472C4"/>
          <w:lang w:val="zh-TW"/>
        </w:rPr>
        <w:t>獲得</w:t>
      </w:r>
      <w:r w:rsidRPr="00E83ED9">
        <w:rPr>
          <w:rFonts w:ascii="Times New Roman" w:eastAsia="標楷體" w:hAnsi="Times New Roman" w:cs="Times New Roman"/>
          <w:color w:val="00A2FF"/>
          <w:sz w:val="24"/>
          <w:szCs w:val="24"/>
          <w:u w:color="4472C4"/>
        </w:rPr>
        <w:t>性</w:t>
      </w:r>
    </w:p>
    <w:p w14:paraId="5AD9FDD1" w14:textId="77777777" w:rsidR="00FC1243" w:rsidRPr="00E83ED9" w:rsidRDefault="00FC1243" w:rsidP="00FC1243">
      <w:pPr>
        <w:pStyle w:val="Default"/>
        <w:numPr>
          <w:ilvl w:val="0"/>
          <w:numId w:val="14"/>
        </w:numPr>
        <w:ind w:left="567" w:hanging="425"/>
        <w:rPr>
          <w:rFonts w:ascii="Times New Roman" w:eastAsia="標楷體" w:hAnsi="Times New Roman" w:cs="Times New Roman"/>
          <w:i/>
          <w:iCs/>
          <w:color w:val="00A2FF"/>
          <w:sz w:val="24"/>
          <w:szCs w:val="24"/>
          <w:u w:color="4472C4"/>
        </w:rPr>
      </w:pPr>
      <w:r w:rsidRPr="00E83ED9">
        <w:rPr>
          <w:rFonts w:ascii="Times New Roman" w:eastAsia="標楷體" w:hAnsi="Times New Roman" w:cs="Times New Roman"/>
          <w:color w:val="00A2FF"/>
          <w:sz w:val="24"/>
          <w:szCs w:val="24"/>
          <w:u w:color="4472C4"/>
        </w:rPr>
        <w:t>將公開會議作為地方政府的常規做法以討論地方政府財產的使用和採購（里程碑</w:t>
      </w:r>
      <w:r w:rsidRPr="00E83ED9">
        <w:rPr>
          <w:rFonts w:ascii="Times New Roman" w:eastAsia="標楷體" w:hAnsi="Times New Roman" w:cs="Times New Roman"/>
          <w:i/>
          <w:iCs/>
          <w:color w:val="00A2FF"/>
          <w:sz w:val="24"/>
          <w:szCs w:val="24"/>
          <w:u w:color="4472C4"/>
        </w:rPr>
        <w:t>3.3</w:t>
      </w:r>
      <w:r w:rsidRPr="00E83ED9">
        <w:rPr>
          <w:rFonts w:ascii="Times New Roman" w:eastAsia="標楷體" w:hAnsi="Times New Roman" w:cs="Times New Roman"/>
          <w:color w:val="00A2FF"/>
          <w:sz w:val="24"/>
          <w:szCs w:val="24"/>
          <w:u w:color="4472C4"/>
        </w:rPr>
        <w:t>），</w:t>
      </w:r>
    </w:p>
    <w:p w14:paraId="77EB20C0" w14:textId="77777777" w:rsidR="00FC1243" w:rsidRPr="00E83ED9" w:rsidRDefault="00FC1243" w:rsidP="00FC1243">
      <w:pPr>
        <w:pStyle w:val="Default"/>
        <w:numPr>
          <w:ilvl w:val="0"/>
          <w:numId w:val="14"/>
        </w:numPr>
        <w:ind w:left="567" w:hanging="425"/>
        <w:rPr>
          <w:rFonts w:ascii="Times New Roman" w:eastAsia="標楷體" w:hAnsi="Times New Roman" w:cs="Times New Roman"/>
          <w:i/>
          <w:iCs/>
          <w:color w:val="00A2FF"/>
          <w:sz w:val="24"/>
          <w:szCs w:val="24"/>
          <w:u w:color="4472C4"/>
        </w:rPr>
      </w:pPr>
      <w:r w:rsidRPr="00E83ED9">
        <w:rPr>
          <w:rFonts w:ascii="Times New Roman" w:eastAsia="標楷體" w:hAnsi="Times New Roman" w:cs="Times New Roman"/>
          <w:color w:val="00A2FF"/>
          <w:sz w:val="24"/>
          <w:szCs w:val="24"/>
          <w:u w:color="4472C4"/>
        </w:rPr>
        <w:t>在舉行地方政府會議之前，將</w:t>
      </w:r>
      <w:r w:rsidRPr="00E83ED9">
        <w:rPr>
          <w:rFonts w:ascii="Times New Roman" w:eastAsia="標楷體" w:hAnsi="Times New Roman" w:cs="Times New Roman"/>
          <w:color w:val="00A2FF"/>
          <w:sz w:val="24"/>
          <w:szCs w:val="24"/>
          <w:u w:color="4472C4"/>
          <w:lang w:val="zh-TW"/>
        </w:rPr>
        <w:t>公布</w:t>
      </w:r>
      <w:r w:rsidRPr="00E83ED9">
        <w:rPr>
          <w:rFonts w:ascii="Times New Roman" w:eastAsia="標楷體" w:hAnsi="Times New Roman" w:cs="Times New Roman"/>
          <w:color w:val="00A2FF"/>
          <w:sz w:val="24"/>
          <w:szCs w:val="24"/>
          <w:u w:color="4472C4"/>
        </w:rPr>
        <w:t>公開動議的</w:t>
      </w:r>
      <w:r w:rsidRPr="00E83ED9">
        <w:rPr>
          <w:rFonts w:ascii="Times New Roman" w:eastAsia="標楷體" w:hAnsi="Times New Roman" w:cs="Times New Roman"/>
          <w:color w:val="00A2FF"/>
          <w:sz w:val="24"/>
          <w:szCs w:val="24"/>
          <w:u w:color="4472C4"/>
          <w:lang w:val="zh-TW"/>
        </w:rPr>
        <w:t>內容</w:t>
      </w:r>
      <w:r w:rsidRPr="00E83ED9">
        <w:rPr>
          <w:rFonts w:ascii="Times New Roman" w:eastAsia="標楷體" w:hAnsi="Times New Roman" w:cs="Times New Roman"/>
          <w:color w:val="00A2FF"/>
          <w:sz w:val="24"/>
          <w:szCs w:val="24"/>
          <w:u w:color="4472C4"/>
        </w:rPr>
        <w:t>作為</w:t>
      </w:r>
      <w:r w:rsidRPr="00E83ED9">
        <w:rPr>
          <w:rFonts w:ascii="Times New Roman" w:eastAsia="標楷體" w:hAnsi="Times New Roman" w:cs="Times New Roman"/>
          <w:color w:val="00A2FF"/>
          <w:sz w:val="24"/>
          <w:szCs w:val="24"/>
          <w:u w:color="4472C4"/>
          <w:lang w:val="zh-TW"/>
        </w:rPr>
        <w:t>一項</w:t>
      </w:r>
      <w:r w:rsidRPr="00E83ED9">
        <w:rPr>
          <w:rFonts w:ascii="Times New Roman" w:eastAsia="標楷體" w:hAnsi="Times New Roman" w:cs="Times New Roman"/>
          <w:color w:val="00A2FF"/>
          <w:sz w:val="24"/>
          <w:szCs w:val="24"/>
          <w:u w:color="4472C4"/>
        </w:rPr>
        <w:t>常規做法（里程碑</w:t>
      </w:r>
      <w:r w:rsidRPr="00E83ED9">
        <w:rPr>
          <w:rFonts w:ascii="Times New Roman" w:eastAsia="標楷體" w:hAnsi="Times New Roman" w:cs="Times New Roman"/>
          <w:i/>
          <w:iCs/>
          <w:color w:val="00A2FF"/>
          <w:sz w:val="24"/>
          <w:szCs w:val="24"/>
          <w:u w:color="4472C4"/>
        </w:rPr>
        <w:t>3.4</w:t>
      </w:r>
      <w:r w:rsidRPr="00E83ED9">
        <w:rPr>
          <w:rFonts w:ascii="Times New Roman" w:eastAsia="標楷體" w:hAnsi="Times New Roman" w:cs="Times New Roman"/>
          <w:color w:val="00A2FF"/>
          <w:sz w:val="24"/>
          <w:szCs w:val="24"/>
          <w:u w:color="4472C4"/>
        </w:rPr>
        <w:t>）。</w:t>
      </w:r>
    </w:p>
    <w:p w14:paraId="12546030" w14:textId="77777777" w:rsidR="00FC1243" w:rsidRPr="00E83ED9" w:rsidRDefault="00FC1243" w:rsidP="00FC1243">
      <w:pPr>
        <w:pStyle w:val="Default"/>
        <w:tabs>
          <w:tab w:val="right" w:leader="dot" w:pos="2880"/>
        </w:tabs>
        <w:rPr>
          <w:rFonts w:ascii="Times New Roman" w:eastAsia="標楷體" w:hAnsi="Times New Roman" w:cs="Times New Roman"/>
          <w:b/>
          <w:bCs/>
          <w:sz w:val="24"/>
          <w:szCs w:val="24"/>
          <w:u w:color="4472C4"/>
        </w:rPr>
      </w:pPr>
    </w:p>
    <w:p w14:paraId="49FABD6C" w14:textId="0CEB3734" w:rsidR="00FC1243" w:rsidRPr="0034005D" w:rsidRDefault="00FC1243" w:rsidP="0034005D">
      <w:pPr>
        <w:pStyle w:val="Default"/>
        <w:tabs>
          <w:tab w:val="right" w:leader="dot" w:pos="2880"/>
        </w:tabs>
        <w:jc w:val="both"/>
        <w:outlineLvl w:val="1"/>
        <w:rPr>
          <w:rFonts w:ascii="Times New Roman" w:eastAsia="標楷體" w:hAnsi="Times New Roman" w:cs="Times New Roman"/>
          <w:b/>
          <w:bCs/>
          <w:color w:val="000000" w:themeColor="text1"/>
          <w:sz w:val="24"/>
          <w:szCs w:val="24"/>
          <w:u w:color="4472C4"/>
        </w:rPr>
      </w:pPr>
      <w:bookmarkStart w:id="62" w:name="_Toc28352905"/>
      <w:r w:rsidRPr="0034005D">
        <w:rPr>
          <w:rFonts w:ascii="Times New Roman" w:eastAsia="標楷體" w:hAnsi="Times New Roman" w:cs="Times New Roman" w:hint="eastAsia"/>
          <w:color w:val="000000" w:themeColor="text1"/>
          <w:sz w:val="24"/>
          <w:szCs w:val="24"/>
          <w:u w:color="4472C4"/>
        </w:rPr>
        <w:t>狀態</w:t>
      </w:r>
      <w:bookmarkEnd w:id="62"/>
    </w:p>
    <w:p w14:paraId="6F1CA3FB" w14:textId="77777777" w:rsidR="005E7E17" w:rsidRDefault="005E7E17" w:rsidP="00FC1243">
      <w:pPr>
        <w:pStyle w:val="Default"/>
        <w:tabs>
          <w:tab w:val="right" w:leader="dot" w:pos="2880"/>
        </w:tabs>
        <w:rPr>
          <w:rFonts w:ascii="Times New Roman" w:eastAsia="標楷體" w:hAnsi="Times New Roman" w:cs="Times New Roman"/>
          <w:sz w:val="24"/>
          <w:szCs w:val="24"/>
          <w:u w:color="4472C4"/>
        </w:rPr>
      </w:pPr>
    </w:p>
    <w:p w14:paraId="3341A39D" w14:textId="6583DBFD" w:rsidR="00FC1243" w:rsidRPr="00E83ED9" w:rsidRDefault="00B71E2E" w:rsidP="00FC1243">
      <w:pPr>
        <w:pStyle w:val="Default"/>
        <w:tabs>
          <w:tab w:val="right" w:leader="dot" w:pos="2880"/>
        </w:tabs>
        <w:rPr>
          <w:rFonts w:ascii="Times New Roman" w:eastAsia="標楷體" w:hAnsi="Times New Roman" w:cs="Times New Roman"/>
          <w:b/>
          <w:bCs/>
          <w:sz w:val="24"/>
          <w:szCs w:val="24"/>
          <w:u w:color="4472C4"/>
        </w:rPr>
      </w:pPr>
      <w:r>
        <w:rPr>
          <w:rFonts w:ascii="Times New Roman" w:eastAsia="標楷體" w:hAnsi="Times New Roman" w:cs="Times New Roman"/>
          <w:sz w:val="24"/>
          <w:szCs w:val="24"/>
          <w:u w:color="4472C4"/>
        </w:rPr>
        <w:t>關於本章節</w:t>
      </w:r>
      <w:r w:rsidR="00FC1243" w:rsidRPr="00E83ED9">
        <w:rPr>
          <w:rFonts w:ascii="Times New Roman" w:eastAsia="標楷體" w:hAnsi="Times New Roman" w:cs="Times New Roman"/>
          <w:sz w:val="24"/>
          <w:szCs w:val="24"/>
          <w:u w:color="4472C4"/>
        </w:rPr>
        <w:t>：</w:t>
      </w:r>
    </w:p>
    <w:p w14:paraId="7A3BD547" w14:textId="77777777" w:rsidR="005E7E17" w:rsidRDefault="005E7E17" w:rsidP="00FC1243">
      <w:pPr>
        <w:pStyle w:val="Default"/>
        <w:tabs>
          <w:tab w:val="right" w:leader="dot" w:pos="2880"/>
        </w:tabs>
        <w:rPr>
          <w:rFonts w:ascii="Times New Roman" w:eastAsia="標楷體" w:hAnsi="Times New Roman" w:cs="Times New Roman"/>
          <w:sz w:val="24"/>
          <w:szCs w:val="24"/>
          <w:u w:color="4472C4"/>
        </w:rPr>
      </w:pPr>
    </w:p>
    <w:p w14:paraId="782E8D88" w14:textId="7B4618F1" w:rsidR="00FC1243" w:rsidRPr="00E83ED9" w:rsidRDefault="00BE26F2"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Pr>
          <w:rFonts w:ascii="Times New Roman" w:eastAsia="標楷體" w:hAnsi="Times New Roman" w:cs="Times New Roman"/>
          <w:sz w:val="24"/>
          <w:szCs w:val="24"/>
          <w:u w:color="4472C4"/>
        </w:rPr>
        <w:t>本章節</w:t>
      </w:r>
      <w:r w:rsidR="00FC1243" w:rsidRPr="00E83ED9">
        <w:rPr>
          <w:rFonts w:ascii="Times New Roman" w:eastAsia="標楷體" w:hAnsi="Times New Roman" w:cs="Times New Roman"/>
          <w:sz w:val="24"/>
          <w:szCs w:val="24"/>
          <w:u w:color="4472C4"/>
          <w:lang w:val="zh-TW"/>
        </w:rPr>
        <w:t>所</w:t>
      </w:r>
      <w:r w:rsidR="00FC1243" w:rsidRPr="00E83ED9">
        <w:rPr>
          <w:rFonts w:ascii="Times New Roman" w:eastAsia="標楷體" w:hAnsi="Times New Roman" w:cs="Times New Roman"/>
          <w:sz w:val="24"/>
          <w:szCs w:val="24"/>
          <w:u w:color="4472C4"/>
        </w:rPr>
        <w:t>提供</w:t>
      </w:r>
      <w:r w:rsidR="00FC1243" w:rsidRPr="00E83ED9">
        <w:rPr>
          <w:rFonts w:ascii="Times New Roman" w:eastAsia="標楷體" w:hAnsi="Times New Roman" w:cs="Times New Roman"/>
          <w:sz w:val="24"/>
          <w:szCs w:val="24"/>
          <w:u w:color="4472C4"/>
          <w:lang w:val="zh-TW"/>
        </w:rPr>
        <w:t>的是一份</w:t>
      </w:r>
      <w:r w:rsidR="00FC1243" w:rsidRPr="00E83ED9">
        <w:rPr>
          <w:rFonts w:ascii="Times New Roman" w:eastAsia="標楷體" w:hAnsi="Times New Roman" w:cs="Times New Roman"/>
          <w:sz w:val="24"/>
          <w:szCs w:val="24"/>
          <w:u w:color="4472C4"/>
        </w:rPr>
        <w:t>簡</w:t>
      </w:r>
      <w:r w:rsidR="00FC1243" w:rsidRPr="00E83ED9">
        <w:rPr>
          <w:rFonts w:ascii="Times New Roman" w:eastAsia="標楷體" w:hAnsi="Times New Roman" w:cs="Times New Roman"/>
          <w:sz w:val="24"/>
          <w:szCs w:val="24"/>
          <w:u w:color="4472C4"/>
          <w:lang w:val="zh-TW"/>
        </w:rPr>
        <w:t>要</w:t>
      </w:r>
      <w:r w:rsidR="00FC1243" w:rsidRPr="00E83ED9">
        <w:rPr>
          <w:rFonts w:ascii="Times New Roman" w:eastAsia="標楷體" w:hAnsi="Times New Roman" w:cs="Times New Roman"/>
          <w:sz w:val="24"/>
          <w:szCs w:val="24"/>
          <w:u w:color="4472C4"/>
        </w:rPr>
        <w:t>的敘述，以說明在實施階段結束時</w:t>
      </w:r>
      <w:r w:rsidR="00FC1243" w:rsidRPr="00E83ED9">
        <w:rPr>
          <w:rFonts w:ascii="Times New Roman" w:eastAsia="標楷體" w:hAnsi="Times New Roman" w:cs="Times New Roman"/>
          <w:sz w:val="24"/>
          <w:szCs w:val="24"/>
          <w:u w:color="4472C4"/>
          <w:lang w:val="zh-TW"/>
        </w:rPr>
        <w:t>進行對完成</w:t>
      </w:r>
      <w:r w:rsidR="00FC1243">
        <w:rPr>
          <w:rFonts w:ascii="Times New Roman" w:eastAsia="標楷體" w:hAnsi="Times New Roman" w:cs="Times New Roman"/>
          <w:sz w:val="24"/>
          <w:szCs w:val="24"/>
          <w:u w:color="4472C4"/>
          <w:lang w:val="zh-TW"/>
        </w:rPr>
        <w:t>水準</w:t>
      </w:r>
      <w:r w:rsidR="00FC1243" w:rsidRPr="00E83ED9">
        <w:rPr>
          <w:rFonts w:ascii="Times New Roman" w:eastAsia="標楷體" w:hAnsi="Times New Roman" w:cs="Times New Roman"/>
          <w:sz w:val="24"/>
          <w:szCs w:val="24"/>
          <w:u w:color="4472C4"/>
          <w:lang w:val="zh-TW"/>
        </w:rPr>
        <w:t>的評分的正當性</w:t>
      </w:r>
      <w:r w:rsidR="00FC1243" w:rsidRPr="00E83ED9">
        <w:rPr>
          <w:rFonts w:ascii="Times New Roman" w:eastAsia="標楷體" w:hAnsi="Times New Roman" w:cs="Times New Roman"/>
          <w:sz w:val="24"/>
          <w:szCs w:val="24"/>
          <w:u w:color="4472C4"/>
        </w:rPr>
        <w:t>。在實施的</w:t>
      </w:r>
      <w:r w:rsidR="00FC1243">
        <w:rPr>
          <w:rFonts w:ascii="Times New Roman" w:eastAsia="標楷體" w:hAnsi="Times New Roman" w:cs="Times New Roman"/>
          <w:sz w:val="24"/>
          <w:szCs w:val="24"/>
          <w:u w:color="4472C4"/>
        </w:rPr>
        <w:t>第</w:t>
      </w:r>
      <w:r w:rsidR="00FC1243">
        <w:rPr>
          <w:rFonts w:ascii="Times New Roman" w:eastAsia="標楷體" w:hAnsi="Times New Roman" w:cs="Times New Roman"/>
          <w:sz w:val="24"/>
          <w:szCs w:val="24"/>
          <w:u w:color="4472C4"/>
        </w:rPr>
        <w:t>1</w:t>
      </w:r>
      <w:r w:rsidR="00FC1243">
        <w:rPr>
          <w:rFonts w:ascii="Times New Roman" w:eastAsia="標楷體" w:hAnsi="Times New Roman" w:cs="Times New Roman"/>
          <w:sz w:val="24"/>
          <w:szCs w:val="24"/>
          <w:u w:color="4472C4"/>
        </w:rPr>
        <w:t>年</w:t>
      </w:r>
      <w:r w:rsidR="00FC1243" w:rsidRPr="00E83ED9">
        <w:rPr>
          <w:rFonts w:ascii="Times New Roman" w:eastAsia="標楷體" w:hAnsi="Times New Roman" w:cs="Times New Roman"/>
          <w:sz w:val="24"/>
          <w:szCs w:val="24"/>
          <w:u w:color="4472C4"/>
        </w:rPr>
        <w:t>末對完成</w:t>
      </w:r>
      <w:r w:rsidR="00FC1243">
        <w:rPr>
          <w:rFonts w:ascii="Times New Roman" w:eastAsia="標楷體" w:hAnsi="Times New Roman" w:cs="Times New Roman"/>
          <w:sz w:val="24"/>
          <w:szCs w:val="24"/>
          <w:u w:color="4472C4"/>
        </w:rPr>
        <w:t>水準</w:t>
      </w:r>
      <w:r w:rsidR="00FC1243" w:rsidRPr="00E83ED9">
        <w:rPr>
          <w:rFonts w:ascii="Times New Roman" w:eastAsia="標楷體" w:hAnsi="Times New Roman" w:cs="Times New Roman"/>
          <w:sz w:val="24"/>
          <w:szCs w:val="24"/>
          <w:u w:color="4472C4"/>
        </w:rPr>
        <w:t>進行簡要總結，</w:t>
      </w:r>
      <w:r w:rsidR="00FC1243" w:rsidRPr="00E83ED9">
        <w:rPr>
          <w:rFonts w:ascii="Times New Roman" w:eastAsia="標楷體" w:hAnsi="Times New Roman" w:cs="Times New Roman"/>
          <w:sz w:val="24"/>
          <w:szCs w:val="24"/>
          <w:u w:color="4472C4"/>
          <w:lang w:val="zh-TW"/>
        </w:rPr>
        <w:t>以將其</w:t>
      </w:r>
      <w:r w:rsidR="00FC1243" w:rsidRPr="00E83ED9">
        <w:rPr>
          <w:rFonts w:ascii="Times New Roman" w:eastAsia="標楷體" w:hAnsi="Times New Roman" w:cs="Times New Roman"/>
          <w:sz w:val="24"/>
          <w:szCs w:val="24"/>
          <w:u w:color="4472C4"/>
        </w:rPr>
        <w:t>作為比較</w:t>
      </w:r>
      <w:r w:rsidR="00FC1243" w:rsidRPr="00E83ED9">
        <w:rPr>
          <w:rFonts w:ascii="Times New Roman" w:eastAsia="標楷體" w:hAnsi="Times New Roman" w:cs="Times New Roman"/>
          <w:sz w:val="24"/>
          <w:szCs w:val="24"/>
          <w:u w:color="4472C4"/>
          <w:lang w:val="zh-TW"/>
        </w:rPr>
        <w:t>的依據</w:t>
      </w:r>
      <w:r w:rsidR="00FC1243" w:rsidRPr="00E83ED9">
        <w:rPr>
          <w:rFonts w:ascii="Times New Roman" w:eastAsia="標楷體" w:hAnsi="Times New Roman" w:cs="Times New Roman"/>
          <w:sz w:val="24"/>
          <w:szCs w:val="24"/>
          <w:u w:color="4472C4"/>
        </w:rPr>
        <w:t>。</w:t>
      </w:r>
    </w:p>
    <w:p w14:paraId="2CF88FE5"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56B516D6" w14:textId="3469E8F8" w:rsidR="00FC1243" w:rsidRPr="00E83ED9" w:rsidRDefault="00671EB6" w:rsidP="00FC1243">
      <w:pPr>
        <w:pStyle w:val="Default"/>
        <w:tabs>
          <w:tab w:val="right" w:leader="dot" w:pos="2880"/>
        </w:tabs>
        <w:rPr>
          <w:rFonts w:ascii="Times New Roman" w:eastAsia="標楷體" w:hAnsi="Times New Roman" w:cs="Times New Roman"/>
          <w:b/>
          <w:bCs/>
          <w:color w:val="004D80"/>
          <w:sz w:val="24"/>
          <w:szCs w:val="24"/>
          <w:u w:color="4472C4"/>
        </w:rPr>
      </w:pPr>
      <w:r>
        <w:rPr>
          <w:rFonts w:ascii="Times New Roman" w:eastAsia="標楷體" w:hAnsi="Times New Roman" w:cs="Times New Roman"/>
          <w:color w:val="004D80"/>
          <w:sz w:val="24"/>
          <w:szCs w:val="24"/>
          <w:u w:color="4472C4"/>
          <w:lang w:val="zh-TW"/>
        </w:rPr>
        <w:t>進度報告</w:t>
      </w:r>
    </w:p>
    <w:p w14:paraId="1C7F0BA3" w14:textId="77777777" w:rsidR="000040D6" w:rsidRDefault="000040D6" w:rsidP="00FC1243">
      <w:pPr>
        <w:pStyle w:val="Default"/>
        <w:tabs>
          <w:tab w:val="right" w:leader="dot" w:pos="2880"/>
        </w:tabs>
        <w:rPr>
          <w:rFonts w:ascii="Times New Roman" w:eastAsia="標楷體" w:hAnsi="Times New Roman" w:cs="Times New Roman"/>
          <w:sz w:val="24"/>
          <w:szCs w:val="24"/>
          <w:u w:color="4472C4"/>
        </w:rPr>
      </w:pPr>
    </w:p>
    <w:p w14:paraId="7C39F6FD" w14:textId="54013240" w:rsidR="00FC1243" w:rsidRPr="00E83ED9" w:rsidRDefault="00B71E2E"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Pr>
          <w:rFonts w:ascii="Times New Roman" w:eastAsia="標楷體" w:hAnsi="Times New Roman" w:cs="Times New Roman"/>
          <w:sz w:val="24"/>
          <w:szCs w:val="24"/>
          <w:u w:color="4472C4"/>
        </w:rPr>
        <w:t>關於本章節</w:t>
      </w:r>
      <w:r w:rsidR="00FC1243" w:rsidRPr="00E83ED9">
        <w:rPr>
          <w:rFonts w:ascii="Times New Roman" w:eastAsia="標楷體" w:hAnsi="Times New Roman" w:cs="Times New Roman"/>
          <w:sz w:val="24"/>
          <w:szCs w:val="24"/>
          <w:u w:color="4472C4"/>
        </w:rPr>
        <w:t>：</w:t>
      </w:r>
    </w:p>
    <w:p w14:paraId="5D19DA40" w14:textId="77777777" w:rsidR="000040D6" w:rsidRDefault="000040D6"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56C553A6" w14:textId="1C7583CF"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本</w:t>
      </w:r>
      <w:r w:rsidR="0045463B">
        <w:rPr>
          <w:rFonts w:ascii="Times New Roman" w:eastAsia="標楷體" w:hAnsi="Times New Roman" w:cs="Times New Roman" w:hint="eastAsia"/>
          <w:sz w:val="24"/>
          <w:szCs w:val="24"/>
          <w:u w:color="4472C4"/>
          <w:lang w:val="zh-TW"/>
        </w:rPr>
        <w:t>章節</w:t>
      </w:r>
      <w:r w:rsidRPr="00E83ED9">
        <w:rPr>
          <w:rFonts w:ascii="Times New Roman" w:eastAsia="標楷體" w:hAnsi="Times New Roman" w:cs="Times New Roman"/>
          <w:sz w:val="24"/>
          <w:szCs w:val="24"/>
          <w:u w:color="4472C4"/>
          <w:lang w:val="zh-TW"/>
        </w:rPr>
        <w:t>是</w:t>
      </w:r>
      <w:r w:rsidRPr="00E83ED9">
        <w:rPr>
          <w:rFonts w:ascii="Times New Roman" w:eastAsia="標楷體" w:hAnsi="Times New Roman" w:cs="Times New Roman"/>
          <w:sz w:val="24"/>
          <w:szCs w:val="24"/>
          <w:u w:color="4472C4"/>
        </w:rPr>
        <w:t>直接摘自</w:t>
      </w:r>
      <w:r w:rsidR="00CE6E33">
        <w:rPr>
          <w:rFonts w:ascii="Times New Roman" w:eastAsia="標楷體" w:hAnsi="Times New Roman" w:cs="Times New Roman" w:hint="eastAsia"/>
          <w:color w:val="222222"/>
          <w:sz w:val="24"/>
          <w:szCs w:val="24"/>
          <w:u w:color="222222"/>
          <w:lang w:val="zh-TW"/>
        </w:rPr>
        <w:t>進度</w:t>
      </w:r>
      <w:r w:rsidR="00CE6E33">
        <w:rPr>
          <w:rFonts w:ascii="Times New Roman" w:eastAsia="標楷體" w:hAnsi="Times New Roman" w:cs="Times New Roman"/>
          <w:color w:val="222222"/>
          <w:sz w:val="24"/>
          <w:szCs w:val="24"/>
          <w:u w:color="222222"/>
        </w:rPr>
        <w:t>報告</w:t>
      </w:r>
      <w:r w:rsidRPr="00E83ED9">
        <w:rPr>
          <w:rFonts w:ascii="Times New Roman" w:eastAsia="標楷體" w:hAnsi="Times New Roman" w:cs="Times New Roman"/>
          <w:sz w:val="24"/>
          <w:szCs w:val="24"/>
          <w:u w:color="4472C4"/>
        </w:rPr>
        <w:t>的</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完成</w:t>
      </w:r>
      <w:r w:rsidRPr="00E83ED9">
        <w:rPr>
          <w:rFonts w:ascii="Times New Roman" w:eastAsia="標楷體" w:hAnsi="Times New Roman" w:cs="Times New Roman"/>
          <w:sz w:val="24"/>
          <w:szCs w:val="24"/>
          <w:u w:color="4472C4"/>
          <w:lang w:val="zh-TW"/>
        </w:rPr>
        <w:t>」部分</w:t>
      </w:r>
      <w:r w:rsidRPr="00E83ED9">
        <w:rPr>
          <w:rFonts w:ascii="Times New Roman" w:eastAsia="標楷體" w:hAnsi="Times New Roman" w:cs="Times New Roman"/>
          <w:sz w:val="24"/>
          <w:szCs w:val="24"/>
          <w:u w:color="4472C4"/>
        </w:rPr>
        <w:t>（</w:t>
      </w:r>
      <w:r w:rsidR="005601A5">
        <w:rPr>
          <w:rFonts w:ascii="Times New Roman" w:eastAsia="標楷體" w:hAnsi="Times New Roman" w:cs="Times New Roman" w:hint="eastAsia"/>
          <w:sz w:val="24"/>
          <w:szCs w:val="24"/>
          <w:u w:color="4472C4"/>
          <w:lang w:val="zh-TW"/>
        </w:rPr>
        <w:t>章節</w:t>
      </w:r>
      <w:r w:rsidRPr="00E83ED9">
        <w:rPr>
          <w:rFonts w:ascii="Times New Roman" w:eastAsia="標楷體" w:hAnsi="Times New Roman" w:cs="Times New Roman"/>
          <w:sz w:val="24"/>
          <w:szCs w:val="24"/>
          <w:u w:color="4472C4"/>
          <w:lang w:val="zh-TW"/>
        </w:rPr>
        <w:t>4</w:t>
      </w:r>
      <w:r w:rsidRPr="00E83ED9">
        <w:rPr>
          <w:rFonts w:ascii="Times New Roman" w:eastAsia="標楷體" w:hAnsi="Times New Roman" w:cs="Times New Roman"/>
          <w:sz w:val="24"/>
          <w:szCs w:val="24"/>
          <w:u w:color="4472C4"/>
        </w:rPr>
        <w:t>）並</w:t>
      </w:r>
      <w:r w:rsidRPr="00E83ED9">
        <w:rPr>
          <w:rFonts w:ascii="Times New Roman" w:eastAsia="標楷體" w:hAnsi="Times New Roman" w:cs="Times New Roman"/>
          <w:sz w:val="24"/>
          <w:szCs w:val="24"/>
          <w:u w:color="4472C4"/>
          <w:lang w:val="zh-TW"/>
        </w:rPr>
        <w:t>加以簡要概括「</w:t>
      </w:r>
      <w:r w:rsidRPr="00E83ED9">
        <w:rPr>
          <w:rFonts w:ascii="Times New Roman" w:eastAsia="標楷體" w:hAnsi="Times New Roman" w:cs="Times New Roman"/>
          <w:sz w:val="24"/>
          <w:szCs w:val="24"/>
          <w:u w:color="4472C4"/>
        </w:rPr>
        <w:t>在實施的</w:t>
      </w:r>
      <w:r>
        <w:rPr>
          <w:rFonts w:ascii="Times New Roman" w:eastAsia="標楷體" w:hAnsi="Times New Roman" w:cs="Times New Roman"/>
          <w:sz w:val="24"/>
          <w:szCs w:val="24"/>
          <w:u w:color="4472C4"/>
        </w:rPr>
        <w:t>第</w:t>
      </w:r>
      <w:r>
        <w:rPr>
          <w:rFonts w:ascii="Times New Roman" w:eastAsia="標楷體" w:hAnsi="Times New Roman" w:cs="Times New Roman"/>
          <w:sz w:val="24"/>
          <w:szCs w:val="24"/>
          <w:u w:color="4472C4"/>
        </w:rPr>
        <w:t>1</w:t>
      </w:r>
      <w:r>
        <w:rPr>
          <w:rFonts w:ascii="Times New Roman" w:eastAsia="標楷體" w:hAnsi="Times New Roman" w:cs="Times New Roman"/>
          <w:sz w:val="24"/>
          <w:szCs w:val="24"/>
          <w:u w:color="4472C4"/>
        </w:rPr>
        <w:t>年</w:t>
      </w:r>
      <w:r w:rsidRPr="00E83ED9">
        <w:rPr>
          <w:rFonts w:ascii="Times New Roman" w:eastAsia="標楷體" w:hAnsi="Times New Roman" w:cs="Times New Roman"/>
          <w:sz w:val="24"/>
          <w:szCs w:val="24"/>
          <w:u w:color="4472C4"/>
        </w:rPr>
        <w:t>取得了哪些進展</w:t>
      </w:r>
      <w:r w:rsidRPr="00E83ED9">
        <w:rPr>
          <w:rFonts w:ascii="Times New Roman" w:eastAsia="標楷體" w:hAnsi="Times New Roman" w:cs="Times New Roman"/>
          <w:sz w:val="24"/>
          <w:szCs w:val="24"/>
          <w:u w:color="4472C4"/>
          <w:lang w:val="zh-TW"/>
        </w:rPr>
        <w:t>？」</w:t>
      </w:r>
      <w:r>
        <w:rPr>
          <w:rFonts w:ascii="Times New Roman" w:eastAsia="標楷體" w:hAnsi="Times New Roman" w:cs="Times New Roman"/>
          <w:sz w:val="24"/>
          <w:szCs w:val="24"/>
          <w:u w:color="4472C4"/>
        </w:rPr>
        <w:t>IRM</w:t>
      </w:r>
      <w:r>
        <w:rPr>
          <w:rFonts w:ascii="Times New Roman" w:eastAsia="標楷體" w:hAnsi="Times New Roman" w:cs="Times New Roman"/>
          <w:sz w:val="24"/>
          <w:szCs w:val="24"/>
          <w:u w:color="4472C4"/>
        </w:rPr>
        <w:t>國家</w:t>
      </w:r>
      <w:r w:rsidR="009A6693">
        <w:rPr>
          <w:rFonts w:ascii="Times New Roman" w:eastAsia="標楷體" w:hAnsi="Times New Roman" w:cs="Times New Roman"/>
          <w:sz w:val="24"/>
          <w:szCs w:val="24"/>
          <w:u w:color="4472C4"/>
        </w:rPr>
        <w:t>研究員</w:t>
      </w:r>
      <w:r w:rsidRPr="00E83ED9">
        <w:rPr>
          <w:rFonts w:ascii="Times New Roman" w:eastAsia="標楷體" w:hAnsi="Times New Roman" w:cs="Times New Roman"/>
          <w:sz w:val="24"/>
          <w:szCs w:val="24"/>
          <w:u w:color="4472C4"/>
        </w:rPr>
        <w:t>還應包括對</w:t>
      </w:r>
      <w:r w:rsidRPr="00E83ED9">
        <w:rPr>
          <w:rFonts w:ascii="Times New Roman" w:eastAsia="標楷體" w:hAnsi="Times New Roman" w:cs="Times New Roman"/>
          <w:sz w:val="24"/>
          <w:szCs w:val="24"/>
          <w:u w:color="4472C4"/>
          <w:lang w:val="zh-TW"/>
        </w:rPr>
        <w:t>亟待</w:t>
      </w:r>
      <w:r w:rsidRPr="00E83ED9">
        <w:rPr>
          <w:rFonts w:ascii="Times New Roman" w:eastAsia="標楷體" w:hAnsi="Times New Roman" w:cs="Times New Roman"/>
          <w:sz w:val="24"/>
          <w:szCs w:val="24"/>
          <w:u w:color="4472C4"/>
        </w:rPr>
        <w:t>解決的內容的描述</w:t>
      </w:r>
      <w:r w:rsidRPr="00E83ED9">
        <w:rPr>
          <w:rFonts w:ascii="Times New Roman" w:eastAsia="標楷體" w:hAnsi="Times New Roman" w:cs="Times New Roman"/>
          <w:sz w:val="24"/>
          <w:szCs w:val="24"/>
          <w:u w:color="4472C4"/>
          <w:lang w:val="zh-TW"/>
        </w:rPr>
        <w:t>。在此處可以引用</w:t>
      </w:r>
      <w:r w:rsidR="00A61EB9">
        <w:rPr>
          <w:rFonts w:ascii="Times New Roman" w:eastAsia="標楷體" w:hAnsi="Times New Roman" w:cs="Times New Roman"/>
          <w:sz w:val="24"/>
          <w:szCs w:val="24"/>
          <w:u w:color="4472C4"/>
        </w:rPr>
        <w:t>IRM</w:t>
      </w:r>
      <w:r w:rsidR="00A61EB9">
        <w:rPr>
          <w:rFonts w:ascii="Times New Roman" w:eastAsia="標楷體" w:hAnsi="Times New Roman" w:cs="Times New Roman"/>
          <w:sz w:val="24"/>
          <w:szCs w:val="24"/>
          <w:u w:color="4472C4"/>
        </w:rPr>
        <w:t>進度報告</w:t>
      </w:r>
      <w:r w:rsidRPr="00E83ED9">
        <w:rPr>
          <w:rFonts w:ascii="Times New Roman" w:eastAsia="標楷體" w:hAnsi="Times New Roman" w:cs="Times New Roman"/>
          <w:sz w:val="24"/>
          <w:szCs w:val="24"/>
          <w:u w:color="4472C4"/>
        </w:rPr>
        <w:t>，以</w:t>
      </w:r>
      <w:r w:rsidRPr="00E83ED9">
        <w:rPr>
          <w:rFonts w:ascii="Times New Roman" w:eastAsia="標楷體" w:hAnsi="Times New Roman" w:cs="Times New Roman"/>
          <w:sz w:val="24"/>
          <w:szCs w:val="24"/>
          <w:u w:color="4472C4"/>
          <w:lang w:val="zh-TW"/>
        </w:rPr>
        <w:t>指導讀者了解</w:t>
      </w:r>
      <w:r w:rsidR="00CE6E33">
        <w:rPr>
          <w:rFonts w:ascii="Times New Roman" w:eastAsia="標楷體" w:hAnsi="Times New Roman" w:cs="Times New Roman" w:hint="eastAsia"/>
          <w:color w:val="222222"/>
          <w:sz w:val="24"/>
          <w:szCs w:val="24"/>
          <w:u w:color="222222"/>
          <w:lang w:val="zh-TW"/>
        </w:rPr>
        <w:t>進度</w:t>
      </w:r>
      <w:r w:rsidR="00CE6E33">
        <w:rPr>
          <w:rFonts w:ascii="Times New Roman" w:eastAsia="標楷體" w:hAnsi="Times New Roman" w:cs="Times New Roman"/>
          <w:color w:val="222222"/>
          <w:sz w:val="24"/>
          <w:szCs w:val="24"/>
          <w:u w:color="222222"/>
        </w:rPr>
        <w:t>報告</w:t>
      </w:r>
      <w:r w:rsidRPr="00E83ED9">
        <w:rPr>
          <w:rFonts w:ascii="Times New Roman" w:eastAsia="標楷體" w:hAnsi="Times New Roman" w:cs="Times New Roman"/>
          <w:sz w:val="24"/>
          <w:szCs w:val="24"/>
          <w:u w:color="4472C4"/>
          <w:lang w:val="zh-TW"/>
        </w:rPr>
        <w:t>的更多細節。</w:t>
      </w:r>
    </w:p>
    <w:p w14:paraId="6B26FE5D" w14:textId="77777777" w:rsidR="00FC1243" w:rsidRDefault="00FC1243" w:rsidP="0034005D">
      <w:pPr>
        <w:pStyle w:val="Default"/>
        <w:tabs>
          <w:tab w:val="right" w:leader="dot" w:pos="2880"/>
        </w:tabs>
        <w:ind w:firstLineChars="200" w:firstLine="480"/>
        <w:jc w:val="both"/>
        <w:rPr>
          <w:rFonts w:ascii="Times New Roman" w:eastAsia="標楷體" w:hAnsi="Times New Roman" w:cs="Times New Roman"/>
          <w:b/>
          <w:bCs/>
          <w:sz w:val="24"/>
          <w:szCs w:val="24"/>
          <w:u w:color="4472C4"/>
        </w:rPr>
      </w:pPr>
    </w:p>
    <w:p w14:paraId="51F927AD" w14:textId="501F5CD4" w:rsidR="00FC1243" w:rsidRPr="004E329B" w:rsidRDefault="00FC1243" w:rsidP="0034005D">
      <w:pPr>
        <w:pStyle w:val="Default"/>
        <w:tabs>
          <w:tab w:val="right" w:leader="dot" w:pos="2880"/>
        </w:tabs>
        <w:ind w:firstLineChars="200" w:firstLine="480"/>
        <w:jc w:val="both"/>
        <w:rPr>
          <w:rFonts w:ascii="Times New Roman" w:eastAsia="標楷體" w:hAnsi="Times New Roman" w:cs="Times New Roman"/>
          <w:b/>
          <w:bCs/>
          <w:sz w:val="24"/>
          <w:szCs w:val="24"/>
          <w:u w:color="4472C4"/>
        </w:rPr>
      </w:pPr>
      <w:r w:rsidRPr="004E329B">
        <w:rPr>
          <w:rFonts w:ascii="Times New Roman" w:eastAsia="標楷體" w:hAnsi="Times New Roman" w:cs="Times New Roman"/>
          <w:b/>
          <w:bCs/>
          <w:sz w:val="24"/>
          <w:szCs w:val="24"/>
          <w:u w:color="4472C4"/>
        </w:rPr>
        <w:t>[</w:t>
      </w:r>
      <w:r w:rsidR="006D2A71">
        <w:rPr>
          <w:rFonts w:ascii="Times New Roman" w:eastAsia="標楷體" w:hAnsi="Times New Roman" w:cs="Times New Roman"/>
          <w:b/>
          <w:sz w:val="24"/>
          <w:szCs w:val="24"/>
          <w:u w:color="4472C4"/>
        </w:rPr>
        <w:t>如何編寫本章節</w:t>
      </w:r>
      <w:r w:rsidRPr="004E329B">
        <w:rPr>
          <w:rFonts w:ascii="Times New Roman" w:eastAsia="標楷體" w:hAnsi="Times New Roman" w:cs="Times New Roman"/>
          <w:b/>
          <w:bCs/>
          <w:sz w:val="24"/>
          <w:szCs w:val="24"/>
          <w:u w:color="4472C4"/>
        </w:rPr>
        <w:t>]</w:t>
      </w:r>
    </w:p>
    <w:p w14:paraId="5E73F548" w14:textId="23DE9533"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Pr>
          <w:rFonts w:ascii="Times New Roman" w:eastAsia="標楷體" w:hAnsi="Times New Roman" w:cs="Times New Roman"/>
          <w:sz w:val="24"/>
          <w:szCs w:val="24"/>
          <w:u w:color="4472C4"/>
        </w:rPr>
        <w:lastRenderedPageBreak/>
        <w:t>本部份</w:t>
      </w:r>
      <w:r w:rsidRPr="00E83ED9">
        <w:rPr>
          <w:rFonts w:ascii="Times New Roman" w:eastAsia="標楷體" w:hAnsi="Times New Roman" w:cs="Times New Roman"/>
          <w:sz w:val="24"/>
          <w:szCs w:val="24"/>
          <w:u w:color="4472C4"/>
        </w:rPr>
        <w:t>簡要介紹了</w:t>
      </w:r>
      <w:r w:rsidRPr="00E83ED9">
        <w:rPr>
          <w:rFonts w:ascii="Times New Roman" w:eastAsia="標楷體" w:hAnsi="Times New Roman" w:cs="Times New Roman"/>
          <w:sz w:val="24"/>
          <w:szCs w:val="24"/>
          <w:u w:color="4472C4"/>
          <w:lang w:val="zh-TW"/>
        </w:rPr>
        <w:t>在</w:t>
      </w:r>
      <w:r w:rsidR="00671EB6">
        <w:rPr>
          <w:rFonts w:ascii="Times New Roman" w:eastAsia="標楷體" w:hAnsi="Times New Roman" w:cs="Times New Roman"/>
          <w:sz w:val="24"/>
          <w:szCs w:val="24"/>
          <w:u w:color="4472C4"/>
          <w:lang w:val="zh-TW"/>
        </w:rPr>
        <w:t>進度報告</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完成</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中的發現。</w:t>
      </w:r>
      <w:r w:rsidRPr="00E83ED9">
        <w:rPr>
          <w:rFonts w:ascii="Times New Roman" w:eastAsia="標楷體" w:hAnsi="Times New Roman" w:cs="Times New Roman"/>
          <w:sz w:val="24"/>
          <w:szCs w:val="24"/>
          <w:u w:color="4472C4"/>
          <w:lang w:val="zh-TW"/>
        </w:rPr>
        <w:t>在</w:t>
      </w:r>
      <w:r w:rsidR="00DA696B">
        <w:rPr>
          <w:rFonts w:ascii="Times New Roman" w:eastAsia="標楷體" w:hAnsi="Times New Roman" w:cs="Times New Roman"/>
          <w:sz w:val="24"/>
          <w:szCs w:val="24"/>
          <w:u w:color="4472C4"/>
        </w:rPr>
        <w:t>報告</w:t>
      </w:r>
      <w:r w:rsidRPr="00E83ED9">
        <w:rPr>
          <w:rFonts w:ascii="Times New Roman" w:eastAsia="標楷體" w:hAnsi="Times New Roman" w:cs="Times New Roman"/>
          <w:sz w:val="24"/>
          <w:szCs w:val="24"/>
          <w:u w:color="4472C4"/>
        </w:rPr>
        <w:t>中</w:t>
      </w:r>
      <w:r w:rsidRPr="00E83ED9">
        <w:rPr>
          <w:rFonts w:ascii="Times New Roman" w:eastAsia="標楷體" w:hAnsi="Times New Roman" w:cs="Times New Roman"/>
          <w:sz w:val="24"/>
          <w:szCs w:val="24"/>
          <w:u w:color="4472C4"/>
          <w:lang w:val="zh-TW"/>
        </w:rPr>
        <w:t>用</w:t>
      </w:r>
      <w:r w:rsidRPr="00E83ED9">
        <w:rPr>
          <w:rFonts w:ascii="Times New Roman" w:eastAsia="標楷體" w:hAnsi="Times New Roman" w:cs="Times New Roman"/>
          <w:sz w:val="24"/>
          <w:szCs w:val="24"/>
          <w:u w:color="4472C4"/>
        </w:rPr>
        <w:t>4</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5</w:t>
      </w:r>
      <w:r w:rsidRPr="00E83ED9">
        <w:rPr>
          <w:rFonts w:ascii="Times New Roman" w:eastAsia="標楷體" w:hAnsi="Times New Roman" w:cs="Times New Roman"/>
          <w:sz w:val="24"/>
          <w:szCs w:val="24"/>
          <w:u w:color="4472C4"/>
        </w:rPr>
        <w:t>句話總結調查結果，並添加對</w:t>
      </w:r>
      <w:r w:rsidRPr="00E83ED9">
        <w:rPr>
          <w:rFonts w:ascii="Times New Roman" w:eastAsia="標楷體" w:hAnsi="Times New Roman" w:cs="Times New Roman"/>
          <w:sz w:val="24"/>
          <w:szCs w:val="24"/>
          <w:u w:color="4472C4"/>
          <w:lang w:val="zh-TW"/>
        </w:rPr>
        <w:t>亟待</w:t>
      </w:r>
      <w:r w:rsidRPr="00E83ED9">
        <w:rPr>
          <w:rFonts w:ascii="Times New Roman" w:eastAsia="標楷體" w:hAnsi="Times New Roman" w:cs="Times New Roman"/>
          <w:sz w:val="24"/>
          <w:szCs w:val="24"/>
          <w:u w:color="4472C4"/>
        </w:rPr>
        <w:t>完成的內容的描述。</w:t>
      </w:r>
      <w:r w:rsidRPr="00E83ED9">
        <w:rPr>
          <w:rFonts w:ascii="Times New Roman" w:eastAsia="標楷體" w:hAnsi="Times New Roman" w:cs="Times New Roman"/>
          <w:sz w:val="24"/>
          <w:szCs w:val="24"/>
          <w:u w:color="4472C4"/>
          <w:lang w:val="zh-TW"/>
        </w:rPr>
        <w:t>此處可以引用期中</w:t>
      </w:r>
      <w:r w:rsidRPr="00E83ED9">
        <w:rPr>
          <w:rFonts w:ascii="Times New Roman" w:eastAsia="標楷體" w:hAnsi="Times New Roman" w:cs="Times New Roman"/>
          <w:sz w:val="24"/>
          <w:szCs w:val="24"/>
          <w:u w:color="4472C4"/>
        </w:rPr>
        <w:t>報告</w:t>
      </w:r>
      <w:r w:rsidRPr="00E83ED9">
        <w:rPr>
          <w:rFonts w:ascii="Times New Roman" w:eastAsia="標楷體" w:hAnsi="Times New Roman" w:cs="Times New Roman"/>
          <w:sz w:val="24"/>
          <w:szCs w:val="24"/>
          <w:u w:color="4472C4"/>
          <w:lang w:val="zh-TW"/>
        </w:rPr>
        <w:t>中的內容</w:t>
      </w:r>
      <w:r w:rsidRPr="00E83ED9">
        <w:rPr>
          <w:rFonts w:ascii="Times New Roman" w:eastAsia="標楷體" w:hAnsi="Times New Roman" w:cs="Times New Roman"/>
          <w:sz w:val="24"/>
          <w:szCs w:val="24"/>
          <w:u w:color="4472C4"/>
        </w:rPr>
        <w:t>，以使讀者了解該報告的更多</w:t>
      </w:r>
      <w:r w:rsidRPr="00E83ED9">
        <w:rPr>
          <w:rFonts w:ascii="Times New Roman" w:eastAsia="標楷體" w:hAnsi="Times New Roman" w:cs="Times New Roman"/>
          <w:sz w:val="24"/>
          <w:szCs w:val="24"/>
          <w:u w:color="4472C4"/>
          <w:lang w:val="zh-TW"/>
        </w:rPr>
        <w:t>細節</w:t>
      </w:r>
      <w:r w:rsidRPr="00E83ED9">
        <w:rPr>
          <w:rFonts w:ascii="Times New Roman" w:eastAsia="標楷體" w:hAnsi="Times New Roman" w:cs="Times New Roman"/>
          <w:sz w:val="24"/>
          <w:szCs w:val="24"/>
          <w:u w:color="4472C4"/>
        </w:rPr>
        <w:t>。</w:t>
      </w:r>
    </w:p>
    <w:p w14:paraId="2195B867"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07D01AD1"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55A17DC5" w14:textId="77777777" w:rsidR="00FC1243" w:rsidRPr="004E329B" w:rsidRDefault="00FC1243" w:rsidP="00FC1243">
      <w:pPr>
        <w:pStyle w:val="Default"/>
        <w:tabs>
          <w:tab w:val="right" w:leader="dot" w:pos="2880"/>
        </w:tabs>
        <w:rPr>
          <w:rFonts w:ascii="Times New Roman" w:eastAsia="標楷體" w:hAnsi="Times New Roman" w:cs="Times New Roman"/>
          <w:b/>
          <w:sz w:val="24"/>
          <w:szCs w:val="24"/>
          <w:u w:color="4472C4"/>
        </w:rPr>
      </w:pPr>
      <w:r w:rsidRPr="004E329B">
        <w:rPr>
          <w:rFonts w:ascii="Times New Roman" w:eastAsia="標楷體" w:hAnsi="Times New Roman" w:cs="Times New Roman"/>
          <w:b/>
          <w:sz w:val="24"/>
          <w:szCs w:val="24"/>
          <w:u w:color="4472C4"/>
        </w:rPr>
        <w:t>[</w:t>
      </w:r>
      <w:r w:rsidRPr="004E329B">
        <w:rPr>
          <w:rFonts w:ascii="Times New Roman" w:eastAsia="標楷體" w:hAnsi="Times New Roman" w:cs="Times New Roman"/>
          <w:b/>
          <w:sz w:val="24"/>
          <w:szCs w:val="24"/>
          <w:u w:color="4472C4"/>
          <w:lang w:val="zh-TW"/>
        </w:rPr>
        <w:t>範例</w:t>
      </w:r>
      <w:r w:rsidRPr="004E329B">
        <w:rPr>
          <w:rFonts w:ascii="Times New Roman" w:eastAsia="標楷體" w:hAnsi="Times New Roman" w:cs="Times New Roman"/>
          <w:b/>
          <w:sz w:val="24"/>
          <w:szCs w:val="24"/>
          <w:u w:color="4472C4"/>
        </w:rPr>
        <w:t>]</w:t>
      </w:r>
    </w:p>
    <w:p w14:paraId="2F62D119"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7CFC8073"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b/>
          <w:bCs/>
          <w:color w:val="00A2FF"/>
          <w:sz w:val="24"/>
          <w:szCs w:val="24"/>
          <w:u w:color="4472C4"/>
        </w:rPr>
      </w:pPr>
      <w:r w:rsidRPr="00E83ED9">
        <w:rPr>
          <w:rFonts w:ascii="Times New Roman" w:eastAsia="標楷體" w:hAnsi="Times New Roman" w:cs="Times New Roman"/>
          <w:color w:val="00A2FF"/>
          <w:sz w:val="24"/>
          <w:szCs w:val="24"/>
          <w:u w:color="4472C4"/>
          <w:lang w:val="zh-TW"/>
        </w:rPr>
        <w:t>期中：實質進展</w:t>
      </w:r>
    </w:p>
    <w:p w14:paraId="7DD8A9D8"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4472C4"/>
        </w:rPr>
      </w:pPr>
    </w:p>
    <w:p w14:paraId="7BF8BD39" w14:textId="4738C03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4472C4"/>
        </w:rPr>
      </w:pPr>
      <w:r w:rsidRPr="00E83ED9">
        <w:rPr>
          <w:rFonts w:ascii="Times New Roman" w:eastAsia="標楷體" w:hAnsi="Times New Roman" w:cs="Times New Roman"/>
          <w:color w:val="00A2FF"/>
          <w:sz w:val="24"/>
          <w:szCs w:val="24"/>
          <w:u w:color="4472C4"/>
        </w:rPr>
        <w:t>這項承諾</w:t>
      </w:r>
      <w:r w:rsidRPr="00E83ED9">
        <w:rPr>
          <w:rFonts w:ascii="Times New Roman" w:eastAsia="標楷體" w:hAnsi="Times New Roman" w:cs="Times New Roman"/>
          <w:color w:val="00A2FF"/>
          <w:sz w:val="24"/>
          <w:szCs w:val="24"/>
          <w:u w:color="4472C4"/>
          <w:lang w:val="zh-TW"/>
        </w:rPr>
        <w:t>在進行</w:t>
      </w:r>
      <w:r w:rsidRPr="00E83ED9">
        <w:rPr>
          <w:rFonts w:ascii="Times New Roman" w:eastAsia="標楷體" w:hAnsi="Times New Roman" w:cs="Times New Roman"/>
          <w:color w:val="00A2FF"/>
          <w:sz w:val="24"/>
          <w:szCs w:val="24"/>
          <w:u w:color="4472C4"/>
        </w:rPr>
        <w:t>到</w:t>
      </w:r>
      <w:r w:rsidRPr="00E83ED9">
        <w:rPr>
          <w:rFonts w:ascii="Times New Roman" w:eastAsia="標楷體" w:hAnsi="Times New Roman" w:cs="Times New Roman"/>
          <w:color w:val="00A2FF"/>
          <w:sz w:val="24"/>
          <w:szCs w:val="24"/>
          <w:u w:color="4472C4"/>
          <w:lang w:val="zh-TW"/>
        </w:rPr>
        <w:t>期中時，</w:t>
      </w:r>
      <w:r w:rsidRPr="00E83ED9">
        <w:rPr>
          <w:rFonts w:ascii="Times New Roman" w:eastAsia="標楷體" w:hAnsi="Times New Roman" w:cs="Times New Roman"/>
          <w:color w:val="00A2FF"/>
          <w:sz w:val="24"/>
          <w:szCs w:val="24"/>
          <w:u w:color="4472C4"/>
        </w:rPr>
        <w:t>已</w:t>
      </w:r>
      <w:r w:rsidRPr="00E83ED9">
        <w:rPr>
          <w:rFonts w:ascii="Times New Roman" w:eastAsia="標楷體" w:hAnsi="Times New Roman" w:cs="Times New Roman"/>
          <w:color w:val="00A2FF"/>
          <w:sz w:val="24"/>
          <w:szCs w:val="24"/>
          <w:u w:color="4472C4"/>
          <w:lang w:val="zh-TW"/>
        </w:rPr>
        <w:t>經實質上實現</w:t>
      </w:r>
      <w:r w:rsidRPr="00E83ED9">
        <w:rPr>
          <w:rFonts w:ascii="Times New Roman" w:eastAsia="標楷體" w:hAnsi="Times New Roman" w:cs="Times New Roman"/>
          <w:color w:val="00A2FF"/>
          <w:sz w:val="24"/>
          <w:szCs w:val="24"/>
          <w:u w:color="4472C4"/>
        </w:rPr>
        <w:t>。</w:t>
      </w:r>
      <w:r>
        <w:rPr>
          <w:rFonts w:ascii="Times New Roman" w:eastAsia="標楷體" w:hAnsi="Times New Roman" w:cs="Times New Roman"/>
          <w:color w:val="00A2FF"/>
          <w:sz w:val="24"/>
          <w:szCs w:val="24"/>
          <w:u w:color="4472C4"/>
        </w:rPr>
        <w:t>資訊</w:t>
      </w:r>
      <w:r w:rsidRPr="00E83ED9">
        <w:rPr>
          <w:rFonts w:ascii="Times New Roman" w:eastAsia="標楷體" w:hAnsi="Times New Roman" w:cs="Times New Roman"/>
          <w:color w:val="00A2FF"/>
          <w:sz w:val="24"/>
          <w:szCs w:val="24"/>
          <w:u w:color="4472C4"/>
        </w:rPr>
        <w:t>社會部（</w:t>
      </w:r>
      <w:r w:rsidRPr="00E83ED9">
        <w:rPr>
          <w:rStyle w:val="None"/>
          <w:rFonts w:ascii="Times New Roman" w:eastAsia="標楷體" w:hAnsi="Times New Roman" w:cs="Times New Roman"/>
          <w:i/>
          <w:iCs/>
          <w:color w:val="00A2FF"/>
          <w:sz w:val="24"/>
          <w:szCs w:val="24"/>
          <w:u w:color="4472C4"/>
        </w:rPr>
        <w:t>Ministry of the Information Society</w:t>
      </w:r>
      <w:r w:rsidRPr="00E83ED9">
        <w:rPr>
          <w:rFonts w:ascii="Times New Roman" w:eastAsia="標楷體" w:hAnsi="Times New Roman" w:cs="Times New Roman"/>
          <w:color w:val="00A2FF"/>
          <w:sz w:val="24"/>
          <w:szCs w:val="24"/>
          <w:u w:color="4472C4"/>
        </w:rPr>
        <w:t>）於</w:t>
      </w:r>
      <w:r w:rsidRPr="00E83ED9">
        <w:rPr>
          <w:rFonts w:ascii="Times New Roman" w:eastAsia="標楷體" w:hAnsi="Times New Roman" w:cs="Times New Roman"/>
          <w:color w:val="00A2FF"/>
          <w:sz w:val="24"/>
          <w:szCs w:val="24"/>
          <w:u w:color="4472C4"/>
        </w:rPr>
        <w:t>2015</w:t>
      </w:r>
      <w:r w:rsidRPr="00E83ED9">
        <w:rPr>
          <w:rFonts w:ascii="Times New Roman" w:eastAsia="標楷體" w:hAnsi="Times New Roman" w:cs="Times New Roman"/>
          <w:color w:val="00A2FF"/>
          <w:sz w:val="24"/>
          <w:szCs w:val="24"/>
          <w:u w:color="4472C4"/>
        </w:rPr>
        <w:t>年</w:t>
      </w:r>
      <w:r w:rsidRPr="00E83ED9">
        <w:rPr>
          <w:rFonts w:ascii="Times New Roman" w:eastAsia="標楷體" w:hAnsi="Times New Roman" w:cs="Times New Roman"/>
          <w:color w:val="00A2FF"/>
          <w:sz w:val="24"/>
          <w:szCs w:val="24"/>
          <w:u w:color="4472C4"/>
        </w:rPr>
        <w:t>3</w:t>
      </w:r>
      <w:r w:rsidRPr="00E83ED9">
        <w:rPr>
          <w:rFonts w:ascii="Times New Roman" w:eastAsia="標楷體" w:hAnsi="Times New Roman" w:cs="Times New Roman"/>
          <w:color w:val="00A2FF"/>
          <w:sz w:val="24"/>
          <w:szCs w:val="24"/>
          <w:u w:color="4472C4"/>
        </w:rPr>
        <w:t>月組織了有關新法規的</w:t>
      </w:r>
      <w:r>
        <w:rPr>
          <w:rFonts w:ascii="Times New Roman" w:eastAsia="標楷體" w:hAnsi="Times New Roman" w:cs="Times New Roman"/>
          <w:color w:val="00A2FF"/>
          <w:sz w:val="24"/>
          <w:szCs w:val="24"/>
          <w:u w:color="4472C4"/>
        </w:rPr>
        <w:t>公</w:t>
      </w:r>
      <w:r w:rsidR="00040115">
        <w:rPr>
          <w:rFonts w:ascii="Times New Roman" w:eastAsia="標楷體" w:hAnsi="Times New Roman" w:cs="Times New Roman" w:hint="eastAsia"/>
          <w:color w:val="00A2FF"/>
          <w:sz w:val="24"/>
          <w:szCs w:val="24"/>
          <w:u w:color="4472C4"/>
        </w:rPr>
        <w:t>眾諮詢</w:t>
      </w:r>
      <w:r w:rsidRPr="00E83ED9">
        <w:rPr>
          <w:rFonts w:ascii="Times New Roman" w:eastAsia="標楷體" w:hAnsi="Times New Roman" w:cs="Times New Roman"/>
          <w:color w:val="00A2FF"/>
          <w:sz w:val="24"/>
          <w:szCs w:val="24"/>
          <w:u w:color="4472C4"/>
        </w:rPr>
        <w:t>，包括在</w:t>
      </w:r>
      <w:r w:rsidRPr="00E83ED9">
        <w:rPr>
          <w:rFonts w:ascii="Times New Roman" w:eastAsia="標楷體" w:hAnsi="Times New Roman" w:cs="Times New Roman"/>
          <w:color w:val="00A2FF"/>
          <w:sz w:val="24"/>
          <w:szCs w:val="24"/>
          <w:u w:color="4472C4"/>
          <w:lang w:val="zh-TW"/>
        </w:rPr>
        <w:t>其</w:t>
      </w:r>
      <w:r w:rsidRPr="00E83ED9">
        <w:rPr>
          <w:rFonts w:ascii="Times New Roman" w:eastAsia="標楷體" w:hAnsi="Times New Roman" w:cs="Times New Roman"/>
          <w:color w:val="00A2FF"/>
          <w:sz w:val="24"/>
          <w:szCs w:val="24"/>
          <w:u w:color="4472C4"/>
        </w:rPr>
        <w:t>總部進行</w:t>
      </w:r>
      <w:r w:rsidRPr="00E83ED9">
        <w:rPr>
          <w:rFonts w:ascii="Times New Roman" w:eastAsia="標楷體" w:hAnsi="Times New Roman" w:cs="Times New Roman"/>
          <w:color w:val="00A2FF"/>
          <w:sz w:val="24"/>
          <w:szCs w:val="24"/>
          <w:u w:color="4472C4"/>
          <w:lang w:val="zh-TW"/>
        </w:rPr>
        <w:t>了</w:t>
      </w:r>
      <w:r w:rsidRPr="00E83ED9">
        <w:rPr>
          <w:rFonts w:ascii="Times New Roman" w:eastAsia="標楷體" w:hAnsi="Times New Roman" w:cs="Times New Roman"/>
          <w:color w:val="00A2FF"/>
          <w:sz w:val="24"/>
          <w:szCs w:val="24"/>
          <w:u w:color="4472C4"/>
        </w:rPr>
        <w:t>公開辯論。</w:t>
      </w:r>
      <w:r w:rsidRPr="00E83ED9">
        <w:rPr>
          <w:rFonts w:ascii="Times New Roman" w:eastAsia="標楷體" w:hAnsi="Times New Roman" w:cs="Times New Roman"/>
          <w:color w:val="00A2FF"/>
          <w:sz w:val="24"/>
          <w:szCs w:val="24"/>
          <w:u w:color="4472C4"/>
        </w:rPr>
        <w:t xml:space="preserve"> 2015</w:t>
      </w:r>
      <w:r w:rsidRPr="00E83ED9">
        <w:rPr>
          <w:rFonts w:ascii="Times New Roman" w:eastAsia="標楷體" w:hAnsi="Times New Roman" w:cs="Times New Roman"/>
          <w:color w:val="00A2FF"/>
          <w:sz w:val="24"/>
          <w:szCs w:val="24"/>
          <w:u w:color="4472C4"/>
        </w:rPr>
        <w:t>年</w:t>
      </w:r>
      <w:r w:rsidRPr="00E83ED9">
        <w:rPr>
          <w:rFonts w:ascii="Times New Roman" w:eastAsia="標楷體" w:hAnsi="Times New Roman" w:cs="Times New Roman"/>
          <w:color w:val="00A2FF"/>
          <w:sz w:val="24"/>
          <w:szCs w:val="24"/>
          <w:u w:color="4472C4"/>
        </w:rPr>
        <w:t>7</w:t>
      </w:r>
      <w:r w:rsidRPr="00E83ED9">
        <w:rPr>
          <w:rFonts w:ascii="Times New Roman" w:eastAsia="標楷體" w:hAnsi="Times New Roman" w:cs="Times New Roman"/>
          <w:color w:val="00A2FF"/>
          <w:sz w:val="24"/>
          <w:szCs w:val="24"/>
          <w:u w:color="4472C4"/>
        </w:rPr>
        <w:t>月</w:t>
      </w:r>
      <w:r w:rsidRPr="00E83ED9">
        <w:rPr>
          <w:rFonts w:ascii="Times New Roman" w:eastAsia="標楷體" w:hAnsi="Times New Roman" w:cs="Times New Roman"/>
          <w:color w:val="00A2FF"/>
          <w:sz w:val="24"/>
          <w:szCs w:val="24"/>
          <w:u w:color="4472C4"/>
          <w:lang w:val="zh-TW"/>
        </w:rPr>
        <w:t>底</w:t>
      </w:r>
      <w:r w:rsidRPr="00E83ED9">
        <w:rPr>
          <w:rFonts w:ascii="Times New Roman" w:eastAsia="標楷體" w:hAnsi="Times New Roman" w:cs="Times New Roman"/>
          <w:color w:val="00A2FF"/>
          <w:sz w:val="24"/>
          <w:szCs w:val="24"/>
          <w:u w:color="4472C4"/>
        </w:rPr>
        <w:t>，</w:t>
      </w:r>
      <w:r w:rsidRPr="00E83ED9">
        <w:rPr>
          <w:rFonts w:ascii="Times New Roman" w:eastAsia="標楷體" w:hAnsi="Times New Roman" w:cs="Times New Roman"/>
          <w:color w:val="00A2FF"/>
          <w:sz w:val="24"/>
          <w:szCs w:val="24"/>
          <w:u w:color="4472C4"/>
          <w:lang w:val="zh-TW"/>
        </w:rPr>
        <w:t>執行部門</w:t>
      </w:r>
      <w:r w:rsidRPr="00E83ED9">
        <w:rPr>
          <w:rFonts w:ascii="Times New Roman" w:eastAsia="標楷體" w:hAnsi="Times New Roman" w:cs="Times New Roman"/>
          <w:color w:val="00A2FF"/>
          <w:sz w:val="24"/>
          <w:szCs w:val="24"/>
          <w:u w:color="4472C4"/>
        </w:rPr>
        <w:t>批准了關於</w:t>
      </w:r>
      <w:r w:rsidRPr="00E83ED9">
        <w:rPr>
          <w:rFonts w:ascii="Times New Roman" w:eastAsia="標楷體" w:hAnsi="Times New Roman" w:cs="Times New Roman"/>
          <w:color w:val="00A2FF"/>
          <w:sz w:val="24"/>
          <w:szCs w:val="24"/>
          <w:u w:color="4472C4"/>
          <w:lang w:val="zh-TW"/>
        </w:rPr>
        <w:t>再次使用公共部門</w:t>
      </w:r>
      <w:r>
        <w:rPr>
          <w:rFonts w:ascii="Times New Roman" w:eastAsia="標楷體" w:hAnsi="Times New Roman" w:cs="Times New Roman"/>
          <w:color w:val="00A2FF"/>
          <w:sz w:val="24"/>
          <w:szCs w:val="24"/>
          <w:u w:color="4472C4"/>
        </w:rPr>
        <w:t>資訊</w:t>
      </w:r>
      <w:r w:rsidRPr="00E83ED9">
        <w:rPr>
          <w:rFonts w:ascii="Times New Roman" w:eastAsia="標楷體" w:hAnsi="Times New Roman" w:cs="Times New Roman"/>
          <w:color w:val="00A2FF"/>
          <w:sz w:val="24"/>
          <w:szCs w:val="24"/>
          <w:u w:color="4472C4"/>
        </w:rPr>
        <w:t>的法律的修正案，並將法律發送給了議會。</w:t>
      </w:r>
      <w:r w:rsidRPr="00E83ED9">
        <w:rPr>
          <w:rFonts w:ascii="Times New Roman" w:eastAsia="標楷體" w:hAnsi="Times New Roman" w:cs="Times New Roman"/>
          <w:color w:val="00A2FF"/>
          <w:sz w:val="24"/>
          <w:szCs w:val="24"/>
          <w:u w:color="4472C4"/>
        </w:rPr>
        <w:t xml:space="preserve"> </w:t>
      </w:r>
      <w:r w:rsidRPr="00E83ED9">
        <w:rPr>
          <w:rFonts w:ascii="Times New Roman" w:eastAsia="標楷體" w:hAnsi="Times New Roman" w:cs="Times New Roman"/>
          <w:color w:val="00A2FF"/>
          <w:sz w:val="24"/>
          <w:szCs w:val="24"/>
          <w:u w:color="4472C4"/>
        </w:rPr>
        <w:t>兩家知名的公民社會組織關注</w:t>
      </w:r>
      <w:r w:rsidRPr="00E83ED9">
        <w:rPr>
          <w:rFonts w:ascii="Times New Roman" w:eastAsia="標楷體" w:hAnsi="Times New Roman" w:cs="Times New Roman"/>
          <w:color w:val="00A2FF"/>
          <w:sz w:val="24"/>
          <w:szCs w:val="24"/>
          <w:u w:color="4472C4"/>
          <w:lang w:val="zh-TW"/>
        </w:rPr>
        <w:t>了</w:t>
      </w:r>
      <w:r>
        <w:rPr>
          <w:rFonts w:ascii="Times New Roman" w:eastAsia="標楷體" w:hAnsi="Times New Roman" w:cs="Times New Roman"/>
          <w:color w:val="00A2FF"/>
          <w:sz w:val="24"/>
          <w:szCs w:val="24"/>
          <w:u w:color="4472C4"/>
        </w:rPr>
        <w:t>討論</w:t>
      </w:r>
      <w:r w:rsidRPr="00E83ED9">
        <w:rPr>
          <w:rFonts w:ascii="Times New Roman" w:eastAsia="標楷體" w:hAnsi="Times New Roman" w:cs="Times New Roman"/>
          <w:color w:val="00A2FF"/>
          <w:sz w:val="24"/>
          <w:szCs w:val="24"/>
          <w:u w:color="4472C4"/>
        </w:rPr>
        <w:t>過程</w:t>
      </w:r>
      <w:r w:rsidRPr="00E83ED9">
        <w:rPr>
          <w:rFonts w:ascii="Times New Roman" w:eastAsia="標楷體" w:hAnsi="Times New Roman" w:cs="Times New Roman"/>
          <w:color w:val="00A2FF"/>
          <w:sz w:val="24"/>
          <w:szCs w:val="24"/>
          <w:u w:color="4472C4"/>
          <w:lang w:val="zh-TW"/>
        </w:rPr>
        <w:t>，</w:t>
      </w:r>
      <w:r w:rsidRPr="00E83ED9">
        <w:rPr>
          <w:rFonts w:ascii="Times New Roman" w:eastAsia="標楷體" w:hAnsi="Times New Roman" w:cs="Times New Roman"/>
          <w:color w:val="00A2FF"/>
          <w:sz w:val="24"/>
          <w:szCs w:val="24"/>
          <w:u w:color="4472C4"/>
        </w:rPr>
        <w:t>以及</w:t>
      </w:r>
      <w:r w:rsidRPr="00E83ED9">
        <w:rPr>
          <w:rFonts w:ascii="Times New Roman" w:eastAsia="標楷體" w:hAnsi="Times New Roman" w:cs="Times New Roman"/>
          <w:color w:val="00A2FF"/>
          <w:sz w:val="24"/>
          <w:szCs w:val="24"/>
          <w:u w:color="4472C4"/>
          <w:lang w:val="zh-TW"/>
        </w:rPr>
        <w:t>該</w:t>
      </w:r>
      <w:r w:rsidRPr="00E83ED9">
        <w:rPr>
          <w:rFonts w:ascii="Times New Roman" w:eastAsia="標楷體" w:hAnsi="Times New Roman" w:cs="Times New Roman"/>
          <w:color w:val="00A2FF"/>
          <w:sz w:val="24"/>
          <w:szCs w:val="24"/>
          <w:u w:color="4472C4"/>
        </w:rPr>
        <w:t>法律</w:t>
      </w:r>
      <w:r w:rsidRPr="00E83ED9">
        <w:rPr>
          <w:rFonts w:ascii="Times New Roman" w:eastAsia="標楷體" w:hAnsi="Times New Roman" w:cs="Times New Roman"/>
          <w:color w:val="00A2FF"/>
          <w:sz w:val="24"/>
          <w:szCs w:val="24"/>
          <w:u w:color="4472C4"/>
          <w:lang w:val="zh-TW"/>
        </w:rPr>
        <w:t>在</w:t>
      </w:r>
      <w:r w:rsidRPr="00E83ED9">
        <w:rPr>
          <w:rFonts w:ascii="Times New Roman" w:eastAsia="標楷體" w:hAnsi="Times New Roman" w:cs="Times New Roman"/>
          <w:color w:val="00A2FF"/>
          <w:sz w:val="24"/>
          <w:szCs w:val="24"/>
          <w:u w:color="4472C4"/>
        </w:rPr>
        <w:t>一些開放</w:t>
      </w:r>
      <w:r w:rsidR="00146964">
        <w:rPr>
          <w:rFonts w:ascii="Times New Roman" w:eastAsia="標楷體" w:hAnsi="Times New Roman" w:cs="Times New Roman"/>
          <w:color w:val="00A2FF"/>
          <w:sz w:val="24"/>
          <w:szCs w:val="24"/>
          <w:u w:color="4472C4"/>
        </w:rPr>
        <w:t>資料</w:t>
      </w:r>
      <w:r w:rsidRPr="00E83ED9">
        <w:rPr>
          <w:rFonts w:ascii="Times New Roman" w:eastAsia="標楷體" w:hAnsi="Times New Roman" w:cs="Times New Roman"/>
          <w:color w:val="00A2FF"/>
          <w:sz w:val="24"/>
          <w:szCs w:val="24"/>
          <w:u w:color="4472C4"/>
        </w:rPr>
        <w:t>條款</w:t>
      </w:r>
      <w:r w:rsidRPr="00E83ED9">
        <w:rPr>
          <w:rFonts w:ascii="Times New Roman" w:eastAsia="標楷體" w:hAnsi="Times New Roman" w:cs="Times New Roman"/>
          <w:color w:val="00A2FF"/>
          <w:sz w:val="24"/>
          <w:szCs w:val="24"/>
          <w:u w:color="4472C4"/>
          <w:lang w:val="zh-TW"/>
        </w:rPr>
        <w:t>上的</w:t>
      </w:r>
      <w:r w:rsidRPr="00E83ED9">
        <w:rPr>
          <w:rFonts w:ascii="Times New Roman" w:eastAsia="標楷體" w:hAnsi="Times New Roman" w:cs="Times New Roman"/>
          <w:color w:val="00A2FF"/>
          <w:sz w:val="24"/>
          <w:szCs w:val="24"/>
          <w:u w:color="4472C4"/>
        </w:rPr>
        <w:t>遺漏。</w:t>
      </w:r>
      <w:r w:rsidRPr="00E83ED9">
        <w:rPr>
          <w:rFonts w:ascii="Times New Roman" w:eastAsia="標楷體" w:hAnsi="Times New Roman" w:cs="Times New Roman"/>
          <w:color w:val="00A2FF"/>
          <w:sz w:val="24"/>
          <w:szCs w:val="24"/>
          <w:u w:color="4472C4"/>
        </w:rPr>
        <w:t xml:space="preserve"> </w:t>
      </w:r>
      <w:r w:rsidRPr="00E83ED9">
        <w:rPr>
          <w:rFonts w:ascii="Times New Roman" w:eastAsia="標楷體" w:hAnsi="Times New Roman" w:cs="Times New Roman"/>
          <w:color w:val="00A2FF"/>
          <w:sz w:val="24"/>
          <w:szCs w:val="24"/>
          <w:u w:color="4472C4"/>
        </w:rPr>
        <w:t>有關更多</w:t>
      </w:r>
      <w:r>
        <w:rPr>
          <w:rFonts w:ascii="Times New Roman" w:eastAsia="標楷體" w:hAnsi="Times New Roman" w:cs="Times New Roman"/>
          <w:color w:val="00A2FF"/>
          <w:sz w:val="24"/>
          <w:szCs w:val="24"/>
          <w:u w:color="4472C4"/>
        </w:rPr>
        <w:t>資訊</w:t>
      </w:r>
      <w:r w:rsidRPr="00E83ED9">
        <w:rPr>
          <w:rFonts w:ascii="Times New Roman" w:eastAsia="標楷體" w:hAnsi="Times New Roman" w:cs="Times New Roman"/>
          <w:color w:val="00A2FF"/>
          <w:sz w:val="24"/>
          <w:szCs w:val="24"/>
          <w:u w:color="4472C4"/>
        </w:rPr>
        <w:t>，請參閱</w:t>
      </w:r>
      <w:r w:rsidRPr="00E83ED9">
        <w:rPr>
          <w:rFonts w:ascii="Times New Roman" w:eastAsia="標楷體" w:hAnsi="Times New Roman" w:cs="Times New Roman"/>
          <w:color w:val="00A2FF"/>
          <w:sz w:val="24"/>
          <w:szCs w:val="24"/>
          <w:u w:color="4472C4"/>
        </w:rPr>
        <w:t>2014–2015 IRM</w:t>
      </w:r>
      <w:r w:rsidRPr="00E83ED9">
        <w:rPr>
          <w:rFonts w:ascii="Times New Roman" w:eastAsia="標楷體" w:hAnsi="Times New Roman" w:cs="Times New Roman"/>
          <w:color w:val="00A2FF"/>
          <w:sz w:val="24"/>
          <w:szCs w:val="24"/>
          <w:u w:color="4472C4"/>
        </w:rPr>
        <w:t>期</w:t>
      </w:r>
      <w:r w:rsidRPr="00E83ED9">
        <w:rPr>
          <w:rFonts w:ascii="Times New Roman" w:eastAsia="標楷體" w:hAnsi="Times New Roman" w:cs="Times New Roman"/>
          <w:color w:val="00A2FF"/>
          <w:sz w:val="24"/>
          <w:szCs w:val="24"/>
          <w:u w:color="4472C4"/>
          <w:lang w:val="zh-TW"/>
        </w:rPr>
        <w:t>中</w:t>
      </w:r>
      <w:r w:rsidR="00DA696B">
        <w:rPr>
          <w:rFonts w:ascii="Times New Roman" w:eastAsia="標楷體" w:hAnsi="Times New Roman" w:cs="Times New Roman"/>
          <w:color w:val="00A2FF"/>
          <w:sz w:val="24"/>
          <w:szCs w:val="24"/>
          <w:u w:color="4472C4"/>
        </w:rPr>
        <w:t>報告</w:t>
      </w:r>
      <w:r w:rsidRPr="00E83ED9">
        <w:rPr>
          <w:rFonts w:ascii="Times New Roman" w:eastAsia="標楷體" w:hAnsi="Times New Roman" w:cs="Times New Roman"/>
          <w:color w:val="00A2FF"/>
          <w:sz w:val="24"/>
          <w:szCs w:val="24"/>
          <w:u w:color="4472C4"/>
        </w:rPr>
        <w:t>。</w:t>
      </w:r>
    </w:p>
    <w:p w14:paraId="10803A5B"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224B7845" w14:textId="77777777" w:rsidR="00FC1243" w:rsidRPr="00E83ED9" w:rsidRDefault="00FC1243" w:rsidP="00FC1243">
      <w:pPr>
        <w:pStyle w:val="Default"/>
        <w:tabs>
          <w:tab w:val="right" w:leader="dot" w:pos="2880"/>
        </w:tabs>
        <w:rPr>
          <w:rFonts w:ascii="Times New Roman" w:eastAsia="標楷體" w:hAnsi="Times New Roman" w:cs="Times New Roman"/>
          <w:color w:val="004D80"/>
          <w:sz w:val="24"/>
          <w:szCs w:val="24"/>
          <w:u w:color="4472C4"/>
        </w:rPr>
      </w:pPr>
      <w:r w:rsidRPr="00E83ED9">
        <w:rPr>
          <w:rFonts w:ascii="Times New Roman" w:eastAsia="標楷體" w:hAnsi="Times New Roman" w:cs="Times New Roman"/>
          <w:color w:val="004D80"/>
          <w:sz w:val="24"/>
          <w:szCs w:val="24"/>
          <w:u w:color="4472C4"/>
        </w:rPr>
        <w:t>期末報告</w:t>
      </w:r>
    </w:p>
    <w:p w14:paraId="59412B57" w14:textId="77777777" w:rsidR="000040D6" w:rsidRDefault="000040D6" w:rsidP="00FC1243">
      <w:pPr>
        <w:pStyle w:val="Default"/>
        <w:tabs>
          <w:tab w:val="right" w:leader="dot" w:pos="2880"/>
        </w:tabs>
        <w:rPr>
          <w:rFonts w:ascii="Times New Roman" w:eastAsia="標楷體" w:hAnsi="Times New Roman" w:cs="Times New Roman"/>
          <w:sz w:val="24"/>
          <w:szCs w:val="24"/>
          <w:u w:color="4472C4"/>
        </w:rPr>
      </w:pPr>
    </w:p>
    <w:p w14:paraId="4451C648" w14:textId="2380311F" w:rsidR="00FC1243" w:rsidRPr="00E83ED9" w:rsidRDefault="00B71E2E" w:rsidP="0034005D">
      <w:pPr>
        <w:pStyle w:val="Default"/>
        <w:tabs>
          <w:tab w:val="right" w:leader="dot" w:pos="2880"/>
        </w:tabs>
        <w:ind w:firstLineChars="200" w:firstLine="480"/>
        <w:jc w:val="both"/>
        <w:rPr>
          <w:rFonts w:ascii="Times New Roman" w:eastAsia="標楷體" w:hAnsi="Times New Roman" w:cs="Times New Roman"/>
          <w:b/>
          <w:bCs/>
          <w:sz w:val="24"/>
          <w:szCs w:val="24"/>
          <w:u w:color="4472C4"/>
        </w:rPr>
      </w:pPr>
      <w:r>
        <w:rPr>
          <w:rFonts w:ascii="Times New Roman" w:eastAsia="標楷體" w:hAnsi="Times New Roman" w:cs="Times New Roman"/>
          <w:sz w:val="24"/>
          <w:szCs w:val="24"/>
          <w:u w:color="4472C4"/>
        </w:rPr>
        <w:t>關於本章節</w:t>
      </w:r>
      <w:r w:rsidR="00FC1243" w:rsidRPr="00E83ED9">
        <w:rPr>
          <w:rFonts w:ascii="Times New Roman" w:eastAsia="標楷體" w:hAnsi="Times New Roman" w:cs="Times New Roman"/>
          <w:sz w:val="24"/>
          <w:szCs w:val="24"/>
          <w:u w:color="4472C4"/>
        </w:rPr>
        <w:t>：</w:t>
      </w:r>
    </w:p>
    <w:p w14:paraId="13154A96" w14:textId="77777777" w:rsidR="000040D6" w:rsidRDefault="000040D6"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1030A27C" w14:textId="6A4DED6C"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Pr>
          <w:rFonts w:ascii="Times New Roman" w:eastAsia="標楷體" w:hAnsi="Times New Roman" w:cs="Times New Roman"/>
          <w:sz w:val="24"/>
          <w:szCs w:val="24"/>
          <w:u w:color="4472C4"/>
        </w:rPr>
        <w:t>IRM</w:t>
      </w:r>
      <w:r w:rsidR="009A6693">
        <w:rPr>
          <w:rFonts w:ascii="Times New Roman" w:eastAsia="標楷體" w:hAnsi="Times New Roman" w:cs="Times New Roman"/>
          <w:sz w:val="24"/>
          <w:szCs w:val="24"/>
          <w:u w:color="4472C4"/>
        </w:rPr>
        <w:t>研究員</w:t>
      </w:r>
      <w:r w:rsidRPr="00E83ED9">
        <w:rPr>
          <w:rFonts w:ascii="Times New Roman" w:eastAsia="標楷體" w:hAnsi="Times New Roman" w:cs="Times New Roman"/>
          <w:sz w:val="24"/>
          <w:szCs w:val="24"/>
          <w:u w:color="4472C4"/>
        </w:rPr>
        <w:t>在此處</w:t>
      </w:r>
      <w:r w:rsidR="00E21467">
        <w:rPr>
          <w:rFonts w:ascii="Times New Roman" w:eastAsia="標楷體" w:hAnsi="Times New Roman" w:cs="Times New Roman" w:hint="eastAsia"/>
          <w:sz w:val="24"/>
          <w:szCs w:val="24"/>
          <w:u w:color="4472C4"/>
          <w:lang w:val="zh-TW"/>
        </w:rPr>
        <w:t>總結</w:t>
      </w:r>
      <w:r w:rsidR="00E21467">
        <w:rPr>
          <w:rFonts w:ascii="Times New Roman" w:eastAsia="標楷體" w:hAnsi="Times New Roman" w:cs="Times New Roman" w:hint="eastAsia"/>
          <w:sz w:val="24"/>
          <w:szCs w:val="24"/>
          <w:u w:color="4472C4"/>
        </w:rPr>
        <w:t>執行</w:t>
      </w:r>
      <w:r>
        <w:rPr>
          <w:rFonts w:ascii="Times New Roman" w:eastAsia="標楷體" w:hAnsi="Times New Roman" w:cs="Times New Roman"/>
          <w:sz w:val="24"/>
          <w:szCs w:val="24"/>
          <w:u w:color="4472C4"/>
        </w:rPr>
        <w:t>第</w:t>
      </w:r>
      <w:r w:rsidR="00E21467">
        <w:rPr>
          <w:rFonts w:ascii="Times New Roman" w:eastAsia="標楷體" w:hAnsi="Times New Roman" w:cs="Times New Roman" w:hint="eastAsia"/>
          <w:sz w:val="24"/>
          <w:szCs w:val="24"/>
          <w:u w:color="4472C4"/>
        </w:rPr>
        <w:t>一</w:t>
      </w:r>
      <w:r>
        <w:rPr>
          <w:rFonts w:ascii="Times New Roman" w:eastAsia="標楷體" w:hAnsi="Times New Roman" w:cs="Times New Roman"/>
          <w:sz w:val="24"/>
          <w:szCs w:val="24"/>
          <w:u w:color="4472C4"/>
        </w:rPr>
        <w:t>年</w:t>
      </w:r>
      <w:r w:rsidRPr="00E83ED9">
        <w:rPr>
          <w:rFonts w:ascii="Times New Roman" w:eastAsia="標楷體" w:hAnsi="Times New Roman" w:cs="Times New Roman"/>
          <w:sz w:val="24"/>
          <w:szCs w:val="24"/>
          <w:u w:color="4472C4"/>
        </w:rPr>
        <w:t>後為履行承諾而採取的任何行動（或沒有採取的行動）</w:t>
      </w:r>
      <w:r w:rsidR="00E21467">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這種基於證據的描述</w:t>
      </w:r>
      <w:r w:rsidR="00E21467">
        <w:rPr>
          <w:rFonts w:ascii="Times New Roman" w:eastAsia="標楷體" w:hAnsi="Times New Roman" w:cs="Times New Roman" w:hint="eastAsia"/>
          <w:sz w:val="24"/>
          <w:szCs w:val="24"/>
          <w:u w:color="4472C4"/>
        </w:rPr>
        <w:t>有助於</w:t>
      </w:r>
      <w:r w:rsidRPr="00E83ED9">
        <w:rPr>
          <w:rFonts w:ascii="Times New Roman" w:eastAsia="標楷體" w:hAnsi="Times New Roman" w:cs="Times New Roman"/>
          <w:sz w:val="24"/>
          <w:szCs w:val="24"/>
          <w:u w:color="4472C4"/>
        </w:rPr>
        <w:t>證明</w:t>
      </w:r>
      <w:r w:rsidRPr="00E83ED9">
        <w:rPr>
          <w:rFonts w:ascii="Times New Roman" w:eastAsia="標楷體" w:hAnsi="Times New Roman" w:cs="Times New Roman"/>
          <w:sz w:val="24"/>
          <w:szCs w:val="24"/>
          <w:u w:color="4472C4"/>
          <w:lang w:val="zh-TW"/>
        </w:rPr>
        <w:t>期末</w:t>
      </w:r>
      <w:r w:rsidRPr="00E83ED9">
        <w:rPr>
          <w:rFonts w:ascii="Times New Roman" w:eastAsia="標楷體" w:hAnsi="Times New Roman" w:cs="Times New Roman"/>
          <w:sz w:val="24"/>
          <w:szCs w:val="24"/>
          <w:u w:color="4472C4"/>
        </w:rPr>
        <w:t>完成</w:t>
      </w:r>
      <w:r w:rsidR="00E21467">
        <w:rPr>
          <w:rFonts w:ascii="Times New Roman" w:eastAsia="標楷體" w:hAnsi="Times New Roman" w:cs="Times New Roman" w:hint="eastAsia"/>
          <w:sz w:val="24"/>
          <w:szCs w:val="24"/>
          <w:u w:color="4472C4"/>
        </w:rPr>
        <w:t>度的</w:t>
      </w:r>
      <w:r w:rsidR="00E21467">
        <w:rPr>
          <w:rFonts w:ascii="Times New Roman" w:eastAsia="標楷體" w:hAnsi="Times New Roman" w:cs="Times New Roman" w:hint="eastAsia"/>
          <w:sz w:val="24"/>
          <w:szCs w:val="24"/>
          <w:u w:color="4472C4"/>
          <w:lang w:val="zh-TW"/>
        </w:rPr>
        <w:t>編碼</w:t>
      </w:r>
      <w:r w:rsidRPr="00E83ED9">
        <w:rPr>
          <w:rFonts w:ascii="Times New Roman" w:eastAsia="標楷體" w:hAnsi="Times New Roman" w:cs="Times New Roman"/>
          <w:sz w:val="24"/>
          <w:szCs w:val="24"/>
          <w:u w:color="4472C4"/>
        </w:rPr>
        <w:t>。本</w:t>
      </w:r>
      <w:r w:rsidR="00E21467">
        <w:rPr>
          <w:rFonts w:ascii="Times New Roman" w:eastAsia="標楷體" w:hAnsi="Times New Roman" w:cs="Times New Roman" w:hint="eastAsia"/>
          <w:sz w:val="24"/>
          <w:szCs w:val="24"/>
          <w:u w:color="4472C4"/>
          <w:lang w:val="zh-TW"/>
        </w:rPr>
        <w:t>章節</w:t>
      </w:r>
      <w:r w:rsidRPr="00E83ED9">
        <w:rPr>
          <w:rFonts w:ascii="Times New Roman" w:eastAsia="標楷體" w:hAnsi="Times New Roman" w:cs="Times New Roman"/>
          <w:sz w:val="24"/>
          <w:szCs w:val="24"/>
          <w:u w:color="4472C4"/>
        </w:rPr>
        <w:t>採用與</w:t>
      </w:r>
      <w:r w:rsidR="00CE6E33">
        <w:rPr>
          <w:rFonts w:ascii="Times New Roman" w:eastAsia="標楷體" w:hAnsi="Times New Roman" w:cs="Times New Roman" w:hint="eastAsia"/>
          <w:color w:val="222222"/>
          <w:sz w:val="24"/>
          <w:szCs w:val="24"/>
          <w:u w:color="222222"/>
          <w:lang w:val="zh-TW"/>
        </w:rPr>
        <w:t>進度</w:t>
      </w:r>
      <w:r w:rsidR="00CE6E33">
        <w:rPr>
          <w:rFonts w:ascii="Times New Roman" w:eastAsia="標楷體" w:hAnsi="Times New Roman" w:cs="Times New Roman"/>
          <w:color w:val="222222"/>
          <w:sz w:val="24"/>
          <w:szCs w:val="24"/>
          <w:u w:color="222222"/>
        </w:rPr>
        <w:t>報告</w:t>
      </w:r>
      <w:r w:rsidRPr="00E83ED9">
        <w:rPr>
          <w:rFonts w:ascii="Times New Roman" w:eastAsia="標楷體" w:hAnsi="Times New Roman" w:cs="Times New Roman"/>
          <w:sz w:val="24"/>
          <w:szCs w:val="24"/>
          <w:u w:color="4472C4"/>
        </w:rPr>
        <w:t>中</w:t>
      </w:r>
      <w:r w:rsidRPr="00E83ED9">
        <w:rPr>
          <w:rFonts w:ascii="Times New Roman" w:eastAsia="標楷體" w:hAnsi="Times New Roman" w:cs="Times New Roman"/>
          <w:sz w:val="24"/>
          <w:szCs w:val="24"/>
          <w:u w:color="4472C4"/>
          <w:lang w:val="zh-TW"/>
        </w:rPr>
        <w:t>的「</w:t>
      </w:r>
      <w:r w:rsidRPr="00E83ED9">
        <w:rPr>
          <w:rFonts w:ascii="Times New Roman" w:eastAsia="標楷體" w:hAnsi="Times New Roman" w:cs="Times New Roman"/>
          <w:sz w:val="24"/>
          <w:szCs w:val="24"/>
          <w:u w:color="4472C4"/>
        </w:rPr>
        <w:t>完成</w:t>
      </w:r>
      <w:r w:rsidR="00E21467">
        <w:rPr>
          <w:rFonts w:ascii="Times New Roman" w:eastAsia="標楷體" w:hAnsi="Times New Roman" w:cs="Times New Roman" w:hint="eastAsia"/>
          <w:sz w:val="24"/>
          <w:szCs w:val="24"/>
          <w:u w:color="4472C4"/>
        </w:rPr>
        <w:t>度</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部分相似的格式（請參見</w:t>
      </w:r>
      <w:r w:rsidR="005601A5">
        <w:rPr>
          <w:rFonts w:ascii="Times New Roman" w:eastAsia="標楷體" w:hAnsi="Times New Roman" w:cs="Times New Roman" w:hint="eastAsia"/>
          <w:sz w:val="24"/>
          <w:szCs w:val="24"/>
          <w:u w:color="4472C4"/>
          <w:lang w:val="zh-TW"/>
        </w:rPr>
        <w:t>章節</w:t>
      </w:r>
      <w:r w:rsidRPr="00E83ED9">
        <w:rPr>
          <w:rFonts w:ascii="Times New Roman" w:eastAsia="標楷體" w:hAnsi="Times New Roman" w:cs="Times New Roman"/>
          <w:sz w:val="24"/>
          <w:szCs w:val="24"/>
          <w:u w:color="4472C4"/>
        </w:rPr>
        <w:t>4</w:t>
      </w:r>
      <w:r w:rsidRPr="00E83ED9">
        <w:rPr>
          <w:rFonts w:ascii="Times New Roman" w:eastAsia="標楷體" w:hAnsi="Times New Roman" w:cs="Times New Roman"/>
          <w:sz w:val="24"/>
          <w:szCs w:val="24"/>
          <w:u w:color="4472C4"/>
        </w:rPr>
        <w:t>），使用證據並</w:t>
      </w:r>
      <w:r w:rsidRPr="00E83ED9">
        <w:rPr>
          <w:rFonts w:ascii="Times New Roman" w:eastAsia="標楷體" w:hAnsi="Times New Roman" w:cs="Times New Roman"/>
          <w:sz w:val="24"/>
          <w:szCs w:val="24"/>
          <w:u w:color="4472C4"/>
          <w:lang w:val="zh-TW"/>
        </w:rPr>
        <w:t>關注</w:t>
      </w:r>
      <w:r w:rsidR="00516FAC">
        <w:rPr>
          <w:rFonts w:ascii="Times New Roman" w:eastAsia="標楷體" w:hAnsi="Times New Roman" w:cs="Times New Roman"/>
          <w:sz w:val="24"/>
          <w:szCs w:val="24"/>
          <w:u w:color="4472C4"/>
        </w:rPr>
        <w:t>文案研究</w:t>
      </w:r>
      <w:r w:rsidRPr="00E83ED9">
        <w:rPr>
          <w:rFonts w:ascii="Times New Roman" w:eastAsia="標楷體" w:hAnsi="Times New Roman" w:cs="Times New Roman"/>
          <w:sz w:val="24"/>
          <w:szCs w:val="24"/>
          <w:u w:color="4472C4"/>
        </w:rPr>
        <w:t>和</w:t>
      </w:r>
      <w:r w:rsidRPr="00E83ED9">
        <w:rPr>
          <w:rFonts w:ascii="Times New Roman" w:eastAsia="標楷體" w:hAnsi="Times New Roman" w:cs="Times New Roman"/>
          <w:sz w:val="24"/>
          <w:szCs w:val="24"/>
          <w:u w:color="4472C4"/>
          <w:lang w:val="zh-TW"/>
        </w:rPr>
        <w:t>利害關係人</w:t>
      </w:r>
      <w:r w:rsidRPr="00E83ED9">
        <w:rPr>
          <w:rFonts w:ascii="Times New Roman" w:eastAsia="標楷體" w:hAnsi="Times New Roman" w:cs="Times New Roman"/>
          <w:sz w:val="24"/>
          <w:szCs w:val="24"/>
          <w:u w:color="4472C4"/>
        </w:rPr>
        <w:t>訪談中的事實和發現</w:t>
      </w:r>
      <w:r w:rsidR="00E21467">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以回答</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此承諾的完成</w:t>
      </w:r>
      <w:r w:rsidR="00E21467">
        <w:rPr>
          <w:rFonts w:ascii="Times New Roman" w:eastAsia="標楷體" w:hAnsi="Times New Roman" w:cs="Times New Roman" w:hint="eastAsia"/>
          <w:sz w:val="24"/>
          <w:szCs w:val="24"/>
          <w:u w:color="4472C4"/>
        </w:rPr>
        <w:t>度</w:t>
      </w:r>
      <w:r w:rsidRPr="00E83ED9">
        <w:rPr>
          <w:rFonts w:ascii="Times New Roman" w:eastAsia="標楷體" w:hAnsi="Times New Roman" w:cs="Times New Roman"/>
          <w:sz w:val="24"/>
          <w:szCs w:val="24"/>
          <w:u w:color="4472C4"/>
        </w:rPr>
        <w:t>如何？</w:t>
      </w:r>
      <w:r w:rsidRPr="00E83ED9">
        <w:rPr>
          <w:rFonts w:ascii="Times New Roman" w:eastAsia="標楷體" w:hAnsi="Times New Roman" w:cs="Times New Roman"/>
          <w:sz w:val="24"/>
          <w:szCs w:val="24"/>
          <w:u w:color="4472C4"/>
          <w:lang w:val="zh-TW"/>
        </w:rPr>
        <w:t>」</w:t>
      </w:r>
    </w:p>
    <w:p w14:paraId="34D618DC"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1484710A" w14:textId="16CC3C8F" w:rsidR="00FC1243" w:rsidRPr="004E329B" w:rsidRDefault="00FC1243" w:rsidP="0034005D">
      <w:pPr>
        <w:pStyle w:val="Default"/>
        <w:tabs>
          <w:tab w:val="right" w:leader="dot" w:pos="2880"/>
        </w:tabs>
        <w:ind w:firstLineChars="200" w:firstLine="480"/>
        <w:jc w:val="both"/>
        <w:rPr>
          <w:rFonts w:ascii="Times New Roman" w:eastAsia="標楷體" w:hAnsi="Times New Roman" w:cs="Times New Roman"/>
          <w:b/>
          <w:bCs/>
          <w:sz w:val="24"/>
          <w:szCs w:val="24"/>
          <w:u w:color="4472C4"/>
        </w:rPr>
      </w:pPr>
      <w:r w:rsidRPr="004E329B">
        <w:rPr>
          <w:rFonts w:ascii="Times New Roman" w:eastAsia="標楷體" w:hAnsi="Times New Roman" w:cs="Times New Roman"/>
          <w:b/>
          <w:bCs/>
          <w:sz w:val="24"/>
          <w:szCs w:val="24"/>
          <w:u w:color="4472C4"/>
        </w:rPr>
        <w:t>[</w:t>
      </w:r>
      <w:r w:rsidR="006D2A71">
        <w:rPr>
          <w:rFonts w:ascii="Times New Roman" w:eastAsia="標楷體" w:hAnsi="Times New Roman" w:cs="Times New Roman"/>
          <w:b/>
          <w:sz w:val="24"/>
          <w:szCs w:val="24"/>
          <w:u w:color="4472C4"/>
        </w:rPr>
        <w:t>如何編寫本章節</w:t>
      </w:r>
      <w:r w:rsidRPr="004E329B">
        <w:rPr>
          <w:rFonts w:ascii="Times New Roman" w:eastAsia="標楷體" w:hAnsi="Times New Roman" w:cs="Times New Roman"/>
          <w:b/>
          <w:bCs/>
          <w:sz w:val="24"/>
          <w:szCs w:val="24"/>
          <w:u w:color="4472C4"/>
        </w:rPr>
        <w:t>]</w:t>
      </w:r>
    </w:p>
    <w:p w14:paraId="0B85366E" w14:textId="77777777" w:rsidR="006829FF" w:rsidRDefault="006829FF">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37F13A31" w14:textId="7521320A" w:rsidR="00FC1243" w:rsidRPr="00E83ED9" w:rsidRDefault="00FC1243" w:rsidP="0034005D">
      <w:pPr>
        <w:pStyle w:val="Default"/>
        <w:tabs>
          <w:tab w:val="right" w:leader="dot" w:pos="2880"/>
        </w:tabs>
        <w:ind w:firstLineChars="200" w:firstLine="480"/>
        <w:jc w:val="both"/>
        <w:rPr>
          <w:rStyle w:val="None"/>
          <w:rFonts w:ascii="Times New Roman" w:eastAsia="標楷體" w:hAnsi="Times New Roman" w:cs="Times New Roman"/>
          <w:color w:val="00A2FF"/>
          <w:sz w:val="24"/>
          <w:szCs w:val="24"/>
          <w:u w:color="4472C4"/>
        </w:rPr>
      </w:pPr>
      <w:r w:rsidRPr="00E83ED9">
        <w:rPr>
          <w:rFonts w:ascii="Times New Roman" w:eastAsia="標楷體" w:hAnsi="Times New Roman" w:cs="Times New Roman"/>
          <w:sz w:val="24"/>
          <w:szCs w:val="24"/>
          <w:u w:color="4472C4"/>
        </w:rPr>
        <w:t> </w:t>
      </w:r>
      <w:r w:rsidRPr="00E83ED9">
        <w:rPr>
          <w:rStyle w:val="None"/>
          <w:rFonts w:ascii="Times New Roman" w:eastAsia="標楷體" w:hAnsi="Times New Roman" w:cs="Times New Roman"/>
          <w:color w:val="00A2FF"/>
          <w:sz w:val="24"/>
          <w:szCs w:val="24"/>
          <w:u w:color="4472C4"/>
        </w:rPr>
        <w:t>描述自</w:t>
      </w:r>
      <w:r w:rsidR="00CE6E33" w:rsidRPr="00CE6E33">
        <w:rPr>
          <w:rStyle w:val="None"/>
          <w:rFonts w:ascii="Times New Roman" w:eastAsia="標楷體" w:hAnsi="Times New Roman" w:cs="Times New Roman" w:hint="eastAsia"/>
          <w:color w:val="00A2FF"/>
          <w:sz w:val="24"/>
          <w:szCs w:val="24"/>
          <w:u w:color="4472C4"/>
        </w:rPr>
        <w:t>進度報告</w:t>
      </w:r>
      <w:r w:rsidRPr="00E83ED9">
        <w:rPr>
          <w:rStyle w:val="None"/>
          <w:rFonts w:ascii="Times New Roman" w:eastAsia="標楷體" w:hAnsi="Times New Roman" w:cs="Times New Roman"/>
          <w:color w:val="00A2FF"/>
          <w:sz w:val="24"/>
          <w:szCs w:val="24"/>
          <w:u w:color="4472C4"/>
        </w:rPr>
        <w:t>以來進行的活動並證</w:t>
      </w:r>
      <w:r w:rsidRPr="00E83ED9">
        <w:rPr>
          <w:rStyle w:val="None"/>
          <w:rFonts w:ascii="Times New Roman" w:eastAsia="標楷體" w:hAnsi="Times New Roman" w:cs="Times New Roman"/>
          <w:color w:val="00A2FF"/>
          <w:sz w:val="24"/>
          <w:szCs w:val="24"/>
          <w:u w:color="4472C4"/>
          <w:lang w:val="zh-TW"/>
        </w:rPr>
        <w:t>實評分的合理性</w:t>
      </w:r>
      <w:r w:rsidRPr="00E83ED9">
        <w:rPr>
          <w:rStyle w:val="None"/>
          <w:rFonts w:ascii="Times New Roman" w:eastAsia="標楷體" w:hAnsi="Times New Roman" w:cs="Times New Roman"/>
          <w:color w:val="00A2FF"/>
          <w:sz w:val="24"/>
          <w:szCs w:val="24"/>
          <w:u w:color="4472C4"/>
        </w:rPr>
        <w:t>。就像</w:t>
      </w:r>
      <w:r w:rsidR="00CE6E33" w:rsidRPr="00CE6E33">
        <w:rPr>
          <w:rStyle w:val="None"/>
          <w:rFonts w:ascii="Times New Roman" w:eastAsia="標楷體" w:hAnsi="Times New Roman" w:cs="Times New Roman" w:hint="eastAsia"/>
          <w:color w:val="00A2FF"/>
          <w:sz w:val="24"/>
          <w:szCs w:val="24"/>
          <w:u w:color="4472C4"/>
        </w:rPr>
        <w:t>進度報告</w:t>
      </w:r>
      <w:r w:rsidRPr="00E83ED9">
        <w:rPr>
          <w:rStyle w:val="None"/>
          <w:rFonts w:ascii="Times New Roman" w:eastAsia="標楷體" w:hAnsi="Times New Roman" w:cs="Times New Roman"/>
          <w:color w:val="00A2FF"/>
          <w:sz w:val="24"/>
          <w:szCs w:val="24"/>
          <w:u w:color="4472C4"/>
        </w:rPr>
        <w:t>一樣，</w:t>
      </w:r>
      <w:r w:rsidRPr="00E83ED9">
        <w:rPr>
          <w:rStyle w:val="None"/>
          <w:rFonts w:ascii="Times New Roman" w:eastAsia="標楷體" w:hAnsi="Times New Roman" w:cs="Times New Roman"/>
          <w:color w:val="00A2FF"/>
          <w:sz w:val="24"/>
          <w:szCs w:val="24"/>
          <w:u w:color="4472C4"/>
          <w:lang w:val="zh-TW"/>
        </w:rPr>
        <w:t>本</w:t>
      </w:r>
      <w:r w:rsidR="00E21467">
        <w:rPr>
          <w:rStyle w:val="None"/>
          <w:rFonts w:ascii="Times New Roman" w:eastAsia="標楷體" w:hAnsi="Times New Roman" w:cs="Times New Roman" w:hint="eastAsia"/>
          <w:color w:val="00A2FF"/>
          <w:sz w:val="24"/>
          <w:szCs w:val="24"/>
          <w:u w:color="4472C4"/>
          <w:lang w:val="zh-TW"/>
        </w:rPr>
        <w:t>章節</w:t>
      </w:r>
      <w:r w:rsidRPr="00E83ED9">
        <w:rPr>
          <w:rStyle w:val="None"/>
          <w:rFonts w:ascii="Times New Roman" w:eastAsia="標楷體" w:hAnsi="Times New Roman" w:cs="Times New Roman"/>
          <w:color w:val="00A2FF"/>
          <w:sz w:val="24"/>
          <w:szCs w:val="24"/>
          <w:u w:color="4472C4"/>
          <w:lang w:val="zh-TW"/>
        </w:rPr>
        <w:t>也要求證據和對來自研究的事實和發現的關注</w:t>
      </w:r>
      <w:r w:rsidRPr="00E83ED9">
        <w:rPr>
          <w:rStyle w:val="None"/>
          <w:rFonts w:ascii="Times New Roman" w:eastAsia="標楷體" w:hAnsi="Times New Roman" w:cs="Times New Roman"/>
          <w:color w:val="00A2FF"/>
          <w:sz w:val="24"/>
          <w:szCs w:val="24"/>
          <w:u w:color="4472C4"/>
        </w:rPr>
        <w:t>。敘述必須簡潔明了。</w:t>
      </w:r>
    </w:p>
    <w:p w14:paraId="3C522E10" w14:textId="5B511EFE" w:rsidR="00FC1243" w:rsidRPr="00E83ED9" w:rsidRDefault="00FC1243" w:rsidP="00FC1243">
      <w:pPr>
        <w:pStyle w:val="Default"/>
        <w:numPr>
          <w:ilvl w:val="0"/>
          <w:numId w:val="14"/>
        </w:numPr>
        <w:ind w:left="426" w:hanging="426"/>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用簡單的語言回答</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自</w:t>
      </w:r>
      <w:r w:rsidR="0045463B">
        <w:rPr>
          <w:rFonts w:ascii="Times New Roman" w:eastAsia="標楷體" w:hAnsi="Times New Roman" w:cs="Times New Roman" w:hint="eastAsia"/>
          <w:sz w:val="24"/>
          <w:szCs w:val="24"/>
          <w:u w:color="4472C4"/>
        </w:rPr>
        <w:t>執行</w:t>
      </w:r>
      <w:r>
        <w:rPr>
          <w:rFonts w:ascii="Times New Roman" w:eastAsia="標楷體" w:hAnsi="Times New Roman" w:cs="Times New Roman"/>
          <w:sz w:val="24"/>
          <w:szCs w:val="24"/>
          <w:u w:color="4472C4"/>
        </w:rPr>
        <w:t>第</w:t>
      </w:r>
      <w:r w:rsidR="0045463B">
        <w:rPr>
          <w:rFonts w:ascii="Times New Roman" w:eastAsia="標楷體" w:hAnsi="Times New Roman" w:cs="Times New Roman" w:hint="eastAsia"/>
          <w:sz w:val="24"/>
          <w:szCs w:val="24"/>
          <w:u w:color="4472C4"/>
        </w:rPr>
        <w:t>一</w:t>
      </w:r>
      <w:r>
        <w:rPr>
          <w:rFonts w:ascii="Times New Roman" w:eastAsia="標楷體" w:hAnsi="Times New Roman" w:cs="Times New Roman"/>
          <w:sz w:val="24"/>
          <w:szCs w:val="24"/>
          <w:u w:color="4472C4"/>
        </w:rPr>
        <w:t>年</w:t>
      </w:r>
      <w:r w:rsidRPr="00E83ED9">
        <w:rPr>
          <w:rFonts w:ascii="Times New Roman" w:eastAsia="標楷體" w:hAnsi="Times New Roman" w:cs="Times New Roman"/>
          <w:sz w:val="24"/>
          <w:szCs w:val="24"/>
          <w:u w:color="4472C4"/>
        </w:rPr>
        <w:t>以來取得了哪些進展？</w:t>
      </w:r>
      <w:r w:rsidRPr="00E83ED9">
        <w:rPr>
          <w:rFonts w:ascii="Times New Roman" w:eastAsia="標楷體" w:hAnsi="Times New Roman" w:cs="Times New Roman"/>
          <w:sz w:val="24"/>
          <w:szCs w:val="24"/>
          <w:u w:color="4472C4"/>
          <w:lang w:val="zh-TW"/>
        </w:rPr>
        <w:t>」</w:t>
      </w:r>
    </w:p>
    <w:p w14:paraId="37BDE17F" w14:textId="521ECACB" w:rsidR="00FC1243" w:rsidRPr="00E83ED9" w:rsidRDefault="00FC1243" w:rsidP="00FC1243">
      <w:pPr>
        <w:pStyle w:val="Default"/>
        <w:tabs>
          <w:tab w:val="right" w:leader="dot" w:pos="2880"/>
        </w:tabs>
        <w:ind w:firstLineChars="177" w:firstLine="425"/>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 xml:space="preserve">○ </w:t>
      </w:r>
      <w:r w:rsidR="009A6693">
        <w:rPr>
          <w:rFonts w:ascii="Times New Roman" w:eastAsia="標楷體" w:hAnsi="Times New Roman" w:cs="Times New Roman"/>
          <w:sz w:val="24"/>
          <w:szCs w:val="24"/>
          <w:u w:color="4472C4"/>
        </w:rPr>
        <w:t>研究員</w:t>
      </w:r>
      <w:r w:rsidRPr="00E83ED9">
        <w:rPr>
          <w:rFonts w:ascii="Times New Roman" w:eastAsia="標楷體" w:hAnsi="Times New Roman" w:cs="Times New Roman"/>
          <w:sz w:val="24"/>
          <w:szCs w:val="24"/>
          <w:u w:color="4472C4"/>
          <w:lang w:val="zh-TW"/>
        </w:rPr>
        <w:t>在此</w:t>
      </w:r>
      <w:r w:rsidRPr="00E83ED9">
        <w:rPr>
          <w:rFonts w:ascii="Times New Roman" w:eastAsia="標楷體" w:hAnsi="Times New Roman" w:cs="Times New Roman"/>
          <w:sz w:val="24"/>
          <w:szCs w:val="24"/>
          <w:u w:color="4472C4"/>
        </w:rPr>
        <w:t>提供進展的證據</w:t>
      </w:r>
    </w:p>
    <w:p w14:paraId="0A809C22" w14:textId="77777777" w:rsidR="00FC1243" w:rsidRPr="00E83ED9" w:rsidRDefault="00FC1243" w:rsidP="00FC1243">
      <w:pPr>
        <w:pStyle w:val="Default"/>
        <w:numPr>
          <w:ilvl w:val="0"/>
          <w:numId w:val="14"/>
        </w:numPr>
        <w:ind w:left="426" w:hanging="426"/>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列</w:t>
      </w:r>
      <w:r w:rsidRPr="00E83ED9">
        <w:rPr>
          <w:rFonts w:ascii="Times New Roman" w:eastAsia="標楷體" w:hAnsi="Times New Roman" w:cs="Times New Roman"/>
          <w:sz w:val="24"/>
          <w:szCs w:val="24"/>
          <w:u w:color="4472C4"/>
        </w:rPr>
        <w:t>出政府的觀點。</w:t>
      </w:r>
    </w:p>
    <w:p w14:paraId="02F27369" w14:textId="77777777" w:rsidR="00FC1243" w:rsidRPr="00E83ED9" w:rsidRDefault="00FC1243" w:rsidP="00FC1243">
      <w:pPr>
        <w:pStyle w:val="Default"/>
        <w:numPr>
          <w:ilvl w:val="0"/>
          <w:numId w:val="14"/>
        </w:numPr>
        <w:ind w:left="426" w:hanging="426"/>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列出非政府觀點，並將其與政府觀點區分開。分析應該是對完成的客觀事實的</w:t>
      </w:r>
      <w:r w:rsidRPr="00E83ED9">
        <w:rPr>
          <w:rFonts w:ascii="Times New Roman" w:eastAsia="標楷體" w:hAnsi="Times New Roman" w:cs="Times New Roman"/>
          <w:sz w:val="24"/>
          <w:szCs w:val="24"/>
          <w:u w:color="4472C4"/>
          <w:lang w:val="zh-TW"/>
        </w:rPr>
        <w:t>冷靜</w:t>
      </w:r>
      <w:r w:rsidRPr="00E83ED9">
        <w:rPr>
          <w:rFonts w:ascii="Times New Roman" w:eastAsia="標楷體" w:hAnsi="Times New Roman" w:cs="Times New Roman"/>
          <w:sz w:val="24"/>
          <w:szCs w:val="24"/>
          <w:u w:color="4472C4"/>
        </w:rPr>
        <w:t>分析。</w:t>
      </w:r>
    </w:p>
    <w:p w14:paraId="2A423952" w14:textId="77777777" w:rsidR="00FC1243" w:rsidRPr="00E83ED9" w:rsidRDefault="00FC1243" w:rsidP="00FC1243">
      <w:pPr>
        <w:pStyle w:val="Default"/>
        <w:tabs>
          <w:tab w:val="right" w:leader="dot" w:pos="2880"/>
        </w:tabs>
        <w:ind w:firstLineChars="177" w:firstLine="425"/>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 xml:space="preserve">○ </w:t>
      </w:r>
      <w:r w:rsidRPr="00E83ED9">
        <w:rPr>
          <w:rFonts w:ascii="Times New Roman" w:eastAsia="標楷體" w:hAnsi="Times New Roman" w:cs="Times New Roman"/>
          <w:sz w:val="24"/>
          <w:szCs w:val="24"/>
          <w:u w:color="4472C4"/>
          <w:lang w:val="zh-TW"/>
        </w:rPr>
        <w:t>如果</w:t>
      </w:r>
      <w:r w:rsidRPr="00E83ED9">
        <w:rPr>
          <w:rFonts w:ascii="Times New Roman" w:eastAsia="標楷體" w:hAnsi="Times New Roman" w:cs="Times New Roman"/>
          <w:sz w:val="24"/>
          <w:szCs w:val="24"/>
          <w:u w:color="4472C4"/>
        </w:rPr>
        <w:t>完成，請提供證據。</w:t>
      </w:r>
    </w:p>
    <w:p w14:paraId="499DBEC8" w14:textId="77777777" w:rsidR="00FC1243" w:rsidRPr="00E83ED9" w:rsidRDefault="00FC1243" w:rsidP="00FC1243">
      <w:pPr>
        <w:pStyle w:val="Default"/>
        <w:tabs>
          <w:tab w:val="right" w:leader="dot" w:pos="2880"/>
        </w:tabs>
        <w:ind w:firstLineChars="177" w:firstLine="425"/>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 xml:space="preserve">○ </w:t>
      </w:r>
      <w:r w:rsidRPr="00E83ED9">
        <w:rPr>
          <w:rFonts w:ascii="Times New Roman" w:eastAsia="標楷體" w:hAnsi="Times New Roman" w:cs="Times New Roman"/>
          <w:sz w:val="24"/>
          <w:szCs w:val="24"/>
          <w:u w:color="4472C4"/>
        </w:rPr>
        <w:t>如果延遲或撤回，請評估延遲的原因。包括政府和選定的</w:t>
      </w:r>
      <w:r w:rsidRPr="00E83ED9">
        <w:rPr>
          <w:rFonts w:ascii="Times New Roman" w:eastAsia="標楷體" w:hAnsi="Times New Roman" w:cs="Times New Roman"/>
          <w:sz w:val="24"/>
          <w:szCs w:val="24"/>
          <w:u w:color="4472C4"/>
          <w:lang w:val="zh-TW"/>
        </w:rPr>
        <w:t>相關利害關係人的「</w:t>
      </w:r>
      <w:r w:rsidRPr="00E83ED9">
        <w:rPr>
          <w:rFonts w:ascii="Times New Roman" w:eastAsia="標楷體" w:hAnsi="Times New Roman" w:cs="Times New Roman"/>
          <w:sz w:val="24"/>
          <w:szCs w:val="24"/>
          <w:u w:color="4472C4"/>
        </w:rPr>
        <w:t>診斷</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w:t>
      </w:r>
    </w:p>
    <w:p w14:paraId="4355586D" w14:textId="77777777" w:rsidR="000040D6" w:rsidRDefault="000040D6" w:rsidP="000040D6">
      <w:pPr>
        <w:pStyle w:val="Default"/>
        <w:tabs>
          <w:tab w:val="right" w:leader="dot" w:pos="2880"/>
        </w:tabs>
        <w:ind w:firstLineChars="200" w:firstLine="480"/>
        <w:jc w:val="both"/>
        <w:rPr>
          <w:rFonts w:ascii="Times New Roman" w:eastAsia="標楷體" w:hAnsi="Times New Roman" w:cs="Times New Roman"/>
          <w:sz w:val="24"/>
          <w:szCs w:val="24"/>
          <w:u w:color="4472C4"/>
          <w:lang w:val="zh-TW"/>
        </w:rPr>
      </w:pPr>
    </w:p>
    <w:p w14:paraId="43ACCDC8" w14:textId="50C6FE68" w:rsidR="00FC1243" w:rsidRPr="00E83ED9" w:rsidRDefault="000040D6"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Pr>
          <w:rFonts w:ascii="Times New Roman" w:eastAsia="標楷體" w:hAnsi="Times New Roman" w:cs="Times New Roman" w:hint="eastAsia"/>
          <w:sz w:val="24"/>
          <w:szCs w:val="24"/>
          <w:u w:color="4472C4"/>
          <w:lang w:val="zh-TW"/>
        </w:rPr>
        <w:t>備</w:t>
      </w:r>
      <w:r w:rsidR="00FC1243" w:rsidRPr="00E83ED9">
        <w:rPr>
          <w:rFonts w:ascii="Times New Roman" w:eastAsia="標楷體" w:hAnsi="Times New Roman" w:cs="Times New Roman"/>
          <w:sz w:val="24"/>
          <w:szCs w:val="24"/>
          <w:u w:color="4472C4"/>
          <w:lang w:val="zh-TW"/>
        </w:rPr>
        <w:t>註</w:t>
      </w:r>
      <w:r w:rsidR="00FC1243" w:rsidRPr="00E83ED9">
        <w:rPr>
          <w:rFonts w:ascii="Times New Roman" w:eastAsia="標楷體" w:hAnsi="Times New Roman" w:cs="Times New Roman"/>
          <w:sz w:val="24"/>
          <w:szCs w:val="24"/>
          <w:u w:color="4472C4"/>
        </w:rPr>
        <w:t>：撰寫</w:t>
      </w:r>
      <w:r w:rsidR="00BE26F2">
        <w:rPr>
          <w:rFonts w:ascii="Times New Roman" w:eastAsia="標楷體" w:hAnsi="Times New Roman" w:cs="Times New Roman"/>
          <w:sz w:val="24"/>
          <w:szCs w:val="24"/>
          <w:u w:color="4472C4"/>
        </w:rPr>
        <w:t>本章節</w:t>
      </w:r>
      <w:r w:rsidR="00FC1243" w:rsidRPr="00E83ED9">
        <w:rPr>
          <w:rFonts w:ascii="Times New Roman" w:eastAsia="標楷體" w:hAnsi="Times New Roman" w:cs="Times New Roman"/>
          <w:sz w:val="24"/>
          <w:szCs w:val="24"/>
          <w:u w:color="4472C4"/>
        </w:rPr>
        <w:t>時，請務必區分不同</w:t>
      </w:r>
      <w:r w:rsidR="00FC1243" w:rsidRPr="00E83ED9">
        <w:rPr>
          <w:rFonts w:ascii="Times New Roman" w:eastAsia="標楷體" w:hAnsi="Times New Roman" w:cs="Times New Roman"/>
          <w:sz w:val="24"/>
          <w:szCs w:val="24"/>
          <w:u w:color="4472C4"/>
          <w:lang w:val="zh-TW"/>
        </w:rPr>
        <w:t>的利害關係人</w:t>
      </w:r>
      <w:r w:rsidR="00FC1243" w:rsidRPr="00E83ED9">
        <w:rPr>
          <w:rFonts w:ascii="Times New Roman" w:eastAsia="標楷體" w:hAnsi="Times New Roman" w:cs="Times New Roman"/>
          <w:sz w:val="24"/>
          <w:szCs w:val="24"/>
          <w:u w:color="4472C4"/>
        </w:rPr>
        <w:t>的觀點。</w:t>
      </w:r>
    </w:p>
    <w:p w14:paraId="575F444D"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7CCC2538" w14:textId="77777777" w:rsidR="00FC1243" w:rsidRPr="004E329B" w:rsidRDefault="00FC1243" w:rsidP="00FC1243">
      <w:pPr>
        <w:pStyle w:val="Default"/>
        <w:tabs>
          <w:tab w:val="right" w:leader="dot" w:pos="2880"/>
        </w:tabs>
        <w:rPr>
          <w:rFonts w:ascii="Times New Roman" w:eastAsia="標楷體" w:hAnsi="Times New Roman" w:cs="Times New Roman"/>
          <w:b/>
          <w:bCs/>
          <w:sz w:val="24"/>
          <w:szCs w:val="24"/>
          <w:u w:color="4472C4"/>
        </w:rPr>
      </w:pPr>
      <w:r w:rsidRPr="004E329B">
        <w:rPr>
          <w:rFonts w:ascii="Times New Roman" w:eastAsia="標楷體" w:hAnsi="Times New Roman" w:cs="Times New Roman"/>
          <w:b/>
          <w:bCs/>
          <w:sz w:val="24"/>
          <w:szCs w:val="24"/>
          <w:u w:color="4472C4"/>
        </w:rPr>
        <w:t>[</w:t>
      </w:r>
      <w:r w:rsidRPr="004E329B">
        <w:rPr>
          <w:rFonts w:ascii="Times New Roman" w:eastAsia="標楷體" w:hAnsi="Times New Roman" w:cs="Times New Roman"/>
          <w:b/>
          <w:sz w:val="24"/>
          <w:szCs w:val="24"/>
          <w:u w:color="4472C4"/>
        </w:rPr>
        <w:t>範例</w:t>
      </w:r>
      <w:r w:rsidRPr="004E329B">
        <w:rPr>
          <w:rFonts w:ascii="Times New Roman" w:eastAsia="標楷體" w:hAnsi="Times New Roman" w:cs="Times New Roman"/>
          <w:b/>
          <w:bCs/>
          <w:sz w:val="24"/>
          <w:szCs w:val="24"/>
          <w:u w:color="4472C4"/>
        </w:rPr>
        <w:t>]</w:t>
      </w:r>
    </w:p>
    <w:p w14:paraId="3EBCE116"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6F13D9B0" w14:textId="77777777" w:rsidR="00FC1243" w:rsidRPr="00E83ED9" w:rsidRDefault="00FC1243" w:rsidP="00FC1243">
      <w:pPr>
        <w:pStyle w:val="Default"/>
        <w:tabs>
          <w:tab w:val="right" w:leader="dot" w:pos="2880"/>
        </w:tabs>
        <w:rPr>
          <w:rFonts w:ascii="Times New Roman" w:eastAsia="標楷體" w:hAnsi="Times New Roman" w:cs="Times New Roman"/>
          <w:i/>
          <w:iCs/>
          <w:color w:val="00A2FF"/>
          <w:sz w:val="24"/>
          <w:szCs w:val="24"/>
          <w:u w:color="4472C4"/>
        </w:rPr>
      </w:pPr>
      <w:r w:rsidRPr="00E83ED9">
        <w:rPr>
          <w:rFonts w:ascii="Times New Roman" w:eastAsia="標楷體" w:hAnsi="Times New Roman" w:cs="Times New Roman"/>
          <w:color w:val="00A2FF"/>
          <w:sz w:val="24"/>
          <w:szCs w:val="24"/>
          <w:u w:color="4472C4"/>
          <w:lang w:val="zh-TW"/>
        </w:rPr>
        <w:t>期末</w:t>
      </w:r>
      <w:r w:rsidRPr="00E83ED9">
        <w:rPr>
          <w:rFonts w:ascii="Times New Roman" w:eastAsia="標楷體" w:hAnsi="Times New Roman" w:cs="Times New Roman"/>
          <w:color w:val="00A2FF"/>
          <w:sz w:val="24"/>
          <w:szCs w:val="24"/>
          <w:u w:color="4472C4"/>
        </w:rPr>
        <w:t>：完成</w:t>
      </w:r>
    </w:p>
    <w:p w14:paraId="679326D4"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i/>
          <w:iCs/>
          <w:color w:val="00A2FF"/>
          <w:sz w:val="24"/>
          <w:szCs w:val="24"/>
          <w:u w:color="4472C4"/>
        </w:rPr>
      </w:pPr>
    </w:p>
    <w:p w14:paraId="13457074" w14:textId="7D1AB5C5"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i/>
          <w:iCs/>
          <w:color w:val="00A2FF"/>
          <w:sz w:val="24"/>
          <w:szCs w:val="24"/>
          <w:u w:color="4472C4"/>
        </w:rPr>
      </w:pPr>
      <w:r w:rsidRPr="00E83ED9">
        <w:rPr>
          <w:rFonts w:ascii="Times New Roman" w:eastAsia="標楷體" w:hAnsi="Times New Roman" w:cs="Times New Roman"/>
          <w:color w:val="00A2FF"/>
          <w:sz w:val="24"/>
          <w:szCs w:val="24"/>
          <w:u w:color="4472C4"/>
        </w:rPr>
        <w:t>議會</w:t>
      </w:r>
      <w:r w:rsidRPr="00E83ED9">
        <w:rPr>
          <w:rFonts w:ascii="Times New Roman" w:eastAsia="標楷體" w:hAnsi="Times New Roman" w:cs="Times New Roman"/>
          <w:color w:val="00A2FF"/>
          <w:sz w:val="24"/>
          <w:szCs w:val="24"/>
          <w:u w:color="4472C4"/>
          <w:lang w:val="zh-TW"/>
        </w:rPr>
        <w:t>在</w:t>
      </w:r>
      <w:r w:rsidRPr="00E83ED9">
        <w:rPr>
          <w:rFonts w:ascii="Times New Roman" w:eastAsia="標楷體" w:hAnsi="Times New Roman" w:cs="Times New Roman"/>
          <w:i/>
          <w:iCs/>
          <w:color w:val="00A2FF"/>
          <w:sz w:val="24"/>
          <w:szCs w:val="24"/>
          <w:u w:color="4472C4"/>
        </w:rPr>
        <w:t>2015</w:t>
      </w:r>
      <w:r w:rsidRPr="00E83ED9">
        <w:rPr>
          <w:rFonts w:ascii="Times New Roman" w:eastAsia="標楷體" w:hAnsi="Times New Roman" w:cs="Times New Roman"/>
          <w:color w:val="00A2FF"/>
          <w:sz w:val="24"/>
          <w:szCs w:val="24"/>
          <w:u w:color="4472C4"/>
        </w:rPr>
        <w:t>年</w:t>
      </w:r>
      <w:r w:rsidRPr="00E83ED9">
        <w:rPr>
          <w:rFonts w:ascii="Times New Roman" w:eastAsia="標楷體" w:hAnsi="Times New Roman" w:cs="Times New Roman"/>
          <w:i/>
          <w:iCs/>
          <w:color w:val="00A2FF"/>
          <w:sz w:val="24"/>
          <w:szCs w:val="24"/>
          <w:u w:color="4472C4"/>
        </w:rPr>
        <w:t>11</w:t>
      </w:r>
      <w:r w:rsidRPr="00E83ED9">
        <w:rPr>
          <w:rFonts w:ascii="Times New Roman" w:eastAsia="標楷體" w:hAnsi="Times New Roman" w:cs="Times New Roman"/>
          <w:color w:val="00A2FF"/>
          <w:sz w:val="24"/>
          <w:szCs w:val="24"/>
          <w:u w:color="4472C4"/>
        </w:rPr>
        <w:t>月</w:t>
      </w:r>
      <w:r w:rsidRPr="00E83ED9">
        <w:rPr>
          <w:rFonts w:ascii="Times New Roman" w:eastAsia="標楷體" w:hAnsi="Times New Roman" w:cs="Times New Roman"/>
          <w:i/>
          <w:iCs/>
          <w:color w:val="00A2FF"/>
          <w:sz w:val="24"/>
          <w:szCs w:val="24"/>
          <w:u w:color="4472C4"/>
        </w:rPr>
        <w:t>25</w:t>
      </w:r>
      <w:r w:rsidRPr="00E83ED9">
        <w:rPr>
          <w:rFonts w:ascii="Times New Roman" w:eastAsia="標楷體" w:hAnsi="Times New Roman" w:cs="Times New Roman"/>
          <w:color w:val="00A2FF"/>
          <w:sz w:val="24"/>
          <w:szCs w:val="24"/>
          <w:u w:color="4472C4"/>
        </w:rPr>
        <w:t>日</w:t>
      </w:r>
      <w:r>
        <w:rPr>
          <w:rFonts w:ascii="Times New Roman" w:eastAsia="標楷體" w:hAnsi="Times New Roman" w:cs="Times New Roman"/>
          <w:color w:val="00A2FF"/>
          <w:sz w:val="24"/>
          <w:szCs w:val="24"/>
          <w:u w:color="4472C4"/>
        </w:rPr>
        <w:t>透過</w:t>
      </w:r>
      <w:r w:rsidRPr="00E83ED9">
        <w:rPr>
          <w:rFonts w:ascii="Times New Roman" w:eastAsia="標楷體" w:hAnsi="Times New Roman" w:cs="Times New Roman"/>
          <w:color w:val="00A2FF"/>
          <w:sz w:val="24"/>
          <w:szCs w:val="24"/>
          <w:u w:color="4472C4"/>
        </w:rPr>
        <w:t>了該法律</w:t>
      </w:r>
      <w:r w:rsidRPr="00E83ED9">
        <w:rPr>
          <w:rFonts w:ascii="Times New Roman" w:eastAsia="標楷體" w:hAnsi="Times New Roman" w:cs="Times New Roman"/>
          <w:color w:val="00A2FF"/>
          <w:sz w:val="24"/>
          <w:szCs w:val="24"/>
          <w:u w:color="4472C4"/>
          <w:lang w:val="zh-TW"/>
        </w:rPr>
        <w:t>並在</w:t>
      </w:r>
      <w:r w:rsidRPr="00E83ED9">
        <w:rPr>
          <w:rFonts w:ascii="Times New Roman" w:eastAsia="標楷體" w:hAnsi="Times New Roman" w:cs="Times New Roman"/>
          <w:i/>
          <w:iCs/>
          <w:color w:val="00A2FF"/>
          <w:sz w:val="24"/>
          <w:szCs w:val="24"/>
          <w:u w:color="4472C4"/>
        </w:rPr>
        <w:t>2015</w:t>
      </w:r>
      <w:r w:rsidRPr="00E83ED9">
        <w:rPr>
          <w:rFonts w:ascii="Times New Roman" w:eastAsia="標楷體" w:hAnsi="Times New Roman" w:cs="Times New Roman"/>
          <w:color w:val="00A2FF"/>
          <w:sz w:val="24"/>
          <w:szCs w:val="24"/>
          <w:u w:color="4472C4"/>
        </w:rPr>
        <w:t>年</w:t>
      </w:r>
      <w:r w:rsidRPr="00E83ED9">
        <w:rPr>
          <w:rFonts w:ascii="Times New Roman" w:eastAsia="標楷體" w:hAnsi="Times New Roman" w:cs="Times New Roman"/>
          <w:i/>
          <w:iCs/>
          <w:color w:val="00A2FF"/>
          <w:sz w:val="24"/>
          <w:szCs w:val="24"/>
          <w:u w:color="4472C4"/>
        </w:rPr>
        <w:t>12</w:t>
      </w:r>
      <w:r w:rsidRPr="00E83ED9">
        <w:rPr>
          <w:rFonts w:ascii="Times New Roman" w:eastAsia="標楷體" w:hAnsi="Times New Roman" w:cs="Times New Roman"/>
          <w:color w:val="00A2FF"/>
          <w:sz w:val="24"/>
          <w:szCs w:val="24"/>
          <w:u w:color="4472C4"/>
        </w:rPr>
        <w:t>月</w:t>
      </w:r>
      <w:r w:rsidRPr="00E83ED9">
        <w:rPr>
          <w:rFonts w:ascii="Times New Roman" w:eastAsia="標楷體" w:hAnsi="Times New Roman" w:cs="Times New Roman"/>
          <w:i/>
          <w:iCs/>
          <w:color w:val="00A2FF"/>
          <w:sz w:val="24"/>
          <w:szCs w:val="24"/>
          <w:u w:color="4472C4"/>
        </w:rPr>
        <w:t>3</w:t>
      </w:r>
      <w:r w:rsidRPr="00E83ED9">
        <w:rPr>
          <w:rFonts w:ascii="Times New Roman" w:eastAsia="標楷體" w:hAnsi="Times New Roman" w:cs="Times New Roman"/>
          <w:color w:val="00A2FF"/>
          <w:sz w:val="24"/>
          <w:szCs w:val="24"/>
          <w:u w:color="4472C4"/>
        </w:rPr>
        <w:t>日發布</w:t>
      </w:r>
      <w:r w:rsidRPr="00E83ED9">
        <w:rPr>
          <w:rFonts w:ascii="Times New Roman" w:eastAsia="標楷體" w:hAnsi="Times New Roman" w:cs="Times New Roman"/>
          <w:color w:val="00A2FF"/>
          <w:sz w:val="24"/>
          <w:szCs w:val="24"/>
          <w:u w:color="4472C4"/>
          <w:lang w:val="zh-TW"/>
        </w:rPr>
        <w:t>了官方公報</w:t>
      </w:r>
      <w:r w:rsidRPr="00E83ED9">
        <w:rPr>
          <w:rFonts w:ascii="Times New Roman" w:eastAsia="標楷體" w:hAnsi="Times New Roman" w:cs="Times New Roman"/>
          <w:color w:val="00A2FF"/>
          <w:sz w:val="24"/>
          <w:szCs w:val="24"/>
          <w:u w:color="4472C4"/>
        </w:rPr>
        <w:t>（</w:t>
      </w:r>
      <w:r w:rsidRPr="00E83ED9">
        <w:rPr>
          <w:rFonts w:ascii="Times New Roman" w:eastAsia="標楷體" w:hAnsi="Times New Roman" w:cs="Times New Roman"/>
          <w:i/>
          <w:iCs/>
          <w:color w:val="00A2FF"/>
          <w:sz w:val="24"/>
          <w:szCs w:val="24"/>
          <w:u w:color="4472C4"/>
        </w:rPr>
        <w:t>299/2015</w:t>
      </w:r>
      <w:r w:rsidRPr="00E83ED9">
        <w:rPr>
          <w:rFonts w:ascii="Times New Roman" w:eastAsia="標楷體" w:hAnsi="Times New Roman" w:cs="Times New Roman"/>
          <w:color w:val="00A2FF"/>
          <w:sz w:val="24"/>
          <w:szCs w:val="24"/>
          <w:u w:color="4472C4"/>
          <w:lang w:val="zh-TW"/>
        </w:rPr>
        <w:t>法律</w:t>
      </w:r>
      <w:r w:rsidRPr="00E83ED9">
        <w:rPr>
          <w:rFonts w:ascii="Times New Roman" w:eastAsia="標楷體" w:hAnsi="Times New Roman" w:cs="Times New Roman"/>
          <w:color w:val="00A2FF"/>
          <w:sz w:val="24"/>
          <w:szCs w:val="24"/>
          <w:u w:color="4472C4"/>
        </w:rPr>
        <w:t>）。根據自我評估報告，政府認為這項承諾僅</w:t>
      </w:r>
      <w:r w:rsidRPr="00E83ED9">
        <w:rPr>
          <w:rFonts w:ascii="Times New Roman" w:eastAsia="標楷體" w:hAnsi="Times New Roman" w:cs="Times New Roman"/>
          <w:color w:val="00A2FF"/>
          <w:sz w:val="24"/>
          <w:szCs w:val="24"/>
          <w:u w:color="4472C4"/>
          <w:lang w:val="zh-TW"/>
        </w:rPr>
        <w:t>屬於</w:t>
      </w:r>
      <w:r w:rsidRPr="00E83ED9">
        <w:rPr>
          <w:rFonts w:ascii="Times New Roman" w:eastAsia="標楷體" w:hAnsi="Times New Roman" w:cs="Times New Roman"/>
          <w:color w:val="00A2FF"/>
          <w:sz w:val="24"/>
          <w:szCs w:val="24"/>
          <w:u w:color="4472C4"/>
        </w:rPr>
        <w:t>實質</w:t>
      </w:r>
      <w:r w:rsidRPr="00E83ED9">
        <w:rPr>
          <w:rFonts w:ascii="Times New Roman" w:eastAsia="標楷體" w:hAnsi="Times New Roman" w:cs="Times New Roman"/>
          <w:color w:val="00A2FF"/>
          <w:sz w:val="24"/>
          <w:szCs w:val="24"/>
          <w:u w:color="4472C4"/>
          <w:lang w:val="zh-TW"/>
        </w:rPr>
        <w:t>的</w:t>
      </w:r>
      <w:r w:rsidRPr="00E83ED9">
        <w:rPr>
          <w:rFonts w:ascii="Times New Roman" w:eastAsia="標楷體" w:hAnsi="Times New Roman" w:cs="Times New Roman"/>
          <w:color w:val="00A2FF"/>
          <w:sz w:val="24"/>
          <w:szCs w:val="24"/>
          <w:u w:color="4472C4"/>
        </w:rPr>
        <w:t>執行，因為新</w:t>
      </w:r>
      <w:r>
        <w:rPr>
          <w:rFonts w:ascii="Times New Roman" w:eastAsia="標楷體" w:hAnsi="Times New Roman" w:cs="Times New Roman"/>
          <w:color w:val="00A2FF"/>
          <w:sz w:val="24"/>
          <w:szCs w:val="24"/>
          <w:u w:color="4472C4"/>
        </w:rPr>
        <w:t>透過</w:t>
      </w:r>
      <w:r w:rsidRPr="00E83ED9">
        <w:rPr>
          <w:rFonts w:ascii="Times New Roman" w:eastAsia="標楷體" w:hAnsi="Times New Roman" w:cs="Times New Roman"/>
          <w:color w:val="00A2FF"/>
          <w:sz w:val="24"/>
          <w:szCs w:val="24"/>
          <w:u w:color="4472C4"/>
        </w:rPr>
        <w:t>的法律並未包括</w:t>
      </w:r>
      <w:r w:rsidRPr="00E83ED9">
        <w:rPr>
          <w:rFonts w:ascii="Times New Roman" w:eastAsia="標楷體" w:hAnsi="Times New Roman" w:cs="Times New Roman"/>
          <w:color w:val="00A2FF"/>
          <w:sz w:val="24"/>
          <w:szCs w:val="24"/>
          <w:u w:color="4472C4"/>
          <w:lang w:val="zh-TW"/>
        </w:rPr>
        <w:t>公民</w:t>
      </w:r>
      <w:r w:rsidRPr="00E83ED9">
        <w:rPr>
          <w:rFonts w:ascii="Times New Roman" w:eastAsia="標楷體" w:hAnsi="Times New Roman" w:cs="Times New Roman"/>
          <w:color w:val="00A2FF"/>
          <w:sz w:val="24"/>
          <w:szCs w:val="24"/>
          <w:u w:color="4472C4"/>
        </w:rPr>
        <w:t>社會有關開放</w:t>
      </w:r>
      <w:r w:rsidR="00146964">
        <w:rPr>
          <w:rFonts w:ascii="Times New Roman" w:eastAsia="標楷體" w:hAnsi="Times New Roman" w:cs="Times New Roman"/>
          <w:color w:val="00A2FF"/>
          <w:sz w:val="24"/>
          <w:szCs w:val="24"/>
          <w:u w:color="4472C4"/>
        </w:rPr>
        <w:t>資料</w:t>
      </w:r>
      <w:r w:rsidRPr="00E83ED9">
        <w:rPr>
          <w:rFonts w:ascii="Times New Roman" w:eastAsia="標楷體" w:hAnsi="Times New Roman" w:cs="Times New Roman"/>
          <w:color w:val="00A2FF"/>
          <w:sz w:val="24"/>
          <w:szCs w:val="24"/>
          <w:u w:color="4472C4"/>
        </w:rPr>
        <w:t>的提議。然而，按照書面</w:t>
      </w:r>
      <w:r w:rsidRPr="00E83ED9">
        <w:rPr>
          <w:rFonts w:ascii="Times New Roman" w:eastAsia="標楷體" w:hAnsi="Times New Roman" w:cs="Times New Roman"/>
          <w:color w:val="00A2FF"/>
          <w:sz w:val="24"/>
          <w:szCs w:val="24"/>
          <w:u w:color="4472C4"/>
          <w:lang w:val="zh-TW"/>
        </w:rPr>
        <w:t>內容</w:t>
      </w:r>
      <w:r w:rsidRPr="00E83ED9">
        <w:rPr>
          <w:rFonts w:ascii="Times New Roman" w:eastAsia="標楷體" w:hAnsi="Times New Roman" w:cs="Times New Roman"/>
          <w:color w:val="00A2FF"/>
          <w:sz w:val="24"/>
          <w:szCs w:val="24"/>
          <w:u w:color="4472C4"/>
        </w:rPr>
        <w:t>，該承諾被認為是完整的，其原因有兩個：修正案獲得</w:t>
      </w:r>
      <w:r w:rsidRPr="00E83ED9">
        <w:rPr>
          <w:rFonts w:ascii="Times New Roman" w:eastAsia="標楷體" w:hAnsi="Times New Roman" w:cs="Times New Roman"/>
          <w:color w:val="00A2FF"/>
          <w:sz w:val="24"/>
          <w:szCs w:val="24"/>
          <w:u w:color="4472C4"/>
          <w:lang w:val="zh-TW"/>
        </w:rPr>
        <w:t>採用，而且進行了</w:t>
      </w:r>
      <w:r w:rsidR="00040115">
        <w:rPr>
          <w:rFonts w:ascii="Times New Roman" w:eastAsia="標楷體" w:hAnsi="Times New Roman" w:cs="Times New Roman" w:hint="eastAsia"/>
          <w:color w:val="00A2FF"/>
          <w:sz w:val="24"/>
          <w:szCs w:val="24"/>
          <w:u w:color="4472C4"/>
        </w:rPr>
        <w:t>公眾諮詢</w:t>
      </w:r>
      <w:r w:rsidRPr="00E83ED9">
        <w:rPr>
          <w:rFonts w:ascii="Times New Roman" w:eastAsia="標楷體" w:hAnsi="Times New Roman" w:cs="Times New Roman"/>
          <w:color w:val="00A2FF"/>
          <w:sz w:val="24"/>
          <w:szCs w:val="24"/>
          <w:u w:color="4472C4"/>
        </w:rPr>
        <w:t>。此外，新法律的</w:t>
      </w:r>
      <w:r w:rsidRPr="00E83ED9">
        <w:rPr>
          <w:rFonts w:ascii="Times New Roman" w:eastAsia="標楷體" w:hAnsi="Times New Roman" w:cs="Times New Roman"/>
          <w:color w:val="00A2FF"/>
          <w:sz w:val="24"/>
          <w:szCs w:val="24"/>
          <w:u w:color="4472C4"/>
          <w:lang w:val="zh-TW"/>
        </w:rPr>
        <w:t>條款</w:t>
      </w:r>
      <w:r w:rsidRPr="00E83ED9">
        <w:rPr>
          <w:rFonts w:ascii="Times New Roman" w:eastAsia="標楷體" w:hAnsi="Times New Roman" w:cs="Times New Roman"/>
          <w:i/>
          <w:iCs/>
          <w:color w:val="00A2FF"/>
          <w:sz w:val="24"/>
          <w:szCs w:val="24"/>
          <w:u w:color="4472C4"/>
          <w:lang w:val="zh-TW"/>
        </w:rPr>
        <w:t>7</w:t>
      </w:r>
      <w:r w:rsidRPr="00E83ED9">
        <w:rPr>
          <w:rFonts w:ascii="Times New Roman" w:eastAsia="標楷體" w:hAnsi="Times New Roman" w:cs="Times New Roman"/>
          <w:color w:val="00A2FF"/>
          <w:sz w:val="24"/>
          <w:szCs w:val="24"/>
          <w:u w:color="4472C4"/>
          <w:lang w:val="zh-TW"/>
        </w:rPr>
        <w:t>（</w:t>
      </w:r>
      <w:r w:rsidRPr="00E83ED9">
        <w:rPr>
          <w:rFonts w:ascii="Times New Roman" w:eastAsia="標楷體" w:hAnsi="Times New Roman" w:cs="Times New Roman"/>
          <w:i/>
          <w:iCs/>
          <w:color w:val="00A2FF"/>
          <w:sz w:val="24"/>
          <w:szCs w:val="24"/>
          <w:u w:color="4472C4"/>
          <w:lang w:val="zh-TW"/>
        </w:rPr>
        <w:t>1</w:t>
      </w:r>
      <w:r w:rsidRPr="00E83ED9">
        <w:rPr>
          <w:rFonts w:ascii="Times New Roman" w:eastAsia="標楷體" w:hAnsi="Times New Roman" w:cs="Times New Roman"/>
          <w:color w:val="00A2FF"/>
          <w:sz w:val="24"/>
          <w:szCs w:val="24"/>
          <w:u w:color="4472C4"/>
          <w:lang w:val="zh-TW"/>
        </w:rPr>
        <w:t>）對</w:t>
      </w:r>
      <w:r w:rsidRPr="00E83ED9">
        <w:rPr>
          <w:rFonts w:ascii="Times New Roman" w:eastAsia="標楷體" w:hAnsi="Times New Roman" w:cs="Times New Roman"/>
          <w:color w:val="00A2FF"/>
          <w:sz w:val="24"/>
          <w:szCs w:val="24"/>
          <w:u w:color="4472C4"/>
        </w:rPr>
        <w:t>公共</w:t>
      </w:r>
      <w:r w:rsidRPr="00E83ED9">
        <w:rPr>
          <w:rFonts w:ascii="Times New Roman" w:eastAsia="標楷體" w:hAnsi="Times New Roman" w:cs="Times New Roman"/>
          <w:color w:val="00A2FF"/>
          <w:sz w:val="24"/>
          <w:szCs w:val="24"/>
          <w:u w:color="4472C4"/>
          <w:lang w:val="zh-TW"/>
        </w:rPr>
        <w:t>機關對</w:t>
      </w:r>
      <w:r w:rsidR="00146964">
        <w:rPr>
          <w:rFonts w:ascii="Times New Roman" w:eastAsia="標楷體" w:hAnsi="Times New Roman" w:cs="Times New Roman"/>
          <w:color w:val="00A2FF"/>
          <w:sz w:val="24"/>
          <w:szCs w:val="24"/>
          <w:u w:color="4472C4"/>
          <w:lang w:val="zh-TW"/>
        </w:rPr>
        <w:lastRenderedPageBreak/>
        <w:t>資料</w:t>
      </w:r>
      <w:r w:rsidRPr="00E83ED9">
        <w:rPr>
          <w:rFonts w:ascii="Times New Roman" w:eastAsia="標楷體" w:hAnsi="Times New Roman" w:cs="Times New Roman"/>
          <w:color w:val="00A2FF"/>
          <w:sz w:val="24"/>
          <w:szCs w:val="24"/>
          <w:u w:color="4472C4"/>
          <w:lang w:val="zh-TW"/>
        </w:rPr>
        <w:t>的重複使用行為</w:t>
      </w:r>
      <w:r w:rsidRPr="00E83ED9">
        <w:rPr>
          <w:rFonts w:ascii="Times New Roman" w:eastAsia="標楷體" w:hAnsi="Times New Roman" w:cs="Times New Roman"/>
          <w:color w:val="00A2FF"/>
          <w:sz w:val="24"/>
          <w:szCs w:val="24"/>
          <w:u w:color="4472C4"/>
        </w:rPr>
        <w:t>提供了指導。如果公共</w:t>
      </w:r>
      <w:r w:rsidRPr="00E83ED9">
        <w:rPr>
          <w:rFonts w:ascii="Times New Roman" w:eastAsia="標楷體" w:hAnsi="Times New Roman" w:cs="Times New Roman"/>
          <w:color w:val="00A2FF"/>
          <w:sz w:val="24"/>
          <w:szCs w:val="24"/>
          <w:u w:color="4472C4"/>
          <w:lang w:val="zh-TW"/>
        </w:rPr>
        <w:t>機關</w:t>
      </w:r>
      <w:r w:rsidRPr="00E83ED9">
        <w:rPr>
          <w:rFonts w:ascii="Times New Roman" w:eastAsia="標楷體" w:hAnsi="Times New Roman" w:cs="Times New Roman"/>
          <w:color w:val="00A2FF"/>
          <w:sz w:val="24"/>
          <w:szCs w:val="24"/>
          <w:u w:color="4472C4"/>
        </w:rPr>
        <w:t>允許</w:t>
      </w:r>
      <w:r w:rsidRPr="00E83ED9">
        <w:rPr>
          <w:rFonts w:ascii="Times New Roman" w:eastAsia="標楷體" w:hAnsi="Times New Roman" w:cs="Times New Roman"/>
          <w:color w:val="00A2FF"/>
          <w:sz w:val="24"/>
          <w:szCs w:val="24"/>
          <w:u w:color="4472C4"/>
          <w:lang w:val="zh-TW"/>
        </w:rPr>
        <w:t>重複使用</w:t>
      </w:r>
      <w:r w:rsidRPr="00E83ED9">
        <w:rPr>
          <w:rFonts w:ascii="Times New Roman" w:eastAsia="標楷體" w:hAnsi="Times New Roman" w:cs="Times New Roman"/>
          <w:color w:val="00A2FF"/>
          <w:sz w:val="24"/>
          <w:szCs w:val="24"/>
          <w:u w:color="4472C4"/>
        </w:rPr>
        <w:t>其文檔，則該機</w:t>
      </w:r>
      <w:r w:rsidRPr="00E83ED9">
        <w:rPr>
          <w:rFonts w:ascii="Times New Roman" w:eastAsia="標楷體" w:hAnsi="Times New Roman" w:cs="Times New Roman"/>
          <w:color w:val="00A2FF"/>
          <w:sz w:val="24"/>
          <w:szCs w:val="24"/>
          <w:u w:color="4472C4"/>
          <w:lang w:val="zh-TW"/>
        </w:rPr>
        <w:t>關</w:t>
      </w:r>
      <w:r w:rsidRPr="00E83ED9">
        <w:rPr>
          <w:rFonts w:ascii="Times New Roman" w:eastAsia="標楷體" w:hAnsi="Times New Roman" w:cs="Times New Roman"/>
          <w:color w:val="00A2FF"/>
          <w:sz w:val="24"/>
          <w:szCs w:val="24"/>
          <w:u w:color="4472C4"/>
        </w:rPr>
        <w:t>必須將文檔以其現有格式發送給發出請求的個人，並在可能且適當的情況下以帶有元</w:t>
      </w:r>
      <w:r w:rsidR="00146964">
        <w:rPr>
          <w:rFonts w:ascii="Times New Roman" w:eastAsia="標楷體" w:hAnsi="Times New Roman" w:cs="Times New Roman"/>
          <w:color w:val="00A2FF"/>
          <w:sz w:val="24"/>
          <w:szCs w:val="24"/>
          <w:u w:color="4472C4"/>
        </w:rPr>
        <w:t>資料</w:t>
      </w:r>
      <w:r w:rsidRPr="00E83ED9">
        <w:rPr>
          <w:rFonts w:ascii="Times New Roman" w:eastAsia="標楷體" w:hAnsi="Times New Roman" w:cs="Times New Roman"/>
          <w:color w:val="00A2FF"/>
          <w:sz w:val="24"/>
          <w:szCs w:val="24"/>
          <w:u w:color="4472C4"/>
        </w:rPr>
        <w:t>的開放</w:t>
      </w:r>
      <w:r w:rsidRPr="00E83ED9">
        <w:rPr>
          <w:rFonts w:ascii="Times New Roman" w:eastAsia="標楷體" w:hAnsi="Times New Roman" w:cs="Times New Roman"/>
          <w:color w:val="00A2FF"/>
          <w:sz w:val="24"/>
          <w:szCs w:val="24"/>
          <w:u w:color="4472C4"/>
          <w:lang w:val="zh-TW"/>
        </w:rPr>
        <w:t>且</w:t>
      </w:r>
      <w:r w:rsidRPr="00E83ED9">
        <w:rPr>
          <w:rFonts w:ascii="Times New Roman" w:eastAsia="標楷體" w:hAnsi="Times New Roman" w:cs="Times New Roman"/>
          <w:color w:val="00A2FF"/>
          <w:sz w:val="24"/>
          <w:szCs w:val="24"/>
          <w:u w:color="4472C4"/>
        </w:rPr>
        <w:t>機器可讀</w:t>
      </w:r>
      <w:r w:rsidRPr="00E83ED9">
        <w:rPr>
          <w:rFonts w:ascii="Times New Roman" w:eastAsia="標楷體" w:hAnsi="Times New Roman" w:cs="Times New Roman"/>
          <w:color w:val="00A2FF"/>
          <w:sz w:val="24"/>
          <w:szCs w:val="24"/>
          <w:u w:color="4472C4"/>
          <w:lang w:val="zh-TW"/>
        </w:rPr>
        <w:t>的</w:t>
      </w:r>
      <w:r w:rsidRPr="00E83ED9">
        <w:rPr>
          <w:rFonts w:ascii="Times New Roman" w:eastAsia="標楷體" w:hAnsi="Times New Roman" w:cs="Times New Roman"/>
          <w:color w:val="00A2FF"/>
          <w:sz w:val="24"/>
          <w:szCs w:val="24"/>
          <w:u w:color="4472C4"/>
        </w:rPr>
        <w:t>格式發送給提出要求的個人。</w:t>
      </w:r>
      <w:r w:rsidRPr="00E83ED9">
        <w:rPr>
          <w:rFonts w:ascii="Times New Roman" w:eastAsia="標楷體" w:hAnsi="Times New Roman" w:cs="Times New Roman"/>
          <w:color w:val="00A2FF"/>
          <w:sz w:val="24"/>
          <w:szCs w:val="24"/>
          <w:u w:color="4472C4"/>
          <w:lang w:val="zh-TW"/>
        </w:rPr>
        <w:t>該條款</w:t>
      </w:r>
      <w:r w:rsidRPr="00E83ED9">
        <w:rPr>
          <w:rFonts w:ascii="Times New Roman" w:eastAsia="標楷體" w:hAnsi="Times New Roman" w:cs="Times New Roman"/>
          <w:color w:val="00A2FF"/>
          <w:sz w:val="24"/>
          <w:szCs w:val="24"/>
          <w:u w:color="4472C4"/>
        </w:rPr>
        <w:t>還指出，開放格式和元</w:t>
      </w:r>
      <w:r w:rsidR="00146964">
        <w:rPr>
          <w:rFonts w:ascii="Times New Roman" w:eastAsia="標楷體" w:hAnsi="Times New Roman" w:cs="Times New Roman"/>
          <w:color w:val="00A2FF"/>
          <w:sz w:val="24"/>
          <w:szCs w:val="24"/>
          <w:u w:color="4472C4"/>
        </w:rPr>
        <w:t>資料</w:t>
      </w:r>
      <w:r w:rsidRPr="00E83ED9">
        <w:rPr>
          <w:rFonts w:ascii="Times New Roman" w:eastAsia="標楷體" w:hAnsi="Times New Roman" w:cs="Times New Roman"/>
          <w:color w:val="00A2FF"/>
          <w:sz w:val="24"/>
          <w:szCs w:val="24"/>
          <w:u w:color="4472C4"/>
        </w:rPr>
        <w:t>應遵循開放</w:t>
      </w:r>
      <w:r w:rsidR="00146964">
        <w:rPr>
          <w:rFonts w:ascii="Times New Roman" w:eastAsia="標楷體" w:hAnsi="Times New Roman" w:cs="Times New Roman"/>
          <w:color w:val="00A2FF"/>
          <w:sz w:val="24"/>
          <w:szCs w:val="24"/>
          <w:u w:color="4472C4"/>
        </w:rPr>
        <w:t>資料</w:t>
      </w:r>
      <w:r w:rsidRPr="00E83ED9">
        <w:rPr>
          <w:rFonts w:ascii="Times New Roman" w:eastAsia="標楷體" w:hAnsi="Times New Roman" w:cs="Times New Roman"/>
          <w:color w:val="00A2FF"/>
          <w:sz w:val="24"/>
          <w:szCs w:val="24"/>
          <w:u w:color="4472C4"/>
        </w:rPr>
        <w:t>標準。</w:t>
      </w:r>
    </w:p>
    <w:p w14:paraId="69F7D905"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33E95CFB" w14:textId="7FA17567" w:rsidR="004B23B8" w:rsidRPr="00E83ED9" w:rsidRDefault="004B23B8" w:rsidP="004B23B8">
      <w:pPr>
        <w:pStyle w:val="Default"/>
        <w:tabs>
          <w:tab w:val="right" w:leader="dot" w:pos="2880"/>
        </w:tabs>
        <w:outlineLvl w:val="1"/>
        <w:rPr>
          <w:rFonts w:ascii="Times New Roman" w:eastAsia="標楷體" w:hAnsi="Times New Roman" w:cs="Times New Roman"/>
          <w:b/>
          <w:bCs/>
          <w:i/>
          <w:iCs/>
          <w:color w:val="004D80"/>
          <w:sz w:val="24"/>
          <w:szCs w:val="24"/>
          <w:u w:color="4472C4"/>
        </w:rPr>
      </w:pPr>
      <w:bookmarkStart w:id="63" w:name="_Toc28352906"/>
      <w:r w:rsidRPr="00703B36">
        <w:rPr>
          <w:rFonts w:ascii="Times New Roman" w:eastAsia="標楷體" w:hAnsi="Times New Roman" w:cs="Times New Roman" w:hint="eastAsia"/>
          <w:color w:val="000000" w:themeColor="text1"/>
          <w:sz w:val="24"/>
          <w:szCs w:val="24"/>
          <w:u w:color="4472C4"/>
          <w:lang w:val="zh-TW"/>
        </w:rPr>
        <w:t>政府</w:t>
      </w:r>
      <w:r w:rsidRPr="00703B36">
        <w:rPr>
          <w:rFonts w:ascii="Times New Roman" w:eastAsia="標楷體" w:hAnsi="Times New Roman" w:cs="Times New Roman"/>
          <w:color w:val="000000" w:themeColor="text1"/>
          <w:sz w:val="24"/>
          <w:szCs w:val="24"/>
          <w:u w:color="4472C4"/>
          <w:lang w:val="zh-TW"/>
        </w:rPr>
        <w:t>是否</w:t>
      </w:r>
      <w:r>
        <w:rPr>
          <w:rFonts w:ascii="Times New Roman" w:eastAsia="標楷體" w:hAnsi="Times New Roman" w:cs="Times New Roman" w:hint="eastAsia"/>
          <w:color w:val="000000" w:themeColor="text1"/>
          <w:sz w:val="24"/>
          <w:szCs w:val="24"/>
          <w:u w:color="4472C4"/>
          <w:lang w:val="zh-TW"/>
        </w:rPr>
        <w:t>落實</w:t>
      </w:r>
      <w:r w:rsidRPr="00703B36">
        <w:rPr>
          <w:rFonts w:ascii="Times New Roman" w:eastAsia="標楷體" w:hAnsi="Times New Roman" w:cs="Times New Roman"/>
          <w:color w:val="000000" w:themeColor="text1"/>
          <w:sz w:val="24"/>
          <w:szCs w:val="24"/>
          <w:u w:color="4472C4"/>
          <w:lang w:val="zh-TW"/>
        </w:rPr>
        <w:t>開放？</w:t>
      </w:r>
      <w:bookmarkEnd w:id="63"/>
      <w:r w:rsidRPr="00E83ED9">
        <w:rPr>
          <w:rFonts w:ascii="Times New Roman" w:eastAsia="標楷體" w:hAnsi="Times New Roman" w:cs="Times New Roman"/>
          <w:b/>
          <w:bCs/>
          <w:i/>
          <w:iCs/>
          <w:color w:val="004D80"/>
          <w:sz w:val="24"/>
          <w:szCs w:val="24"/>
          <w:u w:color="4472C4"/>
        </w:rPr>
        <w:t xml:space="preserve"> </w:t>
      </w:r>
    </w:p>
    <w:p w14:paraId="14BAEA5C" w14:textId="77777777" w:rsidR="006829FF" w:rsidRPr="0034005D" w:rsidRDefault="006829FF">
      <w:pPr>
        <w:pStyle w:val="Default"/>
        <w:tabs>
          <w:tab w:val="right" w:leader="dot" w:pos="2880"/>
        </w:tabs>
        <w:rPr>
          <w:rFonts w:ascii="Times New Roman" w:eastAsia="標楷體" w:hAnsi="Times New Roman" w:cs="Times New Roman"/>
          <w:sz w:val="24"/>
          <w:szCs w:val="24"/>
          <w:u w:color="4472C4"/>
        </w:rPr>
      </w:pPr>
    </w:p>
    <w:p w14:paraId="0E637D9D" w14:textId="05CB1B50" w:rsidR="00FC1243" w:rsidRPr="004E329B" w:rsidRDefault="00FC1243" w:rsidP="00FC1243">
      <w:pPr>
        <w:pStyle w:val="Default"/>
        <w:tabs>
          <w:tab w:val="right" w:leader="dot" w:pos="2880"/>
        </w:tabs>
        <w:rPr>
          <w:rFonts w:ascii="Times New Roman" w:eastAsia="標楷體" w:hAnsi="Times New Roman" w:cs="Times New Roman"/>
          <w:b/>
          <w:bCs/>
          <w:sz w:val="24"/>
          <w:szCs w:val="24"/>
          <w:u w:color="4472C4"/>
        </w:rPr>
      </w:pPr>
      <w:r w:rsidRPr="004E329B">
        <w:rPr>
          <w:rFonts w:ascii="Times New Roman" w:eastAsia="標楷體" w:hAnsi="Times New Roman" w:cs="Times New Roman"/>
          <w:b/>
          <w:bCs/>
          <w:sz w:val="24"/>
          <w:szCs w:val="24"/>
          <w:u w:color="4472C4"/>
        </w:rPr>
        <w:t>[</w:t>
      </w:r>
      <w:r w:rsidR="006D2A71">
        <w:rPr>
          <w:rFonts w:ascii="Times New Roman" w:eastAsia="標楷體" w:hAnsi="Times New Roman" w:cs="Times New Roman"/>
          <w:b/>
          <w:sz w:val="24"/>
          <w:szCs w:val="24"/>
          <w:u w:color="4472C4"/>
        </w:rPr>
        <w:t>如何編寫本章節</w:t>
      </w:r>
      <w:r w:rsidRPr="004E329B">
        <w:rPr>
          <w:rFonts w:ascii="Times New Roman" w:eastAsia="標楷體" w:hAnsi="Times New Roman" w:cs="Times New Roman"/>
          <w:b/>
          <w:bCs/>
          <w:sz w:val="24"/>
          <w:szCs w:val="24"/>
          <w:u w:color="4472C4"/>
        </w:rPr>
        <w:t>]</w:t>
      </w:r>
    </w:p>
    <w:p w14:paraId="1882D220" w14:textId="77777777" w:rsidR="006829FF" w:rsidRDefault="006829FF" w:rsidP="00FC1243">
      <w:pPr>
        <w:pStyle w:val="Default"/>
        <w:tabs>
          <w:tab w:val="right" w:leader="dot" w:pos="2880"/>
        </w:tabs>
        <w:rPr>
          <w:rFonts w:ascii="Times New Roman" w:eastAsia="標楷體" w:hAnsi="Times New Roman" w:cs="Times New Roman"/>
          <w:sz w:val="24"/>
          <w:szCs w:val="24"/>
          <w:u w:color="4472C4"/>
          <w:lang w:val="zh-TW"/>
        </w:rPr>
      </w:pPr>
    </w:p>
    <w:p w14:paraId="19D6AC35" w14:textId="7C95C3BB"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敘述指導：</w:t>
      </w:r>
    </w:p>
    <w:p w14:paraId="5B991B42"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1BB7A10C" w14:textId="5BE36D2E"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首先，在</w:t>
      </w:r>
      <w:r>
        <w:rPr>
          <w:rFonts w:ascii="Times New Roman" w:eastAsia="標楷體" w:hAnsi="Times New Roman" w:cs="Times New Roman"/>
          <w:sz w:val="24"/>
          <w:szCs w:val="24"/>
          <w:u w:color="4472C4"/>
        </w:rPr>
        <w:t>行動方案</w:t>
      </w:r>
      <w:r w:rsidRPr="00E83ED9">
        <w:rPr>
          <w:rFonts w:ascii="Times New Roman" w:eastAsia="標楷體" w:hAnsi="Times New Roman" w:cs="Times New Roman"/>
          <w:sz w:val="24"/>
          <w:szCs w:val="24"/>
          <w:u w:color="4472C4"/>
        </w:rPr>
        <w:t>開始時描述政策問題的狀況。其次，描述承諾的目標是什麼。最後，提供敘述和分析，以評估承諾如何改變政策領域的政府</w:t>
      </w:r>
      <w:r w:rsidRPr="00E83ED9">
        <w:rPr>
          <w:rFonts w:ascii="Times New Roman" w:eastAsia="標楷體" w:hAnsi="Times New Roman" w:cs="Times New Roman"/>
          <w:sz w:val="24"/>
          <w:szCs w:val="24"/>
          <w:u w:color="4472C4"/>
          <w:lang w:val="zh-TW"/>
        </w:rPr>
        <w:t>做法</w:t>
      </w:r>
      <w:r w:rsidRPr="00E83ED9">
        <w:rPr>
          <w:rFonts w:ascii="Times New Roman" w:eastAsia="標楷體" w:hAnsi="Times New Roman" w:cs="Times New Roman"/>
          <w:sz w:val="24"/>
          <w:szCs w:val="24"/>
          <w:u w:color="4472C4"/>
        </w:rPr>
        <w:t>（惡化</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無變化</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輕微</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重大</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傑出）。</w:t>
      </w:r>
      <w:r w:rsidR="009A6693">
        <w:rPr>
          <w:rFonts w:ascii="Times New Roman" w:eastAsia="標楷體" w:hAnsi="Times New Roman" w:cs="Times New Roman"/>
          <w:sz w:val="24"/>
          <w:szCs w:val="24"/>
          <w:u w:color="4472C4"/>
          <w:lang w:val="zh-TW"/>
        </w:rPr>
        <w:t>研究員</w:t>
      </w:r>
      <w:r w:rsidRPr="00E83ED9">
        <w:rPr>
          <w:rFonts w:ascii="Times New Roman" w:eastAsia="標楷體" w:hAnsi="Times New Roman" w:cs="Times New Roman"/>
          <w:sz w:val="24"/>
          <w:szCs w:val="24"/>
          <w:u w:color="4472C4"/>
          <w:lang w:val="zh-TW"/>
        </w:rPr>
        <w:t>使用的指導性問題取決於承諾與</w:t>
      </w:r>
      <w:r w:rsidRPr="00E83ED9">
        <w:rPr>
          <w:rFonts w:ascii="Times New Roman" w:eastAsia="標楷體" w:hAnsi="Times New Roman" w:cs="Times New Roman"/>
          <w:sz w:val="24"/>
          <w:szCs w:val="24"/>
          <w:u w:color="4472C4"/>
          <w:lang w:val="zh-TW"/>
        </w:rPr>
        <w:t>OGP</w:t>
      </w:r>
      <w:r w:rsidRPr="00E83ED9">
        <w:rPr>
          <w:rFonts w:ascii="Times New Roman" w:eastAsia="標楷體" w:hAnsi="Times New Roman" w:cs="Times New Roman"/>
          <w:sz w:val="24"/>
          <w:szCs w:val="24"/>
          <w:u w:color="4472C4"/>
          <w:lang w:val="zh-TW"/>
        </w:rPr>
        <w:t>價值的相關性，這些問題是：</w:t>
      </w:r>
    </w:p>
    <w:p w14:paraId="4195F84C" w14:textId="77777777" w:rsidR="0045463B" w:rsidRDefault="0045463B" w:rsidP="0034005D">
      <w:pPr>
        <w:pStyle w:val="Default"/>
        <w:tabs>
          <w:tab w:val="right" w:leader="dot" w:pos="2880"/>
        </w:tabs>
        <w:ind w:left="1134"/>
        <w:rPr>
          <w:rFonts w:ascii="Times New Roman" w:eastAsia="標楷體" w:hAnsi="Times New Roman" w:cs="Times New Roman"/>
          <w:sz w:val="24"/>
          <w:szCs w:val="24"/>
          <w:u w:color="222222"/>
        </w:rPr>
      </w:pPr>
    </w:p>
    <w:p w14:paraId="6A1CECE5" w14:textId="0C6609E3" w:rsidR="0045463B" w:rsidRPr="00E83ED9" w:rsidRDefault="0045463B" w:rsidP="0045463B">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Pr>
          <w:rFonts w:ascii="Times New Roman" w:eastAsia="標楷體" w:hAnsi="Times New Roman" w:cs="Times New Roman"/>
          <w:sz w:val="24"/>
          <w:szCs w:val="24"/>
          <w:u w:color="222222"/>
        </w:rPr>
        <w:t>資訊</w:t>
      </w:r>
      <w:r>
        <w:rPr>
          <w:rFonts w:ascii="Times New Roman" w:eastAsia="標楷體" w:hAnsi="Times New Roman" w:cs="Times New Roman" w:hint="eastAsia"/>
          <w:sz w:val="24"/>
          <w:szCs w:val="24"/>
          <w:u w:color="222222"/>
        </w:rPr>
        <w:t>開放</w:t>
      </w:r>
      <w:r w:rsidRPr="00E83ED9">
        <w:rPr>
          <w:rFonts w:ascii="Times New Roman" w:eastAsia="標楷體" w:hAnsi="Times New Roman" w:cs="Times New Roman"/>
          <w:sz w:val="24"/>
          <w:szCs w:val="24"/>
          <w:u w:color="222222"/>
        </w:rPr>
        <w:t>：政府是否公開更多</w:t>
      </w:r>
      <w:r>
        <w:rPr>
          <w:rFonts w:ascii="Times New Roman" w:eastAsia="標楷體" w:hAnsi="Times New Roman" w:cs="Times New Roman"/>
          <w:sz w:val="24"/>
          <w:szCs w:val="24"/>
          <w:u w:color="222222"/>
        </w:rPr>
        <w:t>資訊</w:t>
      </w:r>
      <w:r w:rsidRPr="00E83ED9">
        <w:rPr>
          <w:rFonts w:ascii="Times New Roman" w:eastAsia="標楷體" w:hAnsi="Times New Roman" w:cs="Times New Roman"/>
          <w:sz w:val="24"/>
          <w:szCs w:val="24"/>
          <w:u w:color="222222"/>
        </w:rPr>
        <w:t>或提高公開</w:t>
      </w:r>
      <w:r>
        <w:rPr>
          <w:rFonts w:ascii="Times New Roman" w:eastAsia="標楷體" w:hAnsi="Times New Roman" w:cs="Times New Roman"/>
          <w:sz w:val="24"/>
          <w:szCs w:val="24"/>
          <w:u w:color="222222"/>
        </w:rPr>
        <w:t>資訊</w:t>
      </w:r>
      <w:r w:rsidRPr="00E83ED9">
        <w:rPr>
          <w:rFonts w:ascii="Times New Roman" w:eastAsia="標楷體" w:hAnsi="Times New Roman" w:cs="Times New Roman"/>
          <w:sz w:val="24"/>
          <w:szCs w:val="24"/>
          <w:u w:color="222222"/>
        </w:rPr>
        <w:t>的</w:t>
      </w:r>
      <w:r>
        <w:rPr>
          <w:rFonts w:ascii="Times New Roman" w:eastAsia="標楷體" w:hAnsi="Times New Roman" w:cs="Times New Roman"/>
          <w:sz w:val="24"/>
          <w:szCs w:val="24"/>
          <w:u w:color="222222"/>
        </w:rPr>
        <w:t>品質</w:t>
      </w:r>
      <w:r w:rsidRPr="00E83ED9">
        <w:rPr>
          <w:rFonts w:ascii="Times New Roman" w:eastAsia="標楷體" w:hAnsi="Times New Roman" w:cs="Times New Roman"/>
          <w:sz w:val="24"/>
          <w:szCs w:val="24"/>
          <w:u w:color="222222"/>
        </w:rPr>
        <w:t>？</w:t>
      </w:r>
    </w:p>
    <w:p w14:paraId="72B8FBC8" w14:textId="77777777" w:rsidR="0045463B" w:rsidRPr="00E83ED9" w:rsidRDefault="0045463B" w:rsidP="0045463B">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rPr>
        <w:t>公民參與：政府是否創造或改善公</w:t>
      </w:r>
      <w:r>
        <w:rPr>
          <w:rFonts w:ascii="Times New Roman" w:eastAsia="標楷體" w:hAnsi="Times New Roman" w:cs="Times New Roman" w:hint="eastAsia"/>
          <w:sz w:val="24"/>
          <w:szCs w:val="24"/>
          <w:u w:color="222222"/>
        </w:rPr>
        <w:t>民</w:t>
      </w:r>
      <w:r w:rsidRPr="00E83ED9">
        <w:rPr>
          <w:rFonts w:ascii="Times New Roman" w:eastAsia="標楷體" w:hAnsi="Times New Roman" w:cs="Times New Roman"/>
          <w:sz w:val="24"/>
          <w:szCs w:val="24"/>
          <w:u w:color="222222"/>
        </w:rPr>
        <w:t>了解或影響決策的機會或能力？</w:t>
      </w:r>
    </w:p>
    <w:p w14:paraId="3DA02BC1" w14:textId="3163433E" w:rsidR="0045463B" w:rsidRDefault="0045463B" w:rsidP="0045463B">
      <w:pPr>
        <w:pStyle w:val="Default"/>
        <w:numPr>
          <w:ilvl w:val="0"/>
          <w:numId w:val="105"/>
        </w:numPr>
        <w:tabs>
          <w:tab w:val="right" w:leader="dot" w:pos="2880"/>
        </w:tabs>
        <w:ind w:left="1134" w:hanging="567"/>
        <w:rPr>
          <w:rFonts w:ascii="Times New Roman" w:eastAsia="標楷體" w:hAnsi="Times New Roman" w:cs="Times New Roman"/>
          <w:sz w:val="24"/>
          <w:szCs w:val="24"/>
          <w:u w:color="222222"/>
        </w:rPr>
      </w:pPr>
      <w:r w:rsidRPr="00E83ED9">
        <w:rPr>
          <w:rFonts w:ascii="Times New Roman" w:eastAsia="標楷體" w:hAnsi="Times New Roman" w:cs="Times New Roman"/>
          <w:sz w:val="24"/>
          <w:szCs w:val="24"/>
          <w:u w:color="222222"/>
          <w:lang w:val="zh-TW"/>
        </w:rPr>
        <w:t>公</w:t>
      </w:r>
      <w:r>
        <w:rPr>
          <w:rFonts w:ascii="Times New Roman" w:eastAsia="標楷體" w:hAnsi="Times New Roman" w:cs="Times New Roman" w:hint="eastAsia"/>
          <w:sz w:val="24"/>
          <w:szCs w:val="24"/>
          <w:u w:color="222222"/>
          <w:lang w:val="zh-TW"/>
        </w:rPr>
        <w:t>共</w:t>
      </w:r>
      <w:r>
        <w:rPr>
          <w:rFonts w:ascii="Times New Roman" w:eastAsia="標楷體" w:hAnsi="Times New Roman" w:cs="Times New Roman"/>
          <w:sz w:val="24"/>
          <w:szCs w:val="24"/>
          <w:u w:color="222222"/>
          <w:lang w:val="zh-TW"/>
        </w:rPr>
        <w:t>課責</w:t>
      </w:r>
      <w:r w:rsidRPr="00E83ED9">
        <w:rPr>
          <w:rFonts w:ascii="Times New Roman" w:eastAsia="標楷體" w:hAnsi="Times New Roman" w:cs="Times New Roman"/>
          <w:sz w:val="24"/>
          <w:szCs w:val="24"/>
          <w:u w:color="222222"/>
        </w:rPr>
        <w:t>：政府是否創造或改善讓官員對其行為負責的機會？</w:t>
      </w:r>
    </w:p>
    <w:p w14:paraId="48176DE0" w14:textId="77777777" w:rsidR="0045463B" w:rsidRPr="0034005D" w:rsidRDefault="0045463B"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331C61D4" w14:textId="77777777" w:rsidR="00FC1243" w:rsidRPr="0045463B"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34005D">
        <w:rPr>
          <w:rFonts w:ascii="Times New Roman" w:eastAsia="標楷體" w:hAnsi="Times New Roman" w:cs="Times New Roman" w:hint="eastAsia"/>
          <w:sz w:val="24"/>
          <w:szCs w:val="24"/>
          <w:u w:color="4472C4"/>
        </w:rPr>
        <w:t>應在</w:t>
      </w:r>
      <w:r w:rsidRPr="0045463B">
        <w:rPr>
          <w:rFonts w:ascii="Times New Roman" w:eastAsia="標楷體" w:hAnsi="Times New Roman" w:cs="Times New Roman" w:hint="eastAsia"/>
          <w:sz w:val="24"/>
          <w:szCs w:val="24"/>
          <w:u w:color="4472C4"/>
        </w:rPr>
        <w:t>行動方案的兩年期限內考慮</w:t>
      </w:r>
      <w:r w:rsidRPr="0034005D">
        <w:rPr>
          <w:rFonts w:ascii="Times New Roman" w:eastAsia="標楷體" w:hAnsi="Times New Roman" w:cs="Times New Roman" w:hint="eastAsia"/>
          <w:sz w:val="24"/>
          <w:szCs w:val="24"/>
          <w:u w:color="4472C4"/>
        </w:rPr>
        <w:t>以上</w:t>
      </w:r>
      <w:r w:rsidRPr="0045463B">
        <w:rPr>
          <w:rFonts w:ascii="Times New Roman" w:eastAsia="標楷體" w:hAnsi="Times New Roman" w:cs="Times New Roman" w:hint="eastAsia"/>
          <w:sz w:val="24"/>
          <w:szCs w:val="24"/>
          <w:u w:color="4472C4"/>
        </w:rPr>
        <w:t>問題。</w:t>
      </w:r>
    </w:p>
    <w:p w14:paraId="62E1C91F" w14:textId="77777777" w:rsidR="00FC1243" w:rsidRPr="0034005D" w:rsidRDefault="00FC1243" w:rsidP="0034005D">
      <w:pPr>
        <w:pStyle w:val="Default"/>
        <w:tabs>
          <w:tab w:val="right" w:leader="dot" w:pos="2880"/>
        </w:tabs>
        <w:ind w:left="1134"/>
        <w:rPr>
          <w:rFonts w:ascii="Times New Roman" w:eastAsia="標楷體" w:hAnsi="Times New Roman" w:cs="Times New Roman"/>
          <w:sz w:val="24"/>
          <w:szCs w:val="24"/>
          <w:u w:color="222222"/>
        </w:rPr>
      </w:pPr>
    </w:p>
    <w:p w14:paraId="0AED9291" w14:textId="77777777" w:rsidR="00FC1243" w:rsidRPr="00E83ED9" w:rsidRDefault="00FC1243" w:rsidP="00FC1243">
      <w:pPr>
        <w:pStyle w:val="Default"/>
        <w:tabs>
          <w:tab w:val="right" w:leader="dot" w:pos="2880"/>
        </w:tabs>
        <w:rPr>
          <w:rFonts w:ascii="Times New Roman" w:eastAsia="標楷體" w:hAnsi="Times New Roman" w:cs="Times New Roman"/>
          <w:b/>
          <w:bCs/>
          <w:sz w:val="24"/>
          <w:szCs w:val="24"/>
          <w:u w:color="4472C4"/>
        </w:rPr>
      </w:pPr>
      <w:r w:rsidRPr="00E83ED9">
        <w:rPr>
          <w:rFonts w:ascii="Times New Roman" w:eastAsia="標楷體" w:hAnsi="Times New Roman" w:cs="Times New Roman"/>
          <w:b/>
          <w:bCs/>
          <w:sz w:val="24"/>
          <w:szCs w:val="24"/>
          <w:u w:color="4472C4"/>
        </w:rPr>
        <w:t>[</w:t>
      </w:r>
      <w:r>
        <w:rPr>
          <w:rFonts w:ascii="Times New Roman" w:eastAsia="標楷體" w:hAnsi="Times New Roman" w:cs="Times New Roman"/>
          <w:sz w:val="24"/>
          <w:szCs w:val="24"/>
          <w:u w:color="4472C4"/>
        </w:rPr>
        <w:t>範例</w:t>
      </w:r>
      <w:r w:rsidRPr="00E83ED9">
        <w:rPr>
          <w:rFonts w:ascii="Times New Roman" w:eastAsia="標楷體" w:hAnsi="Times New Roman" w:cs="Times New Roman"/>
          <w:b/>
          <w:bCs/>
          <w:sz w:val="24"/>
          <w:szCs w:val="24"/>
          <w:u w:color="4472C4"/>
        </w:rPr>
        <w:t>]</w:t>
      </w:r>
    </w:p>
    <w:p w14:paraId="73138886" w14:textId="77777777" w:rsidR="0045463B" w:rsidRDefault="0045463B" w:rsidP="00FC1243">
      <w:pPr>
        <w:pStyle w:val="Default"/>
        <w:tabs>
          <w:tab w:val="right" w:leader="dot" w:pos="2880"/>
        </w:tabs>
        <w:rPr>
          <w:rFonts w:ascii="Times New Roman" w:eastAsia="標楷體" w:hAnsi="Times New Roman" w:cs="Times New Roman"/>
          <w:sz w:val="24"/>
          <w:szCs w:val="24"/>
        </w:rPr>
      </w:pPr>
    </w:p>
    <w:p w14:paraId="571C7228" w14:textId="0570DC7C" w:rsidR="00FC1243" w:rsidRPr="00E83ED9" w:rsidRDefault="00170148" w:rsidP="00FC1243">
      <w:pPr>
        <w:pStyle w:val="Default"/>
        <w:tabs>
          <w:tab w:val="right" w:leader="dot" w:pos="2880"/>
        </w:tabs>
        <w:rPr>
          <w:rFonts w:ascii="Times New Roman" w:eastAsia="標楷體" w:hAnsi="Times New Roman" w:cs="Times New Roman"/>
          <w:b/>
          <w:bCs/>
          <w:color w:val="004D80"/>
          <w:sz w:val="24"/>
          <w:szCs w:val="24"/>
          <w:u w:color="4472C4"/>
        </w:rPr>
      </w:pPr>
      <w:r>
        <w:rPr>
          <w:rFonts w:ascii="Times New Roman" w:eastAsia="標楷體" w:hAnsi="Times New Roman" w:cs="Times New Roman"/>
          <w:sz w:val="24"/>
          <w:szCs w:val="24"/>
        </w:rPr>
        <w:t>資訊</w:t>
      </w:r>
      <w:r>
        <w:rPr>
          <w:rFonts w:ascii="Times New Roman" w:eastAsia="標楷體" w:hAnsi="Times New Roman" w:cs="Times New Roman" w:hint="eastAsia"/>
          <w:sz w:val="24"/>
          <w:szCs w:val="24"/>
        </w:rPr>
        <w:t>開放</w:t>
      </w:r>
      <w:r w:rsidR="00FC1243" w:rsidRPr="00E83ED9">
        <w:rPr>
          <w:rFonts w:ascii="Times New Roman" w:eastAsia="標楷體" w:hAnsi="Times New Roman" w:cs="Times New Roman"/>
          <w:color w:val="004D80"/>
          <w:sz w:val="24"/>
          <w:szCs w:val="24"/>
          <w:u w:color="4472C4"/>
          <w:lang w:val="zh-TW"/>
        </w:rPr>
        <w:t>：輕微</w:t>
      </w:r>
    </w:p>
    <w:p w14:paraId="79544C2F" w14:textId="77777777" w:rsidR="00FC1243" w:rsidRPr="00E83ED9" w:rsidRDefault="00FC1243" w:rsidP="00FC1243">
      <w:pPr>
        <w:pStyle w:val="Default"/>
        <w:tabs>
          <w:tab w:val="right" w:leader="dot" w:pos="2880"/>
        </w:tabs>
        <w:rPr>
          <w:rFonts w:ascii="Times New Roman" w:eastAsia="標楷體" w:hAnsi="Times New Roman" w:cs="Times New Roman"/>
          <w:b/>
          <w:bCs/>
          <w:color w:val="004D80"/>
          <w:sz w:val="24"/>
          <w:szCs w:val="24"/>
          <w:u w:color="4472C4"/>
        </w:rPr>
      </w:pPr>
      <w:r w:rsidRPr="00E83ED9">
        <w:rPr>
          <w:rFonts w:ascii="Times New Roman" w:eastAsia="標楷體" w:hAnsi="Times New Roman" w:cs="Times New Roman"/>
          <w:color w:val="004D80"/>
          <w:sz w:val="24"/>
          <w:szCs w:val="24"/>
          <w:u w:color="4472C4"/>
          <w:lang w:val="zh-TW"/>
        </w:rPr>
        <w:t>公民參與：無變化</w:t>
      </w:r>
    </w:p>
    <w:p w14:paraId="799FB79B" w14:textId="77777777" w:rsidR="000040D6" w:rsidRDefault="000040D6" w:rsidP="000040D6">
      <w:pPr>
        <w:pStyle w:val="Default"/>
        <w:tabs>
          <w:tab w:val="right" w:leader="dot" w:pos="2880"/>
        </w:tabs>
        <w:ind w:firstLineChars="200" w:firstLine="480"/>
        <w:jc w:val="both"/>
        <w:rPr>
          <w:rFonts w:ascii="Times New Roman" w:eastAsia="標楷體" w:hAnsi="Times New Roman" w:cs="Times New Roman"/>
          <w:color w:val="00A2FF"/>
          <w:sz w:val="24"/>
          <w:szCs w:val="24"/>
          <w:u w:color="4472C4"/>
        </w:rPr>
      </w:pPr>
    </w:p>
    <w:p w14:paraId="31FB973E" w14:textId="2293D3C1" w:rsidR="00FC1243" w:rsidRPr="00E83ED9" w:rsidRDefault="006A42BB"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4472C4"/>
        </w:rPr>
      </w:pPr>
      <w:r>
        <w:rPr>
          <w:rFonts w:ascii="Times New Roman" w:eastAsia="標楷體" w:hAnsi="Times New Roman" w:cs="Times New Roman" w:hint="eastAsia"/>
          <w:color w:val="00A2FF"/>
          <w:sz w:val="24"/>
          <w:szCs w:val="24"/>
          <w:u w:color="4472C4"/>
        </w:rPr>
        <w:t>履行</w:t>
      </w:r>
      <w:r w:rsidR="00FC1243" w:rsidRPr="00E83ED9">
        <w:rPr>
          <w:rFonts w:ascii="Times New Roman" w:eastAsia="標楷體" w:hAnsi="Times New Roman" w:cs="Times New Roman"/>
          <w:color w:val="00A2FF"/>
          <w:sz w:val="24"/>
          <w:szCs w:val="24"/>
          <w:u w:color="4472C4"/>
        </w:rPr>
        <w:t>這項承諾</w:t>
      </w:r>
      <w:r>
        <w:rPr>
          <w:rFonts w:ascii="Times New Roman" w:eastAsia="標楷體" w:hAnsi="Times New Roman" w:cs="Times New Roman" w:hint="eastAsia"/>
          <w:color w:val="00A2FF"/>
          <w:sz w:val="24"/>
          <w:szCs w:val="24"/>
          <w:u w:color="4472C4"/>
        </w:rPr>
        <w:t>，</w:t>
      </w:r>
      <w:r w:rsidR="00FC1243" w:rsidRPr="00E83ED9">
        <w:rPr>
          <w:rFonts w:ascii="Times New Roman" w:eastAsia="標楷體" w:hAnsi="Times New Roman" w:cs="Times New Roman"/>
          <w:color w:val="00A2FF"/>
          <w:sz w:val="24"/>
          <w:szCs w:val="24"/>
          <w:u w:color="4472C4"/>
        </w:rPr>
        <w:t>使</w:t>
      </w:r>
      <w:r>
        <w:rPr>
          <w:rFonts w:ascii="Times New Roman" w:eastAsia="標楷體" w:hAnsi="Times New Roman" w:cs="Times New Roman"/>
          <w:color w:val="00A2FF"/>
          <w:sz w:val="24"/>
          <w:szCs w:val="24"/>
          <w:u w:color="4472C4"/>
        </w:rPr>
        <w:t>塔普洛班</w:t>
      </w:r>
      <w:r w:rsidRPr="00E83ED9">
        <w:rPr>
          <w:rFonts w:ascii="Times New Roman" w:eastAsia="標楷體" w:hAnsi="Times New Roman" w:cs="Times New Roman"/>
          <w:color w:val="00A2FF"/>
          <w:sz w:val="24"/>
          <w:szCs w:val="24"/>
          <w:u w:color="4472C4"/>
          <w:lang w:val="zh-TW"/>
        </w:rPr>
        <w:t>的</w:t>
      </w:r>
      <w:r w:rsidRPr="00E83ED9">
        <w:rPr>
          <w:rFonts w:ascii="Times New Roman" w:eastAsia="標楷體" w:hAnsi="Times New Roman" w:cs="Times New Roman"/>
          <w:color w:val="00A2FF"/>
          <w:sz w:val="24"/>
          <w:szCs w:val="24"/>
          <w:u w:color="4472C4"/>
        </w:rPr>
        <w:t>立法</w:t>
      </w:r>
      <w:r>
        <w:rPr>
          <w:rFonts w:ascii="Times New Roman" w:eastAsia="標楷體" w:hAnsi="Times New Roman" w:cs="Times New Roman" w:hint="eastAsia"/>
          <w:color w:val="00A2FF"/>
          <w:sz w:val="24"/>
          <w:szCs w:val="24"/>
          <w:u w:color="4472C4"/>
          <w:lang w:val="zh-TW"/>
        </w:rPr>
        <w:t>符合</w:t>
      </w:r>
      <w:r w:rsidR="00FC1243" w:rsidRPr="00E83ED9">
        <w:rPr>
          <w:rFonts w:ascii="Times New Roman" w:eastAsia="標楷體" w:hAnsi="Times New Roman" w:cs="Times New Roman"/>
          <w:color w:val="00A2FF"/>
          <w:sz w:val="24"/>
          <w:szCs w:val="24"/>
          <w:u w:color="4472C4"/>
        </w:rPr>
        <w:t>歐盟</w:t>
      </w:r>
      <w:r>
        <w:rPr>
          <w:rFonts w:ascii="Times New Roman" w:eastAsia="標楷體" w:hAnsi="Times New Roman" w:cs="Times New Roman" w:hint="eastAsia"/>
          <w:color w:val="00A2FF"/>
          <w:sz w:val="24"/>
          <w:szCs w:val="24"/>
          <w:u w:color="4472C4"/>
        </w:rPr>
        <w:t>最近</w:t>
      </w:r>
      <w:r w:rsidR="00FC1243" w:rsidRPr="00E83ED9">
        <w:rPr>
          <w:rFonts w:ascii="Times New Roman" w:eastAsia="標楷體" w:hAnsi="Times New Roman" w:cs="Times New Roman"/>
          <w:color w:val="00A2FF"/>
          <w:sz w:val="24"/>
          <w:szCs w:val="24"/>
          <w:u w:color="4472C4"/>
          <w:lang w:val="zh-TW"/>
        </w:rPr>
        <w:t>關於</w:t>
      </w:r>
      <w:r w:rsidR="00FC1243" w:rsidRPr="00E83ED9">
        <w:rPr>
          <w:rFonts w:ascii="Times New Roman" w:eastAsia="標楷體" w:hAnsi="Times New Roman" w:cs="Times New Roman"/>
          <w:color w:val="00A2FF"/>
          <w:sz w:val="24"/>
          <w:szCs w:val="24"/>
          <w:u w:color="4472C4"/>
        </w:rPr>
        <w:t>改善</w:t>
      </w:r>
      <w:r w:rsidR="00FC1243">
        <w:rPr>
          <w:rFonts w:ascii="Times New Roman" w:eastAsia="標楷體" w:hAnsi="Times New Roman" w:cs="Times New Roman"/>
          <w:color w:val="00A2FF"/>
          <w:sz w:val="24"/>
          <w:szCs w:val="24"/>
          <w:u w:color="4472C4"/>
        </w:rPr>
        <w:t>資訊</w:t>
      </w:r>
      <w:r w:rsidR="00FC1243" w:rsidRPr="00E83ED9">
        <w:rPr>
          <w:rFonts w:ascii="Times New Roman" w:eastAsia="標楷體" w:hAnsi="Times New Roman" w:cs="Times New Roman"/>
          <w:color w:val="00A2FF"/>
          <w:sz w:val="24"/>
          <w:szCs w:val="24"/>
          <w:u w:color="4472C4"/>
        </w:rPr>
        <w:t>服務</w:t>
      </w:r>
      <w:r w:rsidR="002412D6">
        <w:rPr>
          <w:rFonts w:ascii="Times New Roman" w:eastAsia="標楷體" w:hAnsi="Times New Roman" w:cs="Times New Roman" w:hint="eastAsia"/>
          <w:color w:val="00A2FF"/>
          <w:sz w:val="24"/>
          <w:szCs w:val="24"/>
          <w:u w:color="4472C4"/>
        </w:rPr>
        <w:t>整合</w:t>
      </w:r>
      <w:r w:rsidR="00FC1243" w:rsidRPr="00E83ED9">
        <w:rPr>
          <w:rFonts w:ascii="Times New Roman" w:eastAsia="標楷體" w:hAnsi="Times New Roman" w:cs="Times New Roman"/>
          <w:color w:val="00A2FF"/>
          <w:sz w:val="24"/>
          <w:szCs w:val="24"/>
          <w:u w:color="4472C4"/>
        </w:rPr>
        <w:t>技術</w:t>
      </w:r>
      <w:r w:rsidR="00FC1243" w:rsidRPr="00E83ED9">
        <w:rPr>
          <w:rFonts w:ascii="Times New Roman" w:eastAsia="標楷體" w:hAnsi="Times New Roman" w:cs="Times New Roman"/>
          <w:color w:val="00A2FF"/>
          <w:sz w:val="24"/>
          <w:szCs w:val="24"/>
          <w:u w:color="4472C4"/>
          <w:lang w:val="zh-TW"/>
        </w:rPr>
        <w:t>的最新指令</w:t>
      </w:r>
      <w:r w:rsidR="002412D6">
        <w:rPr>
          <w:rFonts w:ascii="Times New Roman" w:eastAsia="標楷體" w:hAnsi="Times New Roman" w:cs="Times New Roman" w:hint="eastAsia"/>
          <w:color w:val="00A2FF"/>
          <w:sz w:val="24"/>
          <w:szCs w:val="24"/>
          <w:u w:color="4472C4"/>
        </w:rPr>
        <w:t>，</w:t>
      </w:r>
      <w:r w:rsidR="00FC1243" w:rsidRPr="002412D6">
        <w:rPr>
          <w:rFonts w:ascii="Times New Roman" w:eastAsia="標楷體" w:hAnsi="Times New Roman" w:cs="Times New Roman" w:hint="eastAsia"/>
          <w:color w:val="00A2FF"/>
          <w:sz w:val="24"/>
          <w:szCs w:val="24"/>
          <w:u w:color="4472C4"/>
        </w:rPr>
        <w:t>因此，這</w:t>
      </w:r>
      <w:r w:rsidR="002412D6" w:rsidRPr="0034005D">
        <w:rPr>
          <w:rFonts w:ascii="Times New Roman" w:eastAsia="標楷體" w:hAnsi="Times New Roman" w:cs="Times New Roman" w:hint="eastAsia"/>
          <w:color w:val="00A2FF"/>
          <w:sz w:val="24"/>
          <w:szCs w:val="24"/>
          <w:u w:color="4472C4"/>
        </w:rPr>
        <w:t>項</w:t>
      </w:r>
      <w:r w:rsidR="00FC1243" w:rsidRPr="002412D6">
        <w:rPr>
          <w:rFonts w:ascii="Times New Roman" w:eastAsia="標楷體" w:hAnsi="Times New Roman" w:cs="Times New Roman" w:hint="eastAsia"/>
          <w:color w:val="00A2FF"/>
          <w:sz w:val="24"/>
          <w:szCs w:val="24"/>
          <w:u w:color="4472C4"/>
        </w:rPr>
        <w:t>承諾在資訊</w:t>
      </w:r>
      <w:r w:rsidR="00170148" w:rsidRPr="002412D6">
        <w:rPr>
          <w:rFonts w:ascii="Times New Roman" w:eastAsia="標楷體" w:hAnsi="Times New Roman" w:cs="Times New Roman" w:hint="eastAsia"/>
          <w:color w:val="00A2FF"/>
          <w:sz w:val="24"/>
          <w:szCs w:val="24"/>
          <w:u w:color="4472C4"/>
        </w:rPr>
        <w:t>開放</w:t>
      </w:r>
      <w:r w:rsidR="00FC1243" w:rsidRPr="002412D6">
        <w:rPr>
          <w:rFonts w:ascii="Times New Roman" w:eastAsia="標楷體" w:hAnsi="Times New Roman" w:cs="Times New Roman" w:hint="eastAsia"/>
          <w:color w:val="00A2FF"/>
          <w:sz w:val="24"/>
          <w:szCs w:val="24"/>
          <w:u w:color="4472C4"/>
        </w:rPr>
        <w:t>方面</w:t>
      </w:r>
      <w:r w:rsidR="002412D6">
        <w:rPr>
          <w:rFonts w:ascii="Times New Roman" w:eastAsia="標楷體" w:hAnsi="Times New Roman" w:cs="Times New Roman" w:hint="eastAsia"/>
          <w:color w:val="00A2FF"/>
          <w:sz w:val="24"/>
          <w:szCs w:val="24"/>
          <w:u w:color="4472C4"/>
        </w:rPr>
        <w:t>，</w:t>
      </w:r>
      <w:r w:rsidR="002412D6" w:rsidRPr="0034005D">
        <w:rPr>
          <w:rFonts w:ascii="Times New Roman" w:eastAsia="標楷體" w:hAnsi="Times New Roman" w:cs="Times New Roman" w:hint="eastAsia"/>
          <w:color w:val="00A2FF"/>
          <w:sz w:val="24"/>
          <w:szCs w:val="24"/>
          <w:u w:color="4472C4"/>
        </w:rPr>
        <w:t>政府</w:t>
      </w:r>
      <w:r w:rsidR="002412D6">
        <w:rPr>
          <w:rFonts w:ascii="Times New Roman" w:eastAsia="標楷體" w:hAnsi="Times New Roman" w:cs="Times New Roman" w:hint="eastAsia"/>
          <w:color w:val="00A2FF"/>
          <w:sz w:val="24"/>
          <w:szCs w:val="24"/>
          <w:u w:color="4472C4"/>
        </w:rPr>
        <w:t>落實開放的程度屬於</w:t>
      </w:r>
      <w:r w:rsidR="00FC1243" w:rsidRPr="0034005D">
        <w:rPr>
          <w:rFonts w:ascii="Times New Roman" w:eastAsia="標楷體" w:hAnsi="Times New Roman" w:cs="Times New Roman" w:hint="eastAsia"/>
          <w:color w:val="00A2FF"/>
          <w:sz w:val="24"/>
          <w:szCs w:val="24"/>
          <w:u w:color="4472C4"/>
        </w:rPr>
        <w:t>輕</w:t>
      </w:r>
      <w:r w:rsidR="00FC1243" w:rsidRPr="002412D6">
        <w:rPr>
          <w:rFonts w:ascii="Times New Roman" w:eastAsia="標楷體" w:hAnsi="Times New Roman" w:cs="Times New Roman" w:hint="eastAsia"/>
          <w:color w:val="00A2FF"/>
          <w:sz w:val="24"/>
          <w:szCs w:val="24"/>
          <w:u w:color="4472C4"/>
        </w:rPr>
        <w:t>微</w:t>
      </w:r>
      <w:r w:rsidR="002412D6">
        <w:rPr>
          <w:rFonts w:ascii="Times New Roman" w:eastAsia="標楷體" w:hAnsi="Times New Roman" w:cs="Times New Roman" w:hint="eastAsia"/>
          <w:color w:val="00A2FF"/>
          <w:sz w:val="24"/>
          <w:szCs w:val="24"/>
          <w:u w:color="4472C4"/>
        </w:rPr>
        <w:t>的</w:t>
      </w:r>
      <w:r w:rsidR="00FC1243" w:rsidRPr="002412D6">
        <w:rPr>
          <w:rFonts w:ascii="Times New Roman" w:eastAsia="標楷體" w:hAnsi="Times New Roman" w:cs="Times New Roman" w:hint="eastAsia"/>
          <w:color w:val="00A2FF"/>
          <w:sz w:val="24"/>
          <w:szCs w:val="24"/>
          <w:u w:color="4472C4"/>
        </w:rPr>
        <w:t>。</w:t>
      </w:r>
    </w:p>
    <w:p w14:paraId="3159E829" w14:textId="77777777" w:rsidR="000040D6" w:rsidRDefault="000040D6" w:rsidP="000040D6">
      <w:pPr>
        <w:pStyle w:val="Default"/>
        <w:tabs>
          <w:tab w:val="right" w:leader="dot" w:pos="2880"/>
        </w:tabs>
        <w:ind w:firstLineChars="200" w:firstLine="480"/>
        <w:jc w:val="both"/>
        <w:rPr>
          <w:rFonts w:ascii="Times New Roman" w:eastAsia="標楷體" w:hAnsi="Times New Roman" w:cs="Times New Roman"/>
          <w:color w:val="00A2FF"/>
          <w:sz w:val="24"/>
          <w:szCs w:val="24"/>
          <w:u w:color="4472C4"/>
        </w:rPr>
      </w:pPr>
    </w:p>
    <w:p w14:paraId="1BE5FC38" w14:textId="602012AE"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4472C4"/>
        </w:rPr>
      </w:pPr>
      <w:r w:rsidRPr="00E83ED9">
        <w:rPr>
          <w:rFonts w:ascii="Times New Roman" w:eastAsia="標楷體" w:hAnsi="Times New Roman" w:cs="Times New Roman"/>
          <w:color w:val="00A2FF"/>
          <w:sz w:val="24"/>
          <w:szCs w:val="24"/>
          <w:u w:color="4472C4"/>
        </w:rPr>
        <w:t>例如，新立法確</w:t>
      </w:r>
      <w:r w:rsidR="002412D6">
        <w:rPr>
          <w:rFonts w:ascii="Times New Roman" w:eastAsia="標楷體" w:hAnsi="Times New Roman" w:cs="Times New Roman" w:hint="eastAsia"/>
          <w:color w:val="00A2FF"/>
          <w:sz w:val="24"/>
          <w:szCs w:val="24"/>
          <w:u w:color="4472C4"/>
        </w:rPr>
        <w:t>立</w:t>
      </w:r>
      <w:r>
        <w:rPr>
          <w:rFonts w:ascii="Times New Roman" w:eastAsia="標楷體" w:hAnsi="Times New Roman" w:cs="Times New Roman"/>
          <w:color w:val="00A2FF"/>
          <w:sz w:val="24"/>
          <w:szCs w:val="24"/>
          <w:u w:color="4472C4"/>
        </w:rPr>
        <w:t>公民</w:t>
      </w:r>
      <w:r w:rsidRPr="00E83ED9">
        <w:rPr>
          <w:rFonts w:ascii="Times New Roman" w:eastAsia="標楷體" w:hAnsi="Times New Roman" w:cs="Times New Roman"/>
          <w:color w:val="00A2FF"/>
          <w:sz w:val="24"/>
          <w:szCs w:val="24"/>
          <w:u w:color="4472C4"/>
        </w:rPr>
        <w:t>要求公共機構提供</w:t>
      </w:r>
      <w:r>
        <w:rPr>
          <w:rFonts w:ascii="Times New Roman" w:eastAsia="標楷體" w:hAnsi="Times New Roman" w:cs="Times New Roman"/>
          <w:color w:val="00A2FF"/>
          <w:sz w:val="24"/>
          <w:szCs w:val="24"/>
          <w:u w:color="4472C4"/>
        </w:rPr>
        <w:t>資訊</w:t>
      </w:r>
      <w:r w:rsidRPr="00E83ED9">
        <w:rPr>
          <w:rFonts w:ascii="Times New Roman" w:eastAsia="標楷體" w:hAnsi="Times New Roman" w:cs="Times New Roman"/>
          <w:color w:val="00A2FF"/>
          <w:sz w:val="24"/>
          <w:szCs w:val="24"/>
          <w:u w:color="4472C4"/>
        </w:rPr>
        <w:t>和文件的權利。更重要的是，它</w:t>
      </w:r>
      <w:r w:rsidRPr="00E83ED9">
        <w:rPr>
          <w:rFonts w:ascii="Times New Roman" w:eastAsia="標楷體" w:hAnsi="Times New Roman" w:cs="Times New Roman"/>
          <w:color w:val="00A2FF"/>
          <w:sz w:val="24"/>
          <w:szCs w:val="24"/>
          <w:u w:color="4472C4"/>
          <w:lang w:val="zh-TW"/>
        </w:rPr>
        <w:t>依法</w:t>
      </w:r>
      <w:r w:rsidRPr="00E83ED9">
        <w:rPr>
          <w:rFonts w:ascii="Times New Roman" w:eastAsia="標楷體" w:hAnsi="Times New Roman" w:cs="Times New Roman"/>
          <w:color w:val="00A2FF"/>
          <w:sz w:val="24"/>
          <w:szCs w:val="24"/>
          <w:u w:color="4472C4"/>
        </w:rPr>
        <w:t>地確</w:t>
      </w:r>
      <w:r w:rsidR="002412D6">
        <w:rPr>
          <w:rFonts w:ascii="Times New Roman" w:eastAsia="標楷體" w:hAnsi="Times New Roman" w:cs="Times New Roman" w:hint="eastAsia"/>
          <w:color w:val="00A2FF"/>
          <w:sz w:val="24"/>
          <w:szCs w:val="24"/>
          <w:u w:color="4472C4"/>
        </w:rPr>
        <w:t>立</w:t>
      </w:r>
      <w:r w:rsidRPr="00E83ED9">
        <w:rPr>
          <w:rFonts w:ascii="Times New Roman" w:eastAsia="標楷體" w:hAnsi="Times New Roman" w:cs="Times New Roman"/>
          <w:color w:val="00A2FF"/>
          <w:sz w:val="24"/>
          <w:szCs w:val="24"/>
          <w:u w:color="4472C4"/>
        </w:rPr>
        <w:t>了公共部門機構必須提供所需</w:t>
      </w:r>
      <w:r>
        <w:rPr>
          <w:rFonts w:ascii="Times New Roman" w:eastAsia="標楷體" w:hAnsi="Times New Roman" w:cs="Times New Roman"/>
          <w:color w:val="00A2FF"/>
          <w:sz w:val="24"/>
          <w:szCs w:val="24"/>
          <w:u w:color="4472C4"/>
        </w:rPr>
        <w:t>資訊</w:t>
      </w:r>
      <w:r w:rsidRPr="00E83ED9">
        <w:rPr>
          <w:rFonts w:ascii="Times New Roman" w:eastAsia="標楷體" w:hAnsi="Times New Roman" w:cs="Times New Roman"/>
          <w:color w:val="00A2FF"/>
          <w:sz w:val="24"/>
          <w:szCs w:val="24"/>
          <w:u w:color="4472C4"/>
        </w:rPr>
        <w:t>的條件。在此修訂之前，公共機構可以</w:t>
      </w:r>
      <w:r w:rsidRPr="00E83ED9">
        <w:rPr>
          <w:rFonts w:ascii="Times New Roman" w:eastAsia="標楷體" w:hAnsi="Times New Roman" w:cs="Times New Roman"/>
          <w:color w:val="00A2FF"/>
          <w:sz w:val="24"/>
          <w:szCs w:val="24"/>
          <w:u w:color="4472C4"/>
          <w:lang w:val="zh-TW"/>
        </w:rPr>
        <w:t>輕易</w:t>
      </w:r>
      <w:r w:rsidRPr="00E83ED9">
        <w:rPr>
          <w:rFonts w:ascii="Times New Roman" w:eastAsia="標楷體" w:hAnsi="Times New Roman" w:cs="Times New Roman"/>
          <w:color w:val="00A2FF"/>
          <w:sz w:val="24"/>
          <w:szCs w:val="24"/>
          <w:u w:color="4472C4"/>
        </w:rPr>
        <w:t>拒絕</w:t>
      </w:r>
      <w:r>
        <w:rPr>
          <w:rFonts w:ascii="Times New Roman" w:eastAsia="標楷體" w:hAnsi="Times New Roman" w:cs="Times New Roman"/>
          <w:color w:val="00A2FF"/>
          <w:sz w:val="24"/>
          <w:szCs w:val="24"/>
          <w:u w:color="4472C4"/>
        </w:rPr>
        <w:t>資訊</w:t>
      </w:r>
      <w:r w:rsidRPr="00E83ED9">
        <w:rPr>
          <w:rFonts w:ascii="Times New Roman" w:eastAsia="標楷體" w:hAnsi="Times New Roman" w:cs="Times New Roman"/>
          <w:color w:val="00A2FF"/>
          <w:sz w:val="24"/>
          <w:szCs w:val="24"/>
          <w:u w:color="4472C4"/>
        </w:rPr>
        <w:t>請求，</w:t>
      </w:r>
      <w:r w:rsidRPr="00E83ED9">
        <w:rPr>
          <w:rFonts w:ascii="Times New Roman" w:eastAsia="標楷體" w:hAnsi="Times New Roman" w:cs="Times New Roman"/>
          <w:color w:val="00A2FF"/>
          <w:sz w:val="24"/>
          <w:szCs w:val="24"/>
          <w:u w:color="4472C4"/>
          <w:lang w:val="zh-TW"/>
        </w:rPr>
        <w:t>而且</w:t>
      </w:r>
      <w:r w:rsidRPr="00E83ED9">
        <w:rPr>
          <w:rFonts w:ascii="Times New Roman" w:eastAsia="標楷體" w:hAnsi="Times New Roman" w:cs="Times New Roman"/>
          <w:color w:val="00A2FF"/>
          <w:sz w:val="24"/>
          <w:szCs w:val="24"/>
          <w:u w:color="4472C4"/>
        </w:rPr>
        <w:t>請求的個人或代理機構幾乎沒有追索權。新的法律規定了一個時間表，要求公共機構在</w:t>
      </w:r>
      <w:r w:rsidRPr="00E83ED9">
        <w:rPr>
          <w:rFonts w:ascii="Times New Roman" w:eastAsia="標楷體" w:hAnsi="Times New Roman" w:cs="Times New Roman"/>
          <w:color w:val="00A2FF"/>
          <w:sz w:val="24"/>
          <w:szCs w:val="24"/>
          <w:u w:color="4472C4"/>
        </w:rPr>
        <w:t>20</w:t>
      </w:r>
      <w:r w:rsidRPr="00E83ED9">
        <w:rPr>
          <w:rFonts w:ascii="Times New Roman" w:eastAsia="標楷體" w:hAnsi="Times New Roman" w:cs="Times New Roman"/>
          <w:color w:val="00A2FF"/>
          <w:sz w:val="24"/>
          <w:szCs w:val="24"/>
          <w:u w:color="4472C4"/>
        </w:rPr>
        <w:t>個工作日內響應請求（如果要求</w:t>
      </w:r>
      <w:r w:rsidRPr="00E83ED9">
        <w:rPr>
          <w:rFonts w:ascii="Times New Roman" w:eastAsia="標楷體" w:hAnsi="Times New Roman" w:cs="Times New Roman"/>
          <w:color w:val="00A2FF"/>
          <w:sz w:val="24"/>
          <w:szCs w:val="24"/>
          <w:u w:color="4472C4"/>
          <w:lang w:val="zh-TW"/>
        </w:rPr>
        <w:t>的是複雜</w:t>
      </w:r>
      <w:r>
        <w:rPr>
          <w:rFonts w:ascii="Times New Roman" w:eastAsia="標楷體" w:hAnsi="Times New Roman" w:cs="Times New Roman"/>
          <w:color w:val="00A2FF"/>
          <w:sz w:val="24"/>
          <w:szCs w:val="24"/>
          <w:u w:color="4472C4"/>
        </w:rPr>
        <w:t>資訊</w:t>
      </w:r>
      <w:r w:rsidRPr="00E83ED9">
        <w:rPr>
          <w:rFonts w:ascii="Times New Roman" w:eastAsia="標楷體" w:hAnsi="Times New Roman" w:cs="Times New Roman"/>
          <w:color w:val="00A2FF"/>
          <w:sz w:val="24"/>
          <w:szCs w:val="24"/>
          <w:u w:color="4472C4"/>
        </w:rPr>
        <w:t>，則為</w:t>
      </w:r>
      <w:r w:rsidRPr="00E83ED9">
        <w:rPr>
          <w:rFonts w:ascii="Times New Roman" w:eastAsia="標楷體" w:hAnsi="Times New Roman" w:cs="Times New Roman"/>
          <w:color w:val="00A2FF"/>
          <w:sz w:val="24"/>
          <w:szCs w:val="24"/>
          <w:u w:color="4472C4"/>
        </w:rPr>
        <w:t>40</w:t>
      </w:r>
      <w:r w:rsidRPr="00E83ED9">
        <w:rPr>
          <w:rFonts w:ascii="Times New Roman" w:eastAsia="標楷體" w:hAnsi="Times New Roman" w:cs="Times New Roman"/>
          <w:color w:val="00A2FF"/>
          <w:sz w:val="24"/>
          <w:szCs w:val="24"/>
          <w:u w:color="4472C4"/>
        </w:rPr>
        <w:t>個工作日）。此外，法律建立了法律上規定的上訴程序。如果請求被拒絕，則存在一個明確的管理流程，可以</w:t>
      </w:r>
      <w:r>
        <w:rPr>
          <w:rFonts w:ascii="Times New Roman" w:eastAsia="標楷體" w:hAnsi="Times New Roman" w:cs="Times New Roman"/>
          <w:color w:val="00A2FF"/>
          <w:sz w:val="24"/>
          <w:szCs w:val="24"/>
          <w:u w:color="4472C4"/>
        </w:rPr>
        <w:t>透過</w:t>
      </w:r>
      <w:r w:rsidRPr="00E83ED9">
        <w:rPr>
          <w:rFonts w:ascii="Times New Roman" w:eastAsia="標楷體" w:hAnsi="Times New Roman" w:cs="Times New Roman"/>
          <w:color w:val="00A2FF"/>
          <w:sz w:val="24"/>
          <w:szCs w:val="24"/>
          <w:u w:color="4472C4"/>
        </w:rPr>
        <w:t>該流程對決定提出異議。</w:t>
      </w:r>
    </w:p>
    <w:p w14:paraId="67E05C86" w14:textId="77777777" w:rsidR="000040D6" w:rsidRDefault="000040D6" w:rsidP="000040D6">
      <w:pPr>
        <w:pStyle w:val="Default"/>
        <w:tabs>
          <w:tab w:val="right" w:leader="dot" w:pos="2880"/>
        </w:tabs>
        <w:ind w:firstLineChars="200" w:firstLine="480"/>
        <w:jc w:val="both"/>
        <w:rPr>
          <w:rFonts w:ascii="Times New Roman" w:eastAsia="標楷體" w:hAnsi="Times New Roman" w:cs="Times New Roman"/>
          <w:color w:val="00A2FF"/>
          <w:sz w:val="24"/>
          <w:szCs w:val="24"/>
          <w:u w:color="4472C4"/>
        </w:rPr>
      </w:pPr>
    </w:p>
    <w:p w14:paraId="6109A9E3" w14:textId="497997CB"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4472C4"/>
        </w:rPr>
      </w:pPr>
      <w:r w:rsidRPr="00E83ED9">
        <w:rPr>
          <w:rFonts w:ascii="Times New Roman" w:eastAsia="標楷體" w:hAnsi="Times New Roman" w:cs="Times New Roman"/>
          <w:color w:val="00A2FF"/>
          <w:sz w:val="24"/>
          <w:szCs w:val="24"/>
          <w:u w:color="4472C4"/>
        </w:rPr>
        <w:t>儘管這些是提高公民知情權的重要改進，但該立法仍然包括許多</w:t>
      </w:r>
      <w:r w:rsidRPr="00E83ED9">
        <w:rPr>
          <w:rFonts w:ascii="Times New Roman" w:eastAsia="標楷體" w:hAnsi="Times New Roman" w:cs="Times New Roman"/>
          <w:color w:val="00A2FF"/>
          <w:sz w:val="24"/>
          <w:szCs w:val="24"/>
          <w:u w:color="4472C4"/>
          <w:lang w:val="zh-TW"/>
        </w:rPr>
        <w:t>範圍</w:t>
      </w:r>
      <w:r w:rsidRPr="00E83ED9">
        <w:rPr>
          <w:rFonts w:ascii="Times New Roman" w:eastAsia="標楷體" w:hAnsi="Times New Roman" w:cs="Times New Roman"/>
          <w:color w:val="00A2FF"/>
          <w:sz w:val="24"/>
          <w:szCs w:val="24"/>
          <w:u w:color="4472C4"/>
        </w:rPr>
        <w:t>廣泛的例外</w:t>
      </w:r>
      <w:r w:rsidRPr="00E83ED9">
        <w:rPr>
          <w:rFonts w:ascii="Times New Roman" w:eastAsia="標楷體" w:hAnsi="Times New Roman" w:cs="Times New Roman"/>
          <w:color w:val="00A2FF"/>
          <w:sz w:val="24"/>
          <w:szCs w:val="24"/>
          <w:u w:color="4472C4"/>
          <w:lang w:val="zh-TW"/>
        </w:rPr>
        <w:t>狀況</w:t>
      </w:r>
      <w:r w:rsidRPr="00E83ED9">
        <w:rPr>
          <w:rFonts w:ascii="Times New Roman" w:eastAsia="標楷體" w:hAnsi="Times New Roman" w:cs="Times New Roman"/>
          <w:color w:val="00A2FF"/>
          <w:sz w:val="24"/>
          <w:szCs w:val="24"/>
          <w:u w:color="4472C4"/>
        </w:rPr>
        <w:t>，這些例外均拒絕</w:t>
      </w:r>
      <w:r w:rsidRPr="00E83ED9">
        <w:rPr>
          <w:rFonts w:ascii="Times New Roman" w:eastAsia="標楷體" w:hAnsi="Times New Roman" w:cs="Times New Roman"/>
          <w:color w:val="00A2FF"/>
          <w:sz w:val="24"/>
          <w:szCs w:val="24"/>
          <w:u w:color="4472C4"/>
          <w:lang w:val="zh-TW"/>
        </w:rPr>
        <w:t>了對</w:t>
      </w:r>
      <w:r w:rsidRPr="00E83ED9">
        <w:rPr>
          <w:rFonts w:ascii="Times New Roman" w:eastAsia="標楷體" w:hAnsi="Times New Roman" w:cs="Times New Roman"/>
          <w:color w:val="00A2FF"/>
          <w:sz w:val="24"/>
          <w:szCs w:val="24"/>
          <w:u w:color="4472C4"/>
        </w:rPr>
        <w:t>某些</w:t>
      </w:r>
      <w:r>
        <w:rPr>
          <w:rFonts w:ascii="Times New Roman" w:eastAsia="標楷體" w:hAnsi="Times New Roman" w:cs="Times New Roman"/>
          <w:color w:val="00A2FF"/>
          <w:sz w:val="24"/>
          <w:szCs w:val="24"/>
          <w:u w:color="4472C4"/>
        </w:rPr>
        <w:t>資訊</w:t>
      </w:r>
      <w:r w:rsidRPr="00E83ED9">
        <w:rPr>
          <w:rFonts w:ascii="Times New Roman" w:eastAsia="標楷體" w:hAnsi="Times New Roman" w:cs="Times New Roman"/>
          <w:color w:val="00A2FF"/>
          <w:sz w:val="24"/>
          <w:szCs w:val="24"/>
          <w:u w:color="4472C4"/>
          <w:lang w:val="zh-TW"/>
        </w:rPr>
        <w:t>的獲得</w:t>
      </w:r>
      <w:r w:rsidRPr="00E83ED9">
        <w:rPr>
          <w:rFonts w:ascii="Times New Roman" w:eastAsia="標楷體" w:hAnsi="Times New Roman" w:cs="Times New Roman"/>
          <w:color w:val="00A2FF"/>
          <w:sz w:val="24"/>
          <w:szCs w:val="24"/>
          <w:u w:color="4472C4"/>
        </w:rPr>
        <w:t>。</w:t>
      </w:r>
      <w:r w:rsidRPr="00E83ED9">
        <w:rPr>
          <w:rFonts w:ascii="Times New Roman" w:eastAsia="標楷體" w:hAnsi="Times New Roman" w:cs="Times New Roman"/>
          <w:color w:val="00A2FF"/>
          <w:sz w:val="24"/>
          <w:szCs w:val="24"/>
          <w:u w:color="4472C4"/>
          <w:lang w:val="zh-TW"/>
        </w:rPr>
        <w:t>儘管一些例外狀況十分明確，例如和智慧財產權有關的</w:t>
      </w:r>
      <w:r>
        <w:rPr>
          <w:rFonts w:ascii="Times New Roman" w:eastAsia="標楷體" w:hAnsi="Times New Roman" w:cs="Times New Roman"/>
          <w:color w:val="00A2FF"/>
          <w:sz w:val="24"/>
          <w:szCs w:val="24"/>
          <w:u w:color="4472C4"/>
          <w:lang w:val="zh-TW"/>
        </w:rPr>
        <w:t>資訊</w:t>
      </w:r>
      <w:r w:rsidRPr="00E83ED9">
        <w:rPr>
          <w:rFonts w:ascii="Times New Roman" w:eastAsia="標楷體" w:hAnsi="Times New Roman" w:cs="Times New Roman"/>
          <w:color w:val="00A2FF"/>
          <w:sz w:val="24"/>
          <w:szCs w:val="24"/>
          <w:u w:color="4472C4"/>
          <w:lang w:val="zh-TW"/>
        </w:rPr>
        <w:t>，但其他的例外狀況則有解釋的空間。</w:t>
      </w:r>
      <w:r w:rsidRPr="00E83ED9">
        <w:rPr>
          <w:rFonts w:ascii="Times New Roman" w:eastAsia="標楷體" w:hAnsi="Times New Roman" w:cs="Times New Roman"/>
          <w:color w:val="00A2FF"/>
          <w:sz w:val="24"/>
          <w:szCs w:val="24"/>
          <w:u w:color="4472C4"/>
        </w:rPr>
        <w:t>例如，如果請求</w:t>
      </w:r>
      <w:r>
        <w:rPr>
          <w:rFonts w:ascii="Times New Roman" w:eastAsia="標楷體" w:hAnsi="Times New Roman" w:cs="Times New Roman"/>
          <w:color w:val="00A2FF"/>
          <w:sz w:val="24"/>
          <w:szCs w:val="24"/>
          <w:u w:color="4472C4"/>
        </w:rPr>
        <w:t>資訊</w:t>
      </w:r>
      <w:r w:rsidRPr="00E83ED9">
        <w:rPr>
          <w:rFonts w:ascii="Times New Roman" w:eastAsia="標楷體" w:hAnsi="Times New Roman" w:cs="Times New Roman"/>
          <w:color w:val="00A2FF"/>
          <w:sz w:val="24"/>
          <w:szCs w:val="24"/>
          <w:u w:color="4472C4"/>
        </w:rPr>
        <w:t>的人沒有提供請求文件的正當理由，則可以拒絕訪問。因此，該修正案僅導致了實際政府實踐中的微小變化。應當指出的是，有幾種更新法律的選擇，並且</w:t>
      </w:r>
      <w:r w:rsidRPr="00E83ED9">
        <w:rPr>
          <w:rFonts w:ascii="Times New Roman" w:eastAsia="標楷體" w:hAnsi="Times New Roman" w:cs="Times New Roman"/>
          <w:color w:val="00A2FF"/>
          <w:sz w:val="24"/>
          <w:szCs w:val="24"/>
          <w:u w:color="4472C4"/>
          <w:lang w:val="zh-TW"/>
        </w:rPr>
        <w:t>公民社會組織</w:t>
      </w:r>
      <w:r w:rsidRPr="00E83ED9">
        <w:rPr>
          <w:rFonts w:ascii="Times New Roman" w:eastAsia="標楷體" w:hAnsi="Times New Roman" w:cs="Times New Roman"/>
          <w:color w:val="00A2FF"/>
          <w:sz w:val="24"/>
          <w:szCs w:val="24"/>
          <w:u w:color="4472C4"/>
        </w:rPr>
        <w:t>對政府</w:t>
      </w:r>
      <w:r w:rsidRPr="00E83ED9">
        <w:rPr>
          <w:rFonts w:ascii="Times New Roman" w:eastAsia="標楷體" w:hAnsi="Times New Roman" w:cs="Times New Roman"/>
          <w:color w:val="00A2FF"/>
          <w:sz w:val="24"/>
          <w:szCs w:val="24"/>
          <w:u w:color="4472C4"/>
          <w:lang w:val="zh-TW"/>
        </w:rPr>
        <w:t>傾向的</w:t>
      </w:r>
      <w:r w:rsidRPr="00E83ED9">
        <w:rPr>
          <w:rFonts w:ascii="Times New Roman" w:eastAsia="標楷體" w:hAnsi="Times New Roman" w:cs="Times New Roman"/>
          <w:color w:val="00A2FF"/>
          <w:sz w:val="24"/>
          <w:szCs w:val="24"/>
          <w:u w:color="4472C4"/>
        </w:rPr>
        <w:t>解決方案感到不滿意</w:t>
      </w:r>
      <w:r w:rsidRPr="00E83ED9">
        <w:rPr>
          <w:rFonts w:ascii="Times New Roman" w:eastAsia="標楷體" w:hAnsi="Times New Roman" w:cs="Times New Roman"/>
          <w:color w:val="00A2FF"/>
          <w:sz w:val="24"/>
          <w:szCs w:val="24"/>
          <w:u w:color="4472C4"/>
          <w:lang w:val="zh-TW"/>
        </w:rPr>
        <w:t>並將此視作一個失去的機遇</w:t>
      </w:r>
      <w:r w:rsidRPr="00E83ED9">
        <w:rPr>
          <w:rFonts w:ascii="Times New Roman" w:eastAsia="標楷體" w:hAnsi="Times New Roman" w:cs="Times New Roman"/>
          <w:color w:val="00A2FF"/>
          <w:sz w:val="24"/>
          <w:szCs w:val="24"/>
          <w:u w:color="4472C4"/>
        </w:rPr>
        <w:t>。歐盟</w:t>
      </w:r>
      <w:r w:rsidRPr="00E83ED9">
        <w:rPr>
          <w:rFonts w:ascii="Times New Roman" w:eastAsia="標楷體" w:hAnsi="Times New Roman" w:cs="Times New Roman"/>
          <w:color w:val="00A2FF"/>
          <w:sz w:val="24"/>
          <w:szCs w:val="24"/>
          <w:u w:color="4472C4"/>
          <w:lang w:val="zh-TW"/>
        </w:rPr>
        <w:t>向</w:t>
      </w:r>
      <w:r w:rsidRPr="00E83ED9">
        <w:rPr>
          <w:rFonts w:ascii="Times New Roman" w:eastAsia="標楷體" w:hAnsi="Times New Roman" w:cs="Times New Roman"/>
          <w:color w:val="00A2FF"/>
          <w:sz w:val="24"/>
          <w:szCs w:val="24"/>
          <w:u w:color="4472C4"/>
        </w:rPr>
        <w:t>成員國</w:t>
      </w:r>
      <w:r w:rsidRPr="00E83ED9">
        <w:rPr>
          <w:rFonts w:ascii="Times New Roman" w:eastAsia="標楷體" w:hAnsi="Times New Roman" w:cs="Times New Roman"/>
          <w:color w:val="00A2FF"/>
          <w:sz w:val="24"/>
          <w:szCs w:val="24"/>
          <w:u w:color="4472C4"/>
          <w:lang w:val="zh-TW"/>
        </w:rPr>
        <w:t>提供了</w:t>
      </w:r>
      <w:r w:rsidRPr="00E83ED9">
        <w:rPr>
          <w:rFonts w:ascii="Times New Roman" w:eastAsia="標楷體" w:hAnsi="Times New Roman" w:cs="Times New Roman"/>
          <w:color w:val="00A2FF"/>
          <w:sz w:val="24"/>
          <w:szCs w:val="24"/>
          <w:u w:color="4472C4"/>
        </w:rPr>
        <w:t>應實施的最低標準</w:t>
      </w:r>
      <w:r w:rsidRPr="00E83ED9">
        <w:rPr>
          <w:rFonts w:ascii="Times New Roman" w:eastAsia="標楷體" w:hAnsi="Times New Roman" w:cs="Times New Roman"/>
          <w:color w:val="00A2FF"/>
          <w:sz w:val="24"/>
          <w:szCs w:val="24"/>
          <w:u w:color="4472C4"/>
          <w:lang w:val="zh-TW"/>
        </w:rPr>
        <w:t>並提供了</w:t>
      </w:r>
      <w:r w:rsidRPr="00E83ED9">
        <w:rPr>
          <w:rFonts w:ascii="Times New Roman" w:eastAsia="標楷體" w:hAnsi="Times New Roman" w:cs="Times New Roman"/>
          <w:color w:val="00A2FF"/>
          <w:sz w:val="24"/>
          <w:szCs w:val="24"/>
          <w:u w:color="4472C4"/>
        </w:rPr>
        <w:t>成員國可以選擇實施的一系列可選建議。根據</w:t>
      </w:r>
      <w:r w:rsidRPr="00E83ED9">
        <w:rPr>
          <w:rFonts w:ascii="Times New Roman" w:eastAsia="標楷體" w:hAnsi="Times New Roman" w:cs="Times New Roman"/>
          <w:color w:val="00A2FF"/>
          <w:sz w:val="24"/>
          <w:szCs w:val="24"/>
          <w:u w:color="4472C4"/>
          <w:lang w:val="zh-TW"/>
        </w:rPr>
        <w:t>公民社會</w:t>
      </w:r>
      <w:r w:rsidRPr="00E83ED9">
        <w:rPr>
          <w:rFonts w:ascii="Times New Roman" w:eastAsia="標楷體" w:hAnsi="Times New Roman" w:cs="Times New Roman"/>
          <w:color w:val="00A2FF"/>
          <w:sz w:val="24"/>
          <w:szCs w:val="24"/>
          <w:u w:color="4472C4"/>
        </w:rPr>
        <w:t>代表的說法，</w:t>
      </w:r>
      <w:r w:rsidR="000040D6">
        <w:rPr>
          <w:rFonts w:ascii="Times New Roman" w:eastAsia="標楷體" w:hAnsi="Times New Roman" w:cs="Times New Roman"/>
          <w:color w:val="00A2FF"/>
          <w:sz w:val="24"/>
          <w:szCs w:val="24"/>
          <w:u w:color="4472C4"/>
        </w:rPr>
        <w:t>塔普洛班</w:t>
      </w:r>
      <w:r w:rsidRPr="00E83ED9">
        <w:rPr>
          <w:rFonts w:ascii="Times New Roman" w:eastAsia="標楷體" w:hAnsi="Times New Roman" w:cs="Times New Roman"/>
          <w:color w:val="00A2FF"/>
          <w:sz w:val="24"/>
          <w:szCs w:val="24"/>
          <w:u w:color="4472C4"/>
        </w:rPr>
        <w:t>政府選擇了最簡單的方案</w:t>
      </w:r>
      <w:r w:rsidRPr="00E83ED9">
        <w:rPr>
          <w:rFonts w:ascii="Times New Roman" w:eastAsia="標楷體" w:hAnsi="Times New Roman" w:cs="Times New Roman"/>
          <w:color w:val="00A2FF"/>
          <w:sz w:val="24"/>
          <w:szCs w:val="24"/>
          <w:u w:color="4472C4"/>
          <w:lang w:val="zh-TW"/>
        </w:rPr>
        <w:t>，實施的是</w:t>
      </w:r>
      <w:r w:rsidRPr="00E83ED9">
        <w:rPr>
          <w:rFonts w:ascii="Times New Roman" w:eastAsia="標楷體" w:hAnsi="Times New Roman" w:cs="Times New Roman"/>
          <w:color w:val="00A2FF"/>
          <w:sz w:val="24"/>
          <w:szCs w:val="24"/>
          <w:u w:color="4472C4"/>
        </w:rPr>
        <w:t>最低標準，</w:t>
      </w:r>
      <w:r w:rsidRPr="00E83ED9">
        <w:rPr>
          <w:rFonts w:ascii="Times New Roman" w:eastAsia="標楷體" w:hAnsi="Times New Roman" w:cs="Times New Roman"/>
          <w:color w:val="00A2FF"/>
          <w:sz w:val="24"/>
          <w:szCs w:val="24"/>
          <w:u w:color="4472C4"/>
          <w:lang w:val="zh-TW"/>
        </w:rPr>
        <w:t>並</w:t>
      </w:r>
      <w:r w:rsidRPr="00E83ED9">
        <w:rPr>
          <w:rFonts w:ascii="Times New Roman" w:eastAsia="標楷體" w:hAnsi="Times New Roman" w:cs="Times New Roman"/>
          <w:color w:val="00A2FF"/>
          <w:sz w:val="24"/>
          <w:szCs w:val="24"/>
          <w:u w:color="4472C4"/>
        </w:rPr>
        <w:t>忽略了許多公民社會組織的建議。</w:t>
      </w:r>
    </w:p>
    <w:p w14:paraId="4AC7567C"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5C4DB7E6" w14:textId="58C126E1" w:rsidR="00FC1243" w:rsidRPr="00E83ED9" w:rsidRDefault="00FC1243" w:rsidP="00FC1243">
      <w:pPr>
        <w:pStyle w:val="Default"/>
        <w:tabs>
          <w:tab w:val="right" w:leader="dot" w:pos="2880"/>
        </w:tabs>
        <w:rPr>
          <w:rFonts w:ascii="Times New Roman" w:eastAsia="標楷體" w:hAnsi="Times New Roman" w:cs="Times New Roman"/>
          <w:b/>
          <w:bCs/>
          <w:color w:val="004D80"/>
          <w:sz w:val="24"/>
          <w:szCs w:val="24"/>
          <w:u w:color="4472C4"/>
        </w:rPr>
      </w:pPr>
      <w:r w:rsidRPr="00E83ED9">
        <w:rPr>
          <w:rFonts w:ascii="Times New Roman" w:eastAsia="標楷體" w:hAnsi="Times New Roman" w:cs="Times New Roman"/>
          <w:color w:val="004D80"/>
          <w:sz w:val="24"/>
          <w:szCs w:val="24"/>
          <w:u w:color="4472C4"/>
          <w:lang w:val="zh-TW"/>
        </w:rPr>
        <w:t>是否向前</w:t>
      </w:r>
      <w:r w:rsidR="00784D1C">
        <w:rPr>
          <w:rFonts w:ascii="Times New Roman" w:eastAsia="標楷體" w:hAnsi="Times New Roman" w:cs="Times New Roman" w:hint="eastAsia"/>
          <w:color w:val="004D80"/>
          <w:sz w:val="24"/>
          <w:szCs w:val="24"/>
          <w:u w:color="4472C4"/>
          <w:lang w:val="zh-TW"/>
        </w:rPr>
        <w:t>邁進</w:t>
      </w:r>
      <w:r w:rsidRPr="00E83ED9">
        <w:rPr>
          <w:rFonts w:ascii="Times New Roman" w:eastAsia="標楷體" w:hAnsi="Times New Roman" w:cs="Times New Roman"/>
          <w:color w:val="004D80"/>
          <w:sz w:val="24"/>
          <w:szCs w:val="24"/>
          <w:u w:color="4472C4"/>
          <w:lang w:val="zh-TW"/>
        </w:rPr>
        <w:t>？</w:t>
      </w:r>
    </w:p>
    <w:p w14:paraId="476D4B19" w14:textId="77777777" w:rsidR="000040D6" w:rsidRDefault="000040D6" w:rsidP="00FC1243">
      <w:pPr>
        <w:pStyle w:val="Default"/>
        <w:tabs>
          <w:tab w:val="right" w:leader="dot" w:pos="2880"/>
        </w:tabs>
        <w:rPr>
          <w:rFonts w:ascii="Times New Roman" w:eastAsia="標楷體" w:hAnsi="Times New Roman" w:cs="Times New Roman"/>
          <w:sz w:val="24"/>
          <w:szCs w:val="24"/>
          <w:u w:color="4472C4"/>
        </w:rPr>
      </w:pPr>
    </w:p>
    <w:p w14:paraId="2C94DF21" w14:textId="078A9F77" w:rsidR="00FC1243" w:rsidRPr="00E83ED9" w:rsidRDefault="00B71E2E" w:rsidP="0034005D">
      <w:pPr>
        <w:pStyle w:val="Default"/>
        <w:tabs>
          <w:tab w:val="right" w:leader="dot" w:pos="2880"/>
        </w:tabs>
        <w:ind w:firstLineChars="200" w:firstLine="480"/>
        <w:jc w:val="both"/>
        <w:rPr>
          <w:rFonts w:ascii="Times New Roman" w:eastAsia="標楷體" w:hAnsi="Times New Roman" w:cs="Times New Roman"/>
          <w:b/>
          <w:bCs/>
          <w:sz w:val="24"/>
          <w:szCs w:val="24"/>
          <w:u w:color="4472C4"/>
        </w:rPr>
      </w:pPr>
      <w:r>
        <w:rPr>
          <w:rFonts w:ascii="Times New Roman" w:eastAsia="標楷體" w:hAnsi="Times New Roman" w:cs="Times New Roman"/>
          <w:sz w:val="24"/>
          <w:szCs w:val="24"/>
          <w:u w:color="4472C4"/>
        </w:rPr>
        <w:lastRenderedPageBreak/>
        <w:t>關於本章節</w:t>
      </w:r>
      <w:r w:rsidR="00FC1243" w:rsidRPr="00E83ED9">
        <w:rPr>
          <w:rFonts w:ascii="Times New Roman" w:eastAsia="標楷體" w:hAnsi="Times New Roman" w:cs="Times New Roman"/>
          <w:sz w:val="24"/>
          <w:szCs w:val="24"/>
          <w:u w:color="4472C4"/>
        </w:rPr>
        <w:t>：</w:t>
      </w:r>
    </w:p>
    <w:p w14:paraId="2169453C" w14:textId="77777777" w:rsidR="000040D6" w:rsidRDefault="000040D6"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6640B008" w14:textId="6C145F8F"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本</w:t>
      </w:r>
      <w:r w:rsidR="006829FF">
        <w:rPr>
          <w:rFonts w:ascii="Times New Roman" w:eastAsia="標楷體" w:hAnsi="Times New Roman" w:cs="Times New Roman" w:hint="eastAsia"/>
          <w:sz w:val="24"/>
          <w:szCs w:val="24"/>
          <w:u w:color="4472C4"/>
          <w:lang w:val="zh-TW"/>
        </w:rPr>
        <w:t>章節</w:t>
      </w:r>
      <w:r w:rsidRPr="00E83ED9">
        <w:rPr>
          <w:rFonts w:ascii="Times New Roman" w:eastAsia="標楷體" w:hAnsi="Times New Roman" w:cs="Times New Roman"/>
          <w:sz w:val="24"/>
          <w:szCs w:val="24"/>
          <w:u w:color="4472C4"/>
        </w:rPr>
        <w:t>旨在告知是否已將承諾</w:t>
      </w:r>
      <w:r w:rsidRPr="00E83ED9">
        <w:rPr>
          <w:rFonts w:ascii="Times New Roman" w:eastAsia="標楷體" w:hAnsi="Times New Roman" w:cs="Times New Roman"/>
          <w:sz w:val="24"/>
          <w:szCs w:val="24"/>
          <w:u w:color="4472C4"/>
          <w:lang w:val="zh-TW"/>
        </w:rPr>
        <w:t>推進</w:t>
      </w:r>
      <w:r w:rsidRPr="00E83ED9">
        <w:rPr>
          <w:rFonts w:ascii="Times New Roman" w:eastAsia="標楷體" w:hAnsi="Times New Roman" w:cs="Times New Roman"/>
          <w:sz w:val="24"/>
          <w:szCs w:val="24"/>
          <w:u w:color="4472C4"/>
        </w:rPr>
        <w:t>到</w:t>
      </w:r>
      <w:r w:rsidRPr="00E83ED9">
        <w:rPr>
          <w:rFonts w:ascii="Times New Roman" w:eastAsia="標楷體" w:hAnsi="Times New Roman" w:cs="Times New Roman"/>
          <w:sz w:val="24"/>
          <w:szCs w:val="24"/>
          <w:u w:color="4472C4"/>
          <w:lang w:val="zh-TW"/>
        </w:rPr>
        <w:t>了</w:t>
      </w:r>
      <w:r w:rsidRPr="00E83ED9">
        <w:rPr>
          <w:rFonts w:ascii="Times New Roman" w:eastAsia="標楷體" w:hAnsi="Times New Roman" w:cs="Times New Roman"/>
          <w:sz w:val="24"/>
          <w:szCs w:val="24"/>
          <w:u w:color="4472C4"/>
        </w:rPr>
        <w:t>下一個</w:t>
      </w:r>
      <w:r>
        <w:rPr>
          <w:rFonts w:ascii="Times New Roman" w:eastAsia="標楷體" w:hAnsi="Times New Roman" w:cs="Times New Roman"/>
          <w:sz w:val="24"/>
          <w:szCs w:val="24"/>
          <w:u w:color="4472C4"/>
        </w:rPr>
        <w:t>行動方案</w:t>
      </w:r>
      <w:r w:rsidRPr="00E83ED9">
        <w:rPr>
          <w:rFonts w:ascii="Times New Roman" w:eastAsia="標楷體" w:hAnsi="Times New Roman" w:cs="Times New Roman"/>
          <w:sz w:val="24"/>
          <w:szCs w:val="24"/>
          <w:u w:color="4472C4"/>
        </w:rPr>
        <w:t>中。完全相同的未完成承諾</w:t>
      </w:r>
      <w:r w:rsidRPr="00E83ED9">
        <w:rPr>
          <w:rFonts w:ascii="Times New Roman" w:eastAsia="標楷體" w:hAnsi="Times New Roman" w:cs="Times New Roman"/>
          <w:sz w:val="24"/>
          <w:szCs w:val="24"/>
          <w:u w:color="4472C4"/>
          <w:lang w:val="zh-TW"/>
        </w:rPr>
        <w:t>可以從一個</w:t>
      </w:r>
      <w:r>
        <w:rPr>
          <w:rFonts w:ascii="Times New Roman" w:eastAsia="標楷體" w:hAnsi="Times New Roman" w:cs="Times New Roman"/>
          <w:sz w:val="24"/>
          <w:szCs w:val="24"/>
          <w:u w:color="4472C4"/>
          <w:lang w:val="zh-TW"/>
        </w:rPr>
        <w:t>行動方案</w:t>
      </w:r>
      <w:r w:rsidRPr="00E83ED9">
        <w:rPr>
          <w:rFonts w:ascii="Times New Roman" w:eastAsia="標楷體" w:hAnsi="Times New Roman" w:cs="Times New Roman"/>
          <w:sz w:val="24"/>
          <w:szCs w:val="24"/>
          <w:u w:color="4472C4"/>
          <w:lang w:val="zh-TW"/>
        </w:rPr>
        <w:t>進入到下一個</w:t>
      </w:r>
      <w:r>
        <w:rPr>
          <w:rFonts w:ascii="Times New Roman" w:eastAsia="標楷體" w:hAnsi="Times New Roman" w:cs="Times New Roman"/>
          <w:sz w:val="24"/>
          <w:szCs w:val="24"/>
          <w:u w:color="4472C4"/>
          <w:lang w:val="zh-TW"/>
        </w:rPr>
        <w:t>行動方案</w:t>
      </w:r>
      <w:r w:rsidRPr="00E83ED9">
        <w:rPr>
          <w:rFonts w:ascii="Times New Roman" w:eastAsia="標楷體" w:hAnsi="Times New Roman" w:cs="Times New Roman"/>
          <w:sz w:val="24"/>
          <w:szCs w:val="24"/>
          <w:u w:color="4472C4"/>
          <w:lang w:val="zh-TW"/>
        </w:rPr>
        <w:t>中，或是在下一個</w:t>
      </w:r>
      <w:r>
        <w:rPr>
          <w:rFonts w:ascii="Times New Roman" w:eastAsia="標楷體" w:hAnsi="Times New Roman" w:cs="Times New Roman"/>
          <w:sz w:val="24"/>
          <w:szCs w:val="24"/>
          <w:u w:color="4472C4"/>
          <w:lang w:val="zh-TW"/>
        </w:rPr>
        <w:t>行動方案</w:t>
      </w:r>
      <w:r w:rsidRPr="00E83ED9">
        <w:rPr>
          <w:rFonts w:ascii="Times New Roman" w:eastAsia="標楷體" w:hAnsi="Times New Roman" w:cs="Times New Roman"/>
          <w:sz w:val="24"/>
          <w:szCs w:val="24"/>
          <w:u w:color="4472C4"/>
          <w:lang w:val="zh-TW"/>
        </w:rPr>
        <w:t>中以不同的視角包含相同的承諾。承諾亦可以與先前</w:t>
      </w:r>
      <w:r>
        <w:rPr>
          <w:rFonts w:ascii="Times New Roman" w:eastAsia="標楷體" w:hAnsi="Times New Roman" w:cs="Times New Roman"/>
          <w:sz w:val="24"/>
          <w:szCs w:val="24"/>
          <w:u w:color="4472C4"/>
          <w:lang w:val="zh-TW"/>
        </w:rPr>
        <w:t>行動方案</w:t>
      </w:r>
      <w:r w:rsidRPr="00E83ED9">
        <w:rPr>
          <w:rFonts w:ascii="Times New Roman" w:eastAsia="標楷體" w:hAnsi="Times New Roman" w:cs="Times New Roman"/>
          <w:sz w:val="24"/>
          <w:szCs w:val="24"/>
          <w:u w:color="4472C4"/>
          <w:lang w:val="zh-TW"/>
        </w:rPr>
        <w:t>中的承諾不同，或是有全新的承諾。</w:t>
      </w:r>
    </w:p>
    <w:p w14:paraId="5AAE01D7"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b/>
          <w:bCs/>
          <w:sz w:val="24"/>
          <w:szCs w:val="24"/>
          <w:u w:color="4472C4"/>
        </w:rPr>
      </w:pPr>
    </w:p>
    <w:p w14:paraId="60897443" w14:textId="59973C16" w:rsidR="00FC1243" w:rsidRPr="004E329B" w:rsidRDefault="00FC1243" w:rsidP="0034005D">
      <w:pPr>
        <w:pStyle w:val="Default"/>
        <w:tabs>
          <w:tab w:val="right" w:leader="dot" w:pos="2880"/>
        </w:tabs>
        <w:ind w:firstLineChars="200" w:firstLine="480"/>
        <w:jc w:val="both"/>
        <w:rPr>
          <w:rFonts w:ascii="Times New Roman" w:eastAsia="標楷體" w:hAnsi="Times New Roman" w:cs="Times New Roman"/>
          <w:b/>
          <w:bCs/>
          <w:sz w:val="24"/>
          <w:szCs w:val="24"/>
          <w:u w:color="4472C4"/>
        </w:rPr>
      </w:pPr>
      <w:r w:rsidRPr="004E329B">
        <w:rPr>
          <w:rFonts w:ascii="Times New Roman" w:eastAsia="標楷體" w:hAnsi="Times New Roman" w:cs="Times New Roman"/>
          <w:b/>
          <w:bCs/>
          <w:sz w:val="24"/>
          <w:szCs w:val="24"/>
          <w:u w:color="4472C4"/>
        </w:rPr>
        <w:t>[</w:t>
      </w:r>
      <w:r w:rsidR="006D2A71">
        <w:rPr>
          <w:rFonts w:ascii="Times New Roman" w:eastAsia="標楷體" w:hAnsi="Times New Roman" w:cs="Times New Roman"/>
          <w:b/>
          <w:sz w:val="24"/>
          <w:szCs w:val="24"/>
          <w:u w:color="4472C4"/>
        </w:rPr>
        <w:t>如何編寫本章節</w:t>
      </w:r>
      <w:r w:rsidRPr="004E329B">
        <w:rPr>
          <w:rFonts w:ascii="Times New Roman" w:eastAsia="標楷體" w:hAnsi="Times New Roman" w:cs="Times New Roman"/>
          <w:b/>
          <w:bCs/>
          <w:sz w:val="24"/>
          <w:szCs w:val="24"/>
          <w:u w:color="4472C4"/>
        </w:rPr>
        <w:t>]</w:t>
      </w:r>
    </w:p>
    <w:p w14:paraId="0DB98F85" w14:textId="77777777" w:rsidR="006829FF" w:rsidRDefault="006829FF" w:rsidP="006829FF">
      <w:pPr>
        <w:pStyle w:val="Default"/>
        <w:tabs>
          <w:tab w:val="right" w:leader="dot" w:pos="2880"/>
        </w:tabs>
        <w:ind w:firstLineChars="200" w:firstLine="480"/>
        <w:jc w:val="both"/>
        <w:rPr>
          <w:rFonts w:ascii="Times New Roman" w:eastAsia="標楷體" w:hAnsi="Times New Roman" w:cs="Times New Roman"/>
          <w:color w:val="00A2FF"/>
          <w:sz w:val="24"/>
          <w:szCs w:val="24"/>
          <w:u w:color="4472C4"/>
        </w:rPr>
      </w:pPr>
    </w:p>
    <w:p w14:paraId="143E2268" w14:textId="19E903BE" w:rsidR="00FC1243" w:rsidRPr="00E83ED9" w:rsidRDefault="009A6693" w:rsidP="0034005D">
      <w:pPr>
        <w:pStyle w:val="Default"/>
        <w:tabs>
          <w:tab w:val="right" w:leader="dot" w:pos="2880"/>
        </w:tabs>
        <w:ind w:firstLineChars="200" w:firstLine="480"/>
        <w:jc w:val="both"/>
        <w:rPr>
          <w:rFonts w:ascii="Times New Roman" w:eastAsia="標楷體" w:hAnsi="Times New Roman" w:cs="Times New Roman"/>
          <w:color w:val="00A2FF"/>
          <w:sz w:val="24"/>
          <w:szCs w:val="24"/>
          <w:u w:color="4472C4"/>
        </w:rPr>
      </w:pPr>
      <w:r>
        <w:rPr>
          <w:rFonts w:ascii="Times New Roman" w:eastAsia="標楷體" w:hAnsi="Times New Roman" w:cs="Times New Roman"/>
          <w:color w:val="00A2FF"/>
          <w:sz w:val="24"/>
          <w:szCs w:val="24"/>
          <w:u w:color="4472C4"/>
        </w:rPr>
        <w:t>研究員</w:t>
      </w:r>
      <w:r w:rsidR="00FC1243" w:rsidRPr="00E83ED9">
        <w:rPr>
          <w:rFonts w:ascii="Times New Roman" w:eastAsia="標楷體" w:hAnsi="Times New Roman" w:cs="Times New Roman"/>
          <w:color w:val="00A2FF"/>
          <w:sz w:val="24"/>
          <w:szCs w:val="24"/>
          <w:u w:color="4472C4"/>
          <w:lang w:val="zh-TW"/>
        </w:rPr>
        <w:t>可以</w:t>
      </w:r>
      <w:r w:rsidR="00FC1243" w:rsidRPr="00E83ED9">
        <w:rPr>
          <w:rFonts w:ascii="Times New Roman" w:eastAsia="標楷體" w:hAnsi="Times New Roman" w:cs="Times New Roman"/>
          <w:color w:val="00A2FF"/>
          <w:sz w:val="24"/>
          <w:szCs w:val="24"/>
          <w:u w:color="4472C4"/>
        </w:rPr>
        <w:t>給出的</w:t>
      </w:r>
      <w:r w:rsidR="00FC1243" w:rsidRPr="00E83ED9">
        <w:rPr>
          <w:rFonts w:ascii="Times New Roman" w:eastAsia="標楷體" w:hAnsi="Times New Roman" w:cs="Times New Roman"/>
          <w:color w:val="00A2FF"/>
          <w:sz w:val="24"/>
          <w:szCs w:val="24"/>
          <w:u w:color="4472C4"/>
          <w:lang w:val="zh-TW"/>
        </w:rPr>
        <w:t>可能</w:t>
      </w:r>
      <w:r w:rsidR="00FC1243" w:rsidRPr="00E83ED9">
        <w:rPr>
          <w:rFonts w:ascii="Times New Roman" w:eastAsia="標楷體" w:hAnsi="Times New Roman" w:cs="Times New Roman"/>
          <w:color w:val="00A2FF"/>
          <w:sz w:val="24"/>
          <w:szCs w:val="24"/>
          <w:u w:color="4472C4"/>
        </w:rPr>
        <w:t>答案是：</w:t>
      </w:r>
    </w:p>
    <w:p w14:paraId="2EBAB11F" w14:textId="77777777" w:rsidR="00FC1243" w:rsidRPr="00E83ED9" w:rsidRDefault="00FC1243" w:rsidP="00FC1243">
      <w:pPr>
        <w:pStyle w:val="Default"/>
        <w:numPr>
          <w:ilvl w:val="1"/>
          <w:numId w:val="111"/>
        </w:numPr>
        <w:tabs>
          <w:tab w:val="right" w:leader="dot" w:pos="2880"/>
        </w:tabs>
        <w:ind w:left="426" w:hanging="426"/>
        <w:rPr>
          <w:rFonts w:ascii="Times New Roman" w:eastAsia="標楷體" w:hAnsi="Times New Roman" w:cs="Times New Roman"/>
          <w:color w:val="00A2FF"/>
          <w:sz w:val="24"/>
          <w:szCs w:val="24"/>
          <w:u w:color="4472C4"/>
        </w:rPr>
      </w:pPr>
      <w:r w:rsidRPr="00E83ED9">
        <w:rPr>
          <w:rFonts w:ascii="Times New Roman" w:eastAsia="標楷體" w:hAnsi="Times New Roman" w:cs="Times New Roman"/>
          <w:color w:val="00A2FF"/>
          <w:sz w:val="24"/>
          <w:szCs w:val="24"/>
          <w:u w:color="4472C4"/>
        </w:rPr>
        <w:t>是，並描述它是如何包含的。</w:t>
      </w:r>
    </w:p>
    <w:p w14:paraId="4B29B4B9" w14:textId="32EC89FB" w:rsidR="00FC1243" w:rsidRPr="00E83ED9" w:rsidRDefault="00FC1243" w:rsidP="00FC1243">
      <w:pPr>
        <w:pStyle w:val="Default"/>
        <w:numPr>
          <w:ilvl w:val="1"/>
          <w:numId w:val="111"/>
        </w:numPr>
        <w:tabs>
          <w:tab w:val="right" w:leader="dot" w:pos="2880"/>
        </w:tabs>
        <w:ind w:left="426" w:hanging="426"/>
        <w:rPr>
          <w:rFonts w:ascii="Times New Roman" w:eastAsia="標楷體" w:hAnsi="Times New Roman" w:cs="Times New Roman"/>
          <w:color w:val="00A2FF"/>
          <w:sz w:val="24"/>
          <w:szCs w:val="24"/>
          <w:u w:color="4472C4"/>
        </w:rPr>
      </w:pPr>
      <w:r w:rsidRPr="00E83ED9">
        <w:rPr>
          <w:rFonts w:ascii="Times New Roman" w:eastAsia="標楷體" w:hAnsi="Times New Roman" w:cs="Times New Roman"/>
          <w:color w:val="00A2FF"/>
          <w:sz w:val="24"/>
          <w:szCs w:val="24"/>
          <w:u w:color="4472C4"/>
        </w:rPr>
        <w:t>否。如果</w:t>
      </w:r>
      <w:r w:rsidRPr="00E83ED9">
        <w:rPr>
          <w:rFonts w:ascii="Times New Roman" w:eastAsia="標楷體" w:hAnsi="Times New Roman" w:cs="Times New Roman"/>
          <w:color w:val="00A2FF"/>
          <w:sz w:val="24"/>
          <w:szCs w:val="24"/>
          <w:u w:color="4472C4"/>
          <w:lang w:val="zh-TW"/>
        </w:rPr>
        <w:t>是因為</w:t>
      </w:r>
      <w:r>
        <w:rPr>
          <w:rFonts w:ascii="Times New Roman" w:eastAsia="標楷體" w:hAnsi="Times New Roman" w:cs="Times New Roman"/>
          <w:color w:val="00A2FF"/>
          <w:sz w:val="24"/>
          <w:szCs w:val="24"/>
          <w:u w:color="4472C4"/>
          <w:lang w:val="zh-TW"/>
        </w:rPr>
        <w:t>行動方案</w:t>
      </w:r>
      <w:r w:rsidRPr="00E83ED9">
        <w:rPr>
          <w:rFonts w:ascii="Times New Roman" w:eastAsia="標楷體" w:hAnsi="Times New Roman" w:cs="Times New Roman"/>
          <w:color w:val="00A2FF"/>
          <w:sz w:val="24"/>
          <w:szCs w:val="24"/>
          <w:u w:color="4472C4"/>
        </w:rPr>
        <w:t>在撰寫報告時尚未發布，請</w:t>
      </w:r>
      <w:r w:rsidRPr="00E83ED9">
        <w:rPr>
          <w:rFonts w:ascii="Times New Roman" w:eastAsia="標楷體" w:hAnsi="Times New Roman" w:cs="Times New Roman"/>
          <w:color w:val="00A2FF"/>
          <w:sz w:val="24"/>
          <w:szCs w:val="24"/>
          <w:u w:color="4472C4"/>
          <w:lang w:val="zh-TW"/>
        </w:rPr>
        <w:t>用</w:t>
      </w:r>
      <w:r w:rsidRPr="00E83ED9">
        <w:rPr>
          <w:rFonts w:ascii="Times New Roman" w:eastAsia="標楷體" w:hAnsi="Times New Roman" w:cs="Times New Roman"/>
          <w:color w:val="00A2FF"/>
          <w:sz w:val="24"/>
          <w:szCs w:val="24"/>
          <w:u w:color="4472C4"/>
        </w:rPr>
        <w:t>2-3</w:t>
      </w:r>
      <w:r w:rsidRPr="00E83ED9">
        <w:rPr>
          <w:rFonts w:ascii="Times New Roman" w:eastAsia="標楷體" w:hAnsi="Times New Roman" w:cs="Times New Roman"/>
          <w:color w:val="00A2FF"/>
          <w:sz w:val="24"/>
          <w:szCs w:val="24"/>
          <w:u w:color="4472C4"/>
        </w:rPr>
        <w:t>個句子</w:t>
      </w:r>
      <w:r w:rsidRPr="00E83ED9">
        <w:rPr>
          <w:rFonts w:ascii="Times New Roman" w:eastAsia="標楷體" w:hAnsi="Times New Roman" w:cs="Times New Roman"/>
          <w:color w:val="00A2FF"/>
          <w:sz w:val="24"/>
          <w:szCs w:val="24"/>
          <w:u w:color="4472C4"/>
          <w:lang w:val="zh-TW"/>
        </w:rPr>
        <w:t>概括您的</w:t>
      </w:r>
      <w:r w:rsidR="00CE6E33" w:rsidRPr="00CE6E33">
        <w:rPr>
          <w:rFonts w:ascii="Times New Roman" w:eastAsia="標楷體" w:hAnsi="Times New Roman" w:cs="Times New Roman" w:hint="eastAsia"/>
          <w:color w:val="00A2FF"/>
          <w:sz w:val="24"/>
          <w:szCs w:val="24"/>
          <w:u w:color="4472C4"/>
          <w:lang w:val="zh-TW"/>
        </w:rPr>
        <w:t>進度報告</w:t>
      </w:r>
      <w:r w:rsidRPr="00E83ED9">
        <w:rPr>
          <w:rFonts w:ascii="Times New Roman" w:eastAsia="標楷體" w:hAnsi="Times New Roman" w:cs="Times New Roman"/>
          <w:color w:val="00A2FF"/>
          <w:sz w:val="24"/>
          <w:szCs w:val="24"/>
          <w:u w:color="4472C4"/>
          <w:lang w:val="zh-TW"/>
        </w:rPr>
        <w:t>中和推行承諾相關的建議。</w:t>
      </w:r>
    </w:p>
    <w:p w14:paraId="480D1ECD" w14:textId="77777777" w:rsidR="006829FF" w:rsidRDefault="006829FF" w:rsidP="006829FF">
      <w:pPr>
        <w:pStyle w:val="Body"/>
        <w:ind w:firstLineChars="200" w:firstLine="480"/>
        <w:jc w:val="both"/>
        <w:rPr>
          <w:rFonts w:ascii="Times New Roman" w:eastAsia="標楷體" w:hAnsi="Times New Roman" w:cs="Times New Roman" w:hint="default"/>
          <w:color w:val="00A2FF"/>
          <w:sz w:val="24"/>
          <w:szCs w:val="24"/>
          <w:u w:color="4472C4"/>
        </w:rPr>
      </w:pPr>
    </w:p>
    <w:p w14:paraId="1A06FB78" w14:textId="4B45990B" w:rsidR="00FC1243" w:rsidRDefault="00FC1243" w:rsidP="0034005D">
      <w:pPr>
        <w:pStyle w:val="Body"/>
        <w:ind w:firstLineChars="200" w:firstLine="480"/>
        <w:jc w:val="both"/>
        <w:rPr>
          <w:rFonts w:ascii="Times New Roman" w:eastAsia="標楷體" w:hAnsi="Times New Roman" w:cs="Times New Roman" w:hint="default"/>
          <w:color w:val="00A2FF"/>
          <w:sz w:val="24"/>
          <w:szCs w:val="24"/>
          <w:u w:color="4472C4"/>
        </w:rPr>
      </w:pPr>
      <w:r w:rsidRPr="00E83ED9">
        <w:rPr>
          <w:rFonts w:ascii="Times New Roman" w:eastAsia="標楷體" w:hAnsi="Times New Roman" w:cs="Times New Roman"/>
          <w:color w:val="00A2FF"/>
          <w:sz w:val="24"/>
          <w:szCs w:val="24"/>
          <w:u w:color="4472C4"/>
        </w:rPr>
        <w:t>如果承諾在期末沒有得到「完成」的評分，則在下一步或下一領域中加入</w:t>
      </w:r>
      <w:r w:rsidRPr="00E83ED9">
        <w:rPr>
          <w:rFonts w:ascii="Times New Roman" w:eastAsia="標楷體" w:hAnsi="Times New Roman" w:cs="Times New Roman"/>
          <w:color w:val="00A2FF"/>
          <w:sz w:val="24"/>
          <w:szCs w:val="24"/>
          <w:u w:color="4472C4"/>
        </w:rPr>
        <w:t>2-3</w:t>
      </w:r>
      <w:r w:rsidRPr="00E83ED9">
        <w:rPr>
          <w:rFonts w:ascii="Times New Roman" w:eastAsia="標楷體" w:hAnsi="Times New Roman" w:cs="Times New Roman"/>
          <w:color w:val="00A2FF"/>
          <w:sz w:val="24"/>
          <w:szCs w:val="24"/>
          <w:u w:color="4472C4"/>
        </w:rPr>
        <w:t>個句子以敘述如何改善。</w:t>
      </w:r>
    </w:p>
    <w:p w14:paraId="18E9F167" w14:textId="77777777" w:rsidR="00FC1243" w:rsidRDefault="00FC1243" w:rsidP="00FC1243">
      <w:pPr>
        <w:pStyle w:val="a4"/>
        <w:rPr>
          <w:u w:color="4472C4"/>
          <w:lang w:val="zh-TW"/>
        </w:rPr>
      </w:pPr>
      <w:r>
        <w:rPr>
          <w:u w:color="4472C4"/>
        </w:rPr>
        <w:br w:type="page"/>
      </w:r>
    </w:p>
    <w:p w14:paraId="61DEC8D8" w14:textId="5EEC5BA0" w:rsidR="00FC1243" w:rsidRPr="0034005D" w:rsidRDefault="00FC1243" w:rsidP="0034005D">
      <w:pPr>
        <w:pStyle w:val="Body"/>
        <w:spacing w:line="288" w:lineRule="auto"/>
        <w:jc w:val="both"/>
        <w:outlineLvl w:val="0"/>
        <w:rPr>
          <w:rFonts w:ascii="Times New Roman" w:eastAsia="標楷體" w:hAnsi="Times New Roman" w:cs="Times New Roman" w:hint="default"/>
          <w:b/>
          <w:bCs/>
          <w:color w:val="000000" w:themeColor="text1"/>
          <w:sz w:val="28"/>
          <w:szCs w:val="28"/>
        </w:rPr>
      </w:pPr>
      <w:bookmarkStart w:id="64" w:name="_Toc28352907"/>
      <w:r w:rsidRPr="0034005D">
        <w:rPr>
          <w:rFonts w:ascii="Times New Roman" w:eastAsia="標楷體" w:hAnsi="Times New Roman" w:cs="Times New Roman"/>
          <w:b/>
          <w:bCs/>
          <w:color w:val="000000" w:themeColor="text1"/>
          <w:sz w:val="28"/>
          <w:szCs w:val="28"/>
        </w:rPr>
        <w:lastRenderedPageBreak/>
        <w:t>附</w:t>
      </w:r>
      <w:r w:rsidR="004B23B8" w:rsidRPr="0034005D">
        <w:rPr>
          <w:rFonts w:ascii="Times New Roman" w:eastAsia="標楷體" w:hAnsi="Times New Roman" w:cs="Times New Roman"/>
          <w:b/>
          <w:bCs/>
          <w:color w:val="000000" w:themeColor="text1"/>
          <w:sz w:val="28"/>
          <w:szCs w:val="28"/>
        </w:rPr>
        <w:t>件</w:t>
      </w:r>
      <w:r w:rsidRPr="0034005D">
        <w:rPr>
          <w:rFonts w:ascii="Times New Roman" w:eastAsia="標楷體" w:hAnsi="Times New Roman" w:cs="Times New Roman" w:hint="default"/>
          <w:b/>
          <w:bCs/>
          <w:color w:val="000000" w:themeColor="text1"/>
          <w:sz w:val="28"/>
          <w:szCs w:val="28"/>
        </w:rPr>
        <w:t>A</w:t>
      </w:r>
      <w:r w:rsidRPr="0034005D">
        <w:rPr>
          <w:rFonts w:ascii="Times New Roman" w:eastAsia="標楷體" w:hAnsi="Times New Roman" w:cs="Times New Roman"/>
          <w:b/>
          <w:bCs/>
          <w:color w:val="000000" w:themeColor="text1"/>
          <w:sz w:val="28"/>
          <w:szCs w:val="28"/>
        </w:rPr>
        <w:t>：</w:t>
      </w:r>
      <w:r w:rsidRPr="0034005D">
        <w:rPr>
          <w:rFonts w:ascii="Times New Roman" w:eastAsia="標楷體" w:hAnsi="Times New Roman" w:cs="Times New Roman" w:hint="default"/>
          <w:b/>
          <w:bCs/>
          <w:color w:val="000000" w:themeColor="text1"/>
          <w:sz w:val="28"/>
          <w:szCs w:val="28"/>
        </w:rPr>
        <w:t>IRM</w:t>
      </w:r>
      <w:r w:rsidRPr="0034005D">
        <w:rPr>
          <w:rFonts w:ascii="Times New Roman" w:eastAsia="標楷體" w:hAnsi="Times New Roman" w:cs="Times New Roman"/>
          <w:b/>
          <w:bCs/>
          <w:color w:val="000000" w:themeColor="text1"/>
          <w:sz w:val="28"/>
          <w:szCs w:val="28"/>
        </w:rPr>
        <w:t>章程</w:t>
      </w:r>
      <w:bookmarkEnd w:id="64"/>
    </w:p>
    <w:p w14:paraId="3ACBEACC" w14:textId="77777777" w:rsidR="00FC1243" w:rsidRPr="00E83ED9" w:rsidRDefault="00FC1243" w:rsidP="00FC1243">
      <w:pPr>
        <w:pStyle w:val="Default"/>
        <w:tabs>
          <w:tab w:val="right" w:leader="dot" w:pos="2880"/>
        </w:tabs>
        <w:jc w:val="center"/>
        <w:rPr>
          <w:rFonts w:ascii="Times New Roman" w:eastAsia="標楷體" w:hAnsi="Times New Roman" w:cs="Times New Roman"/>
          <w:b/>
          <w:bCs/>
          <w:sz w:val="24"/>
          <w:szCs w:val="24"/>
          <w:u w:color="4472C4"/>
        </w:rPr>
      </w:pPr>
      <w:r w:rsidRPr="00E83ED9">
        <w:rPr>
          <w:rFonts w:ascii="Times New Roman" w:eastAsia="標楷體" w:hAnsi="Times New Roman" w:cs="Times New Roman"/>
          <w:b/>
          <w:bCs/>
          <w:sz w:val="24"/>
          <w:szCs w:val="24"/>
          <w:u w:color="4472C4"/>
        </w:rPr>
        <w:t>IRM</w:t>
      </w:r>
      <w:r w:rsidRPr="00E83ED9">
        <w:rPr>
          <w:rFonts w:ascii="Times New Roman" w:eastAsia="標楷體" w:hAnsi="Times New Roman" w:cs="Times New Roman"/>
          <w:sz w:val="24"/>
          <w:szCs w:val="24"/>
          <w:u w:color="4472C4"/>
        </w:rPr>
        <w:t>章程（</w:t>
      </w:r>
      <w:r w:rsidRPr="00E83ED9">
        <w:rPr>
          <w:rFonts w:ascii="Times New Roman" w:eastAsia="標楷體" w:hAnsi="Times New Roman" w:cs="Times New Roman"/>
          <w:sz w:val="24"/>
          <w:szCs w:val="24"/>
          <w:u w:color="4472C4"/>
          <w:lang w:val="zh-TW"/>
        </w:rPr>
        <w:t>提案</w:t>
      </w:r>
      <w:r w:rsidRPr="00E83ED9">
        <w:rPr>
          <w:rFonts w:ascii="Times New Roman" w:eastAsia="標楷體" w:hAnsi="Times New Roman" w:cs="Times New Roman"/>
          <w:sz w:val="24"/>
          <w:szCs w:val="24"/>
          <w:u w:color="4472C4"/>
        </w:rPr>
        <w:t>）</w:t>
      </w:r>
    </w:p>
    <w:p w14:paraId="39F125B3" w14:textId="77777777" w:rsidR="008C449A" w:rsidRDefault="008C449A" w:rsidP="00FC1243">
      <w:pPr>
        <w:pStyle w:val="Default"/>
        <w:tabs>
          <w:tab w:val="right" w:leader="dot" w:pos="2880"/>
        </w:tabs>
        <w:rPr>
          <w:rFonts w:ascii="Times New Roman" w:eastAsia="標楷體" w:hAnsi="Times New Roman" w:cs="Times New Roman"/>
          <w:sz w:val="24"/>
          <w:szCs w:val="24"/>
          <w:u w:color="4472C4"/>
        </w:rPr>
      </w:pPr>
    </w:p>
    <w:p w14:paraId="3BFB7644" w14:textId="6CA96769" w:rsidR="00FC1243" w:rsidRPr="0034005D" w:rsidRDefault="00FC1243" w:rsidP="00FC1243">
      <w:pPr>
        <w:pStyle w:val="Default"/>
        <w:tabs>
          <w:tab w:val="right" w:leader="dot" w:pos="2880"/>
        </w:tabs>
        <w:rPr>
          <w:rFonts w:ascii="Times New Roman" w:eastAsia="標楷體" w:hAnsi="Times New Roman" w:cs="Times New Roman"/>
          <w:i/>
          <w:iCs/>
          <w:sz w:val="24"/>
          <w:szCs w:val="24"/>
          <w:u w:color="4472C4"/>
        </w:rPr>
      </w:pPr>
      <w:r w:rsidRPr="0034005D">
        <w:rPr>
          <w:rFonts w:ascii="Times New Roman" w:eastAsia="標楷體" w:hAnsi="Times New Roman" w:cs="Times New Roman"/>
          <w:i/>
          <w:iCs/>
          <w:sz w:val="24"/>
          <w:szCs w:val="24"/>
          <w:u w:color="4472C4"/>
        </w:rPr>
        <w:t>2014</w:t>
      </w:r>
      <w:r w:rsidRPr="0034005D">
        <w:rPr>
          <w:rFonts w:ascii="Times New Roman" w:eastAsia="標楷體" w:hAnsi="Times New Roman" w:cs="Times New Roman" w:hint="eastAsia"/>
          <w:i/>
          <w:iCs/>
          <w:sz w:val="24"/>
          <w:szCs w:val="24"/>
          <w:u w:color="4472C4"/>
        </w:rPr>
        <w:t>年</w:t>
      </w:r>
      <w:r w:rsidRPr="0034005D">
        <w:rPr>
          <w:rFonts w:ascii="Times New Roman" w:eastAsia="標楷體" w:hAnsi="Times New Roman" w:cs="Times New Roman"/>
          <w:i/>
          <w:iCs/>
          <w:sz w:val="24"/>
          <w:szCs w:val="24"/>
          <w:u w:color="4472C4"/>
        </w:rPr>
        <w:t>9</w:t>
      </w:r>
      <w:r w:rsidRPr="0034005D">
        <w:rPr>
          <w:rFonts w:ascii="Times New Roman" w:eastAsia="標楷體" w:hAnsi="Times New Roman" w:cs="Times New Roman" w:hint="eastAsia"/>
          <w:i/>
          <w:iCs/>
          <w:sz w:val="24"/>
          <w:szCs w:val="24"/>
          <w:u w:color="4472C4"/>
        </w:rPr>
        <w:t>月討論</w:t>
      </w:r>
      <w:r w:rsidRPr="0034005D">
        <w:rPr>
          <w:rFonts w:ascii="Times New Roman" w:eastAsia="標楷體" w:hAnsi="Times New Roman" w:cs="Times New Roman" w:hint="eastAsia"/>
          <w:i/>
          <w:iCs/>
          <w:sz w:val="24"/>
          <w:szCs w:val="24"/>
          <w:u w:color="4472C4"/>
          <w:lang w:val="zh-TW"/>
        </w:rPr>
        <w:t>之草案</w:t>
      </w:r>
    </w:p>
    <w:p w14:paraId="38F4E698" w14:textId="35B9FB12" w:rsidR="00FC1243" w:rsidRPr="0034005D" w:rsidRDefault="00FC1243" w:rsidP="00FC1243">
      <w:pPr>
        <w:pStyle w:val="Default"/>
        <w:tabs>
          <w:tab w:val="right" w:leader="dot" w:pos="2880"/>
        </w:tabs>
        <w:rPr>
          <w:rFonts w:ascii="Times New Roman" w:eastAsia="標楷體" w:hAnsi="Times New Roman" w:cs="Times New Roman"/>
          <w:i/>
          <w:iCs/>
          <w:sz w:val="24"/>
          <w:szCs w:val="24"/>
          <w:u w:color="4472C4"/>
        </w:rPr>
      </w:pPr>
      <w:r w:rsidRPr="0034005D">
        <w:rPr>
          <w:rFonts w:ascii="Times New Roman" w:eastAsia="標楷體" w:hAnsi="Times New Roman" w:cs="Times New Roman" w:hint="eastAsia"/>
          <w:i/>
          <w:iCs/>
          <w:sz w:val="24"/>
          <w:szCs w:val="24"/>
          <w:u w:color="4472C4"/>
          <w:lang w:val="zh-TW"/>
        </w:rPr>
        <w:t>「</w:t>
      </w:r>
      <w:r w:rsidRPr="0034005D">
        <w:rPr>
          <w:rFonts w:ascii="Times New Roman" w:eastAsia="標楷體" w:hAnsi="Times New Roman" w:cs="Times New Roman"/>
          <w:i/>
          <w:iCs/>
          <w:sz w:val="24"/>
          <w:szCs w:val="24"/>
          <w:u w:color="4472C4"/>
        </w:rPr>
        <w:t>[…] / […]</w:t>
      </w:r>
      <w:r w:rsidRPr="0034005D">
        <w:rPr>
          <w:rFonts w:ascii="Times New Roman" w:eastAsia="標楷體" w:hAnsi="Times New Roman" w:cs="Times New Roman" w:hint="eastAsia"/>
          <w:i/>
          <w:iCs/>
          <w:sz w:val="24"/>
          <w:szCs w:val="24"/>
          <w:u w:color="4472C4"/>
          <w:lang w:val="zh-TW"/>
        </w:rPr>
        <w:t>」</w:t>
      </w:r>
      <w:r w:rsidRPr="0034005D">
        <w:rPr>
          <w:rFonts w:ascii="Times New Roman" w:eastAsia="標楷體" w:hAnsi="Times New Roman" w:cs="Times New Roman" w:hint="eastAsia"/>
          <w:i/>
          <w:iCs/>
          <w:sz w:val="24"/>
          <w:szCs w:val="24"/>
          <w:u w:color="4472C4"/>
        </w:rPr>
        <w:t>表示可能的替代方案</w:t>
      </w:r>
    </w:p>
    <w:p w14:paraId="263F3188" w14:textId="3AE1ACC5" w:rsidR="00FC1243" w:rsidRPr="0034005D" w:rsidRDefault="00FC1243" w:rsidP="00FC1243">
      <w:pPr>
        <w:pStyle w:val="Default"/>
        <w:tabs>
          <w:tab w:val="right" w:leader="dot" w:pos="2880"/>
        </w:tabs>
        <w:rPr>
          <w:rFonts w:ascii="Times New Roman" w:eastAsia="標楷體" w:hAnsi="Times New Roman" w:cs="Times New Roman"/>
          <w:i/>
          <w:iCs/>
          <w:sz w:val="24"/>
          <w:szCs w:val="24"/>
          <w:u w:color="4472C4"/>
        </w:rPr>
      </w:pPr>
      <w:r w:rsidRPr="0034005D">
        <w:rPr>
          <w:rStyle w:val="None"/>
          <w:rFonts w:ascii="Times New Roman" w:eastAsia="標楷體" w:hAnsi="Times New Roman" w:cs="Times New Roman" w:hint="eastAsia"/>
          <w:b/>
          <w:bCs/>
          <w:i/>
          <w:iCs/>
          <w:sz w:val="24"/>
          <w:szCs w:val="24"/>
          <w:u w:color="4472C4"/>
        </w:rPr>
        <w:t>粗體字</w:t>
      </w:r>
      <w:r w:rsidRPr="0034005D">
        <w:rPr>
          <w:rFonts w:ascii="Times New Roman" w:eastAsia="標楷體" w:hAnsi="Times New Roman" w:cs="Times New Roman" w:hint="eastAsia"/>
          <w:i/>
          <w:iCs/>
          <w:sz w:val="24"/>
          <w:szCs w:val="24"/>
          <w:u w:color="4472C4"/>
        </w:rPr>
        <w:t>表示</w:t>
      </w:r>
      <w:r w:rsidRPr="0034005D">
        <w:rPr>
          <w:rFonts w:ascii="Times New Roman" w:eastAsia="標楷體" w:hAnsi="Times New Roman" w:cs="Times New Roman"/>
          <w:i/>
          <w:iCs/>
          <w:sz w:val="24"/>
          <w:szCs w:val="24"/>
          <w:u w:color="4472C4"/>
        </w:rPr>
        <w:t>IEP</w:t>
      </w:r>
      <w:r w:rsidRPr="0034005D">
        <w:rPr>
          <w:rFonts w:ascii="Times New Roman" w:eastAsia="標楷體" w:hAnsi="Times New Roman" w:cs="Times New Roman" w:hint="eastAsia"/>
          <w:i/>
          <w:iCs/>
          <w:sz w:val="24"/>
          <w:szCs w:val="24"/>
          <w:u w:color="4472C4"/>
        </w:rPr>
        <w:t>建議的提案</w:t>
      </w:r>
    </w:p>
    <w:p w14:paraId="615BFFDA"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2173390C" w14:textId="73127AEF" w:rsidR="00FC1243" w:rsidRPr="0034005D" w:rsidRDefault="00FC1243" w:rsidP="0034005D">
      <w:pPr>
        <w:pStyle w:val="Default"/>
        <w:tabs>
          <w:tab w:val="right" w:leader="dot" w:pos="2880"/>
        </w:tabs>
        <w:outlineLvl w:val="1"/>
        <w:rPr>
          <w:rFonts w:ascii="Times New Roman" w:eastAsia="標楷體" w:hAnsi="Times New Roman" w:cs="Times New Roman"/>
          <w:b/>
          <w:bCs/>
          <w:color w:val="000000" w:themeColor="text1"/>
          <w:sz w:val="24"/>
          <w:szCs w:val="24"/>
          <w:u w:color="4472C4"/>
        </w:rPr>
      </w:pPr>
      <w:bookmarkStart w:id="65" w:name="_Toc28352908"/>
      <w:r w:rsidRPr="0034005D">
        <w:rPr>
          <w:rFonts w:ascii="Times New Roman" w:eastAsia="標楷體" w:hAnsi="Times New Roman" w:cs="Times New Roman" w:hint="eastAsia"/>
          <w:color w:val="000000" w:themeColor="text1"/>
          <w:sz w:val="24"/>
          <w:szCs w:val="24"/>
          <w:u w:color="4472C4"/>
        </w:rPr>
        <w:t>總覽</w:t>
      </w:r>
      <w:bookmarkEnd w:id="65"/>
    </w:p>
    <w:p w14:paraId="42DB1BC0" w14:textId="77777777" w:rsidR="008C449A" w:rsidRDefault="008C449A" w:rsidP="00FC1243">
      <w:pPr>
        <w:pStyle w:val="Default"/>
        <w:tabs>
          <w:tab w:val="right" w:leader="dot" w:pos="2880"/>
        </w:tabs>
        <w:rPr>
          <w:rFonts w:ascii="Times New Roman" w:eastAsia="標楷體" w:hAnsi="Times New Roman" w:cs="Times New Roman"/>
          <w:sz w:val="24"/>
          <w:szCs w:val="24"/>
          <w:u w:color="4472C4"/>
        </w:rPr>
      </w:pPr>
    </w:p>
    <w:p w14:paraId="5C603595" w14:textId="2D9509AC" w:rsidR="00FC1243" w:rsidRDefault="00FC1243" w:rsidP="008B306A">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開放政府夥伴聯盟（</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w:t>
      </w:r>
      <w:r w:rsidR="008C449A">
        <w:rPr>
          <w:rFonts w:ascii="Times New Roman" w:eastAsia="標楷體" w:hAnsi="Times New Roman" w:cs="Times New Roman" w:hint="eastAsia"/>
          <w:sz w:val="24"/>
          <w:szCs w:val="24"/>
          <w:u w:color="4472C4"/>
        </w:rPr>
        <w:t>的</w:t>
      </w:r>
      <w:r w:rsidRPr="00E83ED9">
        <w:rPr>
          <w:rFonts w:ascii="Times New Roman" w:eastAsia="標楷體" w:hAnsi="Times New Roman" w:cs="Times New Roman"/>
          <w:sz w:val="24"/>
          <w:szCs w:val="24"/>
          <w:u w:color="4472C4"/>
        </w:rPr>
        <w:t>獨立</w:t>
      </w:r>
      <w:r w:rsidR="00BD0D5B">
        <w:rPr>
          <w:rFonts w:ascii="Times New Roman" w:eastAsia="標楷體" w:hAnsi="Times New Roman" w:cs="Times New Roman" w:hint="eastAsia"/>
          <w:sz w:val="24"/>
          <w:szCs w:val="24"/>
          <w:u w:color="4472C4"/>
        </w:rPr>
        <w:t>報告</w:t>
      </w:r>
      <w:r w:rsidRPr="00E83ED9">
        <w:rPr>
          <w:rFonts w:ascii="Times New Roman" w:eastAsia="標楷體" w:hAnsi="Times New Roman" w:cs="Times New Roman"/>
          <w:sz w:val="24"/>
          <w:szCs w:val="24"/>
          <w:u w:color="4472C4"/>
        </w:rPr>
        <w:t>機制（</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）是所有</w:t>
      </w:r>
      <w:r w:rsidRPr="00E83ED9">
        <w:rPr>
          <w:rFonts w:ascii="Times New Roman" w:eastAsia="標楷體" w:hAnsi="Times New Roman" w:cs="Times New Roman"/>
          <w:sz w:val="24"/>
          <w:szCs w:val="24"/>
          <w:u w:color="4472C4"/>
          <w:lang w:val="zh-TW"/>
        </w:rPr>
        <w:t>利害關係人</w:t>
      </w:r>
      <w:r w:rsidRPr="00E83ED9">
        <w:rPr>
          <w:rFonts w:ascii="Times New Roman" w:eastAsia="標楷體" w:hAnsi="Times New Roman" w:cs="Times New Roman"/>
          <w:sz w:val="24"/>
          <w:szCs w:val="24"/>
          <w:u w:color="4472C4"/>
        </w:rPr>
        <w:t>可以</w:t>
      </w:r>
      <w:r w:rsidRPr="00E83ED9">
        <w:rPr>
          <w:rFonts w:ascii="Times New Roman" w:eastAsia="標楷體" w:hAnsi="Times New Roman" w:cs="Times New Roman"/>
          <w:sz w:val="24"/>
          <w:szCs w:val="24"/>
          <w:u w:color="4472C4"/>
          <w:lang w:val="zh-TW"/>
        </w:rPr>
        <w:t>追蹤</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政府間</w:t>
      </w:r>
      <w:r w:rsidRPr="00E83ED9">
        <w:rPr>
          <w:rFonts w:ascii="Times New Roman" w:eastAsia="標楷體" w:hAnsi="Times New Roman" w:cs="Times New Roman"/>
          <w:sz w:val="24"/>
          <w:szCs w:val="24"/>
          <w:u w:color="4472C4"/>
          <w:lang w:val="zh-TW"/>
        </w:rPr>
        <w:t>的</w:t>
      </w:r>
      <w:r w:rsidR="00BD0D5B">
        <w:rPr>
          <w:rFonts w:ascii="Times New Roman" w:eastAsia="標楷體" w:hAnsi="Times New Roman" w:cs="Times New Roman" w:hint="eastAsia"/>
          <w:sz w:val="24"/>
          <w:szCs w:val="24"/>
          <w:u w:color="4472C4"/>
          <w:lang w:val="zh-TW"/>
        </w:rPr>
        <w:t>進展狀況</w:t>
      </w:r>
      <w:r w:rsidRPr="00EF6F52">
        <w:rPr>
          <w:rFonts w:ascii="Times New Roman" w:eastAsia="標楷體" w:hAnsi="Times New Roman" w:cs="Times New Roman"/>
          <w:sz w:val="24"/>
          <w:szCs w:val="24"/>
          <w:u w:color="4472C4"/>
        </w:rPr>
        <w:t>，</w:t>
      </w:r>
      <w:r w:rsidR="00BD0D5B">
        <w:rPr>
          <w:rFonts w:ascii="Times New Roman" w:eastAsia="標楷體" w:hAnsi="Times New Roman" w:cs="Times New Roman" w:hint="eastAsia"/>
          <w:sz w:val="24"/>
          <w:szCs w:val="24"/>
          <w:u w:color="4472C4"/>
        </w:rPr>
        <w:t>並且</w:t>
      </w:r>
      <w:r w:rsidRPr="00E83ED9">
        <w:rPr>
          <w:rFonts w:ascii="Times New Roman" w:eastAsia="標楷體" w:hAnsi="Times New Roman" w:cs="Times New Roman"/>
          <w:sz w:val="24"/>
          <w:szCs w:val="24"/>
          <w:u w:color="4472C4"/>
        </w:rPr>
        <w:t>促</w:t>
      </w:r>
      <w:r w:rsidR="00BD0D5B">
        <w:rPr>
          <w:rFonts w:ascii="Times New Roman" w:eastAsia="標楷體" w:hAnsi="Times New Roman" w:cs="Times New Roman" w:hint="eastAsia"/>
          <w:sz w:val="24"/>
          <w:szCs w:val="24"/>
          <w:u w:color="4472C4"/>
        </w:rPr>
        <w:t>使</w:t>
      </w:r>
      <w:r w:rsidR="00025B76">
        <w:rPr>
          <w:rFonts w:ascii="Times New Roman" w:eastAsia="標楷體" w:hAnsi="Times New Roman" w:cs="Times New Roman" w:hint="eastAsia"/>
          <w:sz w:val="24"/>
          <w:szCs w:val="24"/>
          <w:u w:color="4472C4"/>
        </w:rPr>
        <w:t>參與</w:t>
      </w:r>
      <w:r w:rsidRPr="00E83ED9">
        <w:rPr>
          <w:rFonts w:ascii="Times New Roman" w:eastAsia="標楷體" w:hAnsi="Times New Roman" w:cs="Times New Roman"/>
          <w:sz w:val="24"/>
          <w:szCs w:val="24"/>
          <w:u w:color="4472C4"/>
        </w:rPr>
        <w:t>政府與公民之間</w:t>
      </w:r>
      <w:r w:rsidR="00BD0D5B">
        <w:rPr>
          <w:rFonts w:ascii="Times New Roman" w:eastAsia="標楷體" w:hAnsi="Times New Roman" w:cs="Times New Roman" w:hint="eastAsia"/>
          <w:sz w:val="24"/>
          <w:szCs w:val="24"/>
          <w:u w:color="4472C4"/>
        </w:rPr>
        <w:t>強化</w:t>
      </w:r>
      <w:r w:rsidR="00EA5152">
        <w:rPr>
          <w:rFonts w:ascii="Times New Roman" w:eastAsia="標楷體" w:hAnsi="Times New Roman" w:cs="Times New Roman"/>
          <w:sz w:val="24"/>
          <w:szCs w:val="24"/>
          <w:u w:color="4472C4"/>
        </w:rPr>
        <w:t>課責</w:t>
      </w:r>
      <w:r w:rsidRPr="00E83ED9">
        <w:rPr>
          <w:rFonts w:ascii="Times New Roman" w:eastAsia="標楷體" w:hAnsi="Times New Roman" w:cs="Times New Roman"/>
          <w:sz w:val="24"/>
          <w:szCs w:val="24"/>
          <w:u w:color="4472C4"/>
        </w:rPr>
        <w:t>的</w:t>
      </w:r>
      <w:r w:rsidR="00BD0D5B">
        <w:rPr>
          <w:rFonts w:ascii="Times New Roman" w:eastAsia="標楷體" w:hAnsi="Times New Roman" w:cs="Times New Roman" w:hint="eastAsia"/>
          <w:sz w:val="24"/>
          <w:szCs w:val="24"/>
          <w:u w:color="4472C4"/>
        </w:rPr>
        <w:t>重要方法</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在政府與</w:t>
      </w:r>
      <w:r w:rsidRPr="00E83ED9">
        <w:rPr>
          <w:rFonts w:ascii="Times New Roman" w:eastAsia="標楷體" w:hAnsi="Times New Roman" w:cs="Times New Roman"/>
          <w:sz w:val="24"/>
          <w:szCs w:val="24"/>
          <w:u w:color="4472C4"/>
          <w:lang w:val="zh-TW"/>
        </w:rPr>
        <w:t>公民</w:t>
      </w:r>
      <w:r w:rsidRPr="00E83ED9">
        <w:rPr>
          <w:rFonts w:ascii="Times New Roman" w:eastAsia="標楷體" w:hAnsi="Times New Roman" w:cs="Times New Roman"/>
          <w:sz w:val="24"/>
          <w:szCs w:val="24"/>
          <w:u w:color="4472C4"/>
        </w:rPr>
        <w:t>社會之間</w:t>
      </w:r>
      <w:r w:rsidR="00A43CE3">
        <w:rPr>
          <w:rFonts w:ascii="Times New Roman" w:eastAsia="標楷體" w:hAnsi="Times New Roman" w:cs="Times New Roman" w:hint="eastAsia"/>
          <w:sz w:val="24"/>
          <w:szCs w:val="24"/>
          <w:u w:color="4472C4"/>
        </w:rPr>
        <w:t>的</w:t>
      </w:r>
      <w:r w:rsidR="00025B76">
        <w:rPr>
          <w:rFonts w:ascii="Times New Roman" w:eastAsia="標楷體" w:hAnsi="Times New Roman" w:cs="Times New Roman" w:hint="eastAsia"/>
          <w:sz w:val="24"/>
          <w:szCs w:val="24"/>
          <w:u w:color="4472C4"/>
        </w:rPr>
        <w:t>協力合作</w:t>
      </w:r>
      <w:r w:rsidR="00A43CE3">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確保</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的</w:t>
      </w:r>
      <w:r w:rsidR="00A43CE3">
        <w:rPr>
          <w:rFonts w:ascii="Times New Roman" w:eastAsia="標楷體" w:hAnsi="Times New Roman" w:cs="Times New Roman" w:hint="eastAsia"/>
          <w:sz w:val="24"/>
          <w:szCs w:val="24"/>
          <w:u w:color="4472C4"/>
        </w:rPr>
        <w:t>可信度以及</w:t>
      </w:r>
      <w:r w:rsidR="00F704F2">
        <w:rPr>
          <w:rFonts w:ascii="Times New Roman" w:eastAsia="標楷體" w:hAnsi="Times New Roman" w:cs="Times New Roman" w:hint="eastAsia"/>
          <w:sz w:val="24"/>
          <w:szCs w:val="24"/>
          <w:u w:color="4472C4"/>
        </w:rPr>
        <w:t>促進國家行動方案承諾履行的</w:t>
      </w:r>
      <w:r w:rsidR="00EA5152">
        <w:rPr>
          <w:rFonts w:ascii="Times New Roman" w:eastAsia="標楷體" w:hAnsi="Times New Roman" w:cs="Times New Roman" w:hint="eastAsia"/>
          <w:sz w:val="24"/>
          <w:szCs w:val="24"/>
          <w:u w:color="4472C4"/>
        </w:rPr>
        <w:t>課責</w:t>
      </w:r>
      <w:r w:rsidR="00F704F2">
        <w:rPr>
          <w:rFonts w:ascii="Times New Roman" w:eastAsia="標楷體" w:hAnsi="Times New Roman" w:cs="Times New Roman" w:hint="eastAsia"/>
          <w:sz w:val="24"/>
          <w:szCs w:val="24"/>
          <w:u w:color="4472C4"/>
        </w:rPr>
        <w:t>方面，皆扮演著重要角色。</w:t>
      </w:r>
      <w:r w:rsidRPr="00E83ED9">
        <w:rPr>
          <w:rFonts w:ascii="Times New Roman" w:eastAsia="標楷體" w:hAnsi="Times New Roman" w:cs="Times New Roman"/>
          <w:sz w:val="24"/>
          <w:szCs w:val="24"/>
          <w:u w:color="4472C4"/>
        </w:rPr>
        <w:t>IRM</w:t>
      </w:r>
      <w:r w:rsidR="00F704F2">
        <w:rPr>
          <w:rFonts w:ascii="Times New Roman" w:eastAsia="標楷體" w:hAnsi="Times New Roman" w:cs="Times New Roman" w:hint="eastAsia"/>
          <w:sz w:val="24"/>
          <w:szCs w:val="24"/>
          <w:u w:color="4472C4"/>
        </w:rPr>
        <w:t>每年</w:t>
      </w:r>
      <w:r w:rsidRPr="00E83ED9">
        <w:rPr>
          <w:rFonts w:ascii="Times New Roman" w:eastAsia="標楷體" w:hAnsi="Times New Roman" w:cs="Times New Roman"/>
          <w:sz w:val="24"/>
          <w:szCs w:val="24"/>
          <w:u w:color="4472C4"/>
        </w:rPr>
        <w:t>發布報告，評估</w:t>
      </w:r>
      <w:r w:rsidR="00F704F2">
        <w:rPr>
          <w:rFonts w:ascii="Times New Roman" w:eastAsia="標楷體" w:hAnsi="Times New Roman" w:cs="Times New Roman" w:hint="eastAsia"/>
          <w:sz w:val="24"/>
          <w:szCs w:val="24"/>
          <w:u w:color="4472C4"/>
        </w:rPr>
        <w:t>每個</w:t>
      </w:r>
      <w:r w:rsidRPr="00E83ED9">
        <w:rPr>
          <w:rFonts w:ascii="Times New Roman" w:eastAsia="標楷體" w:hAnsi="Times New Roman" w:cs="Times New Roman"/>
          <w:sz w:val="24"/>
          <w:szCs w:val="24"/>
          <w:u w:color="4472C4"/>
        </w:rPr>
        <w:t>OGP</w:t>
      </w:r>
      <w:r w:rsidR="00F704F2">
        <w:rPr>
          <w:rFonts w:ascii="Times New Roman" w:eastAsia="標楷體" w:hAnsi="Times New Roman" w:cs="Times New Roman" w:hint="eastAsia"/>
          <w:sz w:val="24"/>
          <w:szCs w:val="24"/>
          <w:u w:color="4472C4"/>
        </w:rPr>
        <w:t>參與</w:t>
      </w:r>
      <w:r w:rsidRPr="00E83ED9">
        <w:rPr>
          <w:rFonts w:ascii="Times New Roman" w:eastAsia="標楷體" w:hAnsi="Times New Roman" w:cs="Times New Roman"/>
          <w:sz w:val="24"/>
          <w:szCs w:val="24"/>
          <w:u w:color="4472C4"/>
        </w:rPr>
        <w:t>政府在</w:t>
      </w:r>
      <w:r w:rsidRPr="00E83ED9">
        <w:rPr>
          <w:rFonts w:ascii="Times New Roman" w:eastAsia="標楷體" w:hAnsi="Times New Roman" w:cs="Times New Roman"/>
          <w:sz w:val="24"/>
          <w:szCs w:val="24"/>
          <w:u w:color="4472C4"/>
          <w:lang w:val="zh-TW"/>
        </w:rPr>
        <w:t>制定</w:t>
      </w:r>
      <w:r w:rsidRPr="00E83ED9">
        <w:rPr>
          <w:rFonts w:ascii="Times New Roman" w:eastAsia="標楷體" w:hAnsi="Times New Roman" w:cs="Times New Roman"/>
          <w:sz w:val="24"/>
          <w:szCs w:val="24"/>
          <w:u w:color="4472C4"/>
        </w:rPr>
        <w:t>和</w:t>
      </w:r>
      <w:r w:rsidR="00F704F2">
        <w:rPr>
          <w:rFonts w:ascii="Times New Roman" w:eastAsia="標楷體" w:hAnsi="Times New Roman" w:cs="Times New Roman" w:hint="eastAsia"/>
          <w:sz w:val="24"/>
          <w:szCs w:val="24"/>
          <w:u w:color="4472C4"/>
        </w:rPr>
        <w:t>執行</w:t>
      </w:r>
      <w:r w:rsidRPr="00E83ED9">
        <w:rPr>
          <w:rFonts w:ascii="Times New Roman" w:eastAsia="標楷體" w:hAnsi="Times New Roman" w:cs="Times New Roman"/>
          <w:sz w:val="24"/>
          <w:szCs w:val="24"/>
          <w:u w:color="4472C4"/>
        </w:rPr>
        <w:t>各自國家</w:t>
      </w:r>
      <w:r>
        <w:rPr>
          <w:rFonts w:ascii="Times New Roman" w:eastAsia="標楷體" w:hAnsi="Times New Roman" w:cs="Times New Roman"/>
          <w:sz w:val="24"/>
          <w:szCs w:val="24"/>
          <w:u w:color="4472C4"/>
        </w:rPr>
        <w:t>行動方案</w:t>
      </w:r>
      <w:r w:rsidRPr="00E83ED9">
        <w:rPr>
          <w:rFonts w:ascii="Times New Roman" w:eastAsia="標楷體" w:hAnsi="Times New Roman" w:cs="Times New Roman"/>
          <w:sz w:val="24"/>
          <w:szCs w:val="24"/>
          <w:u w:color="4472C4"/>
        </w:rPr>
        <w:t>的進展。</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代表</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負責監督此過程，以確保報告可信且獨立。</w:t>
      </w:r>
    </w:p>
    <w:p w14:paraId="4A9C775E" w14:textId="77777777" w:rsidR="008B306A" w:rsidRPr="0034005D" w:rsidRDefault="008B306A">
      <w:pPr>
        <w:pStyle w:val="Default"/>
        <w:tabs>
          <w:tab w:val="right" w:leader="dot" w:pos="2880"/>
        </w:tabs>
        <w:rPr>
          <w:rFonts w:eastAsiaTheme="minorEastAsia" w:hint="eastAsia"/>
          <w:sz w:val="24"/>
          <w:szCs w:val="24"/>
        </w:rPr>
      </w:pPr>
    </w:p>
    <w:p w14:paraId="71F4861E" w14:textId="4A727149" w:rsidR="00FC1243" w:rsidRPr="0034005D" w:rsidRDefault="00FC1243">
      <w:pPr>
        <w:pStyle w:val="Default"/>
        <w:tabs>
          <w:tab w:val="right" w:leader="dot" w:pos="2880"/>
        </w:tabs>
        <w:ind w:firstLineChars="200" w:firstLine="480"/>
        <w:jc w:val="both"/>
        <w:rPr>
          <w:rFonts w:ascii="Times New Roman" w:eastAsia="標楷體" w:hAnsi="Times New Roman" w:cs="Times New Roman"/>
          <w:sz w:val="24"/>
          <w:szCs w:val="24"/>
          <w:u w:color="4472C4"/>
          <w:lang w:val="zh-TW"/>
        </w:rPr>
      </w:pPr>
      <w:r w:rsidRPr="00E83ED9">
        <w:rPr>
          <w:rFonts w:ascii="Times New Roman" w:eastAsia="標楷體" w:hAnsi="Times New Roman" w:cs="Times New Roman"/>
          <w:sz w:val="24"/>
          <w:szCs w:val="24"/>
          <w:u w:color="4472C4"/>
        </w:rPr>
        <w:t>IRM</w:t>
      </w:r>
      <w:r w:rsidR="003B0415">
        <w:rPr>
          <w:rFonts w:ascii="Times New Roman" w:eastAsia="標楷體" w:hAnsi="Times New Roman" w:cs="Times New Roman" w:hint="eastAsia"/>
          <w:sz w:val="24"/>
          <w:szCs w:val="24"/>
          <w:u w:color="4472C4"/>
        </w:rPr>
        <w:t>評估</w:t>
      </w:r>
      <w:r w:rsidR="008B306A">
        <w:rPr>
          <w:rFonts w:ascii="Times New Roman" w:eastAsia="標楷體" w:hAnsi="Times New Roman" w:cs="Times New Roman" w:hint="eastAsia"/>
          <w:sz w:val="24"/>
          <w:szCs w:val="24"/>
          <w:u w:color="4472C4"/>
        </w:rPr>
        <w:t>每個</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lang w:val="zh-TW"/>
        </w:rPr>
        <w:t>參與</w:t>
      </w:r>
      <w:r w:rsidRPr="00E83ED9">
        <w:rPr>
          <w:rFonts w:ascii="Times New Roman" w:eastAsia="標楷體" w:hAnsi="Times New Roman" w:cs="Times New Roman"/>
          <w:sz w:val="24"/>
          <w:szCs w:val="24"/>
          <w:u w:color="4472C4"/>
        </w:rPr>
        <w:t>政府</w:t>
      </w:r>
      <w:r w:rsidRPr="00E83ED9">
        <w:rPr>
          <w:rFonts w:ascii="Times New Roman" w:eastAsia="標楷體" w:hAnsi="Times New Roman" w:cs="Times New Roman"/>
          <w:sz w:val="24"/>
          <w:szCs w:val="24"/>
          <w:u w:color="4472C4"/>
          <w:lang w:val="zh-TW"/>
        </w:rPr>
        <w:t>在</w:t>
      </w:r>
      <w:r>
        <w:rPr>
          <w:rFonts w:ascii="Times New Roman" w:eastAsia="標楷體" w:hAnsi="Times New Roman" w:cs="Times New Roman"/>
          <w:sz w:val="24"/>
          <w:szCs w:val="24"/>
          <w:u w:color="4472C4"/>
          <w:lang w:val="zh-TW"/>
        </w:rPr>
        <w:t>行動方案</w:t>
      </w:r>
      <w:r w:rsidR="003B0415">
        <w:rPr>
          <w:rFonts w:ascii="Times New Roman" w:eastAsia="標楷體" w:hAnsi="Times New Roman" w:cs="Times New Roman" w:hint="eastAsia"/>
          <w:sz w:val="24"/>
          <w:szCs w:val="24"/>
          <w:u w:color="4472C4"/>
          <w:lang w:val="zh-TW"/>
        </w:rPr>
        <w:t>的制定與</w:t>
      </w:r>
      <w:r w:rsidR="005E7E17">
        <w:rPr>
          <w:rFonts w:ascii="Times New Roman" w:eastAsia="標楷體" w:hAnsi="Times New Roman" w:cs="Times New Roman" w:hint="eastAsia"/>
          <w:sz w:val="24"/>
          <w:szCs w:val="24"/>
          <w:u w:color="4472C4"/>
          <w:lang w:val="zh-TW"/>
        </w:rPr>
        <w:t>執行</w:t>
      </w:r>
      <w:r w:rsidR="003B0415">
        <w:rPr>
          <w:rFonts w:ascii="Times New Roman" w:eastAsia="標楷體" w:hAnsi="Times New Roman" w:cs="Times New Roman" w:hint="eastAsia"/>
          <w:sz w:val="24"/>
          <w:szCs w:val="24"/>
          <w:u w:color="4472C4"/>
          <w:lang w:val="zh-TW"/>
        </w:rPr>
        <w:t>的情況，以及</w:t>
      </w:r>
      <w:r w:rsidRPr="00E83ED9">
        <w:rPr>
          <w:rFonts w:ascii="Times New Roman" w:eastAsia="標楷體" w:hAnsi="Times New Roman" w:cs="Times New Roman"/>
          <w:sz w:val="24"/>
          <w:szCs w:val="24"/>
          <w:u w:color="4472C4"/>
          <w:lang w:val="zh-TW"/>
        </w:rPr>
        <w:t>在</w:t>
      </w:r>
      <w:r w:rsidR="003B0415">
        <w:rPr>
          <w:rFonts w:ascii="Times New Roman" w:eastAsia="標楷體" w:hAnsi="Times New Roman" w:cs="Times New Roman" w:hint="eastAsia"/>
          <w:sz w:val="24"/>
          <w:szCs w:val="24"/>
          <w:u w:color="4472C4"/>
          <w:lang w:val="zh-TW"/>
        </w:rPr>
        <w:t>落實開放政府原則方面的進展。</w:t>
      </w:r>
      <w:r w:rsidRPr="00E83ED9">
        <w:rPr>
          <w:rFonts w:ascii="Times New Roman" w:eastAsia="標楷體" w:hAnsi="Times New Roman" w:cs="Times New Roman"/>
          <w:sz w:val="24"/>
          <w:szCs w:val="24"/>
          <w:u w:color="4472C4"/>
        </w:rPr>
        <w:t>IRM</w:t>
      </w:r>
      <w:r w:rsidR="003B0415">
        <w:rPr>
          <w:rFonts w:ascii="Times New Roman" w:eastAsia="標楷體" w:hAnsi="Times New Roman" w:cs="Times New Roman" w:hint="eastAsia"/>
          <w:sz w:val="24"/>
          <w:szCs w:val="24"/>
          <w:u w:color="4472C4"/>
        </w:rPr>
        <w:t>亦</w:t>
      </w:r>
      <w:r w:rsidRPr="00E83ED9">
        <w:rPr>
          <w:rFonts w:ascii="Times New Roman" w:eastAsia="標楷體" w:hAnsi="Times New Roman" w:cs="Times New Roman"/>
          <w:sz w:val="24"/>
          <w:szCs w:val="24"/>
          <w:u w:color="4472C4"/>
          <w:lang w:val="zh-TW"/>
        </w:rPr>
        <w:t>制定</w:t>
      </w:r>
      <w:r w:rsidRPr="00E83ED9">
        <w:rPr>
          <w:rFonts w:ascii="Times New Roman" w:eastAsia="標楷體" w:hAnsi="Times New Roman" w:cs="Times New Roman"/>
          <w:sz w:val="24"/>
          <w:szCs w:val="24"/>
          <w:u w:color="4472C4"/>
        </w:rPr>
        <w:t>技術</w:t>
      </w:r>
      <w:r w:rsidR="003B0415">
        <w:rPr>
          <w:rFonts w:ascii="Times New Roman" w:eastAsia="標楷體" w:hAnsi="Times New Roman" w:cs="Times New Roman" w:hint="eastAsia"/>
          <w:sz w:val="24"/>
          <w:szCs w:val="24"/>
          <w:u w:color="4472C4"/>
          <w:lang w:val="zh-TW"/>
        </w:rPr>
        <w:t>性</w:t>
      </w:r>
      <w:r w:rsidRPr="00E83ED9">
        <w:rPr>
          <w:rFonts w:ascii="Times New Roman" w:eastAsia="標楷體" w:hAnsi="Times New Roman" w:cs="Times New Roman"/>
          <w:sz w:val="24"/>
          <w:szCs w:val="24"/>
          <w:u w:color="4472C4"/>
        </w:rPr>
        <w:t>建議。每個國家</w:t>
      </w:r>
      <w:r w:rsidR="003B0415">
        <w:rPr>
          <w:rFonts w:ascii="Times New Roman" w:eastAsia="標楷體" w:hAnsi="Times New Roman" w:cs="Times New Roman" w:hint="eastAsia"/>
          <w:sz w:val="24"/>
          <w:szCs w:val="24"/>
          <w:u w:color="4472C4"/>
        </w:rPr>
        <w:t>的權威性國家研究員</w:t>
      </w:r>
      <w:r w:rsidR="00AA758C">
        <w:rPr>
          <w:rFonts w:ascii="Times New Roman" w:eastAsia="標楷體" w:hAnsi="Times New Roman" w:cs="Times New Roman" w:hint="eastAsia"/>
          <w:sz w:val="24"/>
          <w:szCs w:val="24"/>
          <w:u w:color="4472C4"/>
        </w:rPr>
        <w:t>（盡可能從該國家挑選人選）都</w:t>
      </w:r>
      <w:r w:rsidRPr="00E83ED9">
        <w:rPr>
          <w:rFonts w:ascii="Times New Roman" w:eastAsia="標楷體" w:hAnsi="Times New Roman" w:cs="Times New Roman"/>
          <w:sz w:val="24"/>
          <w:szCs w:val="24"/>
          <w:u w:color="4472C4"/>
        </w:rPr>
        <w:t>使用共同的問卷來評估這些領域。</w:t>
      </w:r>
      <w:r w:rsidR="00AA758C">
        <w:rPr>
          <w:rFonts w:ascii="Times New Roman" w:eastAsia="標楷體" w:hAnsi="Times New Roman" w:cs="Times New Roman" w:hint="eastAsia"/>
          <w:sz w:val="24"/>
          <w:szCs w:val="24"/>
          <w:u w:color="4472C4"/>
        </w:rPr>
        <w:t>真正的</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國家</w:t>
      </w:r>
      <w:r w:rsidR="00DA696B">
        <w:rPr>
          <w:rFonts w:ascii="Times New Roman" w:eastAsia="標楷體" w:hAnsi="Times New Roman" w:cs="Times New Roman"/>
          <w:sz w:val="24"/>
          <w:szCs w:val="24"/>
          <w:u w:color="4472C4"/>
        </w:rPr>
        <w:t>報告</w:t>
      </w:r>
      <w:r w:rsidRPr="00E83ED9">
        <w:rPr>
          <w:rFonts w:ascii="Times New Roman" w:eastAsia="標楷體" w:hAnsi="Times New Roman" w:cs="Times New Roman"/>
          <w:sz w:val="24"/>
          <w:szCs w:val="24"/>
          <w:u w:color="4472C4"/>
        </w:rPr>
        <w:t>是由國家</w:t>
      </w:r>
      <w:r w:rsidR="009A6693">
        <w:rPr>
          <w:rFonts w:ascii="Times New Roman" w:eastAsia="標楷體" w:hAnsi="Times New Roman" w:cs="Times New Roman"/>
          <w:sz w:val="24"/>
          <w:szCs w:val="24"/>
          <w:u w:color="4472C4"/>
        </w:rPr>
        <w:t>研究員</w:t>
      </w:r>
      <w:r w:rsidR="00AA758C">
        <w:rPr>
          <w:rFonts w:ascii="Times New Roman" w:eastAsia="標楷體" w:hAnsi="Times New Roman" w:cs="Times New Roman" w:hint="eastAsia"/>
          <w:sz w:val="24"/>
          <w:szCs w:val="24"/>
          <w:u w:color="4472C4"/>
          <w:lang w:val="zh-TW"/>
        </w:rPr>
        <w:t>根據</w:t>
      </w:r>
      <w:r w:rsidRPr="00E83ED9">
        <w:rPr>
          <w:rFonts w:ascii="Times New Roman" w:eastAsia="標楷體" w:hAnsi="Times New Roman" w:cs="Times New Roman"/>
          <w:sz w:val="24"/>
          <w:szCs w:val="24"/>
          <w:u w:color="4472C4"/>
        </w:rPr>
        <w:t>國</w:t>
      </w:r>
      <w:r w:rsidR="00AA758C">
        <w:rPr>
          <w:rFonts w:ascii="Times New Roman" w:eastAsia="標楷體" w:hAnsi="Times New Roman" w:cs="Times New Roman" w:hint="eastAsia"/>
          <w:sz w:val="24"/>
          <w:szCs w:val="24"/>
          <w:u w:color="4472C4"/>
        </w:rPr>
        <w:t>內</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lang w:val="zh-TW"/>
        </w:rPr>
        <w:t>利害關係人</w:t>
      </w:r>
      <w:r w:rsidRPr="00E83ED9">
        <w:rPr>
          <w:rFonts w:ascii="Times New Roman" w:eastAsia="標楷體" w:hAnsi="Times New Roman" w:cs="Times New Roman"/>
          <w:sz w:val="24"/>
          <w:szCs w:val="24"/>
          <w:u w:color="4472C4"/>
        </w:rPr>
        <w:t>的訪談</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相關</w:t>
      </w:r>
      <w:r w:rsidR="00146964">
        <w:rPr>
          <w:rFonts w:ascii="Times New Roman" w:eastAsia="標楷體" w:hAnsi="Times New Roman" w:cs="Times New Roman"/>
          <w:sz w:val="24"/>
          <w:szCs w:val="24"/>
          <w:u w:color="4472C4"/>
        </w:rPr>
        <w:t>資料</w:t>
      </w:r>
      <w:r w:rsidRPr="00E83ED9">
        <w:rPr>
          <w:rFonts w:ascii="Times New Roman" w:eastAsia="標楷體" w:hAnsi="Times New Roman" w:cs="Times New Roman"/>
          <w:sz w:val="24"/>
          <w:szCs w:val="24"/>
          <w:u w:color="4472C4"/>
        </w:rPr>
        <w:t>分析以及政府</w:t>
      </w:r>
      <w:r w:rsidR="006E7263">
        <w:rPr>
          <w:rFonts w:ascii="Times New Roman" w:eastAsia="標楷體" w:hAnsi="Times New Roman" w:cs="Times New Roman" w:hint="eastAsia"/>
          <w:sz w:val="24"/>
          <w:szCs w:val="24"/>
          <w:u w:color="4472C4"/>
        </w:rPr>
        <w:t>與</w:t>
      </w:r>
      <w:r w:rsidRPr="00E83ED9">
        <w:rPr>
          <w:rFonts w:ascii="Times New Roman" w:eastAsia="標楷體" w:hAnsi="Times New Roman" w:cs="Times New Roman"/>
          <w:sz w:val="24"/>
          <w:szCs w:val="24"/>
          <w:u w:color="4472C4"/>
          <w:lang w:val="zh-TW"/>
        </w:rPr>
        <w:t>公民</w:t>
      </w:r>
      <w:r w:rsidRPr="00E83ED9">
        <w:rPr>
          <w:rFonts w:ascii="Times New Roman" w:eastAsia="標楷體" w:hAnsi="Times New Roman" w:cs="Times New Roman"/>
          <w:sz w:val="24"/>
          <w:szCs w:val="24"/>
          <w:u w:color="4472C4"/>
        </w:rPr>
        <w:t>社會的報告</w:t>
      </w:r>
      <w:r w:rsidR="006E7263">
        <w:rPr>
          <w:rFonts w:ascii="Times New Roman" w:eastAsia="標楷體" w:hAnsi="Times New Roman" w:cs="Times New Roman" w:hint="eastAsia"/>
          <w:sz w:val="24"/>
          <w:szCs w:val="24"/>
          <w:u w:color="4472C4"/>
          <w:lang w:val="zh-TW"/>
        </w:rPr>
        <w:t>整合後擬定</w:t>
      </w:r>
      <w:r w:rsidRPr="00E83ED9">
        <w:rPr>
          <w:rFonts w:ascii="Times New Roman" w:eastAsia="標楷體" w:hAnsi="Times New Roman" w:cs="Times New Roman"/>
          <w:sz w:val="24"/>
          <w:szCs w:val="24"/>
          <w:u w:color="4472C4"/>
          <w:lang w:val="zh-TW"/>
        </w:rPr>
        <w:t>的</w:t>
      </w:r>
      <w:r w:rsidRPr="00E83ED9">
        <w:rPr>
          <w:rFonts w:ascii="Times New Roman" w:eastAsia="標楷體" w:hAnsi="Times New Roman" w:cs="Times New Roman"/>
          <w:sz w:val="24"/>
          <w:szCs w:val="24"/>
          <w:u w:color="4472C4"/>
        </w:rPr>
        <w:t>。</w:t>
      </w:r>
    </w:p>
    <w:p w14:paraId="05358100" w14:textId="77777777" w:rsidR="008B306A" w:rsidRPr="0034005D" w:rsidRDefault="008B306A">
      <w:pPr>
        <w:pStyle w:val="Default"/>
        <w:tabs>
          <w:tab w:val="right" w:leader="dot" w:pos="2880"/>
        </w:tabs>
        <w:rPr>
          <w:rFonts w:eastAsiaTheme="minorEastAsia" w:hint="eastAsia"/>
        </w:rPr>
      </w:pPr>
    </w:p>
    <w:p w14:paraId="4CCA29CE" w14:textId="2FB65C49"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國際專家小組（</w:t>
      </w:r>
      <w:r w:rsidRPr="00E83ED9">
        <w:rPr>
          <w:rFonts w:ascii="Times New Roman" w:eastAsia="標楷體" w:hAnsi="Times New Roman" w:cs="Times New Roman"/>
          <w:sz w:val="24"/>
          <w:szCs w:val="24"/>
          <w:u w:color="4472C4"/>
        </w:rPr>
        <w:t>IEP</w:t>
      </w:r>
      <w:r w:rsidRPr="00E83ED9">
        <w:rPr>
          <w:rFonts w:ascii="Times New Roman" w:eastAsia="標楷體" w:hAnsi="Times New Roman" w:cs="Times New Roman"/>
          <w:sz w:val="24"/>
          <w:szCs w:val="24"/>
          <w:u w:color="4472C4"/>
        </w:rPr>
        <w:t>）監督</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IEP</w:t>
      </w:r>
      <w:r w:rsidRPr="00E83ED9">
        <w:rPr>
          <w:rFonts w:ascii="Times New Roman" w:eastAsia="標楷體" w:hAnsi="Times New Roman" w:cs="Times New Roman"/>
          <w:sz w:val="24"/>
          <w:szCs w:val="24"/>
          <w:u w:color="4472C4"/>
        </w:rPr>
        <w:t>由</w:t>
      </w:r>
      <w:r w:rsidRPr="00E83ED9">
        <w:rPr>
          <w:rStyle w:val="None"/>
          <w:rFonts w:ascii="Times New Roman" w:eastAsia="標楷體" w:hAnsi="Times New Roman" w:cs="Times New Roman"/>
          <w:b/>
          <w:bCs/>
          <w:sz w:val="24"/>
          <w:szCs w:val="24"/>
          <w:u w:color="4472C4"/>
        </w:rPr>
        <w:t>[10]</w:t>
      </w:r>
      <w:r w:rsidRPr="00E83ED9">
        <w:rPr>
          <w:rFonts w:ascii="Times New Roman" w:eastAsia="標楷體" w:hAnsi="Times New Roman" w:cs="Times New Roman"/>
          <w:sz w:val="24"/>
          <w:szCs w:val="24"/>
          <w:u w:color="4472C4"/>
        </w:rPr>
        <w:t>位技術</w:t>
      </w:r>
      <w:r w:rsidR="006E7263">
        <w:rPr>
          <w:rFonts w:ascii="Times New Roman" w:eastAsia="標楷體" w:hAnsi="Times New Roman" w:cs="Times New Roman" w:hint="eastAsia"/>
          <w:sz w:val="24"/>
          <w:szCs w:val="24"/>
          <w:u w:color="4472C4"/>
        </w:rPr>
        <w:t>與</w:t>
      </w:r>
      <w:r w:rsidRPr="00E83ED9">
        <w:rPr>
          <w:rFonts w:ascii="Times New Roman" w:eastAsia="標楷體" w:hAnsi="Times New Roman" w:cs="Times New Roman"/>
          <w:sz w:val="24"/>
          <w:szCs w:val="24"/>
          <w:u w:color="4472C4"/>
        </w:rPr>
        <w:t>政策專家組成。根據</w:t>
      </w:r>
      <w:r w:rsidR="006E7263" w:rsidRPr="006E7263">
        <w:rPr>
          <w:rFonts w:ascii="Times New Roman" w:eastAsia="標楷體" w:hAnsi="Times New Roman" w:cs="Times New Roman" w:hint="eastAsia"/>
          <w:sz w:val="24"/>
          <w:szCs w:val="24"/>
          <w:u w:color="4472C4"/>
        </w:rPr>
        <w:t>《</w:t>
      </w:r>
      <w:r w:rsidR="006E7263" w:rsidRPr="006E7263">
        <w:rPr>
          <w:rFonts w:ascii="Times New Roman" w:eastAsia="標楷體" w:hAnsi="Times New Roman" w:cs="Times New Roman" w:hint="eastAsia"/>
          <w:sz w:val="24"/>
          <w:szCs w:val="24"/>
          <w:u w:color="4472C4"/>
        </w:rPr>
        <w:t>OGP</w:t>
      </w:r>
      <w:r w:rsidR="006E7263" w:rsidRPr="006E7263">
        <w:rPr>
          <w:rFonts w:ascii="Times New Roman" w:eastAsia="標楷體" w:hAnsi="Times New Roman" w:cs="Times New Roman" w:hint="eastAsia"/>
          <w:sz w:val="24"/>
          <w:szCs w:val="24"/>
          <w:u w:color="4472C4"/>
        </w:rPr>
        <w:t>管理條例》</w:t>
      </w:r>
      <w:r w:rsidR="006E7263">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lang w:val="zh-TW"/>
        </w:rPr>
        <w:t>推動</w:t>
      </w:r>
      <w:r w:rsidRPr="00E83ED9">
        <w:rPr>
          <w:rFonts w:ascii="Times New Roman" w:eastAsia="標楷體" w:hAnsi="Times New Roman" w:cs="Times New Roman"/>
          <w:sz w:val="24"/>
          <w:szCs w:val="24"/>
          <w:u w:color="4472C4"/>
        </w:rPr>
        <w:t>委員會</w:t>
      </w:r>
      <w:r w:rsidR="006E7263">
        <w:rPr>
          <w:rFonts w:ascii="Times New Roman" w:eastAsia="標楷體" w:hAnsi="Times New Roman" w:cs="Times New Roman" w:hint="eastAsia"/>
          <w:sz w:val="24"/>
          <w:szCs w:val="24"/>
          <w:u w:color="4472C4"/>
        </w:rPr>
        <w:t>遵循</w:t>
      </w:r>
      <w:r w:rsidRPr="00E83ED9">
        <w:rPr>
          <w:rFonts w:ascii="Times New Roman" w:eastAsia="標楷體" w:hAnsi="Times New Roman" w:cs="Times New Roman"/>
          <w:sz w:val="24"/>
          <w:szCs w:val="24"/>
          <w:u w:color="4472C4"/>
        </w:rPr>
        <w:t>公開</w:t>
      </w:r>
      <w:r w:rsidR="006E7263">
        <w:rPr>
          <w:rFonts w:ascii="Times New Roman" w:eastAsia="標楷體" w:hAnsi="Times New Roman" w:cs="Times New Roman" w:hint="eastAsia"/>
          <w:sz w:val="24"/>
          <w:szCs w:val="24"/>
          <w:u w:color="4472C4"/>
        </w:rPr>
        <w:t>、</w:t>
      </w:r>
      <w:r>
        <w:rPr>
          <w:rFonts w:ascii="Times New Roman" w:eastAsia="標楷體" w:hAnsi="Times New Roman" w:cs="Times New Roman"/>
          <w:sz w:val="24"/>
          <w:szCs w:val="24"/>
          <w:u w:color="4472C4"/>
          <w:lang w:val="zh-TW"/>
        </w:rPr>
        <w:t>公</w:t>
      </w:r>
      <w:r w:rsidR="006E7263">
        <w:rPr>
          <w:rFonts w:ascii="Times New Roman" w:eastAsia="標楷體" w:hAnsi="Times New Roman" w:cs="Times New Roman" w:hint="eastAsia"/>
          <w:sz w:val="24"/>
          <w:szCs w:val="24"/>
          <w:u w:color="4472C4"/>
          <w:lang w:val="zh-TW"/>
        </w:rPr>
        <w:t>共</w:t>
      </w:r>
      <w:r w:rsidRPr="00E83ED9">
        <w:rPr>
          <w:rFonts w:ascii="Times New Roman" w:eastAsia="標楷體" w:hAnsi="Times New Roman" w:cs="Times New Roman"/>
          <w:sz w:val="24"/>
          <w:szCs w:val="24"/>
          <w:u w:color="4472C4"/>
        </w:rPr>
        <w:t>提名</w:t>
      </w:r>
      <w:r w:rsidR="006E7263">
        <w:rPr>
          <w:rFonts w:ascii="Times New Roman" w:eastAsia="標楷體" w:hAnsi="Times New Roman" w:cs="Times New Roman" w:hint="eastAsia"/>
          <w:sz w:val="24"/>
          <w:szCs w:val="24"/>
          <w:u w:color="4472C4"/>
        </w:rPr>
        <w:t>的</w:t>
      </w:r>
      <w:r w:rsidRPr="00E83ED9">
        <w:rPr>
          <w:rFonts w:ascii="Times New Roman" w:eastAsia="標楷體" w:hAnsi="Times New Roman" w:cs="Times New Roman"/>
          <w:sz w:val="24"/>
          <w:szCs w:val="24"/>
          <w:u w:color="4472C4"/>
        </w:rPr>
        <w:t>程序</w:t>
      </w:r>
      <w:r w:rsidR="006E7263">
        <w:rPr>
          <w:rFonts w:ascii="Times New Roman" w:eastAsia="標楷體" w:hAnsi="Times New Roman" w:cs="Times New Roman" w:hint="eastAsia"/>
          <w:sz w:val="24"/>
          <w:szCs w:val="24"/>
          <w:u w:color="4472C4"/>
        </w:rPr>
        <w:t>來指派人選</w:t>
      </w:r>
      <w:r w:rsidRPr="00E83ED9">
        <w:rPr>
          <w:rFonts w:ascii="Times New Roman" w:eastAsia="標楷體" w:hAnsi="Times New Roman" w:cs="Times New Roman"/>
          <w:sz w:val="24"/>
          <w:szCs w:val="24"/>
          <w:u w:color="4472C4"/>
        </w:rPr>
        <w:t>。根據</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對同伴支持的承諾，</w:t>
      </w:r>
      <w:r w:rsidRPr="00E83ED9">
        <w:rPr>
          <w:rFonts w:ascii="Times New Roman" w:eastAsia="標楷體" w:hAnsi="Times New Roman" w:cs="Times New Roman"/>
          <w:sz w:val="24"/>
          <w:szCs w:val="24"/>
          <w:u w:color="4472C4"/>
        </w:rPr>
        <w:t>IEP</w:t>
      </w:r>
      <w:r w:rsidR="003C29F5">
        <w:rPr>
          <w:rFonts w:ascii="Times New Roman" w:eastAsia="標楷體" w:hAnsi="Times New Roman" w:cs="Times New Roman" w:hint="eastAsia"/>
          <w:sz w:val="24"/>
          <w:szCs w:val="24"/>
          <w:u w:color="4472C4"/>
        </w:rPr>
        <w:t>力求</w:t>
      </w:r>
      <w:r w:rsidRPr="00E83ED9">
        <w:rPr>
          <w:rFonts w:ascii="Times New Roman" w:eastAsia="標楷體" w:hAnsi="Times New Roman" w:cs="Times New Roman"/>
          <w:sz w:val="24"/>
          <w:szCs w:val="24"/>
          <w:u w:color="4472C4"/>
        </w:rPr>
        <w:t>盡職調查</w:t>
      </w:r>
      <w:r w:rsidR="003C29F5">
        <w:rPr>
          <w:rFonts w:ascii="Times New Roman" w:eastAsia="標楷體" w:hAnsi="Times New Roman" w:cs="Times New Roman" w:hint="eastAsia"/>
          <w:sz w:val="24"/>
          <w:szCs w:val="24"/>
          <w:u w:color="4472C4"/>
        </w:rPr>
        <w:t>、</w:t>
      </w:r>
      <w:r>
        <w:rPr>
          <w:rFonts w:ascii="Times New Roman" w:eastAsia="標楷體" w:hAnsi="Times New Roman" w:cs="Times New Roman"/>
          <w:sz w:val="24"/>
          <w:szCs w:val="24"/>
          <w:u w:color="4472C4"/>
        </w:rPr>
        <w:t>品質</w:t>
      </w:r>
      <w:r w:rsidRPr="00E83ED9">
        <w:rPr>
          <w:rFonts w:ascii="Times New Roman" w:eastAsia="標楷體" w:hAnsi="Times New Roman" w:cs="Times New Roman"/>
          <w:sz w:val="24"/>
          <w:szCs w:val="24"/>
          <w:u w:color="4472C4"/>
        </w:rPr>
        <w:t>評估</w:t>
      </w:r>
      <w:r w:rsidR="003C29F5">
        <w:rPr>
          <w:rFonts w:ascii="Times New Roman" w:eastAsia="標楷體" w:hAnsi="Times New Roman" w:cs="Times New Roman" w:hint="eastAsia"/>
          <w:sz w:val="24"/>
          <w:szCs w:val="24"/>
          <w:u w:color="4472C4"/>
        </w:rPr>
        <w:t>以及採</w:t>
      </w:r>
      <w:r w:rsidRPr="00E83ED9">
        <w:rPr>
          <w:rFonts w:ascii="Times New Roman" w:eastAsia="標楷體" w:hAnsi="Times New Roman" w:cs="Times New Roman"/>
          <w:sz w:val="24"/>
          <w:szCs w:val="24"/>
          <w:u w:color="4472C4"/>
        </w:rPr>
        <w:t>用最高標準</w:t>
      </w:r>
      <w:r w:rsidR="003C29F5">
        <w:rPr>
          <w:rFonts w:ascii="Times New Roman" w:eastAsia="標楷體" w:hAnsi="Times New Roman" w:cs="Times New Roman" w:hint="eastAsia"/>
          <w:sz w:val="24"/>
          <w:szCs w:val="24"/>
          <w:u w:color="4472C4"/>
        </w:rPr>
        <w:t>的研究，</w:t>
      </w:r>
      <w:r w:rsidRPr="00E83ED9">
        <w:rPr>
          <w:rFonts w:ascii="Times New Roman" w:eastAsia="標楷體" w:hAnsi="Times New Roman" w:cs="Times New Roman"/>
          <w:sz w:val="24"/>
          <w:szCs w:val="24"/>
          <w:u w:color="4472C4"/>
        </w:rPr>
        <w:t>有助於確保</w:t>
      </w:r>
      <w:r w:rsidRPr="00E83ED9">
        <w:rPr>
          <w:rFonts w:ascii="Times New Roman" w:eastAsia="標楷體" w:hAnsi="Times New Roman" w:cs="Times New Roman"/>
          <w:sz w:val="24"/>
          <w:szCs w:val="24"/>
          <w:u w:color="4472C4"/>
          <w:lang w:val="zh-TW"/>
        </w:rPr>
        <w:t>夥伴聯盟</w:t>
      </w:r>
      <w:r w:rsidRPr="00E83ED9">
        <w:rPr>
          <w:rFonts w:ascii="Times New Roman" w:eastAsia="標楷體" w:hAnsi="Times New Roman" w:cs="Times New Roman"/>
          <w:sz w:val="24"/>
          <w:szCs w:val="24"/>
          <w:u w:color="4472C4"/>
        </w:rPr>
        <w:t>的</w:t>
      </w:r>
      <w:r w:rsidR="003C29F5">
        <w:rPr>
          <w:rFonts w:ascii="Times New Roman" w:eastAsia="標楷體" w:hAnsi="Times New Roman" w:cs="Times New Roman" w:hint="eastAsia"/>
          <w:sz w:val="24"/>
          <w:szCs w:val="24"/>
          <w:u w:color="4472C4"/>
        </w:rPr>
        <w:t>可信度</w:t>
      </w:r>
      <w:r w:rsidRPr="00E83ED9">
        <w:rPr>
          <w:rFonts w:ascii="Times New Roman" w:eastAsia="標楷體" w:hAnsi="Times New Roman" w:cs="Times New Roman"/>
          <w:sz w:val="24"/>
          <w:szCs w:val="24"/>
          <w:u w:color="4472C4"/>
        </w:rPr>
        <w:t>。同時，</w:t>
      </w:r>
      <w:r w:rsidRPr="00E83ED9">
        <w:rPr>
          <w:rFonts w:ascii="Times New Roman" w:eastAsia="標楷體" w:hAnsi="Times New Roman" w:cs="Times New Roman"/>
          <w:sz w:val="24"/>
          <w:szCs w:val="24"/>
          <w:u w:color="4472C4"/>
        </w:rPr>
        <w:t>IEP</w:t>
      </w:r>
      <w:r w:rsidR="003C29F5">
        <w:rPr>
          <w:rFonts w:ascii="Times New Roman" w:eastAsia="標楷體" w:hAnsi="Times New Roman" w:cs="Times New Roman" w:hint="eastAsia"/>
          <w:sz w:val="24"/>
          <w:szCs w:val="24"/>
          <w:u w:color="4472C4"/>
        </w:rPr>
        <w:t>也</w:t>
      </w:r>
      <w:r w:rsidRPr="00E83ED9">
        <w:rPr>
          <w:rFonts w:ascii="Times New Roman" w:eastAsia="標楷體" w:hAnsi="Times New Roman" w:cs="Times New Roman"/>
          <w:sz w:val="24"/>
          <w:szCs w:val="24"/>
          <w:u w:color="4472C4"/>
          <w:lang w:val="zh-TW"/>
        </w:rPr>
        <w:t>找</w:t>
      </w:r>
      <w:r w:rsidR="003C29F5">
        <w:rPr>
          <w:rFonts w:ascii="Times New Roman" w:eastAsia="標楷體" w:hAnsi="Times New Roman" w:cs="Times New Roman" w:hint="eastAsia"/>
          <w:sz w:val="24"/>
          <w:szCs w:val="24"/>
          <w:u w:color="4472C4"/>
          <w:lang w:val="zh-TW"/>
        </w:rPr>
        <w:t>出</w:t>
      </w:r>
      <w:r w:rsidRPr="00E83ED9">
        <w:rPr>
          <w:rFonts w:ascii="Times New Roman" w:eastAsia="標楷體" w:hAnsi="Times New Roman" w:cs="Times New Roman"/>
          <w:sz w:val="24"/>
          <w:szCs w:val="24"/>
          <w:u w:color="4472C4"/>
        </w:rPr>
        <w:t>加強</w:t>
      </w:r>
      <w:r w:rsidRPr="00E83ED9">
        <w:rPr>
          <w:rFonts w:ascii="Times New Roman" w:eastAsia="標楷體" w:hAnsi="Times New Roman" w:cs="Times New Roman"/>
          <w:sz w:val="24"/>
          <w:szCs w:val="24"/>
          <w:u w:color="4472C4"/>
        </w:rPr>
        <w:t>OGP</w:t>
      </w:r>
      <w:r w:rsidR="003C29F5">
        <w:rPr>
          <w:rFonts w:ascii="Times New Roman" w:eastAsia="標楷體" w:hAnsi="Times New Roman" w:cs="Times New Roman" w:hint="eastAsia"/>
          <w:sz w:val="24"/>
          <w:szCs w:val="24"/>
          <w:u w:color="4472C4"/>
          <w:lang w:val="zh-TW"/>
        </w:rPr>
        <w:t>進程和</w:t>
      </w:r>
      <w:r w:rsidRPr="00E83ED9">
        <w:rPr>
          <w:rFonts w:ascii="Times New Roman" w:eastAsia="標楷體" w:hAnsi="Times New Roman" w:cs="Times New Roman"/>
          <w:sz w:val="24"/>
          <w:szCs w:val="24"/>
          <w:u w:color="4472C4"/>
          <w:lang w:val="zh-TW"/>
        </w:rPr>
        <w:t>國家</w:t>
      </w:r>
      <w:r w:rsidR="003C29F5">
        <w:rPr>
          <w:rFonts w:ascii="Times New Roman" w:eastAsia="標楷體" w:hAnsi="Times New Roman" w:cs="Times New Roman" w:hint="eastAsia"/>
          <w:sz w:val="24"/>
          <w:szCs w:val="24"/>
          <w:u w:color="4472C4"/>
          <w:lang w:val="zh-TW"/>
        </w:rPr>
        <w:t>履行</w:t>
      </w:r>
      <w:r w:rsidRPr="00E83ED9">
        <w:rPr>
          <w:rFonts w:ascii="Times New Roman" w:eastAsia="標楷體" w:hAnsi="Times New Roman" w:cs="Times New Roman"/>
          <w:sz w:val="24"/>
          <w:szCs w:val="24"/>
          <w:u w:color="4472C4"/>
          <w:lang w:val="zh-TW"/>
        </w:rPr>
        <w:t>承諾的</w:t>
      </w:r>
      <w:r w:rsidR="003C29F5">
        <w:rPr>
          <w:rFonts w:ascii="Times New Roman" w:eastAsia="標楷體" w:hAnsi="Times New Roman" w:cs="Times New Roman" w:hint="eastAsia"/>
          <w:sz w:val="24"/>
          <w:szCs w:val="24"/>
          <w:u w:color="4472C4"/>
          <w:lang w:val="zh-TW"/>
        </w:rPr>
        <w:t>機會</w:t>
      </w:r>
      <w:r w:rsidRPr="00E83ED9">
        <w:rPr>
          <w:rFonts w:ascii="Times New Roman" w:eastAsia="標楷體" w:hAnsi="Times New Roman" w:cs="Times New Roman"/>
          <w:sz w:val="24"/>
          <w:szCs w:val="24"/>
          <w:u w:color="4472C4"/>
        </w:rPr>
        <w:t>。</w:t>
      </w:r>
    </w:p>
    <w:p w14:paraId="6010B612" w14:textId="77777777" w:rsidR="003C29F5" w:rsidRDefault="003C29F5" w:rsidP="008B306A">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02B295E3" w14:textId="2F5F7F9A"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IEP</w:t>
      </w:r>
      <w:r w:rsidRPr="00E83ED9">
        <w:rPr>
          <w:rFonts w:ascii="Times New Roman" w:eastAsia="標楷體" w:hAnsi="Times New Roman" w:cs="Times New Roman"/>
          <w:sz w:val="24"/>
          <w:szCs w:val="24"/>
          <w:u w:color="4472C4"/>
        </w:rPr>
        <w:t>由代表不同</w:t>
      </w:r>
      <w:r w:rsidR="00057387">
        <w:rPr>
          <w:rFonts w:ascii="Times New Roman" w:eastAsia="標楷體" w:hAnsi="Times New Roman" w:cs="Times New Roman" w:hint="eastAsia"/>
          <w:sz w:val="24"/>
          <w:szCs w:val="24"/>
          <w:u w:color="4472C4"/>
        </w:rPr>
        <w:t>區域與</w:t>
      </w:r>
      <w:r w:rsidRPr="00E83ED9">
        <w:rPr>
          <w:rFonts w:ascii="Times New Roman" w:eastAsia="標楷體" w:hAnsi="Times New Roman" w:cs="Times New Roman"/>
          <w:sz w:val="24"/>
          <w:szCs w:val="24"/>
          <w:u w:color="4472C4"/>
        </w:rPr>
        <w:t>主題專長</w:t>
      </w:r>
      <w:r w:rsidRPr="00E83ED9">
        <w:rPr>
          <w:rFonts w:ascii="Times New Roman" w:eastAsia="標楷體" w:hAnsi="Times New Roman" w:cs="Times New Roman"/>
          <w:sz w:val="24"/>
          <w:szCs w:val="24"/>
          <w:u w:color="4472C4"/>
          <w:lang w:val="zh-TW"/>
        </w:rPr>
        <w:t>領域</w:t>
      </w:r>
      <w:r w:rsidRPr="00E83ED9">
        <w:rPr>
          <w:rFonts w:ascii="Times New Roman" w:eastAsia="標楷體" w:hAnsi="Times New Roman" w:cs="Times New Roman"/>
          <w:sz w:val="24"/>
          <w:szCs w:val="24"/>
          <w:u w:color="4472C4"/>
        </w:rPr>
        <w:t>的專家</w:t>
      </w:r>
      <w:r w:rsidR="00057387">
        <w:rPr>
          <w:rFonts w:ascii="Times New Roman" w:eastAsia="標楷體" w:hAnsi="Times New Roman" w:cs="Times New Roman" w:hint="eastAsia"/>
          <w:sz w:val="24"/>
          <w:szCs w:val="24"/>
          <w:u w:color="4472C4"/>
        </w:rPr>
        <w:t>所</w:t>
      </w:r>
      <w:r w:rsidRPr="00E83ED9">
        <w:rPr>
          <w:rFonts w:ascii="Times New Roman" w:eastAsia="標楷體" w:hAnsi="Times New Roman" w:cs="Times New Roman"/>
          <w:sz w:val="24"/>
          <w:szCs w:val="24"/>
          <w:u w:color="4472C4"/>
        </w:rPr>
        <w:t>組成。</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的組織</w:t>
      </w:r>
      <w:r w:rsidRPr="00E83ED9">
        <w:rPr>
          <w:rFonts w:ascii="Times New Roman" w:eastAsia="標楷體" w:hAnsi="Times New Roman" w:cs="Times New Roman"/>
          <w:sz w:val="24"/>
          <w:szCs w:val="24"/>
          <w:u w:color="4472C4"/>
          <w:lang w:val="zh-TW"/>
        </w:rPr>
        <w:t>架構</w:t>
      </w:r>
      <w:r w:rsidRPr="00E83ED9">
        <w:rPr>
          <w:rFonts w:ascii="Times New Roman" w:eastAsia="標楷體" w:hAnsi="Times New Roman" w:cs="Times New Roman"/>
          <w:sz w:val="24"/>
          <w:szCs w:val="24"/>
          <w:u w:color="4472C4"/>
        </w:rPr>
        <w:t>如下圖所示：</w:t>
      </w:r>
    </w:p>
    <w:p w14:paraId="182CD4F9" w14:textId="59EBEA7E" w:rsidR="00FC1243" w:rsidRPr="00E83ED9" w:rsidRDefault="001014F2" w:rsidP="00FC1243">
      <w:pPr>
        <w:pStyle w:val="Default"/>
        <w:tabs>
          <w:tab w:val="right" w:leader="dot" w:pos="2880"/>
        </w:tabs>
        <w:rPr>
          <w:rFonts w:ascii="Times New Roman" w:eastAsia="標楷體" w:hAnsi="Times New Roman" w:cs="Times New Roman"/>
          <w:sz w:val="24"/>
          <w:szCs w:val="24"/>
          <w:u w:color="4472C4"/>
        </w:rPr>
      </w:pPr>
      <w:r>
        <w:rPr>
          <w:noProof/>
        </w:rPr>
        <mc:AlternateContent>
          <mc:Choice Requires="wpg">
            <w:drawing>
              <wp:anchor distT="0" distB="0" distL="114300" distR="114300" simplePos="0" relativeHeight="251665408" behindDoc="0" locked="0" layoutInCell="1" allowOverlap="1" wp14:anchorId="0D091325" wp14:editId="7AF07099">
                <wp:simplePos x="0" y="0"/>
                <wp:positionH relativeFrom="column">
                  <wp:posOffset>22860</wp:posOffset>
                </wp:positionH>
                <wp:positionV relativeFrom="paragraph">
                  <wp:posOffset>261620</wp:posOffset>
                </wp:positionV>
                <wp:extent cx="6178550" cy="3433445"/>
                <wp:effectExtent l="57150" t="19050" r="69850" b="90805"/>
                <wp:wrapThrough wrapText="bothSides">
                  <wp:wrapPolygon edited="0">
                    <wp:start x="-200" y="-120"/>
                    <wp:lineTo x="-133" y="22051"/>
                    <wp:lineTo x="21711" y="22051"/>
                    <wp:lineTo x="21778" y="-120"/>
                    <wp:lineTo x="-200" y="-120"/>
                  </wp:wrapPolygon>
                </wp:wrapThrough>
                <wp:docPr id="11" name="Group 11"/>
                <wp:cNvGraphicFramePr/>
                <a:graphic xmlns:a="http://schemas.openxmlformats.org/drawingml/2006/main">
                  <a:graphicData uri="http://schemas.microsoft.com/office/word/2010/wordprocessingGroup">
                    <wpg:wgp>
                      <wpg:cNvGrpSpPr/>
                      <wpg:grpSpPr>
                        <a:xfrm>
                          <a:off x="0" y="0"/>
                          <a:ext cx="6178550" cy="3433445"/>
                          <a:chOff x="0" y="-588010"/>
                          <a:chExt cx="4572000" cy="2738438"/>
                        </a:xfrm>
                      </wpg:grpSpPr>
                      <wps:wsp>
                        <wps:cNvPr id="8" name="Process 2"/>
                        <wps:cNvSpPr>
                          <a:spLocks/>
                        </wps:cNvSpPr>
                        <wps:spPr>
                          <a:xfrm>
                            <a:off x="0" y="-588010"/>
                            <a:ext cx="4572000" cy="2738438"/>
                          </a:xfrm>
                          <a:prstGeom prst="flowChartProcess">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09D7C4A3" w14:textId="77777777" w:rsidR="00AE1A81" w:rsidRPr="00E83ED9" w:rsidRDefault="00AE1A81" w:rsidP="00057387">
                              <w:pPr>
                                <w:pStyle w:val="Default"/>
                                <w:tabs>
                                  <w:tab w:val="right" w:leader="dot" w:pos="2880"/>
                                </w:tabs>
                                <w:rPr>
                                  <w:rFonts w:ascii="Times New Roman" w:eastAsia="標楷體" w:hAnsi="Times New Roman" w:cs="Times New Roman"/>
                                  <w:sz w:val="24"/>
                                  <w:szCs w:val="24"/>
                                  <w:u w:color="4472C4"/>
                                </w:rPr>
                              </w:pPr>
                              <w:r w:rsidRPr="0034005D">
                                <w:rPr>
                                  <w:rFonts w:ascii="Times New Roman" w:eastAsia="標楷體" w:hAnsi="Times New Roman" w:cs="Times New Roman" w:hint="eastAsia"/>
                                  <w:b/>
                                  <w:bCs/>
                                  <w:sz w:val="24"/>
                                  <w:szCs w:val="24"/>
                                  <w:u w:color="4472C4"/>
                                  <w:lang w:val="zh-TW"/>
                                </w:rPr>
                                <w:t>圖表</w:t>
                              </w:r>
                              <w:r w:rsidRPr="00E83ED9">
                                <w:rPr>
                                  <w:rFonts w:ascii="Times New Roman" w:eastAsia="標楷體" w:hAnsi="Times New Roman" w:cs="Times New Roman"/>
                                  <w:sz w:val="24"/>
                                  <w:szCs w:val="24"/>
                                  <w:u w:color="4472C4"/>
                                  <w:lang w:val="zh-TW"/>
                                </w:rPr>
                                <w:t>：獨立報告機制（</w:t>
                              </w:r>
                              <w:r w:rsidRPr="00E83ED9">
                                <w:rPr>
                                  <w:rFonts w:ascii="Times New Roman" w:eastAsia="標楷體" w:hAnsi="Times New Roman" w:cs="Times New Roman"/>
                                  <w:sz w:val="24"/>
                                  <w:szCs w:val="24"/>
                                  <w:u w:color="4472C4"/>
                                  <w:lang w:val="zh-TW"/>
                                </w:rPr>
                                <w:t>IRM</w:t>
                              </w:r>
                              <w:r w:rsidRPr="00E83ED9">
                                <w:rPr>
                                  <w:rFonts w:ascii="Times New Roman" w:eastAsia="標楷體" w:hAnsi="Times New Roman" w:cs="Times New Roman"/>
                                  <w:sz w:val="24"/>
                                  <w:szCs w:val="24"/>
                                  <w:u w:color="4472C4"/>
                                  <w:lang w:val="zh-TW"/>
                                </w:rPr>
                                <w:t>）的組織架構</w:t>
                              </w:r>
                            </w:p>
                            <w:p w14:paraId="10879C45" w14:textId="3D82B45F" w:rsidR="00AE1A81" w:rsidRDefault="00AE1A81" w:rsidP="00057387">
                              <w:pPr>
                                <w:tabs>
                                  <w:tab w:val="num" w:pos="720"/>
                                </w:tabs>
                                <w:rPr>
                                  <w:rFonts w:ascii="Calibri" w:hAnsi="Calibri" w:cs="Calibri"/>
                                  <w:b/>
                                  <w:lang w:eastAsia="zh-TW"/>
                                </w:rPr>
                              </w:pPr>
                            </w:p>
                            <w:p w14:paraId="5A4E67EB" w14:textId="0CF5802F" w:rsidR="00AE1A81" w:rsidRDefault="00AE1A81" w:rsidP="00057387">
                              <w:pPr>
                                <w:tabs>
                                  <w:tab w:val="num" w:pos="720"/>
                                </w:tabs>
                                <w:rPr>
                                  <w:rFonts w:ascii="Calibri" w:hAnsi="Calibri" w:cs="Calibri"/>
                                  <w:b/>
                                  <w:lang w:eastAsia="zh-TW"/>
                                </w:rPr>
                              </w:pPr>
                            </w:p>
                            <w:p w14:paraId="41434E6F" w14:textId="4E24DD7A" w:rsidR="00AE1A81" w:rsidRDefault="00AE1A81" w:rsidP="00057387">
                              <w:pPr>
                                <w:tabs>
                                  <w:tab w:val="num" w:pos="720"/>
                                </w:tabs>
                                <w:rPr>
                                  <w:rFonts w:ascii="Calibri" w:hAnsi="Calibri" w:cs="Calibri"/>
                                  <w:b/>
                                  <w:lang w:eastAsia="zh-TW"/>
                                </w:rPr>
                              </w:pPr>
                            </w:p>
                            <w:p w14:paraId="77517366" w14:textId="0AC50758" w:rsidR="00AE1A81" w:rsidRDefault="00AE1A81" w:rsidP="00057387">
                              <w:pPr>
                                <w:tabs>
                                  <w:tab w:val="num" w:pos="720"/>
                                </w:tabs>
                                <w:rPr>
                                  <w:rFonts w:ascii="Calibri" w:hAnsi="Calibri" w:cs="Calibri"/>
                                  <w:b/>
                                  <w:lang w:eastAsia="zh-TW"/>
                                </w:rPr>
                              </w:pPr>
                            </w:p>
                            <w:p w14:paraId="43B7750A" w14:textId="7011D1B4" w:rsidR="00AE1A81" w:rsidRDefault="00AE1A81" w:rsidP="00057387">
                              <w:pPr>
                                <w:tabs>
                                  <w:tab w:val="num" w:pos="720"/>
                                </w:tabs>
                                <w:rPr>
                                  <w:rFonts w:ascii="Calibri" w:hAnsi="Calibri" w:cs="Calibri"/>
                                  <w:b/>
                                  <w:lang w:eastAsia="zh-TW"/>
                                </w:rPr>
                              </w:pPr>
                            </w:p>
                            <w:p w14:paraId="76A6D4C2" w14:textId="77777777" w:rsidR="00AE1A81" w:rsidRPr="0034005D" w:rsidRDefault="00AE1A81" w:rsidP="00057387">
                              <w:pPr>
                                <w:tabs>
                                  <w:tab w:val="num" w:pos="720"/>
                                </w:tabs>
                                <w:rPr>
                                  <w:rFonts w:ascii="Calibri" w:hAnsi="Calibri" w:cs="Calibri"/>
                                  <w:lang w:eastAsia="zh-TW"/>
                                </w:rPr>
                              </w:pPr>
                            </w:p>
                            <w:p w14:paraId="2CF233BB" w14:textId="77777777" w:rsidR="00AE1A81" w:rsidRDefault="00AE1A81" w:rsidP="00057387">
                              <w:pPr>
                                <w:tabs>
                                  <w:tab w:val="num" w:pos="720"/>
                                </w:tabs>
                                <w:rPr>
                                  <w:rFonts w:ascii="Calibri" w:eastAsia="Calibri" w:hAnsi="Calibri" w:cs="Calibri"/>
                                  <w:lang w:eastAsia="zh-TW"/>
                                </w:rPr>
                              </w:pPr>
                            </w:p>
                            <w:p w14:paraId="62B75B3B" w14:textId="77777777" w:rsidR="00AE1A81" w:rsidRDefault="00AE1A81" w:rsidP="00057387">
                              <w:pPr>
                                <w:tabs>
                                  <w:tab w:val="num" w:pos="720"/>
                                </w:tabs>
                                <w:rPr>
                                  <w:rFonts w:ascii="Calibri" w:eastAsia="Calibri" w:hAnsi="Calibri" w:cs="Calibri"/>
                                  <w:lang w:eastAsia="zh-TW"/>
                                </w:rPr>
                              </w:pPr>
                            </w:p>
                            <w:p w14:paraId="2F33DF85" w14:textId="77777777" w:rsidR="00AE1A81" w:rsidRDefault="00AE1A81" w:rsidP="00057387">
                              <w:pPr>
                                <w:tabs>
                                  <w:tab w:val="num" w:pos="720"/>
                                </w:tabs>
                                <w:rPr>
                                  <w:rFonts w:ascii="Calibri" w:eastAsia="Calibri" w:hAnsi="Calibri" w:cs="Calibri"/>
                                  <w:lang w:eastAsia="zh-TW"/>
                                </w:rPr>
                              </w:pPr>
                            </w:p>
                            <w:p w14:paraId="7412B92B" w14:textId="77777777" w:rsidR="00AE1A81" w:rsidRDefault="00AE1A81" w:rsidP="00057387">
                              <w:pPr>
                                <w:tabs>
                                  <w:tab w:val="num" w:pos="720"/>
                                </w:tabs>
                                <w:rPr>
                                  <w:rFonts w:ascii="Calibri" w:eastAsia="Calibri" w:hAnsi="Calibri" w:cs="Calibri"/>
                                  <w:lang w:eastAsia="zh-TW"/>
                                </w:rPr>
                              </w:pPr>
                            </w:p>
                            <w:p w14:paraId="0D56AE3F" w14:textId="77777777" w:rsidR="00AE1A81" w:rsidRDefault="00AE1A81" w:rsidP="00057387">
                              <w:pPr>
                                <w:tabs>
                                  <w:tab w:val="num" w:pos="720"/>
                                </w:tabs>
                                <w:rPr>
                                  <w:rFonts w:ascii="Calibri" w:eastAsia="Calibri" w:hAnsi="Calibri" w:cs="Calibri"/>
                                  <w:lang w:eastAsia="zh-TW"/>
                                </w:rPr>
                              </w:pPr>
                            </w:p>
                            <w:p w14:paraId="516751AC" w14:textId="77777777" w:rsidR="00AE1A81" w:rsidRDefault="00AE1A81" w:rsidP="00057387">
                              <w:pPr>
                                <w:tabs>
                                  <w:tab w:val="num" w:pos="720"/>
                                </w:tabs>
                                <w:rPr>
                                  <w:rFonts w:ascii="Calibri" w:eastAsia="Calibri" w:hAnsi="Calibri" w:cs="Calibri"/>
                                  <w:lang w:eastAsia="zh-TW"/>
                                </w:rPr>
                              </w:pPr>
                            </w:p>
                            <w:p w14:paraId="03B50276" w14:textId="77777777" w:rsidR="00AE1A81" w:rsidRDefault="00AE1A81" w:rsidP="00057387">
                              <w:pPr>
                                <w:tabs>
                                  <w:tab w:val="num" w:pos="720"/>
                                </w:tabs>
                                <w:rPr>
                                  <w:rFonts w:ascii="Calibri" w:eastAsia="Calibri" w:hAnsi="Calibri" w:cs="Calibri"/>
                                  <w:lang w:eastAsia="zh-TW"/>
                                </w:rPr>
                              </w:pPr>
                            </w:p>
                            <w:p w14:paraId="522C2D93" w14:textId="77777777" w:rsidR="00AE1A81" w:rsidRDefault="00AE1A81" w:rsidP="00057387">
                              <w:pPr>
                                <w:tabs>
                                  <w:tab w:val="num" w:pos="720"/>
                                </w:tabs>
                                <w:rPr>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1"/>
                        <wps:cNvSpPr>
                          <a:spLocks noChangeArrowheads="1"/>
                        </wps:cNvSpPr>
                        <wps:spPr bwMode="auto">
                          <a:xfrm>
                            <a:off x="228600" y="288290"/>
                            <a:ext cx="1828800" cy="657225"/>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14:paraId="2E95F0A3" w14:textId="77777777" w:rsidR="00AE1A81" w:rsidRDefault="00AE1A81" w:rsidP="0034005D">
                              <w:pPr>
                                <w:jc w:val="center"/>
                                <w:rPr>
                                  <w:rFonts w:eastAsia="標楷體"/>
                                  <w:u w:color="4472C4"/>
                                  <w:lang w:val="zh-TW" w:eastAsia="zh-TW"/>
                                </w:rPr>
                              </w:pPr>
                              <w:r w:rsidRPr="00E83ED9">
                                <w:rPr>
                                  <w:rFonts w:eastAsia="標楷體"/>
                                  <w:u w:color="4472C4"/>
                                  <w:lang w:val="zh-TW" w:eastAsia="zh-TW"/>
                                </w:rPr>
                                <w:t>國際專家小組</w:t>
                              </w:r>
                            </w:p>
                            <w:p w14:paraId="5A4697F4" w14:textId="083E79DA" w:rsidR="00AE1A81" w:rsidRPr="00170074" w:rsidRDefault="00AE1A81" w:rsidP="0034005D">
                              <w:pPr>
                                <w:jc w:val="center"/>
                                <w:rPr>
                                  <w:lang w:eastAsia="zh-TW"/>
                                </w:rPr>
                              </w:pPr>
                              <w:r w:rsidRPr="00E83ED9">
                                <w:rPr>
                                  <w:rFonts w:eastAsia="標楷體"/>
                                  <w:u w:color="4472C4"/>
                                  <w:lang w:val="zh-TW" w:eastAsia="zh-TW"/>
                                </w:rPr>
                                <w:t>（內容和流程）</w:t>
                              </w:r>
                            </w:p>
                          </w:txbxContent>
                        </wps:txbx>
                        <wps:bodyPr rot="0" vert="horz" wrap="square" lIns="91440" tIns="45720" rIns="91440" bIns="45720" anchor="t" anchorCtr="0" upright="1">
                          <a:noAutofit/>
                        </wps:bodyPr>
                      </wps:wsp>
                      <wps:wsp>
                        <wps:cNvPr id="4" name="Rounded Rectangle 1"/>
                        <wps:cNvSpPr>
                          <a:spLocks noChangeArrowheads="1"/>
                        </wps:cNvSpPr>
                        <wps:spPr bwMode="auto">
                          <a:xfrm>
                            <a:off x="1257300" y="1055053"/>
                            <a:ext cx="1595120" cy="45212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14:paraId="613DC78E" w14:textId="00F20825" w:rsidR="00AE1A81" w:rsidRPr="00E83ED9" w:rsidRDefault="00AE1A81" w:rsidP="0034005D">
                              <w:pPr>
                                <w:pStyle w:val="Default"/>
                                <w:tabs>
                                  <w:tab w:val="right" w:leader="dot" w:pos="2880"/>
                                </w:tabs>
                                <w:jc w:val="center"/>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IRM</w:t>
                              </w:r>
                              <w:r>
                                <w:rPr>
                                  <w:rFonts w:ascii="Times New Roman" w:eastAsia="標楷體" w:hAnsi="Times New Roman" w:cs="Times New Roman" w:hint="eastAsia"/>
                                  <w:sz w:val="24"/>
                                  <w:szCs w:val="24"/>
                                  <w:u w:color="4472C4"/>
                                  <w:lang w:val="zh-TW"/>
                                </w:rPr>
                                <w:t>計畫</w:t>
                              </w:r>
                              <w:r w:rsidRPr="00E83ED9">
                                <w:rPr>
                                  <w:rFonts w:ascii="Times New Roman" w:eastAsia="標楷體" w:hAnsi="Times New Roman" w:cs="Times New Roman"/>
                                  <w:sz w:val="24"/>
                                  <w:szCs w:val="24"/>
                                  <w:u w:color="4472C4"/>
                                  <w:lang w:val="zh-TW"/>
                                </w:rPr>
                                <w:t>指導和</w:t>
                              </w:r>
                              <w:r>
                                <w:rPr>
                                  <w:rFonts w:ascii="Times New Roman" w:eastAsia="標楷體" w:hAnsi="Times New Roman" w:cs="Times New Roman" w:hint="eastAsia"/>
                                  <w:sz w:val="24"/>
                                  <w:szCs w:val="24"/>
                                  <w:u w:color="4472C4"/>
                                  <w:lang w:val="zh-TW"/>
                                </w:rPr>
                                <w:t>工作人</w:t>
                              </w:r>
                              <w:r w:rsidRPr="00E83ED9">
                                <w:rPr>
                                  <w:rFonts w:ascii="Times New Roman" w:eastAsia="標楷體" w:hAnsi="Times New Roman" w:cs="Times New Roman"/>
                                  <w:sz w:val="24"/>
                                  <w:szCs w:val="24"/>
                                  <w:u w:color="4472C4"/>
                                  <w:lang w:val="zh-TW"/>
                                </w:rPr>
                                <w:t>員</w:t>
                              </w:r>
                            </w:p>
                            <w:p w14:paraId="7785F05D" w14:textId="77777777" w:rsidR="00AE1A81" w:rsidRPr="00170074" w:rsidRDefault="00AE1A81" w:rsidP="00057387">
                              <w:pPr>
                                <w:rPr>
                                  <w:lang w:eastAsia="zh-TW"/>
                                </w:rPr>
                              </w:pPr>
                            </w:p>
                          </w:txbxContent>
                        </wps:txbx>
                        <wps:bodyPr rot="0" vert="horz" wrap="square" lIns="91440" tIns="45720" rIns="91440" bIns="45720" anchor="t" anchorCtr="0" upright="1">
                          <a:noAutofit/>
                        </wps:bodyPr>
                      </wps:wsp>
                      <wps:wsp>
                        <wps:cNvPr id="1" name="Rounded Rectangle 1"/>
                        <wps:cNvSpPr>
                          <a:spLocks noChangeArrowheads="1"/>
                        </wps:cNvSpPr>
                        <wps:spPr bwMode="auto">
                          <a:xfrm>
                            <a:off x="457200" y="1602740"/>
                            <a:ext cx="909320" cy="45212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14:paraId="36076AC0" w14:textId="0FF15367" w:rsidR="00AE1A81" w:rsidRPr="00170074" w:rsidRDefault="00AE1A81" w:rsidP="00057387">
                              <w:pPr>
                                <w:jc w:val="center"/>
                              </w:pPr>
                              <w:r>
                                <w:rPr>
                                  <w:rFonts w:eastAsia="標楷體"/>
                                  <w:u w:color="4472C4"/>
                                  <w:lang w:val="zh-TW"/>
                                </w:rPr>
                                <w:t>國家研究員</w:t>
                              </w:r>
                            </w:p>
                          </w:txbxContent>
                        </wps:txbx>
                        <wps:bodyPr rot="0" vert="horz" wrap="square" lIns="91440" tIns="45720" rIns="91440" bIns="45720" anchor="t" anchorCtr="0" upright="1">
                          <a:noAutofit/>
                        </wps:bodyPr>
                      </wps:wsp>
                      <wps:wsp>
                        <wps:cNvPr id="2" name="Rounded Rectangle 1"/>
                        <wps:cNvSpPr>
                          <a:spLocks noChangeArrowheads="1"/>
                        </wps:cNvSpPr>
                        <wps:spPr bwMode="auto">
                          <a:xfrm>
                            <a:off x="1714500" y="1602740"/>
                            <a:ext cx="909320" cy="45212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14:paraId="7E671F46" w14:textId="3D79A4C3" w:rsidR="00AE1A81" w:rsidRPr="00170074" w:rsidRDefault="00AE1A81" w:rsidP="00057387">
                              <w:pPr>
                                <w:jc w:val="center"/>
                              </w:pPr>
                              <w:r>
                                <w:rPr>
                                  <w:rFonts w:eastAsia="標楷體"/>
                                  <w:u w:color="4472C4"/>
                                  <w:lang w:val="zh-TW"/>
                                </w:rPr>
                                <w:t>國家研究員</w:t>
                              </w:r>
                            </w:p>
                          </w:txbxContent>
                        </wps:txbx>
                        <wps:bodyPr rot="0" vert="horz" wrap="square" lIns="91440" tIns="45720" rIns="91440" bIns="45720" anchor="t" anchorCtr="0" upright="1">
                          <a:noAutofit/>
                        </wps:bodyPr>
                      </wps:wsp>
                      <wps:wsp>
                        <wps:cNvPr id="3" name="Rounded Rectangle 1"/>
                        <wps:cNvSpPr>
                          <a:spLocks noChangeArrowheads="1"/>
                        </wps:cNvSpPr>
                        <wps:spPr bwMode="auto">
                          <a:xfrm>
                            <a:off x="2971800" y="1602740"/>
                            <a:ext cx="909320" cy="45212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14:paraId="01C69FFD" w14:textId="234D19F1" w:rsidR="00AE1A81" w:rsidRPr="00170074" w:rsidRDefault="00AE1A81" w:rsidP="00057387">
                              <w:pPr>
                                <w:jc w:val="center"/>
                              </w:pPr>
                              <w:r>
                                <w:rPr>
                                  <w:rFonts w:eastAsia="標楷體"/>
                                  <w:u w:color="4472C4"/>
                                  <w:lang w:val="zh-TW"/>
                                </w:rPr>
                                <w:t>國家研究員</w:t>
                              </w:r>
                            </w:p>
                          </w:txbxContent>
                        </wps:txbx>
                        <wps:bodyPr rot="0" vert="horz" wrap="square" lIns="91440" tIns="45720" rIns="91440" bIns="45720" anchor="t" anchorCtr="0" upright="1">
                          <a:noAutofit/>
                        </wps:bodyPr>
                      </wps:wsp>
                      <wps:wsp>
                        <wps:cNvPr id="6" name="Rounded Rectangle 1"/>
                        <wps:cNvSpPr>
                          <a:spLocks noChangeArrowheads="1"/>
                        </wps:cNvSpPr>
                        <wps:spPr bwMode="auto">
                          <a:xfrm>
                            <a:off x="2171700" y="288290"/>
                            <a:ext cx="1714500" cy="657225"/>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14:paraId="49DA7ADC" w14:textId="77777777" w:rsidR="00AE1A81" w:rsidRDefault="00AE1A81" w:rsidP="00057387">
                              <w:pPr>
                                <w:jc w:val="center"/>
                                <w:rPr>
                                  <w:rFonts w:eastAsia="標楷體"/>
                                  <w:u w:color="4472C4"/>
                                  <w:lang w:eastAsia="zh-TW"/>
                                </w:rPr>
                              </w:pPr>
                              <w:r w:rsidRPr="00E83ED9">
                                <w:rPr>
                                  <w:rFonts w:eastAsia="標楷體"/>
                                  <w:u w:color="4472C4"/>
                                  <w:lang w:val="zh-TW" w:eastAsia="zh-TW"/>
                                </w:rPr>
                                <w:t>OGP</w:t>
                              </w:r>
                              <w:r w:rsidRPr="00E83ED9">
                                <w:rPr>
                                  <w:rFonts w:eastAsia="標楷體"/>
                                  <w:u w:color="4472C4"/>
                                  <w:lang w:eastAsia="zh-TW"/>
                                </w:rPr>
                                <w:t>執行主管</w:t>
                              </w:r>
                            </w:p>
                            <w:p w14:paraId="4486023B" w14:textId="1C405351" w:rsidR="00AE1A81" w:rsidRPr="00170074" w:rsidRDefault="00AE1A81" w:rsidP="00057387">
                              <w:pPr>
                                <w:jc w:val="center"/>
                                <w:rPr>
                                  <w:lang w:eastAsia="zh-TW"/>
                                </w:rPr>
                              </w:pPr>
                              <w:r w:rsidRPr="00E83ED9">
                                <w:rPr>
                                  <w:rFonts w:eastAsia="標楷體"/>
                                  <w:u w:color="4472C4"/>
                                  <w:lang w:val="zh-TW" w:eastAsia="zh-TW"/>
                                </w:rPr>
                                <w:t>（信託和行政）</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091325" id="Group 11" o:spid="_x0000_s1026" style="position:absolute;margin-left:1.8pt;margin-top:20.6pt;width:486.5pt;height:270.35pt;z-index:251665408;mso-width-relative:margin;mso-height-relative:margin" coordorigin=",-5880" coordsize="45720,2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">
                <v:shapetype id="_x0000_t109" coordsize="21600,21600" o:spt="109" path="m,l,21600r21600,l21600,xe">
                  <v:stroke joinstyle="miter"/>
                  <v:path gradientshapeok="t" o:connecttype="rect"/>
                </v:shapetype>
                <v:shape id="Process 2" o:spid="_x0000_s1027" type="#_x0000_t109" style="position:absolute;top:-5880;width:45720;height:27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Ib8A&#10;AADaAAAADwAAAGRycy9kb3ducmV2LnhtbERPS2vCQBC+C/0PyxS81Y0FrURXESHgodD6vo7ZMYlm&#10;Z0N2qum/7x4KHj++92zRuVrdqQ2VZwPDQQKKOPe24sLAfpe9TUAFQbZYeyYDvxRgMX/pzTC1/sEb&#10;um+lUDGEQ4oGSpEm1TrkJTkMA98QR+7iW4cSYVto2+IjhrtavyfJWDusODaU2NCqpPy2/XEGshPJ&#10;x2Z8Pn5dV582H60P4VsyY/qv3XIKSqiTp/jfvbYG4tZ4Jd4AP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r4QhvwAAANoAAAAPAAAAAAAAAAAAAAAAAJgCAABkcnMvZG93bnJl&#10;di54bWxQSwUGAAAAAAQABAD1AAAAhAMAAAAA&#10;" fillcolor="#3f80cd" strokecolor="#4a7ebb">
                  <v:fill color2="#9bc1ff" rotate="t" angle="180" focus="100%" type="gradient">
                    <o:fill v:ext="view" type="gradientUnscaled"/>
                  </v:fill>
                  <v:shadow on="t" color="black" opacity="22937f" origin=",.5" offset="0,.63889mm"/>
                  <v:path arrowok="t"/>
                  <v:textbox>
                    <w:txbxContent>
                      <w:p w14:paraId="09D7C4A3" w14:textId="77777777" w:rsidR="00AE1A81" w:rsidRPr="00E83ED9" w:rsidRDefault="00AE1A81" w:rsidP="00057387">
                        <w:pPr>
                          <w:pStyle w:val="Default"/>
                          <w:tabs>
                            <w:tab w:val="right" w:leader="dot" w:pos="2880"/>
                          </w:tabs>
                          <w:rPr>
                            <w:rFonts w:ascii="Times New Roman" w:eastAsia="標楷體" w:hAnsi="Times New Roman" w:cs="Times New Roman"/>
                            <w:sz w:val="24"/>
                            <w:szCs w:val="24"/>
                            <w:u w:color="4472C4"/>
                          </w:rPr>
                        </w:pPr>
                        <w:r w:rsidRPr="0034005D">
                          <w:rPr>
                            <w:rFonts w:ascii="Times New Roman" w:eastAsia="標楷體" w:hAnsi="Times New Roman" w:cs="Times New Roman" w:hint="eastAsia"/>
                            <w:b/>
                            <w:bCs/>
                            <w:sz w:val="24"/>
                            <w:szCs w:val="24"/>
                            <w:u w:color="4472C4"/>
                            <w:lang w:val="zh-TW"/>
                          </w:rPr>
                          <w:t>圖表</w:t>
                        </w:r>
                        <w:r w:rsidRPr="00E83ED9">
                          <w:rPr>
                            <w:rFonts w:ascii="Times New Roman" w:eastAsia="標楷體" w:hAnsi="Times New Roman" w:cs="Times New Roman"/>
                            <w:sz w:val="24"/>
                            <w:szCs w:val="24"/>
                            <w:u w:color="4472C4"/>
                            <w:lang w:val="zh-TW"/>
                          </w:rPr>
                          <w:t>：獨立報告機制（</w:t>
                        </w:r>
                        <w:r w:rsidRPr="00E83ED9">
                          <w:rPr>
                            <w:rFonts w:ascii="Times New Roman" w:eastAsia="標楷體" w:hAnsi="Times New Roman" w:cs="Times New Roman"/>
                            <w:sz w:val="24"/>
                            <w:szCs w:val="24"/>
                            <w:u w:color="4472C4"/>
                            <w:lang w:val="zh-TW"/>
                          </w:rPr>
                          <w:t>IRM</w:t>
                        </w:r>
                        <w:r w:rsidRPr="00E83ED9">
                          <w:rPr>
                            <w:rFonts w:ascii="Times New Roman" w:eastAsia="標楷體" w:hAnsi="Times New Roman" w:cs="Times New Roman"/>
                            <w:sz w:val="24"/>
                            <w:szCs w:val="24"/>
                            <w:u w:color="4472C4"/>
                            <w:lang w:val="zh-TW"/>
                          </w:rPr>
                          <w:t>）的組織架構</w:t>
                        </w:r>
                      </w:p>
                      <w:p w14:paraId="10879C45" w14:textId="3D82B45F" w:rsidR="00AE1A81" w:rsidRDefault="00AE1A81" w:rsidP="00057387">
                        <w:pPr>
                          <w:tabs>
                            <w:tab w:val="num" w:pos="720"/>
                          </w:tabs>
                          <w:rPr>
                            <w:rFonts w:ascii="Calibri" w:hAnsi="Calibri" w:cs="Calibri"/>
                            <w:b/>
                            <w:lang w:eastAsia="zh-TW"/>
                          </w:rPr>
                        </w:pPr>
                      </w:p>
                      <w:p w14:paraId="5A4E67EB" w14:textId="0CF5802F" w:rsidR="00AE1A81" w:rsidRDefault="00AE1A81" w:rsidP="00057387">
                        <w:pPr>
                          <w:tabs>
                            <w:tab w:val="num" w:pos="720"/>
                          </w:tabs>
                          <w:rPr>
                            <w:rFonts w:ascii="Calibri" w:hAnsi="Calibri" w:cs="Calibri"/>
                            <w:b/>
                            <w:lang w:eastAsia="zh-TW"/>
                          </w:rPr>
                        </w:pPr>
                      </w:p>
                      <w:p w14:paraId="41434E6F" w14:textId="4E24DD7A" w:rsidR="00AE1A81" w:rsidRDefault="00AE1A81" w:rsidP="00057387">
                        <w:pPr>
                          <w:tabs>
                            <w:tab w:val="num" w:pos="720"/>
                          </w:tabs>
                          <w:rPr>
                            <w:rFonts w:ascii="Calibri" w:hAnsi="Calibri" w:cs="Calibri"/>
                            <w:b/>
                            <w:lang w:eastAsia="zh-TW"/>
                          </w:rPr>
                        </w:pPr>
                      </w:p>
                      <w:p w14:paraId="77517366" w14:textId="0AC50758" w:rsidR="00AE1A81" w:rsidRDefault="00AE1A81" w:rsidP="00057387">
                        <w:pPr>
                          <w:tabs>
                            <w:tab w:val="num" w:pos="720"/>
                          </w:tabs>
                          <w:rPr>
                            <w:rFonts w:ascii="Calibri" w:hAnsi="Calibri" w:cs="Calibri"/>
                            <w:b/>
                            <w:lang w:eastAsia="zh-TW"/>
                          </w:rPr>
                        </w:pPr>
                      </w:p>
                      <w:p w14:paraId="43B7750A" w14:textId="7011D1B4" w:rsidR="00AE1A81" w:rsidRDefault="00AE1A81" w:rsidP="00057387">
                        <w:pPr>
                          <w:tabs>
                            <w:tab w:val="num" w:pos="720"/>
                          </w:tabs>
                          <w:rPr>
                            <w:rFonts w:ascii="Calibri" w:hAnsi="Calibri" w:cs="Calibri"/>
                            <w:b/>
                            <w:lang w:eastAsia="zh-TW"/>
                          </w:rPr>
                        </w:pPr>
                      </w:p>
                      <w:p w14:paraId="76A6D4C2" w14:textId="77777777" w:rsidR="00AE1A81" w:rsidRPr="0034005D" w:rsidRDefault="00AE1A81" w:rsidP="00057387">
                        <w:pPr>
                          <w:tabs>
                            <w:tab w:val="num" w:pos="720"/>
                          </w:tabs>
                          <w:rPr>
                            <w:rFonts w:ascii="Calibri" w:hAnsi="Calibri" w:cs="Calibri"/>
                            <w:lang w:eastAsia="zh-TW"/>
                          </w:rPr>
                        </w:pPr>
                      </w:p>
                      <w:p w14:paraId="2CF233BB" w14:textId="77777777" w:rsidR="00AE1A81" w:rsidRDefault="00AE1A81" w:rsidP="00057387">
                        <w:pPr>
                          <w:tabs>
                            <w:tab w:val="num" w:pos="720"/>
                          </w:tabs>
                          <w:rPr>
                            <w:rFonts w:ascii="Calibri" w:eastAsia="Calibri" w:hAnsi="Calibri" w:cs="Calibri"/>
                            <w:lang w:eastAsia="zh-TW"/>
                          </w:rPr>
                        </w:pPr>
                      </w:p>
                      <w:p w14:paraId="62B75B3B" w14:textId="77777777" w:rsidR="00AE1A81" w:rsidRDefault="00AE1A81" w:rsidP="00057387">
                        <w:pPr>
                          <w:tabs>
                            <w:tab w:val="num" w:pos="720"/>
                          </w:tabs>
                          <w:rPr>
                            <w:rFonts w:ascii="Calibri" w:eastAsia="Calibri" w:hAnsi="Calibri" w:cs="Calibri"/>
                            <w:lang w:eastAsia="zh-TW"/>
                          </w:rPr>
                        </w:pPr>
                      </w:p>
                      <w:p w14:paraId="2F33DF85" w14:textId="77777777" w:rsidR="00AE1A81" w:rsidRDefault="00AE1A81" w:rsidP="00057387">
                        <w:pPr>
                          <w:tabs>
                            <w:tab w:val="num" w:pos="720"/>
                          </w:tabs>
                          <w:rPr>
                            <w:rFonts w:ascii="Calibri" w:eastAsia="Calibri" w:hAnsi="Calibri" w:cs="Calibri"/>
                            <w:lang w:eastAsia="zh-TW"/>
                          </w:rPr>
                        </w:pPr>
                      </w:p>
                      <w:p w14:paraId="7412B92B" w14:textId="77777777" w:rsidR="00AE1A81" w:rsidRDefault="00AE1A81" w:rsidP="00057387">
                        <w:pPr>
                          <w:tabs>
                            <w:tab w:val="num" w:pos="720"/>
                          </w:tabs>
                          <w:rPr>
                            <w:rFonts w:ascii="Calibri" w:eastAsia="Calibri" w:hAnsi="Calibri" w:cs="Calibri"/>
                            <w:lang w:eastAsia="zh-TW"/>
                          </w:rPr>
                        </w:pPr>
                      </w:p>
                      <w:p w14:paraId="0D56AE3F" w14:textId="77777777" w:rsidR="00AE1A81" w:rsidRDefault="00AE1A81" w:rsidP="00057387">
                        <w:pPr>
                          <w:tabs>
                            <w:tab w:val="num" w:pos="720"/>
                          </w:tabs>
                          <w:rPr>
                            <w:rFonts w:ascii="Calibri" w:eastAsia="Calibri" w:hAnsi="Calibri" w:cs="Calibri"/>
                            <w:lang w:eastAsia="zh-TW"/>
                          </w:rPr>
                        </w:pPr>
                      </w:p>
                      <w:p w14:paraId="516751AC" w14:textId="77777777" w:rsidR="00AE1A81" w:rsidRDefault="00AE1A81" w:rsidP="00057387">
                        <w:pPr>
                          <w:tabs>
                            <w:tab w:val="num" w:pos="720"/>
                          </w:tabs>
                          <w:rPr>
                            <w:rFonts w:ascii="Calibri" w:eastAsia="Calibri" w:hAnsi="Calibri" w:cs="Calibri"/>
                            <w:lang w:eastAsia="zh-TW"/>
                          </w:rPr>
                        </w:pPr>
                      </w:p>
                      <w:p w14:paraId="03B50276" w14:textId="77777777" w:rsidR="00AE1A81" w:rsidRDefault="00AE1A81" w:rsidP="00057387">
                        <w:pPr>
                          <w:tabs>
                            <w:tab w:val="num" w:pos="720"/>
                          </w:tabs>
                          <w:rPr>
                            <w:rFonts w:ascii="Calibri" w:eastAsia="Calibri" w:hAnsi="Calibri" w:cs="Calibri"/>
                            <w:lang w:eastAsia="zh-TW"/>
                          </w:rPr>
                        </w:pPr>
                      </w:p>
                      <w:p w14:paraId="522C2D93" w14:textId="77777777" w:rsidR="00AE1A81" w:rsidRDefault="00AE1A81" w:rsidP="00057387">
                        <w:pPr>
                          <w:tabs>
                            <w:tab w:val="num" w:pos="720"/>
                          </w:tabs>
                          <w:rPr>
                            <w:lang w:eastAsia="zh-TW"/>
                          </w:rPr>
                        </w:pPr>
                      </w:p>
                    </w:txbxContent>
                  </v:textbox>
                </v:shape>
                <v:roundrect id="Rounded Rectangle 1" o:spid="_x0000_s1028" style="position:absolute;left:2286;top:2882;width:18288;height:65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BY8EA&#10;AADaAAAADwAAAGRycy9kb3ducmV2LnhtbESPT4vCMBTE78J+h/AEbzbVg0rXKK4gu3v0z8Hjo3k2&#10;xeal28Qav/1GEDwOM/MbZrmOthE9db52rGCS5SCIS6drrhScjrvxAoQPyBobx6TgQR7Wq4/BEgvt&#10;7ryn/hAqkSDsC1RgQmgLKX1pyKLPXEucvIvrLIYku0rqDu8Jbhs5zfOZtFhzWjDY0tZQeT3crAL7&#10;VZpdnO5b//17vv7lfdzMLkap0TBuPkEEiuEdfrV/tII5PK+k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GgWPBAAAA2gAAAA8AAAAAAAAAAAAAAAAAmAIAAGRycy9kb3du&#10;cmV2LnhtbFBLBQYAAAAABAAEAPUAAACGAwAAAAA=&#10;" fillcolor="#d99594" strokecolor="#4a7ebb">
                  <v:shadow on="t" color="black" opacity="22936f" origin=",.5" offset="0,.63889mm"/>
                  <v:textbox>
                    <w:txbxContent>
                      <w:p w14:paraId="2E95F0A3" w14:textId="77777777" w:rsidR="00AE1A81" w:rsidRDefault="00AE1A81" w:rsidP="0034005D">
                        <w:pPr>
                          <w:jc w:val="center"/>
                          <w:rPr>
                            <w:rFonts w:eastAsia="標楷體"/>
                            <w:u w:color="4472C4"/>
                            <w:lang w:val="zh-TW" w:eastAsia="zh-TW"/>
                          </w:rPr>
                        </w:pPr>
                        <w:r w:rsidRPr="00E83ED9">
                          <w:rPr>
                            <w:rFonts w:eastAsia="標楷體"/>
                            <w:u w:color="4472C4"/>
                            <w:lang w:val="zh-TW" w:eastAsia="zh-TW"/>
                          </w:rPr>
                          <w:t>國際專家小組</w:t>
                        </w:r>
                      </w:p>
                      <w:p w14:paraId="5A4697F4" w14:textId="083E79DA" w:rsidR="00AE1A81" w:rsidRPr="00170074" w:rsidRDefault="00AE1A81" w:rsidP="0034005D">
                        <w:pPr>
                          <w:jc w:val="center"/>
                          <w:rPr>
                            <w:lang w:eastAsia="zh-TW"/>
                          </w:rPr>
                        </w:pPr>
                        <w:r w:rsidRPr="00E83ED9">
                          <w:rPr>
                            <w:rFonts w:eastAsia="標楷體"/>
                            <w:u w:color="4472C4"/>
                            <w:lang w:val="zh-TW" w:eastAsia="zh-TW"/>
                          </w:rPr>
                          <w:t>（內容和流程）</w:t>
                        </w:r>
                      </w:p>
                    </w:txbxContent>
                  </v:textbox>
                </v:roundrect>
                <v:roundrect id="Rounded Rectangle 1" o:spid="_x0000_s1029" style="position:absolute;left:12573;top:10550;width:15951;height:45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fFMEA&#10;AADaAAAADwAAAGRycy9kb3ducmV2LnhtbESPT4vCMBTE78J+h/AEbzZVRKRrFFeQXY/+OXh8NM+m&#10;2Lx0m1iz334jCB6HmfkNs1xH24ieOl87VjDJchDEpdM1VwrOp914AcIHZI2NY1LwRx7Wq4/BEgvt&#10;Hnyg/hgqkSDsC1RgQmgLKX1pyKLPXEucvKvrLIYku0rqDh8Jbhs5zfO5tFhzWjDY0tZQeTverQL7&#10;VZpdnB5a/72/3H7zPm7mV6PUaBg3nyACxfAOv9o/WsEMnlfS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UHxTBAAAA2gAAAA8AAAAAAAAAAAAAAAAAmAIAAGRycy9kb3du&#10;cmV2LnhtbFBLBQYAAAAABAAEAPUAAACGAwAAAAA=&#10;" fillcolor="#d99594" strokecolor="#4a7ebb">
                  <v:shadow on="t" color="black" opacity="22936f" origin=",.5" offset="0,.63889mm"/>
                  <v:textbox>
                    <w:txbxContent>
                      <w:p w14:paraId="613DC78E" w14:textId="00F20825" w:rsidR="00AE1A81" w:rsidRPr="00E83ED9" w:rsidRDefault="00AE1A81" w:rsidP="0034005D">
                        <w:pPr>
                          <w:pStyle w:val="Default"/>
                          <w:tabs>
                            <w:tab w:val="right" w:leader="dot" w:pos="2880"/>
                          </w:tabs>
                          <w:jc w:val="center"/>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IRM</w:t>
                        </w:r>
                        <w:r>
                          <w:rPr>
                            <w:rFonts w:ascii="Times New Roman" w:eastAsia="標楷體" w:hAnsi="Times New Roman" w:cs="Times New Roman" w:hint="eastAsia"/>
                            <w:sz w:val="24"/>
                            <w:szCs w:val="24"/>
                            <w:u w:color="4472C4"/>
                            <w:lang w:val="zh-TW"/>
                          </w:rPr>
                          <w:t>計畫</w:t>
                        </w:r>
                        <w:r w:rsidRPr="00E83ED9">
                          <w:rPr>
                            <w:rFonts w:ascii="Times New Roman" w:eastAsia="標楷體" w:hAnsi="Times New Roman" w:cs="Times New Roman"/>
                            <w:sz w:val="24"/>
                            <w:szCs w:val="24"/>
                            <w:u w:color="4472C4"/>
                            <w:lang w:val="zh-TW"/>
                          </w:rPr>
                          <w:t>指導和</w:t>
                        </w:r>
                        <w:r>
                          <w:rPr>
                            <w:rFonts w:ascii="Times New Roman" w:eastAsia="標楷體" w:hAnsi="Times New Roman" w:cs="Times New Roman" w:hint="eastAsia"/>
                            <w:sz w:val="24"/>
                            <w:szCs w:val="24"/>
                            <w:u w:color="4472C4"/>
                            <w:lang w:val="zh-TW"/>
                          </w:rPr>
                          <w:t>工作人</w:t>
                        </w:r>
                        <w:r w:rsidRPr="00E83ED9">
                          <w:rPr>
                            <w:rFonts w:ascii="Times New Roman" w:eastAsia="標楷體" w:hAnsi="Times New Roman" w:cs="Times New Roman"/>
                            <w:sz w:val="24"/>
                            <w:szCs w:val="24"/>
                            <w:u w:color="4472C4"/>
                            <w:lang w:val="zh-TW"/>
                          </w:rPr>
                          <w:t>員</w:t>
                        </w:r>
                      </w:p>
                      <w:p w14:paraId="7785F05D" w14:textId="77777777" w:rsidR="00AE1A81" w:rsidRPr="00170074" w:rsidRDefault="00AE1A81" w:rsidP="00057387">
                        <w:pPr>
                          <w:rPr>
                            <w:lang w:eastAsia="zh-TW"/>
                          </w:rPr>
                        </w:pPr>
                      </w:p>
                    </w:txbxContent>
                  </v:textbox>
                </v:roundrect>
                <v:roundrect id="Rounded Rectangle 1" o:spid="_x0000_s1030" style="position:absolute;left:4572;top:16027;width:9093;height:45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8jL4A&#10;AADaAAAADwAAAGRycy9kb3ducmV2LnhtbERPS4vCMBC+C/sfwix403Q9iFRj0QVZPfo4eByasSlt&#10;JrXJ1vjvN8KCp+Hje86qiLYVA/W+dqzga5qBIC6drrlScDnvJgsQPiBrbB2Tgid5KNYfoxXm2j34&#10;SMMpVCKFsM9RgQmhy6X0pSGLfuo64sTdXG8xJNhXUvf4SOG2lbMsm0uLNacGgx19Gyqb069VYLel&#10;2cXZsfM/h2tzz4a4md+MUuPPuFmCCBTDW/zv3us0H16vvK5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3jvIy+AAAA2gAAAA8AAAAAAAAAAAAAAAAAmAIAAGRycy9kb3ducmV2&#10;LnhtbFBLBQYAAAAABAAEAPUAAACDAwAAAAA=&#10;" fillcolor="#d99594" strokecolor="#4a7ebb">
                  <v:shadow on="t" color="black" opacity="22936f" origin=",.5" offset="0,.63889mm"/>
                  <v:textbox>
                    <w:txbxContent>
                      <w:p w14:paraId="36076AC0" w14:textId="0FF15367" w:rsidR="00AE1A81" w:rsidRPr="00170074" w:rsidRDefault="00AE1A81" w:rsidP="00057387">
                        <w:pPr>
                          <w:jc w:val="center"/>
                        </w:pPr>
                        <w:r>
                          <w:rPr>
                            <w:rFonts w:eastAsia="標楷體"/>
                            <w:u w:color="4472C4"/>
                            <w:lang w:val="zh-TW"/>
                          </w:rPr>
                          <w:t>國家研究員</w:t>
                        </w:r>
                      </w:p>
                    </w:txbxContent>
                  </v:textbox>
                </v:roundrect>
                <v:roundrect id="Rounded Rectangle 1" o:spid="_x0000_s1031" style="position:absolute;left:17145;top:16027;width:9093;height:45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8EA&#10;AADaAAAADwAAAGRycy9kb3ducmV2LnhtbESPT4vCMBTE78J+h/AWvNl0exCpRlFBdI/+OXh8NM+m&#10;2LzUJluz394sLHgcZuY3zGIVbSsG6n3jWMFXloMgrpxuuFZwOe8mMxA+IGtsHZOCX/KwWn6MFlhq&#10;9+QjDadQiwRhX6ICE0JXSukrQxZ95jri5N1cbzEk2ddS9/hMcNvKIs+n0mLDacFgR1tD1f30YxXY&#10;TWV2sTh2fv99vT/yIa6nN6PU+DOu5yACxfAO/7cPWkEBf1fS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xIvvBAAAA2gAAAA8AAAAAAAAAAAAAAAAAmAIAAGRycy9kb3du&#10;cmV2LnhtbFBLBQYAAAAABAAEAPUAAACGAwAAAAA=&#10;" fillcolor="#d99594" strokecolor="#4a7ebb">
                  <v:shadow on="t" color="black" opacity="22936f" origin=",.5" offset="0,.63889mm"/>
                  <v:textbox>
                    <w:txbxContent>
                      <w:p w14:paraId="7E671F46" w14:textId="3D79A4C3" w:rsidR="00AE1A81" w:rsidRPr="00170074" w:rsidRDefault="00AE1A81" w:rsidP="00057387">
                        <w:pPr>
                          <w:jc w:val="center"/>
                        </w:pPr>
                        <w:r>
                          <w:rPr>
                            <w:rFonts w:eastAsia="標楷體"/>
                            <w:u w:color="4472C4"/>
                            <w:lang w:val="zh-TW"/>
                          </w:rPr>
                          <w:t>國家研究員</w:t>
                        </w:r>
                      </w:p>
                    </w:txbxContent>
                  </v:textbox>
                </v:roundrect>
                <v:roundrect id="Rounded Rectangle 1" o:spid="_x0000_s1032" style="position:absolute;left:29718;top:16027;width:9093;height:45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HYMEA&#10;AADaAAAADwAAAGRycy9kb3ducmV2LnhtbESPT4vCMBTE78J+h/AEbzZVQaRrFFeQXY/+OXh8NM+m&#10;2Lx0m1iz334jCB6HmfkNs1xH24ieOl87VjDJchDEpdM1VwrOp914AcIHZI2NY1LwRx7Wq4/BEgvt&#10;Hnyg/hgqkSDsC1RgQmgLKX1pyKLPXEucvKvrLIYku0rqDh8Jbhs5zfO5tFhzWjDY0tZQeTverQL7&#10;VZpdnB5a/72/3H7zPm7mV6PUaBg3nyACxfAOv9o/WsEMnlfS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9h2DBAAAA2gAAAA8AAAAAAAAAAAAAAAAAmAIAAGRycy9kb3du&#10;cmV2LnhtbFBLBQYAAAAABAAEAPUAAACGAwAAAAA=&#10;" fillcolor="#d99594" strokecolor="#4a7ebb">
                  <v:shadow on="t" color="black" opacity="22936f" origin=",.5" offset="0,.63889mm"/>
                  <v:textbox>
                    <w:txbxContent>
                      <w:p w14:paraId="01C69FFD" w14:textId="234D19F1" w:rsidR="00AE1A81" w:rsidRPr="00170074" w:rsidRDefault="00AE1A81" w:rsidP="00057387">
                        <w:pPr>
                          <w:jc w:val="center"/>
                        </w:pPr>
                        <w:r>
                          <w:rPr>
                            <w:rFonts w:eastAsia="標楷體"/>
                            <w:u w:color="4472C4"/>
                            <w:lang w:val="zh-TW"/>
                          </w:rPr>
                          <w:t>國家研究員</w:t>
                        </w:r>
                      </w:p>
                    </w:txbxContent>
                  </v:textbox>
                </v:roundrect>
                <v:roundrect id="Rounded Rectangle 1" o:spid="_x0000_s1033" style="position:absolute;left:21717;top:2882;width:17145;height:65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k+MAA&#10;AADaAAAADwAAAGRycy9kb3ducmV2LnhtbESPT4vCMBTE7wt+h/AEb2uqhyJdo7gLoh79c/D4aJ5N&#10;sXnpNrHGb28EweMwM79h5stoG9FT52vHCibjDARx6XTNlYLTcf09A+EDssbGMSl4kIflYvA1x0K7&#10;O++pP4RKJAj7AhWYENpCSl8asujHriVO3sV1FkOSXSV1h/cEt42cZlkuLdacFgy29GeovB5uVoH9&#10;Lc06Tvet3+zO1/+sj6v8YpQaDePqB0SgGD7hd3urFeTw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ok+MAAAADaAAAADwAAAAAAAAAAAAAAAACYAgAAZHJzL2Rvd25y&#10;ZXYueG1sUEsFBgAAAAAEAAQA9QAAAIUDAAAAAA==&#10;" fillcolor="#d99594" strokecolor="#4a7ebb">
                  <v:shadow on="t" color="black" opacity="22936f" origin=",.5" offset="0,.63889mm"/>
                  <v:textbox>
                    <w:txbxContent>
                      <w:p w14:paraId="49DA7ADC" w14:textId="77777777" w:rsidR="00AE1A81" w:rsidRDefault="00AE1A81" w:rsidP="00057387">
                        <w:pPr>
                          <w:jc w:val="center"/>
                          <w:rPr>
                            <w:rFonts w:eastAsia="標楷體"/>
                            <w:u w:color="4472C4"/>
                            <w:lang w:eastAsia="zh-TW"/>
                          </w:rPr>
                        </w:pPr>
                        <w:r w:rsidRPr="00E83ED9">
                          <w:rPr>
                            <w:rFonts w:eastAsia="標楷體"/>
                            <w:u w:color="4472C4"/>
                            <w:lang w:val="zh-TW" w:eastAsia="zh-TW"/>
                          </w:rPr>
                          <w:t>OGP</w:t>
                        </w:r>
                        <w:r w:rsidRPr="00E83ED9">
                          <w:rPr>
                            <w:rFonts w:eastAsia="標楷體"/>
                            <w:u w:color="4472C4"/>
                            <w:lang w:eastAsia="zh-TW"/>
                          </w:rPr>
                          <w:t>執行主管</w:t>
                        </w:r>
                      </w:p>
                      <w:p w14:paraId="4486023B" w14:textId="1C405351" w:rsidR="00AE1A81" w:rsidRPr="00170074" w:rsidRDefault="00AE1A81" w:rsidP="00057387">
                        <w:pPr>
                          <w:jc w:val="center"/>
                          <w:rPr>
                            <w:lang w:eastAsia="zh-TW"/>
                          </w:rPr>
                        </w:pPr>
                        <w:r w:rsidRPr="00E83ED9">
                          <w:rPr>
                            <w:rFonts w:eastAsia="標楷體"/>
                            <w:u w:color="4472C4"/>
                            <w:lang w:val="zh-TW" w:eastAsia="zh-TW"/>
                          </w:rPr>
                          <w:t>（信託和行政）</w:t>
                        </w:r>
                      </w:p>
                    </w:txbxContent>
                  </v:textbox>
                </v:roundrect>
                <w10:wrap type="through"/>
              </v:group>
            </w:pict>
          </mc:Fallback>
        </mc:AlternateContent>
      </w:r>
    </w:p>
    <w:p w14:paraId="0AF30E15" w14:textId="2C29380B" w:rsidR="00E1595E" w:rsidRDefault="00E1595E">
      <w:pPr>
        <w:rPr>
          <w:rFonts w:eastAsia="標楷體"/>
          <w:color w:val="000000"/>
          <w:u w:color="4472C4"/>
          <w:lang w:eastAsia="zh-TW"/>
          <w14:textOutline w14:w="0" w14:cap="flat" w14:cmpd="sng" w14:algn="ctr">
            <w14:noFill/>
            <w14:prstDash w14:val="solid"/>
            <w14:bevel/>
          </w14:textOutline>
        </w:rPr>
      </w:pPr>
      <w:r>
        <w:rPr>
          <w:rFonts w:eastAsia="標楷體"/>
          <w:u w:color="4472C4"/>
          <w:lang w:eastAsia="zh-TW"/>
        </w:rPr>
        <w:br w:type="page"/>
      </w:r>
    </w:p>
    <w:p w14:paraId="03CF7DCD" w14:textId="2493DDC4"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lastRenderedPageBreak/>
        <w:t>個</w:t>
      </w:r>
      <w:r w:rsidR="001014F2">
        <w:rPr>
          <w:rFonts w:ascii="Times New Roman" w:eastAsia="標楷體" w:hAnsi="Times New Roman" w:cs="Times New Roman" w:hint="eastAsia"/>
          <w:sz w:val="24"/>
          <w:szCs w:val="24"/>
          <w:u w:color="4472C4"/>
          <w:lang w:val="zh-TW"/>
        </w:rPr>
        <w:t>別</w:t>
      </w:r>
      <w:r w:rsidR="00DA696B">
        <w:rPr>
          <w:rFonts w:ascii="Times New Roman" w:eastAsia="標楷體" w:hAnsi="Times New Roman" w:cs="Times New Roman"/>
          <w:sz w:val="24"/>
          <w:szCs w:val="24"/>
          <w:u w:color="4472C4"/>
          <w:lang w:val="zh-TW"/>
        </w:rPr>
        <w:t>報告</w:t>
      </w:r>
      <w:r w:rsidRPr="00E83ED9">
        <w:rPr>
          <w:rFonts w:ascii="Times New Roman" w:eastAsia="標楷體" w:hAnsi="Times New Roman" w:cs="Times New Roman"/>
          <w:sz w:val="24"/>
          <w:szCs w:val="24"/>
          <w:u w:color="4472C4"/>
          <w:lang w:val="zh-TW"/>
        </w:rPr>
        <w:t>的內容和</w:t>
      </w:r>
      <w:r w:rsidRPr="00E83ED9">
        <w:rPr>
          <w:rFonts w:ascii="Times New Roman" w:eastAsia="標楷體" w:hAnsi="Times New Roman" w:cs="Times New Roman"/>
          <w:sz w:val="24"/>
          <w:szCs w:val="24"/>
          <w:u w:color="4472C4"/>
          <w:lang w:val="zh-TW"/>
        </w:rPr>
        <w:t>IRM</w:t>
      </w:r>
      <w:r w:rsidRPr="00E83ED9">
        <w:rPr>
          <w:rFonts w:ascii="Times New Roman" w:eastAsia="標楷體" w:hAnsi="Times New Roman" w:cs="Times New Roman"/>
          <w:sz w:val="24"/>
          <w:szCs w:val="24"/>
          <w:u w:color="4472C4"/>
          <w:lang w:val="zh-TW"/>
        </w:rPr>
        <w:t>的</w:t>
      </w:r>
      <w:r w:rsidR="001014F2">
        <w:rPr>
          <w:rFonts w:ascii="Times New Roman" w:eastAsia="標楷體" w:hAnsi="Times New Roman" w:cs="Times New Roman" w:hint="eastAsia"/>
          <w:sz w:val="24"/>
          <w:szCs w:val="24"/>
          <w:u w:color="4472C4"/>
          <w:lang w:val="zh-TW"/>
        </w:rPr>
        <w:t>研究</w:t>
      </w:r>
      <w:r w:rsidRPr="00E83ED9">
        <w:rPr>
          <w:rFonts w:ascii="Times New Roman" w:eastAsia="標楷體" w:hAnsi="Times New Roman" w:cs="Times New Roman"/>
          <w:sz w:val="24"/>
          <w:szCs w:val="24"/>
          <w:u w:color="4472C4"/>
          <w:lang w:val="zh-TW"/>
        </w:rPr>
        <w:t>方法</w:t>
      </w:r>
      <w:r w:rsidR="001014F2">
        <w:rPr>
          <w:rFonts w:ascii="Times New Roman" w:eastAsia="標楷體" w:hAnsi="Times New Roman" w:cs="Times New Roman" w:hint="eastAsia"/>
          <w:sz w:val="24"/>
          <w:szCs w:val="24"/>
          <w:u w:color="4472C4"/>
          <w:lang w:val="zh-TW"/>
        </w:rPr>
        <w:t>均</w:t>
      </w:r>
      <w:r w:rsidRPr="00E83ED9">
        <w:rPr>
          <w:rFonts w:ascii="Times New Roman" w:eastAsia="標楷體" w:hAnsi="Times New Roman" w:cs="Times New Roman"/>
          <w:sz w:val="24"/>
          <w:szCs w:val="24"/>
          <w:u w:color="4472C4"/>
          <w:lang w:val="zh-TW"/>
        </w:rPr>
        <w:t>受保護</w:t>
      </w:r>
      <w:r w:rsidR="001014F2">
        <w:rPr>
          <w:rFonts w:ascii="Times New Roman" w:eastAsia="標楷體" w:hAnsi="Times New Roman" w:cs="Times New Roman" w:hint="eastAsia"/>
          <w:sz w:val="24"/>
          <w:szCs w:val="24"/>
          <w:u w:color="4472C4"/>
          <w:lang w:val="zh-TW"/>
        </w:rPr>
        <w:t>、</w:t>
      </w:r>
      <w:r w:rsidRPr="00E83ED9">
        <w:rPr>
          <w:rFonts w:ascii="Times New Roman" w:eastAsia="標楷體" w:hAnsi="Times New Roman" w:cs="Times New Roman"/>
          <w:sz w:val="24"/>
          <w:szCs w:val="24"/>
          <w:u w:color="4472C4"/>
          <w:lang w:val="zh-TW"/>
        </w:rPr>
        <w:t>不受</w:t>
      </w:r>
      <w:r w:rsidR="001014F2">
        <w:rPr>
          <w:rFonts w:ascii="Times New Roman" w:eastAsia="標楷體" w:hAnsi="Times New Roman" w:cs="Times New Roman" w:hint="eastAsia"/>
          <w:sz w:val="24"/>
          <w:szCs w:val="24"/>
          <w:u w:color="4472C4"/>
          <w:lang w:val="zh-TW"/>
        </w:rPr>
        <w:t>外部</w:t>
      </w:r>
      <w:r w:rsidRPr="00E83ED9">
        <w:rPr>
          <w:rFonts w:ascii="Times New Roman" w:eastAsia="標楷體" w:hAnsi="Times New Roman" w:cs="Times New Roman"/>
          <w:sz w:val="24"/>
          <w:szCs w:val="24"/>
          <w:u w:color="4472C4"/>
          <w:lang w:val="zh-TW"/>
        </w:rPr>
        <w:t>影響。</w:t>
      </w:r>
      <w:r w:rsidRPr="00E83ED9">
        <w:rPr>
          <w:rFonts w:ascii="Times New Roman" w:eastAsia="標楷體" w:hAnsi="Times New Roman" w:cs="Times New Roman"/>
          <w:sz w:val="24"/>
          <w:szCs w:val="24"/>
          <w:u w:color="4472C4"/>
        </w:rPr>
        <w:t>IEP</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IRM</w:t>
      </w:r>
      <w:r w:rsidR="00E1595E">
        <w:rPr>
          <w:rFonts w:ascii="Times New Roman" w:eastAsia="標楷體" w:hAnsi="Times New Roman" w:cs="Times New Roman" w:hint="eastAsia"/>
          <w:sz w:val="24"/>
          <w:szCs w:val="24"/>
          <w:u w:color="4472C4"/>
          <w:lang w:val="zh-TW"/>
        </w:rPr>
        <w:t>計畫工作人</w:t>
      </w:r>
      <w:r w:rsidRPr="00E83ED9">
        <w:rPr>
          <w:rFonts w:ascii="Times New Roman" w:eastAsia="標楷體" w:hAnsi="Times New Roman" w:cs="Times New Roman"/>
          <w:sz w:val="24"/>
          <w:szCs w:val="24"/>
          <w:u w:color="4472C4"/>
          <w:lang w:val="zh-TW"/>
        </w:rPr>
        <w:t>員</w:t>
      </w:r>
      <w:r w:rsidRPr="00E83ED9">
        <w:rPr>
          <w:rFonts w:ascii="Times New Roman" w:eastAsia="標楷體" w:hAnsi="Times New Roman" w:cs="Times New Roman"/>
          <w:sz w:val="24"/>
          <w:szCs w:val="24"/>
          <w:u w:color="4472C4"/>
        </w:rPr>
        <w:t>和個</w:t>
      </w:r>
      <w:r w:rsidR="00E1595E">
        <w:rPr>
          <w:rFonts w:ascii="Times New Roman" w:eastAsia="標楷體" w:hAnsi="Times New Roman" w:cs="Times New Roman" w:hint="eastAsia"/>
          <w:sz w:val="24"/>
          <w:szCs w:val="24"/>
          <w:u w:color="4472C4"/>
        </w:rPr>
        <w:t>別著</w:t>
      </w:r>
      <w:r w:rsidRPr="00E83ED9">
        <w:rPr>
          <w:rFonts w:ascii="Times New Roman" w:eastAsia="標楷體" w:hAnsi="Times New Roman" w:cs="Times New Roman"/>
          <w:sz w:val="24"/>
          <w:szCs w:val="24"/>
          <w:u w:color="4472C4"/>
        </w:rPr>
        <w:t>作者對報告內容擁有最終決定權。</w:t>
      </w:r>
      <w:r w:rsidRPr="00E83ED9">
        <w:rPr>
          <w:rFonts w:ascii="Times New Roman" w:eastAsia="標楷體" w:hAnsi="Times New Roman" w:cs="Times New Roman"/>
          <w:sz w:val="24"/>
          <w:szCs w:val="24"/>
          <w:u w:color="4472C4"/>
          <w:lang w:val="zh-TW"/>
        </w:rPr>
        <w:t>支援小組的</w:t>
      </w:r>
      <w:r w:rsidRPr="00E83ED9">
        <w:rPr>
          <w:rFonts w:ascii="Times New Roman" w:eastAsia="標楷體" w:hAnsi="Times New Roman" w:cs="Times New Roman"/>
          <w:sz w:val="24"/>
          <w:szCs w:val="24"/>
          <w:u w:color="4472C4"/>
        </w:rPr>
        <w:t>執行主管</w:t>
      </w:r>
      <w:r w:rsidR="00E1595E">
        <w:rPr>
          <w:rFonts w:ascii="Times New Roman" w:eastAsia="標楷體" w:hAnsi="Times New Roman" w:cs="Times New Roman" w:hint="eastAsia"/>
          <w:sz w:val="24"/>
          <w:szCs w:val="24"/>
          <w:u w:color="4472C4"/>
          <w:lang w:val="zh-TW"/>
        </w:rPr>
        <w:t>和</w:t>
      </w:r>
      <w:r w:rsidRPr="00E83ED9">
        <w:rPr>
          <w:rFonts w:ascii="Times New Roman" w:eastAsia="標楷體" w:hAnsi="Times New Roman" w:cs="Times New Roman"/>
          <w:sz w:val="24"/>
          <w:szCs w:val="24"/>
          <w:u w:color="4472C4"/>
          <w:lang w:val="zh-TW"/>
        </w:rPr>
        <w:t>推動委員會</w:t>
      </w:r>
      <w:r w:rsidR="00E1595E">
        <w:rPr>
          <w:rFonts w:ascii="Times New Roman" w:eastAsia="標楷體" w:hAnsi="Times New Roman" w:cs="Times New Roman" w:hint="eastAsia"/>
          <w:sz w:val="24"/>
          <w:szCs w:val="24"/>
          <w:u w:color="4472C4"/>
          <w:lang w:val="zh-TW"/>
        </w:rPr>
        <w:t>的</w:t>
      </w:r>
      <w:r w:rsidRPr="00E83ED9">
        <w:rPr>
          <w:rFonts w:ascii="Times New Roman" w:eastAsia="標楷體" w:hAnsi="Times New Roman" w:cs="Times New Roman"/>
          <w:sz w:val="24"/>
          <w:szCs w:val="24"/>
          <w:u w:color="4472C4"/>
          <w:lang w:val="zh-TW"/>
        </w:rPr>
        <w:t>任何成員</w:t>
      </w:r>
      <w:r w:rsidR="00E1595E">
        <w:rPr>
          <w:rFonts w:ascii="Times New Roman" w:eastAsia="標楷體" w:hAnsi="Times New Roman" w:cs="Times New Roman" w:hint="eastAsia"/>
          <w:sz w:val="24"/>
          <w:szCs w:val="24"/>
          <w:u w:color="4472C4"/>
          <w:lang w:val="zh-TW"/>
        </w:rPr>
        <w:t>，均無權否決這些</w:t>
      </w:r>
      <w:r w:rsidR="00DA696B">
        <w:rPr>
          <w:rFonts w:ascii="Times New Roman" w:eastAsia="標楷體" w:hAnsi="Times New Roman" w:cs="Times New Roman"/>
          <w:sz w:val="24"/>
          <w:szCs w:val="24"/>
          <w:u w:color="4472C4"/>
          <w:lang w:val="zh-TW"/>
        </w:rPr>
        <w:t>報告</w:t>
      </w:r>
      <w:r w:rsidRPr="00E83ED9">
        <w:rPr>
          <w:rFonts w:ascii="Times New Roman" w:eastAsia="標楷體" w:hAnsi="Times New Roman" w:cs="Times New Roman"/>
          <w:sz w:val="24"/>
          <w:szCs w:val="24"/>
          <w:u w:color="4472C4"/>
          <w:lang w:val="zh-TW"/>
        </w:rPr>
        <w:t>。</w:t>
      </w:r>
    </w:p>
    <w:p w14:paraId="30DD0501" w14:textId="77777777" w:rsidR="00E1595E" w:rsidRDefault="00E1595E"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4A19C224" w14:textId="1DCA138D" w:rsidR="00FC1243" w:rsidRDefault="00E1595E" w:rsidP="005C799E">
      <w:pPr>
        <w:pStyle w:val="Default"/>
        <w:tabs>
          <w:tab w:val="right" w:leader="dot" w:pos="2880"/>
        </w:tabs>
        <w:ind w:firstLineChars="200" w:firstLine="480"/>
        <w:jc w:val="both"/>
        <w:rPr>
          <w:rFonts w:ascii="Times New Roman" w:eastAsia="標楷體" w:hAnsi="Times New Roman" w:cs="Times New Roman"/>
          <w:sz w:val="24"/>
          <w:szCs w:val="24"/>
          <w:u w:color="4472C4"/>
        </w:rPr>
      </w:pPr>
      <w:r>
        <w:rPr>
          <w:rFonts w:ascii="Times New Roman" w:eastAsia="標楷體" w:hAnsi="Times New Roman" w:cs="Times New Roman"/>
          <w:sz w:val="24"/>
          <w:szCs w:val="24"/>
          <w:u w:color="4472C4"/>
        </w:rPr>
        <w:tab/>
      </w:r>
      <w:r w:rsidR="00327E04">
        <w:rPr>
          <w:rFonts w:ascii="Times New Roman" w:eastAsia="標楷體" w:hAnsi="Times New Roman" w:cs="Times New Roman"/>
          <w:sz w:val="24"/>
          <w:szCs w:val="24"/>
          <w:u w:color="4472C4"/>
        </w:rPr>
        <w:t>IRM</w:t>
      </w:r>
      <w:r w:rsidR="00327E04">
        <w:rPr>
          <w:rFonts w:ascii="Times New Roman" w:eastAsia="標楷體" w:hAnsi="Times New Roman" w:cs="Times New Roman"/>
          <w:sz w:val="24"/>
          <w:szCs w:val="24"/>
          <w:u w:color="4472C4"/>
        </w:rPr>
        <w:t>報告</w:t>
      </w:r>
      <w:r w:rsidR="00FC1243" w:rsidRPr="00E83ED9">
        <w:rPr>
          <w:rFonts w:ascii="Times New Roman" w:eastAsia="標楷體" w:hAnsi="Times New Roman" w:cs="Times New Roman"/>
          <w:sz w:val="24"/>
          <w:szCs w:val="24"/>
          <w:u w:color="4472C4"/>
        </w:rPr>
        <w:t>一</w:t>
      </w:r>
      <w:r w:rsidR="009A1C00">
        <w:rPr>
          <w:rFonts w:ascii="Times New Roman" w:eastAsia="標楷體" w:hAnsi="Times New Roman" w:cs="Times New Roman" w:hint="eastAsia"/>
          <w:sz w:val="24"/>
          <w:szCs w:val="24"/>
          <w:u w:color="4472C4"/>
        </w:rPr>
        <w:t>旦</w:t>
      </w:r>
      <w:r>
        <w:rPr>
          <w:rFonts w:ascii="Times New Roman" w:eastAsia="標楷體" w:hAnsi="Times New Roman" w:cs="Times New Roman" w:hint="eastAsia"/>
          <w:sz w:val="24"/>
          <w:szCs w:val="24"/>
          <w:u w:color="4472C4"/>
        </w:rPr>
        <w:t>擬定</w:t>
      </w:r>
      <w:r w:rsidR="00FC1243" w:rsidRPr="00E83ED9">
        <w:rPr>
          <w:rFonts w:ascii="Times New Roman" w:eastAsia="標楷體" w:hAnsi="Times New Roman" w:cs="Times New Roman"/>
          <w:sz w:val="24"/>
          <w:szCs w:val="24"/>
          <w:u w:color="4472C4"/>
        </w:rPr>
        <w:t>，</w:t>
      </w:r>
      <w:r w:rsidR="009A1C00">
        <w:rPr>
          <w:rFonts w:ascii="Times New Roman" w:eastAsia="標楷體" w:hAnsi="Times New Roman" w:cs="Times New Roman" w:hint="eastAsia"/>
          <w:sz w:val="24"/>
          <w:szCs w:val="24"/>
          <w:u w:color="4472C4"/>
        </w:rPr>
        <w:t>便須</w:t>
      </w:r>
      <w:r w:rsidR="00FC1243" w:rsidRPr="00E83ED9">
        <w:rPr>
          <w:rFonts w:ascii="Times New Roman" w:eastAsia="標楷體" w:hAnsi="Times New Roman" w:cs="Times New Roman"/>
          <w:sz w:val="24"/>
          <w:szCs w:val="24"/>
          <w:u w:color="4472C4"/>
        </w:rPr>
        <w:t>經</w:t>
      </w:r>
      <w:r w:rsidR="00FC1243" w:rsidRPr="00E83ED9">
        <w:rPr>
          <w:rFonts w:ascii="Times New Roman" w:eastAsia="標楷體" w:hAnsi="Times New Roman" w:cs="Times New Roman"/>
          <w:sz w:val="24"/>
          <w:szCs w:val="24"/>
          <w:u w:color="4472C4"/>
        </w:rPr>
        <w:t>IEP</w:t>
      </w:r>
      <w:r w:rsidR="00FC1243" w:rsidRPr="00E83ED9">
        <w:rPr>
          <w:rFonts w:ascii="Times New Roman" w:eastAsia="標楷體" w:hAnsi="Times New Roman" w:cs="Times New Roman"/>
          <w:sz w:val="24"/>
          <w:szCs w:val="24"/>
          <w:u w:color="4472C4"/>
        </w:rPr>
        <w:t>的初步</w:t>
      </w:r>
      <w:r w:rsidR="00FC1243">
        <w:rPr>
          <w:rFonts w:ascii="Times New Roman" w:eastAsia="標楷體" w:hAnsi="Times New Roman" w:cs="Times New Roman"/>
          <w:sz w:val="24"/>
          <w:szCs w:val="24"/>
          <w:u w:color="4472C4"/>
        </w:rPr>
        <w:t>審核</w:t>
      </w:r>
      <w:r w:rsidR="009A1C00">
        <w:rPr>
          <w:rFonts w:ascii="Times New Roman" w:eastAsia="標楷體" w:hAnsi="Times New Roman" w:cs="Times New Roman" w:hint="eastAsia"/>
          <w:sz w:val="24"/>
          <w:szCs w:val="24"/>
          <w:u w:color="4472C4"/>
        </w:rPr>
        <w:t>，並且提供</w:t>
      </w:r>
      <w:r w:rsidR="00FC1243" w:rsidRPr="00E83ED9">
        <w:rPr>
          <w:rFonts w:ascii="Times New Roman" w:eastAsia="標楷體" w:hAnsi="Times New Roman" w:cs="Times New Roman"/>
          <w:sz w:val="24"/>
          <w:szCs w:val="24"/>
          <w:u w:color="4472C4"/>
        </w:rPr>
        <w:t>給</w:t>
      </w:r>
      <w:r w:rsidR="009A1C00">
        <w:rPr>
          <w:rFonts w:ascii="Times New Roman" w:eastAsia="標楷體" w:hAnsi="Times New Roman" w:cs="Times New Roman" w:hint="eastAsia"/>
          <w:sz w:val="24"/>
          <w:szCs w:val="24"/>
          <w:u w:color="4472C4"/>
        </w:rPr>
        <w:t>各</w:t>
      </w:r>
      <w:r w:rsidR="00FC1243" w:rsidRPr="00E83ED9">
        <w:rPr>
          <w:rFonts w:ascii="Times New Roman" w:eastAsia="標楷體" w:hAnsi="Times New Roman" w:cs="Times New Roman"/>
          <w:sz w:val="24"/>
          <w:szCs w:val="24"/>
          <w:u w:color="4472C4"/>
        </w:rPr>
        <w:t>政府</w:t>
      </w:r>
      <w:r w:rsidR="009A1C00">
        <w:rPr>
          <w:rFonts w:ascii="Times New Roman" w:eastAsia="標楷體" w:hAnsi="Times New Roman" w:cs="Times New Roman" w:hint="eastAsia"/>
          <w:sz w:val="24"/>
          <w:szCs w:val="24"/>
          <w:u w:color="4472C4"/>
          <w:lang w:val="zh-TW"/>
        </w:rPr>
        <w:t>徵詢</w:t>
      </w:r>
      <w:r w:rsidR="00FC1243" w:rsidRPr="00E83ED9">
        <w:rPr>
          <w:rFonts w:ascii="Times New Roman" w:eastAsia="標楷體" w:hAnsi="Times New Roman" w:cs="Times New Roman"/>
          <w:sz w:val="24"/>
          <w:szCs w:val="24"/>
          <w:u w:color="4472C4"/>
        </w:rPr>
        <w:t>意見和</w:t>
      </w:r>
      <w:r w:rsidR="00A61EB9">
        <w:rPr>
          <w:rFonts w:ascii="Times New Roman" w:eastAsia="標楷體" w:hAnsi="Times New Roman" w:cs="Times New Roman"/>
          <w:sz w:val="24"/>
          <w:szCs w:val="24"/>
          <w:u w:color="4472C4"/>
        </w:rPr>
        <w:t>回饋</w:t>
      </w:r>
      <w:r w:rsidR="00FC1243" w:rsidRPr="00E83ED9">
        <w:rPr>
          <w:rFonts w:ascii="Times New Roman" w:eastAsia="標楷體" w:hAnsi="Times New Roman" w:cs="Times New Roman"/>
          <w:sz w:val="24"/>
          <w:szCs w:val="24"/>
          <w:u w:color="4472C4"/>
        </w:rPr>
        <w:t>。</w:t>
      </w:r>
      <w:r w:rsidR="009A1C00">
        <w:rPr>
          <w:rFonts w:ascii="Times New Roman" w:eastAsia="標楷體" w:hAnsi="Times New Roman" w:cs="Times New Roman" w:hint="eastAsia"/>
          <w:sz w:val="24"/>
          <w:szCs w:val="24"/>
          <w:u w:color="4472C4"/>
        </w:rPr>
        <w:t>任何</w:t>
      </w:r>
      <w:r w:rsidR="00FC1243" w:rsidRPr="00E83ED9">
        <w:rPr>
          <w:rFonts w:ascii="Times New Roman" w:eastAsia="標楷體" w:hAnsi="Times New Roman" w:cs="Times New Roman"/>
          <w:sz w:val="24"/>
          <w:szCs w:val="24"/>
          <w:u w:color="4472C4"/>
        </w:rPr>
        <w:t>政府</w:t>
      </w:r>
      <w:r w:rsidR="009A1C00">
        <w:rPr>
          <w:rFonts w:ascii="Times New Roman" w:eastAsia="標楷體" w:hAnsi="Times New Roman" w:cs="Times New Roman" w:hint="eastAsia"/>
          <w:sz w:val="24"/>
          <w:szCs w:val="24"/>
          <w:u w:color="4472C4"/>
        </w:rPr>
        <w:t>皆無</w:t>
      </w:r>
      <w:r w:rsidR="00FC1243" w:rsidRPr="00E83ED9">
        <w:rPr>
          <w:rFonts w:ascii="Times New Roman" w:eastAsia="標楷體" w:hAnsi="Times New Roman" w:cs="Times New Roman"/>
          <w:sz w:val="24"/>
          <w:szCs w:val="24"/>
          <w:u w:color="4472C4"/>
        </w:rPr>
        <w:t>權否決</w:t>
      </w:r>
      <w:r w:rsidR="00FC1243" w:rsidRPr="00E83ED9">
        <w:rPr>
          <w:rFonts w:ascii="Times New Roman" w:eastAsia="標楷體" w:hAnsi="Times New Roman" w:cs="Times New Roman"/>
          <w:sz w:val="24"/>
          <w:szCs w:val="24"/>
          <w:u w:color="4472C4"/>
        </w:rPr>
        <w:t>IRM</w:t>
      </w:r>
      <w:r w:rsidR="00FC1243" w:rsidRPr="00E83ED9">
        <w:rPr>
          <w:rFonts w:ascii="Times New Roman" w:eastAsia="標楷體" w:hAnsi="Times New Roman" w:cs="Times New Roman"/>
          <w:sz w:val="24"/>
          <w:szCs w:val="24"/>
          <w:u w:color="4472C4"/>
        </w:rPr>
        <w:t>報告中的任何內容，但</w:t>
      </w:r>
      <w:r w:rsidR="009A1C00">
        <w:rPr>
          <w:rFonts w:ascii="Times New Roman" w:eastAsia="標楷體" w:hAnsi="Times New Roman" w:cs="Times New Roman" w:hint="eastAsia"/>
          <w:sz w:val="24"/>
          <w:szCs w:val="24"/>
          <w:u w:color="4472C4"/>
        </w:rPr>
        <w:t>有機會藉由</w:t>
      </w:r>
      <w:r w:rsidR="00FC1243" w:rsidRPr="00E83ED9">
        <w:rPr>
          <w:rFonts w:ascii="Times New Roman" w:eastAsia="標楷體" w:hAnsi="Times New Roman" w:cs="Times New Roman"/>
          <w:sz w:val="24"/>
          <w:szCs w:val="24"/>
          <w:u w:color="4472C4"/>
        </w:rPr>
        <w:t>初步</w:t>
      </w:r>
      <w:r w:rsidR="00FC1243">
        <w:rPr>
          <w:rFonts w:ascii="Times New Roman" w:eastAsia="標楷體" w:hAnsi="Times New Roman" w:cs="Times New Roman"/>
          <w:sz w:val="24"/>
          <w:szCs w:val="24"/>
          <w:u w:color="4472C4"/>
          <w:lang w:val="zh-TW"/>
        </w:rPr>
        <w:t>審</w:t>
      </w:r>
      <w:r w:rsidR="009A1C00">
        <w:rPr>
          <w:rFonts w:ascii="Times New Roman" w:eastAsia="標楷體" w:hAnsi="Times New Roman" w:cs="Times New Roman" w:hint="eastAsia"/>
          <w:sz w:val="24"/>
          <w:szCs w:val="24"/>
          <w:u w:color="4472C4"/>
          <w:lang w:val="zh-TW"/>
        </w:rPr>
        <w:t>查</w:t>
      </w:r>
      <w:r w:rsidR="00FC1243" w:rsidRPr="00E83ED9">
        <w:rPr>
          <w:rFonts w:ascii="Times New Roman" w:eastAsia="標楷體" w:hAnsi="Times New Roman" w:cs="Times New Roman"/>
          <w:sz w:val="24"/>
          <w:szCs w:val="24"/>
          <w:u w:color="4472C4"/>
        </w:rPr>
        <w:t>糾正任何事實錯誤</w:t>
      </w:r>
      <w:r w:rsidR="009A1C00">
        <w:rPr>
          <w:rFonts w:ascii="Times New Roman" w:eastAsia="標楷體" w:hAnsi="Times New Roman" w:cs="Times New Roman" w:hint="eastAsia"/>
          <w:sz w:val="24"/>
          <w:szCs w:val="24"/>
          <w:u w:color="4472C4"/>
        </w:rPr>
        <w:t>、</w:t>
      </w:r>
      <w:r w:rsidR="005C799E">
        <w:rPr>
          <w:rFonts w:ascii="Times New Roman" w:eastAsia="標楷體" w:hAnsi="Times New Roman" w:cs="Times New Roman" w:hint="eastAsia"/>
          <w:sz w:val="24"/>
          <w:szCs w:val="24"/>
          <w:u w:color="4472C4"/>
        </w:rPr>
        <w:t>或為最終報告</w:t>
      </w:r>
      <w:r w:rsidR="00FC1243" w:rsidRPr="00E83ED9">
        <w:rPr>
          <w:rFonts w:ascii="Times New Roman" w:eastAsia="標楷體" w:hAnsi="Times New Roman" w:cs="Times New Roman"/>
          <w:sz w:val="24"/>
          <w:szCs w:val="24"/>
          <w:u w:color="4472C4"/>
        </w:rPr>
        <w:t>提供</w:t>
      </w:r>
      <w:r w:rsidR="005C799E">
        <w:rPr>
          <w:rFonts w:ascii="Times New Roman" w:eastAsia="標楷體" w:hAnsi="Times New Roman" w:cs="Times New Roman" w:hint="eastAsia"/>
          <w:sz w:val="24"/>
          <w:szCs w:val="24"/>
          <w:u w:color="4472C4"/>
        </w:rPr>
        <w:t>新證據資訊</w:t>
      </w:r>
      <w:r w:rsidR="00FC1243" w:rsidRPr="00E83ED9">
        <w:rPr>
          <w:rFonts w:ascii="Times New Roman" w:eastAsia="標楷體" w:hAnsi="Times New Roman" w:cs="Times New Roman"/>
          <w:sz w:val="24"/>
          <w:szCs w:val="24"/>
          <w:u w:color="4472C4"/>
        </w:rPr>
        <w:t>。</w:t>
      </w:r>
    </w:p>
    <w:p w14:paraId="75C42DD7" w14:textId="77777777" w:rsidR="005C799E" w:rsidRPr="0034005D" w:rsidRDefault="005C799E" w:rsidP="0034005D">
      <w:pPr>
        <w:pStyle w:val="Default"/>
        <w:tabs>
          <w:tab w:val="right" w:leader="dot" w:pos="2880"/>
        </w:tabs>
        <w:ind w:firstLineChars="200" w:firstLine="440"/>
        <w:jc w:val="both"/>
        <w:rPr>
          <w:rFonts w:eastAsiaTheme="minorEastAsia" w:hint="eastAsia"/>
        </w:rPr>
      </w:pPr>
    </w:p>
    <w:p w14:paraId="5939C069" w14:textId="36274A5D"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在</w:t>
      </w:r>
      <w:r w:rsidRPr="00E83ED9">
        <w:rPr>
          <w:rFonts w:ascii="Times New Roman" w:eastAsia="標楷體" w:hAnsi="Times New Roman" w:cs="Times New Roman"/>
          <w:sz w:val="24"/>
          <w:szCs w:val="24"/>
          <w:u w:color="4472C4"/>
        </w:rPr>
        <w:t>IEP</w:t>
      </w:r>
      <w:r w:rsidRPr="00E83ED9">
        <w:rPr>
          <w:rFonts w:ascii="Times New Roman" w:eastAsia="標楷體" w:hAnsi="Times New Roman" w:cs="Times New Roman"/>
          <w:sz w:val="24"/>
          <w:szCs w:val="24"/>
          <w:u w:color="4472C4"/>
        </w:rPr>
        <w:t>和政府</w:t>
      </w:r>
      <w:r>
        <w:rPr>
          <w:rFonts w:ascii="Times New Roman" w:eastAsia="標楷體" w:hAnsi="Times New Roman" w:cs="Times New Roman"/>
          <w:sz w:val="24"/>
          <w:szCs w:val="24"/>
          <w:u w:color="4472C4"/>
        </w:rPr>
        <w:t>審</w:t>
      </w:r>
      <w:r w:rsidR="005C799E">
        <w:rPr>
          <w:rFonts w:ascii="Times New Roman" w:eastAsia="標楷體" w:hAnsi="Times New Roman" w:cs="Times New Roman" w:hint="eastAsia"/>
          <w:sz w:val="24"/>
          <w:szCs w:val="24"/>
          <w:u w:color="4472C4"/>
        </w:rPr>
        <w:t>查</w:t>
      </w:r>
      <w:r w:rsidRPr="00E83ED9">
        <w:rPr>
          <w:rFonts w:ascii="Times New Roman" w:eastAsia="標楷體" w:hAnsi="Times New Roman" w:cs="Times New Roman"/>
          <w:sz w:val="24"/>
          <w:szCs w:val="24"/>
          <w:u w:color="4472C4"/>
        </w:rPr>
        <w:t>之後，</w:t>
      </w:r>
      <w:r w:rsidRPr="00E83ED9">
        <w:rPr>
          <w:rFonts w:ascii="Times New Roman" w:eastAsia="標楷體" w:hAnsi="Times New Roman" w:cs="Times New Roman"/>
          <w:sz w:val="24"/>
          <w:szCs w:val="24"/>
          <w:u w:color="4472C4"/>
        </w:rPr>
        <w:t>IEP</w:t>
      </w:r>
      <w:r w:rsidR="00E55D36">
        <w:rPr>
          <w:rFonts w:ascii="Times New Roman" w:eastAsia="標楷體" w:hAnsi="Times New Roman" w:cs="Times New Roman" w:hint="eastAsia"/>
          <w:sz w:val="24"/>
          <w:szCs w:val="24"/>
          <w:u w:color="4472C4"/>
        </w:rPr>
        <w:t>基於品質控管的目的</w:t>
      </w:r>
      <w:r w:rsidR="005C799E">
        <w:rPr>
          <w:rFonts w:ascii="Times New Roman" w:eastAsia="標楷體" w:hAnsi="Times New Roman" w:cs="Times New Roman" w:hint="eastAsia"/>
          <w:sz w:val="24"/>
          <w:szCs w:val="24"/>
          <w:u w:color="4472C4"/>
        </w:rPr>
        <w:t>會</w:t>
      </w:r>
      <w:r w:rsidRPr="00E83ED9">
        <w:rPr>
          <w:rFonts w:ascii="Times New Roman" w:eastAsia="標楷體" w:hAnsi="Times New Roman" w:cs="Times New Roman"/>
          <w:sz w:val="24"/>
          <w:szCs w:val="24"/>
          <w:u w:color="4472C4"/>
        </w:rPr>
        <w:t>對每個國家</w:t>
      </w:r>
      <w:r w:rsidRPr="00E83ED9">
        <w:rPr>
          <w:rFonts w:ascii="Times New Roman" w:eastAsia="標楷體" w:hAnsi="Times New Roman" w:cs="Times New Roman"/>
          <w:sz w:val="24"/>
          <w:szCs w:val="24"/>
          <w:u w:color="4472C4"/>
          <w:lang w:val="zh-TW"/>
        </w:rPr>
        <w:t>的</w:t>
      </w:r>
      <w:r w:rsidR="00DA696B">
        <w:rPr>
          <w:rFonts w:ascii="Times New Roman" w:eastAsia="標楷體" w:hAnsi="Times New Roman" w:cs="Times New Roman"/>
          <w:sz w:val="24"/>
          <w:szCs w:val="24"/>
          <w:u w:color="4472C4"/>
        </w:rPr>
        <w:t>報告</w:t>
      </w:r>
      <w:r w:rsidRPr="00E83ED9">
        <w:rPr>
          <w:rFonts w:ascii="Times New Roman" w:eastAsia="標楷體" w:hAnsi="Times New Roman" w:cs="Times New Roman"/>
          <w:sz w:val="24"/>
          <w:szCs w:val="24"/>
          <w:u w:color="4472C4"/>
        </w:rPr>
        <w:t>進行最終</w:t>
      </w:r>
      <w:r>
        <w:rPr>
          <w:rFonts w:ascii="Times New Roman" w:eastAsia="標楷體" w:hAnsi="Times New Roman" w:cs="Times New Roman"/>
          <w:sz w:val="24"/>
          <w:szCs w:val="24"/>
          <w:u w:color="4472C4"/>
        </w:rPr>
        <w:t>審</w:t>
      </w:r>
      <w:r w:rsidR="00E55D36">
        <w:rPr>
          <w:rFonts w:ascii="Times New Roman" w:eastAsia="標楷體" w:hAnsi="Times New Roman" w:cs="Times New Roman" w:hint="eastAsia"/>
          <w:sz w:val="24"/>
          <w:szCs w:val="24"/>
          <w:u w:color="4472C4"/>
        </w:rPr>
        <w:t>查，</w:t>
      </w:r>
      <w:r w:rsidRPr="00E83ED9">
        <w:rPr>
          <w:rFonts w:ascii="Times New Roman" w:eastAsia="標楷體" w:hAnsi="Times New Roman" w:cs="Times New Roman"/>
          <w:sz w:val="24"/>
          <w:szCs w:val="24"/>
          <w:u w:color="4472C4"/>
        </w:rPr>
        <w:t>以解決任何</w:t>
      </w:r>
      <w:r w:rsidR="00E55D36">
        <w:rPr>
          <w:rFonts w:ascii="Times New Roman" w:eastAsia="標楷體" w:hAnsi="Times New Roman" w:cs="Times New Roman" w:hint="eastAsia"/>
          <w:sz w:val="24"/>
          <w:szCs w:val="24"/>
          <w:u w:color="4472C4"/>
        </w:rPr>
        <w:t>重要</w:t>
      </w:r>
      <w:r w:rsidRPr="00E83ED9">
        <w:rPr>
          <w:rFonts w:ascii="Times New Roman" w:eastAsia="標楷體" w:hAnsi="Times New Roman" w:cs="Times New Roman"/>
          <w:sz w:val="24"/>
          <w:szCs w:val="24"/>
          <w:u w:color="4472C4"/>
        </w:rPr>
        <w:t>的問題或疑慮，</w:t>
      </w:r>
      <w:r w:rsidR="00E55D36">
        <w:rPr>
          <w:rFonts w:ascii="Times New Roman" w:eastAsia="標楷體" w:hAnsi="Times New Roman" w:cs="Times New Roman" w:hint="eastAsia"/>
          <w:sz w:val="24"/>
          <w:szCs w:val="24"/>
          <w:u w:color="4472C4"/>
        </w:rPr>
        <w:t>最後確定報告後</w:t>
      </w:r>
      <w:r w:rsidRPr="00E83ED9">
        <w:rPr>
          <w:rFonts w:ascii="Times New Roman" w:eastAsia="標楷體" w:hAnsi="Times New Roman" w:cs="Times New Roman"/>
          <w:sz w:val="24"/>
          <w:szCs w:val="24"/>
          <w:u w:color="4472C4"/>
          <w:lang w:val="zh-TW"/>
        </w:rPr>
        <w:t>以</w:t>
      </w:r>
      <w:r w:rsidRPr="00E83ED9">
        <w:rPr>
          <w:rFonts w:ascii="Times New Roman" w:eastAsia="標楷體" w:hAnsi="Times New Roman" w:cs="Times New Roman"/>
          <w:sz w:val="24"/>
          <w:szCs w:val="24"/>
          <w:u w:color="4472C4"/>
        </w:rPr>
        <w:t>英</w:t>
      </w:r>
      <w:r w:rsidRPr="00E83ED9">
        <w:rPr>
          <w:rFonts w:ascii="Times New Roman" w:eastAsia="標楷體" w:hAnsi="Times New Roman" w:cs="Times New Roman"/>
          <w:sz w:val="24"/>
          <w:szCs w:val="24"/>
          <w:u w:color="4472C4"/>
          <w:lang w:val="zh-TW"/>
        </w:rPr>
        <w:t>語</w:t>
      </w:r>
      <w:r w:rsidRPr="00E83ED9">
        <w:rPr>
          <w:rFonts w:ascii="Times New Roman" w:eastAsia="標楷體" w:hAnsi="Times New Roman" w:cs="Times New Roman"/>
          <w:sz w:val="24"/>
          <w:szCs w:val="24"/>
          <w:u w:color="4472C4"/>
        </w:rPr>
        <w:t>和相關國家行政語言發布</w:t>
      </w:r>
      <w:r w:rsidR="00E55D36">
        <w:rPr>
          <w:rFonts w:ascii="Times New Roman" w:eastAsia="標楷體" w:hAnsi="Times New Roman" w:cs="Times New Roman" w:hint="eastAsia"/>
          <w:sz w:val="24"/>
          <w:szCs w:val="24"/>
          <w:u w:color="4472C4"/>
        </w:rPr>
        <w:t>在</w:t>
      </w:r>
      <w:r w:rsidR="00E55D36" w:rsidRPr="00E83ED9">
        <w:rPr>
          <w:rFonts w:ascii="Times New Roman" w:eastAsia="標楷體" w:hAnsi="Times New Roman" w:cs="Times New Roman"/>
          <w:sz w:val="24"/>
          <w:szCs w:val="24"/>
          <w:u w:color="4472C4"/>
        </w:rPr>
        <w:t>OGP</w:t>
      </w:r>
      <w:r w:rsidR="00E55D36" w:rsidRPr="00E83ED9">
        <w:rPr>
          <w:rFonts w:ascii="Times New Roman" w:eastAsia="標楷體" w:hAnsi="Times New Roman" w:cs="Times New Roman"/>
          <w:sz w:val="24"/>
          <w:szCs w:val="24"/>
          <w:u w:color="4472C4"/>
        </w:rPr>
        <w:t>網站上</w:t>
      </w:r>
      <w:r w:rsidR="00E55D36">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在</w:t>
      </w:r>
      <w:r w:rsidRPr="00E83ED9">
        <w:rPr>
          <w:rFonts w:ascii="Times New Roman" w:eastAsia="標楷體" w:hAnsi="Times New Roman" w:cs="Times New Roman"/>
          <w:sz w:val="24"/>
          <w:szCs w:val="24"/>
          <w:u w:color="4472C4"/>
          <w:lang w:val="zh-TW"/>
        </w:rPr>
        <w:t>網站上可能</w:t>
      </w:r>
      <w:r w:rsidRPr="00E83ED9">
        <w:rPr>
          <w:rFonts w:ascii="Times New Roman" w:eastAsia="標楷體" w:hAnsi="Times New Roman" w:cs="Times New Roman"/>
          <w:sz w:val="24"/>
          <w:szCs w:val="24"/>
          <w:u w:color="4472C4"/>
        </w:rPr>
        <w:t>會收到</w:t>
      </w:r>
      <w:r>
        <w:rPr>
          <w:rFonts w:ascii="Times New Roman" w:eastAsia="標楷體" w:hAnsi="Times New Roman" w:cs="Times New Roman"/>
          <w:sz w:val="24"/>
          <w:szCs w:val="24"/>
          <w:u w:color="4472C4"/>
        </w:rPr>
        <w:t>公</w:t>
      </w:r>
      <w:r w:rsidR="00E55D36">
        <w:rPr>
          <w:rFonts w:ascii="Times New Roman" w:eastAsia="標楷體" w:hAnsi="Times New Roman" w:cs="Times New Roman" w:hint="eastAsia"/>
          <w:sz w:val="24"/>
          <w:szCs w:val="24"/>
          <w:u w:color="4472C4"/>
        </w:rPr>
        <w:t>眾</w:t>
      </w:r>
      <w:r w:rsidR="00CE1837">
        <w:rPr>
          <w:rFonts w:ascii="Times New Roman" w:eastAsia="標楷體" w:hAnsi="Times New Roman" w:cs="Times New Roman" w:hint="eastAsia"/>
          <w:sz w:val="24"/>
          <w:szCs w:val="24"/>
          <w:u w:color="4472C4"/>
        </w:rPr>
        <w:t>評論</w:t>
      </w:r>
      <w:r w:rsidRPr="00E83ED9">
        <w:rPr>
          <w:rFonts w:ascii="Times New Roman" w:eastAsia="標楷體" w:hAnsi="Times New Roman" w:cs="Times New Roman"/>
          <w:sz w:val="24"/>
          <w:szCs w:val="24"/>
          <w:u w:color="4472C4"/>
        </w:rPr>
        <w:t>，並</w:t>
      </w:r>
      <w:r w:rsidRPr="00E83ED9">
        <w:rPr>
          <w:rFonts w:ascii="Times New Roman" w:eastAsia="標楷體" w:hAnsi="Times New Roman" w:cs="Times New Roman"/>
          <w:sz w:val="24"/>
          <w:szCs w:val="24"/>
          <w:u w:color="4472C4"/>
          <w:lang w:val="zh-TW"/>
        </w:rPr>
        <w:t>可能</w:t>
      </w:r>
      <w:r w:rsidR="00CE1837">
        <w:rPr>
          <w:rFonts w:ascii="Times New Roman" w:eastAsia="標楷體" w:hAnsi="Times New Roman" w:cs="Times New Roman" w:hint="eastAsia"/>
          <w:sz w:val="24"/>
          <w:szCs w:val="24"/>
          <w:u w:color="4472C4"/>
          <w:lang w:val="zh-TW"/>
        </w:rPr>
        <w:t>需要進行</w:t>
      </w:r>
      <w:r w:rsidRPr="00E83ED9">
        <w:rPr>
          <w:rFonts w:ascii="Times New Roman" w:eastAsia="標楷體" w:hAnsi="Times New Roman" w:cs="Times New Roman"/>
          <w:sz w:val="24"/>
          <w:szCs w:val="24"/>
          <w:u w:color="4472C4"/>
          <w:lang w:val="zh-TW"/>
        </w:rPr>
        <w:t>最終</w:t>
      </w:r>
      <w:r w:rsidR="00CE1837">
        <w:rPr>
          <w:rFonts w:ascii="Times New Roman" w:eastAsia="標楷體" w:hAnsi="Times New Roman" w:cs="Times New Roman" w:hint="eastAsia"/>
          <w:sz w:val="24"/>
          <w:szCs w:val="24"/>
          <w:u w:color="4472C4"/>
          <w:lang w:val="zh-TW"/>
        </w:rPr>
        <w:t>修訂</w:t>
      </w:r>
      <w:r w:rsidRPr="00E83ED9">
        <w:rPr>
          <w:rFonts w:ascii="Times New Roman" w:eastAsia="標楷體" w:hAnsi="Times New Roman" w:cs="Times New Roman"/>
          <w:sz w:val="24"/>
          <w:szCs w:val="24"/>
          <w:u w:color="4472C4"/>
        </w:rPr>
        <w:t>。</w:t>
      </w:r>
    </w:p>
    <w:p w14:paraId="1797541D"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23829974" w14:textId="0AE624B3" w:rsidR="00FC1243" w:rsidRPr="0034005D" w:rsidRDefault="00FC1243" w:rsidP="0034005D">
      <w:pPr>
        <w:pStyle w:val="Default"/>
        <w:tabs>
          <w:tab w:val="right" w:leader="dot" w:pos="2880"/>
        </w:tabs>
        <w:outlineLvl w:val="1"/>
        <w:rPr>
          <w:rFonts w:ascii="Times New Roman" w:eastAsia="標楷體" w:hAnsi="Times New Roman" w:cs="Times New Roman"/>
          <w:color w:val="000000" w:themeColor="text1"/>
          <w:sz w:val="24"/>
          <w:szCs w:val="24"/>
          <w:u w:color="4472C4"/>
        </w:rPr>
      </w:pPr>
      <w:bookmarkStart w:id="66" w:name="_Toc28352909"/>
      <w:r w:rsidRPr="0034005D">
        <w:rPr>
          <w:rFonts w:ascii="Times New Roman" w:eastAsia="標楷體" w:hAnsi="Times New Roman" w:cs="Times New Roman"/>
          <w:color w:val="000000" w:themeColor="text1"/>
          <w:sz w:val="24"/>
          <w:szCs w:val="24"/>
          <w:u w:color="4472C4"/>
        </w:rPr>
        <w:t>IRM</w:t>
      </w:r>
      <w:r w:rsidRPr="0034005D">
        <w:rPr>
          <w:rFonts w:ascii="Times New Roman" w:eastAsia="標楷體" w:hAnsi="Times New Roman" w:cs="Times New Roman" w:hint="eastAsia"/>
          <w:color w:val="000000" w:themeColor="text1"/>
          <w:sz w:val="24"/>
          <w:szCs w:val="24"/>
          <w:u w:color="4472C4"/>
        </w:rPr>
        <w:t>管理</w:t>
      </w:r>
      <w:r w:rsidR="006E247D" w:rsidRPr="0034005D">
        <w:rPr>
          <w:rFonts w:ascii="Times New Roman" w:eastAsia="標楷體" w:hAnsi="Times New Roman" w:cs="Times New Roman" w:hint="eastAsia"/>
          <w:color w:val="000000" w:themeColor="text1"/>
          <w:sz w:val="24"/>
          <w:szCs w:val="24"/>
          <w:u w:color="4472C4"/>
        </w:rPr>
        <w:t>模式</w:t>
      </w:r>
      <w:bookmarkEnd w:id="66"/>
    </w:p>
    <w:p w14:paraId="5252FF7D" w14:textId="77777777" w:rsidR="00D849B0" w:rsidRDefault="00D849B0" w:rsidP="00D849B0">
      <w:pPr>
        <w:pStyle w:val="Default"/>
        <w:tabs>
          <w:tab w:val="right" w:leader="dot" w:pos="2880"/>
        </w:tabs>
        <w:ind w:left="480"/>
        <w:rPr>
          <w:rFonts w:ascii="Times New Roman" w:eastAsia="標楷體" w:hAnsi="Times New Roman" w:cs="Times New Roman"/>
          <w:color w:val="004D80"/>
          <w:sz w:val="24"/>
          <w:szCs w:val="24"/>
          <w:u w:color="4472C4"/>
        </w:rPr>
      </w:pPr>
    </w:p>
    <w:p w14:paraId="6445C477" w14:textId="2D593500" w:rsidR="00FC1243" w:rsidRPr="00E83ED9" w:rsidRDefault="00FC1243" w:rsidP="0034005D">
      <w:pPr>
        <w:pStyle w:val="Default"/>
        <w:tabs>
          <w:tab w:val="right" w:leader="dot" w:pos="2880"/>
        </w:tabs>
        <w:ind w:left="480"/>
        <w:rPr>
          <w:rFonts w:ascii="Times New Roman" w:eastAsia="標楷體" w:hAnsi="Times New Roman" w:cs="Times New Roman"/>
          <w:b/>
          <w:bCs/>
          <w:color w:val="004D80"/>
          <w:sz w:val="24"/>
          <w:szCs w:val="24"/>
          <w:u w:color="4472C4"/>
        </w:rPr>
      </w:pPr>
      <w:r w:rsidRPr="00E83ED9">
        <w:rPr>
          <w:rFonts w:ascii="Times New Roman" w:eastAsia="標楷體" w:hAnsi="Times New Roman" w:cs="Times New Roman"/>
          <w:color w:val="004D80"/>
          <w:sz w:val="24"/>
          <w:szCs w:val="24"/>
          <w:u w:color="4472C4"/>
        </w:rPr>
        <w:t>國際專家小組（</w:t>
      </w:r>
      <w:r w:rsidRPr="00E83ED9">
        <w:rPr>
          <w:rFonts w:ascii="Times New Roman" w:eastAsia="標楷體" w:hAnsi="Times New Roman" w:cs="Times New Roman"/>
          <w:b/>
          <w:bCs/>
          <w:color w:val="004D80"/>
          <w:sz w:val="24"/>
          <w:szCs w:val="24"/>
          <w:u w:color="4472C4"/>
        </w:rPr>
        <w:t>IEP</w:t>
      </w:r>
      <w:r w:rsidRPr="00E83ED9">
        <w:rPr>
          <w:rFonts w:ascii="Times New Roman" w:eastAsia="標楷體" w:hAnsi="Times New Roman" w:cs="Times New Roman"/>
          <w:color w:val="004D80"/>
          <w:sz w:val="24"/>
          <w:szCs w:val="24"/>
          <w:u w:color="4472C4"/>
        </w:rPr>
        <w:t>）</w:t>
      </w:r>
    </w:p>
    <w:p w14:paraId="638EF473" w14:textId="1C7E8DA2" w:rsidR="00FC1243" w:rsidRDefault="00CE1837" w:rsidP="00CE1837">
      <w:pPr>
        <w:pStyle w:val="Default"/>
        <w:tabs>
          <w:tab w:val="right" w:leader="dot" w:pos="2880"/>
        </w:tabs>
        <w:ind w:firstLineChars="200" w:firstLine="480"/>
        <w:jc w:val="both"/>
        <w:rPr>
          <w:rFonts w:ascii="Times New Roman" w:eastAsia="標楷體" w:hAnsi="Times New Roman" w:cs="Times New Roman"/>
          <w:sz w:val="24"/>
          <w:szCs w:val="24"/>
          <w:u w:color="4472C4"/>
        </w:rPr>
      </w:pPr>
      <w:r>
        <w:rPr>
          <w:rFonts w:ascii="Times New Roman" w:eastAsia="標楷體" w:hAnsi="Times New Roman" w:cs="Times New Roman" w:hint="eastAsia"/>
          <w:sz w:val="24"/>
          <w:szCs w:val="24"/>
          <w:u w:color="4472C4"/>
        </w:rPr>
        <w:t>I</w:t>
      </w:r>
      <w:r>
        <w:rPr>
          <w:rFonts w:ascii="Times New Roman" w:eastAsia="標楷體" w:hAnsi="Times New Roman" w:cs="Times New Roman"/>
          <w:sz w:val="24"/>
          <w:szCs w:val="24"/>
          <w:u w:color="4472C4"/>
        </w:rPr>
        <w:t>EP</w:t>
      </w:r>
      <w:r>
        <w:rPr>
          <w:rFonts w:ascii="Times New Roman" w:eastAsia="標楷體" w:hAnsi="Times New Roman" w:cs="Times New Roman" w:hint="eastAsia"/>
          <w:sz w:val="24"/>
          <w:szCs w:val="24"/>
          <w:u w:color="4472C4"/>
        </w:rPr>
        <w:t>的重要作用之一是</w:t>
      </w:r>
      <w:r w:rsidR="00AB4396">
        <w:rPr>
          <w:rFonts w:ascii="Times New Roman" w:eastAsia="標楷體" w:hAnsi="Times New Roman" w:cs="Times New Roman"/>
          <w:sz w:val="24"/>
          <w:szCs w:val="24"/>
          <w:u w:color="4472C4"/>
        </w:rPr>
        <w:t>品質控管</w:t>
      </w:r>
      <w:r w:rsidR="00FC1243" w:rsidRPr="00E83ED9">
        <w:rPr>
          <w:rFonts w:ascii="Times New Roman" w:eastAsia="標楷體" w:hAnsi="Times New Roman" w:cs="Times New Roman"/>
          <w:sz w:val="24"/>
          <w:szCs w:val="24"/>
          <w:u w:color="4472C4"/>
        </w:rPr>
        <w:t>，</w:t>
      </w:r>
      <w:r>
        <w:rPr>
          <w:rFonts w:ascii="Times New Roman" w:eastAsia="標楷體" w:hAnsi="Times New Roman" w:cs="Times New Roman" w:hint="eastAsia"/>
          <w:sz w:val="24"/>
          <w:szCs w:val="24"/>
          <w:u w:color="4472C4"/>
        </w:rPr>
        <w:t>其為</w:t>
      </w:r>
      <w:r>
        <w:rPr>
          <w:rFonts w:ascii="Times New Roman" w:eastAsia="標楷體" w:hAnsi="Times New Roman" w:cs="Times New Roman" w:hint="eastAsia"/>
          <w:sz w:val="24"/>
          <w:szCs w:val="24"/>
          <w:u w:color="4472C4"/>
        </w:rPr>
        <w:t>IRM</w:t>
      </w:r>
      <w:r w:rsidR="00FC1243" w:rsidRPr="00E83ED9">
        <w:rPr>
          <w:rFonts w:ascii="Times New Roman" w:eastAsia="標楷體" w:hAnsi="Times New Roman" w:cs="Times New Roman"/>
          <w:sz w:val="24"/>
          <w:szCs w:val="24"/>
          <w:u w:color="4472C4"/>
        </w:rPr>
        <w:t>制定並更新指南，以</w:t>
      </w:r>
      <w:r w:rsidR="00FC1243" w:rsidRPr="00E83ED9">
        <w:rPr>
          <w:rFonts w:ascii="Times New Roman" w:eastAsia="標楷體" w:hAnsi="Times New Roman" w:cs="Times New Roman"/>
          <w:sz w:val="24"/>
          <w:szCs w:val="24"/>
          <w:u w:color="4472C4"/>
          <w:lang w:val="zh-TW"/>
        </w:rPr>
        <w:t>激勵</w:t>
      </w:r>
      <w:r w:rsidR="00FC1243" w:rsidRPr="00E83ED9">
        <w:rPr>
          <w:rFonts w:ascii="Times New Roman" w:eastAsia="標楷體" w:hAnsi="Times New Roman" w:cs="Times New Roman"/>
          <w:sz w:val="24"/>
          <w:szCs w:val="24"/>
          <w:u w:color="4472C4"/>
        </w:rPr>
        <w:t>政府和</w:t>
      </w:r>
      <w:r w:rsidR="00FC1243" w:rsidRPr="00E83ED9">
        <w:rPr>
          <w:rFonts w:ascii="Times New Roman" w:eastAsia="標楷體" w:hAnsi="Times New Roman" w:cs="Times New Roman"/>
          <w:sz w:val="24"/>
          <w:szCs w:val="24"/>
          <w:u w:color="4472C4"/>
          <w:lang w:val="zh-TW"/>
        </w:rPr>
        <w:t>公民</w:t>
      </w:r>
      <w:r w:rsidR="00FC1243" w:rsidRPr="00E83ED9">
        <w:rPr>
          <w:rFonts w:ascii="Times New Roman" w:eastAsia="標楷體" w:hAnsi="Times New Roman" w:cs="Times New Roman"/>
          <w:sz w:val="24"/>
          <w:szCs w:val="24"/>
          <w:u w:color="4472C4"/>
        </w:rPr>
        <w:t>社會</w:t>
      </w:r>
      <w:r w:rsidR="00FC1243" w:rsidRPr="00E83ED9">
        <w:rPr>
          <w:rFonts w:ascii="Times New Roman" w:eastAsia="標楷體" w:hAnsi="Times New Roman" w:cs="Times New Roman"/>
          <w:sz w:val="24"/>
          <w:szCs w:val="24"/>
          <w:u w:color="4472C4"/>
          <w:lang w:val="zh-TW"/>
        </w:rPr>
        <w:t>「力爭上游」</w:t>
      </w:r>
      <w:r w:rsidR="00FC1243" w:rsidRPr="00E83ED9">
        <w:rPr>
          <w:rFonts w:ascii="Times New Roman" w:eastAsia="標楷體" w:hAnsi="Times New Roman" w:cs="Times New Roman"/>
          <w:sz w:val="24"/>
          <w:szCs w:val="24"/>
          <w:u w:color="4472C4"/>
        </w:rPr>
        <w:t>。</w:t>
      </w:r>
    </w:p>
    <w:p w14:paraId="52E96097" w14:textId="77777777" w:rsidR="00D849B0" w:rsidRPr="0034005D" w:rsidRDefault="00D849B0" w:rsidP="0034005D">
      <w:pPr>
        <w:pStyle w:val="Default"/>
        <w:tabs>
          <w:tab w:val="right" w:leader="dot" w:pos="2880"/>
        </w:tabs>
        <w:ind w:left="480"/>
        <w:rPr>
          <w:rFonts w:eastAsiaTheme="minorEastAsia" w:hint="eastAsia"/>
        </w:rPr>
      </w:pPr>
    </w:p>
    <w:p w14:paraId="7E44DD34" w14:textId="1A062F4A" w:rsidR="00FC1243" w:rsidRPr="00E83ED9" w:rsidRDefault="00FC1243" w:rsidP="0034005D">
      <w:pPr>
        <w:pStyle w:val="Default"/>
        <w:numPr>
          <w:ilvl w:val="0"/>
          <w:numId w:val="165"/>
        </w:numPr>
        <w:tabs>
          <w:tab w:val="right" w:leader="dot" w:pos="2880"/>
        </w:tabs>
        <w:jc w:val="both"/>
        <w:rPr>
          <w:rStyle w:val="None"/>
          <w:rFonts w:ascii="Times New Roman" w:eastAsia="標楷體" w:hAnsi="Times New Roman" w:cs="Times New Roman"/>
          <w:sz w:val="24"/>
          <w:szCs w:val="24"/>
          <w:u w:color="4472C4"/>
        </w:rPr>
      </w:pPr>
      <w:r w:rsidRPr="0034005D">
        <w:rPr>
          <w:rStyle w:val="None"/>
          <w:rFonts w:ascii="Times New Roman" w:eastAsia="標楷體" w:hAnsi="Times New Roman" w:cs="Times New Roman" w:hint="eastAsia"/>
          <w:b/>
          <w:bCs/>
          <w:sz w:val="24"/>
          <w:szCs w:val="24"/>
          <w:u w:color="4472C4"/>
        </w:rPr>
        <w:t>成員：</w:t>
      </w:r>
      <w:r w:rsidRPr="00E83ED9">
        <w:rPr>
          <w:rStyle w:val="None"/>
          <w:rFonts w:ascii="Times New Roman" w:eastAsia="標楷體" w:hAnsi="Times New Roman" w:cs="Times New Roman"/>
          <w:sz w:val="24"/>
          <w:szCs w:val="24"/>
          <w:u w:color="4472C4"/>
        </w:rPr>
        <w:t>IEP</w:t>
      </w:r>
      <w:r w:rsidRPr="00E83ED9">
        <w:rPr>
          <w:rStyle w:val="None"/>
          <w:rFonts w:ascii="Times New Roman" w:eastAsia="標楷體" w:hAnsi="Times New Roman" w:cs="Times New Roman"/>
          <w:sz w:val="24"/>
          <w:szCs w:val="24"/>
          <w:u w:color="4472C4"/>
        </w:rPr>
        <w:t>廣泛代表</w:t>
      </w:r>
      <w:r w:rsidRPr="00E83ED9">
        <w:rPr>
          <w:rStyle w:val="None"/>
          <w:rFonts w:ascii="Times New Roman" w:eastAsia="標楷體" w:hAnsi="Times New Roman" w:cs="Times New Roman"/>
          <w:sz w:val="24"/>
          <w:szCs w:val="24"/>
          <w:u w:color="4472C4"/>
        </w:rPr>
        <w:t>OGP</w:t>
      </w:r>
      <w:r w:rsidRPr="00E83ED9">
        <w:rPr>
          <w:rStyle w:val="None"/>
          <w:rFonts w:ascii="Times New Roman" w:eastAsia="標楷體" w:hAnsi="Times New Roman" w:cs="Times New Roman"/>
          <w:sz w:val="24"/>
          <w:szCs w:val="24"/>
          <w:u w:color="4472C4"/>
        </w:rPr>
        <w:t>參與</w:t>
      </w:r>
      <w:r w:rsidR="00CE1837">
        <w:rPr>
          <w:rStyle w:val="None"/>
          <w:rFonts w:ascii="Times New Roman" w:eastAsia="標楷體" w:hAnsi="Times New Roman" w:cs="Times New Roman" w:hint="eastAsia"/>
          <w:sz w:val="24"/>
          <w:szCs w:val="24"/>
          <w:u w:color="4472C4"/>
        </w:rPr>
        <w:t>成員</w:t>
      </w:r>
      <w:r w:rsidRPr="00E83ED9">
        <w:rPr>
          <w:rStyle w:val="None"/>
          <w:rFonts w:ascii="Times New Roman" w:eastAsia="標楷體" w:hAnsi="Times New Roman" w:cs="Times New Roman"/>
          <w:sz w:val="24"/>
          <w:szCs w:val="24"/>
          <w:u w:color="4472C4"/>
        </w:rPr>
        <w:t>，</w:t>
      </w:r>
      <w:r w:rsidR="00CE1837">
        <w:rPr>
          <w:rStyle w:val="None"/>
          <w:rFonts w:ascii="Times New Roman" w:eastAsia="標楷體" w:hAnsi="Times New Roman" w:cs="Times New Roman" w:hint="eastAsia"/>
          <w:sz w:val="24"/>
          <w:szCs w:val="24"/>
          <w:u w:color="4472C4"/>
        </w:rPr>
        <w:t>其</w:t>
      </w:r>
      <w:r w:rsidR="00CE1837">
        <w:rPr>
          <w:rStyle w:val="None"/>
          <w:rFonts w:ascii="Times New Roman" w:eastAsia="標楷體" w:hAnsi="Times New Roman" w:cs="Times New Roman" w:hint="eastAsia"/>
          <w:sz w:val="24"/>
          <w:szCs w:val="24"/>
          <w:u w:color="4472C4"/>
          <w:lang w:val="zh-TW"/>
        </w:rPr>
        <w:t>專家</w:t>
      </w:r>
      <w:r w:rsidR="00D849B0">
        <w:rPr>
          <w:rStyle w:val="None"/>
          <w:rFonts w:ascii="Times New Roman" w:eastAsia="標楷體" w:hAnsi="Times New Roman" w:cs="Times New Roman" w:hint="eastAsia"/>
          <w:sz w:val="24"/>
          <w:szCs w:val="24"/>
          <w:u w:color="4472C4"/>
          <w:lang w:val="zh-TW"/>
        </w:rPr>
        <w:t>代表著</w:t>
      </w:r>
      <w:r w:rsidR="00CE1837">
        <w:rPr>
          <w:rStyle w:val="None"/>
          <w:rFonts w:ascii="Times New Roman" w:eastAsia="標楷體" w:hAnsi="Times New Roman" w:cs="Times New Roman" w:hint="eastAsia"/>
          <w:sz w:val="24"/>
          <w:szCs w:val="24"/>
          <w:u w:color="4472C4"/>
        </w:rPr>
        <w:t>不同區域</w:t>
      </w:r>
      <w:r w:rsidR="00D849B0">
        <w:rPr>
          <w:rStyle w:val="None"/>
          <w:rFonts w:ascii="Times New Roman" w:eastAsia="標楷體" w:hAnsi="Times New Roman" w:cs="Times New Roman" w:hint="eastAsia"/>
          <w:sz w:val="24"/>
          <w:szCs w:val="24"/>
          <w:u w:color="4472C4"/>
        </w:rPr>
        <w:t>、各個與開放政府相關主題的專業知識領域。參加小組的</w:t>
      </w:r>
      <w:r w:rsidR="00D849B0">
        <w:rPr>
          <w:rStyle w:val="None"/>
          <w:rFonts w:ascii="Times New Roman" w:eastAsia="標楷體" w:hAnsi="Times New Roman" w:cs="Times New Roman" w:hint="eastAsia"/>
          <w:sz w:val="24"/>
          <w:szCs w:val="24"/>
          <w:u w:color="4472C4"/>
        </w:rPr>
        <w:t>IEP</w:t>
      </w:r>
      <w:r w:rsidR="00D849B0">
        <w:rPr>
          <w:rStyle w:val="None"/>
          <w:rFonts w:ascii="Times New Roman" w:eastAsia="標楷體" w:hAnsi="Times New Roman" w:cs="Times New Roman" w:hint="eastAsia"/>
          <w:sz w:val="24"/>
          <w:szCs w:val="24"/>
          <w:u w:color="4472C4"/>
        </w:rPr>
        <w:t>成員</w:t>
      </w:r>
      <w:r w:rsidRPr="00E83ED9">
        <w:rPr>
          <w:rStyle w:val="None"/>
          <w:rFonts w:ascii="Times New Roman" w:eastAsia="標楷體" w:hAnsi="Times New Roman" w:cs="Times New Roman"/>
          <w:sz w:val="24"/>
          <w:szCs w:val="24"/>
          <w:u w:color="4472C4"/>
        </w:rPr>
        <w:t>無需來自</w:t>
      </w:r>
      <w:r w:rsidRPr="00E83ED9">
        <w:rPr>
          <w:rStyle w:val="None"/>
          <w:rFonts w:ascii="Times New Roman" w:eastAsia="標楷體" w:hAnsi="Times New Roman" w:cs="Times New Roman"/>
          <w:sz w:val="24"/>
          <w:szCs w:val="24"/>
          <w:u w:color="4472C4"/>
        </w:rPr>
        <w:t>OGP</w:t>
      </w:r>
      <w:r w:rsidRPr="00E83ED9">
        <w:rPr>
          <w:rStyle w:val="None"/>
          <w:rFonts w:ascii="Times New Roman" w:eastAsia="標楷體" w:hAnsi="Times New Roman" w:cs="Times New Roman"/>
          <w:sz w:val="24"/>
          <w:szCs w:val="24"/>
          <w:u w:color="4472C4"/>
        </w:rPr>
        <w:t>參與國。</w:t>
      </w:r>
    </w:p>
    <w:p w14:paraId="32E716A4" w14:textId="7A50F329" w:rsidR="00FC1243" w:rsidRPr="00E83ED9" w:rsidRDefault="00FC1243" w:rsidP="00FC1243">
      <w:pPr>
        <w:pStyle w:val="Default"/>
        <w:numPr>
          <w:ilvl w:val="0"/>
          <w:numId w:val="111"/>
        </w:numPr>
        <w:tabs>
          <w:tab w:val="right" w:leader="dot" w:pos="2880"/>
        </w:tabs>
        <w:rPr>
          <w:rStyle w:val="None"/>
          <w:rFonts w:ascii="Times New Roman" w:eastAsia="標楷體" w:hAnsi="Times New Roman" w:cs="Times New Roman"/>
          <w:b/>
          <w:bCs/>
          <w:sz w:val="24"/>
          <w:szCs w:val="24"/>
          <w:u w:color="4472C4"/>
        </w:rPr>
      </w:pPr>
      <w:r w:rsidRPr="0034005D">
        <w:rPr>
          <w:rStyle w:val="None"/>
          <w:rFonts w:ascii="Times New Roman" w:eastAsia="標楷體" w:hAnsi="Times New Roman" w:cs="Times New Roman" w:hint="eastAsia"/>
          <w:b/>
          <w:bCs/>
          <w:sz w:val="24"/>
          <w:szCs w:val="24"/>
          <w:u w:color="4472C4"/>
        </w:rPr>
        <w:t>規模：</w:t>
      </w:r>
      <w:r w:rsidRPr="00E83ED9">
        <w:rPr>
          <w:rFonts w:ascii="Times New Roman" w:eastAsia="標楷體" w:hAnsi="Times New Roman" w:cs="Times New Roman"/>
          <w:sz w:val="24"/>
          <w:szCs w:val="24"/>
          <w:u w:color="4472C4"/>
        </w:rPr>
        <w:t>IEP</w:t>
      </w:r>
      <w:r w:rsidRPr="00E83ED9">
        <w:rPr>
          <w:rFonts w:ascii="Times New Roman" w:eastAsia="標楷體" w:hAnsi="Times New Roman" w:cs="Times New Roman"/>
          <w:sz w:val="24"/>
          <w:szCs w:val="24"/>
          <w:u w:color="4472C4"/>
        </w:rPr>
        <w:t>擁有</w:t>
      </w:r>
      <w:r w:rsidRPr="00E83ED9">
        <w:rPr>
          <w:rFonts w:ascii="Times New Roman" w:eastAsia="標楷體" w:hAnsi="Times New Roman" w:cs="Times New Roman"/>
          <w:sz w:val="24"/>
          <w:szCs w:val="24"/>
          <w:u w:color="4472C4"/>
        </w:rPr>
        <w:t>[5</w:t>
      </w:r>
      <w:r w:rsidRPr="00E83ED9">
        <w:rPr>
          <w:rFonts w:ascii="Times New Roman" w:eastAsia="標楷體" w:hAnsi="Times New Roman" w:cs="Times New Roman"/>
          <w:sz w:val="24"/>
          <w:szCs w:val="24"/>
          <w:u w:color="4472C4"/>
        </w:rPr>
        <w:t>名技術顧問</w:t>
      </w:r>
      <w:r w:rsidRPr="00E83ED9">
        <w:rPr>
          <w:rFonts w:ascii="Times New Roman" w:eastAsia="標楷體" w:hAnsi="Times New Roman" w:cs="Times New Roman"/>
          <w:sz w:val="24"/>
          <w:szCs w:val="24"/>
          <w:u w:color="4472C4"/>
        </w:rPr>
        <w:t>] / [10</w:t>
      </w:r>
      <w:r w:rsidRPr="00E83ED9">
        <w:rPr>
          <w:rFonts w:ascii="Times New Roman" w:eastAsia="標楷體" w:hAnsi="Times New Roman" w:cs="Times New Roman"/>
          <w:sz w:val="24"/>
          <w:szCs w:val="24"/>
          <w:u w:color="4472C4"/>
        </w:rPr>
        <w:t>名技術顧問</w:t>
      </w:r>
      <w:r w:rsidRPr="00E83ED9">
        <w:rPr>
          <w:rFonts w:ascii="Times New Roman" w:eastAsia="標楷體" w:hAnsi="Times New Roman" w:cs="Times New Roman"/>
          <w:sz w:val="24"/>
          <w:szCs w:val="24"/>
          <w:u w:color="4472C4"/>
        </w:rPr>
        <w:t>] /</w:t>
      </w:r>
      <w:r w:rsidRPr="0034005D">
        <w:rPr>
          <w:rFonts w:ascii="Times New Roman" w:eastAsia="標楷體" w:hAnsi="Times New Roman" w:cs="Times New Roman"/>
          <w:b/>
          <w:bCs/>
          <w:sz w:val="24"/>
          <w:szCs w:val="24"/>
          <w:u w:color="4472C4"/>
        </w:rPr>
        <w:t xml:space="preserve"> </w:t>
      </w:r>
      <w:r w:rsidRPr="0024777F">
        <w:rPr>
          <w:rStyle w:val="None"/>
          <w:rFonts w:ascii="Times New Roman" w:eastAsia="標楷體" w:hAnsi="Times New Roman" w:cs="Times New Roman"/>
          <w:b/>
          <w:bCs/>
          <w:sz w:val="24"/>
          <w:szCs w:val="24"/>
          <w:u w:color="4472C4"/>
        </w:rPr>
        <w:t>[5</w:t>
      </w:r>
      <w:r w:rsidRPr="0034005D">
        <w:rPr>
          <w:rStyle w:val="None"/>
          <w:rFonts w:ascii="Times New Roman" w:eastAsia="標楷體" w:hAnsi="Times New Roman" w:cs="Times New Roman" w:hint="eastAsia"/>
          <w:b/>
          <w:bCs/>
          <w:sz w:val="24"/>
          <w:szCs w:val="24"/>
          <w:u w:color="4472C4"/>
        </w:rPr>
        <w:t>名</w:t>
      </w:r>
      <w:r w:rsidRPr="0034005D">
        <w:rPr>
          <w:rStyle w:val="None"/>
          <w:rFonts w:ascii="Times New Roman" w:eastAsia="標楷體" w:hAnsi="Times New Roman" w:cs="Times New Roman" w:hint="eastAsia"/>
          <w:b/>
          <w:bCs/>
          <w:sz w:val="24"/>
          <w:szCs w:val="24"/>
          <w:u w:color="4472C4"/>
          <w:lang w:val="zh-TW"/>
        </w:rPr>
        <w:t>扮演推動角色的</w:t>
      </w:r>
      <w:r w:rsidRPr="0034005D">
        <w:rPr>
          <w:rStyle w:val="None"/>
          <w:rFonts w:ascii="Times New Roman" w:eastAsia="標楷體" w:hAnsi="Times New Roman" w:cs="Times New Roman" w:hint="eastAsia"/>
          <w:b/>
          <w:bCs/>
          <w:sz w:val="24"/>
          <w:szCs w:val="24"/>
          <w:u w:color="4472C4"/>
        </w:rPr>
        <w:t>成員和</w:t>
      </w:r>
      <w:r w:rsidRPr="0024777F">
        <w:rPr>
          <w:rStyle w:val="None"/>
          <w:rFonts w:ascii="Times New Roman" w:eastAsia="標楷體" w:hAnsi="Times New Roman" w:cs="Times New Roman"/>
          <w:b/>
          <w:bCs/>
          <w:sz w:val="24"/>
          <w:szCs w:val="24"/>
          <w:u w:color="4472C4"/>
        </w:rPr>
        <w:t>5</w:t>
      </w:r>
      <w:r w:rsidRPr="0034005D">
        <w:rPr>
          <w:rStyle w:val="None"/>
          <w:rFonts w:ascii="Times New Roman" w:eastAsia="標楷體" w:hAnsi="Times New Roman" w:cs="Times New Roman" w:hint="eastAsia"/>
          <w:b/>
          <w:bCs/>
          <w:sz w:val="24"/>
          <w:szCs w:val="24"/>
          <w:u w:color="4472C4"/>
        </w:rPr>
        <w:t>名</w:t>
      </w:r>
      <w:r w:rsidRPr="0034005D">
        <w:rPr>
          <w:rStyle w:val="None"/>
          <w:rFonts w:ascii="Times New Roman" w:eastAsia="標楷體" w:hAnsi="Times New Roman" w:cs="Times New Roman" w:hint="eastAsia"/>
          <w:b/>
          <w:bCs/>
          <w:sz w:val="24"/>
          <w:szCs w:val="24"/>
          <w:u w:color="4472C4"/>
          <w:lang w:val="zh-TW"/>
        </w:rPr>
        <w:t>扮演</w:t>
      </w:r>
      <w:r w:rsidRPr="0034005D">
        <w:rPr>
          <w:rStyle w:val="None"/>
          <w:rFonts w:ascii="Times New Roman" w:eastAsia="標楷體" w:hAnsi="Times New Roman" w:cs="Times New Roman" w:hint="eastAsia"/>
          <w:b/>
          <w:bCs/>
          <w:sz w:val="24"/>
          <w:szCs w:val="24"/>
          <w:u w:color="4472C4"/>
        </w:rPr>
        <w:t>支持</w:t>
      </w:r>
      <w:r w:rsidRPr="0034005D">
        <w:rPr>
          <w:rStyle w:val="None"/>
          <w:rFonts w:ascii="Times New Roman" w:eastAsia="標楷體" w:hAnsi="Times New Roman" w:cs="Times New Roman" w:hint="eastAsia"/>
          <w:b/>
          <w:bCs/>
          <w:sz w:val="24"/>
          <w:szCs w:val="24"/>
          <w:u w:color="4472C4"/>
          <w:lang w:val="zh-TW"/>
        </w:rPr>
        <w:t>、</w:t>
      </w:r>
      <w:r w:rsidR="00AB4396" w:rsidRPr="0034005D">
        <w:rPr>
          <w:rStyle w:val="None"/>
          <w:rFonts w:ascii="Times New Roman" w:eastAsia="標楷體" w:hAnsi="Times New Roman" w:cs="Times New Roman" w:hint="eastAsia"/>
          <w:b/>
          <w:bCs/>
          <w:sz w:val="24"/>
          <w:szCs w:val="24"/>
          <w:u w:color="4472C4"/>
        </w:rPr>
        <w:t>品質控管</w:t>
      </w:r>
      <w:r w:rsidRPr="0034005D">
        <w:rPr>
          <w:rStyle w:val="None"/>
          <w:rFonts w:ascii="Times New Roman" w:eastAsia="標楷體" w:hAnsi="Times New Roman" w:cs="Times New Roman" w:hint="eastAsia"/>
          <w:b/>
          <w:bCs/>
          <w:sz w:val="24"/>
          <w:szCs w:val="24"/>
          <w:u w:color="4472C4"/>
          <w:lang w:val="zh-TW"/>
        </w:rPr>
        <w:t>角色</w:t>
      </w:r>
      <w:r w:rsidRPr="0034005D">
        <w:rPr>
          <w:rStyle w:val="None"/>
          <w:rFonts w:ascii="Times New Roman" w:eastAsia="標楷體" w:hAnsi="Times New Roman" w:cs="Times New Roman" w:hint="eastAsia"/>
          <w:b/>
          <w:bCs/>
          <w:sz w:val="24"/>
          <w:szCs w:val="24"/>
          <w:u w:color="4472C4"/>
        </w:rPr>
        <w:t>的成員</w:t>
      </w:r>
      <w:r w:rsidRPr="0024777F">
        <w:rPr>
          <w:rStyle w:val="None"/>
          <w:rFonts w:ascii="Times New Roman" w:eastAsia="標楷體" w:hAnsi="Times New Roman" w:cs="Times New Roman"/>
          <w:b/>
          <w:bCs/>
          <w:sz w:val="24"/>
          <w:szCs w:val="24"/>
          <w:u w:color="4472C4"/>
        </w:rPr>
        <w:t>]</w:t>
      </w:r>
      <w:r w:rsidRPr="00E83ED9">
        <w:rPr>
          <w:rStyle w:val="None"/>
          <w:rFonts w:ascii="Times New Roman" w:eastAsia="標楷體" w:hAnsi="Times New Roman" w:cs="Times New Roman"/>
          <w:sz w:val="24"/>
          <w:szCs w:val="24"/>
          <w:u w:color="4472C4"/>
        </w:rPr>
        <w:t>。</w:t>
      </w:r>
    </w:p>
    <w:p w14:paraId="665C6A11" w14:textId="037D8EEE" w:rsidR="00FC1243" w:rsidRPr="00E83ED9" w:rsidRDefault="0024777F" w:rsidP="00FC1243">
      <w:pPr>
        <w:pStyle w:val="Default"/>
        <w:numPr>
          <w:ilvl w:val="0"/>
          <w:numId w:val="111"/>
        </w:numPr>
        <w:tabs>
          <w:tab w:val="right" w:leader="dot" w:pos="2880"/>
        </w:tabs>
        <w:rPr>
          <w:rFonts w:ascii="Times New Roman" w:eastAsia="標楷體" w:hAnsi="Times New Roman" w:cs="Times New Roman"/>
          <w:sz w:val="24"/>
          <w:szCs w:val="24"/>
          <w:u w:color="4472C4"/>
        </w:rPr>
      </w:pPr>
      <w:r>
        <w:rPr>
          <w:rStyle w:val="None"/>
          <w:rFonts w:ascii="Times New Roman" w:eastAsia="標楷體" w:hAnsi="Times New Roman" w:cs="Times New Roman" w:hint="eastAsia"/>
          <w:b/>
          <w:bCs/>
          <w:sz w:val="24"/>
          <w:szCs w:val="24"/>
          <w:u w:color="4472C4"/>
        </w:rPr>
        <w:t>擔任</w:t>
      </w:r>
      <w:r w:rsidR="00FC1243" w:rsidRPr="0034005D">
        <w:rPr>
          <w:rStyle w:val="None"/>
          <w:rFonts w:ascii="Times New Roman" w:eastAsia="標楷體" w:hAnsi="Times New Roman" w:cs="Times New Roman" w:hint="eastAsia"/>
          <w:b/>
          <w:bCs/>
          <w:sz w:val="24"/>
          <w:szCs w:val="24"/>
          <w:u w:color="4472C4"/>
        </w:rPr>
        <w:t>資格：</w:t>
      </w:r>
      <w:r w:rsidR="00FC1243" w:rsidRPr="00E83ED9">
        <w:rPr>
          <w:rFonts w:ascii="Times New Roman" w:eastAsia="標楷體" w:hAnsi="Times New Roman" w:cs="Times New Roman"/>
          <w:sz w:val="24"/>
          <w:szCs w:val="24"/>
          <w:u w:color="4472C4"/>
        </w:rPr>
        <w:t>由於角色的複雜性和必須評估的國家眾多，技術顧問應在許多地區</w:t>
      </w:r>
      <w:r w:rsidR="00F912F7">
        <w:rPr>
          <w:rFonts w:ascii="Times New Roman" w:eastAsia="標楷體" w:hAnsi="Times New Roman" w:cs="Times New Roman" w:hint="eastAsia"/>
          <w:sz w:val="24"/>
          <w:szCs w:val="24"/>
          <w:u w:color="4472C4"/>
        </w:rPr>
        <w:t>具備</w:t>
      </w:r>
      <w:r w:rsidR="00A5193D">
        <w:rPr>
          <w:rFonts w:ascii="Times New Roman" w:eastAsia="標楷體" w:hAnsi="Times New Roman" w:cs="Times New Roman"/>
          <w:sz w:val="24"/>
          <w:szCs w:val="24"/>
          <w:u w:color="4472C4"/>
        </w:rPr>
        <w:t>透明</w:t>
      </w:r>
      <w:r w:rsidR="00FC1243" w:rsidRPr="00E83ED9">
        <w:rPr>
          <w:rFonts w:ascii="Times New Roman" w:eastAsia="標楷體" w:hAnsi="Times New Roman" w:cs="Times New Roman"/>
          <w:sz w:val="24"/>
          <w:szCs w:val="24"/>
          <w:u w:color="4472C4"/>
          <w:lang w:val="zh-TW"/>
        </w:rPr>
        <w:t>、</w:t>
      </w:r>
      <w:r w:rsidR="00EA5152">
        <w:rPr>
          <w:rFonts w:ascii="Times New Roman" w:eastAsia="標楷體" w:hAnsi="Times New Roman" w:cs="Times New Roman"/>
          <w:sz w:val="24"/>
          <w:szCs w:val="24"/>
          <w:u w:color="4472C4"/>
        </w:rPr>
        <w:t>課責</w:t>
      </w:r>
      <w:r w:rsidR="00FC1243" w:rsidRPr="00E83ED9">
        <w:rPr>
          <w:rFonts w:ascii="Times New Roman" w:eastAsia="標楷體" w:hAnsi="Times New Roman" w:cs="Times New Roman"/>
          <w:sz w:val="24"/>
          <w:szCs w:val="24"/>
          <w:u w:color="4472C4"/>
        </w:rPr>
        <w:t>和公民參與領域</w:t>
      </w:r>
      <w:r w:rsidR="00F912F7">
        <w:rPr>
          <w:rFonts w:ascii="Times New Roman" w:eastAsia="標楷體" w:hAnsi="Times New Roman" w:cs="Times New Roman" w:hint="eastAsia"/>
          <w:sz w:val="24"/>
          <w:szCs w:val="24"/>
          <w:u w:color="4472C4"/>
        </w:rPr>
        <w:t>的</w:t>
      </w:r>
      <w:r w:rsidR="00FC1243" w:rsidRPr="00E83ED9">
        <w:rPr>
          <w:rFonts w:ascii="Times New Roman" w:eastAsia="標楷體" w:hAnsi="Times New Roman" w:cs="Times New Roman"/>
          <w:sz w:val="24"/>
          <w:szCs w:val="24"/>
          <w:u w:color="4472C4"/>
        </w:rPr>
        <w:t>豐富經驗，</w:t>
      </w:r>
      <w:r w:rsidR="00FC1243" w:rsidRPr="00E83ED9">
        <w:rPr>
          <w:rFonts w:ascii="Times New Roman" w:eastAsia="標楷體" w:hAnsi="Times New Roman" w:cs="Times New Roman"/>
          <w:sz w:val="24"/>
          <w:szCs w:val="24"/>
          <w:u w:color="4472C4"/>
          <w:lang w:val="zh-TW"/>
        </w:rPr>
        <w:t>並有</w:t>
      </w:r>
      <w:r w:rsidR="00FC1243" w:rsidRPr="00E83ED9">
        <w:rPr>
          <w:rFonts w:ascii="Times New Roman" w:eastAsia="標楷體" w:hAnsi="Times New Roman" w:cs="Times New Roman"/>
          <w:sz w:val="24"/>
          <w:szCs w:val="24"/>
          <w:u w:color="4472C4"/>
        </w:rPr>
        <w:t>管理跨國研究項目的經驗。</w:t>
      </w:r>
    </w:p>
    <w:p w14:paraId="025DFBE0" w14:textId="31892AE5" w:rsidR="00FC1243" w:rsidRPr="00E83ED9" w:rsidRDefault="00CA35D2" w:rsidP="00FC1243">
      <w:pPr>
        <w:pStyle w:val="Default"/>
        <w:numPr>
          <w:ilvl w:val="0"/>
          <w:numId w:val="111"/>
        </w:numPr>
        <w:tabs>
          <w:tab w:val="right" w:leader="dot" w:pos="2880"/>
        </w:tabs>
        <w:rPr>
          <w:rStyle w:val="None"/>
          <w:rFonts w:ascii="Times New Roman" w:eastAsia="標楷體" w:hAnsi="Times New Roman" w:cs="Times New Roman"/>
          <w:sz w:val="24"/>
          <w:szCs w:val="24"/>
          <w:u w:color="4472C4"/>
        </w:rPr>
      </w:pPr>
      <w:r>
        <w:rPr>
          <w:rStyle w:val="None"/>
          <w:rFonts w:ascii="Times New Roman" w:eastAsia="標楷體" w:hAnsi="Times New Roman" w:cs="Times New Roman" w:hint="eastAsia"/>
          <w:b/>
          <w:bCs/>
          <w:sz w:val="24"/>
          <w:szCs w:val="24"/>
          <w:u w:color="4472C4"/>
        </w:rPr>
        <w:t>職</w:t>
      </w:r>
      <w:r w:rsidR="00FC1243" w:rsidRPr="0034005D">
        <w:rPr>
          <w:rStyle w:val="None"/>
          <w:rFonts w:ascii="Times New Roman" w:eastAsia="標楷體" w:hAnsi="Times New Roman" w:cs="Times New Roman" w:hint="eastAsia"/>
          <w:b/>
          <w:bCs/>
          <w:sz w:val="24"/>
          <w:szCs w:val="24"/>
          <w:u w:color="4472C4"/>
        </w:rPr>
        <w:t>責：</w:t>
      </w:r>
      <w:r w:rsidR="00FC1243" w:rsidRPr="00E83ED9">
        <w:rPr>
          <w:rStyle w:val="None"/>
          <w:rFonts w:ascii="Times New Roman" w:eastAsia="標楷體" w:hAnsi="Times New Roman" w:cs="Times New Roman"/>
          <w:sz w:val="24"/>
          <w:szCs w:val="24"/>
          <w:u w:color="4472C4"/>
        </w:rPr>
        <w:t>他們將承擔以下</w:t>
      </w:r>
      <w:r>
        <w:rPr>
          <w:rStyle w:val="None"/>
          <w:rFonts w:ascii="Times New Roman" w:eastAsia="標楷體" w:hAnsi="Times New Roman" w:cs="Times New Roman" w:hint="eastAsia"/>
          <w:sz w:val="24"/>
          <w:szCs w:val="24"/>
          <w:u w:color="4472C4"/>
        </w:rPr>
        <w:t>職責</w:t>
      </w:r>
      <w:r w:rsidR="00FC1243" w:rsidRPr="00E83ED9">
        <w:rPr>
          <w:rStyle w:val="None"/>
          <w:rFonts w:ascii="Times New Roman" w:eastAsia="標楷體" w:hAnsi="Times New Roman" w:cs="Times New Roman"/>
          <w:sz w:val="24"/>
          <w:szCs w:val="24"/>
          <w:u w:color="4472C4"/>
        </w:rPr>
        <w:t>：</w:t>
      </w:r>
    </w:p>
    <w:p w14:paraId="6A9470DA" w14:textId="56EA36A6" w:rsidR="00FC1243" w:rsidRPr="00E83ED9" w:rsidRDefault="00FC1243" w:rsidP="00FC1243">
      <w:pPr>
        <w:pStyle w:val="Default"/>
        <w:tabs>
          <w:tab w:val="right" w:leader="dot" w:pos="2880"/>
        </w:tabs>
        <w:ind w:leftChars="236" w:left="847" w:hangingChars="117" w:hanging="281"/>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 xml:space="preserve">a. </w:t>
      </w:r>
      <w:r w:rsidRPr="00E83ED9">
        <w:rPr>
          <w:rFonts w:ascii="Times New Roman" w:eastAsia="標楷體" w:hAnsi="Times New Roman" w:cs="Times New Roman"/>
          <w:sz w:val="24"/>
          <w:szCs w:val="24"/>
          <w:u w:color="4472C4"/>
        </w:rPr>
        <w:t>制定</w:t>
      </w:r>
      <w:r w:rsidR="006829FF">
        <w:rPr>
          <w:rFonts w:ascii="Times New Roman" w:eastAsia="標楷體" w:hAnsi="Times New Roman" w:cs="Times New Roman"/>
          <w:sz w:val="24"/>
          <w:szCs w:val="24"/>
          <w:u w:color="4472C4"/>
        </w:rPr>
        <w:t>整體</w:t>
      </w:r>
      <w:r w:rsidRPr="00E83ED9">
        <w:rPr>
          <w:rFonts w:ascii="Times New Roman" w:eastAsia="標楷體" w:hAnsi="Times New Roman" w:cs="Times New Roman"/>
          <w:sz w:val="24"/>
          <w:szCs w:val="24"/>
          <w:u w:color="4472C4"/>
        </w:rPr>
        <w:t>評估指南和評估</w:t>
      </w:r>
      <w:r w:rsidR="00F05711">
        <w:rPr>
          <w:rFonts w:ascii="Times New Roman" w:eastAsia="標楷體" w:hAnsi="Times New Roman" w:cs="Times New Roman"/>
          <w:sz w:val="24"/>
          <w:szCs w:val="24"/>
          <w:u w:color="4472C4"/>
        </w:rPr>
        <w:t>範本</w:t>
      </w:r>
      <w:r w:rsidR="00F912F7">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以供國家</w:t>
      </w:r>
      <w:r w:rsidR="009A6693">
        <w:rPr>
          <w:rFonts w:ascii="Times New Roman" w:eastAsia="標楷體" w:hAnsi="Times New Roman" w:cs="Times New Roman"/>
          <w:sz w:val="24"/>
          <w:szCs w:val="24"/>
          <w:u w:color="4472C4"/>
        </w:rPr>
        <w:t>研究員</w:t>
      </w:r>
      <w:r w:rsidRPr="00E83ED9">
        <w:rPr>
          <w:rFonts w:ascii="Times New Roman" w:eastAsia="標楷體" w:hAnsi="Times New Roman" w:cs="Times New Roman"/>
          <w:sz w:val="24"/>
          <w:szCs w:val="24"/>
          <w:u w:color="4472C4"/>
        </w:rPr>
        <w:t>使用。</w:t>
      </w:r>
    </w:p>
    <w:p w14:paraId="5BBA490B" w14:textId="3D7E836B" w:rsidR="00FC1243" w:rsidRPr="00E83ED9" w:rsidRDefault="00FC1243" w:rsidP="00FC1243">
      <w:pPr>
        <w:pStyle w:val="Default"/>
        <w:tabs>
          <w:tab w:val="right" w:leader="dot" w:pos="2880"/>
        </w:tabs>
        <w:ind w:leftChars="236" w:left="847" w:hangingChars="117" w:hanging="281"/>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 xml:space="preserve">b. </w:t>
      </w:r>
      <w:r w:rsidRPr="00E83ED9">
        <w:rPr>
          <w:rFonts w:ascii="Times New Roman" w:eastAsia="標楷體" w:hAnsi="Times New Roman" w:cs="Times New Roman"/>
          <w:sz w:val="24"/>
          <w:szCs w:val="24"/>
          <w:u w:color="4472C4"/>
        </w:rPr>
        <w:t>與</w:t>
      </w:r>
      <w:r w:rsidRPr="00E83ED9">
        <w:rPr>
          <w:rFonts w:ascii="Times New Roman" w:eastAsia="標楷體" w:hAnsi="Times New Roman" w:cs="Times New Roman"/>
          <w:sz w:val="24"/>
          <w:szCs w:val="24"/>
          <w:u w:color="4472C4"/>
        </w:rPr>
        <w:t>IRM</w:t>
      </w:r>
      <w:r w:rsidR="00F912F7">
        <w:rPr>
          <w:rFonts w:ascii="Times New Roman" w:eastAsia="標楷體" w:hAnsi="Times New Roman" w:cs="Times New Roman" w:hint="eastAsia"/>
          <w:sz w:val="24"/>
          <w:szCs w:val="24"/>
          <w:u w:color="4472C4"/>
          <w:lang w:val="zh-TW"/>
        </w:rPr>
        <w:t>計畫</w:t>
      </w:r>
      <w:r w:rsidRPr="00E83ED9">
        <w:rPr>
          <w:rFonts w:ascii="Times New Roman" w:eastAsia="標楷體" w:hAnsi="Times New Roman" w:cs="Times New Roman"/>
          <w:sz w:val="24"/>
          <w:szCs w:val="24"/>
          <w:u w:color="4472C4"/>
          <w:lang w:val="zh-TW"/>
        </w:rPr>
        <w:t>管理</w:t>
      </w:r>
      <w:r w:rsidR="00F912F7">
        <w:rPr>
          <w:rFonts w:ascii="Times New Roman" w:eastAsia="標楷體" w:hAnsi="Times New Roman" w:cs="Times New Roman" w:hint="eastAsia"/>
          <w:sz w:val="24"/>
          <w:szCs w:val="24"/>
          <w:u w:color="4472C4"/>
          <w:lang w:val="zh-TW"/>
        </w:rPr>
        <w:t>者</w:t>
      </w:r>
      <w:r w:rsidRPr="00E83ED9">
        <w:rPr>
          <w:rFonts w:ascii="Times New Roman" w:eastAsia="標楷體" w:hAnsi="Times New Roman" w:cs="Times New Roman"/>
          <w:sz w:val="24"/>
          <w:szCs w:val="24"/>
          <w:u w:color="4472C4"/>
        </w:rPr>
        <w:t>合作，</w:t>
      </w:r>
      <w:r w:rsidR="00F912F7">
        <w:rPr>
          <w:rFonts w:ascii="Times New Roman" w:eastAsia="標楷體" w:hAnsi="Times New Roman" w:cs="Times New Roman" w:hint="eastAsia"/>
          <w:sz w:val="24"/>
          <w:szCs w:val="24"/>
          <w:u w:color="4472C4"/>
        </w:rPr>
        <w:t>找出各個</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參與政府中</w:t>
      </w:r>
      <w:r w:rsidR="00F912F7">
        <w:rPr>
          <w:rFonts w:ascii="Times New Roman" w:eastAsia="標楷體" w:hAnsi="Times New Roman" w:cs="Times New Roman" w:hint="eastAsia"/>
          <w:sz w:val="24"/>
          <w:szCs w:val="24"/>
          <w:u w:color="4472C4"/>
        </w:rPr>
        <w:t>具權威性的國家</w:t>
      </w:r>
      <w:r w:rsidR="009A6693">
        <w:rPr>
          <w:rFonts w:ascii="Times New Roman" w:eastAsia="標楷體" w:hAnsi="Times New Roman" w:cs="Times New Roman"/>
          <w:sz w:val="24"/>
          <w:szCs w:val="24"/>
          <w:u w:color="4472C4"/>
        </w:rPr>
        <w:t>研究員</w:t>
      </w:r>
      <w:r w:rsidR="00F912F7">
        <w:rPr>
          <w:rFonts w:ascii="Times New Roman" w:eastAsia="標楷體" w:hAnsi="Times New Roman" w:cs="Times New Roman" w:hint="eastAsia"/>
          <w:sz w:val="24"/>
          <w:szCs w:val="24"/>
          <w:u w:color="4472C4"/>
        </w:rPr>
        <w:t>來進行獨立報告的擬定</w:t>
      </w:r>
      <w:r w:rsidRPr="00E83ED9">
        <w:rPr>
          <w:rFonts w:ascii="Times New Roman" w:eastAsia="標楷體" w:hAnsi="Times New Roman" w:cs="Times New Roman"/>
          <w:sz w:val="24"/>
          <w:szCs w:val="24"/>
          <w:u w:color="4472C4"/>
        </w:rPr>
        <w:t>。</w:t>
      </w:r>
    </w:p>
    <w:p w14:paraId="1491006B" w14:textId="7B123F85" w:rsidR="00FC1243" w:rsidRPr="00E83ED9" w:rsidRDefault="00FC1243" w:rsidP="00FC1243">
      <w:pPr>
        <w:pStyle w:val="Default"/>
        <w:tabs>
          <w:tab w:val="right" w:leader="dot" w:pos="2880"/>
        </w:tabs>
        <w:ind w:leftChars="236" w:left="847" w:hangingChars="117" w:hanging="281"/>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 xml:space="preserve">c. </w:t>
      </w:r>
      <w:r>
        <w:rPr>
          <w:rFonts w:ascii="Times New Roman" w:eastAsia="標楷體" w:hAnsi="Times New Roman" w:cs="Times New Roman"/>
          <w:sz w:val="24"/>
          <w:szCs w:val="24"/>
          <w:u w:color="4472C4"/>
          <w:lang w:val="zh-TW"/>
        </w:rPr>
        <w:t>審</w:t>
      </w:r>
      <w:r w:rsidR="00F912F7">
        <w:rPr>
          <w:rFonts w:ascii="Times New Roman" w:eastAsia="標楷體" w:hAnsi="Times New Roman" w:cs="Times New Roman" w:hint="eastAsia"/>
          <w:sz w:val="24"/>
          <w:szCs w:val="24"/>
          <w:u w:color="4472C4"/>
          <w:lang w:val="zh-TW"/>
        </w:rPr>
        <w:t>查</w:t>
      </w:r>
      <w:r w:rsidRPr="00E83ED9">
        <w:rPr>
          <w:rFonts w:ascii="Times New Roman" w:eastAsia="標楷體" w:hAnsi="Times New Roman" w:cs="Times New Roman"/>
          <w:sz w:val="24"/>
          <w:szCs w:val="24"/>
          <w:u w:color="4472C4"/>
        </w:rPr>
        <w:t>國家報告</w:t>
      </w:r>
      <w:r w:rsidR="00451870">
        <w:rPr>
          <w:rFonts w:ascii="Times New Roman" w:eastAsia="標楷體" w:hAnsi="Times New Roman" w:cs="Times New Roman"/>
          <w:sz w:val="24"/>
          <w:szCs w:val="24"/>
          <w:u w:color="4472C4"/>
        </w:rPr>
        <w:t>草案</w:t>
      </w:r>
      <w:r w:rsidRPr="00E83ED9">
        <w:rPr>
          <w:rFonts w:ascii="Times New Roman" w:eastAsia="標楷體" w:hAnsi="Times New Roman" w:cs="Times New Roman"/>
          <w:sz w:val="24"/>
          <w:szCs w:val="24"/>
          <w:u w:color="4472C4"/>
        </w:rPr>
        <w:t>，並與國家</w:t>
      </w:r>
      <w:r w:rsidR="009A6693">
        <w:rPr>
          <w:rFonts w:ascii="Times New Roman" w:eastAsia="標楷體" w:hAnsi="Times New Roman" w:cs="Times New Roman"/>
          <w:sz w:val="24"/>
          <w:szCs w:val="24"/>
          <w:u w:color="4472C4"/>
        </w:rPr>
        <w:t>研究員</w:t>
      </w:r>
      <w:r w:rsidRPr="00E83ED9">
        <w:rPr>
          <w:rFonts w:ascii="Times New Roman" w:eastAsia="標楷體" w:hAnsi="Times New Roman" w:cs="Times New Roman"/>
          <w:sz w:val="24"/>
          <w:szCs w:val="24"/>
          <w:u w:color="4472C4"/>
        </w:rPr>
        <w:t>合作</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納入</w:t>
      </w:r>
      <w:r w:rsidRPr="00E83ED9">
        <w:rPr>
          <w:rFonts w:ascii="Times New Roman" w:eastAsia="標楷體" w:hAnsi="Times New Roman" w:cs="Times New Roman"/>
          <w:sz w:val="24"/>
          <w:szCs w:val="24"/>
          <w:u w:color="4472C4"/>
        </w:rPr>
        <w:t>IEP</w:t>
      </w:r>
      <w:r w:rsidRPr="00E83ED9">
        <w:rPr>
          <w:rFonts w:ascii="Times New Roman" w:eastAsia="標楷體" w:hAnsi="Times New Roman" w:cs="Times New Roman"/>
          <w:sz w:val="24"/>
          <w:szCs w:val="24"/>
          <w:u w:color="4472C4"/>
        </w:rPr>
        <w:t>和政府</w:t>
      </w:r>
      <w:r>
        <w:rPr>
          <w:rFonts w:ascii="Times New Roman" w:eastAsia="標楷體" w:hAnsi="Times New Roman" w:cs="Times New Roman"/>
          <w:sz w:val="24"/>
          <w:szCs w:val="24"/>
          <w:u w:color="4472C4"/>
          <w:lang w:val="zh-TW"/>
        </w:rPr>
        <w:t>審</w:t>
      </w:r>
      <w:r w:rsidR="00CA35D2">
        <w:rPr>
          <w:rFonts w:ascii="Times New Roman" w:eastAsia="標楷體" w:hAnsi="Times New Roman" w:cs="Times New Roman" w:hint="eastAsia"/>
          <w:sz w:val="24"/>
          <w:szCs w:val="24"/>
          <w:u w:color="4472C4"/>
          <w:lang w:val="zh-TW"/>
        </w:rPr>
        <w:t>查</w:t>
      </w:r>
      <w:r w:rsidRPr="00E83ED9">
        <w:rPr>
          <w:rFonts w:ascii="Times New Roman" w:eastAsia="標楷體" w:hAnsi="Times New Roman" w:cs="Times New Roman"/>
          <w:sz w:val="24"/>
          <w:szCs w:val="24"/>
          <w:u w:color="4472C4"/>
        </w:rPr>
        <w:t>意見。</w:t>
      </w:r>
    </w:p>
    <w:p w14:paraId="19C9BF0C" w14:textId="74F6C4FD" w:rsidR="00FC1243" w:rsidRPr="00E83ED9" w:rsidRDefault="00FC1243" w:rsidP="00FC1243">
      <w:pPr>
        <w:pStyle w:val="Default"/>
        <w:tabs>
          <w:tab w:val="right" w:leader="dot" w:pos="2880"/>
        </w:tabs>
        <w:ind w:leftChars="236" w:left="847" w:hangingChars="117" w:hanging="281"/>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 xml:space="preserve">d. </w:t>
      </w:r>
      <w:r w:rsidR="00CA35D2">
        <w:rPr>
          <w:rFonts w:ascii="Times New Roman" w:eastAsia="標楷體" w:hAnsi="Times New Roman" w:cs="Times New Roman" w:hint="eastAsia"/>
          <w:sz w:val="24"/>
          <w:szCs w:val="24"/>
          <w:u w:color="4472C4"/>
        </w:rPr>
        <w:t>作出報告發布的</w:t>
      </w:r>
      <w:r w:rsidRPr="00E83ED9">
        <w:rPr>
          <w:rFonts w:ascii="Times New Roman" w:eastAsia="標楷體" w:hAnsi="Times New Roman" w:cs="Times New Roman"/>
          <w:sz w:val="24"/>
          <w:szCs w:val="24"/>
          <w:u w:color="4472C4"/>
        </w:rPr>
        <w:t>最終批准。</w:t>
      </w:r>
    </w:p>
    <w:p w14:paraId="6BB2EF59" w14:textId="165FFE30" w:rsidR="00FC1243" w:rsidRPr="00E83ED9" w:rsidRDefault="00FC1243" w:rsidP="00FC1243">
      <w:pPr>
        <w:pStyle w:val="Default"/>
        <w:tabs>
          <w:tab w:val="right" w:leader="dot" w:pos="2880"/>
        </w:tabs>
        <w:ind w:leftChars="236" w:left="847" w:hangingChars="117" w:hanging="281"/>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e</w:t>
      </w:r>
      <w:r w:rsidRPr="00E83ED9">
        <w:rPr>
          <w:rFonts w:ascii="Times New Roman" w:eastAsia="標楷體" w:hAnsi="Times New Roman" w:cs="Times New Roman"/>
          <w:sz w:val="24"/>
          <w:szCs w:val="24"/>
          <w:u w:color="4472C4"/>
        </w:rPr>
        <w:t xml:space="preserve">. </w:t>
      </w:r>
      <w:r w:rsidRPr="00E83ED9">
        <w:rPr>
          <w:rFonts w:ascii="Times New Roman" w:eastAsia="標楷體" w:hAnsi="Times New Roman" w:cs="Times New Roman"/>
          <w:sz w:val="24"/>
          <w:szCs w:val="24"/>
          <w:u w:color="4472C4"/>
        </w:rPr>
        <w:t>幫助</w:t>
      </w:r>
      <w:r w:rsidR="00DC7350">
        <w:rPr>
          <w:rFonts w:ascii="Times New Roman" w:eastAsia="標楷體" w:hAnsi="Times New Roman" w:cs="Times New Roman"/>
          <w:sz w:val="24"/>
          <w:szCs w:val="24"/>
          <w:u w:color="4472C4"/>
        </w:rPr>
        <w:t>IRM</w:t>
      </w:r>
      <w:r w:rsidR="00DC7350">
        <w:rPr>
          <w:rFonts w:ascii="Times New Roman" w:eastAsia="標楷體" w:hAnsi="Times New Roman" w:cs="Times New Roman"/>
          <w:sz w:val="24"/>
          <w:szCs w:val="24"/>
          <w:u w:color="4472C4"/>
        </w:rPr>
        <w:t>工作人員</w:t>
      </w:r>
      <w:r w:rsidR="00CA35D2">
        <w:rPr>
          <w:rFonts w:ascii="Times New Roman" w:eastAsia="標楷體" w:hAnsi="Times New Roman" w:cs="Times New Roman" w:hint="eastAsia"/>
          <w:sz w:val="24"/>
          <w:szCs w:val="24"/>
          <w:u w:color="4472C4"/>
        </w:rPr>
        <w:t>建立健全</w:t>
      </w:r>
      <w:r w:rsidRPr="00E83ED9">
        <w:rPr>
          <w:rFonts w:ascii="Times New Roman" w:eastAsia="標楷體" w:hAnsi="Times New Roman" w:cs="Times New Roman"/>
          <w:sz w:val="24"/>
          <w:szCs w:val="24"/>
          <w:u w:color="4472C4"/>
        </w:rPr>
        <w:t>透明的系統，</w:t>
      </w:r>
      <w:r w:rsidR="00CA35D2">
        <w:rPr>
          <w:rFonts w:ascii="Times New Roman" w:eastAsia="標楷體" w:hAnsi="Times New Roman" w:cs="Times New Roman" w:hint="eastAsia"/>
          <w:sz w:val="24"/>
          <w:szCs w:val="24"/>
          <w:u w:color="4472C4"/>
        </w:rPr>
        <w:t>處理</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國家和其他</w:t>
      </w:r>
      <w:r w:rsidRPr="00E83ED9">
        <w:rPr>
          <w:rFonts w:ascii="Times New Roman" w:eastAsia="標楷體" w:hAnsi="Times New Roman" w:cs="Times New Roman"/>
          <w:sz w:val="24"/>
          <w:szCs w:val="24"/>
          <w:u w:color="4472C4"/>
          <w:lang w:val="zh-TW"/>
        </w:rPr>
        <w:t>利害關係人的</w:t>
      </w:r>
      <w:r w:rsidRPr="00E83ED9">
        <w:rPr>
          <w:rFonts w:ascii="Times New Roman" w:eastAsia="標楷體" w:hAnsi="Times New Roman" w:cs="Times New Roman"/>
          <w:sz w:val="24"/>
          <w:szCs w:val="24"/>
          <w:u w:color="4472C4"/>
        </w:rPr>
        <w:t>投訴。</w:t>
      </w:r>
    </w:p>
    <w:p w14:paraId="5259B8B6" w14:textId="56572DFD" w:rsidR="00FC1243" w:rsidRPr="00E83ED9" w:rsidRDefault="00FC1243" w:rsidP="0034005D">
      <w:pPr>
        <w:pStyle w:val="Default"/>
        <w:tabs>
          <w:tab w:val="right" w:leader="dot" w:pos="2880"/>
        </w:tabs>
        <w:ind w:leftChars="236" w:left="847" w:hangingChars="117" w:hanging="281"/>
        <w:rPr>
          <w:rFonts w:ascii="Times New Roman" w:eastAsia="標楷體" w:hAnsi="Times New Roman" w:cs="Times New Roman"/>
          <w:color w:val="00A2FF"/>
          <w:sz w:val="24"/>
          <w:szCs w:val="24"/>
          <w:u w:color="4472C4"/>
        </w:rPr>
      </w:pPr>
      <w:r w:rsidRPr="00E83ED9">
        <w:rPr>
          <w:rFonts w:ascii="Times New Roman" w:eastAsia="標楷體" w:hAnsi="Times New Roman" w:cs="Times New Roman"/>
          <w:sz w:val="24"/>
          <w:szCs w:val="24"/>
          <w:u w:color="4472C4"/>
        </w:rPr>
        <w:t>f. [</w:t>
      </w:r>
      <w:r w:rsidRPr="00E83ED9">
        <w:rPr>
          <w:rFonts w:ascii="Times New Roman" w:eastAsia="標楷體" w:hAnsi="Times New Roman" w:cs="Times New Roman"/>
          <w:sz w:val="24"/>
          <w:szCs w:val="24"/>
          <w:u w:color="4472C4"/>
          <w:lang w:val="zh-TW"/>
        </w:rPr>
        <w:t>參加</w:t>
      </w:r>
      <w:r w:rsidRPr="00E83ED9">
        <w:rPr>
          <w:rFonts w:ascii="Times New Roman" w:eastAsia="標楷體" w:hAnsi="Times New Roman" w:cs="Times New Roman"/>
          <w:sz w:val="24"/>
          <w:szCs w:val="24"/>
          <w:u w:color="4472C4"/>
          <w:lang w:val="zh-TW"/>
        </w:rPr>
        <w:t>IEP</w:t>
      </w:r>
      <w:r w:rsidRPr="00E83ED9">
        <w:rPr>
          <w:rFonts w:ascii="Times New Roman" w:eastAsia="標楷體" w:hAnsi="Times New Roman" w:cs="Times New Roman"/>
          <w:sz w:val="24"/>
          <w:szCs w:val="24"/>
          <w:u w:color="4472C4"/>
          <w:lang w:val="zh-TW"/>
        </w:rPr>
        <w:t>每年至少舉行兩次的定期會議</w:t>
      </w:r>
      <w:r w:rsidRPr="00E83ED9">
        <w:rPr>
          <w:rFonts w:ascii="Times New Roman" w:eastAsia="標楷體" w:hAnsi="Times New Roman" w:cs="Times New Roman"/>
          <w:sz w:val="24"/>
          <w:szCs w:val="24"/>
          <w:u w:color="4472C4"/>
        </w:rPr>
        <w:t>]</w:t>
      </w:r>
    </w:p>
    <w:p w14:paraId="57100B83" w14:textId="68ABC774" w:rsidR="00FC1243" w:rsidRDefault="00CA35D2" w:rsidP="0034005D">
      <w:pPr>
        <w:pStyle w:val="Default"/>
        <w:numPr>
          <w:ilvl w:val="0"/>
          <w:numId w:val="166"/>
        </w:numPr>
        <w:tabs>
          <w:tab w:val="right" w:leader="dot" w:pos="2880"/>
        </w:tabs>
        <w:rPr>
          <w:rFonts w:ascii="Times New Roman" w:eastAsia="標楷體" w:hAnsi="Times New Roman" w:cs="Times New Roman"/>
          <w:b/>
          <w:bCs/>
          <w:sz w:val="24"/>
          <w:szCs w:val="24"/>
          <w:u w:color="4472C4"/>
        </w:rPr>
      </w:pPr>
      <w:r>
        <w:rPr>
          <w:rStyle w:val="None"/>
          <w:rFonts w:ascii="Times New Roman" w:eastAsia="標楷體" w:hAnsi="Times New Roman" w:cs="Times New Roman" w:hint="eastAsia"/>
          <w:b/>
          <w:bCs/>
          <w:sz w:val="24"/>
          <w:szCs w:val="24"/>
          <w:u w:color="4472C4"/>
        </w:rPr>
        <w:t>職</w:t>
      </w:r>
      <w:r w:rsidR="00FC1243" w:rsidRPr="0034005D">
        <w:rPr>
          <w:rStyle w:val="None"/>
          <w:rFonts w:hint="eastAsia"/>
          <w:b/>
          <w:bCs/>
        </w:rPr>
        <w:t>權：</w:t>
      </w:r>
      <w:r w:rsidR="00FC1243" w:rsidRPr="00E83ED9">
        <w:rPr>
          <w:rFonts w:ascii="Times New Roman" w:eastAsia="標楷體" w:hAnsi="Times New Roman" w:cs="Times New Roman"/>
          <w:b/>
          <w:bCs/>
          <w:sz w:val="24"/>
          <w:szCs w:val="24"/>
          <w:u w:color="4472C4"/>
        </w:rPr>
        <w:t>[</w:t>
      </w:r>
      <w:r w:rsidR="00FC1243" w:rsidRPr="0034005D">
        <w:rPr>
          <w:rFonts w:ascii="Times New Roman" w:eastAsia="標楷體" w:hAnsi="Times New Roman" w:cs="Times New Roman" w:hint="eastAsia"/>
          <w:b/>
          <w:bCs/>
          <w:sz w:val="24"/>
          <w:szCs w:val="24"/>
          <w:u w:color="4472C4"/>
        </w:rPr>
        <w:t>任何</w:t>
      </w:r>
      <w:r w:rsidR="00FC1243" w:rsidRPr="00EC70F0">
        <w:rPr>
          <w:rFonts w:ascii="Times New Roman" w:eastAsia="標楷體" w:hAnsi="Times New Roman" w:cs="Times New Roman"/>
          <w:b/>
          <w:bCs/>
          <w:sz w:val="24"/>
          <w:szCs w:val="24"/>
          <w:u w:color="4472C4"/>
        </w:rPr>
        <w:t>IEP</w:t>
      </w:r>
      <w:r w:rsidR="00BC6729" w:rsidRPr="0034005D">
        <w:rPr>
          <w:rFonts w:ascii="Times New Roman" w:eastAsia="標楷體" w:hAnsi="Times New Roman" w:cs="Times New Roman" w:hint="eastAsia"/>
          <w:b/>
          <w:bCs/>
          <w:sz w:val="24"/>
          <w:szCs w:val="24"/>
          <w:u w:color="4472C4"/>
        </w:rPr>
        <w:t>皆</w:t>
      </w:r>
      <w:r w:rsidR="00FC1243" w:rsidRPr="0034005D">
        <w:rPr>
          <w:rFonts w:ascii="Times New Roman" w:eastAsia="標楷體" w:hAnsi="Times New Roman" w:cs="Times New Roman" w:hint="eastAsia"/>
          <w:b/>
          <w:bCs/>
          <w:sz w:val="24"/>
          <w:szCs w:val="24"/>
          <w:u w:color="4472C4"/>
        </w:rPr>
        <w:t>可</w:t>
      </w:r>
      <w:r w:rsidR="00BC6729" w:rsidRPr="0034005D">
        <w:rPr>
          <w:rFonts w:ascii="Times New Roman" w:eastAsia="標楷體" w:hAnsi="Times New Roman" w:cs="Times New Roman" w:hint="eastAsia"/>
          <w:b/>
          <w:bCs/>
          <w:sz w:val="24"/>
          <w:szCs w:val="24"/>
          <w:u w:color="4472C4"/>
          <w:lang w:val="zh-TW"/>
        </w:rPr>
        <w:t>保</w:t>
      </w:r>
      <w:r w:rsidR="00FC1243" w:rsidRPr="0034005D">
        <w:rPr>
          <w:rFonts w:ascii="Times New Roman" w:eastAsia="標楷體" w:hAnsi="Times New Roman" w:cs="Times New Roman" w:hint="eastAsia"/>
          <w:b/>
          <w:bCs/>
          <w:sz w:val="24"/>
          <w:szCs w:val="24"/>
          <w:u w:color="4472C4"/>
          <w:lang w:val="zh-TW"/>
        </w:rPr>
        <w:t>留</w:t>
      </w:r>
      <w:r w:rsidR="00BC6729" w:rsidRPr="0034005D">
        <w:rPr>
          <w:rFonts w:ascii="Times New Roman" w:eastAsia="標楷體" w:hAnsi="Times New Roman" w:cs="Times New Roman" w:hint="eastAsia"/>
          <w:b/>
          <w:bCs/>
          <w:sz w:val="24"/>
          <w:szCs w:val="24"/>
          <w:u w:color="4472C4"/>
        </w:rPr>
        <w:t>其</w:t>
      </w:r>
      <w:r w:rsidR="00FC1243" w:rsidRPr="0034005D">
        <w:rPr>
          <w:rFonts w:ascii="Times New Roman" w:eastAsia="標楷體" w:hAnsi="Times New Roman" w:cs="Times New Roman" w:hint="eastAsia"/>
          <w:b/>
          <w:bCs/>
          <w:sz w:val="24"/>
          <w:szCs w:val="24"/>
          <w:u w:color="4472C4"/>
        </w:rPr>
        <w:t>認為不適合發布的任何報告。</w:t>
      </w:r>
      <w:r w:rsidR="00FC1243" w:rsidRPr="00EC70F0">
        <w:rPr>
          <w:rFonts w:ascii="Times New Roman" w:eastAsia="標楷體" w:hAnsi="Times New Roman" w:cs="Times New Roman"/>
          <w:b/>
          <w:bCs/>
          <w:sz w:val="24"/>
          <w:szCs w:val="24"/>
          <w:u w:color="4472C4"/>
        </w:rPr>
        <w:t>] [IEP</w:t>
      </w:r>
      <w:r w:rsidR="00BC6729" w:rsidRPr="0034005D">
        <w:rPr>
          <w:rFonts w:ascii="Times New Roman" w:eastAsia="標楷體" w:hAnsi="Times New Roman" w:cs="Times New Roman" w:hint="eastAsia"/>
          <w:b/>
          <w:bCs/>
          <w:sz w:val="24"/>
          <w:szCs w:val="24"/>
          <w:u w:color="4472C4"/>
        </w:rPr>
        <w:t>亦</w:t>
      </w:r>
      <w:r w:rsidR="00FC1243" w:rsidRPr="0034005D">
        <w:rPr>
          <w:rFonts w:ascii="Times New Roman" w:eastAsia="標楷體" w:hAnsi="Times New Roman" w:cs="Times New Roman" w:hint="eastAsia"/>
          <w:b/>
          <w:bCs/>
          <w:sz w:val="24"/>
          <w:szCs w:val="24"/>
          <w:u w:color="4472C4"/>
        </w:rPr>
        <w:t>可</w:t>
      </w:r>
      <w:r w:rsidR="00BC6729" w:rsidRPr="0034005D">
        <w:rPr>
          <w:rFonts w:ascii="Times New Roman" w:eastAsia="標楷體" w:hAnsi="Times New Roman" w:cs="Times New Roman" w:hint="eastAsia"/>
          <w:b/>
          <w:bCs/>
          <w:sz w:val="24"/>
          <w:szCs w:val="24"/>
          <w:u w:color="4472C4"/>
          <w:lang w:val="zh-TW"/>
        </w:rPr>
        <w:t>從</w:t>
      </w:r>
      <w:r w:rsidR="00BC6729" w:rsidRPr="0034005D">
        <w:rPr>
          <w:rFonts w:ascii="Times New Roman" w:eastAsia="標楷體" w:hAnsi="Times New Roman" w:cs="Times New Roman"/>
          <w:b/>
          <w:bCs/>
          <w:sz w:val="24"/>
          <w:szCs w:val="24"/>
          <w:u w:color="4472C4"/>
          <w:lang w:val="zh-TW"/>
        </w:rPr>
        <w:t>IRM</w:t>
      </w:r>
      <w:r w:rsidR="00BC6729" w:rsidRPr="0034005D">
        <w:rPr>
          <w:rFonts w:ascii="Times New Roman" w:eastAsia="標楷體" w:hAnsi="Times New Roman" w:cs="Times New Roman" w:hint="eastAsia"/>
          <w:b/>
          <w:bCs/>
          <w:sz w:val="24"/>
          <w:szCs w:val="24"/>
          <w:u w:color="4472C4"/>
          <w:lang w:val="zh-TW"/>
        </w:rPr>
        <w:t>工作人員撰寫</w:t>
      </w:r>
      <w:r w:rsidR="00EC70F0" w:rsidRPr="0034005D">
        <w:rPr>
          <w:rFonts w:ascii="Times New Roman" w:eastAsia="標楷體" w:hAnsi="Times New Roman" w:cs="Times New Roman" w:hint="eastAsia"/>
          <w:b/>
          <w:bCs/>
          <w:sz w:val="24"/>
          <w:szCs w:val="24"/>
          <w:u w:color="4472C4"/>
          <w:lang w:val="zh-TW"/>
        </w:rPr>
        <w:t>作品</w:t>
      </w:r>
      <w:r w:rsidR="00BC6729" w:rsidRPr="0034005D">
        <w:rPr>
          <w:rFonts w:ascii="Times New Roman" w:eastAsia="標楷體" w:hAnsi="Times New Roman" w:cs="Times New Roman" w:hint="eastAsia"/>
          <w:b/>
          <w:bCs/>
          <w:sz w:val="24"/>
          <w:szCs w:val="24"/>
          <w:u w:color="4472C4"/>
          <w:lang w:val="zh-TW"/>
        </w:rPr>
        <w:t>中保留</w:t>
      </w:r>
      <w:r w:rsidR="00BC6729" w:rsidRPr="0034005D">
        <w:rPr>
          <w:rFonts w:ascii="Times New Roman" w:eastAsia="標楷體" w:hAnsi="Times New Roman" w:cs="Times New Roman"/>
          <w:b/>
          <w:bCs/>
          <w:sz w:val="24"/>
          <w:szCs w:val="24"/>
          <w:u w:color="4472C4"/>
          <w:lang w:val="zh-TW"/>
        </w:rPr>
        <w:t>IRM</w:t>
      </w:r>
      <w:r w:rsidR="00BC6729" w:rsidRPr="0034005D">
        <w:rPr>
          <w:rFonts w:ascii="Times New Roman" w:eastAsia="標楷體" w:hAnsi="Times New Roman" w:cs="Times New Roman" w:hint="eastAsia"/>
          <w:b/>
          <w:bCs/>
          <w:sz w:val="24"/>
          <w:szCs w:val="24"/>
          <w:u w:color="4472C4"/>
          <w:lang w:val="zh-TW"/>
        </w:rPr>
        <w:t>品牌的使用權，</w:t>
      </w:r>
      <w:r w:rsidR="00FC1243" w:rsidRPr="0034005D">
        <w:rPr>
          <w:rFonts w:ascii="Times New Roman" w:eastAsia="標楷體" w:hAnsi="Times New Roman" w:cs="Times New Roman" w:hint="eastAsia"/>
          <w:b/>
          <w:bCs/>
          <w:sz w:val="24"/>
          <w:szCs w:val="24"/>
          <w:u w:color="4472C4"/>
          <w:lang w:val="zh-TW"/>
        </w:rPr>
        <w:t>專家</w:t>
      </w:r>
      <w:r w:rsidR="00FC1243" w:rsidRPr="0034005D">
        <w:rPr>
          <w:rFonts w:ascii="Times New Roman" w:eastAsia="標楷體" w:hAnsi="Times New Roman" w:cs="Times New Roman" w:hint="eastAsia"/>
          <w:b/>
          <w:bCs/>
          <w:sz w:val="24"/>
          <w:szCs w:val="24"/>
          <w:u w:color="4472C4"/>
        </w:rPr>
        <w:t>小組</w:t>
      </w:r>
      <w:r w:rsidR="00FC1243" w:rsidRPr="0034005D">
        <w:rPr>
          <w:rFonts w:ascii="Times New Roman" w:eastAsia="標楷體" w:hAnsi="Times New Roman" w:cs="Times New Roman" w:hint="eastAsia"/>
          <w:b/>
          <w:bCs/>
          <w:sz w:val="24"/>
          <w:szCs w:val="24"/>
          <w:u w:color="4472C4"/>
          <w:lang w:val="zh-TW"/>
        </w:rPr>
        <w:t>尚未</w:t>
      </w:r>
      <w:r w:rsidR="00FC1243" w:rsidRPr="0034005D">
        <w:rPr>
          <w:rFonts w:ascii="Times New Roman" w:eastAsia="標楷體" w:hAnsi="Times New Roman" w:cs="Times New Roman" w:hint="eastAsia"/>
          <w:b/>
          <w:bCs/>
          <w:sz w:val="24"/>
          <w:szCs w:val="24"/>
          <w:u w:color="4472C4"/>
        </w:rPr>
        <w:t>審查</w:t>
      </w:r>
      <w:r w:rsidR="00EC70F0" w:rsidRPr="0034005D">
        <w:rPr>
          <w:rFonts w:ascii="Times New Roman" w:eastAsia="標楷體" w:hAnsi="Times New Roman" w:cs="Times New Roman" w:hint="eastAsia"/>
          <w:b/>
          <w:bCs/>
          <w:sz w:val="24"/>
          <w:szCs w:val="24"/>
          <w:u w:color="4472C4"/>
        </w:rPr>
        <w:t>其作品</w:t>
      </w:r>
      <w:r w:rsidR="00FC1243" w:rsidRPr="00EC70F0">
        <w:rPr>
          <w:rFonts w:ascii="Times New Roman" w:eastAsia="標楷體" w:hAnsi="Times New Roman" w:cs="Times New Roman"/>
          <w:b/>
          <w:bCs/>
          <w:sz w:val="24"/>
          <w:szCs w:val="24"/>
          <w:u w:color="4472C4"/>
        </w:rPr>
        <w:t>]</w:t>
      </w:r>
    </w:p>
    <w:p w14:paraId="1D9681ED" w14:textId="5540BBA7" w:rsidR="00FC1243" w:rsidRDefault="00FC1243" w:rsidP="0034005D">
      <w:pPr>
        <w:pStyle w:val="Default"/>
        <w:numPr>
          <w:ilvl w:val="0"/>
          <w:numId w:val="166"/>
        </w:numPr>
        <w:tabs>
          <w:tab w:val="right" w:leader="dot" w:pos="2880"/>
        </w:tabs>
        <w:rPr>
          <w:rFonts w:ascii="Times New Roman" w:eastAsia="標楷體" w:hAnsi="Times New Roman" w:cs="Times New Roman"/>
          <w:b/>
          <w:bCs/>
          <w:sz w:val="24"/>
          <w:szCs w:val="24"/>
          <w:u w:color="4472C4"/>
        </w:rPr>
      </w:pPr>
      <w:r w:rsidRPr="0034005D">
        <w:rPr>
          <w:rStyle w:val="None"/>
          <w:rFonts w:ascii="Times New Roman" w:eastAsia="標楷體" w:hAnsi="Times New Roman" w:cs="Times New Roman" w:hint="eastAsia"/>
          <w:b/>
          <w:bCs/>
          <w:sz w:val="24"/>
          <w:szCs w:val="24"/>
          <w:u w:color="4472C4"/>
        </w:rPr>
        <w:t>權限</w:t>
      </w:r>
      <w:r w:rsidRPr="00E83ED9">
        <w:rPr>
          <w:rStyle w:val="None"/>
          <w:rFonts w:ascii="Times New Roman" w:eastAsia="標楷體" w:hAnsi="Times New Roman" w:cs="Times New Roman"/>
          <w:sz w:val="24"/>
          <w:szCs w:val="24"/>
          <w:u w:color="4472C4"/>
        </w:rPr>
        <w:t>：</w:t>
      </w:r>
      <w:r w:rsidRPr="0034005D">
        <w:rPr>
          <w:rFonts w:ascii="Times New Roman" w:eastAsia="標楷體" w:hAnsi="Times New Roman" w:cs="Times New Roman"/>
          <w:b/>
          <w:bCs/>
          <w:sz w:val="24"/>
          <w:szCs w:val="24"/>
          <w:u w:color="4472C4"/>
        </w:rPr>
        <w:t>[IEP</w:t>
      </w:r>
      <w:r w:rsidRPr="0034005D">
        <w:rPr>
          <w:rFonts w:ascii="Times New Roman" w:eastAsia="標楷體" w:hAnsi="Times New Roman" w:cs="Times New Roman" w:hint="eastAsia"/>
          <w:b/>
          <w:bCs/>
          <w:sz w:val="24"/>
          <w:szCs w:val="24"/>
          <w:u w:color="4472C4"/>
        </w:rPr>
        <w:t>無權建議</w:t>
      </w:r>
      <w:r w:rsidR="00EC70F0" w:rsidRPr="0034005D">
        <w:rPr>
          <w:rFonts w:ascii="Times New Roman" w:eastAsia="標楷體" w:hAnsi="Times New Roman" w:cs="Times New Roman" w:hint="eastAsia"/>
          <w:b/>
          <w:bCs/>
          <w:sz w:val="24"/>
          <w:szCs w:val="24"/>
          <w:u w:color="4472C4"/>
        </w:rPr>
        <w:t>對</w:t>
      </w:r>
      <w:r w:rsidRPr="0034005D">
        <w:rPr>
          <w:rFonts w:ascii="Times New Roman" w:eastAsia="標楷體" w:hAnsi="Times New Roman" w:cs="Times New Roman"/>
          <w:b/>
          <w:bCs/>
          <w:sz w:val="24"/>
          <w:szCs w:val="24"/>
          <w:u w:color="4472C4"/>
        </w:rPr>
        <w:t>IRM</w:t>
      </w:r>
      <w:r w:rsidRPr="0034005D">
        <w:rPr>
          <w:rFonts w:ascii="Times New Roman" w:eastAsia="標楷體" w:hAnsi="Times New Roman" w:cs="Times New Roman" w:hint="eastAsia"/>
          <w:b/>
          <w:bCs/>
          <w:sz w:val="24"/>
          <w:szCs w:val="24"/>
          <w:u w:color="4472C4"/>
        </w:rPr>
        <w:t>進行</w:t>
      </w:r>
      <w:r w:rsidR="00EC70F0" w:rsidRPr="0034005D">
        <w:rPr>
          <w:rFonts w:ascii="Times New Roman" w:eastAsia="標楷體" w:hAnsi="Times New Roman" w:cs="Times New Roman" w:hint="eastAsia"/>
          <w:b/>
          <w:bCs/>
          <w:sz w:val="24"/>
          <w:szCs w:val="24"/>
          <w:u w:color="4472C4"/>
        </w:rPr>
        <w:t>管理</w:t>
      </w:r>
      <w:r w:rsidR="00EC70F0" w:rsidRPr="0034005D">
        <w:rPr>
          <w:rFonts w:ascii="Times New Roman" w:eastAsia="標楷體" w:hAnsi="Times New Roman" w:cs="Times New Roman" w:hint="eastAsia"/>
          <w:b/>
          <w:bCs/>
          <w:sz w:val="24"/>
          <w:szCs w:val="24"/>
          <w:u w:color="4472C4"/>
          <w:lang w:val="zh-TW"/>
        </w:rPr>
        <w:t>變更</w:t>
      </w:r>
      <w:r w:rsidRPr="0034005D">
        <w:rPr>
          <w:rFonts w:ascii="Times New Roman" w:eastAsia="標楷體" w:hAnsi="Times New Roman" w:cs="Times New Roman" w:hint="eastAsia"/>
          <w:b/>
          <w:bCs/>
          <w:sz w:val="24"/>
          <w:szCs w:val="24"/>
          <w:u w:color="4472C4"/>
        </w:rPr>
        <w:t>。</w:t>
      </w:r>
      <w:r w:rsidRPr="0034005D">
        <w:rPr>
          <w:rFonts w:ascii="Times New Roman" w:eastAsia="標楷體" w:hAnsi="Times New Roman" w:cs="Times New Roman"/>
          <w:b/>
          <w:bCs/>
          <w:sz w:val="24"/>
          <w:szCs w:val="24"/>
          <w:u w:color="4472C4"/>
        </w:rPr>
        <w:t>]</w:t>
      </w:r>
      <w:r w:rsidRPr="00E83ED9">
        <w:rPr>
          <w:rFonts w:ascii="Times New Roman" w:eastAsia="標楷體" w:hAnsi="Times New Roman" w:cs="Times New Roman"/>
          <w:sz w:val="24"/>
          <w:szCs w:val="24"/>
          <w:u w:color="4472C4"/>
        </w:rPr>
        <w:t xml:space="preserve"> / [IEP</w:t>
      </w:r>
      <w:r w:rsidRPr="00E83ED9">
        <w:rPr>
          <w:rFonts w:ascii="Times New Roman" w:eastAsia="標楷體" w:hAnsi="Times New Roman" w:cs="Times New Roman"/>
          <w:sz w:val="24"/>
          <w:szCs w:val="24"/>
          <w:u w:color="4472C4"/>
        </w:rPr>
        <w:t>為</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的</w:t>
      </w:r>
      <w:r w:rsidR="00AE2D31">
        <w:rPr>
          <w:rFonts w:ascii="Times New Roman" w:eastAsia="標楷體" w:hAnsi="Times New Roman" w:cs="Times New Roman" w:hint="eastAsia"/>
          <w:sz w:val="24"/>
          <w:szCs w:val="24"/>
          <w:u w:color="4472C4"/>
          <w:lang w:val="zh-TW"/>
        </w:rPr>
        <w:t>指導單位</w:t>
      </w:r>
      <w:r w:rsidRPr="00E83ED9">
        <w:rPr>
          <w:rFonts w:ascii="Times New Roman" w:eastAsia="標楷體" w:hAnsi="Times New Roman" w:cs="Times New Roman"/>
          <w:sz w:val="24"/>
          <w:szCs w:val="24"/>
          <w:u w:color="4472C4"/>
        </w:rPr>
        <w:t>，無權解僱</w:t>
      </w:r>
      <w:r w:rsidRPr="00E83ED9">
        <w:rPr>
          <w:rFonts w:ascii="Times New Roman" w:eastAsia="標楷體" w:hAnsi="Times New Roman" w:cs="Times New Roman"/>
          <w:sz w:val="24"/>
          <w:szCs w:val="24"/>
          <w:u w:color="4472C4"/>
        </w:rPr>
        <w:t>IRM</w:t>
      </w:r>
      <w:r>
        <w:rPr>
          <w:rFonts w:ascii="Times New Roman" w:eastAsia="標楷體" w:hAnsi="Times New Roman" w:cs="Times New Roman"/>
          <w:sz w:val="24"/>
          <w:szCs w:val="24"/>
          <w:u w:color="4472C4"/>
        </w:rPr>
        <w:t>計畫</w:t>
      </w:r>
      <w:r w:rsidRPr="00E83ED9">
        <w:rPr>
          <w:rFonts w:ascii="Times New Roman" w:eastAsia="標楷體" w:hAnsi="Times New Roman" w:cs="Times New Roman"/>
          <w:sz w:val="24"/>
          <w:szCs w:val="24"/>
          <w:u w:color="4472C4"/>
          <w:lang w:val="zh-TW"/>
        </w:rPr>
        <w:t>主管</w:t>
      </w:r>
      <w:r w:rsidRPr="00E83ED9">
        <w:rPr>
          <w:rFonts w:ascii="Times New Roman" w:eastAsia="標楷體" w:hAnsi="Times New Roman" w:cs="Times New Roman"/>
          <w:sz w:val="24"/>
          <w:szCs w:val="24"/>
          <w:u w:color="4472C4"/>
        </w:rPr>
        <w:t>，</w:t>
      </w:r>
      <w:r w:rsidR="00AE2D31">
        <w:rPr>
          <w:rFonts w:ascii="Times New Roman" w:eastAsia="標楷體" w:hAnsi="Times New Roman" w:cs="Times New Roman" w:hint="eastAsia"/>
          <w:sz w:val="24"/>
          <w:szCs w:val="24"/>
          <w:u w:color="4472C4"/>
        </w:rPr>
        <w:t>這類情況出現下</w:t>
      </w:r>
      <w:r w:rsidRPr="00E83ED9">
        <w:rPr>
          <w:rFonts w:ascii="Times New Roman" w:eastAsia="標楷體" w:hAnsi="Times New Roman" w:cs="Times New Roman"/>
          <w:sz w:val="24"/>
          <w:szCs w:val="24"/>
          <w:u w:color="4472C4"/>
        </w:rPr>
        <w:t>也無權</w:t>
      </w:r>
      <w:r w:rsidR="00AE2D31">
        <w:rPr>
          <w:rFonts w:ascii="Times New Roman" w:eastAsia="標楷體" w:hAnsi="Times New Roman" w:cs="Times New Roman" w:hint="eastAsia"/>
          <w:sz w:val="24"/>
          <w:szCs w:val="24"/>
          <w:u w:color="4472C4"/>
        </w:rPr>
        <w:t>聘僱</w:t>
      </w:r>
      <w:r w:rsidRPr="00E83ED9">
        <w:rPr>
          <w:rFonts w:ascii="Times New Roman" w:eastAsia="標楷體" w:hAnsi="Times New Roman" w:cs="Times New Roman"/>
          <w:sz w:val="24"/>
          <w:szCs w:val="24"/>
          <w:u w:color="4472C4"/>
          <w:lang w:val="zh-TW"/>
        </w:rPr>
        <w:t>新主管</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w:t>
      </w:r>
    </w:p>
    <w:p w14:paraId="320312B4" w14:textId="06029757" w:rsidR="00FC1243" w:rsidRPr="008F3848" w:rsidRDefault="00FC1243" w:rsidP="0034005D">
      <w:pPr>
        <w:pStyle w:val="Default"/>
        <w:numPr>
          <w:ilvl w:val="0"/>
          <w:numId w:val="166"/>
        </w:numPr>
        <w:tabs>
          <w:tab w:val="right" w:leader="dot" w:pos="2880"/>
        </w:tabs>
        <w:rPr>
          <w:rFonts w:ascii="Times New Roman" w:eastAsia="標楷體" w:hAnsi="Times New Roman" w:cs="Times New Roman"/>
          <w:b/>
          <w:bCs/>
          <w:sz w:val="24"/>
          <w:szCs w:val="24"/>
          <w:u w:color="4472C4"/>
        </w:rPr>
      </w:pPr>
      <w:r w:rsidRPr="0034005D">
        <w:rPr>
          <w:rStyle w:val="None"/>
          <w:rFonts w:ascii="Times New Roman" w:eastAsia="標楷體" w:hAnsi="Times New Roman" w:cs="Times New Roman" w:hint="eastAsia"/>
          <w:b/>
          <w:bCs/>
          <w:sz w:val="24"/>
          <w:szCs w:val="24"/>
          <w:u w:color="4472C4"/>
        </w:rPr>
        <w:t>提名和任命</w:t>
      </w:r>
      <w:r w:rsidRPr="00E83ED9">
        <w:rPr>
          <w:rStyle w:val="None"/>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由國際專家小組監督，該小組</w:t>
      </w:r>
      <w:r w:rsidRPr="00E83ED9">
        <w:rPr>
          <w:rFonts w:ascii="Times New Roman" w:eastAsia="標楷體" w:hAnsi="Times New Roman" w:cs="Times New Roman"/>
          <w:sz w:val="24"/>
          <w:szCs w:val="24"/>
          <w:u w:color="4472C4"/>
          <w:lang w:val="zh-TW"/>
        </w:rPr>
        <w:t>成員</w:t>
      </w:r>
      <w:r>
        <w:rPr>
          <w:rFonts w:ascii="Times New Roman" w:eastAsia="標楷體" w:hAnsi="Times New Roman" w:cs="Times New Roman"/>
          <w:sz w:val="24"/>
          <w:szCs w:val="24"/>
          <w:u w:color="4472C4"/>
        </w:rPr>
        <w:t>透過</w:t>
      </w:r>
      <w:r w:rsidR="00AE2D31">
        <w:rPr>
          <w:rFonts w:ascii="Times New Roman" w:eastAsia="標楷體" w:hAnsi="Times New Roman" w:cs="Times New Roman" w:hint="eastAsia"/>
          <w:sz w:val="24"/>
          <w:szCs w:val="24"/>
          <w:u w:color="4472C4"/>
          <w:lang w:val="zh-TW"/>
        </w:rPr>
        <w:t>公開</w:t>
      </w:r>
      <w:r w:rsidRPr="00E83ED9">
        <w:rPr>
          <w:rFonts w:ascii="Times New Roman" w:eastAsia="標楷體" w:hAnsi="Times New Roman" w:cs="Times New Roman"/>
          <w:sz w:val="24"/>
          <w:szCs w:val="24"/>
          <w:u w:color="4472C4"/>
          <w:lang w:val="zh-TW"/>
        </w:rPr>
        <w:t>、公</w:t>
      </w:r>
      <w:r w:rsidR="00AE2D31">
        <w:rPr>
          <w:rFonts w:ascii="Times New Roman" w:eastAsia="標楷體" w:hAnsi="Times New Roman" w:cs="Times New Roman" w:hint="eastAsia"/>
          <w:sz w:val="24"/>
          <w:szCs w:val="24"/>
          <w:u w:color="4472C4"/>
          <w:lang w:val="zh-TW"/>
        </w:rPr>
        <w:t>共</w:t>
      </w:r>
      <w:r w:rsidRPr="00E83ED9">
        <w:rPr>
          <w:rFonts w:ascii="Times New Roman" w:eastAsia="標楷體" w:hAnsi="Times New Roman" w:cs="Times New Roman"/>
          <w:sz w:val="24"/>
          <w:szCs w:val="24"/>
          <w:u w:color="4472C4"/>
          <w:lang w:val="zh-TW"/>
        </w:rPr>
        <w:t>程序</w:t>
      </w:r>
      <w:r w:rsidR="00AE2D31">
        <w:rPr>
          <w:rFonts w:ascii="Times New Roman" w:eastAsia="標楷體" w:hAnsi="Times New Roman" w:cs="Times New Roman" w:hint="eastAsia"/>
          <w:sz w:val="24"/>
          <w:szCs w:val="24"/>
          <w:u w:color="4472C4"/>
          <w:lang w:val="zh-TW"/>
        </w:rPr>
        <w:t>、</w:t>
      </w:r>
      <w:r w:rsidRPr="00E83ED9">
        <w:rPr>
          <w:rFonts w:ascii="Times New Roman" w:eastAsia="標楷體" w:hAnsi="Times New Roman" w:cs="Times New Roman"/>
          <w:sz w:val="24"/>
          <w:szCs w:val="24"/>
          <w:u w:color="4472C4"/>
        </w:rPr>
        <w:t>由</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指導委員會</w:t>
      </w:r>
      <w:r w:rsidR="00AE2D31">
        <w:rPr>
          <w:rFonts w:ascii="Times New Roman" w:eastAsia="標楷體" w:hAnsi="Times New Roman" w:cs="Times New Roman" w:hint="eastAsia"/>
          <w:sz w:val="24"/>
          <w:szCs w:val="24"/>
          <w:u w:color="4472C4"/>
        </w:rPr>
        <w:t>選定而來</w:t>
      </w:r>
      <w:r w:rsidRPr="00E83ED9">
        <w:rPr>
          <w:rFonts w:ascii="Times New Roman" w:eastAsia="標楷體" w:hAnsi="Times New Roman" w:cs="Times New Roman"/>
          <w:sz w:val="24"/>
          <w:szCs w:val="24"/>
          <w:u w:color="4472C4"/>
        </w:rPr>
        <w:t>。</w:t>
      </w:r>
      <w:r w:rsidRPr="0034005D">
        <w:rPr>
          <w:rFonts w:ascii="Times New Roman" w:eastAsia="標楷體" w:hAnsi="Times New Roman" w:cs="Times New Roman"/>
          <w:b/>
          <w:bCs/>
          <w:sz w:val="24"/>
          <w:szCs w:val="24"/>
          <w:u w:color="4472C4"/>
        </w:rPr>
        <w:t>[</w:t>
      </w:r>
      <w:r w:rsidRPr="0034005D">
        <w:rPr>
          <w:rStyle w:val="None"/>
          <w:rFonts w:ascii="Times New Roman" w:eastAsia="標楷體" w:hAnsi="Times New Roman" w:cs="Times New Roman" w:hint="eastAsia"/>
          <w:b/>
          <w:bCs/>
          <w:sz w:val="24"/>
          <w:szCs w:val="24"/>
          <w:u w:color="4472C4"/>
        </w:rPr>
        <w:t>目前，</w:t>
      </w:r>
      <w:r w:rsidRPr="00FF57CD">
        <w:rPr>
          <w:rStyle w:val="None"/>
          <w:rFonts w:ascii="Times New Roman" w:eastAsia="標楷體" w:hAnsi="Times New Roman" w:cs="Times New Roman"/>
          <w:b/>
          <w:bCs/>
          <w:sz w:val="24"/>
          <w:szCs w:val="24"/>
          <w:u w:color="4472C4"/>
        </w:rPr>
        <w:t>OGP</w:t>
      </w:r>
      <w:r w:rsidRPr="0034005D">
        <w:rPr>
          <w:rStyle w:val="None"/>
          <w:rFonts w:ascii="Times New Roman" w:eastAsia="標楷體" w:hAnsi="Times New Roman" w:cs="Times New Roman" w:hint="eastAsia"/>
          <w:b/>
          <w:bCs/>
          <w:sz w:val="24"/>
          <w:szCs w:val="24"/>
          <w:u w:color="4472C4"/>
          <w:lang w:val="zh-TW"/>
        </w:rPr>
        <w:t>推動</w:t>
      </w:r>
      <w:r w:rsidRPr="0034005D">
        <w:rPr>
          <w:rStyle w:val="None"/>
          <w:rFonts w:ascii="Times New Roman" w:eastAsia="標楷體" w:hAnsi="Times New Roman" w:cs="Times New Roman" w:hint="eastAsia"/>
          <w:b/>
          <w:bCs/>
          <w:sz w:val="24"/>
          <w:szCs w:val="24"/>
          <w:u w:color="4472C4"/>
        </w:rPr>
        <w:t>委員會是</w:t>
      </w:r>
      <w:r w:rsidR="00AE2D31" w:rsidRPr="0034005D">
        <w:rPr>
          <w:rStyle w:val="None"/>
          <w:rFonts w:ascii="Times New Roman" w:eastAsia="標楷體" w:hAnsi="Times New Roman" w:cs="Times New Roman" w:hint="eastAsia"/>
          <w:b/>
          <w:bCs/>
          <w:sz w:val="24"/>
          <w:szCs w:val="24"/>
          <w:u w:color="4472C4"/>
        </w:rPr>
        <w:t>根據</w:t>
      </w:r>
      <w:r w:rsidRPr="00FF57CD">
        <w:rPr>
          <w:rStyle w:val="None"/>
          <w:rFonts w:ascii="Times New Roman" w:eastAsia="標楷體" w:hAnsi="Times New Roman" w:cs="Times New Roman"/>
          <w:b/>
          <w:bCs/>
          <w:sz w:val="24"/>
          <w:szCs w:val="24"/>
          <w:u w:color="4472C4"/>
        </w:rPr>
        <w:t>OGP</w:t>
      </w:r>
      <w:r w:rsidR="00AE2D31" w:rsidRPr="00FF57CD">
        <w:rPr>
          <w:rStyle w:val="None"/>
          <w:rFonts w:ascii="Times New Roman" w:eastAsia="標楷體" w:hAnsi="Times New Roman" w:cs="Times New Roman" w:hint="eastAsia"/>
          <w:b/>
          <w:bCs/>
          <w:sz w:val="24"/>
          <w:szCs w:val="24"/>
          <w:u w:color="4472C4"/>
        </w:rPr>
        <w:t>規範與準則委員會</w:t>
      </w:r>
      <w:r w:rsidRPr="0034005D">
        <w:rPr>
          <w:rStyle w:val="None"/>
          <w:rFonts w:ascii="Times New Roman" w:eastAsia="標楷體" w:hAnsi="Times New Roman" w:cs="Times New Roman" w:hint="eastAsia"/>
          <w:b/>
          <w:bCs/>
          <w:sz w:val="24"/>
          <w:szCs w:val="24"/>
          <w:u w:color="4472C4"/>
        </w:rPr>
        <w:t>（</w:t>
      </w:r>
      <w:r w:rsidRPr="00FF57CD">
        <w:rPr>
          <w:rStyle w:val="None"/>
          <w:rFonts w:ascii="Times New Roman" w:eastAsia="標楷體" w:hAnsi="Times New Roman" w:cs="Times New Roman"/>
          <w:b/>
          <w:bCs/>
          <w:sz w:val="24"/>
          <w:szCs w:val="24"/>
          <w:u w:color="4472C4"/>
        </w:rPr>
        <w:t>OGP Criteria and Standards Committee</w:t>
      </w:r>
      <w:r w:rsidRPr="0034005D">
        <w:rPr>
          <w:rStyle w:val="None"/>
          <w:rFonts w:ascii="Times New Roman" w:eastAsia="標楷體" w:hAnsi="Times New Roman" w:cs="Times New Roman" w:hint="eastAsia"/>
          <w:b/>
          <w:bCs/>
          <w:sz w:val="24"/>
          <w:szCs w:val="24"/>
          <w:u w:color="4472C4"/>
        </w:rPr>
        <w:t>）</w:t>
      </w:r>
      <w:r w:rsidR="002014AD" w:rsidRPr="0034005D">
        <w:rPr>
          <w:rStyle w:val="None"/>
          <w:rFonts w:ascii="Times New Roman" w:eastAsia="標楷體" w:hAnsi="Times New Roman" w:cs="Times New Roman" w:hint="eastAsia"/>
          <w:b/>
          <w:bCs/>
          <w:sz w:val="24"/>
          <w:szCs w:val="24"/>
          <w:u w:color="4472C4"/>
        </w:rPr>
        <w:t>的建議，遵循</w:t>
      </w:r>
      <w:r w:rsidRPr="0034005D">
        <w:rPr>
          <w:rStyle w:val="None"/>
          <w:rFonts w:ascii="Times New Roman" w:eastAsia="標楷體" w:hAnsi="Times New Roman" w:cs="Times New Roman" w:hint="eastAsia"/>
          <w:b/>
          <w:bCs/>
          <w:sz w:val="24"/>
          <w:szCs w:val="24"/>
          <w:u w:color="4472C4"/>
        </w:rPr>
        <w:t>公</w:t>
      </w:r>
      <w:r w:rsidR="002014AD" w:rsidRPr="0034005D">
        <w:rPr>
          <w:rStyle w:val="None"/>
          <w:rFonts w:ascii="Times New Roman" w:eastAsia="標楷體" w:hAnsi="Times New Roman" w:cs="Times New Roman" w:hint="eastAsia"/>
          <w:b/>
          <w:bCs/>
          <w:sz w:val="24"/>
          <w:szCs w:val="24"/>
          <w:u w:color="4472C4"/>
        </w:rPr>
        <w:t>開</w:t>
      </w:r>
      <w:r w:rsidRPr="0034005D">
        <w:rPr>
          <w:rStyle w:val="None"/>
          <w:rFonts w:ascii="Times New Roman" w:eastAsia="標楷體" w:hAnsi="Times New Roman" w:cs="Times New Roman" w:hint="eastAsia"/>
          <w:b/>
          <w:bCs/>
          <w:sz w:val="24"/>
          <w:szCs w:val="24"/>
          <w:u w:color="4472C4"/>
        </w:rPr>
        <w:t>提名和審查程序</w:t>
      </w:r>
      <w:r w:rsidR="002014AD" w:rsidRPr="0034005D">
        <w:rPr>
          <w:rStyle w:val="None"/>
          <w:rFonts w:ascii="Times New Roman" w:eastAsia="標楷體" w:hAnsi="Times New Roman" w:cs="Times New Roman" w:hint="eastAsia"/>
          <w:b/>
          <w:bCs/>
          <w:sz w:val="24"/>
          <w:szCs w:val="24"/>
          <w:u w:color="4472C4"/>
        </w:rPr>
        <w:t>來</w:t>
      </w:r>
      <w:r w:rsidRPr="0034005D">
        <w:rPr>
          <w:rStyle w:val="None"/>
          <w:rFonts w:ascii="Times New Roman" w:eastAsia="標楷體" w:hAnsi="Times New Roman" w:cs="Times New Roman" w:hint="eastAsia"/>
          <w:b/>
          <w:bCs/>
          <w:sz w:val="24"/>
          <w:szCs w:val="24"/>
          <w:u w:color="4472C4"/>
        </w:rPr>
        <w:t>任命</w:t>
      </w:r>
      <w:r w:rsidRPr="00FF57CD">
        <w:rPr>
          <w:rStyle w:val="None"/>
          <w:rFonts w:ascii="Times New Roman" w:eastAsia="標楷體" w:hAnsi="Times New Roman" w:cs="Times New Roman"/>
          <w:b/>
          <w:bCs/>
          <w:sz w:val="24"/>
          <w:szCs w:val="24"/>
          <w:u w:color="4472C4"/>
        </w:rPr>
        <w:t>IEP</w:t>
      </w:r>
      <w:r w:rsidR="002014AD" w:rsidRPr="0034005D">
        <w:rPr>
          <w:rStyle w:val="None"/>
          <w:rFonts w:ascii="Times New Roman" w:eastAsia="標楷體" w:hAnsi="Times New Roman" w:cs="Times New Roman" w:hint="eastAsia"/>
          <w:b/>
          <w:bCs/>
          <w:sz w:val="24"/>
          <w:szCs w:val="24"/>
          <w:u w:color="4472C4"/>
        </w:rPr>
        <w:t>成員</w:t>
      </w:r>
      <w:r w:rsidRPr="0034005D">
        <w:rPr>
          <w:rStyle w:val="None"/>
          <w:rFonts w:ascii="Times New Roman" w:eastAsia="標楷體" w:hAnsi="Times New Roman" w:cs="Times New Roman" w:hint="eastAsia"/>
          <w:b/>
          <w:bCs/>
          <w:sz w:val="24"/>
          <w:szCs w:val="24"/>
          <w:u w:color="4472C4"/>
        </w:rPr>
        <w:t>。</w:t>
      </w:r>
      <w:r w:rsidRPr="00FF57CD">
        <w:rPr>
          <w:rStyle w:val="None"/>
          <w:rFonts w:ascii="Times New Roman" w:eastAsia="標楷體" w:hAnsi="Times New Roman" w:cs="Times New Roman"/>
          <w:b/>
          <w:bCs/>
          <w:sz w:val="24"/>
          <w:szCs w:val="24"/>
          <w:u w:color="4472C4"/>
        </w:rPr>
        <w:t>] [IEP</w:t>
      </w:r>
      <w:r w:rsidRPr="0034005D">
        <w:rPr>
          <w:rStyle w:val="None"/>
          <w:rFonts w:ascii="Times New Roman" w:eastAsia="標楷體" w:hAnsi="Times New Roman" w:cs="Times New Roman" w:hint="eastAsia"/>
          <w:b/>
          <w:bCs/>
          <w:sz w:val="24"/>
          <w:szCs w:val="24"/>
          <w:u w:color="4472C4"/>
        </w:rPr>
        <w:t>有權提名和</w:t>
      </w:r>
      <w:r w:rsidR="002014AD" w:rsidRPr="0034005D">
        <w:rPr>
          <w:rStyle w:val="None"/>
          <w:rFonts w:ascii="Times New Roman" w:eastAsia="標楷體" w:hAnsi="Times New Roman" w:cs="Times New Roman" w:hint="eastAsia"/>
          <w:b/>
          <w:bCs/>
          <w:sz w:val="24"/>
          <w:szCs w:val="24"/>
          <w:u w:color="4472C4"/>
        </w:rPr>
        <w:t>推薦</w:t>
      </w:r>
      <w:r w:rsidRPr="00FF57CD">
        <w:rPr>
          <w:rStyle w:val="None"/>
          <w:rFonts w:ascii="Times New Roman" w:eastAsia="標楷體" w:hAnsi="Times New Roman" w:cs="Times New Roman"/>
          <w:b/>
          <w:bCs/>
          <w:sz w:val="24"/>
          <w:szCs w:val="24"/>
          <w:u w:color="4472C4"/>
        </w:rPr>
        <w:t>[</w:t>
      </w:r>
      <w:r w:rsidRPr="0034005D">
        <w:rPr>
          <w:rStyle w:val="None"/>
          <w:rFonts w:ascii="Times New Roman" w:eastAsia="標楷體" w:hAnsi="Times New Roman" w:cs="Times New Roman" w:hint="eastAsia"/>
          <w:b/>
          <w:bCs/>
          <w:sz w:val="24"/>
          <w:szCs w:val="24"/>
          <w:u w:color="4472C4"/>
        </w:rPr>
        <w:t>新</w:t>
      </w:r>
      <w:r w:rsidR="002014AD" w:rsidRPr="0034005D">
        <w:rPr>
          <w:rStyle w:val="None"/>
          <w:rFonts w:ascii="Times New Roman" w:eastAsia="標楷體" w:hAnsi="Times New Roman" w:cs="Times New Roman" w:hint="eastAsia"/>
          <w:b/>
          <w:bCs/>
          <w:sz w:val="24"/>
          <w:szCs w:val="24"/>
          <w:u w:color="4472C4"/>
        </w:rPr>
        <w:t>的</w:t>
      </w:r>
      <w:r w:rsidRPr="0034005D">
        <w:rPr>
          <w:rStyle w:val="None"/>
          <w:rFonts w:ascii="Times New Roman" w:eastAsia="標楷體" w:hAnsi="Times New Roman" w:cs="Times New Roman" w:hint="eastAsia"/>
          <w:b/>
          <w:bCs/>
          <w:sz w:val="24"/>
          <w:szCs w:val="24"/>
          <w:u w:color="4472C4"/>
        </w:rPr>
        <w:t>候選人</w:t>
      </w:r>
      <w:r w:rsidR="002014AD" w:rsidRPr="0034005D">
        <w:rPr>
          <w:rStyle w:val="None"/>
          <w:rFonts w:ascii="Times New Roman" w:eastAsia="標楷體" w:hAnsi="Times New Roman" w:cs="Times New Roman" w:hint="eastAsia"/>
          <w:b/>
          <w:bCs/>
          <w:sz w:val="24"/>
          <w:szCs w:val="24"/>
          <w:u w:color="4472C4"/>
        </w:rPr>
        <w:t>提名</w:t>
      </w:r>
      <w:r w:rsidRPr="0034005D">
        <w:rPr>
          <w:rStyle w:val="None"/>
          <w:rFonts w:ascii="Times New Roman" w:eastAsia="標楷體" w:hAnsi="Times New Roman" w:cs="Times New Roman" w:hint="eastAsia"/>
          <w:b/>
          <w:bCs/>
          <w:sz w:val="24"/>
          <w:szCs w:val="24"/>
          <w:u w:color="4472C4"/>
        </w:rPr>
        <w:t>，</w:t>
      </w:r>
      <w:r w:rsidRPr="00FF57CD">
        <w:rPr>
          <w:rStyle w:val="None"/>
          <w:rFonts w:ascii="Times New Roman" w:eastAsia="標楷體" w:hAnsi="Times New Roman" w:cs="Times New Roman"/>
          <w:b/>
          <w:bCs/>
          <w:sz w:val="24"/>
          <w:szCs w:val="24"/>
          <w:u w:color="4472C4"/>
        </w:rPr>
        <w:t>] [</w:t>
      </w:r>
      <w:r w:rsidRPr="0034005D">
        <w:rPr>
          <w:rStyle w:val="None"/>
          <w:rFonts w:ascii="Times New Roman" w:eastAsia="標楷體" w:hAnsi="Times New Roman" w:cs="Times New Roman" w:hint="eastAsia"/>
          <w:b/>
          <w:bCs/>
          <w:sz w:val="24"/>
          <w:szCs w:val="24"/>
          <w:u w:color="4472C4"/>
          <w:lang w:val="zh-TW"/>
        </w:rPr>
        <w:t>制定</w:t>
      </w:r>
      <w:r w:rsidR="002014AD" w:rsidRPr="0034005D">
        <w:rPr>
          <w:rStyle w:val="None"/>
          <w:rFonts w:ascii="Times New Roman" w:eastAsia="標楷體" w:hAnsi="Times New Roman" w:cs="Times New Roman" w:hint="eastAsia"/>
          <w:b/>
          <w:bCs/>
          <w:sz w:val="24"/>
          <w:szCs w:val="24"/>
          <w:u w:color="4472C4"/>
          <w:lang w:val="zh-TW"/>
        </w:rPr>
        <w:t>宣布提名</w:t>
      </w:r>
      <w:r w:rsidRPr="0034005D">
        <w:rPr>
          <w:rStyle w:val="None"/>
          <w:rFonts w:ascii="Times New Roman" w:eastAsia="標楷體" w:hAnsi="Times New Roman" w:cs="Times New Roman" w:hint="eastAsia"/>
          <w:b/>
          <w:bCs/>
          <w:sz w:val="24"/>
          <w:szCs w:val="24"/>
          <w:u w:color="4472C4"/>
          <w:lang w:val="zh-TW"/>
        </w:rPr>
        <w:t>候選人的要求</w:t>
      </w:r>
      <w:r w:rsidRPr="0034005D">
        <w:rPr>
          <w:rStyle w:val="None"/>
          <w:rFonts w:ascii="Times New Roman" w:eastAsia="標楷體" w:hAnsi="Times New Roman" w:cs="Times New Roman" w:hint="eastAsia"/>
          <w:b/>
          <w:bCs/>
          <w:sz w:val="24"/>
          <w:szCs w:val="24"/>
          <w:u w:color="4472C4"/>
        </w:rPr>
        <w:t>，</w:t>
      </w:r>
      <w:r w:rsidRPr="00FF57CD">
        <w:rPr>
          <w:rStyle w:val="None"/>
          <w:rFonts w:ascii="Times New Roman" w:eastAsia="標楷體" w:hAnsi="Times New Roman" w:cs="Times New Roman"/>
          <w:b/>
          <w:bCs/>
          <w:sz w:val="24"/>
          <w:szCs w:val="24"/>
          <w:u w:color="4472C4"/>
        </w:rPr>
        <w:t>] [</w:t>
      </w:r>
      <w:r w:rsidR="00FF57CD" w:rsidRPr="0034005D">
        <w:rPr>
          <w:rStyle w:val="None"/>
          <w:rFonts w:ascii="Times New Roman" w:eastAsia="標楷體" w:hAnsi="Times New Roman" w:cs="Times New Roman" w:hint="eastAsia"/>
          <w:b/>
          <w:bCs/>
          <w:sz w:val="24"/>
          <w:szCs w:val="24"/>
          <w:u w:color="4472C4"/>
        </w:rPr>
        <w:t>設立衡量個別</w:t>
      </w:r>
      <w:r w:rsidRPr="0034005D">
        <w:rPr>
          <w:rStyle w:val="None"/>
          <w:rFonts w:ascii="Times New Roman" w:eastAsia="標楷體" w:hAnsi="Times New Roman" w:cs="Times New Roman" w:hint="eastAsia"/>
          <w:b/>
          <w:bCs/>
          <w:sz w:val="24"/>
          <w:szCs w:val="24"/>
          <w:u w:color="4472C4"/>
        </w:rPr>
        <w:t>候選人或整個小組的標準</w:t>
      </w:r>
      <w:r w:rsidRPr="00FF57CD">
        <w:rPr>
          <w:rStyle w:val="None"/>
          <w:rFonts w:ascii="Times New Roman" w:eastAsia="標楷體" w:hAnsi="Times New Roman" w:cs="Times New Roman"/>
          <w:b/>
          <w:bCs/>
          <w:sz w:val="24"/>
          <w:szCs w:val="24"/>
          <w:u w:color="4472C4"/>
        </w:rPr>
        <w:t>]</w:t>
      </w:r>
      <w:r w:rsidR="00FF57CD">
        <w:rPr>
          <w:rStyle w:val="None"/>
          <w:rFonts w:ascii="Times New Roman" w:eastAsia="標楷體" w:hAnsi="Times New Roman" w:cs="Times New Roman"/>
          <w:b/>
          <w:bCs/>
          <w:sz w:val="24"/>
          <w:szCs w:val="24"/>
          <w:u w:color="4472C4"/>
        </w:rPr>
        <w:t>]</w:t>
      </w:r>
      <w:r w:rsidRPr="0034005D">
        <w:rPr>
          <w:rStyle w:val="None"/>
          <w:rFonts w:ascii="Times New Roman" w:eastAsia="標楷體" w:hAnsi="Times New Roman" w:cs="Times New Roman" w:hint="eastAsia"/>
          <w:b/>
          <w:bCs/>
          <w:sz w:val="24"/>
          <w:szCs w:val="24"/>
          <w:u w:color="4472C4"/>
        </w:rPr>
        <w:t>。</w:t>
      </w:r>
    </w:p>
    <w:p w14:paraId="3AF1404F" w14:textId="000E1720" w:rsidR="00FC1243" w:rsidRPr="00E83ED9" w:rsidRDefault="00FC1243" w:rsidP="0034005D">
      <w:pPr>
        <w:pStyle w:val="Default"/>
        <w:numPr>
          <w:ilvl w:val="0"/>
          <w:numId w:val="166"/>
        </w:numPr>
        <w:tabs>
          <w:tab w:val="right" w:leader="dot" w:pos="2880"/>
        </w:tabs>
        <w:rPr>
          <w:rStyle w:val="None"/>
          <w:rFonts w:ascii="Times New Roman" w:eastAsia="標楷體" w:hAnsi="Times New Roman" w:cs="Times New Roman"/>
          <w:b/>
          <w:bCs/>
          <w:sz w:val="24"/>
          <w:szCs w:val="24"/>
          <w:u w:color="4472C4"/>
        </w:rPr>
      </w:pPr>
      <w:r w:rsidRPr="0034005D">
        <w:rPr>
          <w:rStyle w:val="None"/>
          <w:rFonts w:ascii="Times New Roman" w:eastAsia="標楷體" w:hAnsi="Times New Roman" w:cs="Times New Roman" w:hint="eastAsia"/>
          <w:b/>
          <w:bCs/>
          <w:sz w:val="24"/>
          <w:szCs w:val="24"/>
          <w:u w:color="4472C4"/>
        </w:rPr>
        <w:t>任期</w:t>
      </w:r>
      <w:r w:rsidRPr="00E83ED9">
        <w:rPr>
          <w:rStyle w:val="None"/>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國際專家小組成員的初始任期為兩年，可</w:t>
      </w:r>
      <w:r w:rsidR="00FF57CD">
        <w:rPr>
          <w:rFonts w:ascii="Times New Roman" w:eastAsia="標楷體" w:hAnsi="Times New Roman" w:cs="Times New Roman" w:hint="eastAsia"/>
          <w:sz w:val="24"/>
          <w:szCs w:val="24"/>
          <w:u w:color="4472C4"/>
        </w:rPr>
        <w:t>續聘</w:t>
      </w:r>
      <w:r w:rsidRPr="00E83ED9">
        <w:rPr>
          <w:rFonts w:ascii="Times New Roman" w:eastAsia="標楷體" w:hAnsi="Times New Roman" w:cs="Times New Roman"/>
          <w:sz w:val="24"/>
          <w:szCs w:val="24"/>
          <w:u w:color="4472C4"/>
        </w:rPr>
        <w:t>一年。</w:t>
      </w:r>
      <w:r w:rsidRPr="00E83ED9">
        <w:rPr>
          <w:rFonts w:ascii="Times New Roman" w:eastAsia="標楷體" w:hAnsi="Times New Roman" w:cs="Times New Roman"/>
          <w:sz w:val="24"/>
          <w:szCs w:val="24"/>
          <w:u w:color="4472C4"/>
        </w:rPr>
        <w:t>] / [IEP</w:t>
      </w:r>
      <w:r w:rsidRPr="00E83ED9">
        <w:rPr>
          <w:rFonts w:ascii="Times New Roman" w:eastAsia="標楷體" w:hAnsi="Times New Roman" w:cs="Times New Roman"/>
          <w:sz w:val="24"/>
          <w:szCs w:val="24"/>
          <w:u w:color="4472C4"/>
        </w:rPr>
        <w:t>成員沒有任期限制</w:t>
      </w:r>
      <w:r w:rsidRPr="00E83ED9">
        <w:rPr>
          <w:rFonts w:ascii="Times New Roman" w:eastAsia="標楷體" w:hAnsi="Times New Roman" w:cs="Times New Roman"/>
          <w:sz w:val="24"/>
          <w:szCs w:val="24"/>
          <w:u w:color="4472C4"/>
        </w:rPr>
        <w:t>] /</w:t>
      </w:r>
      <w:r w:rsidRPr="00E83ED9">
        <w:rPr>
          <w:rStyle w:val="None"/>
          <w:rFonts w:ascii="Times New Roman" w:eastAsia="標楷體" w:hAnsi="Times New Roman" w:cs="Times New Roman"/>
          <w:b/>
          <w:bCs/>
          <w:sz w:val="24"/>
          <w:szCs w:val="24"/>
          <w:u w:color="4472C4"/>
        </w:rPr>
        <w:t xml:space="preserve"> </w:t>
      </w:r>
      <w:r w:rsidRPr="002F7F72">
        <w:rPr>
          <w:rStyle w:val="None"/>
          <w:rFonts w:ascii="Times New Roman" w:eastAsia="標楷體" w:hAnsi="Times New Roman" w:cs="Times New Roman"/>
          <w:b/>
          <w:bCs/>
          <w:sz w:val="24"/>
          <w:szCs w:val="24"/>
          <w:u w:color="4472C4"/>
        </w:rPr>
        <w:t>[IEP</w:t>
      </w:r>
      <w:r w:rsidRPr="0034005D">
        <w:rPr>
          <w:rStyle w:val="None"/>
          <w:rFonts w:ascii="Times New Roman" w:eastAsia="標楷體" w:hAnsi="Times New Roman" w:cs="Times New Roman" w:hint="eastAsia"/>
          <w:b/>
          <w:bCs/>
          <w:sz w:val="24"/>
          <w:szCs w:val="24"/>
          <w:u w:color="4472C4"/>
        </w:rPr>
        <w:t>成員</w:t>
      </w:r>
      <w:r w:rsidRPr="0034005D">
        <w:rPr>
          <w:rStyle w:val="None"/>
          <w:rFonts w:ascii="Times New Roman" w:eastAsia="標楷體" w:hAnsi="Times New Roman" w:cs="Times New Roman" w:hint="eastAsia"/>
          <w:b/>
          <w:bCs/>
          <w:sz w:val="24"/>
          <w:szCs w:val="24"/>
          <w:u w:color="4472C4"/>
          <w:lang w:val="zh-TW"/>
        </w:rPr>
        <w:t>任</w:t>
      </w:r>
      <w:r w:rsidR="00FF57CD" w:rsidRPr="0034005D">
        <w:rPr>
          <w:rStyle w:val="None"/>
          <w:rFonts w:ascii="Times New Roman" w:eastAsia="標楷體" w:hAnsi="Times New Roman" w:cs="Times New Roman" w:hint="eastAsia"/>
          <w:b/>
          <w:bCs/>
          <w:sz w:val="24"/>
          <w:szCs w:val="24"/>
          <w:u w:color="4472C4"/>
          <w:lang w:val="zh-TW"/>
        </w:rPr>
        <w:t>期</w:t>
      </w:r>
      <w:r w:rsidRPr="0034005D">
        <w:rPr>
          <w:rStyle w:val="None"/>
          <w:rFonts w:ascii="Times New Roman" w:eastAsia="標楷體" w:hAnsi="Times New Roman" w:cs="Times New Roman" w:hint="eastAsia"/>
          <w:b/>
          <w:bCs/>
          <w:sz w:val="24"/>
          <w:szCs w:val="24"/>
          <w:u w:color="4472C4"/>
        </w:rPr>
        <w:t>兩年，</w:t>
      </w:r>
      <w:r w:rsidR="00FF57CD" w:rsidRPr="0034005D">
        <w:rPr>
          <w:rStyle w:val="None"/>
          <w:rFonts w:ascii="Times New Roman" w:eastAsia="標楷體" w:hAnsi="Times New Roman" w:cs="Times New Roman" w:hint="eastAsia"/>
          <w:b/>
          <w:bCs/>
          <w:sz w:val="24"/>
          <w:szCs w:val="24"/>
          <w:u w:color="4472C4"/>
          <w:lang w:val="zh-TW"/>
        </w:rPr>
        <w:t>並以</w:t>
      </w:r>
      <w:r w:rsidRPr="0034005D">
        <w:rPr>
          <w:rStyle w:val="None"/>
          <w:rFonts w:ascii="Times New Roman" w:eastAsia="標楷體" w:hAnsi="Times New Roman" w:cs="Times New Roman" w:hint="eastAsia"/>
          <w:b/>
          <w:bCs/>
          <w:sz w:val="24"/>
          <w:szCs w:val="24"/>
          <w:u w:color="4472C4"/>
          <w:lang w:val="zh-TW"/>
        </w:rPr>
        <w:t>「名譽退休審核員」身分</w:t>
      </w:r>
      <w:r w:rsidR="00FF57CD" w:rsidRPr="0034005D">
        <w:rPr>
          <w:rStyle w:val="None"/>
          <w:rFonts w:ascii="Times New Roman" w:eastAsia="標楷體" w:hAnsi="Times New Roman" w:cs="Times New Roman" w:hint="eastAsia"/>
          <w:b/>
          <w:bCs/>
          <w:sz w:val="24"/>
          <w:szCs w:val="24"/>
          <w:u w:color="4472C4"/>
          <w:lang w:val="zh-TW"/>
        </w:rPr>
        <w:t>續</w:t>
      </w:r>
      <w:r w:rsidRPr="0034005D">
        <w:rPr>
          <w:rStyle w:val="None"/>
          <w:rFonts w:ascii="Times New Roman" w:eastAsia="標楷體" w:hAnsi="Times New Roman" w:cs="Times New Roman" w:hint="eastAsia"/>
          <w:b/>
          <w:bCs/>
          <w:sz w:val="24"/>
          <w:szCs w:val="24"/>
          <w:u w:color="4472C4"/>
          <w:lang w:val="zh-TW"/>
        </w:rPr>
        <w:t>任一年。</w:t>
      </w:r>
      <w:r w:rsidRPr="0034005D">
        <w:rPr>
          <w:rStyle w:val="None"/>
          <w:rFonts w:ascii="Times New Roman" w:eastAsia="標楷體" w:hAnsi="Times New Roman" w:cs="Times New Roman" w:hint="eastAsia"/>
          <w:b/>
          <w:bCs/>
          <w:sz w:val="24"/>
          <w:szCs w:val="24"/>
          <w:u w:color="4472C4"/>
        </w:rPr>
        <w:t>在</w:t>
      </w:r>
      <w:r w:rsidRPr="0034005D">
        <w:rPr>
          <w:rStyle w:val="None"/>
          <w:rFonts w:ascii="Times New Roman" w:eastAsia="標楷體" w:hAnsi="Times New Roman" w:cs="Times New Roman" w:hint="eastAsia"/>
          <w:b/>
          <w:bCs/>
          <w:sz w:val="24"/>
          <w:szCs w:val="24"/>
          <w:u w:color="4472C4"/>
          <w:lang w:val="zh-TW"/>
        </w:rPr>
        <w:t>名譽退休</w:t>
      </w:r>
      <w:r w:rsidRPr="0034005D">
        <w:rPr>
          <w:rStyle w:val="None"/>
          <w:rFonts w:ascii="Times New Roman" w:eastAsia="標楷體" w:hAnsi="Times New Roman" w:cs="Times New Roman" w:hint="eastAsia"/>
          <w:b/>
          <w:bCs/>
          <w:sz w:val="24"/>
          <w:szCs w:val="24"/>
          <w:u w:color="4472C4"/>
        </w:rPr>
        <w:t>期間，他們</w:t>
      </w:r>
      <w:r w:rsidRPr="0034005D">
        <w:rPr>
          <w:rStyle w:val="None"/>
          <w:rFonts w:ascii="Times New Roman" w:eastAsia="標楷體" w:hAnsi="Times New Roman" w:cs="Times New Roman" w:hint="eastAsia"/>
          <w:b/>
          <w:bCs/>
          <w:sz w:val="24"/>
          <w:szCs w:val="24"/>
          <w:u w:color="4472C4"/>
          <w:lang w:val="zh-TW"/>
        </w:rPr>
        <w:t>審核</w:t>
      </w:r>
      <w:r w:rsidRPr="0034005D">
        <w:rPr>
          <w:rStyle w:val="None"/>
          <w:rFonts w:ascii="Times New Roman" w:eastAsia="標楷體" w:hAnsi="Times New Roman" w:cs="Times New Roman" w:hint="eastAsia"/>
          <w:b/>
          <w:bCs/>
          <w:sz w:val="24"/>
          <w:szCs w:val="24"/>
          <w:u w:color="4472C4"/>
        </w:rPr>
        <w:t>報告並</w:t>
      </w:r>
      <w:r w:rsidR="00FF57CD" w:rsidRPr="0034005D">
        <w:rPr>
          <w:rStyle w:val="None"/>
          <w:rFonts w:ascii="Times New Roman" w:eastAsia="標楷體" w:hAnsi="Times New Roman" w:cs="Times New Roman" w:hint="eastAsia"/>
          <w:b/>
          <w:bCs/>
          <w:sz w:val="24"/>
          <w:szCs w:val="24"/>
          <w:u w:color="4472C4"/>
        </w:rPr>
        <w:t>傳授知識</w:t>
      </w:r>
      <w:r w:rsidRPr="0034005D">
        <w:rPr>
          <w:rStyle w:val="None"/>
          <w:rFonts w:ascii="Times New Roman" w:eastAsia="標楷體" w:hAnsi="Times New Roman" w:cs="Times New Roman" w:hint="eastAsia"/>
          <w:b/>
          <w:bCs/>
          <w:sz w:val="24"/>
          <w:szCs w:val="24"/>
          <w:u w:color="4472C4"/>
        </w:rPr>
        <w:t>給新的</w:t>
      </w:r>
      <w:r w:rsidRPr="002F7F72">
        <w:rPr>
          <w:rStyle w:val="None"/>
          <w:rFonts w:ascii="Times New Roman" w:eastAsia="標楷體" w:hAnsi="Times New Roman" w:cs="Times New Roman"/>
          <w:b/>
          <w:bCs/>
          <w:sz w:val="24"/>
          <w:szCs w:val="24"/>
          <w:u w:color="4472C4"/>
        </w:rPr>
        <w:t>IEP</w:t>
      </w:r>
      <w:r w:rsidRPr="0034005D">
        <w:rPr>
          <w:rStyle w:val="None"/>
          <w:rFonts w:ascii="Times New Roman" w:eastAsia="標楷體" w:hAnsi="Times New Roman" w:cs="Times New Roman" w:hint="eastAsia"/>
          <w:b/>
          <w:bCs/>
          <w:sz w:val="24"/>
          <w:szCs w:val="24"/>
          <w:u w:color="4472C4"/>
        </w:rPr>
        <w:t>成員。</w:t>
      </w:r>
      <w:r w:rsidR="00FF57CD" w:rsidRPr="0034005D">
        <w:rPr>
          <w:rStyle w:val="None"/>
          <w:rFonts w:ascii="Times New Roman" w:eastAsia="標楷體" w:hAnsi="Times New Roman" w:cs="Times New Roman"/>
          <w:b/>
          <w:bCs/>
          <w:sz w:val="24"/>
          <w:szCs w:val="24"/>
          <w:u w:color="4472C4"/>
        </w:rPr>
        <w:t>]</w:t>
      </w:r>
    </w:p>
    <w:p w14:paraId="342572A1" w14:textId="63E02C14" w:rsidR="005F4EC1" w:rsidRPr="0034005D" w:rsidRDefault="002F7F72" w:rsidP="0034005D">
      <w:pPr>
        <w:pStyle w:val="Default"/>
        <w:numPr>
          <w:ilvl w:val="0"/>
          <w:numId w:val="166"/>
        </w:numPr>
        <w:tabs>
          <w:tab w:val="right" w:leader="dot" w:pos="2880"/>
        </w:tabs>
      </w:pPr>
      <w:r w:rsidRPr="0034005D">
        <w:rPr>
          <w:rStyle w:val="None"/>
          <w:rFonts w:ascii="Times New Roman" w:eastAsia="標楷體" w:hAnsi="Times New Roman" w:cs="Times New Roman" w:hint="eastAsia"/>
          <w:b/>
          <w:bCs/>
          <w:sz w:val="24"/>
          <w:szCs w:val="24"/>
          <w:u w:color="4472C4"/>
          <w:lang w:val="zh-TW"/>
        </w:rPr>
        <w:lastRenderedPageBreak/>
        <w:t>續約</w:t>
      </w:r>
      <w:r w:rsidRPr="0034005D">
        <w:rPr>
          <w:rStyle w:val="None"/>
          <w:rFonts w:ascii="Times New Roman" w:eastAsia="標楷體" w:hAnsi="Times New Roman" w:cs="Times New Roman" w:hint="eastAsia"/>
          <w:b/>
          <w:bCs/>
          <w:sz w:val="24"/>
          <w:szCs w:val="24"/>
          <w:u w:color="4472C4"/>
        </w:rPr>
        <w:t>與</w:t>
      </w:r>
      <w:r w:rsidR="00FC1243" w:rsidRPr="0034005D">
        <w:rPr>
          <w:rStyle w:val="None"/>
          <w:rFonts w:ascii="Times New Roman" w:eastAsia="標楷體" w:hAnsi="Times New Roman" w:cs="Times New Roman" w:hint="eastAsia"/>
          <w:b/>
          <w:bCs/>
          <w:sz w:val="24"/>
          <w:szCs w:val="24"/>
          <w:u w:color="4472C4"/>
        </w:rPr>
        <w:t>合約終止：</w:t>
      </w:r>
      <w:r w:rsidR="00FC1243" w:rsidRPr="00E83ED9">
        <w:rPr>
          <w:rStyle w:val="None"/>
          <w:rFonts w:ascii="Times New Roman" w:eastAsia="標楷體" w:hAnsi="Times New Roman" w:cs="Times New Roman"/>
          <w:b/>
          <w:bCs/>
          <w:sz w:val="24"/>
          <w:szCs w:val="24"/>
          <w:u w:color="4472C4"/>
        </w:rPr>
        <w:t>[IEP</w:t>
      </w:r>
      <w:r w:rsidR="00FC1243" w:rsidRPr="00E83ED9">
        <w:rPr>
          <w:rStyle w:val="None"/>
          <w:rFonts w:ascii="Times New Roman" w:eastAsia="標楷體" w:hAnsi="Times New Roman" w:cs="Times New Roman"/>
          <w:sz w:val="24"/>
          <w:szCs w:val="24"/>
          <w:u w:color="4472C4"/>
        </w:rPr>
        <w:t>成員為自己的</w:t>
      </w:r>
      <w:r w:rsidR="00FC1243" w:rsidRPr="00E83ED9">
        <w:rPr>
          <w:rStyle w:val="None"/>
          <w:rFonts w:ascii="Times New Roman" w:eastAsia="標楷體" w:hAnsi="Times New Roman" w:cs="Times New Roman"/>
          <w:sz w:val="24"/>
          <w:szCs w:val="24"/>
          <w:u w:color="4472C4"/>
          <w:lang w:val="zh-TW"/>
        </w:rPr>
        <w:t>績效</w:t>
      </w:r>
      <w:r w:rsidR="00FC1243" w:rsidRPr="00E83ED9">
        <w:rPr>
          <w:rStyle w:val="None"/>
          <w:rFonts w:ascii="Times New Roman" w:eastAsia="標楷體" w:hAnsi="Times New Roman" w:cs="Times New Roman"/>
          <w:sz w:val="24"/>
          <w:szCs w:val="24"/>
          <w:u w:color="4472C4"/>
        </w:rPr>
        <w:t>評估制定一</w:t>
      </w:r>
      <w:r>
        <w:rPr>
          <w:rStyle w:val="None"/>
          <w:rFonts w:ascii="Times New Roman" w:eastAsia="標楷體" w:hAnsi="Times New Roman" w:cs="Times New Roman" w:hint="eastAsia"/>
          <w:sz w:val="24"/>
          <w:szCs w:val="24"/>
          <w:u w:color="4472C4"/>
          <w:lang w:val="zh-TW"/>
        </w:rPr>
        <w:t>套</w:t>
      </w:r>
      <w:r w:rsidR="00FC1243" w:rsidRPr="00E83ED9">
        <w:rPr>
          <w:rStyle w:val="None"/>
          <w:rFonts w:ascii="Times New Roman" w:eastAsia="標楷體" w:hAnsi="Times New Roman" w:cs="Times New Roman"/>
          <w:sz w:val="24"/>
          <w:szCs w:val="24"/>
          <w:u w:color="4472C4"/>
        </w:rPr>
        <w:t>清</w:t>
      </w:r>
      <w:r>
        <w:rPr>
          <w:rStyle w:val="None"/>
          <w:rFonts w:ascii="Times New Roman" w:eastAsia="標楷體" w:hAnsi="Times New Roman" w:cs="Times New Roman" w:hint="eastAsia"/>
          <w:sz w:val="24"/>
          <w:szCs w:val="24"/>
          <w:u w:color="4472C4"/>
        </w:rPr>
        <w:t>處</w:t>
      </w:r>
      <w:r w:rsidR="00FC1243" w:rsidRPr="00E83ED9">
        <w:rPr>
          <w:rStyle w:val="None"/>
          <w:rFonts w:ascii="Times New Roman" w:eastAsia="標楷體" w:hAnsi="Times New Roman" w:cs="Times New Roman"/>
          <w:sz w:val="24"/>
          <w:szCs w:val="24"/>
          <w:u w:color="4472C4"/>
          <w:lang w:val="zh-TW"/>
        </w:rPr>
        <w:t>、</w:t>
      </w:r>
      <w:r w:rsidR="00FC1243" w:rsidRPr="00E83ED9">
        <w:rPr>
          <w:rStyle w:val="None"/>
          <w:rFonts w:ascii="Times New Roman" w:eastAsia="標楷體" w:hAnsi="Times New Roman" w:cs="Times New Roman"/>
          <w:sz w:val="24"/>
          <w:szCs w:val="24"/>
          <w:u w:color="4472C4"/>
        </w:rPr>
        <w:t>公開的透明標準。審查將由</w:t>
      </w:r>
      <w:r w:rsidR="00FC1243" w:rsidRPr="00E83ED9">
        <w:rPr>
          <w:rFonts w:ascii="Times New Roman" w:eastAsia="標楷體" w:hAnsi="Times New Roman" w:cs="Times New Roman"/>
          <w:sz w:val="24"/>
          <w:szCs w:val="24"/>
          <w:u w:color="4472C4"/>
        </w:rPr>
        <w:t>[</w:t>
      </w:r>
      <w:r w:rsidR="00FC1243" w:rsidRPr="00E83ED9">
        <w:rPr>
          <w:rFonts w:ascii="Times New Roman" w:eastAsia="標楷體" w:hAnsi="Times New Roman" w:cs="Times New Roman"/>
          <w:sz w:val="24"/>
          <w:szCs w:val="24"/>
          <w:u w:color="4472C4"/>
        </w:rPr>
        <w:t>執行主</w:t>
      </w:r>
      <w:r w:rsidR="00FC1243" w:rsidRPr="00E83ED9">
        <w:rPr>
          <w:rFonts w:ascii="Times New Roman" w:eastAsia="標楷體" w:hAnsi="Times New Roman" w:cs="Times New Roman"/>
          <w:sz w:val="24"/>
          <w:szCs w:val="24"/>
          <w:u w:color="4472C4"/>
          <w:lang w:val="zh-TW"/>
        </w:rPr>
        <w:t>管</w:t>
      </w:r>
      <w:r w:rsidR="00FC1243" w:rsidRPr="00E83ED9">
        <w:rPr>
          <w:rFonts w:ascii="Times New Roman" w:eastAsia="標楷體" w:hAnsi="Times New Roman" w:cs="Times New Roman"/>
          <w:sz w:val="24"/>
          <w:szCs w:val="24"/>
          <w:u w:color="4472C4"/>
        </w:rPr>
        <w:t>] /</w:t>
      </w:r>
      <w:r w:rsidR="00FC1243" w:rsidRPr="00E83ED9">
        <w:rPr>
          <w:rStyle w:val="None"/>
          <w:rFonts w:ascii="Times New Roman" w:eastAsia="標楷體" w:hAnsi="Times New Roman" w:cs="Times New Roman"/>
          <w:b/>
          <w:bCs/>
          <w:sz w:val="24"/>
          <w:szCs w:val="24"/>
          <w:u w:color="4472C4"/>
        </w:rPr>
        <w:t xml:space="preserve"> [IRM</w:t>
      </w:r>
      <w:r>
        <w:rPr>
          <w:rStyle w:val="None"/>
          <w:rFonts w:ascii="Times New Roman" w:eastAsia="標楷體" w:hAnsi="Times New Roman" w:cs="Times New Roman" w:hint="eastAsia"/>
          <w:sz w:val="24"/>
          <w:szCs w:val="24"/>
          <w:u w:color="4472C4"/>
          <w:lang w:val="zh-TW"/>
        </w:rPr>
        <w:t>計畫</w:t>
      </w:r>
      <w:r w:rsidR="00FC1243" w:rsidRPr="00E83ED9">
        <w:rPr>
          <w:rStyle w:val="None"/>
          <w:rFonts w:ascii="Times New Roman" w:eastAsia="標楷體" w:hAnsi="Times New Roman" w:cs="Times New Roman"/>
          <w:sz w:val="24"/>
          <w:szCs w:val="24"/>
          <w:u w:color="4472C4"/>
          <w:lang w:val="zh-TW"/>
        </w:rPr>
        <w:t>主管</w:t>
      </w:r>
      <w:r w:rsidR="00FC1243" w:rsidRPr="00E83ED9">
        <w:rPr>
          <w:rStyle w:val="None"/>
          <w:rFonts w:ascii="Times New Roman" w:eastAsia="標楷體" w:hAnsi="Times New Roman" w:cs="Times New Roman"/>
          <w:b/>
          <w:bCs/>
          <w:sz w:val="24"/>
          <w:szCs w:val="24"/>
          <w:u w:color="4472C4"/>
        </w:rPr>
        <w:t>]</w:t>
      </w:r>
      <w:r w:rsidR="00FC1243" w:rsidRPr="00E83ED9">
        <w:rPr>
          <w:rStyle w:val="None"/>
          <w:rFonts w:ascii="Times New Roman" w:eastAsia="標楷體" w:hAnsi="Times New Roman" w:cs="Times New Roman"/>
          <w:sz w:val="24"/>
          <w:szCs w:val="24"/>
          <w:u w:color="4472C4"/>
        </w:rPr>
        <w:t>每年與執行</w:t>
      </w:r>
      <w:r w:rsidR="00FC1243" w:rsidRPr="00E83ED9">
        <w:rPr>
          <w:rStyle w:val="None"/>
          <w:rFonts w:ascii="Times New Roman" w:eastAsia="標楷體" w:hAnsi="Times New Roman" w:cs="Times New Roman"/>
          <w:sz w:val="24"/>
          <w:szCs w:val="24"/>
          <w:u w:color="4472C4"/>
          <w:lang w:val="zh-TW"/>
        </w:rPr>
        <w:t>主管</w:t>
      </w:r>
      <w:r>
        <w:rPr>
          <w:rStyle w:val="None"/>
          <w:rFonts w:ascii="Times New Roman" w:eastAsia="標楷體" w:hAnsi="Times New Roman" w:cs="Times New Roman" w:hint="eastAsia"/>
          <w:sz w:val="24"/>
          <w:szCs w:val="24"/>
          <w:u w:color="4472C4"/>
          <w:lang w:val="zh-TW"/>
        </w:rPr>
        <w:t>進行</w:t>
      </w:r>
      <w:r w:rsidR="00FC1243" w:rsidRPr="00E83ED9">
        <w:rPr>
          <w:rStyle w:val="None"/>
          <w:rFonts w:ascii="Times New Roman" w:eastAsia="標楷體" w:hAnsi="Times New Roman" w:cs="Times New Roman"/>
          <w:sz w:val="24"/>
          <w:szCs w:val="24"/>
          <w:u w:color="4472C4"/>
        </w:rPr>
        <w:t>協商。</w:t>
      </w:r>
      <w:r w:rsidR="00FC1243" w:rsidRPr="00E83ED9">
        <w:rPr>
          <w:rStyle w:val="None"/>
          <w:rFonts w:ascii="Times New Roman" w:eastAsia="標楷體" w:hAnsi="Times New Roman" w:cs="Times New Roman"/>
          <w:b/>
          <w:bCs/>
          <w:sz w:val="24"/>
          <w:szCs w:val="24"/>
          <w:u w:color="4472C4"/>
        </w:rPr>
        <w:t>] [</w:t>
      </w:r>
      <w:r>
        <w:rPr>
          <w:rStyle w:val="None"/>
          <w:rFonts w:ascii="Times New Roman" w:eastAsia="標楷體" w:hAnsi="Times New Roman" w:cs="Times New Roman" w:hint="eastAsia"/>
          <w:b/>
          <w:bCs/>
          <w:sz w:val="24"/>
          <w:szCs w:val="24"/>
          <w:u w:color="4472C4"/>
        </w:rPr>
        <w:t>在</w:t>
      </w:r>
      <w:r w:rsidR="00FC1243" w:rsidRPr="00E83ED9">
        <w:rPr>
          <w:rStyle w:val="None"/>
          <w:rFonts w:ascii="Times New Roman" w:eastAsia="標楷體" w:hAnsi="Times New Roman" w:cs="Times New Roman"/>
          <w:sz w:val="24"/>
          <w:szCs w:val="24"/>
          <w:u w:color="4472C4"/>
          <w:lang w:val="zh-TW"/>
        </w:rPr>
        <w:t>續</w:t>
      </w:r>
      <w:r>
        <w:rPr>
          <w:rStyle w:val="None"/>
          <w:rFonts w:ascii="Times New Roman" w:eastAsia="標楷體" w:hAnsi="Times New Roman" w:cs="Times New Roman" w:hint="eastAsia"/>
          <w:sz w:val="24"/>
          <w:szCs w:val="24"/>
          <w:u w:color="4472C4"/>
          <w:lang w:val="zh-TW"/>
        </w:rPr>
        <w:t>約</w:t>
      </w:r>
      <w:r w:rsidR="00FC1243" w:rsidRPr="00E83ED9">
        <w:rPr>
          <w:rStyle w:val="None"/>
          <w:rFonts w:ascii="Times New Roman" w:eastAsia="標楷體" w:hAnsi="Times New Roman" w:cs="Times New Roman"/>
          <w:sz w:val="24"/>
          <w:szCs w:val="24"/>
          <w:u w:color="4472C4"/>
          <w:lang w:val="zh-TW"/>
        </w:rPr>
        <w:t>的</w:t>
      </w:r>
      <w:r>
        <w:rPr>
          <w:rStyle w:val="None"/>
          <w:rFonts w:ascii="Times New Roman" w:eastAsia="標楷體" w:hAnsi="Times New Roman" w:cs="Times New Roman" w:hint="eastAsia"/>
          <w:sz w:val="24"/>
          <w:szCs w:val="24"/>
          <w:u w:color="4472C4"/>
          <w:lang w:val="zh-TW"/>
        </w:rPr>
        <w:t>情況</w:t>
      </w:r>
      <w:r w:rsidR="00FC1243" w:rsidRPr="00E83ED9">
        <w:rPr>
          <w:rStyle w:val="None"/>
          <w:rFonts w:ascii="Times New Roman" w:eastAsia="標楷體" w:hAnsi="Times New Roman" w:cs="Times New Roman"/>
          <w:sz w:val="24"/>
          <w:szCs w:val="24"/>
          <w:u w:color="4472C4"/>
          <w:lang w:val="zh-TW"/>
        </w:rPr>
        <w:t>下</w:t>
      </w:r>
      <w:r w:rsidR="00FC1243" w:rsidRPr="00E83ED9">
        <w:rPr>
          <w:rStyle w:val="None"/>
          <w:rFonts w:ascii="Times New Roman" w:eastAsia="標楷體" w:hAnsi="Times New Roman" w:cs="Times New Roman"/>
          <w:sz w:val="24"/>
          <w:szCs w:val="24"/>
          <w:u w:color="4472C4"/>
        </w:rPr>
        <w:t>，</w:t>
      </w:r>
      <w:r w:rsidR="00FC1243" w:rsidRPr="00E83ED9">
        <w:rPr>
          <w:rStyle w:val="None"/>
          <w:rFonts w:ascii="Times New Roman" w:eastAsia="標楷體" w:hAnsi="Times New Roman" w:cs="Times New Roman"/>
          <w:b/>
          <w:bCs/>
          <w:sz w:val="24"/>
          <w:szCs w:val="24"/>
          <w:u w:color="4472C4"/>
        </w:rPr>
        <w:t>IRM</w:t>
      </w:r>
      <w:r>
        <w:rPr>
          <w:rStyle w:val="None"/>
          <w:rFonts w:ascii="Times New Roman" w:eastAsia="標楷體" w:hAnsi="Times New Roman" w:cs="Times New Roman" w:hint="eastAsia"/>
          <w:sz w:val="24"/>
          <w:szCs w:val="24"/>
          <w:u w:color="4472C4"/>
          <w:lang w:val="zh-TW"/>
        </w:rPr>
        <w:t>計畫</w:t>
      </w:r>
      <w:r w:rsidR="00FC1243" w:rsidRPr="00E83ED9">
        <w:rPr>
          <w:rStyle w:val="None"/>
          <w:rFonts w:ascii="Times New Roman" w:eastAsia="標楷體" w:hAnsi="Times New Roman" w:cs="Times New Roman"/>
          <w:sz w:val="24"/>
          <w:szCs w:val="24"/>
          <w:u w:color="4472C4"/>
          <w:lang w:val="zh-TW"/>
        </w:rPr>
        <w:t>主管</w:t>
      </w:r>
      <w:r w:rsidR="00FC1243" w:rsidRPr="00E83ED9">
        <w:rPr>
          <w:rStyle w:val="None"/>
          <w:rFonts w:ascii="Times New Roman" w:eastAsia="標楷體" w:hAnsi="Times New Roman" w:cs="Times New Roman"/>
          <w:sz w:val="24"/>
          <w:szCs w:val="24"/>
          <w:u w:color="4472C4"/>
        </w:rPr>
        <w:t>將向</w:t>
      </w:r>
      <w:r w:rsidR="00FC1243" w:rsidRPr="00E83ED9">
        <w:rPr>
          <w:rStyle w:val="None"/>
          <w:rFonts w:ascii="Times New Roman" w:eastAsia="標楷體" w:hAnsi="Times New Roman" w:cs="Times New Roman"/>
          <w:b/>
          <w:bCs/>
          <w:sz w:val="24"/>
          <w:szCs w:val="24"/>
          <w:u w:color="4472C4"/>
        </w:rPr>
        <w:t>[</w:t>
      </w:r>
      <w:r w:rsidRPr="002F7F72">
        <w:rPr>
          <w:rStyle w:val="None"/>
          <w:rFonts w:ascii="Times New Roman" w:eastAsia="標楷體" w:hAnsi="Times New Roman" w:cs="Times New Roman" w:hint="eastAsia"/>
          <w:b/>
          <w:bCs/>
          <w:sz w:val="24"/>
          <w:szCs w:val="24"/>
          <w:u w:color="4472C4"/>
        </w:rPr>
        <w:t>規範與準則小組委員會</w:t>
      </w:r>
      <w:r w:rsidR="00FC1243" w:rsidRPr="00E83ED9">
        <w:rPr>
          <w:rStyle w:val="None"/>
          <w:rFonts w:ascii="Times New Roman" w:eastAsia="標楷體" w:hAnsi="Times New Roman" w:cs="Times New Roman"/>
          <w:b/>
          <w:bCs/>
          <w:sz w:val="24"/>
          <w:szCs w:val="24"/>
          <w:u w:color="4472C4"/>
        </w:rPr>
        <w:t>]</w:t>
      </w:r>
      <w:r w:rsidR="00FC1243" w:rsidRPr="00E83ED9">
        <w:rPr>
          <w:rStyle w:val="None"/>
          <w:rFonts w:ascii="Times New Roman" w:eastAsia="標楷體" w:hAnsi="Times New Roman" w:cs="Times New Roman"/>
          <w:sz w:val="24"/>
          <w:szCs w:val="24"/>
          <w:u w:color="4472C4"/>
        </w:rPr>
        <w:t>提出續</w:t>
      </w:r>
      <w:r>
        <w:rPr>
          <w:rStyle w:val="None"/>
          <w:rFonts w:ascii="Times New Roman" w:eastAsia="標楷體" w:hAnsi="Times New Roman" w:cs="Times New Roman" w:hint="eastAsia"/>
          <w:sz w:val="24"/>
          <w:szCs w:val="24"/>
          <w:u w:color="4472C4"/>
          <w:lang w:val="zh-TW"/>
        </w:rPr>
        <w:t>約</w:t>
      </w:r>
      <w:r w:rsidR="00FC1243" w:rsidRPr="00E83ED9">
        <w:rPr>
          <w:rStyle w:val="None"/>
          <w:rFonts w:ascii="Times New Roman" w:eastAsia="標楷體" w:hAnsi="Times New Roman" w:cs="Times New Roman"/>
          <w:sz w:val="24"/>
          <w:szCs w:val="24"/>
          <w:u w:color="4472C4"/>
        </w:rPr>
        <w:t>的建議。在</w:t>
      </w:r>
      <w:r w:rsidR="00FC1243" w:rsidRPr="00E83ED9">
        <w:rPr>
          <w:rStyle w:val="None"/>
          <w:rFonts w:ascii="Times New Roman" w:eastAsia="標楷體" w:hAnsi="Times New Roman" w:cs="Times New Roman"/>
          <w:sz w:val="24"/>
          <w:szCs w:val="24"/>
          <w:u w:color="4472C4"/>
          <w:lang w:val="zh-TW"/>
        </w:rPr>
        <w:t>合約</w:t>
      </w:r>
      <w:r w:rsidR="00FC1243" w:rsidRPr="00E83ED9">
        <w:rPr>
          <w:rStyle w:val="None"/>
          <w:rFonts w:ascii="Times New Roman" w:eastAsia="標楷體" w:hAnsi="Times New Roman" w:cs="Times New Roman"/>
          <w:sz w:val="24"/>
          <w:szCs w:val="24"/>
          <w:u w:color="4472C4"/>
        </w:rPr>
        <w:t>終止或期滿的情況下，</w:t>
      </w:r>
      <w:r w:rsidR="00FC1243" w:rsidRPr="00E83ED9">
        <w:rPr>
          <w:rFonts w:ascii="Times New Roman" w:eastAsia="標楷體" w:hAnsi="Times New Roman" w:cs="Times New Roman"/>
          <w:sz w:val="24"/>
          <w:szCs w:val="24"/>
          <w:u w:color="4472C4"/>
        </w:rPr>
        <w:t>[</w:t>
      </w:r>
      <w:r w:rsidR="00FC1243" w:rsidRPr="00E83ED9">
        <w:rPr>
          <w:rFonts w:ascii="Times New Roman" w:eastAsia="標楷體" w:hAnsi="Times New Roman" w:cs="Times New Roman"/>
          <w:sz w:val="24"/>
          <w:szCs w:val="24"/>
          <w:u w:color="4472C4"/>
        </w:rPr>
        <w:t>執行</w:t>
      </w:r>
      <w:r w:rsidR="00FC1243" w:rsidRPr="00E83ED9">
        <w:rPr>
          <w:rFonts w:ascii="Times New Roman" w:eastAsia="標楷體" w:hAnsi="Times New Roman" w:cs="Times New Roman"/>
          <w:sz w:val="24"/>
          <w:szCs w:val="24"/>
          <w:u w:color="4472C4"/>
          <w:lang w:val="zh-TW"/>
        </w:rPr>
        <w:t>主管</w:t>
      </w:r>
      <w:r w:rsidR="00FC1243" w:rsidRPr="00E83ED9">
        <w:rPr>
          <w:rFonts w:ascii="Times New Roman" w:eastAsia="標楷體" w:hAnsi="Times New Roman" w:cs="Times New Roman"/>
          <w:sz w:val="24"/>
          <w:szCs w:val="24"/>
          <w:u w:color="4472C4"/>
        </w:rPr>
        <w:t xml:space="preserve">] / </w:t>
      </w:r>
      <w:r w:rsidR="00FC1243" w:rsidRPr="00E83ED9">
        <w:rPr>
          <w:rStyle w:val="None"/>
          <w:rFonts w:ascii="Times New Roman" w:eastAsia="標楷體" w:hAnsi="Times New Roman" w:cs="Times New Roman"/>
          <w:b/>
          <w:bCs/>
          <w:sz w:val="24"/>
          <w:szCs w:val="24"/>
          <w:u w:color="4472C4"/>
        </w:rPr>
        <w:t>IRM</w:t>
      </w:r>
      <w:r w:rsidR="00FC1243" w:rsidRPr="00E83ED9">
        <w:rPr>
          <w:rStyle w:val="None"/>
          <w:rFonts w:ascii="Times New Roman" w:eastAsia="標楷體" w:hAnsi="Times New Roman" w:cs="Times New Roman"/>
          <w:sz w:val="24"/>
          <w:szCs w:val="24"/>
          <w:u w:color="4472C4"/>
        </w:rPr>
        <w:t>主</w:t>
      </w:r>
      <w:r w:rsidR="00FC1243" w:rsidRPr="00E83ED9">
        <w:rPr>
          <w:rStyle w:val="None"/>
          <w:rFonts w:ascii="Times New Roman" w:eastAsia="標楷體" w:hAnsi="Times New Roman" w:cs="Times New Roman"/>
          <w:sz w:val="24"/>
          <w:szCs w:val="24"/>
          <w:u w:color="4472C4"/>
          <w:lang w:val="zh-TW"/>
        </w:rPr>
        <w:t>管</w:t>
      </w:r>
      <w:r w:rsidR="00FC1243" w:rsidRPr="00E83ED9">
        <w:rPr>
          <w:rStyle w:val="None"/>
          <w:rFonts w:ascii="Times New Roman" w:eastAsia="標楷體" w:hAnsi="Times New Roman" w:cs="Times New Roman"/>
          <w:sz w:val="24"/>
          <w:szCs w:val="24"/>
          <w:u w:color="4472C4"/>
        </w:rPr>
        <w:t>將向</w:t>
      </w:r>
      <w:r w:rsidR="00FC1243" w:rsidRPr="00E83ED9">
        <w:rPr>
          <w:rFonts w:ascii="Times New Roman" w:eastAsia="標楷體" w:hAnsi="Times New Roman" w:cs="Times New Roman"/>
          <w:sz w:val="24"/>
          <w:szCs w:val="24"/>
          <w:u w:color="4472C4"/>
        </w:rPr>
        <w:t>[</w:t>
      </w:r>
      <w:r w:rsidR="005F4EC1" w:rsidRPr="005F4EC1">
        <w:rPr>
          <w:rFonts w:ascii="Times New Roman" w:eastAsia="標楷體" w:hAnsi="Times New Roman" w:cs="Times New Roman" w:hint="eastAsia"/>
          <w:sz w:val="24"/>
          <w:szCs w:val="24"/>
          <w:u w:color="4472C4"/>
        </w:rPr>
        <w:t>規範與準則小組委員會</w:t>
      </w:r>
      <w:r w:rsidR="00FC1243" w:rsidRPr="00E83ED9">
        <w:rPr>
          <w:rFonts w:ascii="Times New Roman" w:eastAsia="標楷體" w:hAnsi="Times New Roman" w:cs="Times New Roman"/>
          <w:sz w:val="24"/>
          <w:szCs w:val="24"/>
          <w:u w:color="4472C4"/>
        </w:rPr>
        <w:t xml:space="preserve">] </w:t>
      </w:r>
      <w:r w:rsidR="00FC1243" w:rsidRPr="00E83ED9">
        <w:rPr>
          <w:rStyle w:val="None"/>
          <w:rFonts w:ascii="Times New Roman" w:eastAsia="標楷體" w:hAnsi="Times New Roman" w:cs="Times New Roman"/>
          <w:b/>
          <w:bCs/>
          <w:sz w:val="24"/>
          <w:szCs w:val="24"/>
          <w:u w:color="4472C4"/>
        </w:rPr>
        <w:t>/ [</w:t>
      </w:r>
      <w:r w:rsidR="00FC1243" w:rsidRPr="00E83ED9">
        <w:rPr>
          <w:rStyle w:val="None"/>
          <w:rFonts w:ascii="Times New Roman" w:eastAsia="標楷體" w:hAnsi="Times New Roman" w:cs="Times New Roman"/>
          <w:sz w:val="24"/>
          <w:szCs w:val="24"/>
          <w:u w:color="4472C4"/>
        </w:rPr>
        <w:t>執行</w:t>
      </w:r>
      <w:r w:rsidR="00FC1243" w:rsidRPr="00E83ED9">
        <w:rPr>
          <w:rStyle w:val="None"/>
          <w:rFonts w:ascii="Times New Roman" w:eastAsia="標楷體" w:hAnsi="Times New Roman" w:cs="Times New Roman"/>
          <w:sz w:val="24"/>
          <w:szCs w:val="24"/>
          <w:u w:color="4472C4"/>
          <w:lang w:val="zh-TW"/>
        </w:rPr>
        <w:t>主管</w:t>
      </w:r>
      <w:r w:rsidR="00FC1243" w:rsidRPr="00E83ED9">
        <w:rPr>
          <w:rStyle w:val="None"/>
          <w:rFonts w:ascii="Times New Roman" w:eastAsia="標楷體" w:hAnsi="Times New Roman" w:cs="Times New Roman"/>
          <w:b/>
          <w:bCs/>
          <w:sz w:val="24"/>
          <w:szCs w:val="24"/>
          <w:u w:color="4472C4"/>
        </w:rPr>
        <w:t>]</w:t>
      </w:r>
      <w:r w:rsidR="00FC1243" w:rsidRPr="00E83ED9">
        <w:rPr>
          <w:rStyle w:val="None"/>
          <w:rFonts w:ascii="Times New Roman" w:eastAsia="標楷體" w:hAnsi="Times New Roman" w:cs="Times New Roman"/>
          <w:sz w:val="24"/>
          <w:szCs w:val="24"/>
          <w:u w:color="4472C4"/>
        </w:rPr>
        <w:t>提出終止合</w:t>
      </w:r>
      <w:r w:rsidR="00FC1243" w:rsidRPr="00E83ED9">
        <w:rPr>
          <w:rStyle w:val="None"/>
          <w:rFonts w:ascii="Times New Roman" w:eastAsia="標楷體" w:hAnsi="Times New Roman" w:cs="Times New Roman"/>
          <w:sz w:val="24"/>
          <w:szCs w:val="24"/>
          <w:u w:color="4472C4"/>
          <w:lang w:val="zh-TW"/>
        </w:rPr>
        <w:t>約</w:t>
      </w:r>
      <w:r w:rsidR="00FC1243" w:rsidRPr="00E83ED9">
        <w:rPr>
          <w:rStyle w:val="None"/>
          <w:rFonts w:ascii="Times New Roman" w:eastAsia="標楷體" w:hAnsi="Times New Roman" w:cs="Times New Roman"/>
          <w:sz w:val="24"/>
          <w:szCs w:val="24"/>
          <w:u w:color="4472C4"/>
        </w:rPr>
        <w:t>或期滿的建議。</w:t>
      </w:r>
      <w:r w:rsidR="00FC1243" w:rsidRPr="00E83ED9">
        <w:rPr>
          <w:rStyle w:val="None"/>
          <w:rFonts w:ascii="Times New Roman" w:eastAsia="標楷體" w:hAnsi="Times New Roman" w:cs="Times New Roman"/>
          <w:b/>
          <w:bCs/>
          <w:sz w:val="24"/>
          <w:szCs w:val="24"/>
          <w:u w:color="4472C4"/>
        </w:rPr>
        <w:t xml:space="preserve"> OGP</w:t>
      </w:r>
      <w:r w:rsidR="00FC1243" w:rsidRPr="00E83ED9">
        <w:rPr>
          <w:rStyle w:val="None"/>
          <w:rFonts w:ascii="Times New Roman" w:eastAsia="標楷體" w:hAnsi="Times New Roman" w:cs="Times New Roman"/>
          <w:sz w:val="24"/>
          <w:szCs w:val="24"/>
          <w:u w:color="4472C4"/>
        </w:rPr>
        <w:t>執行</w:t>
      </w:r>
      <w:r w:rsidR="00FC1243" w:rsidRPr="00E83ED9">
        <w:rPr>
          <w:rStyle w:val="None"/>
          <w:rFonts w:ascii="Times New Roman" w:eastAsia="標楷體" w:hAnsi="Times New Roman" w:cs="Times New Roman"/>
          <w:sz w:val="24"/>
          <w:szCs w:val="24"/>
          <w:u w:color="4472C4"/>
          <w:lang w:val="zh-TW"/>
        </w:rPr>
        <w:t>主管</w:t>
      </w:r>
      <w:r w:rsidR="00FC1243" w:rsidRPr="00E83ED9">
        <w:rPr>
          <w:rStyle w:val="None"/>
          <w:rFonts w:ascii="Times New Roman" w:eastAsia="標楷體" w:hAnsi="Times New Roman" w:cs="Times New Roman"/>
          <w:sz w:val="24"/>
          <w:szCs w:val="24"/>
          <w:u w:color="4472C4"/>
        </w:rPr>
        <w:t>對終止各自</w:t>
      </w:r>
      <w:r w:rsidR="00FC1243" w:rsidRPr="00E83ED9">
        <w:rPr>
          <w:rStyle w:val="None"/>
          <w:rFonts w:ascii="Times New Roman" w:eastAsia="標楷體" w:hAnsi="Times New Roman" w:cs="Times New Roman"/>
          <w:b/>
          <w:bCs/>
          <w:sz w:val="24"/>
          <w:szCs w:val="24"/>
          <w:u w:color="4472C4"/>
        </w:rPr>
        <w:t>IEP</w:t>
      </w:r>
      <w:r w:rsidR="00FC1243" w:rsidRPr="00E83ED9">
        <w:rPr>
          <w:rStyle w:val="None"/>
          <w:rFonts w:ascii="Times New Roman" w:eastAsia="標楷體" w:hAnsi="Times New Roman" w:cs="Times New Roman"/>
          <w:sz w:val="24"/>
          <w:szCs w:val="24"/>
          <w:u w:color="4472C4"/>
        </w:rPr>
        <w:t>成員的合</w:t>
      </w:r>
      <w:r w:rsidR="00FC1243" w:rsidRPr="00E83ED9">
        <w:rPr>
          <w:rStyle w:val="None"/>
          <w:rFonts w:ascii="Times New Roman" w:eastAsia="標楷體" w:hAnsi="Times New Roman" w:cs="Times New Roman"/>
          <w:sz w:val="24"/>
          <w:szCs w:val="24"/>
          <w:u w:color="4472C4"/>
          <w:lang w:val="zh-TW"/>
        </w:rPr>
        <w:t>約</w:t>
      </w:r>
      <w:r w:rsidR="00FC1243" w:rsidRPr="00E83ED9">
        <w:rPr>
          <w:rStyle w:val="None"/>
          <w:rFonts w:ascii="Times New Roman" w:eastAsia="標楷體" w:hAnsi="Times New Roman" w:cs="Times New Roman"/>
          <w:sz w:val="24"/>
          <w:szCs w:val="24"/>
          <w:u w:color="4472C4"/>
        </w:rPr>
        <w:t>負有法律責任。</w:t>
      </w:r>
      <w:r w:rsidR="00FC1243" w:rsidRPr="00E83ED9">
        <w:rPr>
          <w:rStyle w:val="None"/>
          <w:rFonts w:ascii="Times New Roman" w:eastAsia="標楷體" w:hAnsi="Times New Roman" w:cs="Times New Roman"/>
          <w:b/>
          <w:bCs/>
          <w:sz w:val="24"/>
          <w:szCs w:val="24"/>
          <w:u w:color="4472C4"/>
        </w:rPr>
        <w:t>]</w:t>
      </w:r>
    </w:p>
    <w:p w14:paraId="3F04A567" w14:textId="2F1FA56A" w:rsidR="00FC1243" w:rsidRPr="009324DE" w:rsidRDefault="00FC1243" w:rsidP="0034005D">
      <w:pPr>
        <w:pStyle w:val="Default"/>
        <w:numPr>
          <w:ilvl w:val="0"/>
          <w:numId w:val="166"/>
        </w:numPr>
        <w:tabs>
          <w:tab w:val="right" w:leader="dot" w:pos="2880"/>
        </w:tabs>
        <w:rPr>
          <w:rStyle w:val="None"/>
          <w:rFonts w:ascii="Times New Roman" w:eastAsia="標楷體" w:hAnsi="Times New Roman" w:cs="Times New Roman"/>
          <w:b/>
          <w:bCs/>
          <w:sz w:val="24"/>
          <w:szCs w:val="24"/>
          <w:u w:color="4472C4"/>
        </w:rPr>
      </w:pPr>
      <w:r w:rsidRPr="0034005D">
        <w:rPr>
          <w:rStyle w:val="None"/>
          <w:rFonts w:ascii="Times New Roman" w:eastAsia="標楷體" w:hAnsi="Times New Roman" w:cs="Times New Roman" w:hint="eastAsia"/>
          <w:b/>
          <w:bCs/>
          <w:sz w:val="24"/>
          <w:szCs w:val="24"/>
          <w:u w:color="4472C4"/>
        </w:rPr>
        <w:t>辭職</w:t>
      </w:r>
      <w:r w:rsidRPr="0034005D">
        <w:rPr>
          <w:rStyle w:val="None"/>
          <w:rFonts w:ascii="Times New Roman" w:eastAsia="標楷體" w:hAnsi="Times New Roman" w:cs="Times New Roman" w:hint="eastAsia"/>
          <w:b/>
          <w:bCs/>
          <w:sz w:val="24"/>
          <w:szCs w:val="24"/>
          <w:u w:color="4472C4"/>
          <w:lang w:val="zh-TW"/>
        </w:rPr>
        <w:t>、</w:t>
      </w:r>
      <w:r w:rsidRPr="0034005D">
        <w:rPr>
          <w:rStyle w:val="None"/>
          <w:rFonts w:ascii="Times New Roman" w:eastAsia="標楷體" w:hAnsi="Times New Roman" w:cs="Times New Roman" w:hint="eastAsia"/>
          <w:b/>
          <w:bCs/>
          <w:sz w:val="24"/>
          <w:szCs w:val="24"/>
          <w:u w:color="4472C4"/>
        </w:rPr>
        <w:t>解僱和替換：</w:t>
      </w:r>
      <w:r w:rsidRPr="009324DE">
        <w:rPr>
          <w:rStyle w:val="None"/>
          <w:rFonts w:ascii="Times New Roman" w:eastAsia="標楷體" w:hAnsi="Times New Roman" w:cs="Times New Roman"/>
          <w:b/>
          <w:bCs/>
          <w:sz w:val="24"/>
          <w:szCs w:val="24"/>
          <w:u w:color="4472C4"/>
        </w:rPr>
        <w:t>[</w:t>
      </w:r>
      <w:r w:rsidRPr="0034005D">
        <w:rPr>
          <w:rStyle w:val="None"/>
          <w:rFonts w:ascii="Times New Roman" w:eastAsia="標楷體" w:hAnsi="Times New Roman" w:cs="Times New Roman" w:hint="eastAsia"/>
          <w:b/>
          <w:bCs/>
          <w:sz w:val="24"/>
          <w:szCs w:val="24"/>
          <w:u w:color="4472C4"/>
        </w:rPr>
        <w:t>任期結束前的辭職將</w:t>
      </w:r>
      <w:r w:rsidRPr="0034005D">
        <w:rPr>
          <w:rStyle w:val="None"/>
          <w:rFonts w:ascii="Times New Roman" w:eastAsia="標楷體" w:hAnsi="Times New Roman" w:cs="Times New Roman" w:hint="eastAsia"/>
          <w:b/>
          <w:bCs/>
          <w:sz w:val="24"/>
          <w:szCs w:val="24"/>
          <w:u w:color="4472C4"/>
          <w:lang w:val="zh-TW"/>
        </w:rPr>
        <w:t>送</w:t>
      </w:r>
      <w:r w:rsidR="005F4EC1" w:rsidRPr="0034005D">
        <w:rPr>
          <w:rStyle w:val="None"/>
          <w:rFonts w:ascii="Times New Roman" w:eastAsia="標楷體" w:hAnsi="Times New Roman" w:cs="Times New Roman" w:hint="eastAsia"/>
          <w:b/>
          <w:bCs/>
          <w:sz w:val="24"/>
          <w:szCs w:val="24"/>
          <w:u w:color="4472C4"/>
          <w:lang w:val="zh-TW"/>
        </w:rPr>
        <w:t>交</w:t>
      </w:r>
      <w:r w:rsidRPr="009324DE">
        <w:rPr>
          <w:rStyle w:val="None"/>
          <w:rFonts w:ascii="Times New Roman" w:eastAsia="標楷體" w:hAnsi="Times New Roman" w:cs="Times New Roman"/>
          <w:b/>
          <w:bCs/>
          <w:sz w:val="24"/>
          <w:szCs w:val="24"/>
          <w:u w:color="4472C4"/>
        </w:rPr>
        <w:t>IRM</w:t>
      </w:r>
      <w:r w:rsidR="005F4EC1" w:rsidRPr="0034005D">
        <w:rPr>
          <w:rStyle w:val="None"/>
          <w:rFonts w:ascii="Times New Roman" w:eastAsia="標楷體" w:hAnsi="Times New Roman" w:cs="Times New Roman" w:hint="eastAsia"/>
          <w:b/>
          <w:bCs/>
          <w:sz w:val="24"/>
          <w:szCs w:val="24"/>
          <w:u w:color="4472C4"/>
          <w:lang w:val="zh-TW"/>
        </w:rPr>
        <w:t>計畫</w:t>
      </w:r>
      <w:r w:rsidRPr="0034005D">
        <w:rPr>
          <w:rStyle w:val="None"/>
          <w:rFonts w:ascii="Times New Roman" w:eastAsia="標楷體" w:hAnsi="Times New Roman" w:cs="Times New Roman" w:hint="eastAsia"/>
          <w:b/>
          <w:bCs/>
          <w:sz w:val="24"/>
          <w:szCs w:val="24"/>
          <w:u w:color="4472C4"/>
          <w:lang w:val="zh-TW"/>
        </w:rPr>
        <w:t>主管</w:t>
      </w:r>
      <w:r w:rsidRPr="0034005D">
        <w:rPr>
          <w:rStyle w:val="None"/>
          <w:rFonts w:ascii="Times New Roman" w:eastAsia="標楷體" w:hAnsi="Times New Roman" w:cs="Times New Roman" w:hint="eastAsia"/>
          <w:b/>
          <w:bCs/>
          <w:sz w:val="24"/>
          <w:szCs w:val="24"/>
          <w:u w:color="4472C4"/>
        </w:rPr>
        <w:t>，並通知</w:t>
      </w:r>
      <w:r w:rsidR="005F4EC1" w:rsidRPr="009324DE">
        <w:rPr>
          <w:rStyle w:val="None"/>
          <w:rFonts w:ascii="Times New Roman" w:eastAsia="標楷體" w:hAnsi="Times New Roman" w:cs="Times New Roman" w:hint="eastAsia"/>
          <w:b/>
          <w:bCs/>
          <w:sz w:val="24"/>
          <w:szCs w:val="24"/>
          <w:u w:color="4472C4"/>
        </w:rPr>
        <w:t>規範與準則小組委員會</w:t>
      </w:r>
      <w:r w:rsidRPr="0034005D">
        <w:rPr>
          <w:rStyle w:val="None"/>
          <w:rFonts w:ascii="Times New Roman" w:eastAsia="標楷體" w:hAnsi="Times New Roman" w:cs="Times New Roman" w:hint="eastAsia"/>
          <w:b/>
          <w:bCs/>
          <w:sz w:val="24"/>
          <w:szCs w:val="24"/>
          <w:u w:color="4472C4"/>
        </w:rPr>
        <w:t>。</w:t>
      </w:r>
      <w:r w:rsidRPr="009324DE">
        <w:rPr>
          <w:rStyle w:val="None"/>
          <w:rFonts w:ascii="Times New Roman" w:eastAsia="標楷體" w:hAnsi="Times New Roman" w:cs="Times New Roman"/>
          <w:b/>
          <w:bCs/>
          <w:sz w:val="24"/>
          <w:szCs w:val="24"/>
          <w:u w:color="4472C4"/>
        </w:rPr>
        <w:t>] [</w:t>
      </w:r>
      <w:r w:rsidR="005F4EC1" w:rsidRPr="0034005D">
        <w:rPr>
          <w:rStyle w:val="None"/>
          <w:rFonts w:ascii="Times New Roman" w:eastAsia="標楷體" w:hAnsi="Times New Roman" w:cs="Times New Roman" w:hint="eastAsia"/>
          <w:b/>
          <w:bCs/>
          <w:sz w:val="24"/>
          <w:szCs w:val="24"/>
          <w:u w:color="4472C4"/>
        </w:rPr>
        <w:t>若曠職</w:t>
      </w:r>
      <w:r w:rsidRPr="0034005D">
        <w:rPr>
          <w:rStyle w:val="None"/>
          <w:rFonts w:ascii="Times New Roman" w:eastAsia="標楷體" w:hAnsi="Times New Roman" w:cs="Times New Roman" w:hint="eastAsia"/>
          <w:b/>
          <w:bCs/>
          <w:sz w:val="24"/>
          <w:szCs w:val="24"/>
          <w:u w:color="4472C4"/>
        </w:rPr>
        <w:t>超過</w:t>
      </w:r>
      <w:r w:rsidR="005F4EC1" w:rsidRPr="0034005D">
        <w:rPr>
          <w:rStyle w:val="None"/>
          <w:rFonts w:ascii="Times New Roman" w:eastAsia="標楷體" w:hAnsi="Times New Roman" w:cs="Times New Roman" w:hint="eastAsia"/>
          <w:b/>
          <w:bCs/>
          <w:sz w:val="24"/>
          <w:szCs w:val="24"/>
          <w:u w:color="4472C4"/>
        </w:rPr>
        <w:t>兩</w:t>
      </w:r>
      <w:r w:rsidRPr="0034005D">
        <w:rPr>
          <w:rStyle w:val="None"/>
          <w:rFonts w:ascii="Times New Roman" w:eastAsia="標楷體" w:hAnsi="Times New Roman" w:cs="Times New Roman" w:hint="eastAsia"/>
          <w:b/>
          <w:bCs/>
          <w:sz w:val="24"/>
          <w:szCs w:val="24"/>
          <w:u w:color="4472C4"/>
        </w:rPr>
        <w:t>個月</w:t>
      </w:r>
      <w:r w:rsidR="005F4EC1" w:rsidRPr="0034005D">
        <w:rPr>
          <w:rStyle w:val="None"/>
          <w:rFonts w:ascii="Times New Roman" w:eastAsia="標楷體" w:hAnsi="Times New Roman" w:cs="Times New Roman" w:hint="eastAsia"/>
          <w:b/>
          <w:bCs/>
          <w:sz w:val="24"/>
          <w:szCs w:val="24"/>
          <w:u w:color="4472C4"/>
        </w:rPr>
        <w:t>以上</w:t>
      </w:r>
      <w:r w:rsidRPr="0034005D">
        <w:rPr>
          <w:rStyle w:val="None"/>
          <w:rFonts w:ascii="Times New Roman" w:eastAsia="標楷體" w:hAnsi="Times New Roman" w:cs="Times New Roman" w:hint="eastAsia"/>
          <w:b/>
          <w:bCs/>
          <w:sz w:val="24"/>
          <w:szCs w:val="24"/>
          <w:u w:color="4472C4"/>
        </w:rPr>
        <w:t>，</w:t>
      </w:r>
      <w:r w:rsidR="005F4EC1" w:rsidRPr="0034005D">
        <w:rPr>
          <w:rStyle w:val="None"/>
          <w:rFonts w:ascii="Times New Roman" w:eastAsia="標楷體" w:hAnsi="Times New Roman" w:cs="Times New Roman" w:hint="eastAsia"/>
          <w:b/>
          <w:bCs/>
          <w:sz w:val="24"/>
          <w:szCs w:val="24"/>
          <w:u w:color="4472C4"/>
        </w:rPr>
        <w:t>且經</w:t>
      </w:r>
      <w:r w:rsidR="00DC7350" w:rsidRPr="009324DE">
        <w:rPr>
          <w:rStyle w:val="None"/>
          <w:rFonts w:ascii="Times New Roman" w:eastAsia="標楷體" w:hAnsi="Times New Roman" w:cs="Times New Roman"/>
          <w:b/>
          <w:bCs/>
          <w:sz w:val="24"/>
          <w:szCs w:val="24"/>
          <w:u w:color="4472C4"/>
        </w:rPr>
        <w:t>IRM</w:t>
      </w:r>
      <w:r w:rsidR="00DC7350" w:rsidRPr="009324DE">
        <w:rPr>
          <w:rStyle w:val="None"/>
          <w:rFonts w:ascii="Times New Roman" w:eastAsia="標楷體" w:hAnsi="Times New Roman" w:cs="Times New Roman" w:hint="eastAsia"/>
          <w:b/>
          <w:bCs/>
          <w:sz w:val="24"/>
          <w:szCs w:val="24"/>
          <w:u w:color="4472C4"/>
        </w:rPr>
        <w:t>工作人員</w:t>
      </w:r>
      <w:r w:rsidRPr="0034005D">
        <w:rPr>
          <w:rStyle w:val="None"/>
          <w:rFonts w:ascii="Times New Roman" w:eastAsia="標楷體" w:hAnsi="Times New Roman" w:cs="Times New Roman" w:hint="eastAsia"/>
          <w:b/>
          <w:bCs/>
          <w:sz w:val="24"/>
          <w:szCs w:val="24"/>
          <w:u w:color="4472C4"/>
        </w:rPr>
        <w:t>的</w:t>
      </w:r>
      <w:r w:rsidR="009324DE" w:rsidRPr="0034005D">
        <w:rPr>
          <w:rStyle w:val="None"/>
          <w:rFonts w:ascii="Times New Roman" w:eastAsia="標楷體" w:hAnsi="Times New Roman" w:cs="Times New Roman" w:hint="eastAsia"/>
          <w:b/>
          <w:bCs/>
          <w:sz w:val="24"/>
          <w:szCs w:val="24"/>
          <w:u w:color="4472C4"/>
        </w:rPr>
        <w:t>盡職調查</w:t>
      </w:r>
      <w:r w:rsidRPr="0034005D">
        <w:rPr>
          <w:rStyle w:val="None"/>
          <w:rFonts w:ascii="Times New Roman" w:eastAsia="標楷體" w:hAnsi="Times New Roman" w:cs="Times New Roman" w:hint="eastAsia"/>
          <w:b/>
          <w:bCs/>
          <w:sz w:val="24"/>
          <w:szCs w:val="24"/>
          <w:u w:color="4472C4"/>
        </w:rPr>
        <w:t>，</w:t>
      </w:r>
      <w:r w:rsidRPr="009324DE">
        <w:rPr>
          <w:rStyle w:val="None"/>
          <w:rFonts w:ascii="Times New Roman" w:eastAsia="標楷體" w:hAnsi="Times New Roman" w:cs="Times New Roman"/>
          <w:b/>
          <w:bCs/>
          <w:sz w:val="24"/>
          <w:szCs w:val="24"/>
          <w:u w:color="4472C4"/>
        </w:rPr>
        <w:t>IRM</w:t>
      </w:r>
      <w:r w:rsidR="009324DE" w:rsidRPr="0034005D">
        <w:rPr>
          <w:rStyle w:val="None"/>
          <w:rFonts w:ascii="Times New Roman" w:eastAsia="標楷體" w:hAnsi="Times New Roman" w:cs="Times New Roman" w:hint="eastAsia"/>
          <w:b/>
          <w:bCs/>
          <w:sz w:val="24"/>
          <w:szCs w:val="24"/>
          <w:u w:color="4472C4"/>
          <w:lang w:val="zh-TW"/>
        </w:rPr>
        <w:t>計畫</w:t>
      </w:r>
      <w:r w:rsidRPr="0034005D">
        <w:rPr>
          <w:rStyle w:val="None"/>
          <w:rFonts w:ascii="Times New Roman" w:eastAsia="標楷體" w:hAnsi="Times New Roman" w:cs="Times New Roman" w:hint="eastAsia"/>
          <w:b/>
          <w:bCs/>
          <w:sz w:val="24"/>
          <w:szCs w:val="24"/>
          <w:u w:color="4472C4"/>
          <w:lang w:val="zh-TW"/>
        </w:rPr>
        <w:t>主管</w:t>
      </w:r>
      <w:r w:rsidRPr="0034005D">
        <w:rPr>
          <w:rStyle w:val="None"/>
          <w:rFonts w:ascii="Times New Roman" w:eastAsia="標楷體" w:hAnsi="Times New Roman" w:cs="Times New Roman" w:hint="eastAsia"/>
          <w:b/>
          <w:bCs/>
          <w:sz w:val="24"/>
          <w:szCs w:val="24"/>
          <w:u w:color="4472C4"/>
        </w:rPr>
        <w:t>可向</w:t>
      </w:r>
      <w:r w:rsidRPr="009324DE">
        <w:rPr>
          <w:rStyle w:val="None"/>
          <w:rFonts w:ascii="Times New Roman" w:eastAsia="標楷體" w:hAnsi="Times New Roman" w:cs="Times New Roman"/>
          <w:b/>
          <w:bCs/>
          <w:sz w:val="24"/>
          <w:szCs w:val="24"/>
          <w:u w:color="4472C4"/>
        </w:rPr>
        <w:t>IEP</w:t>
      </w:r>
      <w:r w:rsidR="009324DE" w:rsidRPr="0034005D">
        <w:rPr>
          <w:rStyle w:val="None"/>
          <w:rFonts w:ascii="Times New Roman" w:eastAsia="標楷體" w:hAnsi="Times New Roman" w:cs="Times New Roman" w:hint="eastAsia"/>
          <w:b/>
          <w:bCs/>
          <w:sz w:val="24"/>
          <w:szCs w:val="24"/>
          <w:u w:color="4472C4"/>
        </w:rPr>
        <w:t>提</w:t>
      </w:r>
      <w:r w:rsidRPr="0034005D">
        <w:rPr>
          <w:rStyle w:val="None"/>
          <w:rFonts w:ascii="Times New Roman" w:eastAsia="標楷體" w:hAnsi="Times New Roman" w:cs="Times New Roman" w:hint="eastAsia"/>
          <w:b/>
          <w:bCs/>
          <w:sz w:val="24"/>
          <w:szCs w:val="24"/>
          <w:u w:color="4472C4"/>
        </w:rPr>
        <w:t>議將該成員視為已有效辭職。</w:t>
      </w:r>
      <w:r w:rsidRPr="009324DE">
        <w:rPr>
          <w:rStyle w:val="None"/>
          <w:rFonts w:ascii="Times New Roman" w:eastAsia="標楷體" w:hAnsi="Times New Roman" w:cs="Times New Roman"/>
          <w:b/>
          <w:bCs/>
          <w:sz w:val="24"/>
          <w:szCs w:val="24"/>
          <w:u w:color="4472C4"/>
        </w:rPr>
        <w:t>]</w:t>
      </w:r>
    </w:p>
    <w:p w14:paraId="304A377C" w14:textId="1CC7B0FB" w:rsidR="00FC1243" w:rsidRPr="00E83ED9" w:rsidRDefault="009324DE" w:rsidP="0034005D">
      <w:pPr>
        <w:pStyle w:val="Default"/>
        <w:numPr>
          <w:ilvl w:val="0"/>
          <w:numId w:val="166"/>
        </w:numPr>
        <w:tabs>
          <w:tab w:val="right" w:leader="dot" w:pos="2880"/>
        </w:tabs>
        <w:rPr>
          <w:rFonts w:ascii="Times New Roman" w:eastAsia="標楷體" w:hAnsi="Times New Roman" w:cs="Times New Roman"/>
          <w:sz w:val="24"/>
          <w:szCs w:val="24"/>
          <w:u w:color="4472C4"/>
        </w:rPr>
      </w:pPr>
      <w:r w:rsidRPr="0034005D">
        <w:rPr>
          <w:rStyle w:val="None"/>
          <w:rFonts w:ascii="Times New Roman" w:eastAsia="標楷體" w:hAnsi="Times New Roman" w:cs="Times New Roman" w:hint="eastAsia"/>
          <w:b/>
          <w:bCs/>
          <w:sz w:val="24"/>
          <w:szCs w:val="24"/>
          <w:u w:color="4472C4"/>
        </w:rPr>
        <w:t>津貼</w:t>
      </w:r>
      <w:r w:rsidR="00FC1243" w:rsidRPr="00E83ED9">
        <w:rPr>
          <w:rStyle w:val="None"/>
          <w:rFonts w:ascii="Times New Roman" w:eastAsia="標楷體" w:hAnsi="Times New Roman" w:cs="Times New Roman"/>
          <w:sz w:val="24"/>
          <w:szCs w:val="24"/>
          <w:u w:color="4472C4"/>
        </w:rPr>
        <w:t>：</w:t>
      </w:r>
      <w:r w:rsidR="00FC1243" w:rsidRPr="00E83ED9">
        <w:rPr>
          <w:rFonts w:ascii="Times New Roman" w:eastAsia="標楷體" w:hAnsi="Times New Roman" w:cs="Times New Roman"/>
          <w:sz w:val="24"/>
          <w:szCs w:val="24"/>
          <w:u w:color="4472C4"/>
        </w:rPr>
        <w:t>技術</w:t>
      </w:r>
      <w:r w:rsidR="00FC1243" w:rsidRPr="00E83ED9">
        <w:rPr>
          <w:rFonts w:ascii="Times New Roman" w:eastAsia="標楷體" w:hAnsi="Times New Roman" w:cs="Times New Roman"/>
          <w:sz w:val="24"/>
          <w:szCs w:val="24"/>
          <w:u w:color="4472C4"/>
          <w:lang w:val="zh-TW"/>
        </w:rPr>
        <w:t>顧問</w:t>
      </w:r>
      <w:r>
        <w:rPr>
          <w:rFonts w:ascii="Times New Roman" w:eastAsia="標楷體" w:hAnsi="Times New Roman" w:cs="Times New Roman" w:hint="eastAsia"/>
          <w:sz w:val="24"/>
          <w:szCs w:val="24"/>
          <w:u w:color="4472C4"/>
          <w:lang w:val="zh-TW"/>
        </w:rPr>
        <w:t>的工時和直接支出</w:t>
      </w:r>
      <w:r>
        <w:rPr>
          <w:rFonts w:ascii="Times New Roman" w:eastAsia="標楷體" w:hAnsi="Times New Roman" w:cs="Times New Roman" w:hint="eastAsia"/>
          <w:sz w:val="24"/>
          <w:szCs w:val="24"/>
          <w:u w:color="4472C4"/>
        </w:rPr>
        <w:t>將給予津貼</w:t>
      </w:r>
      <w:r w:rsidR="00FC1243" w:rsidRPr="00E83ED9">
        <w:rPr>
          <w:rFonts w:ascii="Times New Roman" w:eastAsia="標楷體" w:hAnsi="Times New Roman" w:cs="Times New Roman"/>
          <w:sz w:val="24"/>
          <w:szCs w:val="24"/>
          <w:u w:color="4472C4"/>
        </w:rPr>
        <w:t>。</w:t>
      </w:r>
    </w:p>
    <w:p w14:paraId="2A3F6C6F" w14:textId="77777777" w:rsidR="00FC1243" w:rsidRPr="00E83ED9" w:rsidRDefault="00FC1243" w:rsidP="00FC1243">
      <w:pPr>
        <w:pStyle w:val="Default"/>
        <w:tabs>
          <w:tab w:val="right" w:leader="dot" w:pos="2880"/>
        </w:tabs>
        <w:rPr>
          <w:rStyle w:val="None"/>
          <w:rFonts w:ascii="Times New Roman" w:eastAsia="標楷體" w:hAnsi="Times New Roman" w:cs="Times New Roman"/>
          <w:b/>
          <w:bCs/>
          <w:sz w:val="24"/>
          <w:szCs w:val="24"/>
          <w:u w:color="4472C4"/>
        </w:rPr>
      </w:pPr>
    </w:p>
    <w:p w14:paraId="5E2FB6BD" w14:textId="4A540193" w:rsidR="00FC1243" w:rsidRPr="0034005D" w:rsidRDefault="00042DE7" w:rsidP="0034005D">
      <w:pPr>
        <w:pStyle w:val="Default"/>
        <w:tabs>
          <w:tab w:val="right" w:leader="dot" w:pos="2880"/>
        </w:tabs>
        <w:ind w:left="480"/>
      </w:pPr>
      <w:r w:rsidRPr="0034005D">
        <w:rPr>
          <w:rFonts w:hint="eastAsia"/>
        </w:rPr>
        <w:t>支持</w:t>
      </w:r>
      <w:r w:rsidR="00FC1243" w:rsidRPr="0034005D">
        <w:t>IRM</w:t>
      </w:r>
      <w:r w:rsidR="00FC1243" w:rsidRPr="0034005D">
        <w:rPr>
          <w:rFonts w:hint="eastAsia"/>
        </w:rPr>
        <w:t>的</w:t>
      </w:r>
      <w:r w:rsidRPr="0034005D">
        <w:rPr>
          <w:rFonts w:hint="eastAsia"/>
        </w:rPr>
        <w:t>工作人</w:t>
      </w:r>
      <w:r w:rsidR="00FC1243" w:rsidRPr="0034005D">
        <w:rPr>
          <w:rFonts w:hint="eastAsia"/>
        </w:rPr>
        <w:t>員</w:t>
      </w:r>
    </w:p>
    <w:p w14:paraId="2D46D4C5" w14:textId="77777777" w:rsidR="00042DE7" w:rsidRPr="0034005D" w:rsidRDefault="00042DE7" w:rsidP="00B00FC0">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67825762" w14:textId="3ED4ED4B" w:rsidR="00FC1243" w:rsidRPr="00E83ED9" w:rsidRDefault="00B00FC0" w:rsidP="0034005D">
      <w:pPr>
        <w:pStyle w:val="Default"/>
        <w:tabs>
          <w:tab w:val="right" w:leader="dot" w:pos="2880"/>
        </w:tabs>
        <w:ind w:firstLineChars="200" w:firstLine="480"/>
        <w:jc w:val="both"/>
        <w:rPr>
          <w:rStyle w:val="None"/>
          <w:rFonts w:ascii="Times New Roman" w:eastAsia="標楷體" w:hAnsi="Times New Roman" w:cs="Times New Roman"/>
          <w:b/>
          <w:bCs/>
          <w:sz w:val="24"/>
          <w:szCs w:val="24"/>
          <w:u w:color="4472C4"/>
        </w:rPr>
      </w:pPr>
      <w:r>
        <w:rPr>
          <w:rFonts w:ascii="Times New Roman" w:eastAsia="標楷體" w:hAnsi="Times New Roman" w:cs="Times New Roman" w:hint="eastAsia"/>
          <w:sz w:val="24"/>
          <w:szCs w:val="24"/>
          <w:u w:color="4472C4"/>
          <w:lang w:val="zh-TW"/>
        </w:rPr>
        <w:t>全職的</w:t>
      </w:r>
      <w:r w:rsidR="00FC1243" w:rsidRPr="00E83ED9">
        <w:rPr>
          <w:rFonts w:ascii="Times New Roman" w:eastAsia="標楷體" w:hAnsi="Times New Roman" w:cs="Times New Roman"/>
          <w:sz w:val="24"/>
          <w:szCs w:val="24"/>
          <w:u w:color="4472C4"/>
        </w:rPr>
        <w:t>IRM</w:t>
      </w:r>
      <w:r w:rsidR="009324DE">
        <w:rPr>
          <w:rFonts w:ascii="Times New Roman" w:eastAsia="標楷體" w:hAnsi="Times New Roman" w:cs="Times New Roman"/>
          <w:sz w:val="24"/>
          <w:szCs w:val="24"/>
          <w:u w:color="4472C4"/>
          <w:lang w:val="zh-TW"/>
        </w:rPr>
        <w:t>計畫主管</w:t>
      </w:r>
      <w:r w:rsidR="00042DE7">
        <w:rPr>
          <w:rFonts w:ascii="Times New Roman" w:eastAsia="標楷體" w:hAnsi="Times New Roman" w:cs="Times New Roman" w:hint="eastAsia"/>
          <w:sz w:val="24"/>
          <w:szCs w:val="24"/>
          <w:u w:color="4472C4"/>
          <w:lang w:val="zh-TW"/>
        </w:rPr>
        <w:t>負責</w:t>
      </w:r>
      <w:r>
        <w:rPr>
          <w:rFonts w:ascii="Times New Roman" w:eastAsia="標楷體" w:hAnsi="Times New Roman" w:cs="Times New Roman" w:hint="eastAsia"/>
          <w:sz w:val="24"/>
          <w:szCs w:val="24"/>
          <w:u w:color="4472C4"/>
          <w:lang w:val="zh-TW"/>
        </w:rPr>
        <w:t>領導</w:t>
      </w:r>
      <w:r>
        <w:rPr>
          <w:rFonts w:ascii="Times New Roman" w:eastAsia="標楷體" w:hAnsi="Times New Roman" w:cs="Times New Roman" w:hint="eastAsia"/>
          <w:sz w:val="24"/>
          <w:szCs w:val="24"/>
          <w:u w:color="4472C4"/>
          <w:lang w:val="zh-TW"/>
        </w:rPr>
        <w:t>IRM</w:t>
      </w:r>
      <w:r>
        <w:rPr>
          <w:rFonts w:ascii="Times New Roman" w:eastAsia="標楷體" w:hAnsi="Times New Roman" w:cs="Times New Roman" w:hint="eastAsia"/>
          <w:sz w:val="24"/>
          <w:szCs w:val="24"/>
          <w:u w:color="4472C4"/>
          <w:lang w:val="zh-TW"/>
        </w:rPr>
        <w:t>，並</w:t>
      </w:r>
      <w:r w:rsidR="00FE521B">
        <w:rPr>
          <w:rFonts w:ascii="Times New Roman" w:eastAsia="標楷體" w:hAnsi="Times New Roman" w:cs="Times New Roman" w:hint="eastAsia"/>
          <w:sz w:val="24"/>
          <w:szCs w:val="24"/>
          <w:u w:color="4472C4"/>
          <w:lang w:val="zh-TW"/>
        </w:rPr>
        <w:t>有足夠的人員支持</w:t>
      </w:r>
      <w:r w:rsidR="00FC1243" w:rsidRPr="00E83ED9">
        <w:rPr>
          <w:rFonts w:ascii="Times New Roman" w:eastAsia="標楷體" w:hAnsi="Times New Roman" w:cs="Times New Roman"/>
          <w:sz w:val="24"/>
          <w:szCs w:val="24"/>
          <w:u w:color="4472C4"/>
        </w:rPr>
        <w:t>。</w:t>
      </w:r>
      <w:r w:rsidR="00FE521B">
        <w:rPr>
          <w:rFonts w:ascii="Times New Roman" w:eastAsia="標楷體" w:hAnsi="Times New Roman" w:cs="Times New Roman" w:hint="eastAsia"/>
          <w:sz w:val="24"/>
          <w:szCs w:val="24"/>
          <w:u w:color="4472C4"/>
        </w:rPr>
        <w:t>由於行政與信託方面的原因，所有</w:t>
      </w:r>
      <w:r w:rsidR="00FC1243" w:rsidRPr="00E83ED9">
        <w:rPr>
          <w:rFonts w:ascii="Times New Roman" w:eastAsia="標楷體" w:hAnsi="Times New Roman" w:cs="Times New Roman"/>
          <w:sz w:val="24"/>
          <w:szCs w:val="24"/>
          <w:u w:color="4472C4"/>
        </w:rPr>
        <w:t>職位</w:t>
      </w:r>
      <w:r w:rsidR="00FE521B">
        <w:rPr>
          <w:rFonts w:ascii="Times New Roman" w:eastAsia="標楷體" w:hAnsi="Times New Roman" w:cs="Times New Roman" w:hint="eastAsia"/>
          <w:sz w:val="24"/>
          <w:szCs w:val="24"/>
          <w:u w:color="4472C4"/>
        </w:rPr>
        <w:t>都</w:t>
      </w:r>
      <w:r w:rsidR="00FC1243" w:rsidRPr="00E83ED9">
        <w:rPr>
          <w:rFonts w:ascii="Times New Roman" w:eastAsia="標楷體" w:hAnsi="Times New Roman" w:cs="Times New Roman"/>
          <w:sz w:val="24"/>
          <w:szCs w:val="24"/>
          <w:u w:color="4472C4"/>
        </w:rPr>
        <w:t>設在</w:t>
      </w:r>
      <w:r w:rsidR="00FC1243" w:rsidRPr="00E83ED9">
        <w:rPr>
          <w:rFonts w:ascii="Times New Roman" w:eastAsia="標楷體" w:hAnsi="Times New Roman" w:cs="Times New Roman"/>
          <w:sz w:val="24"/>
          <w:szCs w:val="24"/>
          <w:u w:color="4472C4"/>
          <w:lang w:val="zh-TW"/>
        </w:rPr>
        <w:t>支援小組（</w:t>
      </w:r>
      <w:r w:rsidR="00FC1243" w:rsidRPr="00E83ED9">
        <w:rPr>
          <w:rFonts w:ascii="Times New Roman" w:eastAsia="標楷體" w:hAnsi="Times New Roman" w:cs="Times New Roman"/>
          <w:sz w:val="24"/>
          <w:szCs w:val="24"/>
          <w:u w:color="4472C4"/>
          <w:lang w:val="zh-TW"/>
        </w:rPr>
        <w:t>Support Unit</w:t>
      </w:r>
      <w:r w:rsidR="00FC1243" w:rsidRPr="00E83ED9">
        <w:rPr>
          <w:rFonts w:ascii="Times New Roman" w:eastAsia="標楷體" w:hAnsi="Times New Roman" w:cs="Times New Roman"/>
          <w:sz w:val="24"/>
          <w:szCs w:val="24"/>
          <w:u w:color="4472C4"/>
          <w:lang w:val="zh-TW"/>
        </w:rPr>
        <w:t>）內</w:t>
      </w:r>
      <w:r w:rsidR="00FC1243" w:rsidRPr="00E83ED9">
        <w:rPr>
          <w:rFonts w:ascii="Times New Roman" w:eastAsia="標楷體" w:hAnsi="Times New Roman" w:cs="Times New Roman"/>
          <w:sz w:val="24"/>
          <w:szCs w:val="24"/>
          <w:u w:color="4472C4"/>
        </w:rPr>
        <w:t>，但</w:t>
      </w:r>
      <w:r w:rsidR="00FE521B">
        <w:rPr>
          <w:rFonts w:ascii="Times New Roman" w:eastAsia="標楷體" w:hAnsi="Times New Roman" w:cs="Times New Roman" w:hint="eastAsia"/>
          <w:sz w:val="24"/>
          <w:szCs w:val="24"/>
          <w:u w:color="4472C4"/>
        </w:rPr>
        <w:t>在</w:t>
      </w:r>
      <w:r w:rsidR="00FC1243" w:rsidRPr="00E83ED9">
        <w:rPr>
          <w:rFonts w:ascii="Times New Roman" w:eastAsia="標楷體" w:hAnsi="Times New Roman" w:cs="Times New Roman"/>
          <w:sz w:val="24"/>
          <w:szCs w:val="24"/>
          <w:u w:color="4472C4"/>
        </w:rPr>
        <w:t>內容</w:t>
      </w:r>
      <w:r w:rsidR="00FE521B">
        <w:rPr>
          <w:rFonts w:ascii="Times New Roman" w:eastAsia="標楷體" w:hAnsi="Times New Roman" w:cs="Times New Roman" w:hint="eastAsia"/>
          <w:sz w:val="24"/>
          <w:szCs w:val="24"/>
          <w:u w:color="4472C4"/>
        </w:rPr>
        <w:t>方面要</w:t>
      </w:r>
      <w:r w:rsidR="00FC1243" w:rsidRPr="00E83ED9">
        <w:rPr>
          <w:rFonts w:ascii="Times New Roman" w:eastAsia="標楷體" w:hAnsi="Times New Roman" w:cs="Times New Roman"/>
          <w:sz w:val="24"/>
          <w:szCs w:val="24"/>
          <w:u w:color="4472C4"/>
        </w:rPr>
        <w:t>向</w:t>
      </w:r>
      <w:r w:rsidR="00FC1243" w:rsidRPr="00E83ED9">
        <w:rPr>
          <w:rFonts w:ascii="Times New Roman" w:eastAsia="標楷體" w:hAnsi="Times New Roman" w:cs="Times New Roman"/>
          <w:sz w:val="24"/>
          <w:szCs w:val="24"/>
          <w:u w:color="4472C4"/>
          <w:lang w:val="zh-TW"/>
        </w:rPr>
        <w:t>IEP</w:t>
      </w:r>
      <w:r w:rsidR="00FC1243" w:rsidRPr="00E83ED9">
        <w:rPr>
          <w:rFonts w:ascii="Times New Roman" w:eastAsia="標楷體" w:hAnsi="Times New Roman" w:cs="Times New Roman"/>
          <w:sz w:val="24"/>
          <w:szCs w:val="24"/>
          <w:u w:color="4472C4"/>
        </w:rPr>
        <w:t>報告，以確保</w:t>
      </w:r>
      <w:r w:rsidR="00FE521B">
        <w:rPr>
          <w:rFonts w:ascii="Times New Roman" w:eastAsia="標楷體" w:hAnsi="Times New Roman" w:cs="Times New Roman" w:hint="eastAsia"/>
          <w:sz w:val="24"/>
          <w:szCs w:val="24"/>
          <w:u w:color="4472C4"/>
        </w:rPr>
        <w:t>精神</w:t>
      </w:r>
      <w:r w:rsidR="00FC1243" w:rsidRPr="00E83ED9">
        <w:rPr>
          <w:rFonts w:ascii="Times New Roman" w:eastAsia="標楷體" w:hAnsi="Times New Roman" w:cs="Times New Roman"/>
          <w:sz w:val="24"/>
          <w:szCs w:val="24"/>
          <w:u w:color="4472C4"/>
        </w:rPr>
        <w:t>和</w:t>
      </w:r>
      <w:r w:rsidR="00FE521B">
        <w:rPr>
          <w:rFonts w:ascii="Times New Roman" w:eastAsia="標楷體" w:hAnsi="Times New Roman" w:cs="Times New Roman" w:hint="eastAsia"/>
          <w:sz w:val="24"/>
          <w:szCs w:val="24"/>
          <w:u w:color="4472C4"/>
        </w:rPr>
        <w:t>形象</w:t>
      </w:r>
      <w:r w:rsidR="00FC1243" w:rsidRPr="00E83ED9">
        <w:rPr>
          <w:rFonts w:ascii="Times New Roman" w:eastAsia="標楷體" w:hAnsi="Times New Roman" w:cs="Times New Roman"/>
          <w:sz w:val="24"/>
          <w:szCs w:val="24"/>
          <w:u w:color="4472C4"/>
        </w:rPr>
        <w:t>的獨立性。在</w:t>
      </w:r>
      <w:r w:rsidR="008D1FD1">
        <w:rPr>
          <w:rFonts w:ascii="Times New Roman" w:eastAsia="標楷體" w:hAnsi="Times New Roman" w:cs="Times New Roman" w:hint="eastAsia"/>
          <w:sz w:val="24"/>
          <w:szCs w:val="24"/>
          <w:u w:color="4472C4"/>
        </w:rPr>
        <w:t>智慧產物（</w:t>
      </w:r>
      <w:r w:rsidR="008D1FD1" w:rsidRPr="008D1FD1">
        <w:rPr>
          <w:rFonts w:ascii="Times New Roman" w:eastAsia="標楷體" w:hAnsi="Times New Roman" w:cs="Times New Roman"/>
          <w:sz w:val="24"/>
          <w:szCs w:val="24"/>
          <w:u w:color="4472C4"/>
        </w:rPr>
        <w:t>intellectual products</w:t>
      </w:r>
      <w:r w:rsidR="008D1FD1">
        <w:rPr>
          <w:rFonts w:ascii="Times New Roman" w:eastAsia="標楷體" w:hAnsi="Times New Roman" w:cs="Times New Roman" w:hint="eastAsia"/>
          <w:sz w:val="24"/>
          <w:szCs w:val="24"/>
          <w:u w:color="4472C4"/>
        </w:rPr>
        <w:t>）</w:t>
      </w:r>
      <w:r w:rsidR="00FC1243" w:rsidRPr="00E83ED9">
        <w:rPr>
          <w:rFonts w:ascii="Times New Roman" w:eastAsia="標楷體" w:hAnsi="Times New Roman" w:cs="Times New Roman"/>
          <w:sz w:val="24"/>
          <w:szCs w:val="24"/>
          <w:u w:color="4472C4"/>
        </w:rPr>
        <w:t>方面</w:t>
      </w:r>
      <w:r w:rsidR="008D1FD1">
        <w:rPr>
          <w:rFonts w:ascii="Times New Roman" w:eastAsia="標楷體" w:hAnsi="Times New Roman" w:cs="Times New Roman" w:hint="eastAsia"/>
          <w:sz w:val="24"/>
          <w:szCs w:val="24"/>
          <w:u w:color="4472C4"/>
        </w:rPr>
        <w:t>，</w:t>
      </w:r>
      <w:r w:rsidR="008D1FD1">
        <w:rPr>
          <w:rFonts w:ascii="Times New Roman" w:eastAsia="標楷體" w:hAnsi="Times New Roman" w:cs="Times New Roman" w:hint="eastAsia"/>
          <w:sz w:val="24"/>
          <w:szCs w:val="24"/>
          <w:u w:color="4472C4"/>
          <w:lang w:val="zh-TW"/>
        </w:rPr>
        <w:t>計畫</w:t>
      </w:r>
      <w:r w:rsidR="008D1FD1" w:rsidRPr="00E83ED9">
        <w:rPr>
          <w:rFonts w:ascii="Times New Roman" w:eastAsia="標楷體" w:hAnsi="Times New Roman" w:cs="Times New Roman"/>
          <w:sz w:val="24"/>
          <w:szCs w:val="24"/>
          <w:u w:color="4472C4"/>
          <w:lang w:val="zh-TW"/>
        </w:rPr>
        <w:t>管理</w:t>
      </w:r>
      <w:r w:rsidR="008D1FD1">
        <w:rPr>
          <w:rFonts w:ascii="Times New Roman" w:eastAsia="標楷體" w:hAnsi="Times New Roman" w:cs="Times New Roman" w:hint="eastAsia"/>
          <w:sz w:val="24"/>
          <w:szCs w:val="24"/>
          <w:u w:color="4472C4"/>
          <w:lang w:val="zh-TW"/>
        </w:rPr>
        <w:t>者無須向</w:t>
      </w:r>
      <w:r w:rsidR="00FC1243" w:rsidRPr="00E83ED9">
        <w:rPr>
          <w:rFonts w:ascii="Times New Roman" w:eastAsia="標楷體" w:hAnsi="Times New Roman" w:cs="Times New Roman"/>
          <w:sz w:val="24"/>
          <w:szCs w:val="24"/>
          <w:u w:color="4472C4"/>
        </w:rPr>
        <w:t>支</w:t>
      </w:r>
      <w:r w:rsidR="00FC1243" w:rsidRPr="00E83ED9">
        <w:rPr>
          <w:rFonts w:ascii="Times New Roman" w:eastAsia="標楷體" w:hAnsi="Times New Roman" w:cs="Times New Roman"/>
          <w:sz w:val="24"/>
          <w:szCs w:val="24"/>
          <w:u w:color="4472C4"/>
          <w:lang w:val="zh-TW"/>
        </w:rPr>
        <w:t>援小組</w:t>
      </w:r>
      <w:r w:rsidR="008D1FD1">
        <w:rPr>
          <w:rFonts w:ascii="Times New Roman" w:eastAsia="標楷體" w:hAnsi="Times New Roman" w:cs="Times New Roman" w:hint="eastAsia"/>
          <w:sz w:val="24"/>
          <w:szCs w:val="24"/>
          <w:u w:color="4472C4"/>
        </w:rPr>
        <w:t>主管和</w:t>
      </w:r>
      <w:r w:rsidR="00042DE7" w:rsidRPr="00042DE7">
        <w:rPr>
          <w:rFonts w:ascii="Times New Roman" w:eastAsia="標楷體" w:hAnsi="Times New Roman" w:cs="Times New Roman" w:hint="eastAsia"/>
          <w:sz w:val="24"/>
          <w:szCs w:val="24"/>
          <w:u w:color="4472C4"/>
          <w:lang w:val="zh-TW"/>
        </w:rPr>
        <w:t>規範與準則小組委員會</w:t>
      </w:r>
      <w:r w:rsidR="00FC1243" w:rsidRPr="00E83ED9">
        <w:rPr>
          <w:rFonts w:ascii="Times New Roman" w:eastAsia="標楷體" w:hAnsi="Times New Roman" w:cs="Times New Roman"/>
          <w:sz w:val="24"/>
          <w:szCs w:val="24"/>
          <w:u w:color="4472C4"/>
        </w:rPr>
        <w:t>報告，</w:t>
      </w:r>
      <w:r w:rsidR="00042DE7">
        <w:rPr>
          <w:rFonts w:ascii="Times New Roman" w:eastAsia="標楷體" w:hAnsi="Times New Roman" w:cs="Times New Roman" w:hint="eastAsia"/>
          <w:sz w:val="24"/>
          <w:szCs w:val="24"/>
          <w:u w:color="4472C4"/>
        </w:rPr>
        <w:t>但仍與這</w:t>
      </w:r>
      <w:r w:rsidR="00FC1243" w:rsidRPr="00E83ED9">
        <w:rPr>
          <w:rFonts w:ascii="Times New Roman" w:eastAsia="標楷體" w:hAnsi="Times New Roman" w:cs="Times New Roman"/>
          <w:sz w:val="24"/>
          <w:szCs w:val="24"/>
          <w:u w:color="4472C4"/>
        </w:rPr>
        <w:t>兩</w:t>
      </w:r>
      <w:r w:rsidR="00042DE7">
        <w:rPr>
          <w:rFonts w:ascii="Times New Roman" w:eastAsia="標楷體" w:hAnsi="Times New Roman" w:cs="Times New Roman" w:hint="eastAsia"/>
          <w:sz w:val="24"/>
          <w:szCs w:val="24"/>
          <w:u w:color="4472C4"/>
        </w:rPr>
        <w:t>個機構</w:t>
      </w:r>
      <w:r w:rsidR="00FC1243" w:rsidRPr="00E83ED9">
        <w:rPr>
          <w:rFonts w:ascii="Times New Roman" w:eastAsia="標楷體" w:hAnsi="Times New Roman" w:cs="Times New Roman"/>
          <w:sz w:val="24"/>
          <w:szCs w:val="24"/>
          <w:u w:color="4472C4"/>
        </w:rPr>
        <w:t>保持牢固的工作關係，以</w:t>
      </w:r>
      <w:r w:rsidR="00042DE7">
        <w:rPr>
          <w:rFonts w:ascii="Times New Roman" w:eastAsia="標楷體" w:hAnsi="Times New Roman" w:cs="Times New Roman" w:hint="eastAsia"/>
          <w:sz w:val="24"/>
          <w:szCs w:val="24"/>
          <w:u w:color="4472C4"/>
        </w:rPr>
        <w:t>便隨時通知</w:t>
      </w:r>
      <w:r w:rsidR="00FC1243" w:rsidRPr="00E83ED9">
        <w:rPr>
          <w:rFonts w:ascii="Times New Roman" w:eastAsia="標楷體" w:hAnsi="Times New Roman" w:cs="Times New Roman"/>
          <w:sz w:val="24"/>
          <w:szCs w:val="24"/>
          <w:u w:color="4472C4"/>
          <w:lang w:val="zh-TW"/>
        </w:rPr>
        <w:t>支援小組</w:t>
      </w:r>
      <w:r w:rsidR="00FC1243" w:rsidRPr="00E83ED9">
        <w:rPr>
          <w:rFonts w:ascii="Times New Roman" w:eastAsia="標楷體" w:hAnsi="Times New Roman" w:cs="Times New Roman"/>
          <w:sz w:val="24"/>
          <w:szCs w:val="24"/>
          <w:u w:color="4472C4"/>
        </w:rPr>
        <w:t>和</w:t>
      </w:r>
      <w:r w:rsidR="00FC1243" w:rsidRPr="00E83ED9">
        <w:rPr>
          <w:rFonts w:ascii="Times New Roman" w:eastAsia="標楷體" w:hAnsi="Times New Roman" w:cs="Times New Roman"/>
          <w:sz w:val="24"/>
          <w:szCs w:val="24"/>
          <w:u w:color="4472C4"/>
          <w:lang w:val="zh-TW"/>
        </w:rPr>
        <w:t>推動</w:t>
      </w:r>
      <w:r w:rsidR="00FC1243" w:rsidRPr="00E83ED9">
        <w:rPr>
          <w:rFonts w:ascii="Times New Roman" w:eastAsia="標楷體" w:hAnsi="Times New Roman" w:cs="Times New Roman"/>
          <w:sz w:val="24"/>
          <w:szCs w:val="24"/>
          <w:u w:color="4472C4"/>
        </w:rPr>
        <w:t>委員會</w:t>
      </w:r>
      <w:r w:rsidR="00042DE7">
        <w:rPr>
          <w:rFonts w:ascii="Times New Roman" w:eastAsia="標楷體" w:hAnsi="Times New Roman" w:cs="Times New Roman" w:hint="eastAsia"/>
          <w:sz w:val="24"/>
          <w:szCs w:val="24"/>
          <w:u w:color="4472C4"/>
          <w:lang w:val="zh-TW"/>
        </w:rPr>
        <w:t>有關</w:t>
      </w:r>
      <w:r w:rsidR="00FC1243" w:rsidRPr="00E83ED9">
        <w:rPr>
          <w:rFonts w:ascii="Times New Roman" w:eastAsia="標楷體" w:hAnsi="Times New Roman" w:cs="Times New Roman"/>
          <w:sz w:val="24"/>
          <w:szCs w:val="24"/>
          <w:u w:color="4472C4"/>
          <w:lang w:val="zh-TW"/>
        </w:rPr>
        <w:t>工作進度</w:t>
      </w:r>
      <w:r w:rsidR="00FC1243" w:rsidRPr="00E83ED9">
        <w:rPr>
          <w:rFonts w:ascii="Times New Roman" w:eastAsia="標楷體" w:hAnsi="Times New Roman" w:cs="Times New Roman"/>
          <w:sz w:val="24"/>
          <w:szCs w:val="24"/>
          <w:u w:color="4472C4"/>
        </w:rPr>
        <w:t>。</w:t>
      </w:r>
    </w:p>
    <w:p w14:paraId="0E5F4BEE" w14:textId="0910F038" w:rsidR="00FC1243" w:rsidRPr="00E83ED9" w:rsidRDefault="00042DE7"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042DE7">
        <w:rPr>
          <w:rFonts w:ascii="Times New Roman" w:eastAsia="標楷體" w:hAnsi="Times New Roman" w:cs="Times New Roman" w:hint="eastAsia"/>
          <w:sz w:val="24"/>
          <w:szCs w:val="24"/>
          <w:u w:color="4472C4"/>
          <w:lang w:val="zh-TW"/>
        </w:rPr>
        <w:t>規範與準則小組委員會</w:t>
      </w:r>
      <w:r w:rsidR="00FC1243" w:rsidRPr="00E83ED9">
        <w:rPr>
          <w:rFonts w:ascii="Times New Roman" w:eastAsia="標楷體" w:hAnsi="Times New Roman" w:cs="Times New Roman"/>
          <w:sz w:val="24"/>
          <w:szCs w:val="24"/>
          <w:u w:color="4472C4"/>
        </w:rPr>
        <w:t>負責監督</w:t>
      </w:r>
      <w:r w:rsidR="00FF67AD">
        <w:rPr>
          <w:rFonts w:ascii="Times New Roman" w:eastAsia="標楷體" w:hAnsi="Times New Roman" w:cs="Times New Roman" w:hint="eastAsia"/>
          <w:sz w:val="24"/>
          <w:szCs w:val="24"/>
          <w:u w:color="4472C4"/>
        </w:rPr>
        <w:t>，</w:t>
      </w:r>
      <w:r w:rsidR="00FC1243" w:rsidRPr="00E83ED9">
        <w:rPr>
          <w:rFonts w:ascii="Times New Roman" w:eastAsia="標楷體" w:hAnsi="Times New Roman" w:cs="Times New Roman"/>
          <w:sz w:val="24"/>
          <w:szCs w:val="24"/>
          <w:u w:color="4472C4"/>
        </w:rPr>
        <w:t>並為</w:t>
      </w:r>
      <w:r w:rsidR="009324DE">
        <w:rPr>
          <w:rFonts w:ascii="Times New Roman" w:eastAsia="標楷體" w:hAnsi="Times New Roman" w:cs="Times New Roman"/>
          <w:sz w:val="24"/>
          <w:szCs w:val="24"/>
          <w:u w:color="4472C4"/>
          <w:lang w:val="zh-TW"/>
        </w:rPr>
        <w:t>計畫主管</w:t>
      </w:r>
      <w:r w:rsidR="00FC1243" w:rsidRPr="00E83ED9">
        <w:rPr>
          <w:rFonts w:ascii="Times New Roman" w:eastAsia="標楷體" w:hAnsi="Times New Roman" w:cs="Times New Roman"/>
          <w:sz w:val="24"/>
          <w:szCs w:val="24"/>
          <w:u w:color="4472C4"/>
        </w:rPr>
        <w:t>的聘用提供</w:t>
      </w:r>
      <w:r w:rsidR="00FC1243" w:rsidRPr="00E83ED9">
        <w:rPr>
          <w:rFonts w:ascii="Times New Roman" w:eastAsia="標楷體" w:hAnsi="Times New Roman" w:cs="Times New Roman"/>
          <w:sz w:val="24"/>
          <w:szCs w:val="24"/>
          <w:u w:color="4472C4"/>
          <w:lang w:val="zh-TW"/>
        </w:rPr>
        <w:t>意見</w:t>
      </w:r>
      <w:r w:rsidR="00FC1243" w:rsidRPr="00E83ED9">
        <w:rPr>
          <w:rFonts w:ascii="Times New Roman" w:eastAsia="標楷體" w:hAnsi="Times New Roman" w:cs="Times New Roman"/>
          <w:sz w:val="24"/>
          <w:szCs w:val="24"/>
          <w:u w:color="4472C4"/>
        </w:rPr>
        <w:t>。</w:t>
      </w:r>
    </w:p>
    <w:p w14:paraId="78F0B091" w14:textId="69DC3CCE"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IRM</w:t>
      </w:r>
      <w:r w:rsidR="009324DE">
        <w:rPr>
          <w:rFonts w:ascii="Times New Roman" w:eastAsia="標楷體" w:hAnsi="Times New Roman" w:cs="Times New Roman"/>
          <w:sz w:val="24"/>
          <w:szCs w:val="24"/>
          <w:u w:color="4472C4"/>
          <w:lang w:val="zh-TW"/>
        </w:rPr>
        <w:t>計畫主管</w:t>
      </w:r>
      <w:r w:rsidRPr="00E83ED9">
        <w:rPr>
          <w:rFonts w:ascii="Times New Roman" w:eastAsia="標楷體" w:hAnsi="Times New Roman" w:cs="Times New Roman"/>
          <w:sz w:val="24"/>
          <w:szCs w:val="24"/>
          <w:u w:color="4472C4"/>
        </w:rPr>
        <w:t>的職責包括：</w:t>
      </w:r>
    </w:p>
    <w:p w14:paraId="44B292FA" w14:textId="72F4C3F9" w:rsidR="00FC1243" w:rsidRPr="00E83ED9" w:rsidRDefault="00FC1243" w:rsidP="0034005D">
      <w:pPr>
        <w:pStyle w:val="Default"/>
        <w:numPr>
          <w:ilvl w:val="0"/>
          <w:numId w:val="134"/>
        </w:numPr>
        <w:ind w:hangingChars="20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親自</w:t>
      </w:r>
      <w:r w:rsidR="00FF67AD">
        <w:rPr>
          <w:rFonts w:ascii="Times New Roman" w:eastAsia="標楷體" w:hAnsi="Times New Roman" w:cs="Times New Roman" w:hint="eastAsia"/>
          <w:sz w:val="24"/>
          <w:szCs w:val="24"/>
          <w:u w:color="4472C4"/>
          <w:lang w:val="zh-TW"/>
        </w:rPr>
        <w:t>／</w:t>
      </w:r>
      <w:r w:rsidRPr="00E83ED9">
        <w:rPr>
          <w:rFonts w:ascii="Times New Roman" w:eastAsia="標楷體" w:hAnsi="Times New Roman" w:cs="Times New Roman"/>
          <w:sz w:val="24"/>
          <w:szCs w:val="24"/>
          <w:u w:color="4472C4"/>
          <w:lang w:val="zh-TW"/>
        </w:rPr>
        <w:t>致電召集</w:t>
      </w:r>
      <w:r w:rsidRPr="00E83ED9">
        <w:rPr>
          <w:rFonts w:ascii="Times New Roman" w:eastAsia="標楷體" w:hAnsi="Times New Roman" w:cs="Times New Roman"/>
          <w:sz w:val="24"/>
          <w:szCs w:val="24"/>
          <w:u w:color="4472C4"/>
          <w:lang w:val="zh-TW"/>
        </w:rPr>
        <w:t>IEP</w:t>
      </w:r>
      <w:r w:rsidR="00FF67AD">
        <w:rPr>
          <w:rFonts w:ascii="Times New Roman" w:eastAsia="標楷體" w:hAnsi="Times New Roman" w:cs="Times New Roman" w:hint="eastAsia"/>
          <w:sz w:val="24"/>
          <w:szCs w:val="24"/>
          <w:u w:color="4472C4"/>
          <w:lang w:val="zh-TW"/>
        </w:rPr>
        <w:t>人員進行日常工作</w:t>
      </w:r>
    </w:p>
    <w:p w14:paraId="11BD54AB" w14:textId="330F1F0B" w:rsidR="00FC1243" w:rsidRPr="00E83ED9" w:rsidRDefault="00FC1243" w:rsidP="0034005D">
      <w:pPr>
        <w:pStyle w:val="Default"/>
        <w:numPr>
          <w:ilvl w:val="0"/>
          <w:numId w:val="134"/>
        </w:numPr>
        <w:ind w:hangingChars="20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維持和更新甄選國家</w:t>
      </w:r>
      <w:r w:rsidR="009A6693">
        <w:rPr>
          <w:rFonts w:ascii="Times New Roman" w:eastAsia="標楷體" w:hAnsi="Times New Roman" w:cs="Times New Roman"/>
          <w:sz w:val="24"/>
          <w:szCs w:val="24"/>
          <w:u w:color="4472C4"/>
        </w:rPr>
        <w:t>研究員</w:t>
      </w:r>
      <w:r w:rsidRPr="00E83ED9">
        <w:rPr>
          <w:rFonts w:ascii="Times New Roman" w:eastAsia="標楷體" w:hAnsi="Times New Roman" w:cs="Times New Roman"/>
          <w:sz w:val="24"/>
          <w:szCs w:val="24"/>
          <w:u w:color="4472C4"/>
        </w:rPr>
        <w:t>的程序；</w:t>
      </w:r>
    </w:p>
    <w:p w14:paraId="2765E16A" w14:textId="6626BEF0" w:rsidR="00FC1243" w:rsidRPr="00E83ED9" w:rsidRDefault="00FC1243" w:rsidP="0034005D">
      <w:pPr>
        <w:pStyle w:val="Default"/>
        <w:numPr>
          <w:ilvl w:val="0"/>
          <w:numId w:val="134"/>
        </w:numPr>
        <w:ind w:hangingChars="20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在每個</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國家僱用國家</w:t>
      </w:r>
      <w:r w:rsidR="009A6693">
        <w:rPr>
          <w:rFonts w:ascii="Times New Roman" w:eastAsia="標楷體" w:hAnsi="Times New Roman" w:cs="Times New Roman"/>
          <w:sz w:val="24"/>
          <w:szCs w:val="24"/>
          <w:u w:color="4472C4"/>
        </w:rPr>
        <w:t>研究員</w:t>
      </w:r>
      <w:r w:rsidRPr="00E83ED9">
        <w:rPr>
          <w:rFonts w:ascii="Times New Roman" w:eastAsia="標楷體" w:hAnsi="Times New Roman" w:cs="Times New Roman"/>
          <w:sz w:val="24"/>
          <w:szCs w:val="24"/>
          <w:u w:color="4472C4"/>
        </w:rPr>
        <w:t>；</w:t>
      </w:r>
    </w:p>
    <w:p w14:paraId="0A856951" w14:textId="7777E423" w:rsidR="00FC1243" w:rsidRPr="00E83ED9" w:rsidRDefault="00FC1243" w:rsidP="0034005D">
      <w:pPr>
        <w:pStyle w:val="Default"/>
        <w:numPr>
          <w:ilvl w:val="0"/>
          <w:numId w:val="134"/>
        </w:numPr>
        <w:ind w:hangingChars="20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制定、</w:t>
      </w:r>
      <w:r w:rsidRPr="00E83ED9">
        <w:rPr>
          <w:rFonts w:ascii="Times New Roman" w:eastAsia="標楷體" w:hAnsi="Times New Roman" w:cs="Times New Roman"/>
          <w:sz w:val="24"/>
          <w:szCs w:val="24"/>
          <w:u w:color="4472C4"/>
        </w:rPr>
        <w:t>更新和應用</w:t>
      </w:r>
      <w:r w:rsidRPr="00E83ED9">
        <w:rPr>
          <w:rFonts w:ascii="Times New Roman" w:eastAsia="標楷體" w:hAnsi="Times New Roman" w:cs="Times New Roman"/>
          <w:sz w:val="24"/>
          <w:szCs w:val="24"/>
          <w:u w:color="4472C4"/>
        </w:rPr>
        <w:t>IRM</w:t>
      </w:r>
      <w:r w:rsidR="00F05711">
        <w:rPr>
          <w:rFonts w:ascii="Times New Roman" w:eastAsia="標楷體" w:hAnsi="Times New Roman" w:cs="Times New Roman"/>
          <w:sz w:val="24"/>
          <w:szCs w:val="24"/>
          <w:u w:color="4472C4"/>
        </w:rPr>
        <w:t>範本</w:t>
      </w:r>
      <w:r w:rsidRPr="00E83ED9">
        <w:rPr>
          <w:rFonts w:ascii="Times New Roman" w:eastAsia="標楷體" w:hAnsi="Times New Roman" w:cs="Times New Roman"/>
          <w:sz w:val="24"/>
          <w:szCs w:val="24"/>
          <w:u w:color="4472C4"/>
        </w:rPr>
        <w:t>；</w:t>
      </w:r>
    </w:p>
    <w:p w14:paraId="3B25F8AE" w14:textId="29AFEA54" w:rsidR="00FC1243" w:rsidRPr="00E83ED9" w:rsidRDefault="00FC1243" w:rsidP="0034005D">
      <w:pPr>
        <w:pStyle w:val="Default"/>
        <w:numPr>
          <w:ilvl w:val="0"/>
          <w:numId w:val="134"/>
        </w:numPr>
        <w:ind w:hangingChars="20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為國家</w:t>
      </w:r>
      <w:r w:rsidR="009A6693">
        <w:rPr>
          <w:rFonts w:ascii="Times New Roman" w:eastAsia="標楷體" w:hAnsi="Times New Roman" w:cs="Times New Roman"/>
          <w:sz w:val="24"/>
          <w:szCs w:val="24"/>
          <w:u w:color="4472C4"/>
        </w:rPr>
        <w:t>研究員</w:t>
      </w:r>
      <w:r w:rsidRPr="00E83ED9">
        <w:rPr>
          <w:rFonts w:ascii="Times New Roman" w:eastAsia="標楷體" w:hAnsi="Times New Roman" w:cs="Times New Roman"/>
          <w:sz w:val="24"/>
          <w:szCs w:val="24"/>
          <w:u w:color="4472C4"/>
        </w:rPr>
        <w:t>制定詳細的指</w:t>
      </w:r>
      <w:r w:rsidR="00FF67AD">
        <w:rPr>
          <w:rFonts w:ascii="Times New Roman" w:eastAsia="標楷體" w:hAnsi="Times New Roman" w:cs="Times New Roman" w:hint="eastAsia"/>
          <w:sz w:val="24"/>
          <w:szCs w:val="24"/>
          <w:u w:color="4472C4"/>
        </w:rPr>
        <w:t>南</w:t>
      </w:r>
      <w:r w:rsidRPr="00E83ED9">
        <w:rPr>
          <w:rFonts w:ascii="Times New Roman" w:eastAsia="標楷體" w:hAnsi="Times New Roman" w:cs="Times New Roman"/>
          <w:sz w:val="24"/>
          <w:szCs w:val="24"/>
          <w:u w:color="4472C4"/>
        </w:rPr>
        <w:t>，並</w:t>
      </w:r>
      <w:r w:rsidR="00486169">
        <w:rPr>
          <w:rFonts w:ascii="Times New Roman" w:eastAsia="標楷體" w:hAnsi="Times New Roman" w:cs="Times New Roman" w:hint="eastAsia"/>
          <w:sz w:val="24"/>
          <w:szCs w:val="24"/>
          <w:u w:color="4472C4"/>
        </w:rPr>
        <w:t>在必要時為</w:t>
      </w:r>
      <w:r>
        <w:rPr>
          <w:rFonts w:ascii="Times New Roman" w:eastAsia="標楷體" w:hAnsi="Times New Roman" w:cs="Times New Roman"/>
          <w:sz w:val="24"/>
          <w:szCs w:val="24"/>
          <w:u w:color="4472C4"/>
        </w:rPr>
        <w:t>IRM</w:t>
      </w:r>
      <w:r>
        <w:rPr>
          <w:rFonts w:ascii="Times New Roman" w:eastAsia="標楷體" w:hAnsi="Times New Roman" w:cs="Times New Roman"/>
          <w:sz w:val="24"/>
          <w:szCs w:val="24"/>
          <w:u w:color="4472C4"/>
        </w:rPr>
        <w:t>國家</w:t>
      </w:r>
      <w:r w:rsidR="009A6693">
        <w:rPr>
          <w:rFonts w:ascii="Times New Roman" w:eastAsia="標楷體" w:hAnsi="Times New Roman" w:cs="Times New Roman"/>
          <w:sz w:val="24"/>
          <w:szCs w:val="24"/>
          <w:u w:color="4472C4"/>
        </w:rPr>
        <w:t>研究員</w:t>
      </w:r>
      <w:r w:rsidRPr="00E83ED9">
        <w:rPr>
          <w:rFonts w:ascii="Times New Roman" w:eastAsia="標楷體" w:hAnsi="Times New Roman" w:cs="Times New Roman"/>
          <w:sz w:val="24"/>
          <w:szCs w:val="24"/>
          <w:u w:color="4472C4"/>
        </w:rPr>
        <w:t>提供培訓</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指導和</w:t>
      </w:r>
      <w:r w:rsidR="00A61EB9">
        <w:rPr>
          <w:rFonts w:ascii="Times New Roman" w:eastAsia="標楷體" w:hAnsi="Times New Roman" w:cs="Times New Roman"/>
          <w:sz w:val="24"/>
          <w:szCs w:val="24"/>
          <w:u w:color="4472C4"/>
        </w:rPr>
        <w:t>回饋</w:t>
      </w:r>
      <w:r w:rsidRPr="00E83ED9">
        <w:rPr>
          <w:rFonts w:ascii="Times New Roman" w:eastAsia="標楷體" w:hAnsi="Times New Roman" w:cs="Times New Roman"/>
          <w:sz w:val="24"/>
          <w:szCs w:val="24"/>
          <w:u w:color="4472C4"/>
        </w:rPr>
        <w:t>；</w:t>
      </w:r>
    </w:p>
    <w:p w14:paraId="3AC20427" w14:textId="2F84DFBB" w:rsidR="00FC1243" w:rsidRPr="00E83ED9" w:rsidRDefault="00486169" w:rsidP="0034005D">
      <w:pPr>
        <w:pStyle w:val="Default"/>
        <w:numPr>
          <w:ilvl w:val="0"/>
          <w:numId w:val="134"/>
        </w:numPr>
        <w:ind w:hangingChars="200"/>
        <w:jc w:val="both"/>
        <w:rPr>
          <w:rFonts w:ascii="Times New Roman" w:eastAsia="標楷體" w:hAnsi="Times New Roman" w:cs="Times New Roman"/>
          <w:sz w:val="24"/>
          <w:szCs w:val="24"/>
          <w:u w:color="4472C4"/>
        </w:rPr>
      </w:pPr>
      <w:r>
        <w:rPr>
          <w:rFonts w:ascii="Times New Roman" w:eastAsia="標楷體" w:hAnsi="Times New Roman" w:cs="Times New Roman" w:hint="eastAsia"/>
          <w:sz w:val="24"/>
          <w:szCs w:val="24"/>
          <w:u w:color="4472C4"/>
          <w:lang w:val="zh-TW"/>
        </w:rPr>
        <w:t>找出</w:t>
      </w:r>
      <w:r w:rsidR="00FC1243" w:rsidRPr="00E83ED9">
        <w:rPr>
          <w:rFonts w:ascii="Times New Roman" w:eastAsia="標楷體" w:hAnsi="Times New Roman" w:cs="Times New Roman"/>
          <w:sz w:val="24"/>
          <w:szCs w:val="24"/>
          <w:u w:color="4472C4"/>
        </w:rPr>
        <w:t>工具</w:t>
      </w:r>
      <w:r>
        <w:rPr>
          <w:rFonts w:ascii="Times New Roman" w:eastAsia="標楷體" w:hAnsi="Times New Roman" w:cs="Times New Roman" w:hint="eastAsia"/>
          <w:sz w:val="24"/>
          <w:szCs w:val="24"/>
          <w:u w:color="4472C4"/>
        </w:rPr>
        <w:t>並推動使用，</w:t>
      </w:r>
      <w:r w:rsidR="00FC1243" w:rsidRPr="00E83ED9">
        <w:rPr>
          <w:rFonts w:ascii="Times New Roman" w:eastAsia="標楷體" w:hAnsi="Times New Roman" w:cs="Times New Roman"/>
          <w:sz w:val="24"/>
          <w:szCs w:val="24"/>
          <w:u w:color="4472C4"/>
        </w:rPr>
        <w:t>以幫助國</w:t>
      </w:r>
      <w:r>
        <w:rPr>
          <w:rFonts w:ascii="Times New Roman" w:eastAsia="標楷體" w:hAnsi="Times New Roman" w:cs="Times New Roman" w:hint="eastAsia"/>
          <w:sz w:val="24"/>
          <w:szCs w:val="24"/>
          <w:u w:color="4472C4"/>
        </w:rPr>
        <w:t>家</w:t>
      </w:r>
      <w:r w:rsidR="009A6693">
        <w:rPr>
          <w:rFonts w:ascii="Times New Roman" w:eastAsia="標楷體" w:hAnsi="Times New Roman" w:cs="Times New Roman"/>
          <w:sz w:val="24"/>
          <w:szCs w:val="24"/>
          <w:u w:color="4472C4"/>
        </w:rPr>
        <w:t>研究員</w:t>
      </w:r>
      <w:r w:rsidR="00FC1243" w:rsidRPr="00E83ED9">
        <w:rPr>
          <w:rFonts w:ascii="Times New Roman" w:eastAsia="標楷體" w:hAnsi="Times New Roman" w:cs="Times New Roman"/>
          <w:sz w:val="24"/>
          <w:szCs w:val="24"/>
          <w:u w:color="4472C4"/>
        </w:rPr>
        <w:t>在</w:t>
      </w:r>
      <w:r w:rsidR="00FC1243" w:rsidRPr="00E83ED9">
        <w:rPr>
          <w:rFonts w:ascii="Times New Roman" w:eastAsia="標楷體" w:hAnsi="Times New Roman" w:cs="Times New Roman"/>
          <w:sz w:val="24"/>
          <w:szCs w:val="24"/>
          <w:u w:color="4472C4"/>
        </w:rPr>
        <w:t>OGP</w:t>
      </w:r>
      <w:r w:rsidR="00FC1243" w:rsidRPr="00E83ED9">
        <w:rPr>
          <w:rFonts w:ascii="Times New Roman" w:eastAsia="標楷體" w:hAnsi="Times New Roman" w:cs="Times New Roman"/>
          <w:sz w:val="24"/>
          <w:szCs w:val="24"/>
          <w:u w:color="4472C4"/>
        </w:rPr>
        <w:t>國家中收集</w:t>
      </w:r>
      <w:r w:rsidR="00FC1243" w:rsidRPr="00E83ED9">
        <w:rPr>
          <w:rFonts w:ascii="Times New Roman" w:eastAsia="標楷體" w:hAnsi="Times New Roman" w:cs="Times New Roman"/>
          <w:sz w:val="24"/>
          <w:szCs w:val="24"/>
          <w:u w:color="4472C4"/>
        </w:rPr>
        <w:t>IRM</w:t>
      </w:r>
      <w:r w:rsidR="00FC1243" w:rsidRPr="00E83ED9">
        <w:rPr>
          <w:rFonts w:ascii="Times New Roman" w:eastAsia="標楷體" w:hAnsi="Times New Roman" w:cs="Times New Roman"/>
          <w:sz w:val="24"/>
          <w:szCs w:val="24"/>
          <w:u w:color="4472C4"/>
          <w:lang w:val="zh-TW"/>
        </w:rPr>
        <w:t>意見</w:t>
      </w:r>
      <w:r w:rsidR="00FC1243" w:rsidRPr="00E83ED9">
        <w:rPr>
          <w:rFonts w:ascii="Times New Roman" w:eastAsia="標楷體" w:hAnsi="Times New Roman" w:cs="Times New Roman"/>
          <w:sz w:val="24"/>
          <w:szCs w:val="24"/>
          <w:u w:color="4472C4"/>
        </w:rPr>
        <w:t>；</w:t>
      </w:r>
    </w:p>
    <w:p w14:paraId="402616F2" w14:textId="1787DF1B" w:rsidR="00FC1243" w:rsidRPr="00E83ED9" w:rsidRDefault="00FC1243" w:rsidP="0034005D">
      <w:pPr>
        <w:pStyle w:val="Default"/>
        <w:numPr>
          <w:ilvl w:val="0"/>
          <w:numId w:val="134"/>
        </w:numPr>
        <w:ind w:hangingChars="20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及時</w:t>
      </w:r>
      <w:r w:rsidR="00486169">
        <w:rPr>
          <w:rFonts w:ascii="Times New Roman" w:eastAsia="標楷體" w:hAnsi="Times New Roman" w:cs="Times New Roman" w:hint="eastAsia"/>
          <w:sz w:val="24"/>
          <w:szCs w:val="24"/>
          <w:u w:color="4472C4"/>
          <w:lang w:val="zh-TW"/>
        </w:rPr>
        <w:t>且</w:t>
      </w:r>
      <w:r w:rsidRPr="00E83ED9">
        <w:rPr>
          <w:rFonts w:ascii="Times New Roman" w:eastAsia="標楷體" w:hAnsi="Times New Roman" w:cs="Times New Roman"/>
          <w:sz w:val="24"/>
          <w:szCs w:val="24"/>
          <w:u w:color="4472C4"/>
        </w:rPr>
        <w:t>一致地發布所有報告；</w:t>
      </w:r>
    </w:p>
    <w:p w14:paraId="104B2665" w14:textId="0978E345" w:rsidR="00FC1243" w:rsidRPr="00E83ED9" w:rsidRDefault="008877E1" w:rsidP="0034005D">
      <w:pPr>
        <w:pStyle w:val="Default"/>
        <w:numPr>
          <w:ilvl w:val="0"/>
          <w:numId w:val="134"/>
        </w:numPr>
        <w:ind w:hangingChars="200"/>
        <w:jc w:val="both"/>
        <w:rPr>
          <w:rFonts w:ascii="Times New Roman" w:eastAsia="標楷體" w:hAnsi="Times New Roman" w:cs="Times New Roman"/>
          <w:sz w:val="24"/>
          <w:szCs w:val="24"/>
          <w:u w:color="4472C4"/>
        </w:rPr>
      </w:pPr>
      <w:r>
        <w:rPr>
          <w:rFonts w:ascii="Times New Roman" w:eastAsia="標楷體" w:hAnsi="Times New Roman" w:cs="Times New Roman" w:hint="eastAsia"/>
          <w:sz w:val="24"/>
          <w:szCs w:val="24"/>
          <w:u w:color="4472C4"/>
          <w:lang w:val="zh-TW"/>
        </w:rPr>
        <w:t>視情況</w:t>
      </w:r>
      <w:r w:rsidR="00FC1243" w:rsidRPr="00E83ED9">
        <w:rPr>
          <w:rFonts w:ascii="Times New Roman" w:eastAsia="標楷體" w:hAnsi="Times New Roman" w:cs="Times New Roman"/>
          <w:sz w:val="24"/>
          <w:szCs w:val="24"/>
          <w:u w:color="4472C4"/>
        </w:rPr>
        <w:t>向</w:t>
      </w:r>
      <w:r w:rsidR="00042DE7" w:rsidRPr="00042DE7">
        <w:rPr>
          <w:rFonts w:ascii="Times New Roman" w:eastAsia="標楷體" w:hAnsi="Times New Roman" w:cs="Times New Roman" w:hint="eastAsia"/>
          <w:sz w:val="24"/>
          <w:szCs w:val="24"/>
          <w:u w:color="4472C4"/>
          <w:lang w:val="zh-TW"/>
        </w:rPr>
        <w:t>規範與準則小組委員會</w:t>
      </w:r>
      <w:r w:rsidR="00FC1243" w:rsidRPr="00E83ED9">
        <w:rPr>
          <w:rFonts w:ascii="Times New Roman" w:eastAsia="標楷體" w:hAnsi="Times New Roman" w:cs="Times New Roman"/>
          <w:sz w:val="24"/>
          <w:szCs w:val="24"/>
          <w:u w:color="4472C4"/>
        </w:rPr>
        <w:t>和</w:t>
      </w:r>
      <w:r w:rsidR="00FC1243" w:rsidRPr="00E83ED9">
        <w:rPr>
          <w:rFonts w:ascii="Times New Roman" w:eastAsia="標楷體" w:hAnsi="Times New Roman" w:cs="Times New Roman"/>
          <w:sz w:val="24"/>
          <w:szCs w:val="24"/>
          <w:u w:color="4472C4"/>
          <w:lang w:val="zh-TW"/>
        </w:rPr>
        <w:t>推動</w:t>
      </w:r>
      <w:r w:rsidR="00FC1243" w:rsidRPr="00E83ED9">
        <w:rPr>
          <w:rFonts w:ascii="Times New Roman" w:eastAsia="標楷體" w:hAnsi="Times New Roman" w:cs="Times New Roman"/>
          <w:sz w:val="24"/>
          <w:szCs w:val="24"/>
          <w:u w:color="4472C4"/>
        </w:rPr>
        <w:t>委員會</w:t>
      </w:r>
      <w:r w:rsidR="00FC1243" w:rsidRPr="00E83ED9">
        <w:rPr>
          <w:rFonts w:ascii="Times New Roman" w:eastAsia="標楷體" w:hAnsi="Times New Roman" w:cs="Times New Roman"/>
          <w:sz w:val="24"/>
          <w:szCs w:val="24"/>
          <w:u w:color="4472C4"/>
          <w:lang w:val="zh-TW"/>
        </w:rPr>
        <w:t>做簡報</w:t>
      </w:r>
      <w:r w:rsidR="00FC1243" w:rsidRPr="00E83ED9">
        <w:rPr>
          <w:rFonts w:ascii="Times New Roman" w:eastAsia="標楷體" w:hAnsi="Times New Roman" w:cs="Times New Roman"/>
          <w:sz w:val="24"/>
          <w:szCs w:val="24"/>
          <w:u w:color="4472C4"/>
        </w:rPr>
        <w:t>；</w:t>
      </w:r>
    </w:p>
    <w:p w14:paraId="2E0CBA6C" w14:textId="7DB37FE4" w:rsidR="00FC1243" w:rsidRPr="00E83ED9" w:rsidRDefault="00FC1243" w:rsidP="0034005D">
      <w:pPr>
        <w:pStyle w:val="Default"/>
        <w:numPr>
          <w:ilvl w:val="0"/>
          <w:numId w:val="134"/>
        </w:numPr>
        <w:ind w:hangingChars="20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與</w:t>
      </w:r>
      <w:r w:rsidRPr="00E83ED9">
        <w:rPr>
          <w:rFonts w:ascii="Times New Roman" w:eastAsia="標楷體" w:hAnsi="Times New Roman" w:cs="Times New Roman"/>
          <w:sz w:val="24"/>
          <w:szCs w:val="24"/>
          <w:u w:color="4472C4"/>
        </w:rPr>
        <w:t>IEP</w:t>
      </w:r>
      <w:r w:rsidR="008877E1">
        <w:rPr>
          <w:rFonts w:ascii="Times New Roman" w:eastAsia="標楷體" w:hAnsi="Times New Roman" w:cs="Times New Roman" w:hint="eastAsia"/>
          <w:sz w:val="24"/>
          <w:szCs w:val="24"/>
          <w:u w:color="4472C4"/>
        </w:rPr>
        <w:t>一起</w:t>
      </w:r>
      <w:r>
        <w:rPr>
          <w:rFonts w:ascii="Times New Roman" w:eastAsia="標楷體" w:hAnsi="Times New Roman" w:cs="Times New Roman"/>
          <w:sz w:val="24"/>
          <w:szCs w:val="24"/>
          <w:u w:color="4472C4"/>
          <w:lang w:val="zh-TW"/>
        </w:rPr>
        <w:t>審核</w:t>
      </w:r>
      <w:r w:rsidRPr="00E83ED9">
        <w:rPr>
          <w:rFonts w:ascii="Times New Roman" w:eastAsia="標楷體" w:hAnsi="Times New Roman" w:cs="Times New Roman"/>
          <w:sz w:val="24"/>
          <w:szCs w:val="24"/>
          <w:u w:color="4472C4"/>
        </w:rPr>
        <w:t>和完成報告；</w:t>
      </w:r>
    </w:p>
    <w:p w14:paraId="395890E2" w14:textId="2A6376E8" w:rsidR="00FC1243" w:rsidRPr="00E83ED9" w:rsidRDefault="00FC1243" w:rsidP="0034005D">
      <w:pPr>
        <w:pStyle w:val="Default"/>
        <w:numPr>
          <w:ilvl w:val="0"/>
          <w:numId w:val="134"/>
        </w:numPr>
        <w:ind w:hangingChars="20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適時</w:t>
      </w:r>
      <w:r w:rsidR="00B74D44">
        <w:rPr>
          <w:rFonts w:ascii="Times New Roman" w:eastAsia="標楷體" w:hAnsi="Times New Roman" w:cs="Times New Roman" w:hint="eastAsia"/>
          <w:sz w:val="24"/>
          <w:szCs w:val="24"/>
          <w:u w:color="4472C4"/>
          <w:lang w:val="zh-TW"/>
        </w:rPr>
        <w:t>開發</w:t>
      </w:r>
      <w:r w:rsidRPr="00E83ED9">
        <w:rPr>
          <w:rFonts w:ascii="Times New Roman" w:eastAsia="標楷體" w:hAnsi="Times New Roman" w:cs="Times New Roman"/>
          <w:sz w:val="24"/>
          <w:szCs w:val="24"/>
          <w:u w:color="4472C4"/>
        </w:rPr>
        <w:t>從</w:t>
      </w:r>
      <w:r w:rsidRPr="00E83ED9">
        <w:rPr>
          <w:rFonts w:ascii="Times New Roman" w:eastAsia="標楷體" w:hAnsi="Times New Roman" w:cs="Times New Roman"/>
          <w:sz w:val="24"/>
          <w:szCs w:val="24"/>
          <w:u w:color="4472C4"/>
        </w:rPr>
        <w:t>OGP</w:t>
      </w:r>
      <w:r w:rsidR="00146964">
        <w:rPr>
          <w:rFonts w:ascii="Times New Roman" w:eastAsia="標楷體" w:hAnsi="Times New Roman" w:cs="Times New Roman"/>
          <w:sz w:val="24"/>
          <w:szCs w:val="24"/>
          <w:u w:color="4472C4"/>
        </w:rPr>
        <w:t>資料</w:t>
      </w:r>
      <w:r w:rsidR="008877E1">
        <w:rPr>
          <w:rFonts w:ascii="Times New Roman" w:eastAsia="標楷體" w:hAnsi="Times New Roman" w:cs="Times New Roman" w:hint="eastAsia"/>
          <w:sz w:val="24"/>
          <w:szCs w:val="24"/>
          <w:u w:color="4472C4"/>
        </w:rPr>
        <w:t>中</w:t>
      </w:r>
      <w:r w:rsidR="00B74D44">
        <w:rPr>
          <w:rFonts w:ascii="Times New Roman" w:eastAsia="標楷體" w:hAnsi="Times New Roman" w:cs="Times New Roman" w:hint="eastAsia"/>
          <w:sz w:val="24"/>
          <w:szCs w:val="24"/>
          <w:u w:color="4472C4"/>
        </w:rPr>
        <w:t>衍生的</w:t>
      </w:r>
      <w:r w:rsidR="008877E1">
        <w:rPr>
          <w:rFonts w:ascii="Times New Roman" w:eastAsia="標楷體" w:hAnsi="Times New Roman" w:cs="Times New Roman" w:hint="eastAsia"/>
          <w:sz w:val="24"/>
          <w:szCs w:val="24"/>
          <w:u w:color="4472C4"/>
        </w:rPr>
        <w:t>相關</w:t>
      </w:r>
      <w:r w:rsidRPr="00E83ED9">
        <w:rPr>
          <w:rFonts w:ascii="Times New Roman" w:eastAsia="標楷體" w:hAnsi="Times New Roman" w:cs="Times New Roman"/>
          <w:sz w:val="24"/>
          <w:szCs w:val="24"/>
          <w:u w:color="4472C4"/>
          <w:lang w:val="zh-TW"/>
        </w:rPr>
        <w:t>成</w:t>
      </w:r>
      <w:r w:rsidR="00B74D44">
        <w:rPr>
          <w:rFonts w:ascii="Times New Roman" w:eastAsia="標楷體" w:hAnsi="Times New Roman" w:cs="Times New Roman" w:hint="eastAsia"/>
          <w:sz w:val="24"/>
          <w:szCs w:val="24"/>
          <w:u w:color="4472C4"/>
          <w:lang w:val="zh-TW"/>
        </w:rPr>
        <w:t>果</w:t>
      </w:r>
      <w:r w:rsidRPr="00E83ED9">
        <w:rPr>
          <w:rFonts w:ascii="Times New Roman" w:eastAsia="標楷體" w:hAnsi="Times New Roman" w:cs="Times New Roman"/>
          <w:sz w:val="24"/>
          <w:szCs w:val="24"/>
          <w:u w:color="4472C4"/>
        </w:rPr>
        <w:t>。</w:t>
      </w:r>
    </w:p>
    <w:p w14:paraId="15BB0B2A"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43A814A9" w14:textId="1CFE08A0" w:rsidR="00FC1243" w:rsidRPr="0034005D"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lang w:val="zh-TW"/>
        </w:rPr>
      </w:pPr>
      <w:r w:rsidRPr="00A274E0">
        <w:rPr>
          <w:rStyle w:val="None"/>
          <w:rFonts w:ascii="Times New Roman" w:eastAsia="標楷體" w:hAnsi="Times New Roman" w:cs="Times New Roman"/>
          <w:b/>
          <w:bCs/>
          <w:sz w:val="24"/>
          <w:szCs w:val="24"/>
          <w:u w:color="4472C4"/>
        </w:rPr>
        <w:t>[</w:t>
      </w:r>
      <w:r w:rsidRPr="0034005D">
        <w:rPr>
          <w:rStyle w:val="None"/>
          <w:rFonts w:ascii="Times New Roman" w:eastAsia="標楷體" w:hAnsi="Times New Roman" w:cs="Times New Roman" w:hint="eastAsia"/>
          <w:b/>
          <w:bCs/>
          <w:sz w:val="24"/>
          <w:szCs w:val="24"/>
          <w:u w:color="4472C4"/>
          <w:lang w:val="zh-TW"/>
        </w:rPr>
        <w:t>雖然</w:t>
      </w:r>
      <w:r w:rsidR="009324DE" w:rsidRPr="0034005D">
        <w:rPr>
          <w:rStyle w:val="None"/>
          <w:rFonts w:ascii="Times New Roman" w:eastAsia="標楷體" w:hAnsi="Times New Roman" w:cs="Times New Roman" w:hint="eastAsia"/>
          <w:b/>
          <w:bCs/>
          <w:sz w:val="24"/>
          <w:szCs w:val="24"/>
          <w:u w:color="4472C4"/>
          <w:lang w:val="zh-TW"/>
        </w:rPr>
        <w:t>計畫主管</w:t>
      </w:r>
      <w:r w:rsidRPr="0034005D">
        <w:rPr>
          <w:rStyle w:val="None"/>
          <w:rFonts w:ascii="Times New Roman" w:eastAsia="標楷體" w:hAnsi="Times New Roman" w:cs="Times New Roman" w:hint="eastAsia"/>
          <w:b/>
          <w:bCs/>
          <w:sz w:val="24"/>
          <w:szCs w:val="24"/>
          <w:u w:color="4472C4"/>
          <w:lang w:val="zh-TW"/>
        </w:rPr>
        <w:t>在法律上</w:t>
      </w:r>
      <w:r w:rsidR="00B74D44" w:rsidRPr="0034005D">
        <w:rPr>
          <w:rStyle w:val="None"/>
          <w:rFonts w:ascii="Times New Roman" w:eastAsia="標楷體" w:hAnsi="Times New Roman" w:cs="Times New Roman" w:hint="eastAsia"/>
          <w:b/>
          <w:bCs/>
          <w:sz w:val="24"/>
          <w:szCs w:val="24"/>
          <w:u w:color="4472C4"/>
          <w:lang w:val="zh-TW"/>
        </w:rPr>
        <w:t>屬於得隨時終止契約的</w:t>
      </w:r>
      <w:r w:rsidRPr="0034005D">
        <w:rPr>
          <w:rStyle w:val="None"/>
          <w:rFonts w:ascii="Times New Roman" w:eastAsia="標楷體" w:hAnsi="Times New Roman" w:cs="Times New Roman" w:hint="eastAsia"/>
          <w:b/>
          <w:bCs/>
          <w:sz w:val="24"/>
          <w:szCs w:val="24"/>
          <w:u w:color="4472C4"/>
          <w:lang w:val="zh-TW"/>
        </w:rPr>
        <w:t>僱員，</w:t>
      </w:r>
      <w:r w:rsidR="00B74D44" w:rsidRPr="0034005D">
        <w:rPr>
          <w:rStyle w:val="None"/>
          <w:rFonts w:ascii="Times New Roman" w:eastAsia="標楷體" w:hAnsi="Times New Roman" w:cs="Times New Roman" w:hint="eastAsia"/>
          <w:b/>
          <w:bCs/>
          <w:sz w:val="24"/>
          <w:szCs w:val="24"/>
          <w:u w:color="4472C4"/>
          <w:lang w:val="zh-TW"/>
        </w:rPr>
        <w:t>可以在無須</w:t>
      </w:r>
      <w:r w:rsidRPr="0034005D">
        <w:rPr>
          <w:rStyle w:val="None"/>
          <w:rFonts w:ascii="Times New Roman" w:eastAsia="標楷體" w:hAnsi="Times New Roman" w:cs="Times New Roman" w:hint="eastAsia"/>
          <w:b/>
          <w:bCs/>
          <w:sz w:val="24"/>
          <w:szCs w:val="24"/>
          <w:u w:color="4472C4"/>
          <w:lang w:val="zh-TW"/>
        </w:rPr>
        <w:t>通知</w:t>
      </w:r>
      <w:r w:rsidR="00B74D44" w:rsidRPr="0034005D">
        <w:rPr>
          <w:rStyle w:val="None"/>
          <w:rFonts w:ascii="Times New Roman" w:eastAsia="標楷體" w:hAnsi="Times New Roman" w:cs="Times New Roman" w:hint="eastAsia"/>
          <w:b/>
          <w:bCs/>
          <w:sz w:val="24"/>
          <w:szCs w:val="24"/>
          <w:u w:color="4472C4"/>
          <w:lang w:val="zh-TW"/>
        </w:rPr>
        <w:t>的情況下</w:t>
      </w:r>
      <w:r w:rsidRPr="0034005D">
        <w:rPr>
          <w:rStyle w:val="None"/>
          <w:rFonts w:ascii="Times New Roman" w:eastAsia="標楷體" w:hAnsi="Times New Roman" w:cs="Times New Roman" w:hint="eastAsia"/>
          <w:b/>
          <w:bCs/>
          <w:sz w:val="24"/>
          <w:szCs w:val="24"/>
          <w:u w:color="4472C4"/>
          <w:lang w:val="zh-TW"/>
        </w:rPr>
        <w:t>辭職或終止工作，</w:t>
      </w:r>
      <w:r w:rsidRPr="00A274E0">
        <w:rPr>
          <w:rStyle w:val="None"/>
          <w:rFonts w:ascii="Times New Roman" w:eastAsia="標楷體" w:hAnsi="Times New Roman" w:cs="Times New Roman"/>
          <w:b/>
          <w:bCs/>
          <w:sz w:val="24"/>
          <w:szCs w:val="24"/>
          <w:u w:color="4472C4"/>
        </w:rPr>
        <w:t>]</w:t>
      </w:r>
      <w:r w:rsidRPr="00E83ED9">
        <w:rPr>
          <w:rStyle w:val="None"/>
          <w:rFonts w:ascii="Times New Roman" w:eastAsia="標楷體" w:hAnsi="Times New Roman" w:cs="Times New Roman"/>
          <w:b/>
          <w:bCs/>
          <w:sz w:val="24"/>
          <w:szCs w:val="24"/>
          <w:u w:color="4472C4"/>
          <w:lang w:val="zh-TW"/>
        </w:rPr>
        <w:t xml:space="preserve"> </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lang w:val="zh-TW"/>
        </w:rPr>
        <w:t>但</w:t>
      </w:r>
      <w:r w:rsidR="009324DE">
        <w:rPr>
          <w:rFonts w:ascii="Times New Roman" w:eastAsia="標楷體" w:hAnsi="Times New Roman" w:cs="Times New Roman"/>
          <w:sz w:val="24"/>
          <w:szCs w:val="24"/>
          <w:u w:color="4472C4"/>
          <w:lang w:val="zh-TW"/>
        </w:rPr>
        <w:t>計畫主管</w:t>
      </w:r>
      <w:r w:rsidRPr="00E83ED9">
        <w:rPr>
          <w:rFonts w:ascii="Times New Roman" w:eastAsia="標楷體" w:hAnsi="Times New Roman" w:cs="Times New Roman"/>
          <w:sz w:val="24"/>
          <w:szCs w:val="24"/>
          <w:u w:color="4472C4"/>
          <w:lang w:val="zh-TW"/>
        </w:rPr>
        <w:t>要</w:t>
      </w:r>
      <w:r w:rsidRPr="00E83ED9">
        <w:rPr>
          <w:rFonts w:ascii="Times New Roman" w:eastAsia="標楷體" w:hAnsi="Times New Roman" w:cs="Times New Roman"/>
          <w:sz w:val="24"/>
          <w:szCs w:val="24"/>
          <w:u w:color="4472C4"/>
        </w:rPr>
        <w:t>以保密方式通知</w:t>
      </w:r>
      <w:r w:rsidRPr="00E83ED9">
        <w:rPr>
          <w:rFonts w:ascii="Times New Roman" w:eastAsia="標楷體" w:hAnsi="Times New Roman" w:cs="Times New Roman"/>
          <w:sz w:val="24"/>
          <w:szCs w:val="24"/>
          <w:u w:color="4472C4"/>
        </w:rPr>
        <w:t>IEP</w:t>
      </w:r>
      <w:r w:rsidRPr="00E83ED9">
        <w:rPr>
          <w:rFonts w:ascii="Times New Roman" w:eastAsia="標楷體" w:hAnsi="Times New Roman" w:cs="Times New Roman"/>
          <w:sz w:val="24"/>
          <w:szCs w:val="24"/>
          <w:u w:color="4472C4"/>
        </w:rPr>
        <w:t>終止</w:t>
      </w:r>
      <w:r w:rsidRPr="00E83ED9">
        <w:rPr>
          <w:rFonts w:ascii="Times New Roman" w:eastAsia="標楷體" w:hAnsi="Times New Roman" w:cs="Times New Roman"/>
          <w:sz w:val="24"/>
          <w:szCs w:val="24"/>
          <w:u w:color="4472C4"/>
          <w:lang w:val="zh-TW"/>
        </w:rPr>
        <w:t>工作</w:t>
      </w:r>
      <w:r w:rsidRPr="00E83ED9">
        <w:rPr>
          <w:rFonts w:ascii="Times New Roman" w:eastAsia="標楷體" w:hAnsi="Times New Roman" w:cs="Times New Roman"/>
          <w:sz w:val="24"/>
          <w:szCs w:val="24"/>
          <w:u w:color="4472C4"/>
        </w:rPr>
        <w:t>的理由</w:t>
      </w:r>
      <w:r w:rsidRPr="00E83ED9">
        <w:rPr>
          <w:rFonts w:ascii="Times New Roman" w:eastAsia="標楷體" w:hAnsi="Times New Roman" w:cs="Times New Roman"/>
          <w:sz w:val="24"/>
          <w:szCs w:val="24"/>
          <w:u w:color="4472C4"/>
        </w:rPr>
        <w:t>] / [</w:t>
      </w:r>
      <w:r w:rsidR="00A274E0">
        <w:rPr>
          <w:rFonts w:ascii="Times New Roman" w:eastAsia="標楷體" w:hAnsi="Times New Roman" w:cs="Times New Roman" w:hint="eastAsia"/>
          <w:sz w:val="24"/>
          <w:szCs w:val="24"/>
          <w:u w:color="4472C4"/>
        </w:rPr>
        <w:t>只有在符合</w:t>
      </w:r>
      <w:r w:rsidR="00A274E0">
        <w:rPr>
          <w:rFonts w:ascii="Times New Roman" w:eastAsia="標楷體" w:hAnsi="Times New Roman" w:cs="Times New Roman" w:hint="eastAsia"/>
          <w:sz w:val="24"/>
          <w:szCs w:val="24"/>
          <w:u w:color="4472C4"/>
        </w:rPr>
        <w:t xml:space="preserve"> ______</w:t>
      </w:r>
      <w:r w:rsidR="00A274E0">
        <w:rPr>
          <w:rFonts w:ascii="Times New Roman" w:eastAsia="標楷體" w:hAnsi="Times New Roman" w:cs="Times New Roman" w:hint="eastAsia"/>
          <w:sz w:val="24"/>
          <w:szCs w:val="24"/>
          <w:u w:color="4472C4"/>
        </w:rPr>
        <w:t>的標準下，才能解雇</w:t>
      </w:r>
      <w:r w:rsidRPr="00E83ED9">
        <w:rPr>
          <w:rFonts w:ascii="Times New Roman" w:eastAsia="標楷體" w:hAnsi="Times New Roman" w:cs="Times New Roman"/>
          <w:sz w:val="24"/>
          <w:szCs w:val="24"/>
          <w:u w:color="4472C4"/>
        </w:rPr>
        <w:t>IRM</w:t>
      </w:r>
      <w:r w:rsidR="009324DE">
        <w:rPr>
          <w:rFonts w:ascii="Times New Roman" w:eastAsia="標楷體" w:hAnsi="Times New Roman" w:cs="Times New Roman"/>
          <w:sz w:val="24"/>
          <w:szCs w:val="24"/>
          <w:u w:color="4472C4"/>
          <w:lang w:val="zh-TW"/>
        </w:rPr>
        <w:t>計畫主管</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w:t>
      </w:r>
    </w:p>
    <w:p w14:paraId="222D7F66"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467D2407" w14:textId="2D82B96B" w:rsidR="00FC1243" w:rsidRPr="0034005D" w:rsidRDefault="00FC1243" w:rsidP="0034005D">
      <w:pPr>
        <w:pStyle w:val="Default"/>
        <w:tabs>
          <w:tab w:val="right" w:leader="dot" w:pos="2880"/>
        </w:tabs>
        <w:ind w:left="480"/>
        <w:rPr>
          <w:rFonts w:ascii="Times New Roman" w:eastAsia="標楷體" w:hAnsi="Times New Roman" w:cs="Times New Roman"/>
          <w:color w:val="004D80"/>
          <w:sz w:val="24"/>
          <w:szCs w:val="24"/>
          <w:u w:color="4472C4"/>
        </w:rPr>
      </w:pPr>
      <w:r w:rsidRPr="0034005D">
        <w:rPr>
          <w:rFonts w:ascii="Times New Roman" w:eastAsia="標楷體" w:hAnsi="Times New Roman" w:cs="Times New Roman"/>
          <w:color w:val="004D80"/>
          <w:sz w:val="24"/>
          <w:szCs w:val="24"/>
          <w:u w:color="4472C4"/>
        </w:rPr>
        <w:t>OGP</w:t>
      </w:r>
      <w:r w:rsidRPr="0034005D">
        <w:rPr>
          <w:rFonts w:ascii="Times New Roman" w:eastAsia="標楷體" w:hAnsi="Times New Roman" w:cs="Times New Roman" w:hint="eastAsia"/>
          <w:color w:val="004D80"/>
          <w:sz w:val="24"/>
          <w:szCs w:val="24"/>
          <w:u w:color="4472C4"/>
        </w:rPr>
        <w:t>推動</w:t>
      </w:r>
      <w:r w:rsidRPr="00A274E0">
        <w:rPr>
          <w:rFonts w:ascii="Times New Roman" w:eastAsia="標楷體" w:hAnsi="Times New Roman" w:cs="Times New Roman" w:hint="eastAsia"/>
          <w:color w:val="004D80"/>
          <w:sz w:val="24"/>
          <w:szCs w:val="24"/>
          <w:u w:color="4472C4"/>
        </w:rPr>
        <w:t>委員會的</w:t>
      </w:r>
      <w:r w:rsidR="00042DE7" w:rsidRPr="00A274E0">
        <w:rPr>
          <w:rFonts w:ascii="Times New Roman" w:eastAsia="標楷體" w:hAnsi="Times New Roman" w:cs="Times New Roman" w:hint="eastAsia"/>
          <w:color w:val="004D80"/>
          <w:sz w:val="24"/>
          <w:szCs w:val="24"/>
          <w:u w:color="4472C4"/>
        </w:rPr>
        <w:t>規範與準則小組委員會</w:t>
      </w:r>
    </w:p>
    <w:p w14:paraId="49DBEE51"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15528819" w14:textId="1157508C"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b/>
          <w:bCs/>
          <w:sz w:val="24"/>
          <w:szCs w:val="24"/>
          <w:u w:color="4472C4"/>
        </w:rPr>
      </w:pPr>
      <w:r w:rsidRPr="00E83ED9">
        <w:rPr>
          <w:rFonts w:ascii="Times New Roman" w:eastAsia="標楷體" w:hAnsi="Times New Roman" w:cs="Times New Roman"/>
          <w:b/>
          <w:bCs/>
          <w:sz w:val="24"/>
          <w:szCs w:val="24"/>
          <w:u w:color="4472C4"/>
        </w:rPr>
        <w:t>[OGP</w:t>
      </w:r>
      <w:r w:rsidRPr="00E83ED9">
        <w:rPr>
          <w:rFonts w:ascii="Times New Roman" w:eastAsia="標楷體" w:hAnsi="Times New Roman" w:cs="Times New Roman"/>
          <w:sz w:val="24"/>
          <w:szCs w:val="24"/>
          <w:u w:color="4472C4"/>
          <w:lang w:val="zh-TW"/>
        </w:rPr>
        <w:t>推動</w:t>
      </w:r>
      <w:r w:rsidRPr="00E83ED9">
        <w:rPr>
          <w:rFonts w:ascii="Times New Roman" w:eastAsia="標楷體" w:hAnsi="Times New Roman" w:cs="Times New Roman"/>
          <w:sz w:val="24"/>
          <w:szCs w:val="24"/>
          <w:u w:color="4472C4"/>
        </w:rPr>
        <w:t>委員會的</w:t>
      </w:r>
      <w:r w:rsidR="00042DE7" w:rsidRPr="00042DE7">
        <w:rPr>
          <w:rFonts w:ascii="Times New Roman" w:eastAsia="標楷體" w:hAnsi="Times New Roman" w:cs="Times New Roman" w:hint="eastAsia"/>
          <w:sz w:val="24"/>
          <w:szCs w:val="24"/>
          <w:u w:color="4472C4"/>
        </w:rPr>
        <w:t>規範與準則小組委員會</w:t>
      </w:r>
      <w:r w:rsidRPr="00E83ED9">
        <w:rPr>
          <w:rFonts w:ascii="Times New Roman" w:eastAsia="標楷體" w:hAnsi="Times New Roman" w:cs="Times New Roman"/>
          <w:sz w:val="24"/>
          <w:szCs w:val="24"/>
          <w:u w:color="4472C4"/>
        </w:rPr>
        <w:t>將監督</w:t>
      </w:r>
      <w:r w:rsidRPr="00E83ED9">
        <w:rPr>
          <w:rFonts w:ascii="Times New Roman" w:eastAsia="標楷體" w:hAnsi="Times New Roman" w:cs="Times New Roman"/>
          <w:b/>
          <w:bCs/>
          <w:sz w:val="24"/>
          <w:szCs w:val="24"/>
          <w:u w:color="4472C4"/>
        </w:rPr>
        <w:t>IEP</w:t>
      </w:r>
      <w:r w:rsidRPr="00E83ED9">
        <w:rPr>
          <w:rFonts w:ascii="Times New Roman" w:eastAsia="標楷體" w:hAnsi="Times New Roman" w:cs="Times New Roman"/>
          <w:sz w:val="24"/>
          <w:szCs w:val="24"/>
          <w:u w:color="4472C4"/>
        </w:rPr>
        <w:t>的選擇和審查過程</w:t>
      </w:r>
      <w:r w:rsidR="00217CEC">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包括確定</w:t>
      </w:r>
      <w:r w:rsidR="00217CEC">
        <w:rPr>
          <w:rFonts w:ascii="Times New Roman" w:eastAsia="標楷體" w:hAnsi="Times New Roman" w:cs="Times New Roman" w:hint="eastAsia"/>
          <w:sz w:val="24"/>
          <w:szCs w:val="24"/>
          <w:u w:color="4472C4"/>
        </w:rPr>
        <w:t>甄選</w:t>
      </w:r>
      <w:r w:rsidRPr="00E83ED9">
        <w:rPr>
          <w:rFonts w:ascii="Times New Roman" w:eastAsia="標楷體" w:hAnsi="Times New Roman" w:cs="Times New Roman"/>
          <w:sz w:val="24"/>
          <w:szCs w:val="24"/>
          <w:u w:color="4472C4"/>
        </w:rPr>
        <w:t>標準，並</w:t>
      </w:r>
      <w:r w:rsidRPr="00E83ED9">
        <w:rPr>
          <w:rFonts w:ascii="Times New Roman" w:eastAsia="標楷體" w:hAnsi="Times New Roman" w:cs="Times New Roman"/>
          <w:sz w:val="24"/>
          <w:szCs w:val="24"/>
          <w:u w:color="4472C4"/>
          <w:lang w:val="zh-TW"/>
        </w:rPr>
        <w:t>獲推動</w:t>
      </w:r>
      <w:r w:rsidRPr="00E83ED9">
        <w:rPr>
          <w:rFonts w:ascii="Times New Roman" w:eastAsia="標楷體" w:hAnsi="Times New Roman" w:cs="Times New Roman"/>
          <w:sz w:val="24"/>
          <w:szCs w:val="24"/>
          <w:u w:color="4472C4"/>
        </w:rPr>
        <w:t>委員會</w:t>
      </w:r>
      <w:r w:rsidRPr="00E83ED9">
        <w:rPr>
          <w:rFonts w:ascii="Times New Roman" w:eastAsia="標楷體" w:hAnsi="Times New Roman" w:cs="Times New Roman"/>
          <w:sz w:val="24"/>
          <w:szCs w:val="24"/>
          <w:u w:color="4472C4"/>
          <w:lang w:val="zh-TW"/>
        </w:rPr>
        <w:t>的</w:t>
      </w:r>
      <w:r w:rsidRPr="00E83ED9">
        <w:rPr>
          <w:rFonts w:ascii="Times New Roman" w:eastAsia="標楷體" w:hAnsi="Times New Roman" w:cs="Times New Roman"/>
          <w:sz w:val="24"/>
          <w:szCs w:val="24"/>
          <w:u w:color="4472C4"/>
        </w:rPr>
        <w:t>批准，在公開提名過程後</w:t>
      </w:r>
      <w:r w:rsidR="00292325">
        <w:rPr>
          <w:rFonts w:ascii="Times New Roman" w:eastAsia="標楷體" w:hAnsi="Times New Roman" w:cs="Times New Roman" w:hint="eastAsia"/>
          <w:sz w:val="24"/>
          <w:szCs w:val="24"/>
          <w:u w:color="4472C4"/>
          <w:lang w:val="zh-TW"/>
        </w:rPr>
        <w:t>列出</w:t>
      </w:r>
      <w:r w:rsidRPr="00E83ED9">
        <w:rPr>
          <w:rFonts w:ascii="Times New Roman" w:eastAsia="標楷體" w:hAnsi="Times New Roman" w:cs="Times New Roman"/>
          <w:sz w:val="24"/>
          <w:szCs w:val="24"/>
          <w:u w:color="4472C4"/>
        </w:rPr>
        <w:t>入圍名單</w:t>
      </w:r>
      <w:r w:rsidRPr="00E83ED9">
        <w:rPr>
          <w:rFonts w:ascii="Times New Roman" w:eastAsia="標楷體" w:hAnsi="Times New Roman" w:cs="Times New Roman"/>
          <w:sz w:val="24"/>
          <w:szCs w:val="24"/>
          <w:u w:color="4472C4"/>
          <w:lang w:val="zh-TW"/>
        </w:rPr>
        <w:t>並面試</w:t>
      </w:r>
      <w:r w:rsidRPr="00E83ED9">
        <w:rPr>
          <w:rFonts w:ascii="Times New Roman" w:eastAsia="標楷體" w:hAnsi="Times New Roman" w:cs="Times New Roman"/>
          <w:sz w:val="24"/>
          <w:szCs w:val="24"/>
          <w:u w:color="4472C4"/>
        </w:rPr>
        <w:t>，</w:t>
      </w:r>
      <w:r w:rsidR="00292325">
        <w:rPr>
          <w:rFonts w:ascii="Times New Roman" w:eastAsia="標楷體" w:hAnsi="Times New Roman" w:cs="Times New Roman" w:hint="eastAsia"/>
          <w:sz w:val="24"/>
          <w:szCs w:val="24"/>
          <w:u w:color="4472C4"/>
        </w:rPr>
        <w:t>最後提交一份</w:t>
      </w:r>
      <w:r w:rsidRPr="00E83ED9">
        <w:rPr>
          <w:rFonts w:ascii="Times New Roman" w:eastAsia="標楷體" w:hAnsi="Times New Roman" w:cs="Times New Roman"/>
          <w:b/>
          <w:bCs/>
          <w:sz w:val="24"/>
          <w:szCs w:val="24"/>
          <w:u w:color="4472C4"/>
        </w:rPr>
        <w:t>IEP</w:t>
      </w:r>
      <w:r w:rsidR="00292325">
        <w:rPr>
          <w:rFonts w:ascii="Times New Roman" w:eastAsia="標楷體" w:hAnsi="Times New Roman" w:cs="Times New Roman" w:hint="eastAsia"/>
          <w:sz w:val="24"/>
          <w:szCs w:val="24"/>
          <w:u w:color="4472C4"/>
        </w:rPr>
        <w:t>小組</w:t>
      </w:r>
      <w:r w:rsidRPr="00E83ED9">
        <w:rPr>
          <w:rFonts w:ascii="Times New Roman" w:eastAsia="標楷體" w:hAnsi="Times New Roman" w:cs="Times New Roman"/>
          <w:sz w:val="24"/>
          <w:szCs w:val="24"/>
          <w:u w:color="4472C4"/>
        </w:rPr>
        <w:t>成員</w:t>
      </w:r>
      <w:r w:rsidR="00292325">
        <w:rPr>
          <w:rFonts w:ascii="Times New Roman" w:eastAsia="標楷體" w:hAnsi="Times New Roman" w:cs="Times New Roman" w:hint="eastAsia"/>
          <w:sz w:val="24"/>
          <w:szCs w:val="24"/>
          <w:u w:color="4472C4"/>
        </w:rPr>
        <w:t>的推薦名單給推動</w:t>
      </w:r>
      <w:r w:rsidRPr="00E83ED9">
        <w:rPr>
          <w:rFonts w:ascii="Times New Roman" w:eastAsia="標楷體" w:hAnsi="Times New Roman" w:cs="Times New Roman"/>
          <w:sz w:val="24"/>
          <w:szCs w:val="24"/>
          <w:u w:color="4472C4"/>
        </w:rPr>
        <w:t>委員會</w:t>
      </w:r>
      <w:r w:rsidR="00292325">
        <w:rPr>
          <w:rFonts w:ascii="Times New Roman" w:eastAsia="標楷體" w:hAnsi="Times New Roman" w:cs="Times New Roman" w:hint="eastAsia"/>
          <w:sz w:val="24"/>
          <w:szCs w:val="24"/>
          <w:u w:color="4472C4"/>
        </w:rPr>
        <w:t>進行</w:t>
      </w:r>
      <w:r w:rsidRPr="00E83ED9">
        <w:rPr>
          <w:rFonts w:ascii="Times New Roman" w:eastAsia="標楷體" w:hAnsi="Times New Roman" w:cs="Times New Roman"/>
          <w:sz w:val="24"/>
          <w:szCs w:val="24"/>
          <w:u w:color="4472C4"/>
        </w:rPr>
        <w:t>批准。</w:t>
      </w:r>
      <w:r w:rsidRPr="00E83ED9">
        <w:rPr>
          <w:rFonts w:ascii="Times New Roman" w:eastAsia="標楷體" w:hAnsi="Times New Roman" w:cs="Times New Roman"/>
          <w:b/>
          <w:bCs/>
          <w:sz w:val="24"/>
          <w:szCs w:val="24"/>
          <w:u w:color="4472C4"/>
        </w:rPr>
        <w:t>]</w:t>
      </w:r>
    </w:p>
    <w:p w14:paraId="36626849" w14:textId="77777777" w:rsidR="008B5FB2" w:rsidRDefault="008B5FB2" w:rsidP="00217CEC">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1A3BE56D" w14:textId="6B76C05D" w:rsidR="00FC1243" w:rsidRPr="00E83ED9" w:rsidRDefault="00FC1243" w:rsidP="0034005D">
      <w:pPr>
        <w:pStyle w:val="Default"/>
        <w:tabs>
          <w:tab w:val="right" w:leader="dot" w:pos="2880"/>
        </w:tabs>
        <w:ind w:firstLineChars="200" w:firstLine="480"/>
        <w:jc w:val="both"/>
        <w:rPr>
          <w:rStyle w:val="None"/>
          <w:rFonts w:ascii="Times New Roman" w:eastAsia="標楷體" w:hAnsi="Times New Roman" w:cs="Times New Roman"/>
          <w:b/>
          <w:bCs/>
          <w:sz w:val="24"/>
          <w:szCs w:val="24"/>
          <w:u w:color="4472C4"/>
        </w:rPr>
      </w:pPr>
      <w:r w:rsidRPr="00E83ED9">
        <w:rPr>
          <w:rFonts w:ascii="Times New Roman" w:eastAsia="標楷體" w:hAnsi="Times New Roman" w:cs="Times New Roman"/>
          <w:sz w:val="24"/>
          <w:szCs w:val="24"/>
          <w:u w:color="4472C4"/>
        </w:rPr>
        <w:t>[</w:t>
      </w:r>
      <w:r w:rsidR="00042DE7" w:rsidRPr="00042DE7">
        <w:rPr>
          <w:rFonts w:ascii="Times New Roman" w:eastAsia="標楷體" w:hAnsi="Times New Roman" w:cs="Times New Roman" w:hint="eastAsia"/>
          <w:sz w:val="24"/>
          <w:szCs w:val="24"/>
          <w:u w:color="4472C4"/>
        </w:rPr>
        <w:t>規範與準則小組委員會</w:t>
      </w:r>
      <w:r w:rsidR="00292325">
        <w:rPr>
          <w:rFonts w:ascii="Times New Roman" w:eastAsia="標楷體" w:hAnsi="Times New Roman" w:cs="Times New Roman" w:hint="eastAsia"/>
          <w:sz w:val="24"/>
          <w:szCs w:val="24"/>
          <w:u w:color="4472C4"/>
        </w:rPr>
        <w:t>亦</w:t>
      </w:r>
      <w:r w:rsidRPr="00E83ED9">
        <w:rPr>
          <w:rFonts w:ascii="Times New Roman" w:eastAsia="標楷體" w:hAnsi="Times New Roman" w:cs="Times New Roman"/>
          <w:sz w:val="24"/>
          <w:szCs w:val="24"/>
          <w:u w:color="4472C4"/>
        </w:rPr>
        <w:t>監督</w:t>
      </w:r>
      <w:r w:rsidRPr="00E83ED9">
        <w:rPr>
          <w:rFonts w:ascii="Times New Roman" w:eastAsia="標楷體" w:hAnsi="Times New Roman" w:cs="Times New Roman"/>
          <w:sz w:val="24"/>
          <w:szCs w:val="24"/>
          <w:u w:color="4472C4"/>
        </w:rPr>
        <w:t>IRM</w:t>
      </w:r>
      <w:r w:rsidR="009324DE">
        <w:rPr>
          <w:rFonts w:ascii="Times New Roman" w:eastAsia="標楷體" w:hAnsi="Times New Roman" w:cs="Times New Roman"/>
          <w:sz w:val="24"/>
          <w:szCs w:val="24"/>
          <w:u w:color="4472C4"/>
          <w:lang w:val="zh-TW"/>
        </w:rPr>
        <w:t>計畫主管</w:t>
      </w:r>
      <w:r w:rsidRPr="00E83ED9">
        <w:rPr>
          <w:rFonts w:ascii="Times New Roman" w:eastAsia="標楷體" w:hAnsi="Times New Roman" w:cs="Times New Roman"/>
          <w:sz w:val="24"/>
          <w:szCs w:val="24"/>
          <w:u w:color="4472C4"/>
        </w:rPr>
        <w:t>的聘用。</w:t>
      </w:r>
      <w:r w:rsidRPr="00E83ED9">
        <w:rPr>
          <w:rFonts w:ascii="Times New Roman" w:eastAsia="標楷體" w:hAnsi="Times New Roman" w:cs="Times New Roman"/>
          <w:sz w:val="24"/>
          <w:szCs w:val="24"/>
          <w:u w:color="4472C4"/>
        </w:rPr>
        <w:t xml:space="preserve">] / </w:t>
      </w:r>
      <w:r w:rsidRPr="00E83ED9">
        <w:rPr>
          <w:rStyle w:val="None"/>
          <w:rFonts w:ascii="Times New Roman" w:eastAsia="標楷體" w:hAnsi="Times New Roman" w:cs="Times New Roman"/>
          <w:b/>
          <w:bCs/>
          <w:sz w:val="24"/>
          <w:szCs w:val="24"/>
          <w:u w:color="4472C4"/>
        </w:rPr>
        <w:t>[</w:t>
      </w:r>
      <w:r w:rsidRPr="00E83ED9">
        <w:rPr>
          <w:rStyle w:val="None"/>
          <w:rFonts w:ascii="Times New Roman" w:eastAsia="標楷體" w:hAnsi="Times New Roman" w:cs="Times New Roman"/>
          <w:sz w:val="24"/>
          <w:szCs w:val="24"/>
          <w:u w:color="4472C4"/>
        </w:rPr>
        <w:t>執行</w:t>
      </w:r>
      <w:r w:rsidRPr="00E83ED9">
        <w:rPr>
          <w:rStyle w:val="None"/>
          <w:rFonts w:ascii="Times New Roman" w:eastAsia="標楷體" w:hAnsi="Times New Roman" w:cs="Times New Roman"/>
          <w:sz w:val="24"/>
          <w:szCs w:val="24"/>
          <w:u w:color="4472C4"/>
          <w:lang w:val="zh-TW"/>
        </w:rPr>
        <w:t>主管監督</w:t>
      </w:r>
      <w:r w:rsidR="00550896">
        <w:rPr>
          <w:rStyle w:val="None"/>
          <w:rFonts w:ascii="Times New Roman" w:eastAsia="標楷體" w:hAnsi="Times New Roman" w:cs="Times New Roman" w:hint="eastAsia"/>
          <w:sz w:val="24"/>
          <w:szCs w:val="24"/>
          <w:u w:color="4472C4"/>
          <w:lang w:val="zh-TW"/>
        </w:rPr>
        <w:t>在</w:t>
      </w:r>
      <w:r w:rsidR="00550896" w:rsidRPr="00042DE7">
        <w:rPr>
          <w:rFonts w:ascii="Times New Roman" w:eastAsia="標楷體" w:hAnsi="Times New Roman" w:cs="Times New Roman" w:hint="eastAsia"/>
          <w:sz w:val="24"/>
          <w:szCs w:val="24"/>
          <w:u w:color="4472C4"/>
          <w:lang w:val="zh-TW"/>
        </w:rPr>
        <w:t>規範與準則小組委員會</w:t>
      </w:r>
      <w:r w:rsidR="00550896" w:rsidRPr="00E83ED9">
        <w:rPr>
          <w:rStyle w:val="None"/>
          <w:rFonts w:ascii="Times New Roman" w:eastAsia="標楷體" w:hAnsi="Times New Roman" w:cs="Times New Roman"/>
          <w:sz w:val="24"/>
          <w:szCs w:val="24"/>
          <w:u w:color="4472C4"/>
          <w:lang w:val="zh-TW"/>
        </w:rPr>
        <w:t>和</w:t>
      </w:r>
      <w:r w:rsidR="00550896" w:rsidRPr="00E83ED9">
        <w:rPr>
          <w:rStyle w:val="None"/>
          <w:rFonts w:ascii="Times New Roman" w:eastAsia="標楷體" w:hAnsi="Times New Roman" w:cs="Times New Roman"/>
          <w:b/>
          <w:bCs/>
          <w:sz w:val="24"/>
          <w:szCs w:val="24"/>
          <w:u w:color="4472C4"/>
          <w:lang w:val="zh-TW"/>
        </w:rPr>
        <w:t>IEP</w:t>
      </w:r>
      <w:r w:rsidR="00550896" w:rsidRPr="00E83ED9">
        <w:rPr>
          <w:rStyle w:val="None"/>
          <w:rFonts w:ascii="Times New Roman" w:eastAsia="標楷體" w:hAnsi="Times New Roman" w:cs="Times New Roman"/>
          <w:sz w:val="24"/>
          <w:szCs w:val="24"/>
          <w:u w:color="4472C4"/>
          <w:lang w:val="zh-TW"/>
        </w:rPr>
        <w:t>的意見</w:t>
      </w:r>
      <w:r w:rsidR="00550896">
        <w:rPr>
          <w:rStyle w:val="None"/>
          <w:rFonts w:ascii="Times New Roman" w:eastAsia="標楷體" w:hAnsi="Times New Roman" w:cs="Times New Roman" w:hint="eastAsia"/>
          <w:sz w:val="24"/>
          <w:szCs w:val="24"/>
          <w:u w:color="4472C4"/>
          <w:lang w:val="zh-TW"/>
        </w:rPr>
        <w:t>提供下，監督</w:t>
      </w:r>
      <w:r w:rsidRPr="00E83ED9">
        <w:rPr>
          <w:rStyle w:val="None"/>
          <w:rFonts w:ascii="Times New Roman" w:eastAsia="標楷體" w:hAnsi="Times New Roman" w:cs="Times New Roman"/>
          <w:b/>
          <w:bCs/>
          <w:sz w:val="24"/>
          <w:szCs w:val="24"/>
          <w:u w:color="4472C4"/>
          <w:lang w:val="zh-TW"/>
        </w:rPr>
        <w:t>IRM</w:t>
      </w:r>
      <w:r w:rsidR="009324DE">
        <w:rPr>
          <w:rStyle w:val="None"/>
          <w:rFonts w:ascii="Times New Roman" w:eastAsia="標楷體" w:hAnsi="Times New Roman" w:cs="Times New Roman"/>
          <w:sz w:val="24"/>
          <w:szCs w:val="24"/>
          <w:u w:color="4472C4"/>
          <w:lang w:val="zh-TW"/>
        </w:rPr>
        <w:t>計畫主管</w:t>
      </w:r>
      <w:r w:rsidRPr="00E83ED9">
        <w:rPr>
          <w:rStyle w:val="None"/>
          <w:rFonts w:ascii="Times New Roman" w:eastAsia="標楷體" w:hAnsi="Times New Roman" w:cs="Times New Roman"/>
          <w:sz w:val="24"/>
          <w:szCs w:val="24"/>
          <w:u w:color="4472C4"/>
          <w:lang w:val="zh-TW"/>
        </w:rPr>
        <w:t>的招聘</w:t>
      </w:r>
      <w:r w:rsidR="00550896">
        <w:rPr>
          <w:rStyle w:val="None"/>
          <w:rFonts w:ascii="Times New Roman" w:eastAsia="標楷體" w:hAnsi="Times New Roman" w:cs="Times New Roman" w:hint="eastAsia"/>
          <w:sz w:val="24"/>
          <w:szCs w:val="24"/>
          <w:u w:color="4472C4"/>
          <w:lang w:val="zh-TW"/>
        </w:rPr>
        <w:t>工作</w:t>
      </w:r>
      <w:r w:rsidRPr="00E83ED9">
        <w:rPr>
          <w:rStyle w:val="None"/>
          <w:rFonts w:ascii="Times New Roman" w:eastAsia="標楷體" w:hAnsi="Times New Roman" w:cs="Times New Roman"/>
          <w:sz w:val="24"/>
          <w:szCs w:val="24"/>
          <w:u w:color="4472C4"/>
          <w:lang w:val="zh-TW"/>
        </w:rPr>
        <w:t>。</w:t>
      </w:r>
      <w:r w:rsidRPr="00E83ED9">
        <w:rPr>
          <w:rStyle w:val="None"/>
          <w:rFonts w:ascii="Times New Roman" w:eastAsia="標楷體" w:hAnsi="Times New Roman" w:cs="Times New Roman"/>
          <w:b/>
          <w:bCs/>
          <w:sz w:val="24"/>
          <w:szCs w:val="24"/>
          <w:u w:color="4472C4"/>
        </w:rPr>
        <w:t>]</w:t>
      </w:r>
    </w:p>
    <w:p w14:paraId="7F09B528" w14:textId="77777777" w:rsidR="008B5FB2" w:rsidRDefault="008B5FB2" w:rsidP="00217CEC">
      <w:pPr>
        <w:pStyle w:val="Default"/>
        <w:tabs>
          <w:tab w:val="right" w:leader="dot" w:pos="2880"/>
        </w:tabs>
        <w:ind w:firstLineChars="200" w:firstLine="480"/>
        <w:jc w:val="both"/>
        <w:rPr>
          <w:rFonts w:ascii="Times New Roman" w:eastAsia="標楷體" w:hAnsi="Times New Roman" w:cs="Times New Roman"/>
          <w:b/>
          <w:bCs/>
          <w:sz w:val="24"/>
          <w:szCs w:val="24"/>
          <w:u w:color="4472C4"/>
        </w:rPr>
      </w:pPr>
    </w:p>
    <w:p w14:paraId="06DD3EDF" w14:textId="06195290"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b/>
          <w:bCs/>
          <w:sz w:val="24"/>
          <w:szCs w:val="24"/>
          <w:u w:color="4472C4"/>
        </w:rPr>
      </w:pPr>
      <w:r w:rsidRPr="00E83ED9">
        <w:rPr>
          <w:rFonts w:ascii="Times New Roman" w:eastAsia="標楷體" w:hAnsi="Times New Roman" w:cs="Times New Roman"/>
          <w:b/>
          <w:bCs/>
          <w:sz w:val="24"/>
          <w:szCs w:val="24"/>
          <w:u w:color="4472C4"/>
        </w:rPr>
        <w:t>[</w:t>
      </w:r>
      <w:r w:rsidR="00042DE7" w:rsidRPr="00042DE7">
        <w:rPr>
          <w:rFonts w:ascii="Times New Roman" w:eastAsia="標楷體" w:hAnsi="Times New Roman" w:cs="Times New Roman" w:hint="eastAsia"/>
          <w:sz w:val="24"/>
          <w:szCs w:val="24"/>
          <w:u w:color="4472C4"/>
          <w:lang w:val="zh-TW"/>
        </w:rPr>
        <w:t>規範與準則小組委員會</w:t>
      </w:r>
      <w:r w:rsidR="00550896">
        <w:rPr>
          <w:rFonts w:ascii="Times New Roman" w:eastAsia="標楷體" w:hAnsi="Times New Roman" w:cs="Times New Roman" w:hint="eastAsia"/>
          <w:sz w:val="24"/>
          <w:szCs w:val="24"/>
          <w:u w:color="4472C4"/>
        </w:rPr>
        <w:t>制定關於</w:t>
      </w:r>
      <w:r w:rsidRPr="00E83ED9">
        <w:rPr>
          <w:rFonts w:ascii="Times New Roman" w:eastAsia="標楷體" w:hAnsi="Times New Roman" w:cs="Times New Roman"/>
          <w:b/>
          <w:bCs/>
          <w:sz w:val="24"/>
          <w:szCs w:val="24"/>
          <w:u w:color="4472C4"/>
        </w:rPr>
        <w:t>OGP</w:t>
      </w:r>
      <w:r w:rsidRPr="00E83ED9">
        <w:rPr>
          <w:rFonts w:ascii="Times New Roman" w:eastAsia="標楷體" w:hAnsi="Times New Roman" w:cs="Times New Roman"/>
          <w:sz w:val="24"/>
          <w:szCs w:val="24"/>
          <w:u w:color="4472C4"/>
        </w:rPr>
        <w:t>資格</w:t>
      </w:r>
      <w:r w:rsidR="00550896">
        <w:rPr>
          <w:rFonts w:ascii="Times New Roman" w:eastAsia="標楷體" w:hAnsi="Times New Roman" w:cs="Times New Roman" w:hint="eastAsia"/>
          <w:sz w:val="24"/>
          <w:szCs w:val="24"/>
          <w:u w:color="4472C4"/>
          <w:lang w:val="zh-TW"/>
        </w:rPr>
        <w:t>標準</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報告要求及</w:t>
      </w:r>
      <w:r w:rsidRPr="00E83ED9">
        <w:rPr>
          <w:rFonts w:ascii="Times New Roman" w:eastAsia="標楷體" w:hAnsi="Times New Roman" w:cs="Times New Roman"/>
          <w:b/>
          <w:bCs/>
          <w:sz w:val="24"/>
          <w:szCs w:val="24"/>
          <w:u w:color="4472C4"/>
        </w:rPr>
        <w:t>IRM</w:t>
      </w:r>
      <w:r w:rsidR="00550896">
        <w:rPr>
          <w:rFonts w:ascii="Times New Roman" w:eastAsia="標楷體" w:hAnsi="Times New Roman" w:cs="Times New Roman" w:hint="eastAsia"/>
          <w:b/>
          <w:bCs/>
          <w:sz w:val="24"/>
          <w:szCs w:val="24"/>
          <w:u w:color="4472C4"/>
        </w:rPr>
        <w:t>調查結果</w:t>
      </w:r>
      <w:r w:rsidR="000E44BE">
        <w:rPr>
          <w:rFonts w:ascii="Times New Roman" w:eastAsia="標楷體" w:hAnsi="Times New Roman" w:cs="Times New Roman" w:hint="eastAsia"/>
          <w:b/>
          <w:bCs/>
          <w:sz w:val="24"/>
          <w:szCs w:val="24"/>
          <w:u w:color="4472C4"/>
        </w:rPr>
        <w:t>之可能影響</w:t>
      </w:r>
      <w:r w:rsidR="000E44BE">
        <w:rPr>
          <w:rFonts w:ascii="Times New Roman" w:eastAsia="標楷體" w:hAnsi="Times New Roman" w:cs="Times New Roman" w:hint="eastAsia"/>
          <w:sz w:val="24"/>
          <w:szCs w:val="24"/>
          <w:u w:color="4472C4"/>
        </w:rPr>
        <w:t>的定義與指南</w:t>
      </w:r>
      <w:r w:rsidRPr="00E83ED9">
        <w:rPr>
          <w:rFonts w:ascii="Times New Roman" w:eastAsia="標楷體" w:hAnsi="Times New Roman" w:cs="Times New Roman"/>
          <w:sz w:val="24"/>
          <w:szCs w:val="24"/>
          <w:u w:color="4472C4"/>
        </w:rPr>
        <w:t>（例如，</w:t>
      </w:r>
      <w:r w:rsidR="000E44BE">
        <w:rPr>
          <w:rFonts w:ascii="Times New Roman" w:eastAsia="標楷體" w:hAnsi="Times New Roman" w:cs="Times New Roman" w:hint="eastAsia"/>
          <w:sz w:val="24"/>
          <w:szCs w:val="24"/>
          <w:u w:color="4472C4"/>
          <w:lang w:val="zh-TW"/>
        </w:rPr>
        <w:t>定義</w:t>
      </w:r>
      <w:r w:rsidR="00327E04">
        <w:rPr>
          <w:rFonts w:ascii="Times New Roman" w:eastAsia="標楷體" w:hAnsi="Times New Roman" w:cs="Times New Roman"/>
          <w:b/>
          <w:bCs/>
          <w:sz w:val="24"/>
          <w:szCs w:val="24"/>
          <w:u w:color="4472C4"/>
        </w:rPr>
        <w:t>IRM</w:t>
      </w:r>
      <w:r w:rsidR="000E44BE" w:rsidRPr="00E83ED9">
        <w:rPr>
          <w:rFonts w:ascii="Times New Roman" w:eastAsia="標楷體" w:hAnsi="Times New Roman" w:cs="Times New Roman"/>
          <w:sz w:val="24"/>
          <w:szCs w:val="24"/>
          <w:u w:color="4472C4"/>
          <w:lang w:val="zh-TW"/>
        </w:rPr>
        <w:t>負面</w:t>
      </w:r>
      <w:r w:rsidR="00327E04">
        <w:rPr>
          <w:rFonts w:ascii="Times New Roman" w:eastAsia="標楷體" w:hAnsi="Times New Roman" w:cs="Times New Roman"/>
          <w:b/>
          <w:bCs/>
          <w:sz w:val="24"/>
          <w:szCs w:val="24"/>
          <w:u w:color="4472C4"/>
        </w:rPr>
        <w:t>報告</w:t>
      </w:r>
      <w:r w:rsidRPr="00E83ED9">
        <w:rPr>
          <w:rFonts w:ascii="Times New Roman" w:eastAsia="標楷體" w:hAnsi="Times New Roman" w:cs="Times New Roman"/>
          <w:sz w:val="24"/>
          <w:szCs w:val="24"/>
          <w:u w:color="4472C4"/>
        </w:rPr>
        <w:t>的</w:t>
      </w:r>
      <w:r w:rsidRPr="00E83ED9">
        <w:rPr>
          <w:rFonts w:ascii="Times New Roman" w:eastAsia="標楷體" w:hAnsi="Times New Roman" w:cs="Times New Roman"/>
          <w:sz w:val="24"/>
          <w:szCs w:val="24"/>
          <w:u w:color="4472C4"/>
          <w:lang w:val="zh-TW"/>
        </w:rPr>
        <w:t>後</w:t>
      </w:r>
      <w:r w:rsidRPr="00E83ED9">
        <w:rPr>
          <w:rFonts w:ascii="Times New Roman" w:eastAsia="標楷體" w:hAnsi="Times New Roman" w:cs="Times New Roman"/>
          <w:sz w:val="24"/>
          <w:szCs w:val="24"/>
          <w:u w:color="4472C4"/>
        </w:rPr>
        <w:t>果）。</w:t>
      </w:r>
    </w:p>
    <w:p w14:paraId="402D0B3A" w14:textId="77777777" w:rsidR="008B5FB2" w:rsidRDefault="008B5FB2" w:rsidP="00217CEC">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70C1B44B" w14:textId="743355D4"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lastRenderedPageBreak/>
        <w:t>[</w:t>
      </w:r>
      <w:r w:rsidRPr="00E83ED9">
        <w:rPr>
          <w:rFonts w:ascii="Times New Roman" w:eastAsia="標楷體" w:hAnsi="Times New Roman" w:cs="Times New Roman"/>
          <w:sz w:val="24"/>
          <w:szCs w:val="24"/>
          <w:u w:color="4472C4"/>
        </w:rPr>
        <w:t>最後，</w:t>
      </w:r>
      <w:r w:rsidR="00042DE7" w:rsidRPr="00042DE7">
        <w:rPr>
          <w:rFonts w:ascii="Times New Roman" w:eastAsia="標楷體" w:hAnsi="Times New Roman" w:cs="Times New Roman" w:hint="eastAsia"/>
          <w:sz w:val="24"/>
          <w:szCs w:val="24"/>
          <w:u w:color="4472C4"/>
          <w:lang w:val="zh-TW"/>
        </w:rPr>
        <w:t>規範與準則小組委員會</w:t>
      </w:r>
      <w:r w:rsidR="000E44BE">
        <w:rPr>
          <w:rFonts w:ascii="Times New Roman" w:eastAsia="標楷體" w:hAnsi="Times New Roman" w:cs="Times New Roman" w:hint="eastAsia"/>
          <w:sz w:val="24"/>
          <w:szCs w:val="24"/>
          <w:u w:color="4472C4"/>
        </w:rPr>
        <w:t>持續對</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進行觀察</w:t>
      </w:r>
      <w:r w:rsidR="000E44BE">
        <w:rPr>
          <w:rFonts w:ascii="Times New Roman" w:eastAsia="標楷體" w:hAnsi="Times New Roman" w:cs="Times New Roman" w:hint="eastAsia"/>
          <w:sz w:val="24"/>
          <w:szCs w:val="24"/>
          <w:u w:color="4472C4"/>
        </w:rPr>
        <w:t>簡報</w:t>
      </w:r>
      <w:r w:rsidRPr="00E83ED9">
        <w:rPr>
          <w:rFonts w:ascii="Times New Roman" w:eastAsia="標楷體" w:hAnsi="Times New Roman" w:cs="Times New Roman"/>
          <w:sz w:val="24"/>
          <w:szCs w:val="24"/>
          <w:u w:color="4472C4"/>
        </w:rPr>
        <w:t>，以確保</w:t>
      </w:r>
      <w:r w:rsidRPr="00E83ED9">
        <w:rPr>
          <w:rFonts w:ascii="Times New Roman" w:eastAsia="標楷體" w:hAnsi="Times New Roman" w:cs="Times New Roman"/>
          <w:sz w:val="24"/>
          <w:szCs w:val="24"/>
          <w:u w:color="4472C4"/>
        </w:rPr>
        <w:t>IEP</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項</w:t>
      </w:r>
      <w:r w:rsidR="000E44BE">
        <w:rPr>
          <w:rFonts w:ascii="Times New Roman" w:eastAsia="標楷體" w:hAnsi="Times New Roman" w:cs="Times New Roman" w:hint="eastAsia"/>
          <w:sz w:val="24"/>
          <w:szCs w:val="24"/>
          <w:u w:color="4472C4"/>
        </w:rPr>
        <w:t>目</w:t>
      </w:r>
      <w:r w:rsidRPr="00E83ED9">
        <w:rPr>
          <w:rFonts w:ascii="Times New Roman" w:eastAsia="標楷體" w:hAnsi="Times New Roman" w:cs="Times New Roman"/>
          <w:sz w:val="24"/>
          <w:szCs w:val="24"/>
          <w:u w:color="4472C4"/>
        </w:rPr>
        <w:t>管理團隊和國家</w:t>
      </w:r>
      <w:r w:rsidR="009A6693">
        <w:rPr>
          <w:rFonts w:ascii="Times New Roman" w:eastAsia="標楷體" w:hAnsi="Times New Roman" w:cs="Times New Roman"/>
          <w:sz w:val="24"/>
          <w:szCs w:val="24"/>
          <w:u w:color="4472C4"/>
        </w:rPr>
        <w:t>研究員</w:t>
      </w:r>
      <w:r w:rsidRPr="00E83ED9">
        <w:rPr>
          <w:rFonts w:ascii="Times New Roman" w:eastAsia="標楷體" w:hAnsi="Times New Roman" w:cs="Times New Roman"/>
          <w:sz w:val="24"/>
          <w:szCs w:val="24"/>
          <w:u w:color="4472C4"/>
        </w:rPr>
        <w:t>能夠發</w:t>
      </w:r>
      <w:r w:rsidR="000E44BE">
        <w:rPr>
          <w:rFonts w:ascii="Times New Roman" w:eastAsia="標楷體" w:hAnsi="Times New Roman" w:cs="Times New Roman" w:hint="eastAsia"/>
          <w:sz w:val="24"/>
          <w:szCs w:val="24"/>
          <w:u w:color="4472C4"/>
        </w:rPr>
        <w:t>表</w:t>
      </w:r>
      <w:r w:rsidRPr="00E83ED9">
        <w:rPr>
          <w:rFonts w:ascii="Times New Roman" w:eastAsia="標楷體" w:hAnsi="Times New Roman" w:cs="Times New Roman"/>
          <w:sz w:val="24"/>
          <w:szCs w:val="24"/>
          <w:u w:color="4472C4"/>
        </w:rPr>
        <w:t>報告</w:t>
      </w:r>
      <w:r w:rsidR="008C253A">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實現目標，並確保報告</w:t>
      </w:r>
      <w:r w:rsidR="008C253A">
        <w:rPr>
          <w:rFonts w:ascii="Times New Roman" w:eastAsia="標楷體" w:hAnsi="Times New Roman" w:cs="Times New Roman" w:hint="eastAsia"/>
          <w:sz w:val="24"/>
          <w:szCs w:val="24"/>
          <w:u w:color="4472C4"/>
        </w:rPr>
        <w:t>維持</w:t>
      </w:r>
      <w:r w:rsidRPr="00E83ED9">
        <w:rPr>
          <w:rFonts w:ascii="Times New Roman" w:eastAsia="標楷體" w:hAnsi="Times New Roman" w:cs="Times New Roman"/>
          <w:sz w:val="24"/>
          <w:szCs w:val="24"/>
          <w:u w:color="4472C4"/>
        </w:rPr>
        <w:t>高</w:t>
      </w:r>
      <w:r>
        <w:rPr>
          <w:rFonts w:ascii="Times New Roman" w:eastAsia="標楷體" w:hAnsi="Times New Roman" w:cs="Times New Roman"/>
          <w:sz w:val="24"/>
          <w:szCs w:val="24"/>
          <w:u w:color="4472C4"/>
        </w:rPr>
        <w:t>品質</w:t>
      </w:r>
      <w:r w:rsidR="008C253A">
        <w:rPr>
          <w:rFonts w:ascii="Times New Roman" w:eastAsia="標楷體" w:hAnsi="Times New Roman" w:cs="Times New Roman" w:hint="eastAsia"/>
          <w:sz w:val="24"/>
          <w:szCs w:val="24"/>
          <w:u w:color="4472C4"/>
        </w:rPr>
        <w:t>水</w:t>
      </w:r>
      <w:r w:rsidRPr="00E83ED9">
        <w:rPr>
          <w:rFonts w:ascii="Times New Roman" w:eastAsia="標楷體" w:hAnsi="Times New Roman" w:cs="Times New Roman"/>
          <w:sz w:val="24"/>
          <w:szCs w:val="24"/>
          <w:u w:color="4472C4"/>
        </w:rPr>
        <w:t>準</w:t>
      </w:r>
      <w:r w:rsidRPr="00E83ED9">
        <w:rPr>
          <w:rFonts w:ascii="Times New Roman" w:eastAsia="標楷體" w:hAnsi="Times New Roman" w:cs="Times New Roman"/>
          <w:sz w:val="24"/>
          <w:szCs w:val="24"/>
          <w:u w:color="4472C4"/>
          <w:lang w:val="zh-TW"/>
        </w:rPr>
        <w:t>和</w:t>
      </w:r>
      <w:r w:rsidRPr="00E83ED9">
        <w:rPr>
          <w:rFonts w:ascii="Times New Roman" w:eastAsia="標楷體" w:hAnsi="Times New Roman" w:cs="Times New Roman"/>
          <w:sz w:val="24"/>
          <w:szCs w:val="24"/>
          <w:u w:color="4472C4"/>
        </w:rPr>
        <w:t>準確性。</w:t>
      </w:r>
      <w:r w:rsidRPr="00E83ED9">
        <w:rPr>
          <w:rFonts w:ascii="Times New Roman" w:eastAsia="標楷體" w:hAnsi="Times New Roman" w:cs="Times New Roman"/>
          <w:sz w:val="24"/>
          <w:szCs w:val="24"/>
          <w:u w:color="4472C4"/>
        </w:rPr>
        <w:t>]</w:t>
      </w:r>
    </w:p>
    <w:p w14:paraId="5C47488A" w14:textId="77777777" w:rsidR="008B5FB2" w:rsidRDefault="008B5FB2" w:rsidP="00217CEC">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522EA5CB" w14:textId="2A0D1F79" w:rsidR="00FC1243" w:rsidRPr="00E83ED9" w:rsidRDefault="00042DE7"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042DE7">
        <w:rPr>
          <w:rFonts w:ascii="Times New Roman" w:eastAsia="標楷體" w:hAnsi="Times New Roman" w:cs="Times New Roman" w:hint="eastAsia"/>
          <w:sz w:val="24"/>
          <w:szCs w:val="24"/>
          <w:u w:color="4472C4"/>
          <w:lang w:val="zh-TW"/>
        </w:rPr>
        <w:t>規範與準則小組委員會</w:t>
      </w:r>
      <w:r w:rsidR="008C253A">
        <w:rPr>
          <w:rFonts w:ascii="Times New Roman" w:eastAsia="標楷體" w:hAnsi="Times New Roman" w:cs="Times New Roman" w:hint="eastAsia"/>
          <w:sz w:val="24"/>
          <w:szCs w:val="24"/>
          <w:u w:color="4472C4"/>
          <w:lang w:val="zh-TW"/>
        </w:rPr>
        <w:t>最多</w:t>
      </w:r>
      <w:r w:rsidR="008C253A" w:rsidRPr="00E83ED9">
        <w:rPr>
          <w:rFonts w:ascii="Times New Roman" w:eastAsia="標楷體" w:hAnsi="Times New Roman" w:cs="Times New Roman"/>
          <w:sz w:val="24"/>
          <w:szCs w:val="24"/>
          <w:u w:color="4472C4"/>
        </w:rPr>
        <w:t>[</w:t>
      </w:r>
      <w:r w:rsidR="008C253A" w:rsidRPr="00E83ED9">
        <w:rPr>
          <w:rFonts w:ascii="Times New Roman" w:eastAsia="標楷體" w:hAnsi="Times New Roman" w:cs="Times New Roman"/>
          <w:sz w:val="24"/>
          <w:szCs w:val="24"/>
          <w:u w:color="4472C4"/>
        </w:rPr>
        <w:t>每年</w:t>
      </w:r>
      <w:r w:rsidR="008C253A">
        <w:rPr>
          <w:rFonts w:ascii="Times New Roman" w:eastAsia="標楷體" w:hAnsi="Times New Roman" w:cs="Times New Roman" w:hint="eastAsia"/>
          <w:sz w:val="24"/>
          <w:szCs w:val="24"/>
          <w:u w:color="4472C4"/>
        </w:rPr>
        <w:t>1</w:t>
      </w:r>
      <w:r w:rsidR="008C253A" w:rsidRPr="00E83ED9">
        <w:rPr>
          <w:rFonts w:ascii="Times New Roman" w:eastAsia="標楷體" w:hAnsi="Times New Roman" w:cs="Times New Roman"/>
          <w:sz w:val="24"/>
          <w:szCs w:val="24"/>
          <w:u w:color="4472C4"/>
        </w:rPr>
        <w:t>次</w:t>
      </w:r>
      <w:r w:rsidR="008C253A" w:rsidRPr="00E83ED9">
        <w:rPr>
          <w:rFonts w:ascii="Times New Roman" w:eastAsia="標楷體" w:hAnsi="Times New Roman" w:cs="Times New Roman"/>
          <w:sz w:val="24"/>
          <w:szCs w:val="24"/>
          <w:u w:color="4472C4"/>
        </w:rPr>
        <w:t xml:space="preserve">] </w:t>
      </w:r>
      <w:r w:rsidR="008C253A" w:rsidRPr="0034005D">
        <w:rPr>
          <w:rFonts w:ascii="Times New Roman" w:eastAsia="標楷體" w:hAnsi="Times New Roman" w:cs="Times New Roman"/>
          <w:sz w:val="24"/>
          <w:szCs w:val="24"/>
          <w:u w:color="4472C4"/>
        </w:rPr>
        <w:t>/</w:t>
      </w:r>
      <w:r w:rsidR="008C253A" w:rsidRPr="0034005D">
        <w:rPr>
          <w:rFonts w:ascii="Times New Roman" w:eastAsia="標楷體" w:hAnsi="Times New Roman" w:cs="Times New Roman"/>
          <w:b/>
          <w:bCs/>
          <w:sz w:val="24"/>
          <w:szCs w:val="24"/>
          <w:u w:color="4472C4"/>
        </w:rPr>
        <w:t xml:space="preserve"> [</w:t>
      </w:r>
      <w:r w:rsidR="008C253A" w:rsidRPr="0034005D">
        <w:rPr>
          <w:rFonts w:ascii="Times New Roman" w:eastAsia="標楷體" w:hAnsi="Times New Roman" w:cs="Times New Roman" w:hint="eastAsia"/>
          <w:b/>
          <w:bCs/>
          <w:sz w:val="24"/>
          <w:szCs w:val="24"/>
          <w:u w:color="4472C4"/>
        </w:rPr>
        <w:t>每</w:t>
      </w:r>
      <w:r w:rsidR="008C253A" w:rsidRPr="0034005D">
        <w:rPr>
          <w:rFonts w:ascii="Times New Roman" w:eastAsia="標楷體" w:hAnsi="Times New Roman" w:cs="Times New Roman"/>
          <w:b/>
          <w:bCs/>
          <w:sz w:val="24"/>
          <w:szCs w:val="24"/>
          <w:u w:color="4472C4"/>
        </w:rPr>
        <w:t>2</w:t>
      </w:r>
      <w:r w:rsidR="008C253A" w:rsidRPr="0034005D">
        <w:rPr>
          <w:rFonts w:ascii="Times New Roman" w:eastAsia="標楷體" w:hAnsi="Times New Roman" w:cs="Times New Roman" w:hint="eastAsia"/>
          <w:b/>
          <w:bCs/>
          <w:sz w:val="24"/>
          <w:szCs w:val="24"/>
          <w:u w:color="4472C4"/>
        </w:rPr>
        <w:t>年</w:t>
      </w:r>
      <w:r w:rsidR="008C253A" w:rsidRPr="0034005D">
        <w:rPr>
          <w:rFonts w:ascii="Times New Roman" w:eastAsia="標楷體" w:hAnsi="Times New Roman" w:cs="Times New Roman"/>
          <w:b/>
          <w:bCs/>
          <w:sz w:val="24"/>
          <w:szCs w:val="24"/>
          <w:u w:color="4472C4"/>
        </w:rPr>
        <w:t>1</w:t>
      </w:r>
      <w:r w:rsidR="008C253A" w:rsidRPr="0034005D">
        <w:rPr>
          <w:rFonts w:ascii="Times New Roman" w:eastAsia="標楷體" w:hAnsi="Times New Roman" w:cs="Times New Roman" w:hint="eastAsia"/>
          <w:b/>
          <w:bCs/>
          <w:sz w:val="24"/>
          <w:szCs w:val="24"/>
          <w:u w:color="4472C4"/>
        </w:rPr>
        <w:t>次</w:t>
      </w:r>
      <w:r w:rsidR="008C253A" w:rsidRPr="0034005D">
        <w:rPr>
          <w:rFonts w:ascii="Times New Roman" w:eastAsia="標楷體" w:hAnsi="Times New Roman" w:cs="Times New Roman"/>
          <w:b/>
          <w:bCs/>
          <w:sz w:val="24"/>
          <w:szCs w:val="24"/>
          <w:u w:color="4472C4"/>
        </w:rPr>
        <w:t>]</w:t>
      </w:r>
      <w:r w:rsidR="00FC1243" w:rsidRPr="00E83ED9">
        <w:rPr>
          <w:rFonts w:ascii="Times New Roman" w:eastAsia="標楷體" w:hAnsi="Times New Roman" w:cs="Times New Roman"/>
          <w:sz w:val="24"/>
          <w:szCs w:val="24"/>
          <w:u w:color="4472C4"/>
          <w:lang w:val="zh-TW"/>
        </w:rPr>
        <w:t>重新</w:t>
      </w:r>
      <w:r w:rsidR="008C253A">
        <w:rPr>
          <w:rFonts w:ascii="Times New Roman" w:eastAsia="標楷體" w:hAnsi="Times New Roman" w:cs="Times New Roman" w:hint="eastAsia"/>
          <w:sz w:val="24"/>
          <w:szCs w:val="24"/>
          <w:u w:color="4472C4"/>
          <w:lang w:val="zh-TW"/>
        </w:rPr>
        <w:t>審查</w:t>
      </w:r>
      <w:r w:rsidR="00FC1243" w:rsidRPr="0034005D">
        <w:rPr>
          <w:rFonts w:ascii="Times New Roman" w:eastAsia="標楷體" w:hAnsi="Times New Roman" w:cs="Times New Roman" w:hint="eastAsia"/>
          <w:sz w:val="24"/>
          <w:szCs w:val="24"/>
          <w:u w:color="4472C4"/>
        </w:rPr>
        <w:t>，</w:t>
      </w:r>
      <w:r w:rsidR="008C253A">
        <w:rPr>
          <w:rFonts w:ascii="Times New Roman" w:eastAsia="標楷體" w:hAnsi="Times New Roman" w:cs="Times New Roman" w:hint="eastAsia"/>
          <w:sz w:val="24"/>
          <w:szCs w:val="24"/>
          <w:u w:color="4472C4"/>
          <w:lang w:val="zh-TW"/>
        </w:rPr>
        <w:t>必要時</w:t>
      </w:r>
      <w:r w:rsidR="00FC1243" w:rsidRPr="00E83ED9">
        <w:rPr>
          <w:rFonts w:ascii="Times New Roman" w:eastAsia="標楷體" w:hAnsi="Times New Roman" w:cs="Times New Roman"/>
          <w:sz w:val="24"/>
          <w:szCs w:val="24"/>
          <w:u w:color="4472C4"/>
          <w:lang w:val="zh-TW"/>
        </w:rPr>
        <w:t>重新修訂</w:t>
      </w:r>
      <w:r w:rsidR="00FC1243" w:rsidRPr="0034005D">
        <w:rPr>
          <w:rFonts w:ascii="Times New Roman" w:eastAsia="標楷體" w:hAnsi="Times New Roman" w:cs="Times New Roman"/>
          <w:sz w:val="24"/>
          <w:szCs w:val="24"/>
          <w:u w:color="4472C4"/>
        </w:rPr>
        <w:t>IRM</w:t>
      </w:r>
      <w:r w:rsidR="00FC1243" w:rsidRPr="00E83ED9">
        <w:rPr>
          <w:rFonts w:ascii="Times New Roman" w:eastAsia="標楷體" w:hAnsi="Times New Roman" w:cs="Times New Roman"/>
          <w:sz w:val="24"/>
          <w:szCs w:val="24"/>
          <w:u w:color="4472C4"/>
          <w:lang w:val="zh-TW"/>
        </w:rPr>
        <w:t>指導原則文件</w:t>
      </w:r>
      <w:r w:rsidR="008B5FB2" w:rsidRPr="0034005D">
        <w:rPr>
          <w:rFonts w:ascii="Times New Roman" w:eastAsia="標楷體" w:hAnsi="Times New Roman" w:cs="Times New Roman" w:hint="eastAsia"/>
          <w:sz w:val="24"/>
          <w:szCs w:val="24"/>
          <w:u w:color="4472C4"/>
        </w:rPr>
        <w:t>（</w:t>
      </w:r>
      <w:r w:rsidR="008B5FB2" w:rsidRPr="0034005D">
        <w:rPr>
          <w:rFonts w:ascii="Times New Roman" w:eastAsia="標楷體" w:hAnsi="Times New Roman" w:cs="Times New Roman"/>
          <w:sz w:val="24"/>
          <w:szCs w:val="24"/>
          <w:u w:color="4472C4"/>
        </w:rPr>
        <w:t>IRM Guiding Principles Document</w:t>
      </w:r>
      <w:r w:rsidR="008B5FB2" w:rsidRPr="0034005D">
        <w:rPr>
          <w:rFonts w:ascii="Times New Roman" w:eastAsia="標楷體" w:hAnsi="Times New Roman" w:cs="Times New Roman" w:hint="eastAsia"/>
          <w:sz w:val="24"/>
          <w:szCs w:val="24"/>
          <w:u w:color="4472C4"/>
        </w:rPr>
        <w:t>）</w:t>
      </w:r>
      <w:r w:rsidR="00FC1243" w:rsidRPr="0034005D">
        <w:rPr>
          <w:rFonts w:ascii="Times New Roman" w:eastAsia="標楷體" w:hAnsi="Times New Roman" w:cs="Times New Roman" w:hint="eastAsia"/>
          <w:sz w:val="24"/>
          <w:szCs w:val="24"/>
          <w:u w:color="4472C4"/>
        </w:rPr>
        <w:t>，</w:t>
      </w:r>
      <w:r w:rsidR="00FC1243" w:rsidRPr="00E83ED9">
        <w:rPr>
          <w:rFonts w:ascii="Times New Roman" w:eastAsia="標楷體" w:hAnsi="Times New Roman" w:cs="Times New Roman"/>
          <w:sz w:val="24"/>
          <w:szCs w:val="24"/>
          <w:u w:color="4472C4"/>
          <w:lang w:val="zh-TW"/>
        </w:rPr>
        <w:t>並向</w:t>
      </w:r>
      <w:r w:rsidR="00FC1243" w:rsidRPr="0034005D">
        <w:rPr>
          <w:rFonts w:ascii="Times New Roman" w:eastAsia="標楷體" w:hAnsi="Times New Roman" w:cs="Times New Roman"/>
          <w:sz w:val="24"/>
          <w:szCs w:val="24"/>
          <w:u w:color="4472C4"/>
        </w:rPr>
        <w:t>IEP</w:t>
      </w:r>
      <w:r w:rsidR="00FC1243" w:rsidRPr="00E83ED9">
        <w:rPr>
          <w:rFonts w:ascii="Times New Roman" w:eastAsia="標楷體" w:hAnsi="Times New Roman" w:cs="Times New Roman"/>
          <w:sz w:val="24"/>
          <w:szCs w:val="24"/>
          <w:u w:color="4472C4"/>
          <w:lang w:val="zh-TW"/>
        </w:rPr>
        <w:t>和</w:t>
      </w:r>
      <w:r w:rsidR="00DC7350" w:rsidRPr="0034005D">
        <w:rPr>
          <w:rFonts w:ascii="Times New Roman" w:eastAsia="標楷體" w:hAnsi="Times New Roman" w:cs="Times New Roman"/>
          <w:sz w:val="24"/>
          <w:szCs w:val="24"/>
          <w:u w:color="4472C4"/>
        </w:rPr>
        <w:t>IRM</w:t>
      </w:r>
      <w:r w:rsidR="00DC7350">
        <w:rPr>
          <w:rFonts w:ascii="Times New Roman" w:eastAsia="標楷體" w:hAnsi="Times New Roman" w:cs="Times New Roman"/>
          <w:sz w:val="24"/>
          <w:szCs w:val="24"/>
          <w:u w:color="4472C4"/>
          <w:lang w:val="zh-TW"/>
        </w:rPr>
        <w:t>工作人員</w:t>
      </w:r>
      <w:r w:rsidR="00FC1243" w:rsidRPr="00E83ED9">
        <w:rPr>
          <w:rFonts w:ascii="Times New Roman" w:eastAsia="標楷體" w:hAnsi="Times New Roman" w:cs="Times New Roman"/>
          <w:sz w:val="24"/>
          <w:szCs w:val="24"/>
          <w:u w:color="4472C4"/>
          <w:lang w:val="zh-TW"/>
        </w:rPr>
        <w:t>提供官方指導</w:t>
      </w:r>
      <w:r w:rsidR="00FC1243" w:rsidRPr="0034005D">
        <w:rPr>
          <w:rFonts w:ascii="Times New Roman" w:eastAsia="標楷體" w:hAnsi="Times New Roman" w:cs="Times New Roman" w:hint="eastAsia"/>
          <w:sz w:val="24"/>
          <w:szCs w:val="24"/>
          <w:u w:color="4472C4"/>
        </w:rPr>
        <w:t>，</w:t>
      </w:r>
      <w:r w:rsidR="008B5FB2">
        <w:rPr>
          <w:rFonts w:ascii="Times New Roman" w:eastAsia="標楷體" w:hAnsi="Times New Roman" w:cs="Times New Roman" w:hint="eastAsia"/>
          <w:sz w:val="24"/>
          <w:szCs w:val="24"/>
          <w:u w:color="4472C4"/>
          <w:lang w:val="zh-TW"/>
        </w:rPr>
        <w:t>須經</w:t>
      </w:r>
      <w:r w:rsidR="00FC1243" w:rsidRPr="00E83ED9">
        <w:rPr>
          <w:rFonts w:ascii="Times New Roman" w:eastAsia="標楷體" w:hAnsi="Times New Roman" w:cs="Times New Roman"/>
          <w:sz w:val="24"/>
          <w:szCs w:val="24"/>
          <w:u w:color="4472C4"/>
          <w:lang w:val="zh-TW"/>
        </w:rPr>
        <w:t>推動委員會的批准。</w:t>
      </w:r>
    </w:p>
    <w:p w14:paraId="629B4305"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796714B1" w14:textId="547D3342" w:rsidR="00FC1243" w:rsidRPr="0034005D" w:rsidRDefault="00FC1243" w:rsidP="0034005D">
      <w:pPr>
        <w:pStyle w:val="Default"/>
        <w:tabs>
          <w:tab w:val="right" w:leader="dot" w:pos="2880"/>
        </w:tabs>
        <w:ind w:left="480"/>
        <w:rPr>
          <w:rFonts w:ascii="Times New Roman" w:eastAsia="標楷體" w:hAnsi="Times New Roman" w:cs="Times New Roman"/>
          <w:color w:val="004D80"/>
          <w:sz w:val="24"/>
          <w:szCs w:val="24"/>
          <w:u w:color="4472C4"/>
        </w:rPr>
      </w:pPr>
      <w:r w:rsidRPr="00E83ED9">
        <w:rPr>
          <w:rFonts w:ascii="Times New Roman" w:eastAsia="標楷體" w:hAnsi="Times New Roman" w:cs="Times New Roman"/>
          <w:color w:val="004D80"/>
          <w:sz w:val="24"/>
          <w:szCs w:val="24"/>
          <w:u w:color="4472C4"/>
        </w:rPr>
        <w:t>國家</w:t>
      </w:r>
      <w:r w:rsidR="009A6693">
        <w:rPr>
          <w:rFonts w:ascii="Times New Roman" w:eastAsia="標楷體" w:hAnsi="Times New Roman" w:cs="Times New Roman"/>
          <w:color w:val="004D80"/>
          <w:sz w:val="24"/>
          <w:szCs w:val="24"/>
          <w:u w:color="4472C4"/>
        </w:rPr>
        <w:t>研究員</w:t>
      </w:r>
    </w:p>
    <w:p w14:paraId="6C5C1CBD" w14:textId="77777777" w:rsidR="00217CEC" w:rsidRDefault="00217CEC" w:rsidP="00217CEC">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0291D080" w14:textId="24A59868" w:rsidR="00FC1243" w:rsidRPr="0034005D"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lang w:val="zh-TW"/>
        </w:rPr>
      </w:pP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國家</w:t>
      </w:r>
      <w:r w:rsidR="009A6693">
        <w:rPr>
          <w:rFonts w:ascii="Times New Roman" w:eastAsia="標楷體" w:hAnsi="Times New Roman" w:cs="Times New Roman"/>
          <w:sz w:val="24"/>
          <w:szCs w:val="24"/>
          <w:u w:color="4472C4"/>
        </w:rPr>
        <w:t>研究員</w:t>
      </w:r>
      <w:r w:rsidRPr="00E83ED9">
        <w:rPr>
          <w:rFonts w:ascii="Times New Roman" w:eastAsia="標楷體" w:hAnsi="Times New Roman" w:cs="Times New Roman"/>
          <w:sz w:val="24"/>
          <w:szCs w:val="24"/>
          <w:u w:color="4472C4"/>
          <w:lang w:val="zh-TW"/>
        </w:rPr>
        <w:t>透過</w:t>
      </w:r>
      <w:r w:rsidR="00D674A7">
        <w:rPr>
          <w:rFonts w:ascii="Times New Roman" w:eastAsia="標楷體" w:hAnsi="Times New Roman" w:cs="Times New Roman" w:hint="eastAsia"/>
          <w:sz w:val="24"/>
          <w:szCs w:val="24"/>
          <w:u w:color="4472C4"/>
          <w:lang w:val="zh-TW"/>
        </w:rPr>
        <w:t>公開召募流程、基於透明的公開標準所聘任。</w:t>
      </w:r>
      <w:r w:rsidRPr="00E83ED9">
        <w:rPr>
          <w:rFonts w:ascii="Times New Roman" w:eastAsia="標楷體" w:hAnsi="Times New Roman" w:cs="Times New Roman"/>
          <w:sz w:val="24"/>
          <w:szCs w:val="24"/>
          <w:u w:color="4472C4"/>
        </w:rPr>
        <w:t>這</w:t>
      </w:r>
      <w:r w:rsidR="00D674A7">
        <w:rPr>
          <w:rFonts w:ascii="Times New Roman" w:eastAsia="標楷體" w:hAnsi="Times New Roman" w:cs="Times New Roman" w:hint="eastAsia"/>
          <w:sz w:val="24"/>
          <w:szCs w:val="24"/>
          <w:u w:color="4472C4"/>
        </w:rPr>
        <w:t>個</w:t>
      </w:r>
      <w:r w:rsidRPr="00E83ED9">
        <w:rPr>
          <w:rFonts w:ascii="Times New Roman" w:eastAsia="標楷體" w:hAnsi="Times New Roman" w:cs="Times New Roman"/>
          <w:sz w:val="24"/>
          <w:szCs w:val="24"/>
          <w:u w:color="4472C4"/>
        </w:rPr>
        <w:t>公開招募將</w:t>
      </w:r>
      <w:r w:rsidRPr="00E83ED9">
        <w:rPr>
          <w:rFonts w:ascii="Times New Roman" w:eastAsia="標楷體" w:hAnsi="Times New Roman" w:cs="Times New Roman"/>
          <w:sz w:val="24"/>
          <w:szCs w:val="24"/>
          <w:u w:color="4472C4"/>
          <w:lang w:val="zh-TW"/>
        </w:rPr>
        <w:t>為</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夥伴組織現有</w:t>
      </w:r>
      <w:r w:rsidR="009A6693">
        <w:rPr>
          <w:rFonts w:ascii="Times New Roman" w:eastAsia="標楷體" w:hAnsi="Times New Roman" w:cs="Times New Roman"/>
          <w:sz w:val="24"/>
          <w:szCs w:val="24"/>
          <w:u w:color="4472C4"/>
        </w:rPr>
        <w:t>研究員</w:t>
      </w:r>
      <w:r w:rsidR="00D674A7">
        <w:rPr>
          <w:rFonts w:ascii="Times New Roman" w:eastAsia="標楷體" w:hAnsi="Times New Roman" w:cs="Times New Roman" w:hint="eastAsia"/>
          <w:sz w:val="24"/>
          <w:szCs w:val="24"/>
          <w:u w:color="4472C4"/>
        </w:rPr>
        <w:t>團隊</w:t>
      </w:r>
      <w:r w:rsidR="00D674A7">
        <w:rPr>
          <w:rFonts w:ascii="Times New Roman" w:eastAsia="標楷體" w:hAnsi="Times New Roman" w:cs="Times New Roman" w:hint="eastAsia"/>
          <w:sz w:val="24"/>
          <w:szCs w:val="24"/>
          <w:u w:color="4472C4"/>
          <w:lang w:val="zh-TW"/>
        </w:rPr>
        <w:t>添加新血</w:t>
      </w:r>
      <w:r w:rsidRPr="00E83ED9">
        <w:rPr>
          <w:rFonts w:ascii="Times New Roman" w:eastAsia="標楷體" w:hAnsi="Times New Roman" w:cs="Times New Roman"/>
          <w:sz w:val="24"/>
          <w:szCs w:val="24"/>
          <w:u w:color="4472C4"/>
        </w:rPr>
        <w:t>。</w:t>
      </w:r>
      <w:r w:rsidR="00001BA1">
        <w:rPr>
          <w:rFonts w:ascii="Times New Roman" w:eastAsia="標楷體" w:hAnsi="Times New Roman" w:cs="Times New Roman" w:hint="eastAsia"/>
          <w:sz w:val="24"/>
          <w:szCs w:val="24"/>
          <w:u w:color="4472C4"/>
        </w:rPr>
        <w:t>在</w:t>
      </w:r>
      <w:r w:rsidR="00001BA1">
        <w:rPr>
          <w:rFonts w:ascii="Times New Roman" w:eastAsia="標楷體" w:hAnsi="Times New Roman" w:cs="Times New Roman" w:hint="eastAsia"/>
          <w:sz w:val="24"/>
          <w:szCs w:val="24"/>
          <w:u w:color="4472C4"/>
        </w:rPr>
        <w:t>IEP</w:t>
      </w:r>
      <w:r w:rsidR="00001BA1">
        <w:rPr>
          <w:rFonts w:ascii="Times New Roman" w:eastAsia="標楷體" w:hAnsi="Times New Roman" w:cs="Times New Roman" w:hint="eastAsia"/>
          <w:sz w:val="24"/>
          <w:szCs w:val="24"/>
          <w:u w:color="4472C4"/>
        </w:rPr>
        <w:t>的監督下、</w:t>
      </w:r>
      <w:r w:rsidR="00001BA1">
        <w:rPr>
          <w:rFonts w:ascii="Times New Roman" w:eastAsia="標楷體" w:hAnsi="Times New Roman" w:cs="Times New Roman" w:hint="eastAsia"/>
          <w:sz w:val="24"/>
          <w:szCs w:val="24"/>
          <w:u w:color="4472C4"/>
        </w:rPr>
        <w:t>IRM</w:t>
      </w:r>
      <w:r w:rsidR="00001BA1">
        <w:rPr>
          <w:rFonts w:ascii="Times New Roman" w:eastAsia="標楷體" w:hAnsi="Times New Roman" w:cs="Times New Roman" w:hint="eastAsia"/>
          <w:sz w:val="24"/>
          <w:szCs w:val="24"/>
          <w:u w:color="4472C4"/>
        </w:rPr>
        <w:t>項目管理者的一系列資格審查，從公開招募中選出入圍名單</w:t>
      </w:r>
      <w:r w:rsidR="00246A24">
        <w:rPr>
          <w:rFonts w:ascii="Times New Roman" w:eastAsia="標楷體" w:hAnsi="Times New Roman" w:cs="Times New Roman" w:hint="eastAsia"/>
          <w:sz w:val="24"/>
          <w:szCs w:val="24"/>
          <w:u w:color="4472C4"/>
        </w:rPr>
        <w:t>。</w:t>
      </w:r>
    </w:p>
    <w:p w14:paraId="2EF87E44"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0E10C04A" w14:textId="0DB7721E"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IRM</w:t>
      </w:r>
      <w:r w:rsidR="009324DE">
        <w:rPr>
          <w:rFonts w:ascii="Times New Roman" w:eastAsia="標楷體" w:hAnsi="Times New Roman" w:cs="Times New Roman"/>
          <w:sz w:val="24"/>
          <w:szCs w:val="24"/>
          <w:u w:color="4472C4"/>
          <w:lang w:val="zh-TW"/>
        </w:rPr>
        <w:t>計畫主管</w:t>
      </w:r>
      <w:r w:rsidRPr="00E83ED9">
        <w:rPr>
          <w:rFonts w:ascii="Times New Roman" w:eastAsia="標楷體" w:hAnsi="Times New Roman" w:cs="Times New Roman"/>
          <w:sz w:val="24"/>
          <w:szCs w:val="24"/>
          <w:u w:color="4472C4"/>
        </w:rPr>
        <w:t>監督</w:t>
      </w:r>
      <w:r w:rsidRPr="00E83ED9">
        <w:rPr>
          <w:rFonts w:ascii="Times New Roman" w:eastAsia="標楷體" w:hAnsi="Times New Roman" w:cs="Times New Roman"/>
          <w:sz w:val="24"/>
          <w:szCs w:val="24"/>
          <w:u w:color="4472C4"/>
          <w:lang w:val="zh-TW"/>
        </w:rPr>
        <w:t>面試的進行過程</w:t>
      </w:r>
      <w:r w:rsidRPr="00E83ED9">
        <w:rPr>
          <w:rFonts w:ascii="Times New Roman" w:eastAsia="標楷體" w:hAnsi="Times New Roman" w:cs="Times New Roman"/>
          <w:sz w:val="24"/>
          <w:szCs w:val="24"/>
          <w:u w:color="4472C4"/>
        </w:rPr>
        <w:t>，</w:t>
      </w:r>
      <w:r w:rsidR="00246A24">
        <w:rPr>
          <w:rFonts w:ascii="Times New Roman" w:eastAsia="標楷體" w:hAnsi="Times New Roman" w:cs="Times New Roman" w:hint="eastAsia"/>
          <w:sz w:val="24"/>
          <w:szCs w:val="24"/>
          <w:u w:color="4472C4"/>
        </w:rPr>
        <w:t>確認背景資料，並</w:t>
      </w:r>
      <w:r w:rsidRPr="00E83ED9">
        <w:rPr>
          <w:rFonts w:ascii="Times New Roman" w:eastAsia="標楷體" w:hAnsi="Times New Roman" w:cs="Times New Roman"/>
          <w:sz w:val="24"/>
          <w:szCs w:val="24"/>
          <w:u w:color="4472C4"/>
        </w:rPr>
        <w:t>與</w:t>
      </w:r>
      <w:r w:rsidRPr="00E83ED9">
        <w:rPr>
          <w:rFonts w:ascii="Times New Roman" w:eastAsia="標楷體" w:hAnsi="Times New Roman" w:cs="Times New Roman"/>
          <w:sz w:val="24"/>
          <w:szCs w:val="24"/>
          <w:u w:color="4472C4"/>
        </w:rPr>
        <w:t>IEP</w:t>
      </w:r>
      <w:r w:rsidRPr="00E83ED9">
        <w:rPr>
          <w:rFonts w:ascii="Times New Roman" w:eastAsia="標楷體" w:hAnsi="Times New Roman" w:cs="Times New Roman"/>
          <w:sz w:val="24"/>
          <w:szCs w:val="24"/>
          <w:u w:color="4472C4"/>
        </w:rPr>
        <w:t>技術專家</w:t>
      </w:r>
      <w:r w:rsidR="00246A24">
        <w:rPr>
          <w:rFonts w:ascii="Times New Roman" w:eastAsia="標楷體" w:hAnsi="Times New Roman" w:cs="Times New Roman" w:hint="eastAsia"/>
          <w:sz w:val="24"/>
          <w:szCs w:val="24"/>
          <w:u w:color="4472C4"/>
        </w:rPr>
        <w:t>合作</w:t>
      </w:r>
      <w:r w:rsidRPr="00E83ED9">
        <w:rPr>
          <w:rFonts w:ascii="Times New Roman" w:eastAsia="標楷體" w:hAnsi="Times New Roman" w:cs="Times New Roman"/>
          <w:sz w:val="24"/>
          <w:szCs w:val="24"/>
          <w:u w:color="4472C4"/>
          <w:lang w:val="zh-TW"/>
        </w:rPr>
        <w:t>為每個國家選定最終國家</w:t>
      </w:r>
      <w:r w:rsidR="009A6693">
        <w:rPr>
          <w:rFonts w:ascii="Times New Roman" w:eastAsia="標楷體" w:hAnsi="Times New Roman" w:cs="Times New Roman"/>
          <w:sz w:val="24"/>
          <w:szCs w:val="24"/>
          <w:u w:color="4472C4"/>
          <w:lang w:val="zh-TW"/>
        </w:rPr>
        <w:t>研究員</w:t>
      </w:r>
      <w:r w:rsidRPr="00E83ED9">
        <w:rPr>
          <w:rFonts w:ascii="Times New Roman" w:eastAsia="標楷體" w:hAnsi="Times New Roman" w:cs="Times New Roman"/>
          <w:sz w:val="24"/>
          <w:szCs w:val="24"/>
          <w:u w:color="4472C4"/>
          <w:lang w:val="zh-TW"/>
        </w:rPr>
        <w:t>。關於國家專家選擇過程的進一步細節</w:t>
      </w:r>
      <w:r w:rsidR="00246A24">
        <w:rPr>
          <w:rFonts w:ascii="Times New Roman" w:eastAsia="標楷體" w:hAnsi="Times New Roman" w:cs="Times New Roman" w:hint="eastAsia"/>
          <w:sz w:val="24"/>
          <w:szCs w:val="24"/>
          <w:u w:color="4472C4"/>
          <w:lang w:val="zh-TW"/>
        </w:rPr>
        <w:t>應予以公開</w:t>
      </w:r>
      <w:r w:rsidRPr="00E83ED9">
        <w:rPr>
          <w:rFonts w:ascii="Times New Roman" w:eastAsia="標楷體" w:hAnsi="Times New Roman" w:cs="Times New Roman"/>
          <w:sz w:val="24"/>
          <w:szCs w:val="24"/>
          <w:u w:color="4472C4"/>
          <w:lang w:val="zh-TW"/>
        </w:rPr>
        <w:t>。</w:t>
      </w:r>
      <w:r w:rsidR="00246A24">
        <w:rPr>
          <w:rFonts w:ascii="Times New Roman" w:eastAsia="標楷體" w:hAnsi="Times New Roman" w:cs="Times New Roman" w:hint="eastAsia"/>
          <w:sz w:val="24"/>
          <w:szCs w:val="24"/>
          <w:u w:color="4472C4"/>
          <w:lang w:val="zh-TW"/>
        </w:rPr>
        <w:t>可以的話</w:t>
      </w:r>
      <w:r w:rsidRPr="00E83ED9">
        <w:rPr>
          <w:rFonts w:ascii="Times New Roman" w:eastAsia="標楷體" w:hAnsi="Times New Roman" w:cs="Times New Roman"/>
          <w:sz w:val="24"/>
          <w:szCs w:val="24"/>
          <w:u w:color="4472C4"/>
          <w:lang w:val="zh-TW"/>
        </w:rPr>
        <w:t>，國家</w:t>
      </w:r>
      <w:r w:rsidR="009A6693">
        <w:rPr>
          <w:rFonts w:ascii="Times New Roman" w:eastAsia="標楷體" w:hAnsi="Times New Roman" w:cs="Times New Roman"/>
          <w:sz w:val="24"/>
          <w:szCs w:val="24"/>
          <w:u w:color="4472C4"/>
          <w:lang w:val="zh-TW"/>
        </w:rPr>
        <w:t>研究員</w:t>
      </w:r>
      <w:r w:rsidRPr="00E83ED9">
        <w:rPr>
          <w:rFonts w:ascii="Times New Roman" w:eastAsia="標楷體" w:hAnsi="Times New Roman" w:cs="Times New Roman"/>
          <w:sz w:val="24"/>
          <w:szCs w:val="24"/>
          <w:u w:color="4472C4"/>
          <w:lang w:val="zh-TW"/>
        </w:rPr>
        <w:t>應來自</w:t>
      </w:r>
      <w:r w:rsidRPr="00E83ED9">
        <w:rPr>
          <w:rFonts w:ascii="Times New Roman" w:eastAsia="標楷體" w:hAnsi="Times New Roman" w:cs="Times New Roman"/>
          <w:sz w:val="24"/>
          <w:szCs w:val="24"/>
          <w:u w:color="4472C4"/>
          <w:lang w:val="zh-TW"/>
        </w:rPr>
        <w:t>——</w:t>
      </w:r>
      <w:r w:rsidR="00B4119C">
        <w:rPr>
          <w:rFonts w:ascii="Times New Roman" w:eastAsia="標楷體" w:hAnsi="Times New Roman" w:cs="Times New Roman" w:hint="eastAsia"/>
          <w:sz w:val="24"/>
          <w:szCs w:val="24"/>
          <w:u w:color="4472C4"/>
          <w:lang w:val="zh-TW"/>
        </w:rPr>
        <w:t>且</w:t>
      </w:r>
      <w:r w:rsidRPr="00E83ED9">
        <w:rPr>
          <w:rFonts w:ascii="Times New Roman" w:eastAsia="標楷體" w:hAnsi="Times New Roman" w:cs="Times New Roman"/>
          <w:sz w:val="24"/>
          <w:szCs w:val="24"/>
          <w:u w:color="4472C4"/>
          <w:lang w:val="zh-TW"/>
        </w:rPr>
        <w:t>當前正在</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lang w:val="zh-TW"/>
        </w:rPr>
        <w:t>研究所在國工作。</w:t>
      </w:r>
      <w:r w:rsidR="00B4119C">
        <w:rPr>
          <w:rFonts w:ascii="Times New Roman" w:eastAsia="標楷體" w:hAnsi="Times New Roman" w:cs="Times New Roman" w:hint="eastAsia"/>
          <w:sz w:val="24"/>
          <w:szCs w:val="24"/>
          <w:u w:color="4472C4"/>
          <w:lang w:val="zh-TW"/>
        </w:rPr>
        <w:t>人選</w:t>
      </w:r>
      <w:r w:rsidRPr="00E83ED9">
        <w:rPr>
          <w:rFonts w:ascii="Times New Roman" w:eastAsia="標楷體" w:hAnsi="Times New Roman" w:cs="Times New Roman"/>
          <w:sz w:val="24"/>
          <w:szCs w:val="24"/>
          <w:u w:color="4472C4"/>
          <w:lang w:val="zh-TW"/>
        </w:rPr>
        <w:t>應</w:t>
      </w:r>
      <w:r w:rsidR="00B4119C">
        <w:rPr>
          <w:rFonts w:ascii="Times New Roman" w:eastAsia="標楷體" w:hAnsi="Times New Roman" w:cs="Times New Roman" w:hint="eastAsia"/>
          <w:sz w:val="24"/>
          <w:szCs w:val="24"/>
          <w:u w:color="4472C4"/>
          <w:lang w:val="zh-TW"/>
        </w:rPr>
        <w:t>具備以</w:t>
      </w:r>
      <w:r w:rsidRPr="00E83ED9">
        <w:rPr>
          <w:rFonts w:ascii="Times New Roman" w:eastAsia="標楷體" w:hAnsi="Times New Roman" w:cs="Times New Roman"/>
          <w:sz w:val="24"/>
          <w:szCs w:val="24"/>
          <w:u w:color="4472C4"/>
          <w:lang w:val="zh-TW"/>
        </w:rPr>
        <w:t>下</w:t>
      </w:r>
      <w:r w:rsidR="00B4119C">
        <w:rPr>
          <w:rFonts w:ascii="Times New Roman" w:eastAsia="標楷體" w:hAnsi="Times New Roman" w:cs="Times New Roman" w:hint="eastAsia"/>
          <w:sz w:val="24"/>
          <w:szCs w:val="24"/>
          <w:u w:color="4472C4"/>
          <w:lang w:val="zh-TW"/>
        </w:rPr>
        <w:t>條件</w:t>
      </w:r>
      <w:r w:rsidRPr="00E83ED9">
        <w:rPr>
          <w:rFonts w:ascii="Times New Roman" w:eastAsia="標楷體" w:hAnsi="Times New Roman" w:cs="Times New Roman"/>
          <w:sz w:val="24"/>
          <w:szCs w:val="24"/>
          <w:u w:color="4472C4"/>
          <w:lang w:val="zh-TW"/>
        </w:rPr>
        <w:t>：</w:t>
      </w:r>
    </w:p>
    <w:p w14:paraId="33AD893C"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23769F09" w14:textId="3FDCFD18" w:rsidR="00FC1243" w:rsidRPr="00E83ED9" w:rsidRDefault="00FC1243" w:rsidP="0034005D">
      <w:pPr>
        <w:pStyle w:val="Default"/>
        <w:numPr>
          <w:ilvl w:val="0"/>
          <w:numId w:val="132"/>
        </w:numPr>
        <w:tabs>
          <w:tab w:val="clear" w:pos="2880"/>
          <w:tab w:val="right" w:leader="dot" w:pos="851"/>
        </w:tabs>
        <w:ind w:leftChars="177" w:left="847" w:hangingChars="176" w:hanging="422"/>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學術或公共政策</w:t>
      </w:r>
      <w:r w:rsidRPr="00E83ED9">
        <w:rPr>
          <w:rFonts w:ascii="Times New Roman" w:eastAsia="標楷體" w:hAnsi="Times New Roman" w:cs="Times New Roman"/>
          <w:sz w:val="24"/>
          <w:szCs w:val="24"/>
          <w:u w:color="4472C4"/>
          <w:lang w:val="zh-TW"/>
        </w:rPr>
        <w:t>領域</w:t>
      </w:r>
      <w:r w:rsidRPr="00E83ED9">
        <w:rPr>
          <w:rFonts w:ascii="Times New Roman" w:eastAsia="標楷體" w:hAnsi="Times New Roman" w:cs="Times New Roman"/>
          <w:sz w:val="24"/>
          <w:szCs w:val="24"/>
          <w:u w:color="4472C4"/>
        </w:rPr>
        <w:t>背景，</w:t>
      </w:r>
      <w:r w:rsidR="00DF5D5D">
        <w:rPr>
          <w:rFonts w:ascii="Times New Roman" w:eastAsia="標楷體" w:hAnsi="Times New Roman" w:cs="Times New Roman" w:hint="eastAsia"/>
          <w:sz w:val="24"/>
          <w:szCs w:val="24"/>
          <w:u w:color="4472C4"/>
          <w:lang w:val="zh-TW"/>
        </w:rPr>
        <w:t>具</w:t>
      </w:r>
      <w:r w:rsidRPr="00E83ED9">
        <w:rPr>
          <w:rFonts w:ascii="Times New Roman" w:eastAsia="標楷體" w:hAnsi="Times New Roman" w:cs="Times New Roman"/>
          <w:sz w:val="24"/>
          <w:szCs w:val="24"/>
          <w:u w:color="4472C4"/>
          <w:lang w:val="zh-TW"/>
        </w:rPr>
        <w:t>有</w:t>
      </w:r>
      <w:r w:rsidR="0067032F">
        <w:rPr>
          <w:rFonts w:ascii="Times New Roman" w:eastAsia="標楷體" w:hAnsi="Times New Roman" w:cs="Times New Roman" w:hint="eastAsia"/>
          <w:sz w:val="24"/>
          <w:szCs w:val="24"/>
          <w:u w:color="4472C4"/>
          <w:lang w:val="zh-TW"/>
        </w:rPr>
        <w:t>從事</w:t>
      </w:r>
      <w:r w:rsidRPr="00E83ED9">
        <w:rPr>
          <w:rFonts w:ascii="Times New Roman" w:eastAsia="標楷體" w:hAnsi="Times New Roman" w:cs="Times New Roman"/>
          <w:sz w:val="24"/>
          <w:szCs w:val="24"/>
          <w:u w:color="4472C4"/>
        </w:rPr>
        <w:t>國家</w:t>
      </w:r>
      <w:r w:rsidRPr="00E83ED9">
        <w:rPr>
          <w:rFonts w:ascii="Times New Roman" w:eastAsia="標楷體" w:hAnsi="Times New Roman" w:cs="Times New Roman"/>
          <w:sz w:val="24"/>
          <w:szCs w:val="24"/>
          <w:u w:color="4472C4"/>
          <w:lang w:val="zh-TW"/>
        </w:rPr>
        <w:t>、</w:t>
      </w:r>
      <w:r w:rsidR="0067032F">
        <w:rPr>
          <w:rFonts w:ascii="Times New Roman" w:eastAsia="標楷體" w:hAnsi="Times New Roman" w:cs="Times New Roman" w:hint="eastAsia"/>
          <w:sz w:val="24"/>
          <w:szCs w:val="24"/>
          <w:u w:color="4472C4"/>
        </w:rPr>
        <w:t>區域</w:t>
      </w:r>
      <w:r w:rsidRPr="00E83ED9">
        <w:rPr>
          <w:rFonts w:ascii="Times New Roman" w:eastAsia="標楷體" w:hAnsi="Times New Roman" w:cs="Times New Roman"/>
          <w:sz w:val="24"/>
          <w:szCs w:val="24"/>
          <w:u w:color="4472C4"/>
        </w:rPr>
        <w:t>或國際</w:t>
      </w:r>
      <w:r w:rsidR="0067032F">
        <w:rPr>
          <w:rFonts w:ascii="Times New Roman" w:eastAsia="標楷體" w:hAnsi="Times New Roman" w:cs="Times New Roman" w:hint="eastAsia"/>
          <w:sz w:val="24"/>
          <w:szCs w:val="24"/>
          <w:u w:color="4472C4"/>
        </w:rPr>
        <w:t>出版品研究</w:t>
      </w:r>
      <w:r w:rsidRPr="00E83ED9">
        <w:rPr>
          <w:rFonts w:ascii="Times New Roman" w:eastAsia="標楷體" w:hAnsi="Times New Roman" w:cs="Times New Roman"/>
          <w:sz w:val="24"/>
          <w:szCs w:val="24"/>
          <w:u w:color="4472C4"/>
        </w:rPr>
        <w:t>的經驗</w:t>
      </w:r>
    </w:p>
    <w:p w14:paraId="18BFE6C0" w14:textId="091B0576" w:rsidR="00FC1243" w:rsidRPr="00E83ED9" w:rsidRDefault="00FA16DB" w:rsidP="0034005D">
      <w:pPr>
        <w:pStyle w:val="Default"/>
        <w:numPr>
          <w:ilvl w:val="0"/>
          <w:numId w:val="132"/>
        </w:numPr>
        <w:tabs>
          <w:tab w:val="clear" w:pos="2880"/>
          <w:tab w:val="right" w:leader="dot" w:pos="851"/>
        </w:tabs>
        <w:ind w:leftChars="177" w:left="847" w:hangingChars="176" w:hanging="422"/>
        <w:jc w:val="both"/>
        <w:rPr>
          <w:rFonts w:ascii="Times New Roman" w:eastAsia="標楷體" w:hAnsi="Times New Roman" w:cs="Times New Roman"/>
          <w:sz w:val="24"/>
          <w:szCs w:val="24"/>
          <w:u w:color="4472C4"/>
        </w:rPr>
      </w:pPr>
      <w:r>
        <w:rPr>
          <w:rFonts w:ascii="Times New Roman" w:eastAsia="標楷體" w:hAnsi="Times New Roman" w:cs="Times New Roman" w:hint="eastAsia"/>
          <w:sz w:val="24"/>
          <w:szCs w:val="24"/>
          <w:u w:color="4472C4"/>
        </w:rPr>
        <w:t>除了在</w:t>
      </w:r>
      <w:r w:rsidR="00FC1243" w:rsidRPr="00E83ED9">
        <w:rPr>
          <w:rFonts w:ascii="Times New Roman" w:eastAsia="標楷體" w:hAnsi="Times New Roman" w:cs="Times New Roman"/>
          <w:sz w:val="24"/>
          <w:szCs w:val="24"/>
          <w:u w:color="4472C4"/>
        </w:rPr>
        <w:t>治理</w:t>
      </w:r>
      <w:r w:rsidR="00FC1243" w:rsidRPr="00E83ED9">
        <w:rPr>
          <w:rFonts w:ascii="Times New Roman" w:eastAsia="標楷體" w:hAnsi="Times New Roman" w:cs="Times New Roman"/>
          <w:sz w:val="24"/>
          <w:szCs w:val="24"/>
          <w:u w:color="4472C4"/>
          <w:lang w:val="zh-TW"/>
        </w:rPr>
        <w:t>、</w:t>
      </w:r>
      <w:r w:rsidR="00A5193D">
        <w:rPr>
          <w:rFonts w:ascii="Times New Roman" w:eastAsia="標楷體" w:hAnsi="Times New Roman" w:cs="Times New Roman"/>
          <w:sz w:val="24"/>
          <w:szCs w:val="24"/>
          <w:u w:color="4472C4"/>
        </w:rPr>
        <w:t>透明</w:t>
      </w:r>
      <w:r w:rsidR="00FC1243" w:rsidRPr="00E83ED9">
        <w:rPr>
          <w:rFonts w:ascii="Times New Roman" w:eastAsia="標楷體" w:hAnsi="Times New Roman" w:cs="Times New Roman"/>
          <w:sz w:val="24"/>
          <w:szCs w:val="24"/>
          <w:u w:color="4472C4"/>
          <w:lang w:val="zh-TW"/>
        </w:rPr>
        <w:t>、</w:t>
      </w:r>
      <w:r w:rsidR="00EA5152">
        <w:rPr>
          <w:rFonts w:ascii="Times New Roman" w:eastAsia="標楷體" w:hAnsi="Times New Roman" w:cs="Times New Roman"/>
          <w:sz w:val="24"/>
          <w:szCs w:val="24"/>
          <w:u w:color="4472C4"/>
        </w:rPr>
        <w:t>課責</w:t>
      </w:r>
      <w:r w:rsidR="00FC1243" w:rsidRPr="00E83ED9">
        <w:rPr>
          <w:rFonts w:ascii="Times New Roman" w:eastAsia="標楷體" w:hAnsi="Times New Roman" w:cs="Times New Roman"/>
          <w:sz w:val="24"/>
          <w:szCs w:val="24"/>
          <w:u w:color="4472C4"/>
        </w:rPr>
        <w:t>或</w:t>
      </w:r>
      <w:r w:rsidR="0067032F">
        <w:rPr>
          <w:rFonts w:ascii="Times New Roman" w:eastAsia="標楷體" w:hAnsi="Times New Roman" w:cs="Times New Roman" w:hint="eastAsia"/>
          <w:sz w:val="24"/>
          <w:szCs w:val="24"/>
          <w:u w:color="4472C4"/>
        </w:rPr>
        <w:t>廣泛</w:t>
      </w:r>
      <w:r w:rsidR="00FC1243">
        <w:rPr>
          <w:rFonts w:ascii="Times New Roman" w:eastAsia="標楷體" w:hAnsi="Times New Roman" w:cs="Times New Roman"/>
          <w:sz w:val="24"/>
          <w:szCs w:val="24"/>
          <w:u w:color="4472C4"/>
        </w:rPr>
        <w:t>公民</w:t>
      </w:r>
      <w:r w:rsidR="00FC1243" w:rsidRPr="00E83ED9">
        <w:rPr>
          <w:rFonts w:ascii="Times New Roman" w:eastAsia="標楷體" w:hAnsi="Times New Roman" w:cs="Times New Roman"/>
          <w:sz w:val="24"/>
          <w:szCs w:val="24"/>
          <w:u w:color="4472C4"/>
        </w:rPr>
        <w:t>參與</w:t>
      </w:r>
      <w:r w:rsidR="0067032F">
        <w:rPr>
          <w:rFonts w:ascii="Times New Roman" w:eastAsia="標楷體" w:hAnsi="Times New Roman" w:cs="Times New Roman" w:hint="eastAsia"/>
          <w:sz w:val="24"/>
          <w:szCs w:val="24"/>
          <w:u w:color="4472C4"/>
        </w:rPr>
        <w:t>相</w:t>
      </w:r>
      <w:r w:rsidR="00FC1243" w:rsidRPr="00E83ED9">
        <w:rPr>
          <w:rFonts w:ascii="Times New Roman" w:eastAsia="標楷體" w:hAnsi="Times New Roman" w:cs="Times New Roman"/>
          <w:sz w:val="24"/>
          <w:szCs w:val="24"/>
          <w:u w:color="4472C4"/>
        </w:rPr>
        <w:t>關</w:t>
      </w:r>
      <w:r w:rsidR="0067032F">
        <w:rPr>
          <w:rFonts w:ascii="Times New Roman" w:eastAsia="標楷體" w:hAnsi="Times New Roman" w:cs="Times New Roman" w:hint="eastAsia"/>
          <w:sz w:val="24"/>
          <w:szCs w:val="24"/>
          <w:u w:color="4472C4"/>
        </w:rPr>
        <w:t>之</w:t>
      </w:r>
      <w:r w:rsidR="00FC1243" w:rsidRPr="00E83ED9">
        <w:rPr>
          <w:rFonts w:ascii="Times New Roman" w:eastAsia="標楷體" w:hAnsi="Times New Roman" w:cs="Times New Roman"/>
          <w:sz w:val="24"/>
          <w:szCs w:val="24"/>
          <w:u w:color="4472C4"/>
        </w:rPr>
        <w:t>公共政策問題方面</w:t>
      </w:r>
      <w:r w:rsidR="00A110E0">
        <w:rPr>
          <w:rFonts w:ascii="Times New Roman" w:eastAsia="標楷體" w:hAnsi="Times New Roman" w:cs="Times New Roman" w:hint="eastAsia"/>
          <w:sz w:val="24"/>
          <w:szCs w:val="24"/>
          <w:u w:color="4472C4"/>
        </w:rPr>
        <w:t>，</w:t>
      </w:r>
      <w:r>
        <w:rPr>
          <w:rFonts w:ascii="Times New Roman" w:eastAsia="標楷體" w:hAnsi="Times New Roman" w:cs="Times New Roman" w:hint="eastAsia"/>
          <w:sz w:val="24"/>
          <w:szCs w:val="24"/>
          <w:u w:color="4472C4"/>
        </w:rPr>
        <w:t>與</w:t>
      </w:r>
      <w:r w:rsidR="00FC1243" w:rsidRPr="00E83ED9">
        <w:rPr>
          <w:rFonts w:ascii="Times New Roman" w:eastAsia="標楷體" w:hAnsi="Times New Roman" w:cs="Times New Roman"/>
          <w:sz w:val="24"/>
          <w:szCs w:val="24"/>
          <w:u w:color="4472C4"/>
          <w:lang w:val="zh-TW"/>
        </w:rPr>
        <w:t>公民</w:t>
      </w:r>
      <w:r w:rsidR="00FC1243" w:rsidRPr="00E83ED9">
        <w:rPr>
          <w:rFonts w:ascii="Times New Roman" w:eastAsia="標楷體" w:hAnsi="Times New Roman" w:cs="Times New Roman"/>
          <w:sz w:val="24"/>
          <w:szCs w:val="24"/>
          <w:u w:color="4472C4"/>
        </w:rPr>
        <w:t>社會</w:t>
      </w:r>
      <w:r w:rsidR="00FC1243" w:rsidRPr="00E83ED9">
        <w:rPr>
          <w:rFonts w:ascii="Times New Roman" w:eastAsia="標楷體" w:hAnsi="Times New Roman" w:cs="Times New Roman"/>
          <w:sz w:val="24"/>
          <w:szCs w:val="24"/>
          <w:u w:color="4472C4"/>
          <w:lang w:val="zh-TW"/>
        </w:rPr>
        <w:t>、</w:t>
      </w:r>
      <w:r w:rsidR="00FC1243" w:rsidRPr="00E83ED9">
        <w:rPr>
          <w:rFonts w:ascii="Times New Roman" w:eastAsia="標楷體" w:hAnsi="Times New Roman" w:cs="Times New Roman"/>
          <w:sz w:val="24"/>
          <w:szCs w:val="24"/>
          <w:u w:color="4472C4"/>
        </w:rPr>
        <w:t>政府和</w:t>
      </w:r>
      <w:r w:rsidR="005A3015">
        <w:rPr>
          <w:rFonts w:ascii="Times New Roman" w:eastAsia="標楷體" w:hAnsi="Times New Roman" w:cs="Times New Roman"/>
          <w:sz w:val="24"/>
          <w:szCs w:val="24"/>
          <w:u w:color="4472C4"/>
        </w:rPr>
        <w:t>私部門</w:t>
      </w:r>
      <w:r>
        <w:rPr>
          <w:rFonts w:ascii="Times New Roman" w:eastAsia="標楷體" w:hAnsi="Times New Roman" w:cs="Times New Roman" w:hint="eastAsia"/>
          <w:sz w:val="24"/>
          <w:szCs w:val="24"/>
          <w:u w:color="4472C4"/>
        </w:rPr>
        <w:t>合作方面也有</w:t>
      </w:r>
      <w:r w:rsidR="00A110E0">
        <w:rPr>
          <w:rFonts w:ascii="Times New Roman" w:eastAsia="標楷體" w:hAnsi="Times New Roman" w:cs="Times New Roman" w:hint="eastAsia"/>
          <w:sz w:val="24"/>
          <w:szCs w:val="24"/>
          <w:u w:color="4472C4"/>
        </w:rPr>
        <w:t>具體經驗</w:t>
      </w:r>
    </w:p>
    <w:p w14:paraId="15041C5C" w14:textId="08BB7EBE" w:rsidR="00FC1243" w:rsidRPr="00E83ED9" w:rsidRDefault="00A110E0" w:rsidP="0034005D">
      <w:pPr>
        <w:pStyle w:val="Default"/>
        <w:numPr>
          <w:ilvl w:val="0"/>
          <w:numId w:val="132"/>
        </w:numPr>
        <w:tabs>
          <w:tab w:val="clear" w:pos="2880"/>
          <w:tab w:val="right" w:leader="dot" w:pos="851"/>
        </w:tabs>
        <w:ind w:leftChars="177" w:left="847" w:hangingChars="176" w:hanging="422"/>
        <w:jc w:val="both"/>
        <w:rPr>
          <w:rFonts w:ascii="Times New Roman" w:eastAsia="標楷體" w:hAnsi="Times New Roman" w:cs="Times New Roman"/>
          <w:sz w:val="24"/>
          <w:szCs w:val="24"/>
          <w:u w:color="4472C4"/>
        </w:rPr>
      </w:pPr>
      <w:r>
        <w:rPr>
          <w:rFonts w:ascii="Times New Roman" w:eastAsia="標楷體" w:hAnsi="Times New Roman" w:cs="Times New Roman" w:hint="eastAsia"/>
          <w:sz w:val="24"/>
          <w:szCs w:val="24"/>
          <w:u w:color="4472C4"/>
        </w:rPr>
        <w:t>有能力和意願以</w:t>
      </w:r>
      <w:r w:rsidR="00FC1243" w:rsidRPr="00E83ED9">
        <w:rPr>
          <w:rFonts w:ascii="Times New Roman" w:eastAsia="標楷體" w:hAnsi="Times New Roman" w:cs="Times New Roman"/>
          <w:sz w:val="24"/>
          <w:szCs w:val="24"/>
          <w:u w:color="4472C4"/>
        </w:rPr>
        <w:t>無黨派</w:t>
      </w:r>
      <w:r>
        <w:rPr>
          <w:rFonts w:ascii="Times New Roman" w:eastAsia="標楷體" w:hAnsi="Times New Roman" w:cs="Times New Roman" w:hint="eastAsia"/>
          <w:sz w:val="24"/>
          <w:szCs w:val="24"/>
          <w:u w:color="4472C4"/>
        </w:rPr>
        <w:t>與</w:t>
      </w:r>
      <w:r w:rsidR="00FC1243" w:rsidRPr="00E83ED9">
        <w:rPr>
          <w:rFonts w:ascii="Times New Roman" w:eastAsia="標楷體" w:hAnsi="Times New Roman" w:cs="Times New Roman"/>
          <w:sz w:val="24"/>
          <w:szCs w:val="24"/>
          <w:u w:color="4472C4"/>
        </w:rPr>
        <w:t>客觀</w:t>
      </w:r>
      <w:r w:rsidR="00C45604">
        <w:rPr>
          <w:rFonts w:ascii="Times New Roman" w:eastAsia="標楷體" w:hAnsi="Times New Roman" w:cs="Times New Roman" w:hint="eastAsia"/>
          <w:sz w:val="24"/>
          <w:szCs w:val="24"/>
          <w:u w:color="4472C4"/>
        </w:rPr>
        <w:t>的</w:t>
      </w:r>
      <w:r>
        <w:rPr>
          <w:rFonts w:ascii="Times New Roman" w:eastAsia="標楷體" w:hAnsi="Times New Roman" w:cs="Times New Roman" w:hint="eastAsia"/>
          <w:sz w:val="24"/>
          <w:szCs w:val="24"/>
          <w:u w:color="4472C4"/>
        </w:rPr>
        <w:t>立場跟</w:t>
      </w:r>
      <w:r w:rsidR="00FC1243" w:rsidRPr="00E83ED9">
        <w:rPr>
          <w:rFonts w:ascii="Times New Roman" w:eastAsia="標楷體" w:hAnsi="Times New Roman" w:cs="Times New Roman"/>
          <w:sz w:val="24"/>
          <w:szCs w:val="24"/>
          <w:u w:color="4472C4"/>
          <w:lang w:val="zh-TW"/>
        </w:rPr>
        <w:t>類型廣泛的利害關係人</w:t>
      </w:r>
      <w:r w:rsidR="00FC1243" w:rsidRPr="00E83ED9">
        <w:rPr>
          <w:rFonts w:ascii="Times New Roman" w:eastAsia="標楷體" w:hAnsi="Times New Roman" w:cs="Times New Roman"/>
          <w:sz w:val="24"/>
          <w:szCs w:val="24"/>
          <w:u w:color="4472C4"/>
        </w:rPr>
        <w:t>互動。</w:t>
      </w:r>
    </w:p>
    <w:p w14:paraId="59C0A945"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4F2AB094" w14:textId="5F02166B" w:rsidR="00FC1243" w:rsidRPr="00E83ED9" w:rsidRDefault="00C45604"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Pr>
          <w:rFonts w:ascii="Times New Roman" w:eastAsia="標楷體" w:hAnsi="Times New Roman" w:cs="Times New Roman" w:hint="eastAsia"/>
          <w:sz w:val="24"/>
          <w:szCs w:val="24"/>
          <w:u w:color="4472C4"/>
        </w:rPr>
        <w:t>雖然各</w:t>
      </w:r>
      <w:r w:rsidR="00FC1243" w:rsidRPr="00E83ED9">
        <w:rPr>
          <w:rFonts w:ascii="Times New Roman" w:eastAsia="標楷體" w:hAnsi="Times New Roman" w:cs="Times New Roman"/>
          <w:sz w:val="24"/>
          <w:szCs w:val="24"/>
          <w:u w:color="4472C4"/>
        </w:rPr>
        <w:t>政府對任何特定專家的提名都沒有否決權，但</w:t>
      </w:r>
      <w:r>
        <w:rPr>
          <w:rFonts w:ascii="Times New Roman" w:eastAsia="標楷體" w:hAnsi="Times New Roman" w:cs="Times New Roman" w:hint="eastAsia"/>
          <w:sz w:val="24"/>
          <w:szCs w:val="24"/>
          <w:u w:color="4472C4"/>
        </w:rPr>
        <w:t>仍會邀請</w:t>
      </w:r>
      <w:r w:rsidR="00FC1243" w:rsidRPr="00E83ED9">
        <w:rPr>
          <w:rFonts w:ascii="Times New Roman" w:eastAsia="標楷體" w:hAnsi="Times New Roman" w:cs="Times New Roman"/>
          <w:sz w:val="24"/>
          <w:szCs w:val="24"/>
          <w:u w:color="4472C4"/>
          <w:lang w:val="zh-TW"/>
        </w:rPr>
        <w:t>政府</w:t>
      </w:r>
      <w:r>
        <w:rPr>
          <w:rFonts w:ascii="Times New Roman" w:eastAsia="標楷體" w:hAnsi="Times New Roman" w:cs="Times New Roman" w:hint="eastAsia"/>
          <w:sz w:val="24"/>
          <w:szCs w:val="24"/>
          <w:u w:color="4472C4"/>
        </w:rPr>
        <w:t>提供有關</w:t>
      </w:r>
      <w:r w:rsidR="00FC1243" w:rsidRPr="00E83ED9">
        <w:rPr>
          <w:rFonts w:ascii="Times New Roman" w:eastAsia="標楷體" w:hAnsi="Times New Roman" w:cs="Times New Roman"/>
          <w:sz w:val="24"/>
          <w:szCs w:val="24"/>
          <w:u w:color="4472C4"/>
          <w:lang w:val="zh-TW"/>
        </w:rPr>
        <w:t>國家</w:t>
      </w:r>
      <w:r w:rsidR="009A6693">
        <w:rPr>
          <w:rFonts w:ascii="Times New Roman" w:eastAsia="標楷體" w:hAnsi="Times New Roman" w:cs="Times New Roman"/>
          <w:sz w:val="24"/>
          <w:szCs w:val="24"/>
          <w:u w:color="4472C4"/>
          <w:lang w:val="zh-TW"/>
        </w:rPr>
        <w:t>研究員</w:t>
      </w:r>
      <w:r w:rsidR="00FC1243" w:rsidRPr="00E83ED9">
        <w:rPr>
          <w:rFonts w:ascii="Times New Roman" w:eastAsia="標楷體" w:hAnsi="Times New Roman" w:cs="Times New Roman"/>
          <w:sz w:val="24"/>
          <w:szCs w:val="24"/>
          <w:u w:color="4472C4"/>
          <w:lang w:val="zh-TW"/>
        </w:rPr>
        <w:t>候選名單</w:t>
      </w:r>
      <w:r>
        <w:rPr>
          <w:rFonts w:ascii="Times New Roman" w:eastAsia="標楷體" w:hAnsi="Times New Roman" w:cs="Times New Roman" w:hint="eastAsia"/>
          <w:sz w:val="24"/>
          <w:szCs w:val="24"/>
          <w:u w:color="4472C4"/>
          <w:lang w:val="zh-TW"/>
        </w:rPr>
        <w:t>的意見</w:t>
      </w:r>
      <w:r w:rsidR="00A61EB9">
        <w:rPr>
          <w:rFonts w:ascii="Times New Roman" w:eastAsia="標楷體" w:hAnsi="Times New Roman" w:cs="Times New Roman"/>
          <w:sz w:val="24"/>
          <w:szCs w:val="24"/>
          <w:u w:color="4472C4"/>
          <w:lang w:val="zh-TW"/>
        </w:rPr>
        <w:t>回饋</w:t>
      </w:r>
      <w:r w:rsidR="00FC1243" w:rsidRPr="00E83ED9">
        <w:rPr>
          <w:rFonts w:ascii="Times New Roman" w:eastAsia="標楷體" w:hAnsi="Times New Roman" w:cs="Times New Roman"/>
          <w:sz w:val="24"/>
          <w:szCs w:val="24"/>
          <w:u w:color="4472C4"/>
        </w:rPr>
        <w:t>，</w:t>
      </w:r>
      <w:r>
        <w:rPr>
          <w:rFonts w:ascii="Times New Roman" w:eastAsia="標楷體" w:hAnsi="Times New Roman" w:cs="Times New Roman" w:hint="eastAsia"/>
          <w:sz w:val="24"/>
          <w:szCs w:val="24"/>
          <w:u w:color="4472C4"/>
        </w:rPr>
        <w:t>僅是為了</w:t>
      </w:r>
      <w:r w:rsidR="00FC1243" w:rsidRPr="00E83ED9">
        <w:rPr>
          <w:rFonts w:ascii="Times New Roman" w:eastAsia="標楷體" w:hAnsi="Times New Roman" w:cs="Times New Roman"/>
          <w:sz w:val="24"/>
          <w:szCs w:val="24"/>
          <w:u w:color="4472C4"/>
        </w:rPr>
        <w:t>確定可能引起利益衝突</w:t>
      </w:r>
      <w:r>
        <w:rPr>
          <w:rFonts w:ascii="Times New Roman" w:eastAsia="標楷體" w:hAnsi="Times New Roman" w:cs="Times New Roman" w:hint="eastAsia"/>
          <w:sz w:val="24"/>
          <w:szCs w:val="24"/>
          <w:u w:color="4472C4"/>
        </w:rPr>
        <w:t>、</w:t>
      </w:r>
      <w:r w:rsidR="00FC1243" w:rsidRPr="00E83ED9">
        <w:rPr>
          <w:rFonts w:ascii="Times New Roman" w:eastAsia="標楷體" w:hAnsi="Times New Roman" w:cs="Times New Roman"/>
          <w:sz w:val="24"/>
          <w:szCs w:val="24"/>
          <w:u w:color="4472C4"/>
        </w:rPr>
        <w:t>或對特定專家的專業知識提出疑</w:t>
      </w:r>
      <w:r>
        <w:rPr>
          <w:rFonts w:ascii="Times New Roman" w:eastAsia="標楷體" w:hAnsi="Times New Roman" w:cs="Times New Roman" w:hint="eastAsia"/>
          <w:sz w:val="24"/>
          <w:szCs w:val="24"/>
          <w:u w:color="4472C4"/>
        </w:rPr>
        <w:t>慮</w:t>
      </w:r>
      <w:r w:rsidR="00FC1243" w:rsidRPr="00E83ED9">
        <w:rPr>
          <w:rFonts w:ascii="Times New Roman" w:eastAsia="標楷體" w:hAnsi="Times New Roman" w:cs="Times New Roman"/>
          <w:sz w:val="24"/>
          <w:szCs w:val="24"/>
          <w:u w:color="4472C4"/>
          <w:lang w:val="zh-TW"/>
        </w:rPr>
        <w:t>的</w:t>
      </w:r>
      <w:r w:rsidR="000E63D3">
        <w:rPr>
          <w:rFonts w:ascii="Times New Roman" w:eastAsia="標楷體" w:hAnsi="Times New Roman" w:cs="Times New Roman" w:hint="eastAsia"/>
          <w:sz w:val="24"/>
          <w:szCs w:val="24"/>
          <w:u w:color="4472C4"/>
          <w:lang w:val="zh-TW"/>
        </w:rPr>
        <w:t>任何</w:t>
      </w:r>
      <w:r w:rsidR="00FC1243" w:rsidRPr="00E83ED9">
        <w:rPr>
          <w:rFonts w:ascii="Times New Roman" w:eastAsia="標楷體" w:hAnsi="Times New Roman" w:cs="Times New Roman"/>
          <w:sz w:val="24"/>
          <w:szCs w:val="24"/>
          <w:u w:color="4472C4"/>
          <w:lang w:val="zh-TW"/>
        </w:rPr>
        <w:t>情況</w:t>
      </w:r>
      <w:r w:rsidR="00FC1243" w:rsidRPr="00E83ED9">
        <w:rPr>
          <w:rFonts w:ascii="Times New Roman" w:eastAsia="標楷體" w:hAnsi="Times New Roman" w:cs="Times New Roman"/>
          <w:sz w:val="24"/>
          <w:szCs w:val="24"/>
          <w:u w:color="4472C4"/>
        </w:rPr>
        <w:t>。</w:t>
      </w:r>
    </w:p>
    <w:p w14:paraId="33C508EA" w14:textId="5EEF823E"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IRM</w:t>
      </w:r>
      <w:r w:rsidRPr="00E83ED9">
        <w:rPr>
          <w:rFonts w:ascii="Times New Roman" w:eastAsia="標楷體" w:hAnsi="Times New Roman" w:cs="Times New Roman"/>
          <w:sz w:val="24"/>
          <w:szCs w:val="24"/>
          <w:u w:color="4472C4"/>
          <w:lang w:val="zh-TW"/>
        </w:rPr>
        <w:t>可</w:t>
      </w:r>
      <w:r w:rsidR="000E63D3">
        <w:rPr>
          <w:rFonts w:ascii="Times New Roman" w:eastAsia="標楷體" w:hAnsi="Times New Roman" w:cs="Times New Roman" w:hint="eastAsia"/>
          <w:sz w:val="24"/>
          <w:szCs w:val="24"/>
          <w:u w:color="4472C4"/>
          <w:lang w:val="zh-TW"/>
        </w:rPr>
        <w:t>視情況決定是否邀請</w:t>
      </w:r>
      <w:r w:rsidRPr="00E83ED9">
        <w:rPr>
          <w:rFonts w:ascii="Times New Roman" w:eastAsia="標楷體" w:hAnsi="Times New Roman" w:cs="Times New Roman"/>
          <w:sz w:val="24"/>
          <w:szCs w:val="24"/>
          <w:u w:color="4472C4"/>
          <w:lang w:val="zh-TW"/>
        </w:rPr>
        <w:t>公民社會成員</w:t>
      </w:r>
      <w:r w:rsidR="000E63D3">
        <w:rPr>
          <w:rFonts w:ascii="Times New Roman" w:eastAsia="標楷體" w:hAnsi="Times New Roman" w:cs="Times New Roman" w:hint="eastAsia"/>
          <w:sz w:val="24"/>
          <w:szCs w:val="24"/>
          <w:u w:color="4472C4"/>
          <w:lang w:val="zh-TW"/>
        </w:rPr>
        <w:t>提供有關</w:t>
      </w:r>
      <w:r w:rsidRPr="00E83ED9">
        <w:rPr>
          <w:rFonts w:ascii="Times New Roman" w:eastAsia="標楷體" w:hAnsi="Times New Roman" w:cs="Times New Roman"/>
          <w:sz w:val="24"/>
          <w:szCs w:val="24"/>
          <w:u w:color="4472C4"/>
          <w:lang w:val="zh-TW"/>
        </w:rPr>
        <w:t>國家</w:t>
      </w:r>
      <w:r w:rsidR="009A6693">
        <w:rPr>
          <w:rFonts w:ascii="Times New Roman" w:eastAsia="標楷體" w:hAnsi="Times New Roman" w:cs="Times New Roman"/>
          <w:sz w:val="24"/>
          <w:szCs w:val="24"/>
          <w:u w:color="4472C4"/>
          <w:lang w:val="zh-TW"/>
        </w:rPr>
        <w:t>研究員</w:t>
      </w:r>
      <w:r w:rsidRPr="00E83ED9">
        <w:rPr>
          <w:rFonts w:ascii="Times New Roman" w:eastAsia="標楷體" w:hAnsi="Times New Roman" w:cs="Times New Roman"/>
          <w:sz w:val="24"/>
          <w:szCs w:val="24"/>
          <w:u w:color="4472C4"/>
          <w:lang w:val="zh-TW"/>
        </w:rPr>
        <w:t>候選名單</w:t>
      </w:r>
      <w:r w:rsidR="000E63D3">
        <w:rPr>
          <w:rFonts w:ascii="Times New Roman" w:eastAsia="標楷體" w:hAnsi="Times New Roman" w:cs="Times New Roman" w:hint="eastAsia"/>
          <w:sz w:val="24"/>
          <w:szCs w:val="24"/>
          <w:u w:color="4472C4"/>
          <w:lang w:val="zh-TW"/>
        </w:rPr>
        <w:t>的意見</w:t>
      </w:r>
      <w:r w:rsidR="00A61EB9">
        <w:rPr>
          <w:rFonts w:ascii="Times New Roman" w:eastAsia="標楷體" w:hAnsi="Times New Roman" w:cs="Times New Roman"/>
          <w:sz w:val="24"/>
          <w:szCs w:val="24"/>
          <w:u w:color="4472C4"/>
          <w:lang w:val="zh-TW"/>
        </w:rPr>
        <w:t>回饋</w:t>
      </w:r>
      <w:r w:rsidRPr="00E83ED9">
        <w:rPr>
          <w:rFonts w:ascii="Times New Roman" w:eastAsia="標楷體" w:hAnsi="Times New Roman" w:cs="Times New Roman"/>
          <w:sz w:val="24"/>
          <w:szCs w:val="24"/>
          <w:u w:color="4472C4"/>
          <w:lang w:val="zh-TW"/>
        </w:rPr>
        <w:t>。</w:t>
      </w:r>
    </w:p>
    <w:p w14:paraId="28F3C91C" w14:textId="77777777" w:rsidR="00FC1243" w:rsidRPr="00B05A0F" w:rsidRDefault="00FC1243" w:rsidP="00FC1243">
      <w:pPr>
        <w:pStyle w:val="Default"/>
        <w:tabs>
          <w:tab w:val="right" w:leader="dot" w:pos="2880"/>
        </w:tabs>
        <w:rPr>
          <w:rFonts w:ascii="Times New Roman" w:eastAsia="標楷體" w:hAnsi="Times New Roman" w:cs="Times New Roman"/>
          <w:sz w:val="24"/>
          <w:szCs w:val="24"/>
          <w:u w:color="4472C4"/>
        </w:rPr>
      </w:pPr>
    </w:p>
    <w:p w14:paraId="2B76F151" w14:textId="75E39C04" w:rsidR="00FC1243" w:rsidRPr="0034005D" w:rsidRDefault="00FC1243" w:rsidP="0034005D">
      <w:pPr>
        <w:pStyle w:val="Default"/>
        <w:tabs>
          <w:tab w:val="right" w:leader="dot" w:pos="2880"/>
        </w:tabs>
        <w:ind w:left="480"/>
        <w:rPr>
          <w:rFonts w:ascii="Times New Roman" w:eastAsia="標楷體" w:hAnsi="Times New Roman" w:cs="Times New Roman"/>
          <w:color w:val="004D80"/>
          <w:sz w:val="24"/>
          <w:szCs w:val="24"/>
          <w:u w:color="4472C4"/>
        </w:rPr>
      </w:pPr>
      <w:r w:rsidRPr="0034005D">
        <w:rPr>
          <w:rFonts w:ascii="Times New Roman" w:eastAsia="標楷體" w:hAnsi="Times New Roman" w:cs="Times New Roman"/>
          <w:color w:val="004D80"/>
          <w:sz w:val="24"/>
          <w:szCs w:val="24"/>
          <w:u w:color="4472C4"/>
        </w:rPr>
        <w:t>IRM</w:t>
      </w:r>
      <w:r w:rsidRPr="00E83ED9">
        <w:rPr>
          <w:rFonts w:ascii="Times New Roman" w:eastAsia="標楷體" w:hAnsi="Times New Roman" w:cs="Times New Roman"/>
          <w:color w:val="004D80"/>
          <w:sz w:val="24"/>
          <w:szCs w:val="24"/>
          <w:u w:color="4472C4"/>
        </w:rPr>
        <w:t>中的政府</w:t>
      </w:r>
      <w:r w:rsidRPr="0034005D">
        <w:rPr>
          <w:rFonts w:ascii="Times New Roman" w:eastAsia="標楷體" w:hAnsi="Times New Roman" w:cs="Times New Roman" w:hint="eastAsia"/>
          <w:color w:val="004D80"/>
          <w:sz w:val="24"/>
          <w:szCs w:val="24"/>
          <w:u w:color="4472C4"/>
        </w:rPr>
        <w:t>、</w:t>
      </w:r>
      <w:r w:rsidR="000E63D3">
        <w:rPr>
          <w:rFonts w:ascii="Times New Roman" w:eastAsia="標楷體" w:hAnsi="Times New Roman" w:cs="Times New Roman" w:hint="eastAsia"/>
          <w:color w:val="004D80"/>
          <w:sz w:val="24"/>
          <w:szCs w:val="24"/>
          <w:u w:color="4472C4"/>
        </w:rPr>
        <w:t>CSO</w:t>
      </w:r>
      <w:r w:rsidR="000E63D3">
        <w:rPr>
          <w:rFonts w:ascii="Times New Roman" w:eastAsia="標楷體" w:hAnsi="Times New Roman" w:cs="Times New Roman"/>
          <w:color w:val="004D80"/>
          <w:sz w:val="24"/>
          <w:szCs w:val="24"/>
          <w:u w:color="4472C4"/>
        </w:rPr>
        <w:t>s</w:t>
      </w:r>
      <w:r w:rsidR="000E63D3">
        <w:rPr>
          <w:rFonts w:ascii="Times New Roman" w:eastAsia="標楷體" w:hAnsi="Times New Roman" w:cs="Times New Roman" w:hint="eastAsia"/>
          <w:color w:val="004D80"/>
          <w:sz w:val="24"/>
          <w:szCs w:val="24"/>
          <w:u w:color="4472C4"/>
        </w:rPr>
        <w:t>及</w:t>
      </w:r>
      <w:r w:rsidRPr="0034005D">
        <w:rPr>
          <w:rFonts w:ascii="Times New Roman" w:eastAsia="標楷體" w:hAnsi="Times New Roman" w:cs="Times New Roman" w:hint="eastAsia"/>
          <w:color w:val="004D80"/>
          <w:sz w:val="24"/>
          <w:szCs w:val="24"/>
          <w:u w:color="4472C4"/>
        </w:rPr>
        <w:t>其他利害關係人</w:t>
      </w:r>
    </w:p>
    <w:p w14:paraId="070FB75F" w14:textId="77777777" w:rsidR="000E63D3" w:rsidRDefault="000E63D3" w:rsidP="00FC1243">
      <w:pPr>
        <w:pStyle w:val="Default"/>
        <w:tabs>
          <w:tab w:val="right" w:leader="dot" w:pos="2880"/>
        </w:tabs>
        <w:rPr>
          <w:rFonts w:ascii="Times New Roman" w:eastAsia="標楷體" w:hAnsi="Times New Roman" w:cs="Times New Roman"/>
          <w:sz w:val="24"/>
          <w:szCs w:val="24"/>
          <w:u w:color="4472C4"/>
        </w:rPr>
      </w:pPr>
    </w:p>
    <w:p w14:paraId="0D148878" w14:textId="35F41E21"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在研究過程中，</w:t>
      </w:r>
      <w:r w:rsidR="0074640A">
        <w:rPr>
          <w:rFonts w:ascii="Times New Roman" w:eastAsia="標楷體" w:hAnsi="Times New Roman" w:cs="Times New Roman" w:hint="eastAsia"/>
          <w:sz w:val="24"/>
          <w:szCs w:val="24"/>
          <w:u w:color="4472C4"/>
        </w:rPr>
        <w:t>各</w:t>
      </w:r>
      <w:r w:rsidRPr="00E83ED9">
        <w:rPr>
          <w:rFonts w:ascii="Times New Roman" w:eastAsia="標楷體" w:hAnsi="Times New Roman" w:cs="Times New Roman"/>
          <w:sz w:val="24"/>
          <w:szCs w:val="24"/>
          <w:u w:color="4472C4"/>
        </w:rPr>
        <w:t>國</w:t>
      </w:r>
      <w:r w:rsidR="009A6693">
        <w:rPr>
          <w:rFonts w:ascii="Times New Roman" w:eastAsia="標楷體" w:hAnsi="Times New Roman" w:cs="Times New Roman"/>
          <w:sz w:val="24"/>
          <w:szCs w:val="24"/>
          <w:u w:color="4472C4"/>
        </w:rPr>
        <w:t>研究員</w:t>
      </w:r>
      <w:r w:rsidRPr="00E83ED9">
        <w:rPr>
          <w:rFonts w:ascii="Times New Roman" w:eastAsia="標楷體" w:hAnsi="Times New Roman" w:cs="Times New Roman"/>
          <w:sz w:val="24"/>
          <w:szCs w:val="24"/>
          <w:u w:color="4472C4"/>
        </w:rPr>
        <w:t>將使用多種方法</w:t>
      </w:r>
      <w:r w:rsidR="0074640A">
        <w:rPr>
          <w:rFonts w:ascii="Times New Roman" w:eastAsia="標楷體" w:hAnsi="Times New Roman" w:cs="Times New Roman" w:hint="eastAsia"/>
          <w:sz w:val="24"/>
          <w:szCs w:val="24"/>
          <w:u w:color="4472C4"/>
        </w:rPr>
        <w:t>搜</w:t>
      </w:r>
      <w:r w:rsidRPr="00E83ED9">
        <w:rPr>
          <w:rFonts w:ascii="Times New Roman" w:eastAsia="標楷體" w:hAnsi="Times New Roman" w:cs="Times New Roman"/>
          <w:sz w:val="24"/>
          <w:szCs w:val="24"/>
          <w:u w:color="4472C4"/>
        </w:rPr>
        <w:t>集</w:t>
      </w:r>
      <w:r w:rsidR="00146964">
        <w:rPr>
          <w:rFonts w:ascii="Times New Roman" w:eastAsia="標楷體" w:hAnsi="Times New Roman" w:cs="Times New Roman"/>
          <w:sz w:val="24"/>
          <w:szCs w:val="24"/>
          <w:u w:color="4472C4"/>
        </w:rPr>
        <w:t>資料</w:t>
      </w:r>
      <w:r w:rsidRPr="00E83ED9">
        <w:rPr>
          <w:rFonts w:ascii="Times New Roman" w:eastAsia="標楷體" w:hAnsi="Times New Roman" w:cs="Times New Roman"/>
          <w:sz w:val="24"/>
          <w:szCs w:val="24"/>
          <w:u w:color="4472C4"/>
        </w:rPr>
        <w:t>。其中最重要的是參與式研究</w:t>
      </w:r>
      <w:r w:rsidR="0074640A">
        <w:rPr>
          <w:rFonts w:ascii="Times New Roman" w:eastAsia="標楷體" w:hAnsi="Times New Roman" w:cs="Times New Roman" w:hint="eastAsia"/>
          <w:sz w:val="24"/>
          <w:szCs w:val="24"/>
          <w:u w:color="4472C4"/>
        </w:rPr>
        <w:t>（</w:t>
      </w:r>
      <w:r w:rsidR="0074640A" w:rsidRPr="0074640A">
        <w:rPr>
          <w:rFonts w:ascii="Times New Roman" w:eastAsia="標楷體" w:hAnsi="Times New Roman" w:cs="Times New Roman"/>
          <w:sz w:val="24"/>
          <w:szCs w:val="24"/>
          <w:u w:color="4472C4"/>
        </w:rPr>
        <w:t>participatory research</w:t>
      </w:r>
      <w:r w:rsidR="0074640A">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，例如</w:t>
      </w:r>
      <w:r w:rsidR="00F05711">
        <w:rPr>
          <w:rFonts w:ascii="Times New Roman" w:eastAsia="標楷體" w:hAnsi="Times New Roman" w:cs="Times New Roman"/>
          <w:sz w:val="24"/>
          <w:szCs w:val="24"/>
          <w:u w:color="4472C4"/>
          <w:lang w:val="zh-TW"/>
        </w:rPr>
        <w:t>專案小組</w:t>
      </w:r>
      <w:r w:rsidRPr="00E83ED9">
        <w:rPr>
          <w:rFonts w:ascii="Times New Roman" w:eastAsia="標楷體" w:hAnsi="Times New Roman" w:cs="Times New Roman"/>
          <w:sz w:val="24"/>
          <w:szCs w:val="24"/>
          <w:u w:color="4472C4"/>
        </w:rPr>
        <w:t>和訪談</w:t>
      </w:r>
      <w:r w:rsidR="0074640A">
        <w:rPr>
          <w:rFonts w:ascii="Times New Roman" w:eastAsia="標楷體" w:hAnsi="Times New Roman" w:cs="Times New Roman" w:hint="eastAsia"/>
          <w:sz w:val="24"/>
          <w:szCs w:val="24"/>
          <w:u w:color="4472C4"/>
        </w:rPr>
        <w:t>，盡可能徵詢</w:t>
      </w:r>
      <w:r w:rsidRPr="00E83ED9">
        <w:rPr>
          <w:rFonts w:ascii="Times New Roman" w:eastAsia="標楷體" w:hAnsi="Times New Roman" w:cs="Times New Roman"/>
          <w:sz w:val="24"/>
          <w:szCs w:val="24"/>
          <w:u w:color="4472C4"/>
          <w:lang w:val="zh-TW"/>
        </w:rPr>
        <w:t>相關利害關係人</w:t>
      </w:r>
      <w:r w:rsidR="0074640A">
        <w:rPr>
          <w:rFonts w:ascii="Times New Roman" w:eastAsia="標楷體" w:hAnsi="Times New Roman" w:cs="Times New Roman" w:hint="eastAsia"/>
          <w:sz w:val="24"/>
          <w:szCs w:val="24"/>
          <w:u w:color="4472C4"/>
          <w:lang w:val="zh-TW"/>
        </w:rPr>
        <w:t>的廣泛回饋</w:t>
      </w:r>
      <w:r w:rsidRPr="00E83ED9">
        <w:rPr>
          <w:rFonts w:ascii="Times New Roman" w:eastAsia="標楷體" w:hAnsi="Times New Roman" w:cs="Times New Roman"/>
          <w:sz w:val="24"/>
          <w:szCs w:val="24"/>
          <w:u w:color="4472C4"/>
        </w:rPr>
        <w:t>，尤其</w:t>
      </w:r>
      <w:r w:rsidR="0074640A">
        <w:rPr>
          <w:rFonts w:ascii="Times New Roman" w:eastAsia="標楷體" w:hAnsi="Times New Roman" w:cs="Times New Roman" w:hint="eastAsia"/>
          <w:sz w:val="24"/>
          <w:szCs w:val="24"/>
          <w:u w:color="4472C4"/>
        </w:rPr>
        <w:t>來自</w:t>
      </w:r>
      <w:r w:rsidRPr="00E83ED9">
        <w:rPr>
          <w:rFonts w:ascii="Times New Roman" w:eastAsia="標楷體" w:hAnsi="Times New Roman" w:cs="Times New Roman"/>
          <w:sz w:val="24"/>
          <w:szCs w:val="24"/>
          <w:u w:color="4472C4"/>
          <w:lang w:val="zh-TW"/>
        </w:rPr>
        <w:t>公民</w:t>
      </w:r>
      <w:r w:rsidRPr="00E83ED9">
        <w:rPr>
          <w:rFonts w:ascii="Times New Roman" w:eastAsia="標楷體" w:hAnsi="Times New Roman" w:cs="Times New Roman"/>
          <w:sz w:val="24"/>
          <w:szCs w:val="24"/>
          <w:u w:color="4472C4"/>
        </w:rPr>
        <w:t>社會和</w:t>
      </w:r>
      <w:r w:rsidR="005A3015">
        <w:rPr>
          <w:rFonts w:ascii="Times New Roman" w:eastAsia="標楷體" w:hAnsi="Times New Roman" w:cs="Times New Roman"/>
          <w:sz w:val="24"/>
          <w:szCs w:val="24"/>
          <w:u w:color="4472C4"/>
        </w:rPr>
        <w:t>私部門</w:t>
      </w:r>
      <w:r w:rsidR="0074640A">
        <w:rPr>
          <w:rFonts w:ascii="Times New Roman" w:eastAsia="標楷體" w:hAnsi="Times New Roman" w:cs="Times New Roman" w:hint="eastAsia"/>
          <w:sz w:val="24"/>
          <w:szCs w:val="24"/>
          <w:u w:color="4472C4"/>
        </w:rPr>
        <w:t>，最起碼要徵詢參與</w:t>
      </w:r>
      <w:r w:rsidR="0074640A">
        <w:rPr>
          <w:rFonts w:ascii="Times New Roman" w:eastAsia="標楷體" w:hAnsi="Times New Roman" w:cs="Times New Roman" w:hint="eastAsia"/>
          <w:sz w:val="24"/>
          <w:szCs w:val="24"/>
          <w:u w:color="4472C4"/>
        </w:rPr>
        <w:t>OGP</w:t>
      </w:r>
      <w:r w:rsidR="0074640A">
        <w:rPr>
          <w:rFonts w:ascii="Times New Roman" w:eastAsia="標楷體" w:hAnsi="Times New Roman" w:cs="Times New Roman" w:hint="eastAsia"/>
          <w:sz w:val="24"/>
          <w:szCs w:val="24"/>
          <w:u w:color="4472C4"/>
        </w:rPr>
        <w:t>方案</w:t>
      </w:r>
      <w:r w:rsidR="005B3A3D">
        <w:rPr>
          <w:rFonts w:ascii="Times New Roman" w:eastAsia="標楷體" w:hAnsi="Times New Roman" w:cs="Times New Roman" w:hint="eastAsia"/>
          <w:sz w:val="24"/>
          <w:szCs w:val="24"/>
          <w:u w:color="4472C4"/>
        </w:rPr>
        <w:t>擬定和直接受影響之利害關係人的意見。</w:t>
      </w:r>
      <w:r>
        <w:rPr>
          <w:rFonts w:ascii="Times New Roman" w:eastAsia="標楷體" w:hAnsi="Times New Roman" w:cs="Times New Roman"/>
          <w:sz w:val="24"/>
          <w:szCs w:val="24"/>
          <w:u w:color="4472C4"/>
        </w:rPr>
        <w:t>透過</w:t>
      </w:r>
      <w:r w:rsidRPr="00E83ED9">
        <w:rPr>
          <w:rFonts w:ascii="Times New Roman" w:eastAsia="標楷體" w:hAnsi="Times New Roman" w:cs="Times New Roman"/>
          <w:sz w:val="24"/>
          <w:szCs w:val="24"/>
          <w:u w:color="4472C4"/>
        </w:rPr>
        <w:t>這些過程，</w:t>
      </w:r>
      <w:r w:rsidR="005B3A3D">
        <w:rPr>
          <w:rFonts w:ascii="Times New Roman" w:eastAsia="標楷體" w:hAnsi="Times New Roman" w:cs="Times New Roman" w:hint="eastAsia"/>
          <w:sz w:val="24"/>
          <w:szCs w:val="24"/>
          <w:u w:color="4472C4"/>
        </w:rPr>
        <w:t>能夠讓</w:t>
      </w:r>
      <w:r w:rsidR="005B3A3D">
        <w:rPr>
          <w:rFonts w:ascii="Times New Roman" w:eastAsia="標楷體" w:hAnsi="Times New Roman" w:cs="Times New Roman" w:hint="eastAsia"/>
          <w:sz w:val="24"/>
          <w:szCs w:val="24"/>
          <w:u w:color="4472C4"/>
        </w:rPr>
        <w:t>CSO</w:t>
      </w:r>
      <w:r w:rsidR="005B3A3D">
        <w:rPr>
          <w:rFonts w:ascii="Times New Roman" w:eastAsia="標楷體" w:hAnsi="Times New Roman" w:cs="Times New Roman"/>
          <w:sz w:val="24"/>
          <w:szCs w:val="24"/>
          <w:u w:color="4472C4"/>
        </w:rPr>
        <w:t>s</w:t>
      </w:r>
      <w:r w:rsidRPr="00E83ED9">
        <w:rPr>
          <w:rFonts w:ascii="Times New Roman" w:eastAsia="標楷體" w:hAnsi="Times New Roman" w:cs="Times New Roman"/>
          <w:sz w:val="24"/>
          <w:szCs w:val="24"/>
          <w:u w:color="4472C4"/>
        </w:rPr>
        <w:t>和其他</w:t>
      </w:r>
      <w:r w:rsidRPr="00E83ED9">
        <w:rPr>
          <w:rFonts w:ascii="Times New Roman" w:eastAsia="標楷體" w:hAnsi="Times New Roman" w:cs="Times New Roman"/>
          <w:sz w:val="24"/>
          <w:szCs w:val="24"/>
          <w:u w:color="4472C4"/>
          <w:lang w:val="zh-TW"/>
        </w:rPr>
        <w:t>利害關係人</w:t>
      </w:r>
      <w:r w:rsidRPr="00E83ED9">
        <w:rPr>
          <w:rFonts w:ascii="Times New Roman" w:eastAsia="標楷體" w:hAnsi="Times New Roman" w:cs="Times New Roman"/>
          <w:sz w:val="24"/>
          <w:szCs w:val="24"/>
          <w:u w:color="4472C4"/>
        </w:rPr>
        <w:t>評估</w:t>
      </w:r>
      <w:r>
        <w:rPr>
          <w:rFonts w:ascii="Times New Roman" w:eastAsia="標楷體" w:hAnsi="Times New Roman" w:cs="Times New Roman"/>
          <w:sz w:val="24"/>
          <w:szCs w:val="24"/>
          <w:u w:color="4472C4"/>
        </w:rPr>
        <w:t>行動方案</w:t>
      </w:r>
      <w:r w:rsidRPr="00E83ED9">
        <w:rPr>
          <w:rFonts w:ascii="Times New Roman" w:eastAsia="標楷體" w:hAnsi="Times New Roman" w:cs="Times New Roman"/>
          <w:sz w:val="24"/>
          <w:szCs w:val="24"/>
          <w:u w:color="4472C4"/>
        </w:rPr>
        <w:t>的重點</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發展和進度。</w:t>
      </w:r>
    </w:p>
    <w:p w14:paraId="00C1ED11" w14:textId="77777777" w:rsidR="000E63D3" w:rsidRDefault="000E63D3" w:rsidP="000E63D3">
      <w:pPr>
        <w:pStyle w:val="Default"/>
        <w:tabs>
          <w:tab w:val="right" w:leader="dot" w:pos="2880"/>
        </w:tabs>
        <w:ind w:firstLineChars="200" w:firstLine="480"/>
        <w:jc w:val="both"/>
        <w:rPr>
          <w:rFonts w:ascii="Times New Roman" w:eastAsia="標楷體" w:hAnsi="Times New Roman" w:cs="Times New Roman"/>
          <w:sz w:val="24"/>
          <w:szCs w:val="24"/>
          <w:u w:color="4472C4"/>
          <w:lang w:val="zh-TW"/>
        </w:rPr>
      </w:pPr>
    </w:p>
    <w:p w14:paraId="67C4277A" w14:textId="3A59A141" w:rsidR="00FC1243" w:rsidRPr="00E83ED9" w:rsidRDefault="005B3A3D"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Pr>
          <w:rFonts w:ascii="Times New Roman" w:eastAsia="標楷體" w:hAnsi="Times New Roman" w:cs="Times New Roman" w:hint="eastAsia"/>
          <w:sz w:val="24"/>
          <w:szCs w:val="24"/>
          <w:u w:color="4472C4"/>
          <w:lang w:val="zh-TW"/>
        </w:rPr>
        <w:t>亦會邀請</w:t>
      </w:r>
      <w:r w:rsidR="00FC1243" w:rsidRPr="00E83ED9">
        <w:rPr>
          <w:rFonts w:ascii="Times New Roman" w:eastAsia="標楷體" w:hAnsi="Times New Roman" w:cs="Times New Roman"/>
          <w:sz w:val="24"/>
          <w:szCs w:val="24"/>
          <w:u w:color="4472C4"/>
          <w:lang w:val="zh-TW"/>
        </w:rPr>
        <w:t>政府</w:t>
      </w:r>
      <w:r w:rsidR="00FC1243" w:rsidRPr="00E83ED9">
        <w:rPr>
          <w:rFonts w:ascii="Times New Roman" w:eastAsia="標楷體" w:hAnsi="Times New Roman" w:cs="Times New Roman"/>
          <w:sz w:val="24"/>
          <w:szCs w:val="24"/>
          <w:u w:color="4472C4"/>
        </w:rPr>
        <w:t>在</w:t>
      </w:r>
      <w:r>
        <w:rPr>
          <w:rFonts w:ascii="Times New Roman" w:eastAsia="標楷體" w:hAnsi="Times New Roman" w:cs="Times New Roman" w:hint="eastAsia"/>
          <w:sz w:val="24"/>
          <w:szCs w:val="24"/>
          <w:u w:color="4472C4"/>
        </w:rPr>
        <w:t>最後審定之</w:t>
      </w:r>
      <w:r w:rsidR="00FC1243" w:rsidRPr="00E83ED9">
        <w:rPr>
          <w:rFonts w:ascii="Times New Roman" w:eastAsia="標楷體" w:hAnsi="Times New Roman" w:cs="Times New Roman"/>
          <w:sz w:val="24"/>
          <w:szCs w:val="24"/>
          <w:u w:color="4472C4"/>
        </w:rPr>
        <w:t>前</w:t>
      </w:r>
      <w:r w:rsidR="00FC1243">
        <w:rPr>
          <w:rFonts w:ascii="Times New Roman" w:eastAsia="標楷體" w:hAnsi="Times New Roman" w:cs="Times New Roman"/>
          <w:sz w:val="24"/>
          <w:szCs w:val="24"/>
          <w:u w:color="4472C4"/>
          <w:lang w:val="zh-TW"/>
        </w:rPr>
        <w:t>審</w:t>
      </w:r>
      <w:r>
        <w:rPr>
          <w:rFonts w:ascii="Times New Roman" w:eastAsia="標楷體" w:hAnsi="Times New Roman" w:cs="Times New Roman" w:hint="eastAsia"/>
          <w:sz w:val="24"/>
          <w:szCs w:val="24"/>
          <w:u w:color="4472C4"/>
          <w:lang w:val="zh-TW"/>
        </w:rPr>
        <w:t>查</w:t>
      </w:r>
      <w:r w:rsidR="00327E04">
        <w:rPr>
          <w:rFonts w:ascii="Times New Roman" w:eastAsia="標楷體" w:hAnsi="Times New Roman" w:cs="Times New Roman"/>
          <w:sz w:val="24"/>
          <w:szCs w:val="24"/>
          <w:u w:color="4472C4"/>
        </w:rPr>
        <w:t>IRM</w:t>
      </w:r>
      <w:r w:rsidR="00327E04">
        <w:rPr>
          <w:rFonts w:ascii="Times New Roman" w:eastAsia="標楷體" w:hAnsi="Times New Roman" w:cs="Times New Roman"/>
          <w:sz w:val="24"/>
          <w:szCs w:val="24"/>
          <w:u w:color="4472C4"/>
        </w:rPr>
        <w:t>報告</w:t>
      </w:r>
      <w:r>
        <w:rPr>
          <w:rFonts w:ascii="Times New Roman" w:eastAsia="標楷體" w:hAnsi="Times New Roman" w:cs="Times New Roman" w:hint="eastAsia"/>
          <w:sz w:val="24"/>
          <w:szCs w:val="24"/>
          <w:u w:color="4472C4"/>
        </w:rPr>
        <w:t>草案，雖然各</w:t>
      </w:r>
      <w:r w:rsidR="00FC1243" w:rsidRPr="00E83ED9">
        <w:rPr>
          <w:rFonts w:ascii="Times New Roman" w:eastAsia="標楷體" w:hAnsi="Times New Roman" w:cs="Times New Roman"/>
          <w:sz w:val="24"/>
          <w:szCs w:val="24"/>
          <w:u w:color="4472C4"/>
        </w:rPr>
        <w:t>政府對這些報告的任何部分都沒有否決權，但</w:t>
      </w:r>
      <w:r>
        <w:rPr>
          <w:rFonts w:ascii="Times New Roman" w:eastAsia="標楷體" w:hAnsi="Times New Roman" w:cs="Times New Roman" w:hint="eastAsia"/>
          <w:sz w:val="24"/>
          <w:szCs w:val="24"/>
          <w:u w:color="4472C4"/>
        </w:rPr>
        <w:t>仍</w:t>
      </w:r>
      <w:r w:rsidR="00FC1243" w:rsidRPr="00E83ED9">
        <w:rPr>
          <w:rFonts w:ascii="Times New Roman" w:eastAsia="標楷體" w:hAnsi="Times New Roman" w:cs="Times New Roman"/>
          <w:sz w:val="24"/>
          <w:szCs w:val="24"/>
          <w:u w:color="4472C4"/>
        </w:rPr>
        <w:t>有機會提供</w:t>
      </w:r>
      <w:r>
        <w:rPr>
          <w:rFonts w:ascii="Times New Roman" w:eastAsia="標楷體" w:hAnsi="Times New Roman" w:cs="Times New Roman" w:hint="eastAsia"/>
          <w:sz w:val="24"/>
          <w:szCs w:val="24"/>
          <w:u w:color="4472C4"/>
        </w:rPr>
        <w:t>補充</w:t>
      </w:r>
      <w:r w:rsidR="00FC1243">
        <w:rPr>
          <w:rFonts w:ascii="Times New Roman" w:eastAsia="標楷體" w:hAnsi="Times New Roman" w:cs="Times New Roman"/>
          <w:sz w:val="24"/>
          <w:szCs w:val="24"/>
          <w:u w:color="4472C4"/>
        </w:rPr>
        <w:t>資訊</w:t>
      </w:r>
      <w:r w:rsidR="00FC1243" w:rsidRPr="00E83ED9">
        <w:rPr>
          <w:rFonts w:ascii="Times New Roman" w:eastAsia="標楷體" w:hAnsi="Times New Roman" w:cs="Times New Roman"/>
          <w:sz w:val="24"/>
          <w:szCs w:val="24"/>
          <w:u w:color="4472C4"/>
          <w:lang w:val="zh-TW"/>
        </w:rPr>
        <w:t>、</w:t>
      </w:r>
      <w:r>
        <w:rPr>
          <w:rFonts w:ascii="Times New Roman" w:eastAsia="標楷體" w:hAnsi="Times New Roman" w:cs="Times New Roman" w:hint="eastAsia"/>
          <w:sz w:val="24"/>
          <w:szCs w:val="24"/>
          <w:u w:color="4472C4"/>
        </w:rPr>
        <w:t>澄清說明</w:t>
      </w:r>
      <w:r w:rsidR="00FC1243" w:rsidRPr="00E83ED9">
        <w:rPr>
          <w:rFonts w:ascii="Times New Roman" w:eastAsia="標楷體" w:hAnsi="Times New Roman" w:cs="Times New Roman"/>
          <w:sz w:val="24"/>
          <w:szCs w:val="24"/>
          <w:u w:color="4472C4"/>
        </w:rPr>
        <w:t>和其</w:t>
      </w:r>
      <w:r>
        <w:rPr>
          <w:rFonts w:ascii="Times New Roman" w:eastAsia="標楷體" w:hAnsi="Times New Roman" w:cs="Times New Roman" w:hint="eastAsia"/>
          <w:sz w:val="24"/>
          <w:szCs w:val="24"/>
          <w:u w:color="4472C4"/>
        </w:rPr>
        <w:t>它</w:t>
      </w:r>
      <w:r w:rsidR="00FC1243" w:rsidRPr="00E83ED9">
        <w:rPr>
          <w:rFonts w:ascii="Times New Roman" w:eastAsia="標楷體" w:hAnsi="Times New Roman" w:cs="Times New Roman"/>
          <w:sz w:val="24"/>
          <w:szCs w:val="24"/>
          <w:u w:color="4472C4"/>
        </w:rPr>
        <w:t>證據，</w:t>
      </w:r>
      <w:r w:rsidR="00781A0D">
        <w:rPr>
          <w:rFonts w:ascii="Times New Roman" w:eastAsia="標楷體" w:hAnsi="Times New Roman" w:cs="Times New Roman" w:hint="eastAsia"/>
          <w:sz w:val="24"/>
          <w:szCs w:val="24"/>
          <w:u w:color="4472C4"/>
        </w:rPr>
        <w:t>提供</w:t>
      </w:r>
      <w:r w:rsidR="00DD72F1">
        <w:rPr>
          <w:rFonts w:ascii="Times New Roman" w:eastAsia="標楷體" w:hAnsi="Times New Roman" w:cs="Times New Roman"/>
          <w:sz w:val="24"/>
          <w:szCs w:val="24"/>
          <w:lang w:val="de-DE"/>
        </w:rPr>
        <w:t>IRM</w:t>
      </w:r>
      <w:r w:rsidR="00781A0D">
        <w:rPr>
          <w:rFonts w:ascii="Times New Roman" w:eastAsia="標楷體" w:hAnsi="Times New Roman" w:cs="Times New Roman" w:hint="eastAsia"/>
          <w:sz w:val="24"/>
          <w:szCs w:val="24"/>
          <w:lang w:val="de-DE"/>
        </w:rPr>
        <w:t>專家</w:t>
      </w:r>
      <w:r w:rsidR="00DD72F1" w:rsidRPr="00E83ED9">
        <w:rPr>
          <w:rFonts w:ascii="Times New Roman" w:eastAsia="標楷體" w:hAnsi="Times New Roman" w:cs="Times New Roman"/>
          <w:sz w:val="24"/>
          <w:szCs w:val="24"/>
        </w:rPr>
        <w:t>在最終確定發布報告草</w:t>
      </w:r>
      <w:r w:rsidR="00DD72F1">
        <w:rPr>
          <w:rFonts w:ascii="Times New Roman" w:eastAsia="標楷體" w:hAnsi="Times New Roman" w:cs="Times New Roman"/>
          <w:sz w:val="24"/>
          <w:szCs w:val="24"/>
        </w:rPr>
        <w:t>案</w:t>
      </w:r>
      <w:r w:rsidR="00DD72F1" w:rsidRPr="00E83ED9">
        <w:rPr>
          <w:rFonts w:ascii="Times New Roman" w:eastAsia="標楷體" w:hAnsi="Times New Roman" w:cs="Times New Roman"/>
          <w:sz w:val="24"/>
          <w:szCs w:val="24"/>
        </w:rPr>
        <w:t>之前</w:t>
      </w:r>
      <w:r w:rsidR="00DD72F1">
        <w:rPr>
          <w:rFonts w:ascii="Times New Roman" w:eastAsia="標楷體" w:hAnsi="Times New Roman" w:cs="Times New Roman" w:hint="eastAsia"/>
          <w:sz w:val="24"/>
          <w:szCs w:val="24"/>
          <w:u w:color="4472C4"/>
        </w:rPr>
        <w:t>加以考量</w:t>
      </w:r>
      <w:r w:rsidR="00FC1243" w:rsidRPr="00E83ED9">
        <w:rPr>
          <w:rFonts w:ascii="Times New Roman" w:eastAsia="標楷體" w:hAnsi="Times New Roman" w:cs="Times New Roman"/>
          <w:sz w:val="24"/>
          <w:szCs w:val="24"/>
          <w:u w:color="4472C4"/>
        </w:rPr>
        <w:t>。一旦發布，</w:t>
      </w:r>
      <w:r w:rsidR="00781A0D" w:rsidRPr="00E83ED9">
        <w:rPr>
          <w:rFonts w:ascii="Times New Roman" w:eastAsia="標楷體" w:hAnsi="Times New Roman" w:cs="Times New Roman"/>
          <w:color w:val="222222"/>
          <w:sz w:val="24"/>
          <w:szCs w:val="24"/>
          <w:u w:color="222222"/>
        </w:rPr>
        <w:t>OGP</w:t>
      </w:r>
      <w:r w:rsidR="00781A0D">
        <w:rPr>
          <w:rFonts w:ascii="Times New Roman" w:eastAsia="標楷體" w:hAnsi="Times New Roman" w:cs="Times New Roman"/>
          <w:color w:val="222222"/>
          <w:sz w:val="24"/>
          <w:szCs w:val="24"/>
          <w:u w:color="222222"/>
        </w:rPr>
        <w:t>網站上</w:t>
      </w:r>
      <w:r w:rsidR="00781A0D">
        <w:rPr>
          <w:rFonts w:ascii="Times New Roman" w:eastAsia="標楷體" w:hAnsi="Times New Roman" w:cs="Times New Roman" w:hint="eastAsia"/>
          <w:color w:val="222222"/>
          <w:sz w:val="24"/>
          <w:szCs w:val="24"/>
          <w:u w:color="222222"/>
          <w:lang w:val="zh-TW"/>
        </w:rPr>
        <w:t>設</w:t>
      </w:r>
      <w:r w:rsidR="00781A0D" w:rsidRPr="00E83ED9">
        <w:rPr>
          <w:rFonts w:ascii="Times New Roman" w:eastAsia="標楷體" w:hAnsi="Times New Roman" w:cs="Times New Roman"/>
          <w:color w:val="222222"/>
          <w:sz w:val="24"/>
          <w:szCs w:val="24"/>
          <w:u w:color="222222"/>
        </w:rPr>
        <w:t>有一個空間，</w:t>
      </w:r>
      <w:r w:rsidR="00781A0D">
        <w:rPr>
          <w:rFonts w:ascii="Times New Roman" w:eastAsia="標楷體" w:hAnsi="Times New Roman" w:cs="Times New Roman" w:hint="eastAsia"/>
          <w:color w:val="222222"/>
          <w:sz w:val="24"/>
          <w:szCs w:val="24"/>
          <w:u w:color="222222"/>
        </w:rPr>
        <w:t>提</w:t>
      </w:r>
      <w:r w:rsidR="00781A0D" w:rsidRPr="00E83ED9">
        <w:rPr>
          <w:rFonts w:ascii="Times New Roman" w:eastAsia="標楷體" w:hAnsi="Times New Roman" w:cs="Times New Roman"/>
          <w:color w:val="222222"/>
          <w:sz w:val="24"/>
          <w:szCs w:val="24"/>
          <w:u w:color="222222"/>
          <w:lang w:val="zh-TW"/>
        </w:rPr>
        <w:t>供</w:t>
      </w:r>
      <w:r w:rsidR="00781A0D">
        <w:rPr>
          <w:rFonts w:ascii="Times New Roman" w:eastAsia="標楷體" w:hAnsi="Times New Roman" w:cs="Times New Roman" w:hint="eastAsia"/>
          <w:color w:val="222222"/>
          <w:sz w:val="24"/>
          <w:szCs w:val="24"/>
          <w:u w:color="222222"/>
          <w:lang w:val="zh-TW"/>
        </w:rPr>
        <w:t>公眾對</w:t>
      </w:r>
      <w:r w:rsidR="00781A0D">
        <w:rPr>
          <w:rFonts w:ascii="Times New Roman" w:eastAsia="標楷體" w:hAnsi="Times New Roman" w:cs="Times New Roman"/>
          <w:color w:val="222222"/>
          <w:sz w:val="24"/>
          <w:szCs w:val="24"/>
          <w:u w:color="222222"/>
        </w:rPr>
        <w:t>報告</w:t>
      </w:r>
      <w:r w:rsidR="00781A0D">
        <w:rPr>
          <w:rFonts w:ascii="Times New Roman" w:eastAsia="標楷體" w:hAnsi="Times New Roman" w:cs="Times New Roman" w:hint="eastAsia"/>
          <w:color w:val="222222"/>
          <w:sz w:val="24"/>
          <w:szCs w:val="24"/>
          <w:u w:color="222222"/>
          <w:lang w:val="zh-TW"/>
        </w:rPr>
        <w:t>內容發表</w:t>
      </w:r>
      <w:r w:rsidR="00781A0D" w:rsidRPr="00E83ED9">
        <w:rPr>
          <w:rFonts w:ascii="Times New Roman" w:eastAsia="標楷體" w:hAnsi="Times New Roman" w:cs="Times New Roman"/>
          <w:color w:val="222222"/>
          <w:sz w:val="24"/>
          <w:szCs w:val="24"/>
          <w:u w:color="222222"/>
        </w:rPr>
        <w:t>更廣泛</w:t>
      </w:r>
      <w:r w:rsidR="00781A0D">
        <w:rPr>
          <w:rFonts w:ascii="Times New Roman" w:eastAsia="標楷體" w:hAnsi="Times New Roman" w:cs="Times New Roman" w:hint="eastAsia"/>
          <w:color w:val="222222"/>
          <w:sz w:val="24"/>
          <w:szCs w:val="24"/>
          <w:u w:color="222222"/>
        </w:rPr>
        <w:t>的</w:t>
      </w:r>
      <w:r w:rsidR="00781A0D" w:rsidRPr="00E83ED9">
        <w:rPr>
          <w:rFonts w:ascii="Times New Roman" w:eastAsia="標楷體" w:hAnsi="Times New Roman" w:cs="Times New Roman"/>
          <w:color w:val="222222"/>
          <w:sz w:val="24"/>
          <w:szCs w:val="24"/>
          <w:u w:color="222222"/>
        </w:rPr>
        <w:t>評論。</w:t>
      </w:r>
    </w:p>
    <w:p w14:paraId="3544444A" w14:textId="77777777" w:rsidR="000E63D3" w:rsidRDefault="000E63D3" w:rsidP="000E63D3">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6B2B62E3" w14:textId="256E5AC0"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所有國家都</w:t>
      </w:r>
      <w:r w:rsidR="00781A0D">
        <w:rPr>
          <w:rFonts w:ascii="Times New Roman" w:eastAsia="標楷體" w:hAnsi="Times New Roman" w:cs="Times New Roman" w:hint="eastAsia"/>
          <w:sz w:val="24"/>
          <w:szCs w:val="24"/>
          <w:u w:color="4472C4"/>
        </w:rPr>
        <w:t>會</w:t>
      </w:r>
      <w:r>
        <w:rPr>
          <w:rFonts w:ascii="Times New Roman" w:eastAsia="標楷體" w:hAnsi="Times New Roman" w:cs="Times New Roman"/>
          <w:sz w:val="24"/>
          <w:szCs w:val="24"/>
          <w:u w:color="4472C4"/>
        </w:rPr>
        <w:t>透過</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建議來改善績效</w:t>
      </w:r>
      <w:r w:rsidR="00E61065">
        <w:rPr>
          <w:rFonts w:ascii="Times New Roman" w:eastAsia="標楷體" w:hAnsi="Times New Roman" w:cs="Times New Roman" w:hint="eastAsia"/>
          <w:sz w:val="24"/>
          <w:szCs w:val="24"/>
          <w:u w:color="4472C4"/>
        </w:rPr>
        <w:t>與</w:t>
      </w:r>
      <w:r w:rsidRPr="00E83ED9">
        <w:rPr>
          <w:rFonts w:ascii="Times New Roman" w:eastAsia="標楷體" w:hAnsi="Times New Roman" w:cs="Times New Roman"/>
          <w:sz w:val="24"/>
          <w:szCs w:val="24"/>
          <w:u w:color="4472C4"/>
        </w:rPr>
        <w:t>執行</w:t>
      </w:r>
      <w:r w:rsidR="00E61065">
        <w:rPr>
          <w:rFonts w:ascii="Times New Roman" w:eastAsia="標楷體" w:hAnsi="Times New Roman" w:cs="Times New Roman" w:hint="eastAsia"/>
          <w:sz w:val="24"/>
          <w:szCs w:val="24"/>
          <w:u w:color="4472C4"/>
        </w:rPr>
        <w:t>目</w:t>
      </w:r>
      <w:r w:rsidRPr="00E83ED9">
        <w:rPr>
          <w:rFonts w:ascii="Times New Roman" w:eastAsia="標楷體" w:hAnsi="Times New Roman" w:cs="Times New Roman"/>
          <w:sz w:val="24"/>
          <w:szCs w:val="24"/>
          <w:u w:color="4472C4"/>
        </w:rPr>
        <w:t>前</w:t>
      </w:r>
      <w:r w:rsidR="00E61065">
        <w:rPr>
          <w:rFonts w:ascii="Times New Roman" w:eastAsia="標楷體" w:hAnsi="Times New Roman" w:cs="Times New Roman" w:hint="eastAsia"/>
          <w:sz w:val="24"/>
          <w:szCs w:val="24"/>
          <w:u w:color="4472C4"/>
        </w:rPr>
        <w:t>的</w:t>
      </w:r>
      <w:r>
        <w:rPr>
          <w:rFonts w:ascii="Times New Roman" w:eastAsia="標楷體" w:hAnsi="Times New Roman" w:cs="Times New Roman"/>
          <w:sz w:val="24"/>
          <w:szCs w:val="24"/>
          <w:u w:color="4472C4"/>
        </w:rPr>
        <w:t>行動方案</w:t>
      </w:r>
      <w:r w:rsidRPr="00E83ED9">
        <w:rPr>
          <w:rFonts w:ascii="Times New Roman" w:eastAsia="標楷體" w:hAnsi="Times New Roman" w:cs="Times New Roman"/>
          <w:sz w:val="24"/>
          <w:szCs w:val="24"/>
          <w:u w:color="4472C4"/>
        </w:rPr>
        <w:t>，</w:t>
      </w:r>
      <w:r w:rsidR="00E61065">
        <w:rPr>
          <w:rFonts w:ascii="Times New Roman" w:eastAsia="標楷體" w:hAnsi="Times New Roman" w:cs="Times New Roman" w:hint="eastAsia"/>
          <w:sz w:val="24"/>
          <w:szCs w:val="24"/>
          <w:u w:color="4472C4"/>
        </w:rPr>
        <w:t>進而回應</w:t>
      </w:r>
      <w:r w:rsidR="00327E04">
        <w:rPr>
          <w:rFonts w:ascii="Times New Roman" w:eastAsia="標楷體" w:hAnsi="Times New Roman" w:cs="Times New Roman"/>
          <w:sz w:val="24"/>
          <w:szCs w:val="24"/>
          <w:u w:color="4472C4"/>
        </w:rPr>
        <w:t>IRM</w:t>
      </w:r>
      <w:r w:rsidR="00327E04">
        <w:rPr>
          <w:rFonts w:ascii="Times New Roman" w:eastAsia="標楷體" w:hAnsi="Times New Roman" w:cs="Times New Roman"/>
          <w:sz w:val="24"/>
          <w:szCs w:val="24"/>
          <w:u w:color="4472C4"/>
        </w:rPr>
        <w:t>報告</w:t>
      </w:r>
      <w:r w:rsidRPr="00E83ED9">
        <w:rPr>
          <w:rFonts w:ascii="Times New Roman" w:eastAsia="標楷體" w:hAnsi="Times New Roman" w:cs="Times New Roman"/>
          <w:sz w:val="24"/>
          <w:szCs w:val="24"/>
          <w:u w:color="4472C4"/>
        </w:rPr>
        <w:t>。各國</w:t>
      </w:r>
      <w:r w:rsidR="00E61065">
        <w:rPr>
          <w:rFonts w:ascii="Times New Roman" w:eastAsia="標楷體" w:hAnsi="Times New Roman" w:cs="Times New Roman" w:hint="eastAsia"/>
          <w:sz w:val="24"/>
          <w:szCs w:val="24"/>
          <w:u w:color="4472C4"/>
        </w:rPr>
        <w:t>亦會</w:t>
      </w:r>
      <w:r w:rsidRPr="00E83ED9">
        <w:rPr>
          <w:rFonts w:ascii="Times New Roman" w:eastAsia="標楷體" w:hAnsi="Times New Roman" w:cs="Times New Roman"/>
          <w:sz w:val="24"/>
          <w:szCs w:val="24"/>
          <w:u w:color="4472C4"/>
        </w:rPr>
        <w:t>在下一年度自我評估報告週期內</w:t>
      </w:r>
      <w:r w:rsidR="00E61065">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報告其改革和</w:t>
      </w:r>
      <w:r>
        <w:rPr>
          <w:rFonts w:ascii="Times New Roman" w:eastAsia="標楷體" w:hAnsi="Times New Roman" w:cs="Times New Roman"/>
          <w:sz w:val="24"/>
          <w:szCs w:val="24"/>
          <w:u w:color="4472C4"/>
        </w:rPr>
        <w:t>行動方案</w:t>
      </w:r>
      <w:r w:rsidRPr="00E83ED9">
        <w:rPr>
          <w:rFonts w:ascii="Times New Roman" w:eastAsia="標楷體" w:hAnsi="Times New Roman" w:cs="Times New Roman"/>
          <w:sz w:val="24"/>
          <w:szCs w:val="24"/>
          <w:u w:color="4472C4"/>
        </w:rPr>
        <w:t>的進展。</w:t>
      </w:r>
      <w:r w:rsidR="007E51F3">
        <w:rPr>
          <w:rFonts w:ascii="Times New Roman" w:eastAsia="標楷體" w:hAnsi="Times New Roman" w:cs="Times New Roman" w:hint="eastAsia"/>
          <w:sz w:val="24"/>
          <w:szCs w:val="24"/>
          <w:u w:color="4472C4"/>
        </w:rPr>
        <w:t>按照</w:t>
      </w:r>
      <w:r w:rsidR="007E51F3">
        <w:rPr>
          <w:rFonts w:ascii="Times New Roman" w:eastAsia="標楷體" w:hAnsi="Times New Roman" w:cs="Times New Roman" w:hint="eastAsia"/>
          <w:sz w:val="24"/>
          <w:szCs w:val="24"/>
          <w:u w:color="4472C4"/>
        </w:rPr>
        <w:t>OGP</w:t>
      </w:r>
      <w:r w:rsidR="007E51F3">
        <w:rPr>
          <w:rFonts w:ascii="Times New Roman" w:eastAsia="標楷體" w:hAnsi="Times New Roman" w:cs="Times New Roman" w:hint="eastAsia"/>
          <w:sz w:val="24"/>
          <w:szCs w:val="24"/>
          <w:u w:color="4472C4"/>
        </w:rPr>
        <w:t>對於同行支持的承諾，在這些國家努力履行</w:t>
      </w:r>
      <w:r w:rsidR="007E51F3">
        <w:rPr>
          <w:rFonts w:ascii="Times New Roman" w:eastAsia="標楷體" w:hAnsi="Times New Roman" w:cs="Times New Roman" w:hint="eastAsia"/>
          <w:sz w:val="24"/>
          <w:szCs w:val="24"/>
          <w:u w:color="4472C4"/>
        </w:rPr>
        <w:t>OGP</w:t>
      </w:r>
      <w:r w:rsidR="007E51F3">
        <w:rPr>
          <w:rFonts w:ascii="Times New Roman" w:eastAsia="標楷體" w:hAnsi="Times New Roman" w:cs="Times New Roman" w:hint="eastAsia"/>
          <w:sz w:val="24"/>
          <w:szCs w:val="24"/>
          <w:u w:color="4472C4"/>
        </w:rPr>
        <w:t>承諾並分析與執行</w:t>
      </w:r>
      <w:r w:rsidR="007E51F3">
        <w:rPr>
          <w:rFonts w:ascii="Times New Roman" w:eastAsia="標楷體" w:hAnsi="Times New Roman" w:cs="Times New Roman" w:hint="eastAsia"/>
          <w:sz w:val="24"/>
          <w:szCs w:val="24"/>
          <w:u w:color="4472C4"/>
        </w:rPr>
        <w:t>IRM</w:t>
      </w:r>
      <w:r w:rsidR="007E51F3">
        <w:rPr>
          <w:rFonts w:ascii="Times New Roman" w:eastAsia="標楷體" w:hAnsi="Times New Roman" w:cs="Times New Roman" w:hint="eastAsia"/>
          <w:sz w:val="24"/>
          <w:szCs w:val="24"/>
          <w:u w:color="4472C4"/>
        </w:rPr>
        <w:t>建議的同時，也能從</w:t>
      </w:r>
      <w:r w:rsidR="007E51F3">
        <w:rPr>
          <w:rFonts w:ascii="Times New Roman" w:eastAsia="標楷體" w:hAnsi="Times New Roman" w:cs="Times New Roman" w:hint="eastAsia"/>
          <w:sz w:val="24"/>
          <w:szCs w:val="24"/>
          <w:u w:color="4472C4"/>
        </w:rPr>
        <w:t>OGP</w:t>
      </w:r>
      <w:r w:rsidR="007E51F3">
        <w:rPr>
          <w:rFonts w:ascii="Times New Roman" w:eastAsia="標楷體" w:hAnsi="Times New Roman" w:cs="Times New Roman" w:hint="eastAsia"/>
          <w:sz w:val="24"/>
          <w:szCs w:val="24"/>
          <w:u w:color="4472C4"/>
        </w:rPr>
        <w:t>技術援助</w:t>
      </w:r>
      <w:r w:rsidR="00605053">
        <w:rPr>
          <w:rFonts w:ascii="Times New Roman" w:eastAsia="標楷體" w:hAnsi="Times New Roman" w:cs="Times New Roman" w:hint="eastAsia"/>
          <w:sz w:val="24"/>
          <w:szCs w:val="24"/>
          <w:u w:color="4472C4"/>
        </w:rPr>
        <w:t>和同行支持的廣大社群中獲益。</w:t>
      </w:r>
    </w:p>
    <w:p w14:paraId="7A7D8A0F"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3D265B5C" w14:textId="159C4454" w:rsidR="00FC1243" w:rsidRPr="0034005D" w:rsidRDefault="00A274E0" w:rsidP="0034005D">
      <w:pPr>
        <w:pStyle w:val="Default"/>
        <w:tabs>
          <w:tab w:val="right" w:leader="dot" w:pos="2880"/>
        </w:tabs>
        <w:ind w:left="480"/>
        <w:rPr>
          <w:rFonts w:ascii="Times New Roman" w:eastAsia="標楷體" w:hAnsi="Times New Roman" w:cs="Times New Roman"/>
          <w:color w:val="004D80"/>
          <w:sz w:val="24"/>
          <w:szCs w:val="24"/>
          <w:u w:color="4472C4"/>
        </w:rPr>
      </w:pPr>
      <w:r>
        <w:rPr>
          <w:rFonts w:ascii="Times New Roman" w:eastAsia="標楷體" w:hAnsi="Times New Roman" w:cs="Times New Roman" w:hint="eastAsia"/>
          <w:color w:val="004D80"/>
          <w:sz w:val="24"/>
          <w:szCs w:val="24"/>
          <w:u w:color="4472C4"/>
        </w:rPr>
        <w:t>揭</w:t>
      </w:r>
      <w:r w:rsidR="00FC1243" w:rsidRPr="0034005D">
        <w:rPr>
          <w:rFonts w:ascii="Times New Roman" w:eastAsia="標楷體" w:hAnsi="Times New Roman" w:cs="Times New Roman" w:hint="eastAsia"/>
          <w:color w:val="004D80"/>
          <w:sz w:val="24"/>
          <w:szCs w:val="24"/>
          <w:u w:color="4472C4"/>
        </w:rPr>
        <w:t>露</w:t>
      </w:r>
      <w:r w:rsidR="00FC1243" w:rsidRPr="00E83ED9">
        <w:rPr>
          <w:rFonts w:ascii="Times New Roman" w:eastAsia="標楷體" w:hAnsi="Times New Roman" w:cs="Times New Roman"/>
          <w:color w:val="004D80"/>
          <w:sz w:val="24"/>
          <w:szCs w:val="24"/>
          <w:u w:color="4472C4"/>
        </w:rPr>
        <w:t>政策</w:t>
      </w:r>
    </w:p>
    <w:p w14:paraId="76E6E340" w14:textId="77777777" w:rsidR="00605053" w:rsidRDefault="00605053">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038BA048" w14:textId="34079AE1" w:rsidR="00FC1243" w:rsidRPr="00E83ED9" w:rsidRDefault="00217CEC"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lastRenderedPageBreak/>
        <w:t>OGP</w:t>
      </w:r>
      <w:r w:rsidRPr="00E83ED9">
        <w:rPr>
          <w:rFonts w:ascii="Times New Roman" w:eastAsia="標楷體" w:hAnsi="Times New Roman" w:cs="Times New Roman"/>
          <w:sz w:val="24"/>
          <w:szCs w:val="24"/>
          <w:u w:color="4472C4"/>
        </w:rPr>
        <w:t>在所有活動</w:t>
      </w:r>
      <w:r>
        <w:rPr>
          <w:rFonts w:ascii="Times New Roman" w:eastAsia="標楷體" w:hAnsi="Times New Roman" w:cs="Times New Roman"/>
          <w:sz w:val="24"/>
          <w:szCs w:val="24"/>
          <w:u w:color="4472C4"/>
        </w:rPr>
        <w:t>中的運作</w:t>
      </w:r>
      <w:r w:rsidRPr="00E83ED9">
        <w:rPr>
          <w:rFonts w:ascii="Times New Roman" w:eastAsia="標楷體" w:hAnsi="Times New Roman" w:cs="Times New Roman"/>
          <w:sz w:val="24"/>
          <w:szCs w:val="24"/>
          <w:u w:color="4472C4"/>
        </w:rPr>
        <w:t>都以開放為前提</w:t>
      </w:r>
      <w:r w:rsidR="00CB05BA">
        <w:rPr>
          <w:rFonts w:ascii="Times New Roman" w:eastAsia="標楷體" w:hAnsi="Times New Roman" w:cs="Times New Roman" w:hint="eastAsia"/>
          <w:sz w:val="24"/>
          <w:szCs w:val="24"/>
          <w:u w:color="4472C4"/>
        </w:rPr>
        <w:t>，</w:t>
      </w:r>
      <w:r w:rsidR="00CB05BA" w:rsidRPr="00E83ED9">
        <w:rPr>
          <w:rFonts w:ascii="Times New Roman" w:eastAsia="標楷體" w:hAnsi="Times New Roman" w:cs="Times New Roman"/>
          <w:sz w:val="24"/>
          <w:szCs w:val="24"/>
          <w:u w:color="4472C4"/>
        </w:rPr>
        <w:t>必須</w:t>
      </w:r>
      <w:r w:rsidR="00CB05BA">
        <w:rPr>
          <w:rFonts w:ascii="Times New Roman" w:eastAsia="標楷體" w:hAnsi="Times New Roman" w:cs="Times New Roman"/>
          <w:sz w:val="24"/>
          <w:szCs w:val="24"/>
          <w:u w:color="4472C4"/>
        </w:rPr>
        <w:t>支持</w:t>
      </w:r>
      <w:r w:rsidR="00CB05BA" w:rsidRPr="00E83ED9">
        <w:rPr>
          <w:rFonts w:ascii="Times New Roman" w:eastAsia="標楷體" w:hAnsi="Times New Roman" w:cs="Times New Roman"/>
          <w:sz w:val="24"/>
          <w:szCs w:val="24"/>
          <w:u w:color="4472C4"/>
        </w:rPr>
        <w:t>開放，</w:t>
      </w:r>
      <w:r w:rsidR="00CB05BA">
        <w:rPr>
          <w:rFonts w:ascii="Times New Roman" w:eastAsia="標楷體" w:hAnsi="Times New Roman" w:cs="Times New Roman"/>
          <w:sz w:val="24"/>
          <w:szCs w:val="24"/>
          <w:u w:color="4472C4"/>
        </w:rPr>
        <w:t>並非主張保密的任何</w:t>
      </w:r>
      <w:r w:rsidR="00CB05BA" w:rsidRPr="00E83ED9">
        <w:rPr>
          <w:rFonts w:ascii="Times New Roman" w:eastAsia="標楷體" w:hAnsi="Times New Roman" w:cs="Times New Roman"/>
          <w:sz w:val="24"/>
          <w:szCs w:val="24"/>
          <w:u w:color="4472C4"/>
        </w:rPr>
        <w:t>方法</w:t>
      </w:r>
      <w:r w:rsidR="00CB05BA">
        <w:rPr>
          <w:rFonts w:ascii="Times New Roman" w:eastAsia="標楷體" w:hAnsi="Times New Roman" w:cs="Times New Roman" w:hint="eastAsia"/>
          <w:sz w:val="24"/>
          <w:szCs w:val="24"/>
          <w:u w:color="4472C4"/>
        </w:rPr>
        <w:t>。</w:t>
      </w:r>
      <w:r w:rsidR="00FC1243" w:rsidRPr="00E83ED9">
        <w:rPr>
          <w:rFonts w:ascii="Times New Roman" w:eastAsia="標楷體" w:hAnsi="Times New Roman" w:cs="Times New Roman"/>
          <w:sz w:val="24"/>
          <w:szCs w:val="24"/>
          <w:u w:color="4472C4"/>
        </w:rPr>
        <w:t>OGP</w:t>
      </w:r>
      <w:r w:rsidR="00CB05BA">
        <w:rPr>
          <w:rFonts w:ascii="Times New Roman" w:eastAsia="標楷體" w:hAnsi="Times New Roman" w:cs="Times New Roman" w:hint="eastAsia"/>
          <w:sz w:val="24"/>
          <w:szCs w:val="24"/>
          <w:u w:color="4472C4"/>
        </w:rPr>
        <w:t>揭</w:t>
      </w:r>
      <w:r w:rsidR="00FC1243" w:rsidRPr="00E83ED9">
        <w:rPr>
          <w:rFonts w:ascii="Times New Roman" w:eastAsia="標楷體" w:hAnsi="Times New Roman" w:cs="Times New Roman"/>
          <w:sz w:val="24"/>
          <w:szCs w:val="24"/>
          <w:u w:color="4472C4"/>
        </w:rPr>
        <w:t>露政策是根據</w:t>
      </w:r>
      <w:r w:rsidR="00FC1243" w:rsidRPr="00E83ED9">
        <w:rPr>
          <w:rFonts w:ascii="Times New Roman" w:eastAsia="標楷體" w:hAnsi="Times New Roman" w:cs="Times New Roman"/>
          <w:sz w:val="24"/>
          <w:szCs w:val="24"/>
          <w:u w:color="4472C4"/>
        </w:rPr>
        <w:t>OGP</w:t>
      </w:r>
      <w:r w:rsidR="00FC1243" w:rsidRPr="00E83ED9">
        <w:rPr>
          <w:rFonts w:ascii="Times New Roman" w:eastAsia="標楷體" w:hAnsi="Times New Roman" w:cs="Times New Roman"/>
          <w:sz w:val="24"/>
          <w:szCs w:val="24"/>
          <w:u w:color="4472C4"/>
        </w:rPr>
        <w:t>社</w:t>
      </w:r>
      <w:r w:rsidR="00CB05BA">
        <w:rPr>
          <w:rFonts w:ascii="Times New Roman" w:eastAsia="標楷體" w:hAnsi="Times New Roman" w:cs="Times New Roman" w:hint="eastAsia"/>
          <w:sz w:val="24"/>
          <w:szCs w:val="24"/>
          <w:u w:color="4472C4"/>
        </w:rPr>
        <w:t>群</w:t>
      </w:r>
      <w:r w:rsidR="00FC1243" w:rsidRPr="00E83ED9">
        <w:rPr>
          <w:rFonts w:ascii="Times New Roman" w:eastAsia="標楷體" w:hAnsi="Times New Roman" w:cs="Times New Roman"/>
          <w:sz w:val="24"/>
          <w:szCs w:val="24"/>
          <w:u w:color="4472C4"/>
        </w:rPr>
        <w:t>意見</w:t>
      </w:r>
      <w:r w:rsidR="00CB05BA">
        <w:rPr>
          <w:rFonts w:ascii="Times New Roman" w:eastAsia="標楷體" w:hAnsi="Times New Roman" w:cs="Times New Roman" w:hint="eastAsia"/>
          <w:sz w:val="24"/>
          <w:szCs w:val="24"/>
          <w:u w:color="4472C4"/>
        </w:rPr>
        <w:t>所</w:t>
      </w:r>
      <w:r w:rsidR="00FC1243" w:rsidRPr="00E83ED9">
        <w:rPr>
          <w:rFonts w:ascii="Times New Roman" w:eastAsia="標楷體" w:hAnsi="Times New Roman" w:cs="Times New Roman"/>
          <w:sz w:val="24"/>
          <w:szCs w:val="24"/>
          <w:u w:color="4472C4"/>
        </w:rPr>
        <w:t>制定，</w:t>
      </w:r>
      <w:r w:rsidR="00CB05BA">
        <w:rPr>
          <w:rFonts w:ascii="Times New Roman" w:eastAsia="標楷體" w:hAnsi="Times New Roman" w:cs="Times New Roman" w:hint="eastAsia"/>
          <w:sz w:val="24"/>
          <w:szCs w:val="24"/>
          <w:u w:color="4472C4"/>
        </w:rPr>
        <w:t>且</w:t>
      </w:r>
      <w:r w:rsidR="00FC1243" w:rsidRPr="00E83ED9">
        <w:rPr>
          <w:rFonts w:ascii="Times New Roman" w:eastAsia="標楷體" w:hAnsi="Times New Roman" w:cs="Times New Roman"/>
          <w:sz w:val="24"/>
          <w:szCs w:val="24"/>
          <w:u w:color="4472C4"/>
        </w:rPr>
        <w:t>適用於</w:t>
      </w:r>
      <w:r w:rsidR="00FC1243" w:rsidRPr="00E83ED9">
        <w:rPr>
          <w:rFonts w:ascii="Times New Roman" w:eastAsia="標楷體" w:hAnsi="Times New Roman" w:cs="Times New Roman"/>
          <w:sz w:val="24"/>
          <w:szCs w:val="24"/>
          <w:u w:color="4472C4"/>
        </w:rPr>
        <w:t>OGP</w:t>
      </w:r>
      <w:r w:rsidR="00CB05BA">
        <w:rPr>
          <w:rFonts w:ascii="Times New Roman" w:eastAsia="標楷體" w:hAnsi="Times New Roman" w:cs="Times New Roman" w:hint="eastAsia"/>
          <w:sz w:val="24"/>
          <w:szCs w:val="24"/>
          <w:u w:color="4472C4"/>
        </w:rPr>
        <w:t>支援小組</w:t>
      </w:r>
      <w:r w:rsidR="00FC1243" w:rsidRPr="00E83ED9">
        <w:rPr>
          <w:rFonts w:ascii="Times New Roman" w:eastAsia="標楷體" w:hAnsi="Times New Roman" w:cs="Times New Roman"/>
          <w:sz w:val="24"/>
          <w:szCs w:val="24"/>
          <w:u w:color="4472C4"/>
          <w:lang w:val="zh-TW"/>
        </w:rPr>
        <w:t>、推動</w:t>
      </w:r>
      <w:r w:rsidR="00FC1243" w:rsidRPr="00E83ED9">
        <w:rPr>
          <w:rFonts w:ascii="Times New Roman" w:eastAsia="標楷體" w:hAnsi="Times New Roman" w:cs="Times New Roman"/>
          <w:sz w:val="24"/>
          <w:szCs w:val="24"/>
          <w:u w:color="4472C4"/>
        </w:rPr>
        <w:t>委員會和</w:t>
      </w:r>
      <w:r w:rsidR="00042DE7" w:rsidRPr="00042DE7">
        <w:rPr>
          <w:rFonts w:ascii="Times New Roman" w:eastAsia="標楷體" w:hAnsi="Times New Roman" w:cs="Times New Roman" w:hint="eastAsia"/>
          <w:sz w:val="24"/>
          <w:szCs w:val="24"/>
          <w:u w:color="4472C4"/>
          <w:lang w:val="zh-TW"/>
        </w:rPr>
        <w:t>規範與準則小組委員會</w:t>
      </w:r>
      <w:r w:rsidR="00FC1243" w:rsidRPr="00E83ED9">
        <w:rPr>
          <w:rFonts w:ascii="Times New Roman" w:eastAsia="標楷體" w:hAnsi="Times New Roman" w:cs="Times New Roman"/>
          <w:sz w:val="24"/>
          <w:szCs w:val="24"/>
          <w:u w:color="4472C4"/>
        </w:rPr>
        <w:t>持有的所有</w:t>
      </w:r>
      <w:r w:rsidR="00FC1243">
        <w:rPr>
          <w:rFonts w:ascii="Times New Roman" w:eastAsia="標楷體" w:hAnsi="Times New Roman" w:cs="Times New Roman"/>
          <w:sz w:val="24"/>
          <w:szCs w:val="24"/>
          <w:u w:color="4472C4"/>
        </w:rPr>
        <w:t>資訊</w:t>
      </w:r>
      <w:r w:rsidR="00FC1243" w:rsidRPr="00E83ED9">
        <w:rPr>
          <w:rFonts w:ascii="Times New Roman" w:eastAsia="標楷體" w:hAnsi="Times New Roman" w:cs="Times New Roman"/>
          <w:sz w:val="24"/>
          <w:szCs w:val="24"/>
          <w:u w:color="4472C4"/>
        </w:rPr>
        <w:t>。</w:t>
      </w:r>
    </w:p>
    <w:p w14:paraId="1E90A50D" w14:textId="1161694F" w:rsidR="00FC1243" w:rsidRPr="00E83ED9" w:rsidRDefault="000B43AE"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Pr>
          <w:rFonts w:ascii="Times New Roman" w:eastAsia="標楷體" w:hAnsi="Times New Roman" w:cs="Times New Roman" w:hint="eastAsia"/>
          <w:sz w:val="24"/>
          <w:szCs w:val="24"/>
          <w:u w:color="4472C4"/>
        </w:rPr>
        <w:t>如前所述，</w:t>
      </w:r>
      <w:r w:rsidR="00FC1243" w:rsidRPr="00E83ED9">
        <w:rPr>
          <w:rFonts w:ascii="Times New Roman" w:eastAsia="標楷體" w:hAnsi="Times New Roman" w:cs="Times New Roman"/>
          <w:sz w:val="24"/>
          <w:szCs w:val="24"/>
          <w:u w:color="4472C4"/>
        </w:rPr>
        <w:t>IRM</w:t>
      </w:r>
      <w:r w:rsidR="00FC1243" w:rsidRPr="00E83ED9">
        <w:rPr>
          <w:rFonts w:ascii="Times New Roman" w:eastAsia="標楷體" w:hAnsi="Times New Roman" w:cs="Times New Roman"/>
          <w:sz w:val="24"/>
          <w:szCs w:val="24"/>
          <w:u w:color="4472C4"/>
        </w:rPr>
        <w:t>遵守</w:t>
      </w:r>
      <w:r w:rsidR="00FC1243" w:rsidRPr="00E83ED9">
        <w:rPr>
          <w:rFonts w:ascii="Times New Roman" w:eastAsia="標楷體" w:hAnsi="Times New Roman" w:cs="Times New Roman"/>
          <w:sz w:val="24"/>
          <w:szCs w:val="24"/>
          <w:u w:color="4472C4"/>
        </w:rPr>
        <w:t>OGP</w:t>
      </w:r>
      <w:r>
        <w:rPr>
          <w:rFonts w:ascii="Times New Roman" w:eastAsia="標楷體" w:hAnsi="Times New Roman" w:cs="Times New Roman" w:hint="eastAsia"/>
          <w:sz w:val="24"/>
          <w:szCs w:val="24"/>
          <w:u w:color="4472C4"/>
          <w:lang w:val="zh-TW"/>
        </w:rPr>
        <w:t>揭</w:t>
      </w:r>
      <w:r w:rsidR="00FC1243" w:rsidRPr="00E83ED9">
        <w:rPr>
          <w:rFonts w:ascii="Times New Roman" w:eastAsia="標楷體" w:hAnsi="Times New Roman" w:cs="Times New Roman"/>
          <w:sz w:val="24"/>
          <w:szCs w:val="24"/>
          <w:u w:color="4472C4"/>
          <w:lang w:val="zh-TW"/>
        </w:rPr>
        <w:t>露政策。</w:t>
      </w:r>
      <w:r w:rsidR="004D50D5">
        <w:rPr>
          <w:rFonts w:ascii="Times New Roman" w:eastAsia="標楷體" w:hAnsi="Times New Roman" w:cs="Times New Roman" w:hint="eastAsia"/>
          <w:sz w:val="24"/>
          <w:szCs w:val="24"/>
          <w:u w:color="4472C4"/>
        </w:rPr>
        <w:t>而</w:t>
      </w:r>
      <w:r w:rsidR="006859AD">
        <w:rPr>
          <w:rFonts w:ascii="Times New Roman" w:eastAsia="標楷體" w:hAnsi="Times New Roman" w:cs="Times New Roman" w:hint="eastAsia"/>
          <w:sz w:val="24"/>
          <w:szCs w:val="24"/>
          <w:u w:color="4472C4"/>
          <w:lang w:val="zh-TW"/>
        </w:rPr>
        <w:t>一般</w:t>
      </w:r>
      <w:r w:rsidR="004D50D5">
        <w:rPr>
          <w:rFonts w:ascii="Times New Roman" w:eastAsia="標楷體" w:hAnsi="Times New Roman" w:cs="Times New Roman" w:hint="eastAsia"/>
          <w:sz w:val="24"/>
          <w:szCs w:val="24"/>
          <w:u w:color="4472C4"/>
          <w:lang w:val="zh-TW"/>
        </w:rPr>
        <w:t>性</w:t>
      </w:r>
      <w:r w:rsidR="006859AD">
        <w:rPr>
          <w:rFonts w:ascii="Times New Roman" w:eastAsia="標楷體" w:hAnsi="Times New Roman" w:cs="Times New Roman" w:hint="eastAsia"/>
          <w:sz w:val="24"/>
          <w:szCs w:val="24"/>
          <w:u w:color="4472C4"/>
          <w:lang w:val="zh-TW"/>
        </w:rPr>
        <w:t>政策</w:t>
      </w:r>
      <w:r w:rsidR="00FC1243" w:rsidRPr="00E83ED9">
        <w:rPr>
          <w:rFonts w:ascii="Times New Roman" w:eastAsia="標楷體" w:hAnsi="Times New Roman" w:cs="Times New Roman"/>
          <w:sz w:val="24"/>
          <w:szCs w:val="24"/>
          <w:u w:color="4472C4"/>
          <w:lang w:val="zh-TW"/>
        </w:rPr>
        <w:t>的例外情形如下</w:t>
      </w:r>
      <w:r w:rsidR="00FC1243" w:rsidRPr="00E83ED9">
        <w:rPr>
          <w:rFonts w:ascii="Times New Roman" w:eastAsia="標楷體" w:hAnsi="Times New Roman" w:cs="Times New Roman"/>
          <w:sz w:val="24"/>
          <w:szCs w:val="24"/>
          <w:u w:color="4472C4"/>
        </w:rPr>
        <w:t>，</w:t>
      </w:r>
      <w:r w:rsidR="00FC1243" w:rsidRPr="00E83ED9">
        <w:rPr>
          <w:rFonts w:ascii="Times New Roman" w:eastAsia="標楷體" w:hAnsi="Times New Roman" w:cs="Times New Roman"/>
          <w:sz w:val="24"/>
          <w:szCs w:val="24"/>
          <w:u w:color="4472C4"/>
          <w:lang w:val="zh-TW"/>
        </w:rPr>
        <w:t>並可能在</w:t>
      </w:r>
      <w:r w:rsidR="00FC1243" w:rsidRPr="00E83ED9">
        <w:rPr>
          <w:rFonts w:ascii="Times New Roman" w:eastAsia="標楷體" w:hAnsi="Times New Roman" w:cs="Times New Roman"/>
          <w:sz w:val="24"/>
          <w:szCs w:val="24"/>
          <w:u w:color="4472C4"/>
        </w:rPr>
        <w:t>IRM</w:t>
      </w:r>
      <w:r w:rsidR="004D50D5">
        <w:rPr>
          <w:rFonts w:ascii="Times New Roman" w:eastAsia="標楷體" w:hAnsi="Times New Roman" w:cs="Times New Roman" w:hint="eastAsia"/>
          <w:sz w:val="24"/>
          <w:szCs w:val="24"/>
          <w:u w:color="4472C4"/>
        </w:rPr>
        <w:t>的</w:t>
      </w:r>
      <w:r w:rsidR="004D50D5">
        <w:rPr>
          <w:rFonts w:ascii="Times New Roman" w:eastAsia="標楷體" w:hAnsi="Times New Roman" w:cs="Times New Roman" w:hint="eastAsia"/>
          <w:sz w:val="24"/>
          <w:szCs w:val="24"/>
          <w:u w:color="4472C4"/>
          <w:lang w:val="zh-TW"/>
        </w:rPr>
        <w:t>行政方面引發</w:t>
      </w:r>
      <w:r w:rsidR="00FC1243" w:rsidRPr="00E83ED9">
        <w:rPr>
          <w:rFonts w:ascii="Times New Roman" w:eastAsia="標楷體" w:hAnsi="Times New Roman" w:cs="Times New Roman"/>
          <w:sz w:val="24"/>
          <w:szCs w:val="24"/>
          <w:u w:color="4472C4"/>
          <w:lang w:val="zh-TW"/>
        </w:rPr>
        <w:t>特別</w:t>
      </w:r>
      <w:r w:rsidR="004D50D5">
        <w:rPr>
          <w:rFonts w:ascii="Times New Roman" w:eastAsia="標楷體" w:hAnsi="Times New Roman" w:cs="Times New Roman" w:hint="eastAsia"/>
          <w:sz w:val="24"/>
          <w:szCs w:val="24"/>
          <w:u w:color="4472C4"/>
          <w:lang w:val="zh-TW"/>
        </w:rPr>
        <w:t>共振（</w:t>
      </w:r>
      <w:r w:rsidR="004D50D5" w:rsidRPr="004D50D5">
        <w:rPr>
          <w:rFonts w:ascii="Times New Roman" w:eastAsia="標楷體" w:hAnsi="Times New Roman" w:cs="Times New Roman"/>
          <w:sz w:val="24"/>
          <w:szCs w:val="24"/>
          <w:u w:color="4472C4"/>
          <w:lang w:val="zh-TW"/>
        </w:rPr>
        <w:t>particular resonance</w:t>
      </w:r>
      <w:r w:rsidR="004D50D5">
        <w:rPr>
          <w:rFonts w:ascii="Times New Roman" w:eastAsia="標楷體" w:hAnsi="Times New Roman" w:cs="Times New Roman" w:hint="eastAsia"/>
          <w:sz w:val="24"/>
          <w:szCs w:val="24"/>
          <w:u w:color="4472C4"/>
          <w:lang w:val="zh-TW"/>
        </w:rPr>
        <w:t>）</w:t>
      </w:r>
      <w:r w:rsidR="00FC1243" w:rsidRPr="00E83ED9">
        <w:rPr>
          <w:rFonts w:ascii="Times New Roman" w:eastAsia="標楷體" w:hAnsi="Times New Roman" w:cs="Times New Roman"/>
          <w:sz w:val="24"/>
          <w:szCs w:val="24"/>
          <w:u w:color="4472C4"/>
        </w:rPr>
        <w:t>：</w:t>
      </w:r>
    </w:p>
    <w:p w14:paraId="30C4D45B" w14:textId="77777777" w:rsidR="00A60D38" w:rsidRDefault="00A60D38" w:rsidP="00A60D38">
      <w:pPr>
        <w:pStyle w:val="Default"/>
        <w:tabs>
          <w:tab w:val="right" w:leader="dot" w:pos="2880"/>
        </w:tabs>
        <w:ind w:leftChars="200" w:left="720" w:hangingChars="100" w:hanging="240"/>
        <w:jc w:val="both"/>
        <w:rPr>
          <w:rFonts w:ascii="Times New Roman" w:eastAsia="標楷體" w:hAnsi="Times New Roman" w:cs="Times New Roman"/>
          <w:sz w:val="24"/>
          <w:szCs w:val="24"/>
          <w:u w:color="4472C4"/>
        </w:rPr>
      </w:pPr>
    </w:p>
    <w:p w14:paraId="2E18B4B9" w14:textId="687BEC31" w:rsidR="00FC1243" w:rsidRPr="00E83ED9" w:rsidRDefault="00FC1243" w:rsidP="0034005D">
      <w:pPr>
        <w:pStyle w:val="Default"/>
        <w:tabs>
          <w:tab w:val="right" w:leader="dot" w:pos="2880"/>
        </w:tabs>
        <w:ind w:leftChars="200" w:left="720" w:hangingChars="100" w:hanging="24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1.OGP</w:t>
      </w:r>
      <w:r w:rsidR="004D50D5">
        <w:rPr>
          <w:rFonts w:ascii="Times New Roman" w:eastAsia="標楷體" w:hAnsi="Times New Roman" w:cs="Times New Roman" w:hint="eastAsia"/>
          <w:sz w:val="24"/>
          <w:szCs w:val="24"/>
          <w:u w:color="4472C4"/>
        </w:rPr>
        <w:t>接收到</w:t>
      </w:r>
      <w:r w:rsidRPr="00E83ED9">
        <w:rPr>
          <w:rFonts w:ascii="Times New Roman" w:eastAsia="標楷體" w:hAnsi="Times New Roman" w:cs="Times New Roman"/>
          <w:sz w:val="24"/>
          <w:szCs w:val="24"/>
          <w:u w:color="4472C4"/>
        </w:rPr>
        <w:t>明確</w:t>
      </w:r>
      <w:r w:rsidR="004D50D5">
        <w:rPr>
          <w:rFonts w:ascii="Times New Roman" w:eastAsia="標楷體" w:hAnsi="Times New Roman" w:cs="Times New Roman" w:hint="eastAsia"/>
          <w:sz w:val="24"/>
          <w:szCs w:val="24"/>
          <w:u w:color="4472C4"/>
        </w:rPr>
        <w:t>要求</w:t>
      </w:r>
      <w:r w:rsidRPr="00E83ED9">
        <w:rPr>
          <w:rFonts w:ascii="Times New Roman" w:eastAsia="標楷體" w:hAnsi="Times New Roman" w:cs="Times New Roman"/>
          <w:sz w:val="24"/>
          <w:szCs w:val="24"/>
          <w:u w:color="4472C4"/>
        </w:rPr>
        <w:t>保密的</w:t>
      </w:r>
      <w:r>
        <w:rPr>
          <w:rFonts w:ascii="Times New Roman" w:eastAsia="標楷體" w:hAnsi="Times New Roman" w:cs="Times New Roman"/>
          <w:sz w:val="24"/>
          <w:szCs w:val="24"/>
          <w:u w:color="4472C4"/>
        </w:rPr>
        <w:t>資訊</w:t>
      </w:r>
    </w:p>
    <w:p w14:paraId="04D9DE40" w14:textId="7C45BD40" w:rsidR="00FC1243" w:rsidRPr="00E83ED9" w:rsidRDefault="00FC1243" w:rsidP="0034005D">
      <w:pPr>
        <w:pStyle w:val="Default"/>
        <w:tabs>
          <w:tab w:val="right" w:leader="dot" w:pos="2880"/>
        </w:tabs>
        <w:ind w:leftChars="200" w:left="720" w:hangingChars="100" w:hanging="24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2.</w:t>
      </w:r>
      <w:r>
        <w:rPr>
          <w:rFonts w:ascii="Times New Roman" w:eastAsia="標楷體" w:hAnsi="Times New Roman" w:cs="Times New Roman"/>
          <w:sz w:val="24"/>
          <w:szCs w:val="24"/>
          <w:u w:color="4472C4"/>
        </w:rPr>
        <w:t>資訊</w:t>
      </w:r>
      <w:r w:rsidR="004D50D5">
        <w:rPr>
          <w:rFonts w:ascii="Times New Roman" w:eastAsia="標楷體" w:hAnsi="Times New Roman" w:cs="Times New Roman" w:hint="eastAsia"/>
          <w:sz w:val="24"/>
          <w:szCs w:val="24"/>
          <w:u w:color="4472C4"/>
        </w:rPr>
        <w:t>洩露恐</w:t>
      </w:r>
      <w:r w:rsidRPr="00E83ED9">
        <w:rPr>
          <w:rFonts w:ascii="Times New Roman" w:eastAsia="標楷體" w:hAnsi="Times New Roman" w:cs="Times New Roman"/>
          <w:sz w:val="24"/>
          <w:szCs w:val="24"/>
          <w:u w:color="4472C4"/>
        </w:rPr>
        <w:t>對個人安全</w:t>
      </w:r>
      <w:r w:rsidR="0089193F">
        <w:rPr>
          <w:rFonts w:ascii="Times New Roman" w:eastAsia="標楷體" w:hAnsi="Times New Roman" w:cs="Times New Roman" w:hint="eastAsia"/>
          <w:sz w:val="24"/>
          <w:szCs w:val="24"/>
          <w:u w:color="4472C4"/>
        </w:rPr>
        <w:t>造成明顯損害，</w:t>
      </w:r>
      <w:r w:rsidRPr="00E83ED9">
        <w:rPr>
          <w:rFonts w:ascii="Times New Roman" w:eastAsia="標楷體" w:hAnsi="Times New Roman" w:cs="Times New Roman"/>
          <w:sz w:val="24"/>
          <w:szCs w:val="24"/>
          <w:u w:color="4472C4"/>
        </w:rPr>
        <w:t>或</w:t>
      </w:r>
      <w:r w:rsidR="0089193F">
        <w:rPr>
          <w:rFonts w:ascii="Times New Roman" w:eastAsia="標楷體" w:hAnsi="Times New Roman" w:cs="Times New Roman" w:hint="eastAsia"/>
          <w:sz w:val="24"/>
          <w:szCs w:val="24"/>
          <w:u w:color="4472C4"/>
        </w:rPr>
        <w:t>者侵犯到權利隱私</w:t>
      </w:r>
      <w:r w:rsidRPr="00E83ED9">
        <w:rPr>
          <w:rFonts w:ascii="Times New Roman" w:eastAsia="標楷體" w:hAnsi="Times New Roman" w:cs="Times New Roman"/>
          <w:sz w:val="24"/>
          <w:szCs w:val="24"/>
          <w:u w:color="4472C4"/>
        </w:rPr>
        <w:t>；</w:t>
      </w:r>
    </w:p>
    <w:p w14:paraId="352FE3D7" w14:textId="3BAFA179" w:rsidR="00FC1243" w:rsidRPr="00E83ED9" w:rsidRDefault="00FC1243" w:rsidP="0034005D">
      <w:pPr>
        <w:pStyle w:val="Default"/>
        <w:tabs>
          <w:tab w:val="right" w:leader="dot" w:pos="2880"/>
        </w:tabs>
        <w:ind w:leftChars="200" w:left="720" w:hangingChars="100" w:hanging="24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3.</w:t>
      </w:r>
      <w:r w:rsidRPr="00E83ED9">
        <w:rPr>
          <w:rFonts w:ascii="Times New Roman" w:eastAsia="標楷體" w:hAnsi="Times New Roman" w:cs="Times New Roman"/>
          <w:sz w:val="24"/>
          <w:szCs w:val="24"/>
          <w:u w:color="4472C4"/>
        </w:rPr>
        <w:t>OGP</w:t>
      </w:r>
      <w:r w:rsidR="0089193F">
        <w:rPr>
          <w:rFonts w:ascii="Times New Roman" w:eastAsia="標楷體" w:hAnsi="Times New Roman" w:cs="Times New Roman" w:hint="eastAsia"/>
          <w:sz w:val="24"/>
          <w:szCs w:val="24"/>
          <w:u w:color="4472C4"/>
          <w:lang w:val="zh-TW"/>
        </w:rPr>
        <w:t>認為</w:t>
      </w:r>
      <w:r w:rsidR="0089193F">
        <w:rPr>
          <w:rFonts w:ascii="Times New Roman" w:eastAsia="標楷體" w:hAnsi="Times New Roman" w:cs="Times New Roman" w:hint="eastAsia"/>
          <w:sz w:val="24"/>
          <w:szCs w:val="24"/>
          <w:u w:color="4472C4"/>
        </w:rPr>
        <w:t>揭露</w:t>
      </w:r>
      <w:r>
        <w:rPr>
          <w:rFonts w:ascii="Times New Roman" w:eastAsia="標楷體" w:hAnsi="Times New Roman" w:cs="Times New Roman"/>
          <w:sz w:val="24"/>
          <w:szCs w:val="24"/>
          <w:u w:color="4472C4"/>
        </w:rPr>
        <w:t>資訊</w:t>
      </w:r>
      <w:r w:rsidRPr="00E83ED9">
        <w:rPr>
          <w:rFonts w:ascii="Times New Roman" w:eastAsia="標楷體" w:hAnsi="Times New Roman" w:cs="Times New Roman"/>
          <w:sz w:val="24"/>
          <w:szCs w:val="24"/>
          <w:u w:color="4472C4"/>
        </w:rPr>
        <w:t>將明顯</w:t>
      </w:r>
      <w:r w:rsidR="0089193F">
        <w:rPr>
          <w:rFonts w:ascii="Times New Roman" w:eastAsia="標楷體" w:hAnsi="Times New Roman" w:cs="Times New Roman" w:hint="eastAsia"/>
          <w:sz w:val="24"/>
          <w:szCs w:val="24"/>
          <w:u w:color="4472C4"/>
        </w:rPr>
        <w:t>阻礙</w:t>
      </w:r>
      <w:r w:rsidRPr="00E83ED9">
        <w:rPr>
          <w:rFonts w:ascii="Times New Roman" w:eastAsia="標楷體" w:hAnsi="Times New Roman" w:cs="Times New Roman"/>
          <w:sz w:val="24"/>
          <w:szCs w:val="24"/>
          <w:u w:color="4472C4"/>
        </w:rPr>
        <w:t>與政府</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捐助者</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社</w:t>
      </w:r>
      <w:r w:rsidR="0089193F">
        <w:rPr>
          <w:rFonts w:ascii="Times New Roman" w:eastAsia="標楷體" w:hAnsi="Times New Roman" w:cs="Times New Roman" w:hint="eastAsia"/>
          <w:sz w:val="24"/>
          <w:szCs w:val="24"/>
          <w:u w:color="4472C4"/>
        </w:rPr>
        <w:t>群</w:t>
      </w:r>
      <w:r w:rsidRPr="00E83ED9">
        <w:rPr>
          <w:rFonts w:ascii="Times New Roman" w:eastAsia="標楷體" w:hAnsi="Times New Roman" w:cs="Times New Roman"/>
          <w:sz w:val="24"/>
          <w:szCs w:val="24"/>
          <w:u w:color="4472C4"/>
        </w:rPr>
        <w:t>或合作夥伴進行坦率</w:t>
      </w:r>
      <w:r w:rsidR="00A60D38">
        <w:rPr>
          <w:rFonts w:ascii="Times New Roman" w:eastAsia="標楷體" w:hAnsi="Times New Roman" w:cs="Times New Roman" w:hint="eastAsia"/>
          <w:sz w:val="24"/>
          <w:szCs w:val="24"/>
          <w:u w:color="4472C4"/>
        </w:rPr>
        <w:t>的</w:t>
      </w:r>
      <w:r w:rsidRPr="00E83ED9">
        <w:rPr>
          <w:rFonts w:ascii="Times New Roman" w:eastAsia="標楷體" w:hAnsi="Times New Roman" w:cs="Times New Roman"/>
          <w:sz w:val="24"/>
          <w:szCs w:val="24"/>
          <w:u w:color="4472C4"/>
        </w:rPr>
        <w:t>政策對話</w:t>
      </w:r>
    </w:p>
    <w:p w14:paraId="0944777D" w14:textId="07A41EFB" w:rsidR="00FC1243" w:rsidRPr="00E83ED9" w:rsidRDefault="00FC1243" w:rsidP="0034005D">
      <w:pPr>
        <w:pStyle w:val="Default"/>
        <w:tabs>
          <w:tab w:val="right" w:leader="dot" w:pos="2880"/>
        </w:tabs>
        <w:ind w:leftChars="200" w:left="720" w:hangingChars="100" w:hanging="24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4.</w:t>
      </w:r>
      <w:r w:rsidR="00A60D38">
        <w:rPr>
          <w:rFonts w:ascii="Times New Roman" w:eastAsia="標楷體" w:hAnsi="Times New Roman" w:cs="Times New Roman" w:hint="eastAsia"/>
          <w:sz w:val="24"/>
          <w:szCs w:val="24"/>
          <w:u w:color="4472C4"/>
          <w:lang w:val="zh-TW"/>
        </w:rPr>
        <w:t>內部決策前的政策文件，</w:t>
      </w:r>
      <w:r w:rsidRPr="00E83ED9">
        <w:rPr>
          <w:rFonts w:ascii="Times New Roman" w:eastAsia="標楷體" w:hAnsi="Times New Roman" w:cs="Times New Roman"/>
          <w:sz w:val="24"/>
          <w:szCs w:val="24"/>
          <w:u w:color="4472C4"/>
        </w:rPr>
        <w:t>不提供</w:t>
      </w:r>
      <w:r w:rsidR="00A60D38">
        <w:rPr>
          <w:rFonts w:ascii="Times New Roman" w:eastAsia="標楷體" w:hAnsi="Times New Roman" w:cs="Times New Roman" w:hint="eastAsia"/>
          <w:sz w:val="24"/>
          <w:szCs w:val="24"/>
          <w:u w:color="4472C4"/>
        </w:rPr>
        <w:t>公眾諮詢</w:t>
      </w:r>
      <w:r w:rsidRPr="00E83ED9">
        <w:rPr>
          <w:rFonts w:ascii="Times New Roman" w:eastAsia="標楷體" w:hAnsi="Times New Roman" w:cs="Times New Roman"/>
          <w:sz w:val="24"/>
          <w:szCs w:val="24"/>
          <w:u w:color="4472C4"/>
        </w:rPr>
        <w:t>。</w:t>
      </w:r>
      <w:r w:rsidR="00E769DA" w:rsidRPr="00E83ED9">
        <w:rPr>
          <w:rFonts w:ascii="Times New Roman" w:eastAsia="標楷體" w:hAnsi="Times New Roman" w:cs="Times New Roman"/>
          <w:sz w:val="24"/>
          <w:szCs w:val="24"/>
          <w:u w:color="4472C4"/>
        </w:rPr>
        <w:t>決策前</w:t>
      </w:r>
      <w:r w:rsidR="00A60D38">
        <w:rPr>
          <w:rFonts w:ascii="Times New Roman" w:eastAsia="標楷體" w:hAnsi="Times New Roman" w:cs="Times New Roman" w:hint="eastAsia"/>
          <w:sz w:val="24"/>
          <w:szCs w:val="24"/>
          <w:u w:color="4472C4"/>
          <w:lang w:val="zh-TW"/>
        </w:rPr>
        <w:t>未經公眾諮詢的</w:t>
      </w:r>
      <w:r w:rsidRPr="00E83ED9">
        <w:rPr>
          <w:rFonts w:ascii="Times New Roman" w:eastAsia="標楷體" w:hAnsi="Times New Roman" w:cs="Times New Roman"/>
          <w:sz w:val="24"/>
          <w:szCs w:val="24"/>
          <w:u w:color="4472C4"/>
        </w:rPr>
        <w:t>政策文件將</w:t>
      </w:r>
      <w:r w:rsidR="00E769DA">
        <w:rPr>
          <w:rFonts w:ascii="Times New Roman" w:eastAsia="標楷體" w:hAnsi="Times New Roman" w:cs="Times New Roman" w:hint="eastAsia"/>
          <w:sz w:val="24"/>
          <w:szCs w:val="24"/>
          <w:u w:color="4472C4"/>
          <w:lang w:val="zh-TW"/>
        </w:rPr>
        <w:t>封存三年，經要求後可提供。</w:t>
      </w:r>
    </w:p>
    <w:p w14:paraId="22A8BBB9"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3E365C5C" w14:textId="77777777" w:rsidR="00FC1243" w:rsidRDefault="00FC1243" w:rsidP="00FC1243">
      <w:pPr>
        <w:rPr>
          <w:rFonts w:eastAsia="標楷體"/>
          <w:color w:val="004D80"/>
          <w:lang w:val="zh-TW" w:eastAsia="zh-TW"/>
          <w14:textOutline w14:w="0" w14:cap="flat" w14:cmpd="sng" w14:algn="ctr">
            <w14:noFill/>
            <w14:prstDash w14:val="solid"/>
            <w14:bevel/>
          </w14:textOutline>
        </w:rPr>
      </w:pPr>
      <w:r>
        <w:rPr>
          <w:rFonts w:eastAsia="標楷體"/>
          <w:color w:val="004D80"/>
          <w:lang w:eastAsia="zh-TW"/>
        </w:rPr>
        <w:br w:type="page"/>
      </w:r>
    </w:p>
    <w:p w14:paraId="4681F915" w14:textId="71549C49" w:rsidR="00FC1243" w:rsidRPr="0034005D" w:rsidRDefault="00FC1243" w:rsidP="0034005D">
      <w:pPr>
        <w:pStyle w:val="Body"/>
        <w:spacing w:line="288" w:lineRule="auto"/>
        <w:outlineLvl w:val="0"/>
        <w:rPr>
          <w:rFonts w:ascii="Times New Roman" w:eastAsia="標楷體" w:hAnsi="Times New Roman" w:cs="Times New Roman" w:hint="default"/>
          <w:b/>
          <w:bCs/>
          <w:color w:val="000000" w:themeColor="text1"/>
          <w:sz w:val="28"/>
          <w:szCs w:val="28"/>
        </w:rPr>
      </w:pPr>
      <w:bookmarkStart w:id="67" w:name="_Toc28352910"/>
      <w:r w:rsidRPr="0034005D">
        <w:rPr>
          <w:rFonts w:ascii="Times New Roman" w:eastAsia="標楷體" w:hAnsi="Times New Roman" w:cs="Times New Roman"/>
          <w:b/>
          <w:bCs/>
          <w:color w:val="000000" w:themeColor="text1"/>
          <w:sz w:val="28"/>
          <w:szCs w:val="28"/>
        </w:rPr>
        <w:lastRenderedPageBreak/>
        <w:t>附</w:t>
      </w:r>
      <w:r w:rsidR="006E247D">
        <w:rPr>
          <w:rFonts w:ascii="Times New Roman" w:eastAsia="標楷體" w:hAnsi="Times New Roman" w:cs="Times New Roman"/>
          <w:b/>
          <w:bCs/>
          <w:color w:val="000000" w:themeColor="text1"/>
          <w:sz w:val="28"/>
          <w:szCs w:val="28"/>
        </w:rPr>
        <w:t>件</w:t>
      </w:r>
      <w:r w:rsidRPr="0034005D">
        <w:rPr>
          <w:rFonts w:ascii="Times New Roman" w:eastAsia="標楷體" w:hAnsi="Times New Roman" w:cs="Times New Roman" w:hint="default"/>
          <w:b/>
          <w:bCs/>
          <w:color w:val="000000" w:themeColor="text1"/>
          <w:sz w:val="28"/>
          <w:szCs w:val="28"/>
        </w:rPr>
        <w:t>B</w:t>
      </w:r>
      <w:r w:rsidRPr="0034005D">
        <w:rPr>
          <w:rFonts w:ascii="Times New Roman" w:eastAsia="標楷體" w:hAnsi="Times New Roman" w:cs="Times New Roman"/>
          <w:b/>
          <w:bCs/>
          <w:color w:val="000000" w:themeColor="text1"/>
          <w:sz w:val="28"/>
          <w:szCs w:val="28"/>
        </w:rPr>
        <w:t>：</w:t>
      </w:r>
      <w:r w:rsidR="00EC2F92" w:rsidRPr="00EC2F92">
        <w:rPr>
          <w:rFonts w:ascii="Times New Roman" w:eastAsia="標楷體" w:hAnsi="Times New Roman" w:cs="Times New Roman"/>
          <w:b/>
          <w:bCs/>
          <w:color w:val="000000" w:themeColor="text1"/>
          <w:sz w:val="28"/>
          <w:szCs w:val="28"/>
        </w:rPr>
        <w:t>《</w:t>
      </w:r>
      <w:r w:rsidR="00EC2F92" w:rsidRPr="00EC2F92">
        <w:rPr>
          <w:rFonts w:ascii="Times New Roman" w:eastAsia="標楷體" w:hAnsi="Times New Roman" w:cs="Times New Roman"/>
          <w:b/>
          <w:bCs/>
          <w:color w:val="000000" w:themeColor="text1"/>
          <w:sz w:val="28"/>
          <w:szCs w:val="28"/>
        </w:rPr>
        <w:t>OGP</w:t>
      </w:r>
      <w:r w:rsidR="00EC2F92" w:rsidRPr="00EC2F92">
        <w:rPr>
          <w:rFonts w:ascii="Times New Roman" w:eastAsia="標楷體" w:hAnsi="Times New Roman" w:cs="Times New Roman"/>
          <w:b/>
          <w:bCs/>
          <w:color w:val="000000" w:themeColor="text1"/>
          <w:sz w:val="28"/>
          <w:szCs w:val="28"/>
        </w:rPr>
        <w:t>管理條例》</w:t>
      </w:r>
      <w:r w:rsidR="00EC2F92">
        <w:rPr>
          <w:rFonts w:ascii="Times New Roman" w:eastAsia="標楷體" w:hAnsi="Times New Roman" w:cs="Times New Roman"/>
          <w:b/>
          <w:bCs/>
          <w:color w:val="000000" w:themeColor="text1"/>
          <w:sz w:val="28"/>
          <w:szCs w:val="28"/>
        </w:rPr>
        <w:t>精選</w:t>
      </w:r>
      <w:bookmarkEnd w:id="67"/>
    </w:p>
    <w:p w14:paraId="7C723200" w14:textId="77777777" w:rsidR="00EC2F92" w:rsidRDefault="00EC2F92" w:rsidP="0034005D">
      <w:pPr>
        <w:pStyle w:val="Default"/>
        <w:tabs>
          <w:tab w:val="right" w:leader="dot" w:pos="2880"/>
        </w:tabs>
        <w:jc w:val="both"/>
        <w:rPr>
          <w:rFonts w:ascii="Times New Roman" w:eastAsia="標楷體" w:hAnsi="Times New Roman" w:cs="Times New Roman"/>
          <w:color w:val="000000" w:themeColor="text1"/>
          <w:sz w:val="24"/>
          <w:szCs w:val="24"/>
          <w:u w:color="4472C4"/>
        </w:rPr>
      </w:pPr>
    </w:p>
    <w:p w14:paraId="033D754C" w14:textId="0290BBED" w:rsidR="00FC1243" w:rsidRPr="0034005D" w:rsidRDefault="00FC1243" w:rsidP="0034005D">
      <w:pPr>
        <w:pStyle w:val="Default"/>
        <w:tabs>
          <w:tab w:val="right" w:leader="dot" w:pos="2880"/>
        </w:tabs>
        <w:jc w:val="both"/>
        <w:outlineLvl w:val="1"/>
        <w:rPr>
          <w:rFonts w:ascii="Times New Roman" w:eastAsia="標楷體" w:hAnsi="Times New Roman" w:cs="Times New Roman"/>
          <w:b/>
          <w:bCs/>
          <w:color w:val="000000" w:themeColor="text1"/>
          <w:sz w:val="24"/>
          <w:szCs w:val="24"/>
          <w:u w:color="4472C4"/>
        </w:rPr>
      </w:pPr>
      <w:bookmarkStart w:id="68" w:name="_Toc28352911"/>
      <w:r w:rsidRPr="0034005D">
        <w:rPr>
          <w:rFonts w:ascii="Times New Roman" w:eastAsia="標楷體" w:hAnsi="Times New Roman" w:cs="Times New Roman" w:hint="eastAsia"/>
          <w:b/>
          <w:bCs/>
          <w:color w:val="000000" w:themeColor="text1"/>
          <w:sz w:val="24"/>
          <w:szCs w:val="24"/>
          <w:u w:color="4472C4"/>
        </w:rPr>
        <w:t>背景和目標</w:t>
      </w:r>
      <w:bookmarkEnd w:id="68"/>
    </w:p>
    <w:p w14:paraId="540EDBFA" w14:textId="77777777" w:rsidR="00D567C6" w:rsidRDefault="00D567C6" w:rsidP="00EC2F92">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67C98FD7" w14:textId="4B2D446B"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開放政府夥伴</w:t>
      </w:r>
      <w:r w:rsidRPr="00E83ED9">
        <w:rPr>
          <w:rFonts w:ascii="Times New Roman" w:eastAsia="標楷體" w:hAnsi="Times New Roman" w:cs="Times New Roman"/>
          <w:sz w:val="24"/>
          <w:szCs w:val="24"/>
          <w:u w:color="4472C4"/>
          <w:lang w:val="zh-TW"/>
        </w:rPr>
        <w:t>聯盟</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）是一項自願性</w:t>
      </w:r>
      <w:r w:rsidRPr="00E83ED9">
        <w:rPr>
          <w:rFonts w:ascii="Times New Roman" w:eastAsia="標楷體" w:hAnsi="Times New Roman" w:cs="Times New Roman"/>
          <w:sz w:val="24"/>
          <w:szCs w:val="24"/>
          <w:u w:color="4472C4"/>
          <w:lang w:val="zh-TW"/>
        </w:rPr>
        <w:t>、由</w:t>
      </w:r>
      <w:r w:rsidR="00F05711">
        <w:rPr>
          <w:rFonts w:ascii="Times New Roman" w:eastAsia="標楷體" w:hAnsi="Times New Roman" w:cs="Times New Roman"/>
          <w:sz w:val="24"/>
          <w:szCs w:val="24"/>
          <w:u w:color="4472C4"/>
        </w:rPr>
        <w:t>多元利害關係人</w:t>
      </w:r>
      <w:r w:rsidRPr="00E83ED9">
        <w:rPr>
          <w:rFonts w:ascii="Times New Roman" w:eastAsia="標楷體" w:hAnsi="Times New Roman" w:cs="Times New Roman"/>
          <w:sz w:val="24"/>
          <w:szCs w:val="24"/>
          <w:u w:color="4472C4"/>
          <w:lang w:val="zh-TW"/>
        </w:rPr>
        <w:t>組成的</w:t>
      </w:r>
      <w:r w:rsidRPr="00E83ED9">
        <w:rPr>
          <w:rFonts w:ascii="Times New Roman" w:eastAsia="標楷體" w:hAnsi="Times New Roman" w:cs="Times New Roman"/>
          <w:sz w:val="24"/>
          <w:szCs w:val="24"/>
          <w:u w:color="4472C4"/>
        </w:rPr>
        <w:t>國際倡議，旨在確保</w:t>
      </w:r>
      <w:r w:rsidR="007F5EB3">
        <w:rPr>
          <w:rFonts w:ascii="Times New Roman" w:eastAsia="標楷體" w:hAnsi="Times New Roman" w:cs="Times New Roman" w:hint="eastAsia"/>
          <w:sz w:val="24"/>
          <w:szCs w:val="24"/>
          <w:u w:color="4472C4"/>
        </w:rPr>
        <w:t>各</w:t>
      </w:r>
      <w:r w:rsidRPr="00E83ED9">
        <w:rPr>
          <w:rFonts w:ascii="Times New Roman" w:eastAsia="標楷體" w:hAnsi="Times New Roman" w:cs="Times New Roman"/>
          <w:sz w:val="24"/>
          <w:szCs w:val="24"/>
          <w:u w:color="4472C4"/>
        </w:rPr>
        <w:t>政府對公民</w:t>
      </w:r>
      <w:r w:rsidR="007F5EB3">
        <w:rPr>
          <w:rFonts w:ascii="Times New Roman" w:eastAsia="標楷體" w:hAnsi="Times New Roman" w:cs="Times New Roman" w:hint="eastAsia"/>
          <w:sz w:val="24"/>
          <w:szCs w:val="24"/>
          <w:u w:color="4472C4"/>
        </w:rPr>
        <w:t>作出</w:t>
      </w:r>
      <w:r w:rsidRPr="00E83ED9">
        <w:rPr>
          <w:rFonts w:ascii="Times New Roman" w:eastAsia="標楷體" w:hAnsi="Times New Roman" w:cs="Times New Roman"/>
          <w:sz w:val="24"/>
          <w:szCs w:val="24"/>
          <w:u w:color="4472C4"/>
        </w:rPr>
        <w:t>具體承諾，以提高</w:t>
      </w:r>
      <w:r w:rsidR="00A5193D">
        <w:rPr>
          <w:rFonts w:ascii="Times New Roman" w:eastAsia="標楷體" w:hAnsi="Times New Roman" w:cs="Times New Roman"/>
          <w:sz w:val="24"/>
          <w:szCs w:val="24"/>
          <w:u w:color="4472C4"/>
        </w:rPr>
        <w:t>透明</w:t>
      </w:r>
      <w:r w:rsidRPr="00E83ED9">
        <w:rPr>
          <w:rFonts w:ascii="Times New Roman" w:eastAsia="標楷體" w:hAnsi="Times New Roman" w:cs="Times New Roman"/>
          <w:sz w:val="24"/>
          <w:szCs w:val="24"/>
          <w:u w:color="4472C4"/>
          <w:lang w:val="zh-TW"/>
        </w:rPr>
        <w:t>、</w:t>
      </w:r>
      <w:r w:rsidR="007F5EB3">
        <w:rPr>
          <w:rFonts w:ascii="Times New Roman" w:eastAsia="標楷體" w:hAnsi="Times New Roman" w:cs="Times New Roman" w:hint="eastAsia"/>
          <w:sz w:val="24"/>
          <w:szCs w:val="24"/>
          <w:u w:color="4472C4"/>
          <w:lang w:val="zh-TW"/>
        </w:rPr>
        <w:t>賦予</w:t>
      </w:r>
      <w:r w:rsidRPr="00E83ED9">
        <w:rPr>
          <w:rFonts w:ascii="Times New Roman" w:eastAsia="標楷體" w:hAnsi="Times New Roman" w:cs="Times New Roman"/>
          <w:sz w:val="24"/>
          <w:szCs w:val="24"/>
          <w:u w:color="4472C4"/>
          <w:lang w:val="zh-TW"/>
        </w:rPr>
        <w:t>公民</w:t>
      </w:r>
      <w:r w:rsidR="007F5EB3">
        <w:rPr>
          <w:rFonts w:ascii="Times New Roman" w:eastAsia="標楷體" w:hAnsi="Times New Roman" w:cs="Times New Roman" w:hint="eastAsia"/>
          <w:sz w:val="24"/>
          <w:szCs w:val="24"/>
          <w:u w:color="4472C4"/>
          <w:lang w:val="zh-TW"/>
        </w:rPr>
        <w:t>權</w:t>
      </w:r>
      <w:r w:rsidRPr="00E83ED9">
        <w:rPr>
          <w:rFonts w:ascii="Times New Roman" w:eastAsia="標楷體" w:hAnsi="Times New Roman" w:cs="Times New Roman"/>
          <w:sz w:val="24"/>
          <w:szCs w:val="24"/>
          <w:u w:color="4472C4"/>
          <w:lang w:val="zh-TW"/>
        </w:rPr>
        <w:t>力、</w:t>
      </w:r>
      <w:r w:rsidRPr="00E83ED9">
        <w:rPr>
          <w:rFonts w:ascii="Times New Roman" w:eastAsia="標楷體" w:hAnsi="Times New Roman" w:cs="Times New Roman"/>
          <w:sz w:val="24"/>
          <w:szCs w:val="24"/>
          <w:u w:color="4472C4"/>
        </w:rPr>
        <w:t>打擊</w:t>
      </w:r>
      <w:r w:rsidRPr="00E83ED9">
        <w:rPr>
          <w:rFonts w:ascii="Times New Roman" w:eastAsia="標楷體" w:hAnsi="Times New Roman" w:cs="Times New Roman"/>
          <w:sz w:val="24"/>
          <w:szCs w:val="24"/>
          <w:u w:color="4472C4"/>
          <w:lang w:val="zh-TW"/>
        </w:rPr>
        <w:t>貪腐</w:t>
      </w:r>
      <w:r w:rsidRPr="00E83ED9">
        <w:rPr>
          <w:rFonts w:ascii="Times New Roman" w:eastAsia="標楷體" w:hAnsi="Times New Roman" w:cs="Times New Roman"/>
          <w:sz w:val="24"/>
          <w:szCs w:val="24"/>
          <w:u w:color="4472C4"/>
        </w:rPr>
        <w:t>並利用新技術加強治理。為了實現這些目標，</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提供一個國際論壇，</w:t>
      </w:r>
      <w:r w:rsidRPr="00E83ED9">
        <w:rPr>
          <w:rFonts w:ascii="Times New Roman" w:eastAsia="標楷體" w:hAnsi="Times New Roman" w:cs="Times New Roman"/>
          <w:sz w:val="24"/>
          <w:szCs w:val="24"/>
          <w:u w:color="4472C4"/>
          <w:lang w:val="zh-TW"/>
        </w:rPr>
        <w:t>供</w:t>
      </w:r>
      <w:r w:rsidR="007F5EB3">
        <w:rPr>
          <w:rFonts w:ascii="Times New Roman" w:eastAsia="標楷體" w:hAnsi="Times New Roman" w:cs="Times New Roman" w:hint="eastAsia"/>
          <w:sz w:val="24"/>
          <w:szCs w:val="24"/>
          <w:u w:color="4472C4"/>
          <w:lang w:val="zh-TW"/>
        </w:rPr>
        <w:t>各</w:t>
      </w:r>
      <w:r w:rsidRPr="00E83ED9">
        <w:rPr>
          <w:rFonts w:ascii="Times New Roman" w:eastAsia="標楷體" w:hAnsi="Times New Roman" w:cs="Times New Roman"/>
          <w:sz w:val="24"/>
          <w:szCs w:val="24"/>
          <w:u w:color="4472C4"/>
        </w:rPr>
        <w:t>政府</w:t>
      </w:r>
      <w:r w:rsidRPr="00E83ED9">
        <w:rPr>
          <w:rFonts w:ascii="Times New Roman" w:eastAsia="標楷體" w:hAnsi="Times New Roman" w:cs="Times New Roman"/>
          <w:sz w:val="24"/>
          <w:szCs w:val="24"/>
          <w:u w:color="4472C4"/>
          <w:lang w:val="zh-TW"/>
        </w:rPr>
        <w:t>、公民</w:t>
      </w:r>
      <w:r w:rsidRPr="00E83ED9">
        <w:rPr>
          <w:rFonts w:ascii="Times New Roman" w:eastAsia="標楷體" w:hAnsi="Times New Roman" w:cs="Times New Roman"/>
          <w:sz w:val="24"/>
          <w:szCs w:val="24"/>
          <w:u w:color="4472C4"/>
        </w:rPr>
        <w:t>社會組織和</w:t>
      </w:r>
      <w:r w:rsidR="005A3015">
        <w:rPr>
          <w:rFonts w:ascii="Times New Roman" w:eastAsia="標楷體" w:hAnsi="Times New Roman" w:cs="Times New Roman"/>
          <w:sz w:val="24"/>
          <w:szCs w:val="24"/>
          <w:u w:color="4472C4"/>
        </w:rPr>
        <w:t>私部門</w:t>
      </w:r>
      <w:r w:rsidRPr="00E83ED9">
        <w:rPr>
          <w:rFonts w:ascii="Times New Roman" w:eastAsia="標楷體" w:hAnsi="Times New Roman" w:cs="Times New Roman"/>
          <w:sz w:val="24"/>
          <w:szCs w:val="24"/>
          <w:u w:color="4472C4"/>
        </w:rPr>
        <w:t>之間對話</w:t>
      </w:r>
      <w:r w:rsidR="007F5EB3">
        <w:rPr>
          <w:rFonts w:ascii="Times New Roman" w:eastAsia="標楷體" w:hAnsi="Times New Roman" w:cs="Times New Roman" w:hint="eastAsia"/>
          <w:sz w:val="24"/>
          <w:szCs w:val="24"/>
          <w:u w:color="4472C4"/>
        </w:rPr>
        <w:t>與</w:t>
      </w:r>
      <w:r w:rsidRPr="00E83ED9">
        <w:rPr>
          <w:rFonts w:ascii="Times New Roman" w:eastAsia="標楷體" w:hAnsi="Times New Roman" w:cs="Times New Roman"/>
          <w:sz w:val="24"/>
          <w:szCs w:val="24"/>
          <w:u w:color="4472C4"/>
        </w:rPr>
        <w:t>分享想法經驗</w:t>
      </w:r>
      <w:r w:rsidR="007F5EB3">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這些</w:t>
      </w:r>
      <w:r w:rsidRPr="00E83ED9">
        <w:rPr>
          <w:rFonts w:ascii="Times New Roman" w:eastAsia="標楷體" w:hAnsi="Times New Roman" w:cs="Times New Roman"/>
          <w:sz w:val="24"/>
          <w:szCs w:val="24"/>
          <w:u w:color="4472C4"/>
          <w:lang w:val="zh-TW"/>
        </w:rPr>
        <w:t>活動</w:t>
      </w:r>
      <w:r w:rsidR="007F5EB3">
        <w:rPr>
          <w:rFonts w:ascii="Times New Roman" w:eastAsia="標楷體" w:hAnsi="Times New Roman" w:cs="Times New Roman" w:hint="eastAsia"/>
          <w:sz w:val="24"/>
          <w:szCs w:val="24"/>
          <w:u w:color="4472C4"/>
        </w:rPr>
        <w:t>皆</w:t>
      </w:r>
      <w:r w:rsidRPr="00E83ED9">
        <w:rPr>
          <w:rFonts w:ascii="Times New Roman" w:eastAsia="標楷體" w:hAnsi="Times New Roman" w:cs="Times New Roman"/>
          <w:sz w:val="24"/>
          <w:szCs w:val="24"/>
          <w:u w:color="4472C4"/>
        </w:rPr>
        <w:t>有助於</w:t>
      </w:r>
      <w:r w:rsidR="007F5EB3">
        <w:rPr>
          <w:rFonts w:ascii="Times New Roman" w:eastAsia="標楷體" w:hAnsi="Times New Roman" w:cs="Times New Roman" w:hint="eastAsia"/>
          <w:sz w:val="24"/>
          <w:szCs w:val="24"/>
          <w:u w:color="4472C4"/>
        </w:rPr>
        <w:t>共同追求</w:t>
      </w:r>
      <w:r w:rsidRPr="00E83ED9">
        <w:rPr>
          <w:rFonts w:ascii="Times New Roman" w:eastAsia="標楷體" w:hAnsi="Times New Roman" w:cs="Times New Roman"/>
          <w:sz w:val="24"/>
          <w:szCs w:val="24"/>
          <w:u w:color="4472C4"/>
        </w:rPr>
        <w:t>開放政府。</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lang w:val="zh-TW"/>
        </w:rPr>
        <w:t>的利害關係人</w:t>
      </w:r>
      <w:r w:rsidRPr="00E83ED9">
        <w:rPr>
          <w:rFonts w:ascii="Times New Roman" w:eastAsia="標楷體" w:hAnsi="Times New Roman" w:cs="Times New Roman"/>
          <w:sz w:val="24"/>
          <w:szCs w:val="24"/>
          <w:u w:color="4472C4"/>
        </w:rPr>
        <w:t>包</w:t>
      </w:r>
      <w:r w:rsidR="009D5558">
        <w:rPr>
          <w:rFonts w:ascii="Times New Roman" w:eastAsia="標楷體" w:hAnsi="Times New Roman" w:cs="Times New Roman" w:hint="eastAsia"/>
          <w:sz w:val="24"/>
          <w:szCs w:val="24"/>
          <w:u w:color="4472C4"/>
        </w:rPr>
        <w:t>含</w:t>
      </w:r>
      <w:r w:rsidRPr="00E83ED9">
        <w:rPr>
          <w:rFonts w:ascii="Times New Roman" w:eastAsia="標楷體" w:hAnsi="Times New Roman" w:cs="Times New Roman"/>
          <w:sz w:val="24"/>
          <w:szCs w:val="24"/>
          <w:u w:color="4472C4"/>
        </w:rPr>
        <w:t>支持參與政府</w:t>
      </w:r>
      <w:r w:rsidRPr="00E83ED9">
        <w:rPr>
          <w:rFonts w:ascii="Times New Roman" w:eastAsia="標楷體" w:hAnsi="Times New Roman" w:cs="Times New Roman"/>
          <w:sz w:val="24"/>
          <w:szCs w:val="24"/>
          <w:u w:color="4472C4"/>
          <w:lang w:val="zh-TW"/>
        </w:rPr>
        <w:t>、公民</w:t>
      </w:r>
      <w:r w:rsidRPr="00E83ED9">
        <w:rPr>
          <w:rFonts w:ascii="Times New Roman" w:eastAsia="標楷體" w:hAnsi="Times New Roman" w:cs="Times New Roman"/>
          <w:sz w:val="24"/>
          <w:szCs w:val="24"/>
          <w:u w:color="4472C4"/>
        </w:rPr>
        <w:t>社會</w:t>
      </w:r>
      <w:r w:rsidR="009D5558">
        <w:rPr>
          <w:rFonts w:ascii="Times New Roman" w:eastAsia="標楷體" w:hAnsi="Times New Roman" w:cs="Times New Roman" w:hint="eastAsia"/>
          <w:sz w:val="24"/>
          <w:szCs w:val="24"/>
          <w:u w:color="4472C4"/>
        </w:rPr>
        <w:t>及</w:t>
      </w:r>
      <w:r w:rsidR="005A3015">
        <w:rPr>
          <w:rFonts w:ascii="Times New Roman" w:eastAsia="標楷體" w:hAnsi="Times New Roman" w:cs="Times New Roman"/>
          <w:sz w:val="24"/>
          <w:szCs w:val="24"/>
          <w:u w:color="4472C4"/>
        </w:rPr>
        <w:t>私部門</w:t>
      </w:r>
      <w:r w:rsidR="009D5558">
        <w:rPr>
          <w:rFonts w:ascii="Times New Roman" w:eastAsia="標楷體" w:hAnsi="Times New Roman" w:cs="Times New Roman" w:hint="eastAsia"/>
          <w:sz w:val="24"/>
          <w:szCs w:val="24"/>
          <w:u w:color="4472C4"/>
        </w:rPr>
        <w:t>等支持</w:t>
      </w:r>
      <w:r w:rsidR="009D5558">
        <w:rPr>
          <w:rFonts w:ascii="Times New Roman" w:eastAsia="標楷體" w:hAnsi="Times New Roman" w:cs="Times New Roman" w:hint="eastAsia"/>
          <w:sz w:val="24"/>
          <w:szCs w:val="24"/>
          <w:u w:color="4472C4"/>
        </w:rPr>
        <w:t>OGP</w:t>
      </w:r>
      <w:r w:rsidR="009D5558">
        <w:rPr>
          <w:rFonts w:ascii="Times New Roman" w:eastAsia="標楷體" w:hAnsi="Times New Roman" w:cs="Times New Roman" w:hint="eastAsia"/>
          <w:sz w:val="24"/>
          <w:szCs w:val="24"/>
          <w:u w:color="4472C4"/>
        </w:rPr>
        <w:t>原則與使命的實體</w:t>
      </w:r>
      <w:r w:rsidRPr="00E83ED9">
        <w:rPr>
          <w:rFonts w:ascii="Times New Roman" w:eastAsia="標楷體" w:hAnsi="Times New Roman" w:cs="Times New Roman"/>
          <w:sz w:val="24"/>
          <w:szCs w:val="24"/>
          <w:u w:color="4472C4"/>
        </w:rPr>
        <w:t>。</w:t>
      </w:r>
    </w:p>
    <w:p w14:paraId="3AA023E5"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2C8DCB2E" w14:textId="53D10C32" w:rsidR="00FC1243" w:rsidRPr="0034005D" w:rsidRDefault="006E247D" w:rsidP="0034005D">
      <w:pPr>
        <w:pStyle w:val="Default"/>
        <w:tabs>
          <w:tab w:val="right" w:leader="dot" w:pos="2880"/>
        </w:tabs>
        <w:jc w:val="both"/>
        <w:outlineLvl w:val="1"/>
        <w:rPr>
          <w:rFonts w:ascii="Times New Roman" w:eastAsia="標楷體" w:hAnsi="Times New Roman" w:cs="Times New Roman"/>
          <w:b/>
          <w:bCs/>
          <w:color w:val="000000" w:themeColor="text1"/>
          <w:sz w:val="24"/>
          <w:szCs w:val="24"/>
          <w:u w:color="4472C4"/>
        </w:rPr>
      </w:pPr>
      <w:bookmarkStart w:id="69" w:name="_Toc28352912"/>
      <w:r w:rsidRPr="0034005D">
        <w:rPr>
          <w:rFonts w:ascii="Times New Roman" w:eastAsia="標楷體" w:hAnsi="Times New Roman" w:cs="Times New Roman" w:hint="eastAsia"/>
          <w:b/>
          <w:bCs/>
          <w:color w:val="000000" w:themeColor="text1"/>
          <w:sz w:val="24"/>
          <w:szCs w:val="24"/>
          <w:u w:color="4472C4"/>
        </w:rPr>
        <w:t>參與</w:t>
      </w:r>
      <w:r w:rsidR="00FC1243" w:rsidRPr="0034005D">
        <w:rPr>
          <w:rFonts w:ascii="Times New Roman" w:eastAsia="標楷體" w:hAnsi="Times New Roman" w:cs="Times New Roman"/>
          <w:b/>
          <w:bCs/>
          <w:color w:val="000000" w:themeColor="text1"/>
          <w:sz w:val="24"/>
          <w:szCs w:val="24"/>
          <w:u w:color="4472C4"/>
        </w:rPr>
        <w:t>OGP</w:t>
      </w:r>
      <w:bookmarkEnd w:id="69"/>
    </w:p>
    <w:p w14:paraId="289A0D48" w14:textId="77777777" w:rsidR="009D5558" w:rsidRDefault="009D5558" w:rsidP="009D5558">
      <w:pPr>
        <w:pStyle w:val="Default"/>
        <w:tabs>
          <w:tab w:val="right" w:leader="dot" w:pos="2880"/>
        </w:tabs>
        <w:rPr>
          <w:rFonts w:ascii="Times New Roman" w:eastAsia="標楷體" w:hAnsi="Times New Roman" w:cs="Times New Roman"/>
          <w:b/>
          <w:bCs/>
          <w:color w:val="004D80"/>
          <w:sz w:val="24"/>
          <w:szCs w:val="24"/>
          <w:u w:color="4472C4"/>
        </w:rPr>
      </w:pPr>
    </w:p>
    <w:p w14:paraId="3370FA87" w14:textId="3277C93F" w:rsidR="00E05CA9" w:rsidRDefault="00FC1243">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b/>
          <w:bCs/>
          <w:color w:val="004D80"/>
          <w:sz w:val="24"/>
          <w:szCs w:val="24"/>
          <w:u w:color="4472C4"/>
        </w:rPr>
        <w:t>OGP</w:t>
      </w:r>
      <w:r w:rsidRPr="00E83ED9">
        <w:rPr>
          <w:rFonts w:ascii="Times New Roman" w:eastAsia="標楷體" w:hAnsi="Times New Roman" w:cs="Times New Roman"/>
          <w:color w:val="004D80"/>
          <w:sz w:val="24"/>
          <w:szCs w:val="24"/>
          <w:u w:color="4472C4"/>
        </w:rPr>
        <w:t>參與政府的期望</w:t>
      </w:r>
    </w:p>
    <w:p w14:paraId="7B2EC480" w14:textId="54E290A4"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OGP</w:t>
      </w:r>
      <w:r w:rsidR="00E05CA9" w:rsidRPr="00E83ED9">
        <w:rPr>
          <w:rFonts w:ascii="Times New Roman" w:eastAsia="標楷體" w:hAnsi="Times New Roman" w:cs="Times New Roman"/>
          <w:sz w:val="24"/>
          <w:szCs w:val="24"/>
          <w:u w:color="4472C4"/>
        </w:rPr>
        <w:t>參與</w:t>
      </w:r>
      <w:r w:rsidRPr="00E83ED9">
        <w:rPr>
          <w:rFonts w:ascii="Times New Roman" w:eastAsia="標楷體" w:hAnsi="Times New Roman" w:cs="Times New Roman"/>
          <w:sz w:val="24"/>
          <w:szCs w:val="24"/>
          <w:u w:color="4472C4"/>
        </w:rPr>
        <w:t>政府</w:t>
      </w:r>
      <w:r w:rsidR="00E05CA9">
        <w:rPr>
          <w:rFonts w:ascii="Times New Roman" w:eastAsia="標楷體" w:hAnsi="Times New Roman" w:cs="Times New Roman" w:hint="eastAsia"/>
          <w:sz w:val="24"/>
          <w:szCs w:val="24"/>
          <w:u w:color="4472C4"/>
          <w:lang w:val="zh-TW"/>
        </w:rPr>
        <w:t>皆致力於</w:t>
      </w:r>
      <w:r w:rsidRPr="00E83ED9">
        <w:rPr>
          <w:rFonts w:ascii="Times New Roman" w:eastAsia="標楷體" w:hAnsi="Times New Roman" w:cs="Times New Roman"/>
          <w:sz w:val="24"/>
          <w:szCs w:val="24"/>
          <w:u w:color="4472C4"/>
        </w:rPr>
        <w:t>實現五個共同期望</w:t>
      </w:r>
      <w:r w:rsidR="00E05CA9">
        <w:rPr>
          <w:rFonts w:ascii="Times New Roman" w:eastAsia="標楷體" w:hAnsi="Times New Roman" w:cs="Times New Roman" w:hint="eastAsia"/>
          <w:sz w:val="24"/>
          <w:szCs w:val="24"/>
          <w:u w:color="4472C4"/>
          <w:lang w:val="zh-TW"/>
        </w:rPr>
        <w:t>，分別為</w:t>
      </w:r>
      <w:r w:rsidRPr="00E83ED9">
        <w:rPr>
          <w:rFonts w:ascii="Times New Roman" w:eastAsia="標楷體" w:hAnsi="Times New Roman" w:cs="Times New Roman"/>
          <w:sz w:val="24"/>
          <w:szCs w:val="24"/>
          <w:u w:color="4472C4"/>
        </w:rPr>
        <w:t>：</w:t>
      </w:r>
    </w:p>
    <w:p w14:paraId="4C3557EA" w14:textId="618722A2" w:rsidR="00FC1243" w:rsidRPr="00E83ED9" w:rsidRDefault="00E05CA9" w:rsidP="0034005D">
      <w:pPr>
        <w:pStyle w:val="Default"/>
        <w:numPr>
          <w:ilvl w:val="0"/>
          <w:numId w:val="135"/>
        </w:numPr>
        <w:ind w:hangingChars="200"/>
        <w:jc w:val="both"/>
        <w:rPr>
          <w:rFonts w:ascii="Times New Roman" w:eastAsia="標楷體" w:hAnsi="Times New Roman" w:cs="Times New Roman"/>
          <w:sz w:val="24"/>
          <w:szCs w:val="24"/>
          <w:u w:color="4472C4"/>
        </w:rPr>
      </w:pPr>
      <w:r>
        <w:rPr>
          <w:rFonts w:ascii="Times New Roman" w:eastAsia="標楷體" w:hAnsi="Times New Roman" w:cs="Times New Roman" w:hint="eastAsia"/>
          <w:sz w:val="24"/>
          <w:szCs w:val="24"/>
          <w:u w:color="4472C4"/>
          <w:lang w:val="zh-TW"/>
        </w:rPr>
        <w:t>贊同</w:t>
      </w:r>
      <w:r w:rsidR="00FC1243" w:rsidRPr="00E83ED9">
        <w:rPr>
          <w:rFonts w:ascii="Times New Roman" w:eastAsia="標楷體" w:hAnsi="Times New Roman" w:cs="Times New Roman"/>
          <w:sz w:val="24"/>
          <w:szCs w:val="24"/>
          <w:u w:color="4472C4"/>
          <w:lang w:val="zh-TW"/>
        </w:rPr>
        <w:t>高</w:t>
      </w:r>
      <w:r>
        <w:rPr>
          <w:rFonts w:ascii="Times New Roman" w:eastAsia="標楷體" w:hAnsi="Times New Roman" w:cs="Times New Roman" w:hint="eastAsia"/>
          <w:sz w:val="24"/>
          <w:szCs w:val="24"/>
          <w:u w:color="4472C4"/>
          <w:lang w:val="zh-TW"/>
        </w:rPr>
        <w:t>層級</w:t>
      </w:r>
      <w:r w:rsidR="00313221">
        <w:rPr>
          <w:rFonts w:ascii="Times New Roman" w:eastAsia="標楷體" w:hAnsi="Times New Roman" w:cs="Times New Roman" w:hint="eastAsia"/>
          <w:sz w:val="24"/>
          <w:szCs w:val="24"/>
          <w:u w:color="4472C4"/>
          <w:lang w:val="zh-TW"/>
        </w:rPr>
        <w:t>的</w:t>
      </w:r>
      <w:r w:rsidR="00FC1243" w:rsidRPr="00E83ED9">
        <w:rPr>
          <w:rFonts w:ascii="Times New Roman" w:eastAsia="標楷體" w:hAnsi="Times New Roman" w:cs="Times New Roman"/>
          <w:sz w:val="24"/>
          <w:szCs w:val="24"/>
          <w:u w:color="4472C4"/>
          <w:lang w:val="zh-TW"/>
        </w:rPr>
        <w:t>《</w:t>
      </w:r>
      <w:r w:rsidR="008B4229">
        <w:rPr>
          <w:rFonts w:ascii="Times New Roman" w:eastAsia="標楷體" w:hAnsi="Times New Roman" w:cs="Times New Roman"/>
          <w:sz w:val="24"/>
          <w:szCs w:val="24"/>
          <w:u w:color="4472C4"/>
          <w:lang w:val="zh-TW"/>
        </w:rPr>
        <w:t>開放政府宣言</w:t>
      </w:r>
      <w:r w:rsidR="00FC1243" w:rsidRPr="00E83ED9">
        <w:rPr>
          <w:rFonts w:ascii="Times New Roman" w:eastAsia="標楷體" w:hAnsi="Times New Roman" w:cs="Times New Roman"/>
          <w:sz w:val="24"/>
          <w:szCs w:val="24"/>
          <w:u w:color="4472C4"/>
          <w:lang w:val="zh-TW"/>
        </w:rPr>
        <w:t>》</w:t>
      </w:r>
    </w:p>
    <w:p w14:paraId="357A77C3" w14:textId="1893346F" w:rsidR="00FC1243" w:rsidRPr="00E83ED9" w:rsidRDefault="00313221" w:rsidP="0034005D">
      <w:pPr>
        <w:pStyle w:val="Default"/>
        <w:numPr>
          <w:ilvl w:val="0"/>
          <w:numId w:val="135"/>
        </w:numPr>
        <w:ind w:hangingChars="200"/>
        <w:jc w:val="both"/>
        <w:rPr>
          <w:rFonts w:ascii="Times New Roman" w:eastAsia="標楷體" w:hAnsi="Times New Roman" w:cs="Times New Roman"/>
          <w:sz w:val="24"/>
          <w:szCs w:val="24"/>
          <w:u w:color="4472C4"/>
        </w:rPr>
      </w:pPr>
      <w:r>
        <w:rPr>
          <w:rFonts w:ascii="Times New Roman" w:eastAsia="標楷體" w:hAnsi="Times New Roman" w:cs="Times New Roman" w:hint="eastAsia"/>
          <w:sz w:val="24"/>
          <w:szCs w:val="24"/>
          <w:u w:color="4472C4"/>
          <w:lang w:val="zh-TW"/>
        </w:rPr>
        <w:t>作出具企圖心、超越國家當前作法的具體承諾，列入國家行動方案的一部分</w:t>
      </w:r>
    </w:p>
    <w:p w14:paraId="36513FD1" w14:textId="2E9F296F" w:rsidR="00FC1243" w:rsidRPr="00E83ED9" w:rsidRDefault="00FC1243" w:rsidP="0034005D">
      <w:pPr>
        <w:pStyle w:val="Default"/>
        <w:numPr>
          <w:ilvl w:val="0"/>
          <w:numId w:val="135"/>
        </w:numPr>
        <w:ind w:hangingChars="20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在公民和</w:t>
      </w:r>
      <w:r w:rsidR="00313221">
        <w:rPr>
          <w:rFonts w:ascii="Times New Roman" w:eastAsia="標楷體" w:hAnsi="Times New Roman" w:cs="Times New Roman" w:hint="eastAsia"/>
          <w:sz w:val="24"/>
          <w:szCs w:val="24"/>
          <w:u w:color="4472C4"/>
          <w:lang w:val="zh-TW"/>
        </w:rPr>
        <w:t>民間社會</w:t>
      </w:r>
      <w:r w:rsidRPr="00E83ED9">
        <w:rPr>
          <w:rFonts w:ascii="Times New Roman" w:eastAsia="標楷體" w:hAnsi="Times New Roman" w:cs="Times New Roman"/>
          <w:sz w:val="24"/>
          <w:szCs w:val="24"/>
          <w:u w:color="4472C4"/>
        </w:rPr>
        <w:t>的積極參與下，</w:t>
      </w:r>
      <w:r>
        <w:rPr>
          <w:rFonts w:ascii="Times New Roman" w:eastAsia="標楷體" w:hAnsi="Times New Roman" w:cs="Times New Roman"/>
          <w:sz w:val="24"/>
          <w:szCs w:val="24"/>
          <w:u w:color="4472C4"/>
        </w:rPr>
        <w:t>透過</w:t>
      </w:r>
      <w:r w:rsidR="00F05711">
        <w:rPr>
          <w:rFonts w:ascii="Times New Roman" w:eastAsia="標楷體" w:hAnsi="Times New Roman" w:cs="Times New Roman"/>
          <w:sz w:val="24"/>
          <w:szCs w:val="24"/>
          <w:u w:color="4472C4"/>
        </w:rPr>
        <w:t>多元利害關係人</w:t>
      </w:r>
      <w:r w:rsidR="00313221">
        <w:rPr>
          <w:rFonts w:ascii="Times New Roman" w:eastAsia="標楷體" w:hAnsi="Times New Roman" w:cs="Times New Roman" w:hint="eastAsia"/>
          <w:sz w:val="24"/>
          <w:szCs w:val="24"/>
          <w:u w:color="4472C4"/>
        </w:rPr>
        <w:t>程序</w:t>
      </w:r>
      <w:r w:rsidRPr="00E83ED9">
        <w:rPr>
          <w:rFonts w:ascii="Times New Roman" w:eastAsia="標楷體" w:hAnsi="Times New Roman" w:cs="Times New Roman"/>
          <w:sz w:val="24"/>
          <w:szCs w:val="24"/>
          <w:u w:color="4472C4"/>
        </w:rPr>
        <w:t>制定國家</w:t>
      </w:r>
      <w:r>
        <w:rPr>
          <w:rFonts w:ascii="Times New Roman" w:eastAsia="標楷體" w:hAnsi="Times New Roman" w:cs="Times New Roman"/>
          <w:sz w:val="24"/>
          <w:szCs w:val="24"/>
          <w:u w:color="4472C4"/>
        </w:rPr>
        <w:t>行動方案</w:t>
      </w:r>
    </w:p>
    <w:p w14:paraId="660A15CE" w14:textId="179381B8" w:rsidR="00FC1243" w:rsidRPr="00E83ED9" w:rsidRDefault="00313221" w:rsidP="0034005D">
      <w:pPr>
        <w:pStyle w:val="Default"/>
        <w:numPr>
          <w:ilvl w:val="0"/>
          <w:numId w:val="135"/>
        </w:numPr>
        <w:ind w:hangingChars="200"/>
        <w:jc w:val="both"/>
        <w:rPr>
          <w:rFonts w:ascii="Times New Roman" w:eastAsia="標楷體" w:hAnsi="Times New Roman" w:cs="Times New Roman"/>
          <w:sz w:val="24"/>
          <w:szCs w:val="24"/>
          <w:u w:color="4472C4"/>
        </w:rPr>
      </w:pPr>
      <w:r>
        <w:rPr>
          <w:rFonts w:ascii="Times New Roman" w:eastAsia="標楷體" w:hAnsi="Times New Roman" w:cs="Times New Roman" w:hint="eastAsia"/>
          <w:sz w:val="24"/>
          <w:szCs w:val="24"/>
          <w:u w:color="4472C4"/>
        </w:rPr>
        <w:t>致力於國家進展方面進行自我評估</w:t>
      </w:r>
      <w:r w:rsidR="002550C0">
        <w:rPr>
          <w:rFonts w:ascii="Times New Roman" w:eastAsia="標楷體" w:hAnsi="Times New Roman" w:cs="Times New Roman" w:hint="eastAsia"/>
          <w:sz w:val="24"/>
          <w:szCs w:val="24"/>
          <w:u w:color="4472C4"/>
        </w:rPr>
        <w:t>和製作</w:t>
      </w:r>
      <w:r w:rsidR="00FC1243" w:rsidRPr="00E83ED9">
        <w:rPr>
          <w:rFonts w:ascii="Times New Roman" w:eastAsia="標楷體" w:hAnsi="Times New Roman" w:cs="Times New Roman"/>
          <w:sz w:val="24"/>
          <w:szCs w:val="24"/>
          <w:u w:color="4472C4"/>
        </w:rPr>
        <w:t>獨立報告</w:t>
      </w:r>
    </w:p>
    <w:p w14:paraId="2BF37AB8" w14:textId="53E0EA78" w:rsidR="00FC1243" w:rsidRPr="00E83ED9" w:rsidRDefault="00FC1243" w:rsidP="0034005D">
      <w:pPr>
        <w:pStyle w:val="Default"/>
        <w:numPr>
          <w:ilvl w:val="0"/>
          <w:numId w:val="135"/>
        </w:numPr>
        <w:ind w:hangingChars="20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酌情分享最佳</w:t>
      </w:r>
      <w:r w:rsidR="002550C0">
        <w:rPr>
          <w:rFonts w:ascii="Times New Roman" w:eastAsia="標楷體" w:hAnsi="Times New Roman" w:cs="Times New Roman" w:hint="eastAsia"/>
          <w:sz w:val="24"/>
          <w:szCs w:val="24"/>
          <w:u w:color="4472C4"/>
        </w:rPr>
        <w:t>作</w:t>
      </w:r>
      <w:r w:rsidRPr="00E83ED9">
        <w:rPr>
          <w:rFonts w:ascii="Times New Roman" w:eastAsia="標楷體" w:hAnsi="Times New Roman" w:cs="Times New Roman"/>
          <w:sz w:val="24"/>
          <w:szCs w:val="24"/>
          <w:u w:color="4472C4"/>
        </w:rPr>
        <w:t>法</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專業知識</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技術援助</w:t>
      </w:r>
      <w:r w:rsidRPr="00E83ED9">
        <w:rPr>
          <w:rFonts w:ascii="Times New Roman" w:eastAsia="標楷體" w:hAnsi="Times New Roman" w:cs="Times New Roman"/>
          <w:sz w:val="24"/>
          <w:szCs w:val="24"/>
          <w:u w:color="4472C4"/>
          <w:lang w:val="zh-TW"/>
        </w:rPr>
        <w:t>、</w:t>
      </w:r>
      <w:r w:rsidRPr="00E83ED9">
        <w:rPr>
          <w:rFonts w:ascii="Times New Roman" w:eastAsia="標楷體" w:hAnsi="Times New Roman" w:cs="Times New Roman"/>
          <w:sz w:val="24"/>
          <w:szCs w:val="24"/>
          <w:u w:color="4472C4"/>
        </w:rPr>
        <w:t>技術和資源，</w:t>
      </w:r>
      <w:r w:rsidR="002550C0">
        <w:rPr>
          <w:rFonts w:ascii="Times New Roman" w:eastAsia="標楷體" w:hAnsi="Times New Roman" w:cs="Times New Roman" w:hint="eastAsia"/>
          <w:sz w:val="24"/>
          <w:szCs w:val="24"/>
          <w:u w:color="4472C4"/>
        </w:rPr>
        <w:t>以促進</w:t>
      </w:r>
      <w:r w:rsidRPr="00E83ED9">
        <w:rPr>
          <w:rFonts w:ascii="Times New Roman" w:eastAsia="標楷體" w:hAnsi="Times New Roman" w:cs="Times New Roman"/>
          <w:sz w:val="24"/>
          <w:szCs w:val="24"/>
          <w:u w:color="4472C4"/>
        </w:rPr>
        <w:t>其他國家的開放政府發展。</w:t>
      </w:r>
    </w:p>
    <w:p w14:paraId="36B7BA7D" w14:textId="77777777" w:rsidR="00FC1243" w:rsidRPr="00E83ED9" w:rsidRDefault="00FC1243" w:rsidP="0034005D">
      <w:pPr>
        <w:pStyle w:val="Default"/>
        <w:ind w:leftChars="413" w:left="1274" w:hanging="283"/>
        <w:jc w:val="both"/>
        <w:rPr>
          <w:rFonts w:ascii="Times New Roman" w:eastAsia="標楷體" w:hAnsi="Times New Roman" w:cs="Times New Roman"/>
          <w:sz w:val="24"/>
          <w:szCs w:val="24"/>
          <w:u w:color="4472C4"/>
        </w:rPr>
      </w:pPr>
    </w:p>
    <w:p w14:paraId="417A187D" w14:textId="502618FE"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參與政府</w:t>
      </w:r>
      <w:r w:rsidR="00EE4D48">
        <w:rPr>
          <w:rFonts w:ascii="Times New Roman" w:eastAsia="標楷體" w:hAnsi="Times New Roman" w:cs="Times New Roman" w:hint="eastAsia"/>
          <w:sz w:val="24"/>
          <w:szCs w:val="24"/>
          <w:u w:color="4472C4"/>
        </w:rPr>
        <w:t>應</w:t>
      </w:r>
      <w:r w:rsidRPr="00E83ED9">
        <w:rPr>
          <w:rFonts w:ascii="Times New Roman" w:eastAsia="標楷體" w:hAnsi="Times New Roman" w:cs="Times New Roman"/>
          <w:sz w:val="24"/>
          <w:szCs w:val="24"/>
          <w:u w:color="4472C4"/>
        </w:rPr>
        <w:t>秉</w:t>
      </w:r>
      <w:r w:rsidR="00EE4D48">
        <w:rPr>
          <w:rFonts w:ascii="Times New Roman" w:eastAsia="標楷體" w:hAnsi="Times New Roman" w:cs="Times New Roman" w:hint="eastAsia"/>
          <w:sz w:val="24"/>
          <w:szCs w:val="24"/>
          <w:u w:color="4472C4"/>
        </w:rPr>
        <w:t>持</w:t>
      </w:r>
      <w:r w:rsidRPr="00E83ED9">
        <w:rPr>
          <w:rFonts w:ascii="Times New Roman" w:eastAsia="標楷體" w:hAnsi="Times New Roman" w:cs="Times New Roman"/>
          <w:sz w:val="24"/>
          <w:szCs w:val="24"/>
          <w:u w:color="4472C4"/>
        </w:rPr>
        <w:t>《開放政府</w:t>
      </w:r>
      <w:r w:rsidR="00EE4D48">
        <w:rPr>
          <w:rFonts w:ascii="Times New Roman" w:eastAsia="標楷體" w:hAnsi="Times New Roman" w:cs="Times New Roman" w:hint="eastAsia"/>
          <w:sz w:val="24"/>
          <w:szCs w:val="24"/>
          <w:u w:color="4472C4"/>
        </w:rPr>
        <w:t>宣言</w:t>
      </w:r>
      <w:r w:rsidRPr="00E83ED9">
        <w:rPr>
          <w:rFonts w:ascii="Times New Roman" w:eastAsia="標楷體" w:hAnsi="Times New Roman" w:cs="Times New Roman"/>
          <w:sz w:val="24"/>
          <w:szCs w:val="24"/>
          <w:u w:color="4472C4"/>
        </w:rPr>
        <w:t>》中闡</w:t>
      </w:r>
      <w:r w:rsidR="00EE4D48">
        <w:rPr>
          <w:rFonts w:ascii="Times New Roman" w:eastAsia="標楷體" w:hAnsi="Times New Roman" w:cs="Times New Roman" w:hint="eastAsia"/>
          <w:sz w:val="24"/>
          <w:szCs w:val="24"/>
          <w:u w:color="4472C4"/>
        </w:rPr>
        <w:t>述</w:t>
      </w:r>
      <w:r w:rsidRPr="00E83ED9">
        <w:rPr>
          <w:rFonts w:ascii="Times New Roman" w:eastAsia="標楷體" w:hAnsi="Times New Roman" w:cs="Times New Roman"/>
          <w:sz w:val="24"/>
          <w:szCs w:val="24"/>
          <w:u w:color="4472C4"/>
        </w:rPr>
        <w:t>的價值</w:t>
      </w:r>
      <w:r w:rsidR="00EE4D48">
        <w:rPr>
          <w:rFonts w:ascii="Times New Roman" w:eastAsia="標楷體" w:hAnsi="Times New Roman" w:cs="Times New Roman" w:hint="eastAsia"/>
          <w:sz w:val="24"/>
          <w:szCs w:val="24"/>
          <w:u w:color="4472C4"/>
        </w:rPr>
        <w:t>與</w:t>
      </w:r>
      <w:r w:rsidRPr="00E83ED9">
        <w:rPr>
          <w:rFonts w:ascii="Times New Roman" w:eastAsia="標楷體" w:hAnsi="Times New Roman" w:cs="Times New Roman"/>
          <w:sz w:val="24"/>
          <w:szCs w:val="24"/>
          <w:u w:color="4472C4"/>
        </w:rPr>
        <w:t>原則，</w:t>
      </w:r>
      <w:r w:rsidR="00EE4D48">
        <w:rPr>
          <w:rFonts w:ascii="Times New Roman" w:eastAsia="標楷體" w:hAnsi="Times New Roman" w:cs="Times New Roman" w:hint="eastAsia"/>
          <w:sz w:val="24"/>
          <w:szCs w:val="24"/>
          <w:u w:color="4472C4"/>
        </w:rPr>
        <w:t>貫徹始終地推動</w:t>
      </w:r>
      <w:r w:rsidR="00A552E3">
        <w:rPr>
          <w:rFonts w:ascii="Times New Roman" w:eastAsia="標楷體" w:hAnsi="Times New Roman" w:cs="Times New Roman" w:hint="eastAsia"/>
          <w:sz w:val="24"/>
          <w:szCs w:val="24"/>
          <w:u w:color="4472C4"/>
        </w:rPr>
        <w:t>施政開放，以造福</w:t>
      </w:r>
      <w:r w:rsidRPr="00E83ED9">
        <w:rPr>
          <w:rFonts w:ascii="Times New Roman" w:eastAsia="標楷體" w:hAnsi="Times New Roman" w:cs="Times New Roman"/>
          <w:sz w:val="24"/>
          <w:szCs w:val="24"/>
          <w:u w:color="4472C4"/>
        </w:rPr>
        <w:t>其公民。</w:t>
      </w:r>
      <w:r w:rsidR="00A552E3">
        <w:rPr>
          <w:rFonts w:ascii="Times New Roman" w:eastAsia="標楷體" w:hAnsi="Times New Roman" w:cs="Times New Roman" w:hint="eastAsia"/>
          <w:sz w:val="24"/>
          <w:szCs w:val="24"/>
          <w:u w:color="4472C4"/>
        </w:rPr>
        <w:t>倘若</w:t>
      </w:r>
      <w:r w:rsidRPr="00E83ED9">
        <w:rPr>
          <w:rFonts w:ascii="Times New Roman" w:eastAsia="標楷體" w:hAnsi="Times New Roman" w:cs="Times New Roman"/>
          <w:sz w:val="24"/>
          <w:szCs w:val="24"/>
          <w:u w:color="4472C4"/>
        </w:rPr>
        <w:t>IRM</w:t>
      </w:r>
      <w:r w:rsidR="00A552E3">
        <w:rPr>
          <w:rFonts w:ascii="Times New Roman" w:eastAsia="標楷體" w:hAnsi="Times New Roman" w:cs="Times New Roman" w:hint="eastAsia"/>
          <w:sz w:val="24"/>
          <w:szCs w:val="24"/>
          <w:u w:color="4472C4"/>
          <w:lang w:val="zh-TW"/>
        </w:rPr>
        <w:t>流程</w:t>
      </w:r>
      <w:r w:rsidRPr="00E83ED9">
        <w:rPr>
          <w:rFonts w:ascii="Times New Roman" w:eastAsia="標楷體" w:hAnsi="Times New Roman" w:cs="Times New Roman"/>
          <w:sz w:val="24"/>
          <w:szCs w:val="24"/>
          <w:u w:color="4472C4"/>
        </w:rPr>
        <w:t>發現</w:t>
      </w:r>
      <w:r w:rsidR="00EE4D48">
        <w:rPr>
          <w:rFonts w:ascii="Times New Roman" w:eastAsia="標楷體" w:hAnsi="Times New Roman" w:cs="Times New Roman"/>
          <w:sz w:val="24"/>
          <w:szCs w:val="24"/>
          <w:u w:color="4472C4"/>
        </w:rPr>
        <w:t>參與政府</w:t>
      </w:r>
      <w:r w:rsidR="00D2357F">
        <w:rPr>
          <w:rFonts w:ascii="Times New Roman" w:eastAsia="標楷體" w:hAnsi="Times New Roman" w:cs="Times New Roman" w:hint="eastAsia"/>
          <w:sz w:val="24"/>
          <w:szCs w:val="24"/>
          <w:u w:color="4472C4"/>
          <w:lang w:val="zh-TW"/>
        </w:rPr>
        <w:t>屢次</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報告中</w:t>
      </w:r>
      <w:r w:rsidR="00D2357F">
        <w:rPr>
          <w:rFonts w:ascii="Times New Roman" w:eastAsia="標楷體" w:hAnsi="Times New Roman" w:cs="Times New Roman" w:hint="eastAsia"/>
          <w:sz w:val="24"/>
          <w:szCs w:val="24"/>
          <w:u w:color="4472C4"/>
        </w:rPr>
        <w:t>連續出現兩次</w:t>
      </w:r>
      <w:r w:rsidRPr="00E83ED9">
        <w:rPr>
          <w:rFonts w:ascii="Times New Roman" w:eastAsia="標楷體" w:hAnsi="Times New Roman" w:cs="Times New Roman"/>
          <w:sz w:val="24"/>
          <w:szCs w:val="24"/>
          <w:u w:color="4472C4"/>
        </w:rPr>
        <w:t>）違反</w:t>
      </w:r>
      <w:r w:rsidRPr="00E83ED9">
        <w:rPr>
          <w:rFonts w:ascii="Times New Roman" w:eastAsia="標楷體" w:hAnsi="Times New Roman" w:cs="Times New Roman"/>
          <w:sz w:val="24"/>
          <w:szCs w:val="24"/>
          <w:u w:color="4472C4"/>
        </w:rPr>
        <w:t>OGP</w:t>
      </w:r>
      <w:r w:rsidR="00D2357F">
        <w:rPr>
          <w:rFonts w:ascii="Times New Roman" w:eastAsia="標楷體" w:hAnsi="Times New Roman" w:cs="Times New Roman" w:hint="eastAsia"/>
          <w:sz w:val="24"/>
          <w:szCs w:val="24"/>
          <w:u w:color="4472C4"/>
          <w:lang w:val="zh-TW"/>
        </w:rPr>
        <w:t>流程</w:t>
      </w:r>
      <w:r w:rsidR="00D2357F">
        <w:rPr>
          <w:rFonts w:ascii="Times New Roman" w:eastAsia="標楷體" w:hAnsi="Times New Roman" w:cs="Times New Roman" w:hint="eastAsia"/>
          <w:sz w:val="24"/>
          <w:szCs w:val="24"/>
          <w:u w:color="4472C4"/>
        </w:rPr>
        <w:t>和</w:t>
      </w:r>
      <w:r>
        <w:rPr>
          <w:rFonts w:ascii="Times New Roman" w:eastAsia="標楷體" w:hAnsi="Times New Roman" w:cs="Times New Roman"/>
          <w:sz w:val="24"/>
          <w:szCs w:val="24"/>
          <w:u w:color="4472C4"/>
        </w:rPr>
        <w:t>行動方案</w:t>
      </w:r>
      <w:r w:rsidR="00D2357F">
        <w:rPr>
          <w:rFonts w:ascii="Times New Roman" w:eastAsia="標楷體" w:hAnsi="Times New Roman" w:cs="Times New Roman" w:hint="eastAsia"/>
          <w:sz w:val="24"/>
          <w:szCs w:val="24"/>
          <w:u w:color="4472C4"/>
        </w:rPr>
        <w:t>內的</w:t>
      </w:r>
      <w:r w:rsidRPr="00E83ED9">
        <w:rPr>
          <w:rFonts w:ascii="Times New Roman" w:eastAsia="標楷體" w:hAnsi="Times New Roman" w:cs="Times New Roman"/>
          <w:sz w:val="24"/>
          <w:szCs w:val="24"/>
          <w:u w:color="4472C4"/>
        </w:rPr>
        <w:t>承諾（</w:t>
      </w:r>
      <w:r w:rsidRPr="00E83ED9">
        <w:rPr>
          <w:rFonts w:ascii="Times New Roman" w:eastAsia="標楷體" w:hAnsi="Times New Roman" w:cs="Times New Roman"/>
          <w:sz w:val="24"/>
          <w:szCs w:val="24"/>
          <w:u w:color="4472C4"/>
          <w:lang w:val="zh-TW"/>
        </w:rPr>
        <w:t>附錄</w:t>
      </w:r>
      <w:r w:rsidRPr="00E83ED9">
        <w:rPr>
          <w:rFonts w:ascii="Times New Roman" w:eastAsia="標楷體" w:hAnsi="Times New Roman" w:cs="Times New Roman"/>
          <w:sz w:val="24"/>
          <w:szCs w:val="24"/>
          <w:u w:color="4472C4"/>
        </w:rPr>
        <w:t>B</w:t>
      </w:r>
      <w:r w:rsidRPr="00E83ED9">
        <w:rPr>
          <w:rFonts w:ascii="Times New Roman" w:eastAsia="標楷體" w:hAnsi="Times New Roman" w:cs="Times New Roman"/>
          <w:sz w:val="24"/>
          <w:szCs w:val="24"/>
          <w:u w:color="4472C4"/>
        </w:rPr>
        <w:t>和</w:t>
      </w:r>
      <w:r w:rsidRPr="00E83ED9">
        <w:rPr>
          <w:rFonts w:ascii="Times New Roman" w:eastAsia="標楷體" w:hAnsi="Times New Roman" w:cs="Times New Roman"/>
          <w:sz w:val="24"/>
          <w:szCs w:val="24"/>
          <w:u w:color="4472C4"/>
        </w:rPr>
        <w:t>C</w:t>
      </w:r>
      <w:r w:rsidRPr="00E83ED9">
        <w:rPr>
          <w:rFonts w:ascii="Times New Roman" w:eastAsia="標楷體" w:hAnsi="Times New Roman" w:cs="Times New Roman"/>
          <w:sz w:val="24"/>
          <w:szCs w:val="24"/>
          <w:u w:color="4472C4"/>
        </w:rPr>
        <w:t>），未充分解決</w:t>
      </w:r>
      <w:r w:rsidRPr="00E83ED9">
        <w:rPr>
          <w:rFonts w:ascii="Times New Roman" w:eastAsia="標楷體" w:hAnsi="Times New Roman" w:cs="Times New Roman"/>
          <w:sz w:val="24"/>
          <w:szCs w:val="24"/>
          <w:u w:color="4472C4"/>
        </w:rPr>
        <w:t>IRM</w:t>
      </w:r>
      <w:r w:rsidR="00D2357F">
        <w:rPr>
          <w:rFonts w:ascii="Times New Roman" w:eastAsia="標楷體" w:hAnsi="Times New Roman" w:cs="Times New Roman" w:hint="eastAsia"/>
          <w:sz w:val="24"/>
          <w:szCs w:val="24"/>
          <w:u w:color="4472C4"/>
        </w:rPr>
        <w:t>所</w:t>
      </w:r>
      <w:r w:rsidRPr="00E83ED9">
        <w:rPr>
          <w:rFonts w:ascii="Times New Roman" w:eastAsia="標楷體" w:hAnsi="Times New Roman" w:cs="Times New Roman"/>
          <w:sz w:val="24"/>
          <w:szCs w:val="24"/>
          <w:u w:color="4472C4"/>
        </w:rPr>
        <w:t>提出的問題</w:t>
      </w:r>
      <w:r w:rsidR="008B4561">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或正採取</w:t>
      </w:r>
      <w:r w:rsidRPr="00E83ED9">
        <w:rPr>
          <w:rFonts w:ascii="Times New Roman" w:eastAsia="標楷體" w:hAnsi="Times New Roman" w:cs="Times New Roman"/>
          <w:sz w:val="24"/>
          <w:szCs w:val="24"/>
          <w:u w:color="4472C4"/>
          <w:lang w:val="zh-TW"/>
        </w:rPr>
        <w:t>削弱</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價值</w:t>
      </w:r>
      <w:r w:rsidR="008B4561">
        <w:rPr>
          <w:rFonts w:ascii="Times New Roman" w:eastAsia="標楷體" w:hAnsi="Times New Roman" w:cs="Times New Roman" w:hint="eastAsia"/>
          <w:sz w:val="24"/>
          <w:szCs w:val="24"/>
          <w:u w:color="4472C4"/>
        </w:rPr>
        <w:t>與</w:t>
      </w:r>
      <w:r w:rsidRPr="00E83ED9">
        <w:rPr>
          <w:rFonts w:ascii="Times New Roman" w:eastAsia="標楷體" w:hAnsi="Times New Roman" w:cs="Times New Roman"/>
          <w:sz w:val="24"/>
          <w:szCs w:val="24"/>
          <w:u w:color="4472C4"/>
        </w:rPr>
        <w:t>原則</w:t>
      </w:r>
      <w:r w:rsidR="008B4561">
        <w:rPr>
          <w:rFonts w:ascii="Times New Roman" w:eastAsia="標楷體" w:hAnsi="Times New Roman" w:cs="Times New Roman" w:hint="eastAsia"/>
          <w:sz w:val="24"/>
          <w:szCs w:val="24"/>
          <w:u w:color="4472C4"/>
        </w:rPr>
        <w:t>的行為</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lang w:val="zh-TW"/>
        </w:rPr>
        <w:t>推動</w:t>
      </w:r>
      <w:r w:rsidRPr="00E83ED9">
        <w:rPr>
          <w:rFonts w:ascii="Times New Roman" w:eastAsia="標楷體" w:hAnsi="Times New Roman" w:cs="Times New Roman"/>
          <w:sz w:val="24"/>
          <w:szCs w:val="24"/>
          <w:u w:color="4472C4"/>
        </w:rPr>
        <w:t>委員會</w:t>
      </w:r>
      <w:r w:rsidR="008B4561">
        <w:rPr>
          <w:rFonts w:ascii="Times New Roman" w:eastAsia="標楷體" w:hAnsi="Times New Roman" w:cs="Times New Roman" w:hint="eastAsia"/>
          <w:sz w:val="24"/>
          <w:szCs w:val="24"/>
          <w:u w:color="4472C4"/>
        </w:rPr>
        <w:t>可以</w:t>
      </w:r>
      <w:r w:rsidRPr="00E83ED9">
        <w:rPr>
          <w:rFonts w:ascii="Times New Roman" w:eastAsia="標楷體" w:hAnsi="Times New Roman" w:cs="Times New Roman"/>
          <w:sz w:val="24"/>
          <w:szCs w:val="24"/>
          <w:u w:color="4472C4"/>
        </w:rPr>
        <w:t>根據</w:t>
      </w:r>
      <w:r w:rsidR="008B4561" w:rsidRPr="008B4561">
        <w:rPr>
          <w:rFonts w:ascii="Times New Roman" w:eastAsia="標楷體" w:hAnsi="Times New Roman" w:cs="Times New Roman" w:hint="eastAsia"/>
          <w:sz w:val="24"/>
          <w:szCs w:val="24"/>
          <w:u w:color="4472C4"/>
        </w:rPr>
        <w:t>規範與準則小組委員會</w:t>
      </w:r>
      <w:r w:rsidR="008B4561">
        <w:rPr>
          <w:rFonts w:ascii="Times New Roman" w:eastAsia="標楷體" w:hAnsi="Times New Roman" w:cs="Times New Roman" w:hint="eastAsia"/>
          <w:sz w:val="24"/>
          <w:szCs w:val="24"/>
          <w:u w:color="4472C4"/>
        </w:rPr>
        <w:t>（</w:t>
      </w:r>
      <w:r w:rsidR="008B4561" w:rsidRPr="008B4561">
        <w:rPr>
          <w:rFonts w:ascii="Times New Roman" w:eastAsia="標楷體" w:hAnsi="Times New Roman" w:cs="Times New Roman"/>
          <w:sz w:val="24"/>
          <w:szCs w:val="24"/>
          <w:u w:color="4472C4"/>
        </w:rPr>
        <w:t>Criteria and Standards Subcommittee</w:t>
      </w:r>
      <w:r w:rsidR="008B4561">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的建議，審查該政府</w:t>
      </w:r>
      <w:r w:rsidR="008B4561">
        <w:rPr>
          <w:rFonts w:ascii="Times New Roman" w:eastAsia="標楷體" w:hAnsi="Times New Roman" w:cs="Times New Roman" w:hint="eastAsia"/>
          <w:sz w:val="24"/>
          <w:szCs w:val="24"/>
          <w:u w:color="4472C4"/>
        </w:rPr>
        <w:t>參與</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的</w:t>
      </w:r>
      <w:r w:rsidR="008B4561">
        <w:rPr>
          <w:rFonts w:ascii="Times New Roman" w:eastAsia="標楷體" w:hAnsi="Times New Roman" w:cs="Times New Roman" w:hint="eastAsia"/>
          <w:sz w:val="24"/>
          <w:szCs w:val="24"/>
          <w:u w:color="4472C4"/>
        </w:rPr>
        <w:t>情況</w:t>
      </w:r>
      <w:r w:rsidRPr="00E83ED9">
        <w:rPr>
          <w:rFonts w:ascii="Times New Roman" w:eastAsia="標楷體" w:hAnsi="Times New Roman" w:cs="Times New Roman"/>
          <w:sz w:val="24"/>
          <w:szCs w:val="24"/>
          <w:u w:color="4472C4"/>
        </w:rPr>
        <w:t>。</w:t>
      </w:r>
      <w:r w:rsidR="00DC521C" w:rsidRPr="00E83ED9">
        <w:rPr>
          <w:rFonts w:ascii="Times New Roman" w:eastAsia="標楷體" w:hAnsi="Times New Roman" w:cs="Times New Roman"/>
          <w:sz w:val="24"/>
          <w:szCs w:val="24"/>
          <w:u w:color="4472C4"/>
        </w:rPr>
        <w:t>與接受此</w:t>
      </w:r>
      <w:r w:rsidR="00DC521C">
        <w:rPr>
          <w:rFonts w:ascii="Times New Roman" w:eastAsia="標楷體" w:hAnsi="Times New Roman" w:cs="Times New Roman" w:hint="eastAsia"/>
          <w:sz w:val="24"/>
          <w:szCs w:val="24"/>
          <w:u w:color="4472C4"/>
        </w:rPr>
        <w:t>類</w:t>
      </w:r>
      <w:r w:rsidR="00DC521C" w:rsidRPr="00E83ED9">
        <w:rPr>
          <w:rFonts w:ascii="Times New Roman" w:eastAsia="標楷體" w:hAnsi="Times New Roman" w:cs="Times New Roman"/>
          <w:sz w:val="24"/>
          <w:szCs w:val="24"/>
          <w:u w:color="4472C4"/>
        </w:rPr>
        <w:t>審查的政府直接對話</w:t>
      </w:r>
      <w:r w:rsidR="00DC521C">
        <w:rPr>
          <w:rFonts w:ascii="Times New Roman" w:eastAsia="標楷體" w:hAnsi="Times New Roman" w:cs="Times New Roman" w:hint="eastAsia"/>
          <w:sz w:val="24"/>
          <w:szCs w:val="24"/>
          <w:u w:color="4472C4"/>
        </w:rPr>
        <w:t>，都屬於</w:t>
      </w:r>
      <w:r w:rsidR="008B4561" w:rsidRPr="008B4561">
        <w:rPr>
          <w:rFonts w:ascii="Times New Roman" w:eastAsia="標楷體" w:hAnsi="Times New Roman" w:cs="Times New Roman" w:hint="eastAsia"/>
          <w:sz w:val="24"/>
          <w:szCs w:val="24"/>
          <w:u w:color="4472C4"/>
        </w:rPr>
        <w:t>小組委員會</w:t>
      </w:r>
      <w:r w:rsidRPr="00E83ED9">
        <w:rPr>
          <w:rFonts w:ascii="Times New Roman" w:eastAsia="標楷體" w:hAnsi="Times New Roman" w:cs="Times New Roman"/>
          <w:sz w:val="24"/>
          <w:szCs w:val="24"/>
          <w:u w:color="4472C4"/>
        </w:rPr>
        <w:t>和</w:t>
      </w:r>
      <w:r w:rsidRPr="00E83ED9">
        <w:rPr>
          <w:rFonts w:ascii="Times New Roman" w:eastAsia="標楷體" w:hAnsi="Times New Roman" w:cs="Times New Roman"/>
          <w:sz w:val="24"/>
          <w:szCs w:val="24"/>
          <w:u w:color="4472C4"/>
          <w:lang w:val="zh-TW"/>
        </w:rPr>
        <w:t>推動</w:t>
      </w:r>
      <w:r w:rsidRPr="00E83ED9">
        <w:rPr>
          <w:rFonts w:ascii="Times New Roman" w:eastAsia="標楷體" w:hAnsi="Times New Roman" w:cs="Times New Roman"/>
          <w:sz w:val="24"/>
          <w:szCs w:val="24"/>
          <w:u w:color="4472C4"/>
        </w:rPr>
        <w:t>委員會的</w:t>
      </w:r>
      <w:r w:rsidRPr="00E83ED9">
        <w:rPr>
          <w:rFonts w:ascii="Times New Roman" w:eastAsia="標楷體" w:hAnsi="Times New Roman" w:cs="Times New Roman"/>
          <w:sz w:val="24"/>
          <w:szCs w:val="24"/>
          <w:u w:color="4472C4"/>
          <w:lang w:val="zh-TW"/>
        </w:rPr>
        <w:t>工作</w:t>
      </w:r>
      <w:r w:rsidRPr="00E83ED9">
        <w:rPr>
          <w:rFonts w:ascii="Times New Roman" w:eastAsia="標楷體" w:hAnsi="Times New Roman" w:cs="Times New Roman"/>
          <w:sz w:val="24"/>
          <w:szCs w:val="24"/>
          <w:u w:color="4472C4"/>
        </w:rPr>
        <w:t>。具體來說，為了維護</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的完整性和</w:t>
      </w:r>
      <w:r w:rsidRPr="00E83ED9">
        <w:rPr>
          <w:rFonts w:ascii="Times New Roman" w:eastAsia="標楷體" w:hAnsi="Times New Roman" w:cs="Times New Roman"/>
          <w:sz w:val="24"/>
          <w:szCs w:val="24"/>
          <w:u w:color="4472C4"/>
          <w:lang w:val="zh-TW"/>
        </w:rPr>
        <w:t>正當</w:t>
      </w:r>
      <w:r w:rsidRPr="00E83ED9">
        <w:rPr>
          <w:rFonts w:ascii="Times New Roman" w:eastAsia="標楷體" w:hAnsi="Times New Roman" w:cs="Times New Roman"/>
          <w:sz w:val="24"/>
          <w:szCs w:val="24"/>
          <w:u w:color="4472C4"/>
        </w:rPr>
        <w:t>性，</w:t>
      </w:r>
      <w:r w:rsidR="00DC521C">
        <w:rPr>
          <w:rFonts w:ascii="Times New Roman" w:eastAsia="標楷體" w:hAnsi="Times New Roman" w:cs="Times New Roman" w:hint="eastAsia"/>
          <w:sz w:val="24"/>
          <w:szCs w:val="24"/>
          <w:u w:color="4472C4"/>
        </w:rPr>
        <w:t>若</w:t>
      </w:r>
      <w:r w:rsidRPr="00E83ED9">
        <w:rPr>
          <w:rFonts w:ascii="Times New Roman" w:eastAsia="標楷體" w:hAnsi="Times New Roman" w:cs="Times New Roman"/>
          <w:sz w:val="24"/>
          <w:szCs w:val="24"/>
          <w:u w:color="4472C4"/>
        </w:rPr>
        <w:t>政府未能解決以下問題，</w:t>
      </w:r>
      <w:r w:rsidRPr="00E83ED9">
        <w:rPr>
          <w:rFonts w:ascii="Times New Roman" w:eastAsia="標楷體" w:hAnsi="Times New Roman" w:cs="Times New Roman"/>
          <w:sz w:val="24"/>
          <w:szCs w:val="24"/>
          <w:u w:color="4472C4"/>
          <w:lang w:val="zh-TW"/>
        </w:rPr>
        <w:t>推動</w:t>
      </w:r>
      <w:r w:rsidRPr="00E83ED9">
        <w:rPr>
          <w:rFonts w:ascii="Times New Roman" w:eastAsia="標楷體" w:hAnsi="Times New Roman" w:cs="Times New Roman"/>
          <w:sz w:val="24"/>
          <w:szCs w:val="24"/>
          <w:u w:color="4472C4"/>
        </w:rPr>
        <w:t>委員會可以審查政府</w:t>
      </w:r>
      <w:r w:rsidR="00DC521C">
        <w:rPr>
          <w:rFonts w:ascii="Times New Roman" w:eastAsia="標楷體" w:hAnsi="Times New Roman" w:cs="Times New Roman" w:hint="eastAsia"/>
          <w:sz w:val="24"/>
          <w:szCs w:val="24"/>
          <w:u w:color="4472C4"/>
        </w:rPr>
        <w:t>參與</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的</w:t>
      </w:r>
      <w:r w:rsidR="00DC521C">
        <w:rPr>
          <w:rFonts w:ascii="Times New Roman" w:eastAsia="標楷體" w:hAnsi="Times New Roman" w:cs="Times New Roman" w:hint="eastAsia"/>
          <w:sz w:val="24"/>
          <w:szCs w:val="24"/>
          <w:u w:color="4472C4"/>
        </w:rPr>
        <w:t>情況</w:t>
      </w:r>
      <w:r w:rsidRPr="00E83ED9">
        <w:rPr>
          <w:rFonts w:ascii="Times New Roman" w:eastAsia="標楷體" w:hAnsi="Times New Roman" w:cs="Times New Roman"/>
          <w:sz w:val="24"/>
          <w:szCs w:val="24"/>
          <w:u w:color="4472C4"/>
        </w:rPr>
        <w:t>：</w:t>
      </w:r>
    </w:p>
    <w:p w14:paraId="040A4D67" w14:textId="6B36C0D1" w:rsidR="00FC1243" w:rsidRPr="0034005D" w:rsidRDefault="00EE5A54" w:rsidP="0034005D">
      <w:pPr>
        <w:pStyle w:val="Default"/>
        <w:numPr>
          <w:ilvl w:val="0"/>
          <w:numId w:val="163"/>
        </w:numPr>
        <w:jc w:val="both"/>
        <w:rPr>
          <w:rFonts w:ascii="Times New Roman" w:eastAsia="標楷體" w:hAnsi="Times New Roman" w:cs="Times New Roman"/>
          <w:sz w:val="24"/>
          <w:szCs w:val="24"/>
          <w:u w:color="4472C4"/>
          <w:lang w:val="zh-TW"/>
        </w:rPr>
      </w:pPr>
      <w:r>
        <w:rPr>
          <w:rFonts w:ascii="Times New Roman" w:eastAsia="標楷體" w:hAnsi="Times New Roman" w:cs="Times New Roman" w:hint="eastAsia"/>
          <w:sz w:val="24"/>
          <w:szCs w:val="24"/>
          <w:u w:color="4472C4"/>
          <w:lang w:val="zh-TW"/>
        </w:rPr>
        <w:t>倘若</w:t>
      </w:r>
      <w:r w:rsidR="00FC1243" w:rsidRPr="0034005D">
        <w:rPr>
          <w:rFonts w:ascii="Times New Roman" w:eastAsia="標楷體" w:hAnsi="Times New Roman" w:cs="Times New Roman" w:hint="eastAsia"/>
          <w:sz w:val="24"/>
          <w:szCs w:val="24"/>
          <w:u w:color="4472C4"/>
          <w:lang w:val="zh-TW"/>
        </w:rPr>
        <w:t>參加政府</w:t>
      </w:r>
      <w:r>
        <w:rPr>
          <w:rFonts w:ascii="Times New Roman" w:eastAsia="標楷體" w:hAnsi="Times New Roman" w:cs="Times New Roman" w:hint="eastAsia"/>
          <w:sz w:val="24"/>
          <w:szCs w:val="24"/>
          <w:u w:color="4472C4"/>
          <w:lang w:val="zh-TW"/>
        </w:rPr>
        <w:t>未達最低</w:t>
      </w:r>
      <w:r w:rsidR="00FC1243" w:rsidRPr="0034005D">
        <w:rPr>
          <w:rFonts w:ascii="Times New Roman" w:eastAsia="標楷體" w:hAnsi="Times New Roman" w:cs="Times New Roman" w:hint="eastAsia"/>
          <w:sz w:val="24"/>
          <w:szCs w:val="24"/>
          <w:u w:color="4472C4"/>
          <w:lang w:val="zh-TW"/>
        </w:rPr>
        <w:t>資格標準（附錄</w:t>
      </w:r>
      <w:r w:rsidR="00FC1243" w:rsidRPr="0034005D">
        <w:rPr>
          <w:rFonts w:ascii="Times New Roman" w:eastAsia="標楷體" w:hAnsi="Times New Roman" w:cs="Times New Roman"/>
          <w:sz w:val="24"/>
          <w:szCs w:val="24"/>
          <w:u w:color="4472C4"/>
          <w:lang w:val="zh-TW"/>
        </w:rPr>
        <w:t>A</w:t>
      </w:r>
      <w:r w:rsidR="00FC1243" w:rsidRPr="0034005D">
        <w:rPr>
          <w:rFonts w:ascii="Times New Roman" w:eastAsia="標楷體" w:hAnsi="Times New Roman" w:cs="Times New Roman" w:hint="eastAsia"/>
          <w:sz w:val="24"/>
          <w:szCs w:val="24"/>
          <w:u w:color="4472C4"/>
          <w:lang w:val="zh-TW"/>
        </w:rPr>
        <w:t>，</w:t>
      </w:r>
      <w:r w:rsidR="00FC1243" w:rsidRPr="0034005D">
        <w:rPr>
          <w:rFonts w:ascii="Times New Roman" w:eastAsia="標楷體" w:hAnsi="Times New Roman" w:cs="Times New Roman"/>
          <w:sz w:val="24"/>
          <w:szCs w:val="24"/>
          <w:u w:color="4472C4"/>
          <w:lang w:val="zh-TW"/>
        </w:rPr>
        <w:t>OGP</w:t>
      </w:r>
      <w:r w:rsidR="00FC1243" w:rsidRPr="0034005D">
        <w:rPr>
          <w:rFonts w:ascii="Times New Roman" w:eastAsia="標楷體" w:hAnsi="Times New Roman" w:cs="Times New Roman" w:hint="eastAsia"/>
          <w:sz w:val="24"/>
          <w:szCs w:val="24"/>
          <w:u w:color="4472C4"/>
          <w:lang w:val="zh-TW"/>
        </w:rPr>
        <w:t>支援小組</w:t>
      </w:r>
      <w:r>
        <w:rPr>
          <w:rFonts w:ascii="Times New Roman" w:eastAsia="標楷體" w:hAnsi="Times New Roman" w:cs="Times New Roman" w:hint="eastAsia"/>
          <w:sz w:val="24"/>
          <w:szCs w:val="24"/>
          <w:u w:color="4472C4"/>
          <w:lang w:val="zh-TW"/>
        </w:rPr>
        <w:t>會</w:t>
      </w:r>
      <w:r w:rsidR="00FC1243" w:rsidRPr="0034005D">
        <w:rPr>
          <w:rFonts w:ascii="Times New Roman" w:eastAsia="標楷體" w:hAnsi="Times New Roman" w:cs="Times New Roman" w:hint="eastAsia"/>
          <w:sz w:val="24"/>
          <w:szCs w:val="24"/>
          <w:u w:color="4472C4"/>
          <w:lang w:val="zh-TW"/>
        </w:rPr>
        <w:t>每年更新），政府應立即採取明確措施</w:t>
      </w:r>
      <w:r>
        <w:rPr>
          <w:rFonts w:ascii="Times New Roman" w:eastAsia="標楷體" w:hAnsi="Times New Roman" w:cs="Times New Roman" w:hint="eastAsia"/>
          <w:sz w:val="24"/>
          <w:szCs w:val="24"/>
          <w:u w:color="4472C4"/>
          <w:lang w:val="zh-TW"/>
        </w:rPr>
        <w:t>改善</w:t>
      </w:r>
      <w:r w:rsidR="00FC1243" w:rsidRPr="0034005D">
        <w:rPr>
          <w:rFonts w:ascii="Times New Roman" w:eastAsia="標楷體" w:hAnsi="Times New Roman" w:cs="Times New Roman" w:hint="eastAsia"/>
          <w:sz w:val="24"/>
          <w:szCs w:val="24"/>
          <w:u w:color="4472C4"/>
          <w:lang w:val="zh-TW"/>
        </w:rPr>
        <w:t>，</w:t>
      </w:r>
      <w:r>
        <w:rPr>
          <w:rFonts w:ascii="Times New Roman" w:eastAsia="標楷體" w:hAnsi="Times New Roman" w:cs="Times New Roman" w:hint="eastAsia"/>
          <w:sz w:val="24"/>
          <w:szCs w:val="24"/>
          <w:u w:color="4472C4"/>
          <w:lang w:val="zh-TW"/>
        </w:rPr>
        <w:t>以便</w:t>
      </w:r>
      <w:r w:rsidR="00FC1243" w:rsidRPr="0034005D">
        <w:rPr>
          <w:rFonts w:ascii="Times New Roman" w:eastAsia="標楷體" w:hAnsi="Times New Roman" w:cs="Times New Roman" w:hint="eastAsia"/>
          <w:sz w:val="24"/>
          <w:szCs w:val="24"/>
          <w:u w:color="4472C4"/>
          <w:lang w:val="zh-TW"/>
        </w:rPr>
        <w:t>在一年內</w:t>
      </w:r>
      <w:r>
        <w:rPr>
          <w:rFonts w:ascii="Times New Roman" w:eastAsia="標楷體" w:hAnsi="Times New Roman" w:cs="Times New Roman" w:hint="eastAsia"/>
          <w:sz w:val="24"/>
          <w:szCs w:val="24"/>
          <w:u w:color="4472C4"/>
          <w:lang w:val="zh-TW"/>
        </w:rPr>
        <w:t>通過</w:t>
      </w:r>
      <w:r w:rsidR="00FC1243" w:rsidRPr="0034005D">
        <w:rPr>
          <w:rFonts w:ascii="Times New Roman" w:eastAsia="標楷體" w:hAnsi="Times New Roman" w:cs="Times New Roman" w:hint="eastAsia"/>
          <w:sz w:val="24"/>
          <w:szCs w:val="24"/>
          <w:u w:color="4472C4"/>
          <w:lang w:val="zh-TW"/>
        </w:rPr>
        <w:t>門檻。</w:t>
      </w:r>
    </w:p>
    <w:p w14:paraId="1A4821AA" w14:textId="29876A43" w:rsidR="00FC1243" w:rsidRPr="0034005D" w:rsidRDefault="00EE5A54" w:rsidP="0034005D">
      <w:pPr>
        <w:pStyle w:val="Default"/>
        <w:numPr>
          <w:ilvl w:val="0"/>
          <w:numId w:val="163"/>
        </w:numPr>
        <w:ind w:hangingChars="200"/>
        <w:jc w:val="both"/>
        <w:rPr>
          <w:rFonts w:ascii="Times New Roman" w:eastAsia="標楷體" w:hAnsi="Times New Roman" w:cs="Times New Roman"/>
          <w:sz w:val="24"/>
          <w:szCs w:val="24"/>
          <w:u w:color="4472C4"/>
          <w:lang w:val="zh-TW"/>
        </w:rPr>
      </w:pPr>
      <w:r>
        <w:rPr>
          <w:rFonts w:ascii="Times New Roman" w:eastAsia="標楷體" w:hAnsi="Times New Roman" w:cs="Times New Roman" w:hint="eastAsia"/>
          <w:sz w:val="24"/>
          <w:szCs w:val="24"/>
          <w:u w:color="4472C4"/>
        </w:rPr>
        <w:t>倘若</w:t>
      </w:r>
      <w:r w:rsidRPr="00E83ED9">
        <w:rPr>
          <w:rFonts w:ascii="Times New Roman" w:eastAsia="標楷體" w:hAnsi="Times New Roman" w:cs="Times New Roman"/>
          <w:sz w:val="24"/>
          <w:szCs w:val="24"/>
          <w:u w:color="4472C4"/>
        </w:rPr>
        <w:t>IRM</w:t>
      </w:r>
      <w:r>
        <w:rPr>
          <w:rFonts w:ascii="Times New Roman" w:eastAsia="標楷體" w:hAnsi="Times New Roman" w:cs="Times New Roman" w:hint="eastAsia"/>
          <w:sz w:val="24"/>
          <w:szCs w:val="24"/>
          <w:u w:color="4472C4"/>
          <w:lang w:val="zh-TW"/>
        </w:rPr>
        <w:t>流程</w:t>
      </w:r>
      <w:r w:rsidRPr="00E83ED9">
        <w:rPr>
          <w:rFonts w:ascii="Times New Roman" w:eastAsia="標楷體" w:hAnsi="Times New Roman" w:cs="Times New Roman"/>
          <w:sz w:val="24"/>
          <w:szCs w:val="24"/>
          <w:u w:color="4472C4"/>
        </w:rPr>
        <w:t>發現</w:t>
      </w:r>
      <w:r>
        <w:rPr>
          <w:rFonts w:ascii="Times New Roman" w:eastAsia="標楷體" w:hAnsi="Times New Roman" w:cs="Times New Roman"/>
          <w:sz w:val="24"/>
          <w:szCs w:val="24"/>
          <w:u w:color="4472C4"/>
        </w:rPr>
        <w:t>參與政府</w:t>
      </w:r>
      <w:r>
        <w:rPr>
          <w:rFonts w:ascii="Times New Roman" w:eastAsia="標楷體" w:hAnsi="Times New Roman" w:cs="Times New Roman" w:hint="eastAsia"/>
          <w:sz w:val="24"/>
          <w:szCs w:val="24"/>
          <w:u w:color="4472C4"/>
          <w:lang w:val="zh-TW"/>
        </w:rPr>
        <w:t>屢次</w:t>
      </w:r>
      <w:r w:rsidRPr="00E83ED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報告中</w:t>
      </w:r>
      <w:r>
        <w:rPr>
          <w:rFonts w:ascii="Times New Roman" w:eastAsia="標楷體" w:hAnsi="Times New Roman" w:cs="Times New Roman" w:hint="eastAsia"/>
          <w:sz w:val="24"/>
          <w:szCs w:val="24"/>
          <w:u w:color="4472C4"/>
        </w:rPr>
        <w:t>連續出現兩次</w:t>
      </w:r>
      <w:r w:rsidRPr="00E83ED9">
        <w:rPr>
          <w:rFonts w:ascii="Times New Roman" w:eastAsia="標楷體" w:hAnsi="Times New Roman" w:cs="Times New Roman"/>
          <w:sz w:val="24"/>
          <w:szCs w:val="24"/>
          <w:u w:color="4472C4"/>
        </w:rPr>
        <w:t>）違反</w:t>
      </w:r>
      <w:r w:rsidRPr="00E83ED9">
        <w:rPr>
          <w:rFonts w:ascii="Times New Roman" w:eastAsia="標楷體" w:hAnsi="Times New Roman" w:cs="Times New Roman"/>
          <w:sz w:val="24"/>
          <w:szCs w:val="24"/>
          <w:u w:color="4472C4"/>
        </w:rPr>
        <w:t>OGP</w:t>
      </w:r>
      <w:r>
        <w:rPr>
          <w:rFonts w:ascii="Times New Roman" w:eastAsia="標楷體" w:hAnsi="Times New Roman" w:cs="Times New Roman" w:hint="eastAsia"/>
          <w:sz w:val="24"/>
          <w:szCs w:val="24"/>
          <w:u w:color="4472C4"/>
          <w:lang w:val="zh-TW"/>
        </w:rPr>
        <w:t>流程</w:t>
      </w:r>
      <w:r>
        <w:rPr>
          <w:rFonts w:ascii="Times New Roman" w:eastAsia="標楷體" w:hAnsi="Times New Roman" w:cs="Times New Roman" w:hint="eastAsia"/>
          <w:sz w:val="24"/>
          <w:szCs w:val="24"/>
          <w:u w:color="4472C4"/>
        </w:rPr>
        <w:t>和</w:t>
      </w:r>
      <w:r>
        <w:rPr>
          <w:rFonts w:ascii="Times New Roman" w:eastAsia="標楷體" w:hAnsi="Times New Roman" w:cs="Times New Roman"/>
          <w:sz w:val="24"/>
          <w:szCs w:val="24"/>
          <w:u w:color="4472C4"/>
        </w:rPr>
        <w:t>行動方案</w:t>
      </w:r>
      <w:r>
        <w:rPr>
          <w:rFonts w:ascii="Times New Roman" w:eastAsia="標楷體" w:hAnsi="Times New Roman" w:cs="Times New Roman" w:hint="eastAsia"/>
          <w:sz w:val="24"/>
          <w:szCs w:val="24"/>
          <w:u w:color="4472C4"/>
        </w:rPr>
        <w:t>內的</w:t>
      </w:r>
      <w:r w:rsidRPr="00E83ED9">
        <w:rPr>
          <w:rFonts w:ascii="Times New Roman" w:eastAsia="標楷體" w:hAnsi="Times New Roman" w:cs="Times New Roman"/>
          <w:sz w:val="24"/>
          <w:szCs w:val="24"/>
          <w:u w:color="4472C4"/>
        </w:rPr>
        <w:t>承諾（</w:t>
      </w:r>
      <w:r w:rsidRPr="00E83ED9">
        <w:rPr>
          <w:rFonts w:ascii="Times New Roman" w:eastAsia="標楷體" w:hAnsi="Times New Roman" w:cs="Times New Roman"/>
          <w:sz w:val="24"/>
          <w:szCs w:val="24"/>
          <w:u w:color="4472C4"/>
          <w:lang w:val="zh-TW"/>
        </w:rPr>
        <w:t>附錄</w:t>
      </w:r>
      <w:r w:rsidRPr="00E83ED9">
        <w:rPr>
          <w:rFonts w:ascii="Times New Roman" w:eastAsia="標楷體" w:hAnsi="Times New Roman" w:cs="Times New Roman"/>
          <w:sz w:val="24"/>
          <w:szCs w:val="24"/>
          <w:u w:color="4472C4"/>
        </w:rPr>
        <w:t>B</w:t>
      </w:r>
      <w:r w:rsidRPr="00E83ED9">
        <w:rPr>
          <w:rFonts w:ascii="Times New Roman" w:eastAsia="標楷體" w:hAnsi="Times New Roman" w:cs="Times New Roman"/>
          <w:sz w:val="24"/>
          <w:szCs w:val="24"/>
          <w:u w:color="4472C4"/>
        </w:rPr>
        <w:t>和</w:t>
      </w:r>
      <w:r w:rsidRPr="00E83ED9">
        <w:rPr>
          <w:rFonts w:ascii="Times New Roman" w:eastAsia="標楷體" w:hAnsi="Times New Roman" w:cs="Times New Roman"/>
          <w:sz w:val="24"/>
          <w:szCs w:val="24"/>
          <w:u w:color="4472C4"/>
        </w:rPr>
        <w:t>C</w:t>
      </w:r>
      <w:r w:rsidRPr="00E83ED9">
        <w:rPr>
          <w:rFonts w:ascii="Times New Roman" w:eastAsia="標楷體" w:hAnsi="Times New Roman" w:cs="Times New Roman"/>
          <w:sz w:val="24"/>
          <w:szCs w:val="24"/>
          <w:u w:color="4472C4"/>
        </w:rPr>
        <w:t>），未充分解決</w:t>
      </w:r>
      <w:r w:rsidRPr="00E83ED9">
        <w:rPr>
          <w:rFonts w:ascii="Times New Roman" w:eastAsia="標楷體" w:hAnsi="Times New Roman" w:cs="Times New Roman"/>
          <w:sz w:val="24"/>
          <w:szCs w:val="24"/>
          <w:u w:color="4472C4"/>
        </w:rPr>
        <w:t>IRM</w:t>
      </w:r>
      <w:r>
        <w:rPr>
          <w:rFonts w:ascii="Times New Roman" w:eastAsia="標楷體" w:hAnsi="Times New Roman" w:cs="Times New Roman" w:hint="eastAsia"/>
          <w:sz w:val="24"/>
          <w:szCs w:val="24"/>
          <w:u w:color="4472C4"/>
        </w:rPr>
        <w:t>所</w:t>
      </w:r>
      <w:r w:rsidRPr="00E83ED9">
        <w:rPr>
          <w:rFonts w:ascii="Times New Roman" w:eastAsia="標楷體" w:hAnsi="Times New Roman" w:cs="Times New Roman"/>
          <w:sz w:val="24"/>
          <w:szCs w:val="24"/>
          <w:u w:color="4472C4"/>
        </w:rPr>
        <w:t>提出的問題</w:t>
      </w:r>
      <w:r>
        <w:rPr>
          <w:rFonts w:ascii="Times New Roman" w:eastAsia="標楷體" w:hAnsi="Times New Roman" w:cs="Times New Roman" w:hint="eastAsia"/>
          <w:sz w:val="24"/>
          <w:szCs w:val="24"/>
          <w:u w:color="4472C4"/>
        </w:rPr>
        <w:t>，</w:t>
      </w:r>
      <w:r w:rsidR="00640A4D" w:rsidRPr="00640A4D">
        <w:rPr>
          <w:rFonts w:ascii="Times New Roman" w:eastAsia="標楷體" w:hAnsi="Times New Roman" w:cs="Times New Roman" w:hint="eastAsia"/>
          <w:sz w:val="24"/>
          <w:szCs w:val="24"/>
          <w:u w:color="4472C4"/>
          <w:lang w:val="zh-TW"/>
        </w:rPr>
        <w:t>推動委員會可以根據規範與準則小組委員會的建議，審查</w:t>
      </w:r>
      <w:r w:rsidR="00640A4D">
        <w:rPr>
          <w:rFonts w:ascii="Times New Roman" w:eastAsia="標楷體" w:hAnsi="Times New Roman" w:cs="Times New Roman" w:hint="eastAsia"/>
          <w:sz w:val="24"/>
          <w:szCs w:val="24"/>
          <w:u w:color="4472C4"/>
          <w:lang w:val="zh-TW"/>
        </w:rPr>
        <w:t>上述</w:t>
      </w:r>
      <w:r w:rsidR="00640A4D" w:rsidRPr="00640A4D">
        <w:rPr>
          <w:rFonts w:ascii="Times New Roman" w:eastAsia="標楷體" w:hAnsi="Times New Roman" w:cs="Times New Roman" w:hint="eastAsia"/>
          <w:sz w:val="24"/>
          <w:szCs w:val="24"/>
          <w:u w:color="4472C4"/>
          <w:lang w:val="zh-TW"/>
        </w:rPr>
        <w:t>政府參與</w:t>
      </w:r>
      <w:r w:rsidR="00640A4D" w:rsidRPr="00640A4D">
        <w:rPr>
          <w:rFonts w:ascii="Times New Roman" w:eastAsia="標楷體" w:hAnsi="Times New Roman" w:cs="Times New Roman" w:hint="eastAsia"/>
          <w:sz w:val="24"/>
          <w:szCs w:val="24"/>
          <w:u w:color="4472C4"/>
          <w:lang w:val="zh-TW"/>
        </w:rPr>
        <w:t>OGP</w:t>
      </w:r>
      <w:r w:rsidR="00640A4D" w:rsidRPr="00640A4D">
        <w:rPr>
          <w:rFonts w:ascii="Times New Roman" w:eastAsia="標楷體" w:hAnsi="Times New Roman" w:cs="Times New Roman" w:hint="eastAsia"/>
          <w:sz w:val="24"/>
          <w:szCs w:val="24"/>
          <w:u w:color="4472C4"/>
          <w:lang w:val="zh-TW"/>
        </w:rPr>
        <w:t>的情況。</w:t>
      </w:r>
    </w:p>
    <w:p w14:paraId="5C4047E7"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29135E42" w14:textId="263423D2"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推動</w:t>
      </w:r>
      <w:r w:rsidRPr="00E83ED9">
        <w:rPr>
          <w:rFonts w:ascii="Times New Roman" w:eastAsia="標楷體" w:hAnsi="Times New Roman" w:cs="Times New Roman"/>
          <w:sz w:val="24"/>
          <w:szCs w:val="24"/>
          <w:u w:color="4472C4"/>
        </w:rPr>
        <w:t>委員會與</w:t>
      </w:r>
      <w:r w:rsidR="00EE4D48">
        <w:rPr>
          <w:rFonts w:ascii="Times New Roman" w:eastAsia="標楷體" w:hAnsi="Times New Roman" w:cs="Times New Roman"/>
          <w:sz w:val="24"/>
          <w:szCs w:val="24"/>
          <w:u w:color="4472C4"/>
        </w:rPr>
        <w:t>參與政府</w:t>
      </w:r>
      <w:r w:rsidRPr="00E83ED9">
        <w:rPr>
          <w:rFonts w:ascii="Times New Roman" w:eastAsia="標楷體" w:hAnsi="Times New Roman" w:cs="Times New Roman"/>
          <w:sz w:val="24"/>
          <w:szCs w:val="24"/>
          <w:u w:color="4472C4"/>
        </w:rPr>
        <w:t>的</w:t>
      </w:r>
      <w:r w:rsidR="007129D0">
        <w:rPr>
          <w:rFonts w:ascii="Times New Roman" w:eastAsia="標楷體" w:hAnsi="Times New Roman" w:cs="Times New Roman" w:hint="eastAsia"/>
          <w:sz w:val="24"/>
          <w:szCs w:val="24"/>
          <w:u w:color="4472C4"/>
        </w:rPr>
        <w:t>交流，</w:t>
      </w:r>
      <w:r w:rsidRPr="00E83ED9">
        <w:rPr>
          <w:rFonts w:ascii="Times New Roman" w:eastAsia="標楷體" w:hAnsi="Times New Roman" w:cs="Times New Roman"/>
          <w:sz w:val="24"/>
          <w:szCs w:val="24"/>
          <w:u w:color="4472C4"/>
        </w:rPr>
        <w:t>應強調政府與公民之間的</w:t>
      </w:r>
      <w:r w:rsidR="007129D0">
        <w:rPr>
          <w:rFonts w:ascii="Times New Roman" w:eastAsia="標楷體" w:hAnsi="Times New Roman" w:cs="Times New Roman" w:hint="eastAsia"/>
          <w:sz w:val="24"/>
          <w:szCs w:val="24"/>
          <w:u w:color="4472C4"/>
        </w:rPr>
        <w:t>垂直</w:t>
      </w:r>
      <w:r w:rsidR="00100D0E">
        <w:rPr>
          <w:rFonts w:ascii="Times New Roman" w:eastAsia="標楷體" w:hAnsi="Times New Roman" w:cs="Times New Roman"/>
          <w:sz w:val="24"/>
          <w:szCs w:val="24"/>
          <w:u w:color="4472C4"/>
        </w:rPr>
        <w:t>課責</w:t>
      </w:r>
      <w:r w:rsidR="007129D0">
        <w:rPr>
          <w:rFonts w:ascii="Times New Roman" w:eastAsia="標楷體" w:hAnsi="Times New Roman" w:cs="Times New Roman" w:hint="eastAsia"/>
          <w:sz w:val="24"/>
          <w:szCs w:val="24"/>
          <w:u w:color="4472C4"/>
        </w:rPr>
        <w:t>（</w:t>
      </w:r>
      <w:r w:rsidR="007129D0" w:rsidRPr="007129D0">
        <w:rPr>
          <w:rFonts w:ascii="Times New Roman" w:eastAsia="標楷體" w:hAnsi="Times New Roman" w:cs="Times New Roman"/>
          <w:sz w:val="24"/>
          <w:szCs w:val="24"/>
          <w:u w:color="4472C4"/>
        </w:rPr>
        <w:t>vertical accountability</w:t>
      </w:r>
      <w:r w:rsidR="007129D0">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，這</w:t>
      </w:r>
      <w:r w:rsidR="007129D0">
        <w:rPr>
          <w:rFonts w:ascii="Times New Roman" w:eastAsia="標楷體" w:hAnsi="Times New Roman" w:cs="Times New Roman" w:hint="eastAsia"/>
          <w:sz w:val="24"/>
          <w:szCs w:val="24"/>
          <w:u w:color="4472C4"/>
        </w:rPr>
        <w:t>屬於</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的基本原則。</w:t>
      </w:r>
    </w:p>
    <w:p w14:paraId="6713CEAF" w14:textId="3B48E89F"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lang w:val="zh-TW"/>
        </w:rPr>
        <w:t>推動</w:t>
      </w:r>
      <w:r w:rsidRPr="00E83ED9">
        <w:rPr>
          <w:rFonts w:ascii="Times New Roman" w:eastAsia="標楷體" w:hAnsi="Times New Roman" w:cs="Times New Roman"/>
          <w:sz w:val="24"/>
          <w:szCs w:val="24"/>
          <w:u w:color="4472C4"/>
        </w:rPr>
        <w:t>委員會將</w:t>
      </w:r>
      <w:r w:rsidR="007129D0">
        <w:rPr>
          <w:rFonts w:ascii="Times New Roman" w:eastAsia="標楷體" w:hAnsi="Times New Roman" w:cs="Times New Roman" w:hint="eastAsia"/>
          <w:sz w:val="24"/>
          <w:szCs w:val="24"/>
          <w:u w:color="4472C4"/>
        </w:rPr>
        <w:t>針對</w:t>
      </w:r>
      <w:r w:rsidRPr="00E83ED9">
        <w:rPr>
          <w:rFonts w:ascii="Times New Roman" w:eastAsia="標楷體" w:hAnsi="Times New Roman" w:cs="Times New Roman"/>
          <w:sz w:val="24"/>
          <w:szCs w:val="24"/>
          <w:u w:color="4472C4"/>
        </w:rPr>
        <w:t>任何政府</w:t>
      </w:r>
      <w:r w:rsidR="007129D0">
        <w:rPr>
          <w:rFonts w:ascii="Times New Roman" w:eastAsia="標楷體" w:hAnsi="Times New Roman" w:cs="Times New Roman" w:hint="eastAsia"/>
          <w:sz w:val="24"/>
          <w:szCs w:val="24"/>
          <w:u w:color="4472C4"/>
        </w:rPr>
        <w:t>的</w:t>
      </w:r>
      <w:r w:rsidRPr="00E83ED9">
        <w:rPr>
          <w:rFonts w:ascii="Times New Roman" w:eastAsia="標楷體" w:hAnsi="Times New Roman" w:cs="Times New Roman"/>
          <w:sz w:val="24"/>
          <w:szCs w:val="24"/>
          <w:u w:color="4472C4"/>
        </w:rPr>
        <w:t>參與</w:t>
      </w:r>
      <w:r w:rsidR="007129D0">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發</w:t>
      </w:r>
      <w:r w:rsidRPr="00E83ED9">
        <w:rPr>
          <w:rFonts w:ascii="Times New Roman" w:eastAsia="標楷體" w:hAnsi="Times New Roman" w:cs="Times New Roman"/>
          <w:sz w:val="24"/>
          <w:szCs w:val="24"/>
          <w:u w:color="4472C4"/>
          <w:lang w:val="zh-TW"/>
        </w:rPr>
        <w:t>布</w:t>
      </w:r>
      <w:r w:rsidR="007129D0">
        <w:rPr>
          <w:rFonts w:ascii="Times New Roman" w:eastAsia="標楷體" w:hAnsi="Times New Roman" w:cs="Times New Roman" w:hint="eastAsia"/>
          <w:sz w:val="24"/>
          <w:szCs w:val="24"/>
          <w:u w:color="4472C4"/>
          <w:lang w:val="zh-TW"/>
        </w:rPr>
        <w:t>最終決定的公開</w:t>
      </w:r>
      <w:r w:rsidRPr="00E83ED9">
        <w:rPr>
          <w:rFonts w:ascii="Times New Roman" w:eastAsia="標楷體" w:hAnsi="Times New Roman" w:cs="Times New Roman"/>
          <w:sz w:val="24"/>
          <w:szCs w:val="24"/>
          <w:u w:color="4472C4"/>
        </w:rPr>
        <w:t>報告。</w:t>
      </w:r>
    </w:p>
    <w:p w14:paraId="7DECFF10" w14:textId="77777777" w:rsidR="00FC1243" w:rsidRPr="00E83ED9" w:rsidRDefault="00FC1243" w:rsidP="00FC1243">
      <w:pPr>
        <w:pStyle w:val="Default"/>
        <w:tabs>
          <w:tab w:val="right" w:leader="dot" w:pos="2880"/>
        </w:tabs>
        <w:rPr>
          <w:rFonts w:ascii="Times New Roman" w:eastAsia="標楷體" w:hAnsi="Times New Roman" w:cs="Times New Roman"/>
          <w:sz w:val="24"/>
          <w:szCs w:val="24"/>
          <w:u w:color="4472C4"/>
        </w:rPr>
      </w:pPr>
    </w:p>
    <w:p w14:paraId="080213CF" w14:textId="06EF6D60" w:rsidR="00FC1243" w:rsidRPr="0034005D" w:rsidRDefault="00FC1243" w:rsidP="0034005D">
      <w:pPr>
        <w:pStyle w:val="Default"/>
        <w:tabs>
          <w:tab w:val="right" w:leader="dot" w:pos="2880"/>
        </w:tabs>
        <w:jc w:val="both"/>
        <w:outlineLvl w:val="1"/>
        <w:rPr>
          <w:rFonts w:ascii="Times New Roman" w:eastAsia="標楷體" w:hAnsi="Times New Roman" w:cs="Times New Roman"/>
          <w:b/>
          <w:bCs/>
          <w:color w:val="000000" w:themeColor="text1"/>
          <w:sz w:val="24"/>
          <w:szCs w:val="24"/>
          <w:u w:color="4472C4"/>
        </w:rPr>
      </w:pPr>
      <w:bookmarkStart w:id="70" w:name="_Toc28352913"/>
      <w:r w:rsidRPr="0034005D">
        <w:rPr>
          <w:rFonts w:ascii="Times New Roman" w:eastAsia="標楷體" w:hAnsi="Times New Roman" w:cs="Times New Roman"/>
          <w:b/>
          <w:bCs/>
          <w:color w:val="000000" w:themeColor="text1"/>
          <w:sz w:val="24"/>
          <w:szCs w:val="24"/>
          <w:u w:color="4472C4"/>
        </w:rPr>
        <w:t>OGP</w:t>
      </w:r>
      <w:r w:rsidRPr="0034005D">
        <w:rPr>
          <w:rFonts w:ascii="Times New Roman" w:eastAsia="標楷體" w:hAnsi="Times New Roman" w:cs="Times New Roman" w:hint="eastAsia"/>
          <w:b/>
          <w:bCs/>
          <w:color w:val="000000" w:themeColor="text1"/>
          <w:sz w:val="24"/>
          <w:szCs w:val="24"/>
          <w:u w:color="4472C4"/>
        </w:rPr>
        <w:t>行動方案和報告</w:t>
      </w:r>
      <w:bookmarkEnd w:id="70"/>
    </w:p>
    <w:p w14:paraId="7518C56A" w14:textId="77777777" w:rsidR="007129D0" w:rsidRDefault="007129D0" w:rsidP="00D567C6">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52BE9D93" w14:textId="7FD0B617" w:rsidR="00FC1243" w:rsidRDefault="00FC1243" w:rsidP="00505602">
      <w:pPr>
        <w:pStyle w:val="Default"/>
        <w:tabs>
          <w:tab w:val="right" w:leader="dot" w:pos="2880"/>
        </w:tabs>
        <w:ind w:firstLineChars="200" w:firstLine="480"/>
        <w:jc w:val="both"/>
        <w:rPr>
          <w:rFonts w:ascii="Times New Roman" w:eastAsia="標楷體" w:hAnsi="Times New Roman" w:cs="Times New Roman"/>
          <w:sz w:val="24"/>
          <w:szCs w:val="24"/>
          <w:u w:color="4472C4"/>
        </w:rPr>
      </w:pPr>
      <w:r>
        <w:rPr>
          <w:rFonts w:ascii="Times New Roman" w:eastAsia="標楷體" w:hAnsi="Times New Roman" w:cs="Times New Roman"/>
          <w:sz w:val="24"/>
          <w:szCs w:val="24"/>
          <w:u w:color="4472C4"/>
        </w:rPr>
        <w:t>行動方案</w:t>
      </w:r>
      <w:r w:rsidRPr="00E83ED9">
        <w:rPr>
          <w:rFonts w:ascii="Times New Roman" w:eastAsia="標楷體" w:hAnsi="Times New Roman" w:cs="Times New Roman"/>
          <w:sz w:val="24"/>
          <w:szCs w:val="24"/>
          <w:u w:color="4472C4"/>
        </w:rPr>
        <w:t>的期限應為兩年，</w:t>
      </w:r>
      <w:r w:rsidR="007129D0">
        <w:rPr>
          <w:rFonts w:ascii="Times New Roman" w:eastAsia="標楷體" w:hAnsi="Times New Roman" w:cs="Times New Roman" w:hint="eastAsia"/>
          <w:sz w:val="24"/>
          <w:szCs w:val="24"/>
          <w:u w:color="4472C4"/>
        </w:rPr>
        <w:t>但</w:t>
      </w:r>
      <w:r w:rsidRPr="00E83ED9">
        <w:rPr>
          <w:rFonts w:ascii="Times New Roman" w:eastAsia="標楷體" w:hAnsi="Times New Roman" w:cs="Times New Roman"/>
          <w:sz w:val="24"/>
          <w:szCs w:val="24"/>
          <w:u w:color="4472C4"/>
        </w:rPr>
        <w:t>這些</w:t>
      </w:r>
      <w:r>
        <w:rPr>
          <w:rFonts w:ascii="Times New Roman" w:eastAsia="標楷體" w:hAnsi="Times New Roman" w:cs="Times New Roman"/>
          <w:sz w:val="24"/>
          <w:szCs w:val="24"/>
          <w:u w:color="4472C4"/>
        </w:rPr>
        <w:t>行動方案</w:t>
      </w:r>
      <w:r w:rsidR="007129D0">
        <w:rPr>
          <w:rFonts w:ascii="Times New Roman" w:eastAsia="標楷體" w:hAnsi="Times New Roman" w:cs="Times New Roman" w:hint="eastAsia"/>
          <w:sz w:val="24"/>
          <w:szCs w:val="24"/>
          <w:u w:color="4472C4"/>
        </w:rPr>
        <w:t>所載</w:t>
      </w:r>
      <w:r w:rsidRPr="00E83ED9">
        <w:rPr>
          <w:rFonts w:ascii="Times New Roman" w:eastAsia="標楷體" w:hAnsi="Times New Roman" w:cs="Times New Roman"/>
          <w:sz w:val="24"/>
          <w:szCs w:val="24"/>
          <w:u w:color="4472C4"/>
        </w:rPr>
        <w:t>的個</w:t>
      </w:r>
      <w:r w:rsidR="007129D0">
        <w:rPr>
          <w:rFonts w:ascii="Times New Roman" w:eastAsia="標楷體" w:hAnsi="Times New Roman" w:cs="Times New Roman" w:hint="eastAsia"/>
          <w:sz w:val="24"/>
          <w:szCs w:val="24"/>
          <w:u w:color="4472C4"/>
        </w:rPr>
        <w:t>別</w:t>
      </w:r>
      <w:r w:rsidRPr="00E83ED9">
        <w:rPr>
          <w:rFonts w:ascii="Times New Roman" w:eastAsia="標楷體" w:hAnsi="Times New Roman" w:cs="Times New Roman"/>
          <w:sz w:val="24"/>
          <w:szCs w:val="24"/>
          <w:u w:color="4472C4"/>
        </w:rPr>
        <w:t>承諾可能超過</w:t>
      </w:r>
      <w:r w:rsidR="007129D0">
        <w:rPr>
          <w:rFonts w:ascii="Times New Roman" w:eastAsia="標楷體" w:hAnsi="Times New Roman" w:cs="Times New Roman" w:hint="eastAsia"/>
          <w:sz w:val="24"/>
          <w:szCs w:val="24"/>
          <w:u w:color="4472C4"/>
        </w:rPr>
        <w:t>或不到</w:t>
      </w:r>
      <w:r w:rsidRPr="00E83ED9">
        <w:rPr>
          <w:rFonts w:ascii="Times New Roman" w:eastAsia="標楷體" w:hAnsi="Times New Roman" w:cs="Times New Roman"/>
          <w:sz w:val="24"/>
          <w:szCs w:val="24"/>
          <w:u w:color="4472C4"/>
        </w:rPr>
        <w:t>兩年，具體取決於承諾的性質。</w:t>
      </w:r>
      <w:r w:rsidR="007129D0">
        <w:rPr>
          <w:rFonts w:ascii="Times New Roman" w:eastAsia="標楷體" w:hAnsi="Times New Roman" w:cs="Times New Roman" w:hint="eastAsia"/>
          <w:sz w:val="24"/>
          <w:szCs w:val="24"/>
          <w:u w:color="4472C4"/>
        </w:rPr>
        <w:t>然而，</w:t>
      </w:r>
      <w:r w:rsidRPr="00E83ED9">
        <w:rPr>
          <w:rFonts w:ascii="Times New Roman" w:eastAsia="標楷體" w:hAnsi="Times New Roman" w:cs="Times New Roman"/>
          <w:sz w:val="24"/>
          <w:szCs w:val="24"/>
          <w:u w:color="4472C4"/>
        </w:rPr>
        <w:t>每</w:t>
      </w:r>
      <w:r w:rsidR="007129D0">
        <w:rPr>
          <w:rFonts w:ascii="Times New Roman" w:eastAsia="標楷體" w:hAnsi="Times New Roman" w:cs="Times New Roman" w:hint="eastAsia"/>
          <w:sz w:val="24"/>
          <w:szCs w:val="24"/>
          <w:u w:color="4472C4"/>
        </w:rPr>
        <w:t>份</w:t>
      </w:r>
      <w:r>
        <w:rPr>
          <w:rFonts w:ascii="Times New Roman" w:eastAsia="標楷體" w:hAnsi="Times New Roman" w:cs="Times New Roman"/>
          <w:sz w:val="24"/>
          <w:szCs w:val="24"/>
          <w:u w:color="4472C4"/>
        </w:rPr>
        <w:t>行動方案</w:t>
      </w:r>
      <w:r w:rsidRPr="00E83ED9">
        <w:rPr>
          <w:rFonts w:ascii="Times New Roman" w:eastAsia="標楷體" w:hAnsi="Times New Roman" w:cs="Times New Roman"/>
          <w:sz w:val="24"/>
          <w:szCs w:val="24"/>
          <w:u w:color="4472C4"/>
        </w:rPr>
        <w:t>都應包含一年</w:t>
      </w:r>
      <w:r w:rsidR="007129D0">
        <w:rPr>
          <w:rFonts w:ascii="Times New Roman" w:eastAsia="標楷體" w:hAnsi="Times New Roman" w:cs="Times New Roman" w:hint="eastAsia"/>
          <w:sz w:val="24"/>
          <w:szCs w:val="24"/>
          <w:u w:color="4472C4"/>
        </w:rPr>
        <w:t>期</w:t>
      </w:r>
      <w:r w:rsidRPr="00E83ED9">
        <w:rPr>
          <w:rFonts w:ascii="Times New Roman" w:eastAsia="標楷體" w:hAnsi="Times New Roman" w:cs="Times New Roman"/>
          <w:sz w:val="24"/>
          <w:szCs w:val="24"/>
          <w:u w:color="4472C4"/>
        </w:rPr>
        <w:t>和兩年</w:t>
      </w:r>
      <w:r w:rsidR="007129D0">
        <w:rPr>
          <w:rFonts w:ascii="Times New Roman" w:eastAsia="標楷體" w:hAnsi="Times New Roman" w:cs="Times New Roman" w:hint="eastAsia"/>
          <w:sz w:val="24"/>
          <w:szCs w:val="24"/>
          <w:u w:color="4472C4"/>
        </w:rPr>
        <w:t>期</w:t>
      </w:r>
      <w:r w:rsidRPr="00E83ED9">
        <w:rPr>
          <w:rFonts w:ascii="Times New Roman" w:eastAsia="標楷體" w:hAnsi="Times New Roman" w:cs="Times New Roman"/>
          <w:sz w:val="24"/>
          <w:szCs w:val="24"/>
          <w:u w:color="4472C4"/>
        </w:rPr>
        <w:t>的</w:t>
      </w:r>
      <w:r w:rsidR="008C0BB1">
        <w:rPr>
          <w:rFonts w:ascii="Times New Roman" w:eastAsia="標楷體" w:hAnsi="Times New Roman" w:cs="Times New Roman" w:hint="eastAsia"/>
          <w:sz w:val="24"/>
          <w:szCs w:val="24"/>
          <w:u w:color="4472C4"/>
        </w:rPr>
        <w:t>標竿</w:t>
      </w:r>
      <w:r w:rsidRPr="00E83ED9">
        <w:rPr>
          <w:rFonts w:ascii="Times New Roman" w:eastAsia="標楷體" w:hAnsi="Times New Roman" w:cs="Times New Roman"/>
          <w:sz w:val="24"/>
          <w:szCs w:val="24"/>
          <w:u w:color="4472C4"/>
        </w:rPr>
        <w:t>，以便</w:t>
      </w:r>
      <w:r w:rsidR="008C0BB1">
        <w:rPr>
          <w:rFonts w:ascii="Times New Roman" w:eastAsia="標楷體" w:hAnsi="Times New Roman" w:cs="Times New Roman" w:hint="eastAsia"/>
          <w:sz w:val="24"/>
          <w:szCs w:val="24"/>
          <w:u w:color="4472C4"/>
        </w:rPr>
        <w:t>各</w:t>
      </w:r>
      <w:r w:rsidRPr="00E83ED9">
        <w:rPr>
          <w:rFonts w:ascii="Times New Roman" w:eastAsia="標楷體" w:hAnsi="Times New Roman" w:cs="Times New Roman"/>
          <w:sz w:val="24"/>
          <w:szCs w:val="24"/>
          <w:u w:color="4472C4"/>
        </w:rPr>
        <w:t>政府</w:t>
      </w:r>
      <w:r w:rsidRPr="00E83ED9">
        <w:rPr>
          <w:rFonts w:ascii="Times New Roman" w:eastAsia="標楷體" w:hAnsi="Times New Roman" w:cs="Times New Roman"/>
          <w:sz w:val="24"/>
          <w:szCs w:val="24"/>
          <w:u w:color="4472C4"/>
          <w:lang w:val="zh-TW"/>
        </w:rPr>
        <w:t>、公民</w:t>
      </w:r>
      <w:r w:rsidRPr="00E83ED9">
        <w:rPr>
          <w:rFonts w:ascii="Times New Roman" w:eastAsia="標楷體" w:hAnsi="Times New Roman" w:cs="Times New Roman"/>
          <w:sz w:val="24"/>
          <w:szCs w:val="24"/>
          <w:u w:color="4472C4"/>
        </w:rPr>
        <w:t>社會組織和</w:t>
      </w:r>
      <w:r w:rsidRPr="00E83ED9">
        <w:rPr>
          <w:rFonts w:ascii="Times New Roman" w:eastAsia="標楷體" w:hAnsi="Times New Roman" w:cs="Times New Roman"/>
          <w:sz w:val="24"/>
          <w:szCs w:val="24"/>
          <w:u w:color="4472C4"/>
        </w:rPr>
        <w:t>IRM</w:t>
      </w:r>
      <w:r w:rsidRPr="00E83ED9">
        <w:rPr>
          <w:rFonts w:ascii="Times New Roman" w:eastAsia="標楷體" w:hAnsi="Times New Roman" w:cs="Times New Roman"/>
          <w:sz w:val="24"/>
          <w:szCs w:val="24"/>
          <w:u w:color="4472C4"/>
        </w:rPr>
        <w:t>（請參閱下文）</w:t>
      </w:r>
      <w:r w:rsidR="008C0BB1">
        <w:rPr>
          <w:rFonts w:ascii="Times New Roman" w:eastAsia="標楷體" w:hAnsi="Times New Roman" w:cs="Times New Roman" w:hint="eastAsia"/>
          <w:sz w:val="24"/>
          <w:szCs w:val="24"/>
          <w:u w:color="4472C4"/>
        </w:rPr>
        <w:t>具有</w:t>
      </w:r>
      <w:r w:rsidRPr="00E83ED9">
        <w:rPr>
          <w:rFonts w:ascii="Times New Roman" w:eastAsia="標楷體" w:hAnsi="Times New Roman" w:cs="Times New Roman"/>
          <w:sz w:val="24"/>
          <w:szCs w:val="24"/>
          <w:u w:color="4472C4"/>
          <w:lang w:val="zh-TW"/>
        </w:rPr>
        <w:t>共同</w:t>
      </w:r>
      <w:r w:rsidRPr="00E83ED9">
        <w:rPr>
          <w:rFonts w:ascii="Times New Roman" w:eastAsia="標楷體" w:hAnsi="Times New Roman" w:cs="Times New Roman"/>
          <w:sz w:val="24"/>
          <w:szCs w:val="24"/>
          <w:u w:color="4472C4"/>
        </w:rPr>
        <w:t>的</w:t>
      </w:r>
      <w:r w:rsidR="008C0BB1">
        <w:rPr>
          <w:rFonts w:ascii="Times New Roman" w:eastAsia="標楷體" w:hAnsi="Times New Roman" w:cs="Times New Roman" w:hint="eastAsia"/>
          <w:sz w:val="24"/>
          <w:szCs w:val="24"/>
          <w:u w:color="4472C4"/>
        </w:rPr>
        <w:t>時限</w:t>
      </w:r>
      <w:r w:rsidR="008C0BB1">
        <w:rPr>
          <w:rFonts w:ascii="Times New Roman" w:eastAsia="標楷體" w:hAnsi="Times New Roman" w:cs="Times New Roman" w:hint="eastAsia"/>
          <w:sz w:val="24"/>
          <w:szCs w:val="24"/>
          <w:u w:color="4472C4"/>
          <w:lang w:val="zh-TW"/>
        </w:rPr>
        <w:t>標準</w:t>
      </w:r>
      <w:r w:rsidR="008C0BB1">
        <w:rPr>
          <w:rFonts w:ascii="Times New Roman" w:eastAsia="標楷體" w:hAnsi="Times New Roman" w:cs="Times New Roman" w:hint="eastAsia"/>
          <w:sz w:val="24"/>
          <w:szCs w:val="24"/>
          <w:u w:color="4472C4"/>
        </w:rPr>
        <w:t>來</w:t>
      </w:r>
      <w:r w:rsidRPr="00E83ED9">
        <w:rPr>
          <w:rFonts w:ascii="Times New Roman" w:eastAsia="標楷體" w:hAnsi="Times New Roman" w:cs="Times New Roman"/>
          <w:sz w:val="24"/>
          <w:szCs w:val="24"/>
          <w:u w:color="4472C4"/>
        </w:rPr>
        <w:t>評估</w:t>
      </w:r>
      <w:r w:rsidR="008C0BB1">
        <w:rPr>
          <w:rFonts w:ascii="Times New Roman" w:eastAsia="標楷體" w:hAnsi="Times New Roman" w:cs="Times New Roman" w:hint="eastAsia"/>
          <w:sz w:val="24"/>
          <w:szCs w:val="24"/>
          <w:u w:color="4472C4"/>
          <w:lang w:val="zh-TW"/>
        </w:rPr>
        <w:t>進</w:t>
      </w:r>
      <w:r w:rsidR="00B6037C">
        <w:rPr>
          <w:rFonts w:ascii="Times New Roman" w:eastAsia="標楷體" w:hAnsi="Times New Roman" w:cs="Times New Roman" w:hint="eastAsia"/>
          <w:sz w:val="24"/>
          <w:szCs w:val="24"/>
          <w:u w:color="4472C4"/>
          <w:lang w:val="zh-TW"/>
        </w:rPr>
        <w:t>展狀況</w:t>
      </w:r>
      <w:r w:rsidRPr="00E83ED9">
        <w:rPr>
          <w:rFonts w:ascii="Times New Roman" w:eastAsia="標楷體" w:hAnsi="Times New Roman" w:cs="Times New Roman"/>
          <w:sz w:val="24"/>
          <w:szCs w:val="24"/>
          <w:u w:color="4472C4"/>
        </w:rPr>
        <w:t>。</w:t>
      </w:r>
      <w:r w:rsidR="00B6037C">
        <w:rPr>
          <w:rFonts w:ascii="Times New Roman" w:eastAsia="標楷體" w:hAnsi="Times New Roman" w:cs="Times New Roman" w:hint="eastAsia"/>
          <w:sz w:val="24"/>
          <w:szCs w:val="24"/>
          <w:u w:color="4472C4"/>
        </w:rPr>
        <w:t>行動方案作為</w:t>
      </w:r>
      <w:r w:rsidR="00B6037C">
        <w:rPr>
          <w:rFonts w:ascii="Times New Roman" w:eastAsia="標楷體" w:hAnsi="Times New Roman" w:cs="Times New Roman" w:hint="eastAsia"/>
          <w:sz w:val="24"/>
          <w:szCs w:val="24"/>
          <w:u w:color="4472C4"/>
          <w:lang w:val="zh-TW"/>
        </w:rPr>
        <w:t>靈活的</w:t>
      </w:r>
      <w:r w:rsidRPr="00E83ED9">
        <w:rPr>
          <w:rFonts w:ascii="Times New Roman" w:eastAsia="標楷體" w:hAnsi="Times New Roman" w:cs="Times New Roman"/>
          <w:sz w:val="24"/>
          <w:szCs w:val="24"/>
          <w:u w:color="4472C4"/>
        </w:rPr>
        <w:t>文件，</w:t>
      </w:r>
      <w:r w:rsidR="00505602">
        <w:rPr>
          <w:rFonts w:ascii="Times New Roman" w:eastAsia="標楷體" w:hAnsi="Times New Roman" w:cs="Times New Roman" w:hint="eastAsia"/>
          <w:sz w:val="24"/>
          <w:szCs w:val="24"/>
          <w:u w:color="4472C4"/>
          <w:lang w:val="zh-TW"/>
        </w:rPr>
        <w:t>以持續與公民社會協商為基礎，根據需求隨時更新。</w:t>
      </w:r>
      <w:r w:rsidRPr="00E83ED9">
        <w:rPr>
          <w:rFonts w:ascii="Times New Roman" w:eastAsia="標楷體" w:hAnsi="Times New Roman" w:cs="Times New Roman"/>
          <w:sz w:val="24"/>
          <w:szCs w:val="24"/>
          <w:u w:color="4472C4"/>
        </w:rPr>
        <w:t>任何更新都必須</w:t>
      </w:r>
      <w:r w:rsidR="000802D0">
        <w:rPr>
          <w:rFonts w:ascii="Times New Roman" w:eastAsia="標楷體" w:hAnsi="Times New Roman" w:cs="Times New Roman" w:hint="eastAsia"/>
          <w:sz w:val="24"/>
          <w:szCs w:val="24"/>
          <w:u w:color="4472C4"/>
        </w:rPr>
        <w:t>及時</w:t>
      </w:r>
      <w:r w:rsidRPr="00E83ED9">
        <w:rPr>
          <w:rFonts w:ascii="Times New Roman" w:eastAsia="標楷體" w:hAnsi="Times New Roman" w:cs="Times New Roman"/>
          <w:sz w:val="24"/>
          <w:szCs w:val="24"/>
          <w:u w:color="4472C4"/>
        </w:rPr>
        <w:t>在</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網站</w:t>
      </w:r>
      <w:r w:rsidR="000802D0">
        <w:rPr>
          <w:rFonts w:ascii="Times New Roman" w:eastAsia="標楷體" w:hAnsi="Times New Roman" w:cs="Times New Roman" w:hint="eastAsia"/>
          <w:sz w:val="24"/>
          <w:szCs w:val="24"/>
          <w:u w:color="4472C4"/>
        </w:rPr>
        <w:t>上</w:t>
      </w:r>
      <w:r w:rsidR="00505602">
        <w:rPr>
          <w:rFonts w:ascii="Times New Roman" w:eastAsia="標楷體" w:hAnsi="Times New Roman" w:cs="Times New Roman" w:hint="eastAsia"/>
          <w:sz w:val="24"/>
          <w:szCs w:val="24"/>
          <w:u w:color="4472C4"/>
        </w:rPr>
        <w:t>的</w:t>
      </w:r>
      <w:r>
        <w:rPr>
          <w:rFonts w:ascii="Times New Roman" w:eastAsia="標楷體" w:hAnsi="Times New Roman" w:cs="Times New Roman"/>
          <w:sz w:val="24"/>
          <w:szCs w:val="24"/>
          <w:u w:color="4472C4"/>
        </w:rPr>
        <w:t>行動方案</w:t>
      </w:r>
      <w:r w:rsidRPr="00E83ED9">
        <w:rPr>
          <w:rFonts w:ascii="Times New Roman" w:eastAsia="標楷體" w:hAnsi="Times New Roman" w:cs="Times New Roman"/>
          <w:sz w:val="24"/>
          <w:szCs w:val="24"/>
          <w:u w:color="4472C4"/>
        </w:rPr>
        <w:t>正式版</w:t>
      </w:r>
      <w:r w:rsidR="000802D0">
        <w:rPr>
          <w:rFonts w:ascii="Times New Roman" w:eastAsia="標楷體" w:hAnsi="Times New Roman" w:cs="Times New Roman" w:hint="eastAsia"/>
          <w:sz w:val="24"/>
          <w:szCs w:val="24"/>
          <w:u w:color="4472C4"/>
        </w:rPr>
        <w:t>內</w:t>
      </w:r>
      <w:r w:rsidRPr="00E83ED9">
        <w:rPr>
          <w:rFonts w:ascii="Times New Roman" w:eastAsia="標楷體" w:hAnsi="Times New Roman" w:cs="Times New Roman"/>
          <w:sz w:val="24"/>
          <w:szCs w:val="24"/>
          <w:u w:color="4472C4"/>
        </w:rPr>
        <w:t>註明。</w:t>
      </w:r>
    </w:p>
    <w:p w14:paraId="47ECBC69" w14:textId="77777777" w:rsidR="000802D0" w:rsidRDefault="000802D0" w:rsidP="00D567C6">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75B00523" w14:textId="2C1D6349"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sidRPr="00E83ED9">
        <w:rPr>
          <w:rFonts w:ascii="Times New Roman" w:eastAsia="標楷體" w:hAnsi="Times New Roman" w:cs="Times New Roman"/>
          <w:sz w:val="24"/>
          <w:szCs w:val="24"/>
          <w:u w:color="4472C4"/>
        </w:rPr>
        <w:lastRenderedPageBreak/>
        <w:t>OGP</w:t>
      </w:r>
      <w:r w:rsidR="00EE4D48">
        <w:rPr>
          <w:rFonts w:ascii="Times New Roman" w:eastAsia="標楷體" w:hAnsi="Times New Roman" w:cs="Times New Roman"/>
          <w:sz w:val="24"/>
          <w:szCs w:val="24"/>
          <w:u w:color="4472C4"/>
        </w:rPr>
        <w:t>參與政府</w:t>
      </w:r>
      <w:r w:rsidR="000802D0">
        <w:rPr>
          <w:rFonts w:ascii="Times New Roman" w:eastAsia="標楷體" w:hAnsi="Times New Roman" w:cs="Times New Roman" w:hint="eastAsia"/>
          <w:sz w:val="24"/>
          <w:szCs w:val="24"/>
          <w:u w:color="4472C4"/>
        </w:rPr>
        <w:t>皆</w:t>
      </w:r>
      <w:r w:rsidRPr="00E83ED9">
        <w:rPr>
          <w:rFonts w:ascii="Times New Roman" w:eastAsia="標楷體" w:hAnsi="Times New Roman" w:cs="Times New Roman"/>
          <w:sz w:val="24"/>
          <w:szCs w:val="24"/>
          <w:u w:color="4472C4"/>
        </w:rPr>
        <w:t>應在</w:t>
      </w:r>
      <w:r>
        <w:rPr>
          <w:rFonts w:ascii="Times New Roman" w:eastAsia="標楷體" w:hAnsi="Times New Roman" w:cs="Times New Roman"/>
          <w:sz w:val="24"/>
          <w:szCs w:val="24"/>
          <w:u w:color="4472C4"/>
        </w:rPr>
        <w:t>行動方案</w:t>
      </w:r>
      <w:r w:rsidR="000802D0">
        <w:rPr>
          <w:rFonts w:ascii="Times New Roman" w:eastAsia="標楷體" w:hAnsi="Times New Roman" w:cs="Times New Roman" w:hint="eastAsia"/>
          <w:sz w:val="24"/>
          <w:szCs w:val="24"/>
          <w:u w:color="4472C4"/>
        </w:rPr>
        <w:t>執行</w:t>
      </w:r>
      <w:r>
        <w:rPr>
          <w:rFonts w:ascii="Times New Roman" w:eastAsia="標楷體" w:hAnsi="Times New Roman" w:cs="Times New Roman"/>
          <w:sz w:val="24"/>
          <w:szCs w:val="24"/>
          <w:u w:color="4472C4"/>
        </w:rPr>
        <w:t>第</w:t>
      </w:r>
      <w:r w:rsidR="000802D0">
        <w:rPr>
          <w:rFonts w:ascii="Times New Roman" w:eastAsia="標楷體" w:hAnsi="Times New Roman" w:cs="Times New Roman" w:hint="eastAsia"/>
          <w:sz w:val="24"/>
          <w:szCs w:val="24"/>
          <w:u w:color="4472C4"/>
        </w:rPr>
        <w:t>一</w:t>
      </w:r>
      <w:r>
        <w:rPr>
          <w:rFonts w:ascii="Times New Roman" w:eastAsia="標楷體" w:hAnsi="Times New Roman" w:cs="Times New Roman"/>
          <w:sz w:val="24"/>
          <w:szCs w:val="24"/>
          <w:u w:color="4472C4"/>
        </w:rPr>
        <w:t>年</w:t>
      </w:r>
      <w:r w:rsidRPr="00E83ED9">
        <w:rPr>
          <w:rFonts w:ascii="Times New Roman" w:eastAsia="標楷體" w:hAnsi="Times New Roman" w:cs="Times New Roman"/>
          <w:sz w:val="24"/>
          <w:szCs w:val="24"/>
          <w:u w:color="4472C4"/>
        </w:rPr>
        <w:t>結束</w:t>
      </w:r>
      <w:r w:rsidR="000802D0">
        <w:rPr>
          <w:rFonts w:ascii="Times New Roman" w:eastAsia="標楷體" w:hAnsi="Times New Roman" w:cs="Times New Roman" w:hint="eastAsia"/>
          <w:sz w:val="24"/>
          <w:szCs w:val="24"/>
          <w:u w:color="4472C4"/>
          <w:lang w:val="zh-TW"/>
        </w:rPr>
        <w:t>後</w:t>
      </w:r>
      <w:r w:rsidRPr="00E83ED9">
        <w:rPr>
          <w:rFonts w:ascii="Times New Roman" w:eastAsia="標楷體" w:hAnsi="Times New Roman" w:cs="Times New Roman"/>
          <w:sz w:val="24"/>
          <w:szCs w:val="24"/>
          <w:u w:color="4472C4"/>
        </w:rPr>
        <w:t>約</w:t>
      </w:r>
      <w:r>
        <w:rPr>
          <w:rFonts w:ascii="Times New Roman" w:eastAsia="標楷體" w:hAnsi="Times New Roman" w:cs="Times New Roman"/>
          <w:sz w:val="24"/>
          <w:szCs w:val="24"/>
          <w:u w:color="4472C4"/>
        </w:rPr>
        <w:t>3</w:t>
      </w:r>
      <w:r w:rsidRPr="00E83ED9">
        <w:rPr>
          <w:rFonts w:ascii="Times New Roman" w:eastAsia="標楷體" w:hAnsi="Times New Roman" w:cs="Times New Roman"/>
          <w:sz w:val="24"/>
          <w:szCs w:val="24"/>
          <w:u w:color="4472C4"/>
        </w:rPr>
        <w:t>個月</w:t>
      </w:r>
      <w:r w:rsidR="000802D0">
        <w:rPr>
          <w:rFonts w:ascii="Times New Roman" w:eastAsia="標楷體" w:hAnsi="Times New Roman" w:cs="Times New Roman" w:hint="eastAsia"/>
          <w:sz w:val="24"/>
          <w:szCs w:val="24"/>
          <w:u w:color="4472C4"/>
        </w:rPr>
        <w:t>內</w:t>
      </w:r>
      <w:r w:rsidR="00577C4C">
        <w:rPr>
          <w:rFonts w:ascii="Times New Roman" w:eastAsia="標楷體" w:hAnsi="Times New Roman" w:cs="Times New Roman" w:hint="eastAsia"/>
          <w:sz w:val="24"/>
          <w:szCs w:val="24"/>
          <w:u w:color="4472C4"/>
        </w:rPr>
        <w:t>，</w:t>
      </w:r>
      <w:r w:rsidRPr="00E83ED9">
        <w:rPr>
          <w:rFonts w:ascii="Times New Roman" w:eastAsia="標楷體" w:hAnsi="Times New Roman" w:cs="Times New Roman"/>
          <w:sz w:val="24"/>
          <w:szCs w:val="24"/>
          <w:u w:color="4472C4"/>
        </w:rPr>
        <w:t>發布一份</w:t>
      </w:r>
      <w:r w:rsidR="00577C4C">
        <w:rPr>
          <w:rFonts w:ascii="Times New Roman" w:eastAsia="標楷體" w:hAnsi="Times New Roman" w:cs="Times New Roman" w:hint="eastAsia"/>
          <w:sz w:val="24"/>
          <w:szCs w:val="24"/>
          <w:u w:color="4472C4"/>
        </w:rPr>
        <w:t>期中</w:t>
      </w:r>
      <w:r w:rsidRPr="00E83ED9">
        <w:rPr>
          <w:rFonts w:ascii="Times New Roman" w:eastAsia="標楷體" w:hAnsi="Times New Roman" w:cs="Times New Roman"/>
          <w:sz w:val="24"/>
          <w:szCs w:val="24"/>
          <w:u w:color="4472C4"/>
        </w:rPr>
        <w:t>自我評估報告。根據國家</w:t>
      </w:r>
      <w:r>
        <w:rPr>
          <w:rFonts w:ascii="Times New Roman" w:eastAsia="標楷體" w:hAnsi="Times New Roman" w:cs="Times New Roman"/>
          <w:sz w:val="24"/>
          <w:szCs w:val="24"/>
          <w:u w:color="4472C4"/>
        </w:rPr>
        <w:t>行動方案</w:t>
      </w:r>
      <w:r w:rsidRPr="00E83ED9">
        <w:rPr>
          <w:rFonts w:ascii="Times New Roman" w:eastAsia="標楷體" w:hAnsi="Times New Roman" w:cs="Times New Roman"/>
          <w:sz w:val="24"/>
          <w:szCs w:val="24"/>
          <w:u w:color="4472C4"/>
        </w:rPr>
        <w:t>中規定的內容和時間表，該報告應遵循</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評估政府履行</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承諾</w:t>
      </w:r>
      <w:r w:rsidR="00D4320F">
        <w:rPr>
          <w:rFonts w:ascii="Times New Roman" w:eastAsia="標楷體" w:hAnsi="Times New Roman" w:cs="Times New Roman" w:hint="eastAsia"/>
          <w:sz w:val="24"/>
          <w:szCs w:val="24"/>
          <w:u w:color="4472C4"/>
          <w:lang w:val="zh-TW"/>
        </w:rPr>
        <w:t>績效的指南</w:t>
      </w:r>
      <w:r w:rsidRPr="00E83ED9">
        <w:rPr>
          <w:rFonts w:ascii="Times New Roman" w:eastAsia="標楷體" w:hAnsi="Times New Roman" w:cs="Times New Roman"/>
          <w:sz w:val="24"/>
          <w:szCs w:val="24"/>
          <w:u w:color="4472C4"/>
        </w:rPr>
        <w:t>。該報告應以當地語言和英語公開發</w:t>
      </w:r>
      <w:r w:rsidR="00D4320F">
        <w:rPr>
          <w:rFonts w:ascii="Times New Roman" w:eastAsia="標楷體" w:hAnsi="Times New Roman" w:cs="Times New Roman" w:hint="eastAsia"/>
          <w:sz w:val="24"/>
          <w:szCs w:val="24"/>
          <w:u w:color="4472C4"/>
        </w:rPr>
        <w:t>表</w:t>
      </w:r>
      <w:r w:rsidRPr="00E83ED9">
        <w:rPr>
          <w:rFonts w:ascii="Times New Roman" w:eastAsia="標楷體" w:hAnsi="Times New Roman" w:cs="Times New Roman"/>
          <w:sz w:val="24"/>
          <w:szCs w:val="24"/>
          <w:u w:color="4472C4"/>
        </w:rPr>
        <w:t>，並</w:t>
      </w:r>
      <w:r w:rsidRPr="00E83ED9">
        <w:rPr>
          <w:rFonts w:ascii="Times New Roman" w:eastAsia="標楷體" w:hAnsi="Times New Roman" w:cs="Times New Roman"/>
          <w:sz w:val="24"/>
          <w:szCs w:val="24"/>
          <w:u w:color="4472C4"/>
          <w:lang w:val="zh-TW"/>
        </w:rPr>
        <w:t>發布在</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網站上。</w:t>
      </w:r>
      <w:r w:rsidRPr="00E83ED9">
        <w:rPr>
          <w:rFonts w:ascii="Times New Roman" w:eastAsia="標楷體" w:hAnsi="Times New Roman" w:cs="Times New Roman"/>
          <w:sz w:val="24"/>
          <w:szCs w:val="24"/>
          <w:u w:color="4472C4"/>
          <w:lang w:val="zh-TW"/>
        </w:rPr>
        <w:t>在</w:t>
      </w:r>
      <w:r>
        <w:rPr>
          <w:rFonts w:ascii="Times New Roman" w:eastAsia="標楷體" w:hAnsi="Times New Roman" w:cs="Times New Roman"/>
          <w:sz w:val="24"/>
          <w:szCs w:val="24"/>
          <w:u w:color="4472C4"/>
          <w:lang w:val="zh-TW"/>
        </w:rPr>
        <w:t>行動方案</w:t>
      </w:r>
      <w:r w:rsidR="00D4320F">
        <w:rPr>
          <w:rFonts w:ascii="Times New Roman" w:eastAsia="標楷體" w:hAnsi="Times New Roman" w:cs="Times New Roman" w:hint="eastAsia"/>
          <w:sz w:val="24"/>
          <w:szCs w:val="24"/>
          <w:u w:color="4472C4"/>
        </w:rPr>
        <w:t>執行</w:t>
      </w:r>
      <w:r w:rsidRPr="00E83ED9">
        <w:rPr>
          <w:rFonts w:ascii="Times New Roman" w:eastAsia="標楷體" w:hAnsi="Times New Roman" w:cs="Times New Roman"/>
          <w:sz w:val="24"/>
          <w:szCs w:val="24"/>
          <w:u w:color="4472C4"/>
        </w:rPr>
        <w:t>兩年</w:t>
      </w:r>
      <w:r w:rsidR="00D4320F">
        <w:rPr>
          <w:rFonts w:ascii="Times New Roman" w:eastAsia="標楷體" w:hAnsi="Times New Roman" w:cs="Times New Roman" w:hint="eastAsia"/>
          <w:sz w:val="24"/>
          <w:szCs w:val="24"/>
          <w:u w:color="4472C4"/>
        </w:rPr>
        <w:t>之</w:t>
      </w:r>
      <w:r w:rsidRPr="00E83ED9">
        <w:rPr>
          <w:rFonts w:ascii="Times New Roman" w:eastAsia="標楷體" w:hAnsi="Times New Roman" w:cs="Times New Roman"/>
          <w:sz w:val="24"/>
          <w:szCs w:val="24"/>
          <w:u w:color="4472C4"/>
        </w:rPr>
        <w:t>後，需要</w:t>
      </w:r>
      <w:r w:rsidR="0006104B">
        <w:rPr>
          <w:rFonts w:ascii="Times New Roman" w:eastAsia="標楷體" w:hAnsi="Times New Roman" w:cs="Times New Roman" w:hint="eastAsia"/>
          <w:sz w:val="24"/>
          <w:szCs w:val="24"/>
          <w:u w:color="4472C4"/>
          <w:lang w:val="zh-TW"/>
        </w:rPr>
        <w:t>編製</w:t>
      </w:r>
      <w:r w:rsidRPr="00E83ED9">
        <w:rPr>
          <w:rFonts w:ascii="Times New Roman" w:eastAsia="標楷體" w:hAnsi="Times New Roman" w:cs="Times New Roman"/>
          <w:sz w:val="24"/>
          <w:szCs w:val="24"/>
          <w:u w:color="4472C4"/>
        </w:rPr>
        <w:t>一份</w:t>
      </w:r>
      <w:r w:rsidRPr="00E83ED9">
        <w:rPr>
          <w:rFonts w:ascii="Times New Roman" w:eastAsia="標楷體" w:hAnsi="Times New Roman" w:cs="Times New Roman"/>
          <w:sz w:val="24"/>
          <w:szCs w:val="24"/>
          <w:u w:color="4472C4"/>
          <w:lang w:val="zh-TW"/>
        </w:rPr>
        <w:t>綜合</w:t>
      </w:r>
      <w:r w:rsidRPr="00E83ED9">
        <w:rPr>
          <w:rFonts w:ascii="Times New Roman" w:eastAsia="標楷體" w:hAnsi="Times New Roman" w:cs="Times New Roman"/>
          <w:sz w:val="24"/>
          <w:szCs w:val="24"/>
          <w:u w:color="4472C4"/>
        </w:rPr>
        <w:t>自我評估報告。對於</w:t>
      </w:r>
      <w:r w:rsidRPr="00E83ED9">
        <w:rPr>
          <w:rFonts w:ascii="Times New Roman" w:eastAsia="標楷體" w:hAnsi="Times New Roman" w:cs="Times New Roman"/>
          <w:sz w:val="24"/>
          <w:szCs w:val="24"/>
          <w:u w:color="4472C4"/>
        </w:rPr>
        <w:t>2012</w:t>
      </w:r>
      <w:r w:rsidRPr="00E83ED9">
        <w:rPr>
          <w:rFonts w:ascii="Times New Roman" w:eastAsia="標楷體" w:hAnsi="Times New Roman" w:cs="Times New Roman"/>
          <w:sz w:val="24"/>
          <w:szCs w:val="24"/>
          <w:u w:color="4472C4"/>
        </w:rPr>
        <w:t>年</w:t>
      </w:r>
      <w:r w:rsidR="00FB56C9">
        <w:rPr>
          <w:rFonts w:ascii="Times New Roman" w:eastAsia="標楷體" w:hAnsi="Times New Roman" w:cs="Times New Roman" w:hint="eastAsia"/>
          <w:sz w:val="24"/>
          <w:szCs w:val="24"/>
          <w:u w:color="4472C4"/>
        </w:rPr>
        <w:t>以</w:t>
      </w:r>
      <w:r w:rsidRPr="00E83ED9">
        <w:rPr>
          <w:rFonts w:ascii="Times New Roman" w:eastAsia="標楷體" w:hAnsi="Times New Roman" w:cs="Times New Roman"/>
          <w:sz w:val="24"/>
          <w:szCs w:val="24"/>
          <w:u w:color="4472C4"/>
        </w:rPr>
        <w:t>前加入</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的國家，</w:t>
      </w:r>
      <w:r w:rsidR="00682F16">
        <w:rPr>
          <w:rFonts w:ascii="Times New Roman" w:eastAsia="標楷體" w:hAnsi="Times New Roman" w:cs="Times New Roman" w:hint="eastAsia"/>
          <w:sz w:val="24"/>
          <w:szCs w:val="24"/>
          <w:u w:color="4472C4"/>
        </w:rPr>
        <w:t>在</w:t>
      </w:r>
      <w:r w:rsidRPr="00E83ED9">
        <w:rPr>
          <w:rFonts w:ascii="Times New Roman" w:eastAsia="標楷體" w:hAnsi="Times New Roman" w:cs="Times New Roman"/>
          <w:sz w:val="24"/>
          <w:szCs w:val="24"/>
          <w:u w:color="4472C4"/>
        </w:rPr>
        <w:t>政府第</w:t>
      </w:r>
      <w:r w:rsidR="00FB56C9">
        <w:rPr>
          <w:rFonts w:ascii="Times New Roman" w:eastAsia="標楷體" w:hAnsi="Times New Roman" w:cs="Times New Roman" w:hint="eastAsia"/>
          <w:sz w:val="24"/>
          <w:szCs w:val="24"/>
          <w:u w:color="4472C4"/>
        </w:rPr>
        <w:t>二份</w:t>
      </w:r>
      <w:r w:rsidRPr="00E83ED9">
        <w:rPr>
          <w:rFonts w:ascii="Times New Roman" w:eastAsia="標楷體" w:hAnsi="Times New Roman" w:cs="Times New Roman"/>
          <w:sz w:val="24"/>
          <w:szCs w:val="24"/>
          <w:u w:color="4472C4"/>
        </w:rPr>
        <w:t>OGP</w:t>
      </w:r>
      <w:r>
        <w:rPr>
          <w:rFonts w:ascii="Times New Roman" w:eastAsia="標楷體" w:hAnsi="Times New Roman" w:cs="Times New Roman"/>
          <w:sz w:val="24"/>
          <w:szCs w:val="24"/>
          <w:u w:color="4472C4"/>
        </w:rPr>
        <w:t>行動方案</w:t>
      </w:r>
      <w:r w:rsidRPr="00E83ED9">
        <w:rPr>
          <w:rFonts w:ascii="Times New Roman" w:eastAsia="標楷體" w:hAnsi="Times New Roman" w:cs="Times New Roman"/>
          <w:sz w:val="24"/>
          <w:szCs w:val="24"/>
          <w:u w:color="4472C4"/>
        </w:rPr>
        <w:t>之後，</w:t>
      </w:r>
      <w:r w:rsidR="00682F16">
        <w:rPr>
          <w:rFonts w:ascii="Times New Roman" w:eastAsia="標楷體" w:hAnsi="Times New Roman" w:cs="Times New Roman" w:hint="eastAsia"/>
          <w:sz w:val="24"/>
          <w:szCs w:val="24"/>
          <w:u w:color="4472C4"/>
        </w:rPr>
        <w:t>開始</w:t>
      </w:r>
      <w:r w:rsidRPr="00E83ED9">
        <w:rPr>
          <w:rFonts w:ascii="Times New Roman" w:eastAsia="標楷體" w:hAnsi="Times New Roman" w:cs="Times New Roman"/>
          <w:sz w:val="24"/>
          <w:szCs w:val="24"/>
          <w:u w:color="4472C4"/>
        </w:rPr>
        <w:t>需要</w:t>
      </w:r>
      <w:r w:rsidR="00682F16">
        <w:rPr>
          <w:rFonts w:ascii="Times New Roman" w:eastAsia="標楷體" w:hAnsi="Times New Roman" w:cs="Times New Roman" w:hint="eastAsia"/>
          <w:sz w:val="24"/>
          <w:szCs w:val="24"/>
          <w:u w:color="4472C4"/>
        </w:rPr>
        <w:t>繳交</w:t>
      </w:r>
      <w:r w:rsidRPr="00E83ED9">
        <w:rPr>
          <w:rFonts w:ascii="Times New Roman" w:eastAsia="標楷體" w:hAnsi="Times New Roman" w:cs="Times New Roman"/>
          <w:sz w:val="24"/>
          <w:szCs w:val="24"/>
          <w:u w:color="4472C4"/>
          <w:lang w:val="zh-TW"/>
        </w:rPr>
        <w:t>期中</w:t>
      </w:r>
      <w:r w:rsidRPr="00E83ED9">
        <w:rPr>
          <w:rFonts w:ascii="Times New Roman" w:eastAsia="標楷體" w:hAnsi="Times New Roman" w:cs="Times New Roman"/>
          <w:sz w:val="24"/>
          <w:szCs w:val="24"/>
          <w:u w:color="4472C4"/>
        </w:rPr>
        <w:t>和</w:t>
      </w:r>
      <w:r w:rsidRPr="00E83ED9">
        <w:rPr>
          <w:rFonts w:ascii="Times New Roman" w:eastAsia="標楷體" w:hAnsi="Times New Roman" w:cs="Times New Roman"/>
          <w:sz w:val="24"/>
          <w:szCs w:val="24"/>
          <w:u w:color="4472C4"/>
          <w:lang w:val="zh-TW"/>
        </w:rPr>
        <w:t>綜合</w:t>
      </w:r>
      <w:r w:rsidR="00682F16">
        <w:rPr>
          <w:rFonts w:ascii="Times New Roman" w:eastAsia="標楷體" w:hAnsi="Times New Roman" w:cs="Times New Roman" w:hint="eastAsia"/>
          <w:sz w:val="24"/>
          <w:szCs w:val="24"/>
          <w:u w:color="4472C4"/>
          <w:lang w:val="zh-TW"/>
        </w:rPr>
        <w:t>的</w:t>
      </w:r>
      <w:r w:rsidRPr="00E83ED9">
        <w:rPr>
          <w:rFonts w:ascii="Times New Roman" w:eastAsia="標楷體" w:hAnsi="Times New Roman" w:cs="Times New Roman"/>
          <w:sz w:val="24"/>
          <w:szCs w:val="24"/>
          <w:u w:color="4472C4"/>
        </w:rPr>
        <w:t>自我評估報告。對於</w:t>
      </w:r>
      <w:r w:rsidRPr="00E83ED9">
        <w:rPr>
          <w:rFonts w:ascii="Times New Roman" w:eastAsia="標楷體" w:hAnsi="Times New Roman" w:cs="Times New Roman"/>
          <w:sz w:val="24"/>
          <w:szCs w:val="24"/>
          <w:u w:color="4472C4"/>
        </w:rPr>
        <w:t>2013</w:t>
      </w:r>
      <w:r w:rsidRPr="00E83ED9">
        <w:rPr>
          <w:rFonts w:ascii="Times New Roman" w:eastAsia="標楷體" w:hAnsi="Times New Roman" w:cs="Times New Roman"/>
          <w:sz w:val="24"/>
          <w:szCs w:val="24"/>
          <w:u w:color="4472C4"/>
        </w:rPr>
        <w:t>年</w:t>
      </w:r>
      <w:r w:rsidR="00682F16">
        <w:rPr>
          <w:rFonts w:ascii="Times New Roman" w:eastAsia="標楷體" w:hAnsi="Times New Roman" w:cs="Times New Roman" w:hint="eastAsia"/>
          <w:sz w:val="24"/>
          <w:szCs w:val="24"/>
          <w:u w:color="4472C4"/>
        </w:rPr>
        <w:t>和以</w:t>
      </w:r>
      <w:r w:rsidRPr="00E83ED9">
        <w:rPr>
          <w:rFonts w:ascii="Times New Roman" w:eastAsia="標楷體" w:hAnsi="Times New Roman" w:cs="Times New Roman"/>
          <w:sz w:val="24"/>
          <w:szCs w:val="24"/>
          <w:u w:color="4472C4"/>
        </w:rPr>
        <w:t>後加入</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的國家，</w:t>
      </w:r>
      <w:r w:rsidR="00682F16">
        <w:rPr>
          <w:rFonts w:ascii="Times New Roman" w:eastAsia="標楷體" w:hAnsi="Times New Roman" w:cs="Times New Roman" w:hint="eastAsia"/>
          <w:sz w:val="24"/>
          <w:szCs w:val="24"/>
          <w:u w:color="4472C4"/>
        </w:rPr>
        <w:t>從第</w:t>
      </w:r>
      <w:r w:rsidRPr="00E83ED9">
        <w:rPr>
          <w:rFonts w:ascii="Times New Roman" w:eastAsia="標楷體" w:hAnsi="Times New Roman" w:cs="Times New Roman"/>
          <w:sz w:val="24"/>
          <w:szCs w:val="24"/>
          <w:u w:color="4472C4"/>
        </w:rPr>
        <w:t>一</w:t>
      </w:r>
      <w:r w:rsidR="00682F16">
        <w:rPr>
          <w:rFonts w:ascii="Times New Roman" w:eastAsia="標楷體" w:hAnsi="Times New Roman" w:cs="Times New Roman" w:hint="eastAsia"/>
          <w:sz w:val="24"/>
          <w:szCs w:val="24"/>
          <w:u w:color="4472C4"/>
        </w:rPr>
        <w:t>份</w:t>
      </w:r>
      <w:r>
        <w:rPr>
          <w:rFonts w:ascii="Times New Roman" w:eastAsia="標楷體" w:hAnsi="Times New Roman" w:cs="Times New Roman"/>
          <w:sz w:val="24"/>
          <w:szCs w:val="24"/>
          <w:u w:color="4472C4"/>
        </w:rPr>
        <w:t>行動方案</w:t>
      </w:r>
      <w:r w:rsidR="00682F16">
        <w:rPr>
          <w:rFonts w:ascii="Times New Roman" w:eastAsia="標楷體" w:hAnsi="Times New Roman" w:cs="Times New Roman" w:hint="eastAsia"/>
          <w:sz w:val="24"/>
          <w:szCs w:val="24"/>
          <w:u w:color="4472C4"/>
        </w:rPr>
        <w:t>開始就</w:t>
      </w:r>
      <w:r w:rsidRPr="00E83ED9">
        <w:rPr>
          <w:rFonts w:ascii="Times New Roman" w:eastAsia="標楷體" w:hAnsi="Times New Roman" w:cs="Times New Roman"/>
          <w:sz w:val="24"/>
          <w:szCs w:val="24"/>
          <w:u w:color="4472C4"/>
        </w:rPr>
        <w:t>需</w:t>
      </w:r>
      <w:r w:rsidR="00682F16">
        <w:rPr>
          <w:rFonts w:ascii="Times New Roman" w:eastAsia="標楷體" w:hAnsi="Times New Roman" w:cs="Times New Roman" w:hint="eastAsia"/>
          <w:sz w:val="24"/>
          <w:szCs w:val="24"/>
          <w:u w:color="4472C4"/>
        </w:rPr>
        <w:t>繳交</w:t>
      </w:r>
      <w:r w:rsidRPr="00E83ED9">
        <w:rPr>
          <w:rFonts w:ascii="Times New Roman" w:eastAsia="標楷體" w:hAnsi="Times New Roman" w:cs="Times New Roman"/>
          <w:sz w:val="24"/>
          <w:szCs w:val="24"/>
          <w:u w:color="4472C4"/>
        </w:rPr>
        <w:t>自我評估報告。</w:t>
      </w:r>
    </w:p>
    <w:p w14:paraId="7CC20FC4" w14:textId="1BD1D2E2" w:rsidR="00FC1243" w:rsidRPr="00E83ED9" w:rsidRDefault="00BF1930"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r>
        <w:rPr>
          <w:rFonts w:ascii="Times New Roman" w:eastAsia="標楷體" w:hAnsi="Times New Roman" w:cs="Times New Roman" w:hint="eastAsia"/>
          <w:sz w:val="24"/>
          <w:szCs w:val="24"/>
          <w:u w:color="4472C4"/>
        </w:rPr>
        <w:t>具權威性的治理研究員也會獨立撰寫進度報告，作為</w:t>
      </w:r>
      <w:r w:rsidR="00EE4D48">
        <w:rPr>
          <w:rFonts w:ascii="Times New Roman" w:eastAsia="標楷體" w:hAnsi="Times New Roman" w:cs="Times New Roman"/>
          <w:sz w:val="24"/>
          <w:szCs w:val="24"/>
          <w:u w:color="4472C4"/>
        </w:rPr>
        <w:t>參與政府</w:t>
      </w:r>
      <w:r w:rsidR="00FC1243" w:rsidRPr="00E83ED9">
        <w:rPr>
          <w:rFonts w:ascii="Times New Roman" w:eastAsia="標楷體" w:hAnsi="Times New Roman" w:cs="Times New Roman"/>
          <w:sz w:val="24"/>
          <w:szCs w:val="24"/>
          <w:u w:color="4472C4"/>
        </w:rPr>
        <w:t>自我評估報告</w:t>
      </w:r>
      <w:r w:rsidR="00FC1243" w:rsidRPr="00E83ED9">
        <w:rPr>
          <w:rFonts w:ascii="Times New Roman" w:eastAsia="標楷體" w:hAnsi="Times New Roman" w:cs="Times New Roman"/>
          <w:sz w:val="24"/>
          <w:szCs w:val="24"/>
          <w:u w:color="4472C4"/>
          <w:lang w:val="zh-TW"/>
        </w:rPr>
        <w:t>的</w:t>
      </w:r>
      <w:r w:rsidR="00FC1243" w:rsidRPr="00E83ED9">
        <w:rPr>
          <w:rFonts w:ascii="Times New Roman" w:eastAsia="標楷體" w:hAnsi="Times New Roman" w:cs="Times New Roman"/>
          <w:sz w:val="24"/>
          <w:szCs w:val="24"/>
          <w:u w:color="4472C4"/>
        </w:rPr>
        <w:t>補充，</w:t>
      </w:r>
      <w:r w:rsidR="00BB3811">
        <w:rPr>
          <w:rFonts w:ascii="Times New Roman" w:eastAsia="標楷體" w:hAnsi="Times New Roman" w:cs="Times New Roman" w:hint="eastAsia"/>
          <w:sz w:val="24"/>
          <w:szCs w:val="24"/>
          <w:u w:color="4472C4"/>
        </w:rPr>
        <w:t>這些研究員最好</w:t>
      </w:r>
      <w:r w:rsidR="00BB3811">
        <w:rPr>
          <w:rFonts w:ascii="Times New Roman" w:eastAsia="標楷體" w:hAnsi="Times New Roman" w:cs="Times New Roman" w:hint="eastAsia"/>
          <w:sz w:val="24"/>
          <w:szCs w:val="24"/>
          <w:u w:color="4472C4"/>
          <w:lang w:val="zh-TW"/>
        </w:rPr>
        <w:t>來自</w:t>
      </w:r>
      <w:r w:rsidR="00FC1243" w:rsidRPr="00E83ED9">
        <w:rPr>
          <w:rFonts w:ascii="Times New Roman" w:eastAsia="標楷體" w:hAnsi="Times New Roman" w:cs="Times New Roman"/>
          <w:sz w:val="24"/>
          <w:szCs w:val="24"/>
          <w:u w:color="4472C4"/>
        </w:rPr>
        <w:t>每個</w:t>
      </w:r>
      <w:r w:rsidR="00FC1243" w:rsidRPr="00E83ED9">
        <w:rPr>
          <w:rFonts w:ascii="Times New Roman" w:eastAsia="標楷體" w:hAnsi="Times New Roman" w:cs="Times New Roman"/>
          <w:sz w:val="24"/>
          <w:szCs w:val="24"/>
          <w:u w:color="4472C4"/>
        </w:rPr>
        <w:t>OGP</w:t>
      </w:r>
      <w:r w:rsidR="00FC1243" w:rsidRPr="00E83ED9">
        <w:rPr>
          <w:rFonts w:ascii="Times New Roman" w:eastAsia="標楷體" w:hAnsi="Times New Roman" w:cs="Times New Roman"/>
          <w:sz w:val="24"/>
          <w:szCs w:val="24"/>
          <w:u w:color="4472C4"/>
        </w:rPr>
        <w:t>參與國。</w:t>
      </w:r>
      <w:r w:rsidR="009A6693">
        <w:rPr>
          <w:rFonts w:ascii="Times New Roman" w:eastAsia="標楷體" w:hAnsi="Times New Roman" w:cs="Times New Roman"/>
          <w:sz w:val="24"/>
          <w:szCs w:val="24"/>
          <w:u w:color="4472C4"/>
        </w:rPr>
        <w:t>研究員</w:t>
      </w:r>
      <w:r w:rsidR="00BB3811">
        <w:rPr>
          <w:rFonts w:ascii="Times New Roman" w:eastAsia="標楷體" w:hAnsi="Times New Roman" w:cs="Times New Roman" w:hint="eastAsia"/>
          <w:sz w:val="24"/>
          <w:szCs w:val="24"/>
          <w:u w:color="4472C4"/>
        </w:rPr>
        <w:t>應根據</w:t>
      </w:r>
      <w:r w:rsidR="00FC1243" w:rsidRPr="00E83ED9">
        <w:rPr>
          <w:rFonts w:ascii="Times New Roman" w:eastAsia="標楷體" w:hAnsi="Times New Roman" w:cs="Times New Roman"/>
          <w:sz w:val="24"/>
          <w:szCs w:val="24"/>
          <w:u w:color="4472C4"/>
        </w:rPr>
        <w:t>與</w:t>
      </w:r>
      <w:r w:rsidR="00BB3811">
        <w:rPr>
          <w:rFonts w:ascii="Times New Roman" w:eastAsia="標楷體" w:hAnsi="Times New Roman" w:cs="Times New Roman" w:hint="eastAsia"/>
          <w:sz w:val="24"/>
          <w:szCs w:val="24"/>
          <w:u w:color="4472C4"/>
        </w:rPr>
        <w:t>當地</w:t>
      </w:r>
      <w:r w:rsidR="00FC1243" w:rsidRPr="00E83ED9">
        <w:rPr>
          <w:rFonts w:ascii="Times New Roman" w:eastAsia="標楷體" w:hAnsi="Times New Roman" w:cs="Times New Roman"/>
          <w:sz w:val="24"/>
          <w:szCs w:val="24"/>
          <w:u w:color="4472C4"/>
        </w:rPr>
        <w:t>OG</w:t>
      </w:r>
      <w:r w:rsidR="00BB3811">
        <w:rPr>
          <w:rFonts w:ascii="Times New Roman" w:eastAsia="標楷體" w:hAnsi="Times New Roman" w:cs="Times New Roman" w:hint="eastAsia"/>
          <w:sz w:val="24"/>
          <w:szCs w:val="24"/>
          <w:u w:color="4472C4"/>
        </w:rPr>
        <w:t>P</w:t>
      </w:r>
      <w:r w:rsidR="00FC1243" w:rsidRPr="00E83ED9">
        <w:rPr>
          <w:rFonts w:ascii="Times New Roman" w:eastAsia="標楷體" w:hAnsi="Times New Roman" w:cs="Times New Roman"/>
          <w:sz w:val="24"/>
          <w:szCs w:val="24"/>
          <w:u w:color="4472C4"/>
          <w:lang w:val="zh-TW"/>
        </w:rPr>
        <w:t>利害關係人</w:t>
      </w:r>
      <w:r w:rsidR="00FC1243" w:rsidRPr="00E83ED9">
        <w:rPr>
          <w:rFonts w:ascii="Times New Roman" w:eastAsia="標楷體" w:hAnsi="Times New Roman" w:cs="Times New Roman"/>
          <w:sz w:val="24"/>
          <w:szCs w:val="24"/>
          <w:u w:color="4472C4"/>
        </w:rPr>
        <w:t>的訪談</w:t>
      </w:r>
      <w:r w:rsidR="00BB3811">
        <w:rPr>
          <w:rFonts w:ascii="Times New Roman" w:eastAsia="標楷體" w:hAnsi="Times New Roman" w:cs="Times New Roman" w:hint="eastAsia"/>
          <w:sz w:val="24"/>
          <w:szCs w:val="24"/>
          <w:u w:color="4472C4"/>
        </w:rPr>
        <w:t>內容，加上文案</w:t>
      </w:r>
      <w:r w:rsidR="00FC1243" w:rsidRPr="00E83ED9">
        <w:rPr>
          <w:rFonts w:ascii="Times New Roman" w:eastAsia="標楷體" w:hAnsi="Times New Roman" w:cs="Times New Roman"/>
          <w:sz w:val="24"/>
          <w:szCs w:val="24"/>
          <w:u w:color="4472C4"/>
        </w:rPr>
        <w:t>分析，使用</w:t>
      </w:r>
      <w:r w:rsidR="00BB3811">
        <w:rPr>
          <w:rFonts w:ascii="Times New Roman" w:eastAsia="標楷體" w:hAnsi="Times New Roman" w:cs="Times New Roman" w:hint="eastAsia"/>
          <w:sz w:val="24"/>
          <w:szCs w:val="24"/>
          <w:u w:color="4472C4"/>
        </w:rPr>
        <w:t>共通</w:t>
      </w:r>
      <w:r w:rsidR="00FC1243" w:rsidRPr="00E83ED9">
        <w:rPr>
          <w:rFonts w:ascii="Times New Roman" w:eastAsia="標楷體" w:hAnsi="Times New Roman" w:cs="Times New Roman"/>
          <w:sz w:val="24"/>
          <w:szCs w:val="24"/>
          <w:u w:color="4472C4"/>
        </w:rPr>
        <w:t>的</w:t>
      </w:r>
      <w:r w:rsidR="00FC1243" w:rsidRPr="00E83ED9">
        <w:rPr>
          <w:rFonts w:ascii="Times New Roman" w:eastAsia="標楷體" w:hAnsi="Times New Roman" w:cs="Times New Roman"/>
          <w:sz w:val="24"/>
          <w:szCs w:val="24"/>
          <w:u w:color="4472C4"/>
        </w:rPr>
        <w:t>OGP</w:t>
      </w:r>
      <w:r w:rsidR="00FC1243" w:rsidRPr="00E83ED9">
        <w:rPr>
          <w:rFonts w:ascii="Times New Roman" w:eastAsia="標楷體" w:hAnsi="Times New Roman" w:cs="Times New Roman"/>
          <w:sz w:val="24"/>
          <w:szCs w:val="24"/>
          <w:u w:color="4472C4"/>
        </w:rPr>
        <w:t>獨立</w:t>
      </w:r>
      <w:r w:rsidR="00671EB6">
        <w:rPr>
          <w:rFonts w:ascii="Times New Roman" w:eastAsia="標楷體" w:hAnsi="Times New Roman" w:cs="Times New Roman"/>
          <w:sz w:val="24"/>
          <w:szCs w:val="24"/>
          <w:u w:color="4472C4"/>
          <w:lang w:val="zh-TW"/>
        </w:rPr>
        <w:t>進度報告</w:t>
      </w:r>
      <w:r w:rsidR="00FC1243" w:rsidRPr="00E83ED9">
        <w:rPr>
          <w:rFonts w:ascii="Times New Roman" w:eastAsia="標楷體" w:hAnsi="Times New Roman" w:cs="Times New Roman"/>
          <w:sz w:val="24"/>
          <w:szCs w:val="24"/>
          <w:u w:color="4472C4"/>
        </w:rPr>
        <w:t>工具和指南。該報告將</w:t>
      </w:r>
      <w:r w:rsidR="007F2737">
        <w:rPr>
          <w:rFonts w:ascii="Times New Roman" w:eastAsia="標楷體" w:hAnsi="Times New Roman" w:cs="Times New Roman" w:hint="eastAsia"/>
          <w:sz w:val="24"/>
          <w:szCs w:val="24"/>
          <w:u w:color="4472C4"/>
        </w:rPr>
        <w:t>與</w:t>
      </w:r>
      <w:r w:rsidR="00FC1243" w:rsidRPr="00E83ED9">
        <w:rPr>
          <w:rFonts w:ascii="Times New Roman" w:eastAsia="標楷體" w:hAnsi="Times New Roman" w:cs="Times New Roman"/>
          <w:sz w:val="24"/>
          <w:szCs w:val="24"/>
          <w:u w:color="4472C4"/>
        </w:rPr>
        <w:t>小</w:t>
      </w:r>
      <w:r w:rsidR="00EE360A">
        <w:rPr>
          <w:rFonts w:ascii="Times New Roman" w:eastAsia="標楷體" w:hAnsi="Times New Roman" w:cs="Times New Roman" w:hint="eastAsia"/>
          <w:sz w:val="24"/>
          <w:szCs w:val="24"/>
          <w:u w:color="4472C4"/>
        </w:rPr>
        <w:t>型</w:t>
      </w:r>
      <w:r w:rsidR="00FC1243" w:rsidRPr="00E83ED9">
        <w:rPr>
          <w:rFonts w:ascii="Times New Roman" w:eastAsia="標楷體" w:hAnsi="Times New Roman" w:cs="Times New Roman"/>
          <w:sz w:val="24"/>
          <w:szCs w:val="24"/>
          <w:u w:color="4472C4"/>
        </w:rPr>
        <w:t>國際專家小組（</w:t>
      </w:r>
      <w:r w:rsidR="00FC1243" w:rsidRPr="00E83ED9">
        <w:rPr>
          <w:rFonts w:ascii="Times New Roman" w:eastAsia="標楷體" w:hAnsi="Times New Roman" w:cs="Times New Roman"/>
          <w:sz w:val="24"/>
          <w:szCs w:val="24"/>
          <w:u w:color="4472C4"/>
        </w:rPr>
        <w:t>IEP</w:t>
      </w:r>
      <w:r w:rsidR="00FC1243" w:rsidRPr="00E83ED9">
        <w:rPr>
          <w:rFonts w:ascii="Times New Roman" w:eastAsia="標楷體" w:hAnsi="Times New Roman" w:cs="Times New Roman"/>
          <w:sz w:val="24"/>
          <w:szCs w:val="24"/>
          <w:u w:color="4472C4"/>
        </w:rPr>
        <w:t>）（由</w:t>
      </w:r>
      <w:r w:rsidR="00FC1243" w:rsidRPr="00E83ED9">
        <w:rPr>
          <w:rFonts w:ascii="Times New Roman" w:eastAsia="標楷體" w:hAnsi="Times New Roman" w:cs="Times New Roman"/>
          <w:sz w:val="24"/>
          <w:szCs w:val="24"/>
          <w:u w:color="4472C4"/>
        </w:rPr>
        <w:t>OGP</w:t>
      </w:r>
      <w:r w:rsidR="00FC1243" w:rsidRPr="00E83ED9">
        <w:rPr>
          <w:rFonts w:ascii="Times New Roman" w:eastAsia="標楷體" w:hAnsi="Times New Roman" w:cs="Times New Roman"/>
          <w:sz w:val="24"/>
          <w:szCs w:val="24"/>
          <w:u w:color="4472C4"/>
          <w:lang w:val="zh-TW"/>
        </w:rPr>
        <w:t>推動</w:t>
      </w:r>
      <w:r w:rsidR="00FC1243" w:rsidRPr="00E83ED9">
        <w:rPr>
          <w:rFonts w:ascii="Times New Roman" w:eastAsia="標楷體" w:hAnsi="Times New Roman" w:cs="Times New Roman"/>
          <w:sz w:val="24"/>
          <w:szCs w:val="24"/>
          <w:u w:color="4472C4"/>
        </w:rPr>
        <w:t>委員會任命）</w:t>
      </w:r>
      <w:r w:rsidR="007F2737">
        <w:rPr>
          <w:rFonts w:ascii="Times New Roman" w:eastAsia="標楷體" w:hAnsi="Times New Roman" w:cs="Times New Roman" w:hint="eastAsia"/>
          <w:sz w:val="24"/>
          <w:szCs w:val="24"/>
          <w:u w:color="4472C4"/>
        </w:rPr>
        <w:t>共</w:t>
      </w:r>
      <w:r w:rsidR="00FC1243" w:rsidRPr="00E83ED9">
        <w:rPr>
          <w:rFonts w:ascii="Times New Roman" w:eastAsia="標楷體" w:hAnsi="Times New Roman" w:cs="Times New Roman"/>
          <w:sz w:val="24"/>
          <w:szCs w:val="24"/>
          <w:u w:color="4472C4"/>
        </w:rPr>
        <w:t>享</w:t>
      </w:r>
      <w:r w:rsidR="007F2737">
        <w:rPr>
          <w:rFonts w:ascii="Times New Roman" w:eastAsia="標楷體" w:hAnsi="Times New Roman" w:cs="Times New Roman" w:hint="eastAsia"/>
          <w:sz w:val="24"/>
          <w:szCs w:val="24"/>
          <w:u w:color="4472C4"/>
        </w:rPr>
        <w:t>以</w:t>
      </w:r>
      <w:r w:rsidR="007F2737" w:rsidRPr="007F2737">
        <w:rPr>
          <w:rFonts w:ascii="Times New Roman" w:eastAsia="標楷體" w:hAnsi="Times New Roman" w:cs="Times New Roman" w:hint="eastAsia"/>
          <w:sz w:val="24"/>
          <w:szCs w:val="24"/>
          <w:u w:color="4472C4"/>
        </w:rPr>
        <w:t>同行評審（</w:t>
      </w:r>
      <w:r w:rsidR="007F2737" w:rsidRPr="007F2737">
        <w:rPr>
          <w:rFonts w:ascii="Times New Roman" w:eastAsia="標楷體" w:hAnsi="Times New Roman" w:cs="Times New Roman" w:hint="eastAsia"/>
          <w:sz w:val="24"/>
          <w:szCs w:val="24"/>
          <w:u w:color="4472C4"/>
        </w:rPr>
        <w:t>peer review</w:t>
      </w:r>
      <w:r w:rsidR="007F2737" w:rsidRPr="007F2737">
        <w:rPr>
          <w:rFonts w:ascii="Times New Roman" w:eastAsia="標楷體" w:hAnsi="Times New Roman" w:cs="Times New Roman" w:hint="eastAsia"/>
          <w:sz w:val="24"/>
          <w:szCs w:val="24"/>
          <w:u w:color="4472C4"/>
        </w:rPr>
        <w:t>）</w:t>
      </w:r>
      <w:r w:rsidR="00FC1243" w:rsidRPr="00E83ED9">
        <w:rPr>
          <w:rFonts w:ascii="Times New Roman" w:eastAsia="標楷體" w:hAnsi="Times New Roman" w:cs="Times New Roman"/>
          <w:sz w:val="24"/>
          <w:szCs w:val="24"/>
          <w:u w:color="4472C4"/>
        </w:rPr>
        <w:t>，確保</w:t>
      </w:r>
      <w:r w:rsidR="007F2737">
        <w:rPr>
          <w:rFonts w:ascii="Times New Roman" w:eastAsia="標楷體" w:hAnsi="Times New Roman" w:cs="Times New Roman" w:hint="eastAsia"/>
          <w:sz w:val="24"/>
          <w:szCs w:val="24"/>
          <w:u w:color="4472C4"/>
        </w:rPr>
        <w:t>採取</w:t>
      </w:r>
      <w:r w:rsidR="00FC1243" w:rsidRPr="00E83ED9">
        <w:rPr>
          <w:rFonts w:ascii="Times New Roman" w:eastAsia="標楷體" w:hAnsi="Times New Roman" w:cs="Times New Roman"/>
          <w:sz w:val="24"/>
          <w:szCs w:val="24"/>
          <w:u w:color="4472C4"/>
        </w:rPr>
        <w:t>最高</w:t>
      </w:r>
      <w:r w:rsidR="00FC1243" w:rsidRPr="00E83ED9">
        <w:rPr>
          <w:rFonts w:ascii="Times New Roman" w:eastAsia="標楷體" w:hAnsi="Times New Roman" w:cs="Times New Roman"/>
          <w:sz w:val="24"/>
          <w:szCs w:val="24"/>
          <w:u w:color="4472C4"/>
          <w:lang w:val="zh-TW"/>
        </w:rPr>
        <w:t>標準的</w:t>
      </w:r>
      <w:r w:rsidR="00FC1243" w:rsidRPr="00E83ED9">
        <w:rPr>
          <w:rFonts w:ascii="Times New Roman" w:eastAsia="標楷體" w:hAnsi="Times New Roman" w:cs="Times New Roman"/>
          <w:sz w:val="24"/>
          <w:szCs w:val="24"/>
          <w:u w:color="4472C4"/>
        </w:rPr>
        <w:t>研究和盡職調查。</w:t>
      </w:r>
      <w:r w:rsidR="007F2737">
        <w:rPr>
          <w:rFonts w:ascii="Times New Roman" w:eastAsia="標楷體" w:hAnsi="Times New Roman" w:cs="Times New Roman" w:hint="eastAsia"/>
          <w:sz w:val="24"/>
          <w:szCs w:val="24"/>
          <w:u w:color="4472C4"/>
        </w:rPr>
        <w:t>接著</w:t>
      </w:r>
      <w:r w:rsidR="007F2737">
        <w:rPr>
          <w:rFonts w:ascii="Times New Roman" w:eastAsia="標楷體" w:hAnsi="Times New Roman" w:cs="Times New Roman" w:hint="eastAsia"/>
          <w:sz w:val="24"/>
          <w:szCs w:val="24"/>
          <w:u w:color="4472C4"/>
          <w:lang w:val="zh-TW"/>
        </w:rPr>
        <w:t>該</w:t>
      </w:r>
      <w:r w:rsidR="00FC1243" w:rsidRPr="00E83ED9">
        <w:rPr>
          <w:rFonts w:ascii="Times New Roman" w:eastAsia="標楷體" w:hAnsi="Times New Roman" w:cs="Times New Roman"/>
          <w:sz w:val="24"/>
          <w:szCs w:val="24"/>
          <w:u w:color="4472C4"/>
          <w:lang w:val="zh-TW"/>
        </w:rPr>
        <w:t>報告草案</w:t>
      </w:r>
      <w:r w:rsidR="007F2737">
        <w:rPr>
          <w:rFonts w:ascii="Times New Roman" w:eastAsia="標楷體" w:hAnsi="Times New Roman" w:cs="Times New Roman" w:hint="eastAsia"/>
          <w:sz w:val="24"/>
          <w:szCs w:val="24"/>
          <w:u w:color="4472C4"/>
          <w:lang w:val="zh-TW"/>
        </w:rPr>
        <w:t>會提交給</w:t>
      </w:r>
      <w:r w:rsidR="00FC1243" w:rsidRPr="00E83ED9">
        <w:rPr>
          <w:rFonts w:ascii="Times New Roman" w:eastAsia="標楷體" w:hAnsi="Times New Roman" w:cs="Times New Roman"/>
          <w:sz w:val="24"/>
          <w:szCs w:val="24"/>
          <w:u w:color="4472C4"/>
          <w:lang w:val="zh-TW"/>
        </w:rPr>
        <w:t>相關</w:t>
      </w:r>
      <w:r w:rsidR="007F2737">
        <w:rPr>
          <w:rFonts w:ascii="Times New Roman" w:eastAsia="標楷體" w:hAnsi="Times New Roman" w:cs="Times New Roman" w:hint="eastAsia"/>
          <w:sz w:val="24"/>
          <w:szCs w:val="24"/>
          <w:u w:color="4472C4"/>
          <w:lang w:val="zh-TW"/>
        </w:rPr>
        <w:t>的</w:t>
      </w:r>
      <w:r w:rsidR="00FC1243" w:rsidRPr="00E83ED9">
        <w:rPr>
          <w:rFonts w:ascii="Times New Roman" w:eastAsia="標楷體" w:hAnsi="Times New Roman" w:cs="Times New Roman"/>
          <w:sz w:val="24"/>
          <w:szCs w:val="24"/>
          <w:u w:color="4472C4"/>
          <w:lang w:val="zh-TW"/>
        </w:rPr>
        <w:t>OGP</w:t>
      </w:r>
      <w:r w:rsidR="00FC1243" w:rsidRPr="00E83ED9">
        <w:rPr>
          <w:rFonts w:ascii="Times New Roman" w:eastAsia="標楷體" w:hAnsi="Times New Roman" w:cs="Times New Roman"/>
          <w:sz w:val="24"/>
          <w:szCs w:val="24"/>
          <w:u w:color="4472C4"/>
          <w:lang w:val="zh-TW"/>
        </w:rPr>
        <w:t>政府</w:t>
      </w:r>
      <w:r w:rsidR="007F2737">
        <w:rPr>
          <w:rFonts w:ascii="Times New Roman" w:eastAsia="標楷體" w:hAnsi="Times New Roman" w:cs="Times New Roman" w:hint="eastAsia"/>
          <w:sz w:val="24"/>
          <w:szCs w:val="24"/>
          <w:u w:color="4472C4"/>
          <w:lang w:val="zh-TW"/>
        </w:rPr>
        <w:t>徵求意見</w:t>
      </w:r>
      <w:r w:rsidR="00FC1243" w:rsidRPr="00E83ED9">
        <w:rPr>
          <w:rFonts w:ascii="Times New Roman" w:eastAsia="標楷體" w:hAnsi="Times New Roman" w:cs="Times New Roman"/>
          <w:sz w:val="24"/>
          <w:szCs w:val="24"/>
          <w:u w:color="4472C4"/>
          <w:lang w:val="zh-TW"/>
        </w:rPr>
        <w:t>。</w:t>
      </w:r>
      <w:r w:rsidR="00FC1243" w:rsidRPr="00E83ED9">
        <w:rPr>
          <w:rFonts w:ascii="Times New Roman" w:eastAsia="標楷體" w:hAnsi="Times New Roman" w:cs="Times New Roman"/>
          <w:sz w:val="24"/>
          <w:szCs w:val="24"/>
          <w:u w:color="4472C4"/>
        </w:rPr>
        <w:t>在</w:t>
      </w:r>
      <w:r w:rsidR="00A8110D">
        <w:rPr>
          <w:rFonts w:ascii="Times New Roman" w:eastAsia="標楷體" w:hAnsi="Times New Roman" w:cs="Times New Roman" w:hint="eastAsia"/>
          <w:sz w:val="24"/>
          <w:szCs w:val="24"/>
          <w:u w:color="4472C4"/>
        </w:rPr>
        <w:t>接收</w:t>
      </w:r>
      <w:r w:rsidR="00FC1243" w:rsidRPr="00E83ED9">
        <w:rPr>
          <w:rFonts w:ascii="Times New Roman" w:eastAsia="標楷體" w:hAnsi="Times New Roman" w:cs="Times New Roman"/>
          <w:sz w:val="24"/>
          <w:szCs w:val="24"/>
          <w:u w:color="4472C4"/>
        </w:rPr>
        <w:t>各政府對報告草案的意見後，</w:t>
      </w:r>
      <w:r w:rsidR="009A6693">
        <w:rPr>
          <w:rFonts w:ascii="Times New Roman" w:eastAsia="標楷體" w:hAnsi="Times New Roman" w:cs="Times New Roman"/>
          <w:sz w:val="24"/>
          <w:szCs w:val="24"/>
          <w:u w:color="4472C4"/>
        </w:rPr>
        <w:t>研究員</w:t>
      </w:r>
      <w:r w:rsidR="00FC1243" w:rsidRPr="00E83ED9">
        <w:rPr>
          <w:rFonts w:ascii="Times New Roman" w:eastAsia="標楷體" w:hAnsi="Times New Roman" w:cs="Times New Roman"/>
          <w:sz w:val="24"/>
          <w:szCs w:val="24"/>
          <w:u w:color="4472C4"/>
        </w:rPr>
        <w:t>和</w:t>
      </w:r>
      <w:r w:rsidR="00FC1243" w:rsidRPr="00E83ED9">
        <w:rPr>
          <w:rFonts w:ascii="Times New Roman" w:eastAsia="標楷體" w:hAnsi="Times New Roman" w:cs="Times New Roman"/>
          <w:sz w:val="24"/>
          <w:szCs w:val="24"/>
          <w:u w:color="4472C4"/>
        </w:rPr>
        <w:t>IEP</w:t>
      </w:r>
      <w:r w:rsidR="00FC1243" w:rsidRPr="00E83ED9">
        <w:rPr>
          <w:rFonts w:ascii="Times New Roman" w:eastAsia="標楷體" w:hAnsi="Times New Roman" w:cs="Times New Roman"/>
          <w:sz w:val="24"/>
          <w:szCs w:val="24"/>
          <w:u w:color="4472C4"/>
          <w:lang w:val="zh-TW"/>
        </w:rPr>
        <w:t>會</w:t>
      </w:r>
      <w:r w:rsidR="00A8110D">
        <w:rPr>
          <w:rFonts w:ascii="Times New Roman" w:eastAsia="標楷體" w:hAnsi="Times New Roman" w:cs="Times New Roman" w:hint="eastAsia"/>
          <w:sz w:val="24"/>
          <w:szCs w:val="24"/>
          <w:u w:color="4472C4"/>
          <w:lang w:val="zh-TW"/>
        </w:rPr>
        <w:t>最後</w:t>
      </w:r>
      <w:r w:rsidR="00FC1243" w:rsidRPr="00E83ED9">
        <w:rPr>
          <w:rFonts w:ascii="Times New Roman" w:eastAsia="標楷體" w:hAnsi="Times New Roman" w:cs="Times New Roman"/>
          <w:sz w:val="24"/>
          <w:szCs w:val="24"/>
          <w:u w:color="4472C4"/>
        </w:rPr>
        <w:t>確定</w:t>
      </w:r>
      <w:r w:rsidR="00A8110D">
        <w:rPr>
          <w:rFonts w:ascii="Times New Roman" w:eastAsia="標楷體" w:hAnsi="Times New Roman" w:cs="Times New Roman" w:hint="eastAsia"/>
          <w:sz w:val="24"/>
          <w:szCs w:val="24"/>
          <w:u w:color="4472C4"/>
        </w:rPr>
        <w:t>發布於</w:t>
      </w:r>
      <w:r w:rsidR="00FC1243" w:rsidRPr="00E83ED9">
        <w:rPr>
          <w:rFonts w:ascii="Times New Roman" w:eastAsia="標楷體" w:hAnsi="Times New Roman" w:cs="Times New Roman"/>
          <w:sz w:val="24"/>
          <w:szCs w:val="24"/>
          <w:u w:color="4472C4"/>
        </w:rPr>
        <w:t>OGP</w:t>
      </w:r>
      <w:r w:rsidR="00A8110D">
        <w:rPr>
          <w:rFonts w:ascii="Times New Roman" w:eastAsia="標楷體" w:hAnsi="Times New Roman" w:cs="Times New Roman" w:hint="eastAsia"/>
          <w:sz w:val="24"/>
          <w:szCs w:val="24"/>
          <w:u w:color="4472C4"/>
        </w:rPr>
        <w:t>入口</w:t>
      </w:r>
      <w:r w:rsidR="00FC1243" w:rsidRPr="00E83ED9">
        <w:rPr>
          <w:rFonts w:ascii="Times New Roman" w:eastAsia="標楷體" w:hAnsi="Times New Roman" w:cs="Times New Roman"/>
          <w:sz w:val="24"/>
          <w:szCs w:val="24"/>
          <w:u w:color="4472C4"/>
        </w:rPr>
        <w:t>網站上</w:t>
      </w:r>
      <w:r w:rsidR="00A8110D">
        <w:rPr>
          <w:rFonts w:ascii="Times New Roman" w:eastAsia="標楷體" w:hAnsi="Times New Roman" w:cs="Times New Roman" w:hint="eastAsia"/>
          <w:sz w:val="24"/>
          <w:szCs w:val="24"/>
          <w:u w:color="4472C4"/>
        </w:rPr>
        <w:t>的獨立進度報告</w:t>
      </w:r>
      <w:r w:rsidR="00FC1243" w:rsidRPr="00E83ED9">
        <w:rPr>
          <w:rFonts w:ascii="Times New Roman" w:eastAsia="標楷體" w:hAnsi="Times New Roman" w:cs="Times New Roman"/>
          <w:sz w:val="24"/>
          <w:szCs w:val="24"/>
          <w:u w:color="4472C4"/>
        </w:rPr>
        <w:t>。</w:t>
      </w:r>
      <w:r w:rsidR="00FC1243" w:rsidRPr="00E83ED9">
        <w:rPr>
          <w:rFonts w:ascii="Times New Roman" w:eastAsia="標楷體" w:hAnsi="Times New Roman" w:cs="Times New Roman"/>
          <w:sz w:val="24"/>
          <w:szCs w:val="24"/>
          <w:u w:color="4472C4"/>
        </w:rPr>
        <w:t>OGP</w:t>
      </w:r>
      <w:r w:rsidR="00A8110D">
        <w:rPr>
          <w:rFonts w:ascii="Times New Roman" w:eastAsia="標楷體" w:hAnsi="Times New Roman" w:cs="Times New Roman" w:hint="eastAsia"/>
          <w:sz w:val="24"/>
          <w:szCs w:val="24"/>
          <w:u w:color="4472C4"/>
        </w:rPr>
        <w:t>參與</w:t>
      </w:r>
      <w:r w:rsidR="00FC1243" w:rsidRPr="00E83ED9">
        <w:rPr>
          <w:rFonts w:ascii="Times New Roman" w:eastAsia="標楷體" w:hAnsi="Times New Roman" w:cs="Times New Roman"/>
          <w:sz w:val="24"/>
          <w:szCs w:val="24"/>
          <w:u w:color="4472C4"/>
        </w:rPr>
        <w:t>政府也可以在</w:t>
      </w:r>
      <w:r w:rsidR="00B21CBB">
        <w:rPr>
          <w:rFonts w:ascii="Times New Roman" w:eastAsia="標楷體" w:hAnsi="Times New Roman" w:cs="Times New Roman" w:hint="eastAsia"/>
          <w:sz w:val="24"/>
          <w:szCs w:val="24"/>
          <w:u w:color="4472C4"/>
        </w:rPr>
        <w:t>獨立報告發布後，於</w:t>
      </w:r>
      <w:r w:rsidR="00B21CBB">
        <w:rPr>
          <w:rFonts w:ascii="Times New Roman" w:eastAsia="標楷體" w:hAnsi="Times New Roman" w:cs="Times New Roman" w:hint="eastAsia"/>
          <w:sz w:val="24"/>
          <w:szCs w:val="24"/>
          <w:u w:color="4472C4"/>
        </w:rPr>
        <w:t>OGP</w:t>
      </w:r>
      <w:r w:rsidR="00B21CBB">
        <w:rPr>
          <w:rFonts w:ascii="Times New Roman" w:eastAsia="標楷體" w:hAnsi="Times New Roman" w:cs="Times New Roman" w:hint="eastAsia"/>
          <w:sz w:val="24"/>
          <w:szCs w:val="24"/>
          <w:u w:color="4472C4"/>
        </w:rPr>
        <w:t>網站上對其發表正式的公開回應。</w:t>
      </w:r>
      <w:r w:rsidR="00FC1243" w:rsidRPr="00E83ED9">
        <w:rPr>
          <w:rFonts w:ascii="Times New Roman" w:eastAsia="標楷體" w:hAnsi="Times New Roman" w:cs="Times New Roman"/>
          <w:sz w:val="24"/>
          <w:szCs w:val="24"/>
          <w:u w:color="4472C4"/>
        </w:rPr>
        <w:t>獨立</w:t>
      </w:r>
      <w:r w:rsidR="00671EB6">
        <w:rPr>
          <w:rFonts w:ascii="Times New Roman" w:eastAsia="標楷體" w:hAnsi="Times New Roman" w:cs="Times New Roman"/>
          <w:sz w:val="24"/>
          <w:szCs w:val="24"/>
          <w:u w:color="4472C4"/>
          <w:lang w:val="zh-TW"/>
        </w:rPr>
        <w:t>進度報告</w:t>
      </w:r>
      <w:r w:rsidR="00FC1243" w:rsidRPr="00E83ED9">
        <w:rPr>
          <w:rFonts w:ascii="Times New Roman" w:eastAsia="標楷體" w:hAnsi="Times New Roman" w:cs="Times New Roman"/>
          <w:sz w:val="24"/>
          <w:szCs w:val="24"/>
          <w:u w:color="4472C4"/>
        </w:rPr>
        <w:t>的執行摘要應以當地語言和英語公開發布。</w:t>
      </w:r>
    </w:p>
    <w:p w14:paraId="3BE3BC61" w14:textId="77777777" w:rsidR="00FC1243" w:rsidRPr="00E83ED9" w:rsidRDefault="00FC1243" w:rsidP="0034005D">
      <w:pPr>
        <w:pStyle w:val="Default"/>
        <w:tabs>
          <w:tab w:val="right" w:leader="dot" w:pos="2880"/>
        </w:tabs>
        <w:ind w:firstLineChars="200" w:firstLine="480"/>
        <w:jc w:val="both"/>
        <w:rPr>
          <w:rFonts w:ascii="Times New Roman" w:eastAsia="標楷體" w:hAnsi="Times New Roman" w:cs="Times New Roman"/>
          <w:sz w:val="24"/>
          <w:szCs w:val="24"/>
          <w:u w:color="4472C4"/>
        </w:rPr>
      </w:pPr>
    </w:p>
    <w:p w14:paraId="2ABE978D" w14:textId="56779F1A" w:rsidR="00FC1243" w:rsidRPr="00E83ED9" w:rsidRDefault="00B21CBB" w:rsidP="0034005D">
      <w:pPr>
        <w:pStyle w:val="Default"/>
        <w:tabs>
          <w:tab w:val="right" w:leader="dot" w:pos="2880"/>
        </w:tabs>
        <w:ind w:left="480"/>
        <w:jc w:val="both"/>
        <w:rPr>
          <w:rFonts w:ascii="Times New Roman" w:eastAsia="標楷體" w:hAnsi="Times New Roman" w:cs="Times New Roman"/>
          <w:b/>
          <w:bCs/>
          <w:color w:val="004D80"/>
          <w:sz w:val="24"/>
          <w:szCs w:val="24"/>
          <w:u w:color="4472C4"/>
        </w:rPr>
      </w:pPr>
      <w:bookmarkStart w:id="71" w:name="_Hlk28244413"/>
      <w:r>
        <w:rPr>
          <w:rFonts w:ascii="Times New Roman" w:eastAsia="標楷體" w:hAnsi="Times New Roman" w:cs="Times New Roman" w:hint="eastAsia"/>
          <w:color w:val="004D80"/>
          <w:sz w:val="24"/>
          <w:szCs w:val="24"/>
          <w:u w:color="4472C4"/>
        </w:rPr>
        <w:t>揭露</w:t>
      </w:r>
      <w:r w:rsidR="00FC1243" w:rsidRPr="00E83ED9">
        <w:rPr>
          <w:rFonts w:ascii="Times New Roman" w:eastAsia="標楷體" w:hAnsi="Times New Roman" w:cs="Times New Roman"/>
          <w:color w:val="004D80"/>
          <w:sz w:val="24"/>
          <w:szCs w:val="24"/>
          <w:u w:color="4472C4"/>
        </w:rPr>
        <w:t>政策</w:t>
      </w:r>
    </w:p>
    <w:p w14:paraId="2ECD18B1" w14:textId="77777777" w:rsidR="00605053" w:rsidRDefault="00605053">
      <w:pPr>
        <w:pStyle w:val="Body"/>
        <w:ind w:firstLineChars="200" w:firstLine="480"/>
        <w:jc w:val="both"/>
        <w:rPr>
          <w:rFonts w:ascii="Times New Roman" w:eastAsia="標楷體" w:hAnsi="Times New Roman" w:cs="Times New Roman" w:hint="default"/>
          <w:sz w:val="24"/>
          <w:szCs w:val="24"/>
          <w:u w:color="4472C4"/>
        </w:rPr>
      </w:pPr>
    </w:p>
    <w:p w14:paraId="6CC8CC8B" w14:textId="3BD44312" w:rsidR="00FC1243" w:rsidRPr="00FC1243" w:rsidRDefault="00FC1243" w:rsidP="0034005D">
      <w:pPr>
        <w:pStyle w:val="Body"/>
        <w:ind w:firstLineChars="200" w:firstLine="480"/>
        <w:jc w:val="both"/>
        <w:rPr>
          <w:rFonts w:eastAsiaTheme="minorEastAsia" w:hint="default"/>
          <w:lang w:val="en-US"/>
        </w:rPr>
      </w:pP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在所有活動</w:t>
      </w:r>
      <w:r w:rsidR="00B21CBB">
        <w:rPr>
          <w:rFonts w:ascii="Times New Roman" w:eastAsia="標楷體" w:hAnsi="Times New Roman" w:cs="Times New Roman"/>
          <w:sz w:val="24"/>
          <w:szCs w:val="24"/>
          <w:u w:color="4472C4"/>
        </w:rPr>
        <w:t>中的運作</w:t>
      </w:r>
      <w:r w:rsidRPr="00E83ED9">
        <w:rPr>
          <w:rFonts w:ascii="Times New Roman" w:eastAsia="標楷體" w:hAnsi="Times New Roman" w:cs="Times New Roman"/>
          <w:sz w:val="24"/>
          <w:szCs w:val="24"/>
          <w:u w:color="4472C4"/>
        </w:rPr>
        <w:t>都以開放為前提。在附錄</w:t>
      </w:r>
      <w:r w:rsidRPr="00E83ED9">
        <w:rPr>
          <w:rFonts w:ascii="Times New Roman" w:eastAsia="標楷體" w:hAnsi="Times New Roman" w:cs="Times New Roman"/>
          <w:sz w:val="24"/>
          <w:szCs w:val="24"/>
          <w:u w:color="4472C4"/>
        </w:rPr>
        <w:t>E</w:t>
      </w:r>
      <w:r w:rsidRPr="00E83ED9">
        <w:rPr>
          <w:rFonts w:ascii="Times New Roman" w:eastAsia="標楷體" w:hAnsi="Times New Roman" w:cs="Times New Roman"/>
          <w:sz w:val="24"/>
          <w:szCs w:val="24"/>
          <w:u w:color="4472C4"/>
        </w:rPr>
        <w:t>概述的</w:t>
      </w:r>
      <w:r w:rsidR="00B21CBB">
        <w:rPr>
          <w:rFonts w:ascii="Times New Roman" w:eastAsia="標楷體" w:hAnsi="Times New Roman" w:cs="Times New Roman"/>
          <w:sz w:val="24"/>
          <w:szCs w:val="24"/>
          <w:u w:color="4472C4"/>
        </w:rPr>
        <w:t>揭露</w:t>
      </w:r>
      <w:r w:rsidRPr="00E83ED9">
        <w:rPr>
          <w:rFonts w:ascii="Times New Roman" w:eastAsia="標楷體" w:hAnsi="Times New Roman" w:cs="Times New Roman"/>
          <w:sz w:val="24"/>
          <w:szCs w:val="24"/>
          <w:u w:color="4472C4"/>
        </w:rPr>
        <w:t>政策</w:t>
      </w:r>
      <w:r w:rsidR="00EE2E99">
        <w:rPr>
          <w:rFonts w:ascii="Times New Roman" w:eastAsia="標楷體" w:hAnsi="Times New Roman" w:cs="Times New Roman"/>
          <w:sz w:val="24"/>
          <w:szCs w:val="24"/>
          <w:u w:color="4472C4"/>
        </w:rPr>
        <w:t>，</w:t>
      </w:r>
      <w:r w:rsidRPr="00E83ED9">
        <w:rPr>
          <w:rFonts w:ascii="Times New Roman" w:eastAsia="標楷體" w:hAnsi="Times New Roman" w:cs="Times New Roman"/>
          <w:sz w:val="24"/>
          <w:szCs w:val="24"/>
          <w:u w:color="4472C4"/>
        </w:rPr>
        <w:t>適用於</w:t>
      </w:r>
      <w:r w:rsidRPr="00E83ED9">
        <w:rPr>
          <w:rFonts w:ascii="Times New Roman" w:eastAsia="標楷體" w:hAnsi="Times New Roman" w:cs="Times New Roman"/>
          <w:sz w:val="24"/>
          <w:szCs w:val="24"/>
          <w:u w:color="4472C4"/>
        </w:rPr>
        <w:t>OGP</w:t>
      </w:r>
      <w:r w:rsidRPr="00E83ED9">
        <w:rPr>
          <w:rFonts w:ascii="Times New Roman" w:eastAsia="標楷體" w:hAnsi="Times New Roman" w:cs="Times New Roman"/>
          <w:sz w:val="24"/>
          <w:szCs w:val="24"/>
          <w:u w:color="4472C4"/>
        </w:rPr>
        <w:t>支援小組、推動委員會和</w:t>
      </w:r>
      <w:r w:rsidR="00EE2E99">
        <w:rPr>
          <w:rFonts w:ascii="Times New Roman" w:eastAsia="標楷體" w:hAnsi="Times New Roman" w:cs="Times New Roman"/>
          <w:sz w:val="24"/>
          <w:szCs w:val="24"/>
          <w:u w:color="4472C4"/>
        </w:rPr>
        <w:t>小組</w:t>
      </w:r>
      <w:r w:rsidRPr="00E83ED9">
        <w:rPr>
          <w:rFonts w:ascii="Times New Roman" w:eastAsia="標楷體" w:hAnsi="Times New Roman" w:cs="Times New Roman"/>
          <w:sz w:val="24"/>
          <w:szCs w:val="24"/>
          <w:u w:color="4472C4"/>
        </w:rPr>
        <w:t>委員會</w:t>
      </w:r>
      <w:r w:rsidR="00EE2E99">
        <w:rPr>
          <w:rFonts w:ascii="Times New Roman" w:eastAsia="標楷體" w:hAnsi="Times New Roman" w:cs="Times New Roman"/>
          <w:sz w:val="24"/>
          <w:szCs w:val="24"/>
          <w:u w:color="4472C4"/>
        </w:rPr>
        <w:t>持有或代表持有的所有資訊</w:t>
      </w:r>
      <w:r w:rsidRPr="00E83ED9">
        <w:rPr>
          <w:rFonts w:ascii="Times New Roman" w:eastAsia="標楷體" w:hAnsi="Times New Roman" w:cs="Times New Roman"/>
          <w:sz w:val="24"/>
          <w:szCs w:val="24"/>
          <w:u w:color="4472C4"/>
        </w:rPr>
        <w:t>，</w:t>
      </w:r>
      <w:r w:rsidR="00EE2E99">
        <w:rPr>
          <w:rFonts w:ascii="Times New Roman" w:eastAsia="標楷體" w:hAnsi="Times New Roman" w:cs="Times New Roman"/>
          <w:sz w:val="24"/>
          <w:szCs w:val="24"/>
          <w:u w:color="4472C4"/>
        </w:rPr>
        <w:t>而</w:t>
      </w:r>
      <w:r w:rsidRPr="00E83ED9">
        <w:rPr>
          <w:rFonts w:ascii="Times New Roman" w:eastAsia="標楷體" w:hAnsi="Times New Roman" w:cs="Times New Roman"/>
          <w:sz w:val="24"/>
          <w:szCs w:val="24"/>
          <w:u w:color="4472C4"/>
        </w:rPr>
        <w:t>且必須</w:t>
      </w:r>
      <w:r w:rsidR="00EE2E99">
        <w:rPr>
          <w:rFonts w:ascii="Times New Roman" w:eastAsia="標楷體" w:hAnsi="Times New Roman" w:cs="Times New Roman"/>
          <w:sz w:val="24"/>
          <w:szCs w:val="24"/>
          <w:u w:color="4472C4"/>
        </w:rPr>
        <w:t>支持</w:t>
      </w:r>
      <w:r w:rsidRPr="00E83ED9">
        <w:rPr>
          <w:rFonts w:ascii="Times New Roman" w:eastAsia="標楷體" w:hAnsi="Times New Roman" w:cs="Times New Roman"/>
          <w:sz w:val="24"/>
          <w:szCs w:val="24"/>
          <w:u w:color="4472C4"/>
        </w:rPr>
        <w:t>開放，</w:t>
      </w:r>
      <w:r w:rsidR="00EE2E99">
        <w:rPr>
          <w:rFonts w:ascii="Times New Roman" w:eastAsia="標楷體" w:hAnsi="Times New Roman" w:cs="Times New Roman"/>
          <w:sz w:val="24"/>
          <w:szCs w:val="24"/>
          <w:u w:color="4472C4"/>
        </w:rPr>
        <w:t>並非主張保密的任何</w:t>
      </w:r>
      <w:r w:rsidRPr="00E83ED9">
        <w:rPr>
          <w:rFonts w:ascii="Times New Roman" w:eastAsia="標楷體" w:hAnsi="Times New Roman" w:cs="Times New Roman"/>
          <w:sz w:val="24"/>
          <w:szCs w:val="24"/>
          <w:u w:color="4472C4"/>
        </w:rPr>
        <w:t>方法。</w:t>
      </w:r>
    </w:p>
    <w:bookmarkEnd w:id="71"/>
    <w:p w14:paraId="6E5BE5E8" w14:textId="77777777" w:rsidR="009F4DCB" w:rsidRDefault="009F4DCB">
      <w:pPr>
        <w:rPr>
          <w:rFonts w:eastAsia="標楷體"/>
          <w:color w:val="0076BA"/>
          <w:u w:color="222222"/>
          <w:lang w:eastAsia="zh-TW"/>
          <w14:textOutline w14:w="0" w14:cap="flat" w14:cmpd="sng" w14:algn="ctr">
            <w14:noFill/>
            <w14:prstDash w14:val="solid"/>
            <w14:bevel/>
          </w14:textOutline>
        </w:rPr>
      </w:pPr>
      <w:r>
        <w:rPr>
          <w:rFonts w:eastAsia="標楷體"/>
          <w:color w:val="0076BA"/>
          <w:u w:color="222222"/>
          <w:lang w:eastAsia="zh-TW"/>
        </w:rPr>
        <w:br w:type="page"/>
      </w:r>
    </w:p>
    <w:p w14:paraId="568FE765" w14:textId="77777777" w:rsidR="00FF2420" w:rsidRPr="00E83ED9" w:rsidRDefault="00FF2420">
      <w:pPr>
        <w:pStyle w:val="Default"/>
        <w:tabs>
          <w:tab w:val="right" w:leader="dot" w:pos="2880"/>
        </w:tabs>
        <w:rPr>
          <w:rFonts w:ascii="Times New Roman" w:eastAsia="標楷體" w:hAnsi="Times New Roman" w:cs="Times New Roman"/>
          <w:sz w:val="24"/>
          <w:szCs w:val="24"/>
        </w:rPr>
        <w:sectPr w:rsidR="00FF2420" w:rsidRPr="00E83ED9">
          <w:headerReference w:type="default" r:id="rId15"/>
          <w:pgSz w:w="11906" w:h="16838"/>
          <w:pgMar w:top="1134" w:right="1134" w:bottom="1134" w:left="1134" w:header="709" w:footer="850" w:gutter="0"/>
          <w:cols w:space="720"/>
        </w:sectPr>
      </w:pPr>
    </w:p>
    <w:p w14:paraId="69AD001B" w14:textId="765ECEEF" w:rsidR="00FF2420" w:rsidRPr="0034005D" w:rsidRDefault="00E83ED9" w:rsidP="0034005D">
      <w:pPr>
        <w:pStyle w:val="Body"/>
        <w:spacing w:line="288" w:lineRule="auto"/>
        <w:outlineLvl w:val="0"/>
        <w:rPr>
          <w:rFonts w:ascii="Times New Roman" w:eastAsia="標楷體" w:hAnsi="Times New Roman" w:cs="Times New Roman" w:hint="default"/>
          <w:b/>
          <w:bCs/>
          <w:color w:val="000000" w:themeColor="text1"/>
          <w:sz w:val="28"/>
          <w:szCs w:val="28"/>
        </w:rPr>
      </w:pPr>
      <w:bookmarkStart w:id="72" w:name="_Toc28352914"/>
      <w:r w:rsidRPr="0034005D">
        <w:rPr>
          <w:rFonts w:ascii="Times New Roman" w:eastAsia="標楷體" w:hAnsi="Times New Roman" w:cs="Times New Roman"/>
          <w:b/>
          <w:bCs/>
          <w:color w:val="000000" w:themeColor="text1"/>
          <w:sz w:val="28"/>
          <w:szCs w:val="28"/>
        </w:rPr>
        <w:lastRenderedPageBreak/>
        <w:t>附</w:t>
      </w:r>
      <w:r w:rsidR="006E247D">
        <w:rPr>
          <w:rFonts w:ascii="Times New Roman" w:eastAsia="標楷體" w:hAnsi="Times New Roman" w:cs="Times New Roman"/>
          <w:b/>
          <w:bCs/>
          <w:color w:val="000000" w:themeColor="text1"/>
          <w:sz w:val="28"/>
          <w:szCs w:val="28"/>
        </w:rPr>
        <w:t>件</w:t>
      </w:r>
      <w:r w:rsidRPr="0034005D">
        <w:rPr>
          <w:rFonts w:ascii="Times New Roman" w:eastAsia="標楷體" w:hAnsi="Times New Roman" w:cs="Times New Roman" w:hint="default"/>
          <w:b/>
          <w:bCs/>
          <w:color w:val="000000" w:themeColor="text1"/>
          <w:sz w:val="28"/>
          <w:szCs w:val="28"/>
        </w:rPr>
        <w:t>C</w:t>
      </w:r>
      <w:r w:rsidRPr="0034005D">
        <w:rPr>
          <w:rFonts w:ascii="Times New Roman" w:eastAsia="標楷體" w:hAnsi="Times New Roman" w:cs="Times New Roman"/>
          <w:b/>
          <w:bCs/>
          <w:color w:val="000000" w:themeColor="text1"/>
          <w:sz w:val="28"/>
          <w:szCs w:val="28"/>
        </w:rPr>
        <w:t>：</w:t>
      </w:r>
      <w:r w:rsidR="006E247D">
        <w:rPr>
          <w:rFonts w:ascii="Times New Roman" w:eastAsia="標楷體" w:hAnsi="Times New Roman" w:cs="Times New Roman"/>
          <w:b/>
          <w:bCs/>
          <w:color w:val="000000" w:themeColor="text1"/>
          <w:sz w:val="28"/>
          <w:szCs w:val="28"/>
        </w:rPr>
        <w:t>指導如何評估與</w:t>
      </w:r>
      <w:r w:rsidRPr="0034005D">
        <w:rPr>
          <w:rFonts w:ascii="Times New Roman" w:eastAsia="標楷體" w:hAnsi="Times New Roman" w:cs="Times New Roman" w:hint="default"/>
          <w:b/>
          <w:bCs/>
          <w:color w:val="000000" w:themeColor="text1"/>
          <w:sz w:val="28"/>
          <w:szCs w:val="28"/>
        </w:rPr>
        <w:t>OGP</w:t>
      </w:r>
      <w:r w:rsidRPr="0034005D">
        <w:rPr>
          <w:rFonts w:ascii="Times New Roman" w:eastAsia="標楷體" w:hAnsi="Times New Roman" w:cs="Times New Roman"/>
          <w:b/>
          <w:bCs/>
          <w:color w:val="000000" w:themeColor="text1"/>
          <w:sz w:val="28"/>
          <w:szCs w:val="28"/>
        </w:rPr>
        <w:t>價值</w:t>
      </w:r>
      <w:r w:rsidR="006E247D">
        <w:rPr>
          <w:rFonts w:ascii="Times New Roman" w:eastAsia="標楷體" w:hAnsi="Times New Roman" w:cs="Times New Roman"/>
          <w:b/>
          <w:bCs/>
          <w:color w:val="000000" w:themeColor="text1"/>
          <w:sz w:val="28"/>
          <w:szCs w:val="28"/>
        </w:rPr>
        <w:t>的</w:t>
      </w:r>
      <w:r w:rsidRPr="0034005D">
        <w:rPr>
          <w:rFonts w:ascii="Times New Roman" w:eastAsia="標楷體" w:hAnsi="Times New Roman" w:cs="Times New Roman"/>
          <w:b/>
          <w:bCs/>
          <w:color w:val="000000" w:themeColor="text1"/>
          <w:sz w:val="28"/>
          <w:szCs w:val="28"/>
        </w:rPr>
        <w:t>相關性</w:t>
      </w:r>
      <w:bookmarkEnd w:id="72"/>
    </w:p>
    <w:p w14:paraId="2CE9F3A9" w14:textId="77777777" w:rsidR="00FF2420" w:rsidRPr="00E83ED9" w:rsidRDefault="00FF2420">
      <w:pPr>
        <w:pStyle w:val="Body"/>
        <w:spacing w:line="288" w:lineRule="auto"/>
        <w:rPr>
          <w:rFonts w:ascii="Times New Roman" w:eastAsia="標楷體" w:hAnsi="Times New Roman" w:cs="Times New Roman" w:hint="default"/>
          <w:color w:val="004D80"/>
          <w:sz w:val="24"/>
          <w:szCs w:val="24"/>
        </w:rPr>
      </w:pPr>
    </w:p>
    <w:p w14:paraId="26356ACB" w14:textId="708A8D21" w:rsidR="00FF2420" w:rsidRPr="0034005D" w:rsidRDefault="00E83ED9" w:rsidP="0034005D">
      <w:pPr>
        <w:pStyle w:val="Body"/>
        <w:spacing w:line="288" w:lineRule="auto"/>
        <w:jc w:val="both"/>
        <w:outlineLvl w:val="1"/>
        <w:rPr>
          <w:rFonts w:ascii="Times New Roman" w:eastAsia="標楷體" w:hAnsi="Times New Roman" w:cs="Times New Roman" w:hint="default"/>
          <w:b/>
          <w:bCs/>
          <w:color w:val="000000" w:themeColor="text1"/>
          <w:sz w:val="24"/>
          <w:szCs w:val="24"/>
        </w:rPr>
      </w:pPr>
      <w:bookmarkStart w:id="73" w:name="_Toc28352915"/>
      <w:r w:rsidRPr="0034005D">
        <w:rPr>
          <w:rFonts w:ascii="Times New Roman" w:eastAsia="標楷體" w:hAnsi="Times New Roman" w:cs="Times New Roman"/>
          <w:color w:val="000000" w:themeColor="text1"/>
          <w:sz w:val="24"/>
          <w:szCs w:val="24"/>
        </w:rPr>
        <w:t>目的</w:t>
      </w:r>
      <w:bookmarkEnd w:id="73"/>
    </w:p>
    <w:p w14:paraId="6A4EC3C3" w14:textId="637D83FC" w:rsidR="00FF2420" w:rsidRPr="003761A6" w:rsidRDefault="00B26B9B" w:rsidP="0034005D">
      <w:pPr>
        <w:pStyle w:val="Body"/>
        <w:numPr>
          <w:ilvl w:val="0"/>
          <w:numId w:val="132"/>
        </w:numPr>
        <w:spacing w:line="288" w:lineRule="auto"/>
        <w:ind w:left="709" w:hanging="425"/>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本</w:t>
      </w:r>
      <w:r w:rsidR="00E83ED9" w:rsidRPr="003761A6">
        <w:rPr>
          <w:rFonts w:ascii="Times New Roman" w:eastAsia="標楷體" w:hAnsi="Times New Roman" w:cs="Times New Roman"/>
          <w:sz w:val="24"/>
          <w:szCs w:val="24"/>
        </w:rPr>
        <w:t>文件</w:t>
      </w:r>
      <w:r w:rsidRPr="003761A6">
        <w:rPr>
          <w:rFonts w:ascii="Times New Roman" w:eastAsia="標楷體" w:hAnsi="Times New Roman" w:cs="Times New Roman"/>
          <w:sz w:val="24"/>
          <w:szCs w:val="24"/>
        </w:rPr>
        <w:t>介紹了</w:t>
      </w:r>
      <w:r w:rsidR="00E83ED9" w:rsidRPr="003761A6">
        <w:rPr>
          <w:rFonts w:ascii="Times New Roman" w:eastAsia="標楷體" w:hAnsi="Times New Roman" w:cs="Times New Roman"/>
          <w:sz w:val="24"/>
          <w:szCs w:val="24"/>
        </w:rPr>
        <w:t>開放政府夥伴聯盟</w:t>
      </w:r>
      <w:r w:rsidRPr="003761A6">
        <w:rPr>
          <w:rFonts w:ascii="Times New Roman" w:eastAsia="標楷體" w:hAnsi="Times New Roman" w:cs="Times New Roman"/>
          <w:sz w:val="24"/>
          <w:szCs w:val="24"/>
        </w:rPr>
        <w:t>（</w:t>
      </w:r>
      <w:r w:rsidRPr="003761A6">
        <w:rPr>
          <w:rFonts w:ascii="Times New Roman" w:eastAsia="標楷體" w:hAnsi="Times New Roman" w:cs="Times New Roman" w:hint="default"/>
          <w:sz w:val="24"/>
          <w:szCs w:val="24"/>
        </w:rPr>
        <w:t>OGP</w:t>
      </w:r>
      <w:r w:rsidRPr="003761A6">
        <w:rPr>
          <w:rFonts w:ascii="Times New Roman" w:eastAsia="標楷體" w:hAnsi="Times New Roman" w:cs="Times New Roman"/>
          <w:sz w:val="24"/>
          <w:szCs w:val="24"/>
        </w:rPr>
        <w:t>）</w:t>
      </w:r>
      <w:r w:rsidR="00E83ED9" w:rsidRPr="003761A6">
        <w:rPr>
          <w:rFonts w:ascii="Times New Roman" w:eastAsia="標楷體" w:hAnsi="Times New Roman" w:cs="Times New Roman"/>
          <w:sz w:val="24"/>
          <w:szCs w:val="24"/>
        </w:rPr>
        <w:t>價值的定義，</w:t>
      </w:r>
      <w:r w:rsidRPr="003761A6">
        <w:rPr>
          <w:rFonts w:ascii="Times New Roman" w:eastAsia="標楷體" w:hAnsi="Times New Roman" w:cs="Times New Roman"/>
          <w:sz w:val="24"/>
          <w:szCs w:val="24"/>
        </w:rPr>
        <w:t>獨立報告機制（</w:t>
      </w:r>
      <w:r w:rsidRPr="003761A6">
        <w:rPr>
          <w:rFonts w:ascii="Times New Roman" w:eastAsia="標楷體" w:hAnsi="Times New Roman" w:cs="Times New Roman" w:hint="default"/>
          <w:sz w:val="24"/>
          <w:szCs w:val="24"/>
        </w:rPr>
        <w:t>IRM</w:t>
      </w:r>
      <w:r w:rsidRPr="003761A6">
        <w:rPr>
          <w:rFonts w:ascii="Times New Roman" w:eastAsia="標楷體" w:hAnsi="Times New Roman" w:cs="Times New Roman"/>
          <w:sz w:val="24"/>
          <w:szCs w:val="24"/>
        </w:rPr>
        <w:t>）</w:t>
      </w:r>
      <w:r w:rsidR="00C75FD6" w:rsidRPr="003761A6">
        <w:rPr>
          <w:rFonts w:ascii="Times New Roman" w:eastAsia="標楷體" w:hAnsi="Times New Roman" w:cs="Times New Roman"/>
          <w:sz w:val="24"/>
          <w:szCs w:val="24"/>
        </w:rPr>
        <w:t>應用其秉持的價值來</w:t>
      </w:r>
      <w:r w:rsidRPr="003761A6">
        <w:rPr>
          <w:rFonts w:ascii="Times New Roman" w:eastAsia="標楷體" w:hAnsi="Times New Roman" w:cs="Times New Roman"/>
          <w:sz w:val="24"/>
          <w:szCs w:val="24"/>
        </w:rPr>
        <w:t>評估</w:t>
      </w:r>
      <w:r w:rsidR="00C75FD6" w:rsidRPr="003761A6">
        <w:rPr>
          <w:rFonts w:ascii="Times New Roman" w:eastAsia="標楷體" w:hAnsi="Times New Roman" w:cs="Times New Roman"/>
          <w:sz w:val="24"/>
          <w:szCs w:val="24"/>
        </w:rPr>
        <w:t>與</w:t>
      </w:r>
      <w:r w:rsidR="00E83ED9" w:rsidRPr="003761A6">
        <w:rPr>
          <w:rFonts w:ascii="Times New Roman" w:eastAsia="標楷體" w:hAnsi="Times New Roman" w:cs="Times New Roman" w:hint="default"/>
          <w:sz w:val="24"/>
          <w:szCs w:val="24"/>
        </w:rPr>
        <w:t>OGP</w:t>
      </w:r>
      <w:r w:rsidR="00E83ED9" w:rsidRPr="003761A6">
        <w:rPr>
          <w:rFonts w:ascii="Times New Roman" w:eastAsia="標楷體" w:hAnsi="Times New Roman" w:cs="Times New Roman"/>
          <w:sz w:val="24"/>
          <w:szCs w:val="24"/>
        </w:rPr>
        <w:t>國家</w:t>
      </w:r>
      <w:r w:rsidR="00A81364" w:rsidRPr="003761A6">
        <w:rPr>
          <w:rFonts w:ascii="Times New Roman" w:eastAsia="標楷體" w:hAnsi="Times New Roman" w:cs="Times New Roman"/>
          <w:sz w:val="24"/>
          <w:szCs w:val="24"/>
        </w:rPr>
        <w:t>行動方案</w:t>
      </w:r>
      <w:r w:rsidR="00C75FD6" w:rsidRPr="003761A6">
        <w:rPr>
          <w:rFonts w:ascii="Times New Roman" w:eastAsia="標楷體" w:hAnsi="Times New Roman" w:cs="Times New Roman"/>
          <w:sz w:val="24"/>
          <w:szCs w:val="24"/>
        </w:rPr>
        <w:t>之</w:t>
      </w:r>
      <w:r w:rsidR="00E83ED9" w:rsidRPr="003761A6">
        <w:rPr>
          <w:rFonts w:ascii="Times New Roman" w:eastAsia="標楷體" w:hAnsi="Times New Roman" w:cs="Times New Roman"/>
          <w:sz w:val="24"/>
          <w:szCs w:val="24"/>
        </w:rPr>
        <w:t>承諾的相關性。</w:t>
      </w:r>
      <w:r w:rsidR="00E83ED9" w:rsidRPr="003761A6">
        <w:rPr>
          <w:rFonts w:ascii="Times New Roman" w:eastAsia="標楷體" w:hAnsi="Times New Roman" w:cs="Times New Roman" w:hint="default"/>
          <w:sz w:val="24"/>
          <w:szCs w:val="24"/>
          <w:lang w:val="de-DE"/>
        </w:rPr>
        <w:t>IR</w:t>
      </w:r>
      <w:r w:rsidR="00C75FD6" w:rsidRPr="003761A6">
        <w:rPr>
          <w:rFonts w:ascii="Times New Roman" w:eastAsia="標楷體" w:hAnsi="Times New Roman" w:cs="Times New Roman" w:hint="default"/>
          <w:sz w:val="24"/>
          <w:szCs w:val="24"/>
          <w:lang w:val="de-DE"/>
        </w:rPr>
        <w:t>M</w:t>
      </w:r>
      <w:r w:rsidR="00C75FD6" w:rsidRPr="003761A6">
        <w:rPr>
          <w:rFonts w:ascii="Times New Roman" w:eastAsia="標楷體" w:hAnsi="Times New Roman" w:cs="Times New Roman"/>
          <w:sz w:val="24"/>
          <w:szCs w:val="24"/>
          <w:lang w:val="de-DE"/>
        </w:rPr>
        <w:t>的任務之一是</w:t>
      </w:r>
      <w:r w:rsidR="009A11EA" w:rsidRPr="003761A6">
        <w:rPr>
          <w:rFonts w:ascii="Times New Roman" w:eastAsia="標楷體" w:hAnsi="Times New Roman" w:cs="Times New Roman"/>
          <w:sz w:val="24"/>
          <w:szCs w:val="24"/>
          <w:lang w:val="de-DE"/>
        </w:rPr>
        <w:t>評估每個承諾在某國家環境脈絡下是否反映</w:t>
      </w:r>
      <w:r w:rsidR="00D72AAF" w:rsidRPr="003761A6">
        <w:rPr>
          <w:rFonts w:ascii="Times New Roman" w:eastAsia="標楷體" w:hAnsi="Times New Roman" w:cs="Times New Roman"/>
          <w:sz w:val="24"/>
          <w:szCs w:val="24"/>
          <w:lang w:val="de-DE"/>
        </w:rPr>
        <w:t>出</w:t>
      </w:r>
      <w:r w:rsidR="00E83ED9" w:rsidRPr="003761A6">
        <w:rPr>
          <w:rFonts w:ascii="Times New Roman" w:eastAsia="標楷體" w:hAnsi="Times New Roman" w:cs="Times New Roman" w:hint="default"/>
          <w:sz w:val="24"/>
          <w:szCs w:val="24"/>
          <w:lang w:val="da-DK"/>
        </w:rPr>
        <w:t>OGP</w:t>
      </w:r>
      <w:r w:rsidR="00E83ED9" w:rsidRPr="003761A6">
        <w:rPr>
          <w:rFonts w:ascii="Times New Roman" w:eastAsia="標楷體" w:hAnsi="Times New Roman" w:cs="Times New Roman"/>
          <w:sz w:val="24"/>
          <w:szCs w:val="24"/>
        </w:rPr>
        <w:t>價值（</w:t>
      </w:r>
      <w:r w:rsidR="009A11EA" w:rsidRPr="003761A6">
        <w:rPr>
          <w:rFonts w:ascii="Times New Roman" w:eastAsia="標楷體" w:hAnsi="Times New Roman" w:cs="Times New Roman"/>
          <w:sz w:val="24"/>
          <w:szCs w:val="24"/>
        </w:rPr>
        <w:t>記載於《</w:t>
      </w:r>
      <w:r w:rsidR="009A11EA" w:rsidRPr="003761A6">
        <w:rPr>
          <w:rFonts w:ascii="Times New Roman" w:eastAsia="標楷體" w:hAnsi="Times New Roman" w:cs="Times New Roman" w:hint="default"/>
          <w:sz w:val="24"/>
          <w:szCs w:val="24"/>
        </w:rPr>
        <w:t>OGP</w:t>
      </w:r>
      <w:r w:rsidR="009A11EA" w:rsidRPr="003761A6">
        <w:rPr>
          <w:rFonts w:ascii="Times New Roman" w:eastAsia="標楷體" w:hAnsi="Times New Roman" w:cs="Times New Roman"/>
          <w:sz w:val="24"/>
          <w:szCs w:val="24"/>
        </w:rPr>
        <w:t>管理條例》</w:t>
      </w:r>
      <w:r w:rsidR="00E83ED9" w:rsidRPr="003761A6">
        <w:rPr>
          <w:rFonts w:ascii="Times New Roman" w:eastAsia="標楷體" w:hAnsi="Times New Roman" w:cs="Times New Roman"/>
          <w:sz w:val="24"/>
          <w:szCs w:val="24"/>
        </w:rPr>
        <w:t>）</w:t>
      </w:r>
      <w:r w:rsidR="009A11EA" w:rsidRPr="003761A6">
        <w:rPr>
          <w:rFonts w:ascii="Times New Roman" w:eastAsia="標楷體" w:hAnsi="Times New Roman" w:cs="Times New Roman"/>
          <w:sz w:val="24"/>
          <w:szCs w:val="24"/>
        </w:rPr>
        <w:t>和</w:t>
      </w:r>
      <w:r w:rsidR="00D72AAF" w:rsidRPr="003761A6">
        <w:rPr>
          <w:rFonts w:ascii="Times New Roman" w:eastAsia="標楷體" w:hAnsi="Times New Roman" w:cs="Times New Roman"/>
          <w:sz w:val="24"/>
          <w:szCs w:val="24"/>
        </w:rPr>
        <w:t>所有成員</w:t>
      </w:r>
      <w:r w:rsidR="00E83ED9" w:rsidRPr="003761A6">
        <w:rPr>
          <w:rFonts w:ascii="Times New Roman" w:eastAsia="標楷體" w:hAnsi="Times New Roman" w:cs="Times New Roman"/>
          <w:sz w:val="24"/>
          <w:szCs w:val="24"/>
        </w:rPr>
        <w:t>國簽署</w:t>
      </w:r>
      <w:r w:rsidR="00D72AAF" w:rsidRPr="003761A6">
        <w:rPr>
          <w:rFonts w:ascii="Times New Roman" w:eastAsia="標楷體" w:hAnsi="Times New Roman" w:cs="Times New Roman"/>
          <w:sz w:val="24"/>
          <w:szCs w:val="24"/>
        </w:rPr>
        <w:t>的《開放政府宣言》</w:t>
      </w:r>
      <w:r w:rsidR="00E83ED9" w:rsidRPr="003761A6">
        <w:rPr>
          <w:rFonts w:ascii="Times New Roman" w:eastAsia="標楷體" w:hAnsi="Times New Roman" w:cs="Times New Roman"/>
          <w:sz w:val="24"/>
          <w:szCs w:val="24"/>
        </w:rPr>
        <w:t>。</w:t>
      </w:r>
      <w:r w:rsidR="00D72AAF" w:rsidRPr="003761A6">
        <w:rPr>
          <w:rFonts w:ascii="Times New Roman" w:eastAsia="標楷體" w:hAnsi="Times New Roman" w:cs="Times New Roman"/>
          <w:sz w:val="24"/>
          <w:szCs w:val="24"/>
        </w:rPr>
        <w:t>本文件</w:t>
      </w:r>
      <w:r w:rsidR="00E83ED9" w:rsidRPr="003761A6">
        <w:rPr>
          <w:rFonts w:ascii="Times New Roman" w:eastAsia="標楷體" w:hAnsi="Times New Roman" w:cs="Times New Roman"/>
          <w:sz w:val="24"/>
          <w:szCs w:val="24"/>
        </w:rPr>
        <w:t>提供的定義</w:t>
      </w:r>
      <w:r w:rsidR="00D72AAF" w:rsidRPr="003761A6">
        <w:rPr>
          <w:rFonts w:ascii="Times New Roman" w:eastAsia="標楷體" w:hAnsi="Times New Roman" w:cs="Times New Roman"/>
          <w:sz w:val="24"/>
          <w:szCs w:val="24"/>
        </w:rPr>
        <w:t>從上述來源整合而成</w:t>
      </w:r>
      <w:r w:rsidR="00E83ED9" w:rsidRPr="003761A6">
        <w:rPr>
          <w:rFonts w:ascii="Times New Roman" w:eastAsia="標楷體" w:hAnsi="Times New Roman" w:cs="Times New Roman"/>
          <w:sz w:val="24"/>
          <w:szCs w:val="24"/>
        </w:rPr>
        <w:t>。</w:t>
      </w:r>
    </w:p>
    <w:p w14:paraId="6AB8FDC2" w14:textId="77777777" w:rsidR="00FF2420" w:rsidRPr="003761A6" w:rsidRDefault="00FF2420" w:rsidP="0034005D">
      <w:pPr>
        <w:pStyle w:val="Body"/>
        <w:spacing w:line="288" w:lineRule="auto"/>
        <w:ind w:left="709" w:hanging="425"/>
        <w:jc w:val="both"/>
        <w:rPr>
          <w:rFonts w:ascii="Times New Roman" w:eastAsia="標楷體" w:hAnsi="Times New Roman" w:cs="Times New Roman" w:hint="default"/>
          <w:sz w:val="24"/>
          <w:szCs w:val="24"/>
        </w:rPr>
      </w:pPr>
    </w:p>
    <w:p w14:paraId="55EBE739" w14:textId="753DAA94" w:rsidR="00FF2420" w:rsidRPr="003761A6" w:rsidRDefault="00170148" w:rsidP="0034005D">
      <w:pPr>
        <w:pStyle w:val="Body"/>
        <w:numPr>
          <w:ilvl w:val="0"/>
          <w:numId w:val="132"/>
        </w:numPr>
        <w:spacing w:line="288" w:lineRule="auto"/>
        <w:ind w:left="709" w:hanging="425"/>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整體來看，</w:t>
      </w:r>
      <w:r w:rsidR="00670571" w:rsidRPr="003761A6">
        <w:rPr>
          <w:rFonts w:ascii="Times New Roman" w:eastAsia="標楷體" w:hAnsi="Times New Roman" w:cs="Times New Roman"/>
          <w:sz w:val="24"/>
          <w:szCs w:val="24"/>
        </w:rPr>
        <w:t>這些定義將</w:t>
      </w:r>
      <w:r w:rsidR="00E83ED9" w:rsidRPr="003761A6">
        <w:rPr>
          <w:rFonts w:ascii="Times New Roman" w:eastAsia="標楷體" w:hAnsi="Times New Roman" w:cs="Times New Roman"/>
          <w:sz w:val="24"/>
          <w:szCs w:val="24"/>
        </w:rPr>
        <w:t>用於評估每個</w:t>
      </w:r>
      <w:r w:rsidR="00E83ED9" w:rsidRPr="003761A6">
        <w:rPr>
          <w:rFonts w:ascii="Times New Roman" w:eastAsia="標楷體" w:hAnsi="Times New Roman" w:cs="Times New Roman" w:hint="default"/>
          <w:sz w:val="24"/>
          <w:szCs w:val="24"/>
          <w:lang w:val="da-DK"/>
        </w:rPr>
        <w:t>OGP</w:t>
      </w:r>
      <w:r w:rsidR="00E83ED9" w:rsidRPr="003761A6">
        <w:rPr>
          <w:rFonts w:ascii="Times New Roman" w:eastAsia="標楷體" w:hAnsi="Times New Roman" w:cs="Times New Roman"/>
          <w:sz w:val="24"/>
          <w:szCs w:val="24"/>
        </w:rPr>
        <w:t>承諾是否</w:t>
      </w:r>
      <w:r w:rsidRPr="003761A6">
        <w:rPr>
          <w:rFonts w:ascii="Times New Roman" w:eastAsia="標楷體" w:hAnsi="Times New Roman" w:cs="Times New Roman"/>
          <w:sz w:val="24"/>
          <w:szCs w:val="24"/>
        </w:rPr>
        <w:t>符合</w:t>
      </w:r>
      <w:r w:rsidR="00E83ED9" w:rsidRPr="003761A6">
        <w:rPr>
          <w:rFonts w:ascii="Times New Roman" w:eastAsia="標楷體" w:hAnsi="Times New Roman" w:cs="Times New Roman"/>
          <w:sz w:val="24"/>
          <w:szCs w:val="24"/>
        </w:rPr>
        <w:t>每</w:t>
      </w:r>
      <w:r w:rsidRPr="003761A6">
        <w:rPr>
          <w:rFonts w:ascii="Times New Roman" w:eastAsia="標楷體" w:hAnsi="Times New Roman" w:cs="Times New Roman"/>
          <w:sz w:val="24"/>
          <w:szCs w:val="24"/>
        </w:rPr>
        <w:t>項</w:t>
      </w:r>
      <w:r w:rsidR="00E83ED9" w:rsidRPr="003761A6">
        <w:rPr>
          <w:rFonts w:ascii="Times New Roman" w:eastAsia="標楷體" w:hAnsi="Times New Roman" w:cs="Times New Roman"/>
          <w:sz w:val="24"/>
          <w:szCs w:val="24"/>
        </w:rPr>
        <w:t>承諾的「明確相關性」</w:t>
      </w:r>
      <w:r w:rsidRPr="003761A6">
        <w:rPr>
          <w:rFonts w:ascii="Times New Roman" w:eastAsia="標楷體" w:hAnsi="Times New Roman" w:cs="Times New Roman"/>
          <w:sz w:val="24"/>
          <w:szCs w:val="24"/>
        </w:rPr>
        <w:t>（</w:t>
      </w:r>
      <w:r w:rsidRPr="003761A6">
        <w:rPr>
          <w:rFonts w:ascii="Times New Roman" w:eastAsia="標楷體" w:hAnsi="Times New Roman" w:cs="Times New Roman" w:hint="default"/>
          <w:sz w:val="24"/>
          <w:szCs w:val="24"/>
        </w:rPr>
        <w:t>clear relevance</w:t>
      </w:r>
      <w:r w:rsidRPr="003761A6">
        <w:rPr>
          <w:rFonts w:ascii="Times New Roman" w:eastAsia="標楷體" w:hAnsi="Times New Roman" w:cs="Times New Roman"/>
          <w:sz w:val="24"/>
          <w:szCs w:val="24"/>
        </w:rPr>
        <w:t>）</w:t>
      </w:r>
      <w:r w:rsidR="00E83ED9" w:rsidRPr="003761A6">
        <w:rPr>
          <w:rFonts w:ascii="Times New Roman" w:eastAsia="標楷體" w:hAnsi="Times New Roman" w:cs="Times New Roman"/>
          <w:sz w:val="24"/>
          <w:szCs w:val="24"/>
        </w:rPr>
        <w:t>測試。為了</w:t>
      </w:r>
      <w:r w:rsidRPr="003761A6">
        <w:rPr>
          <w:rFonts w:ascii="Times New Roman" w:eastAsia="標楷體" w:hAnsi="Times New Roman" w:cs="Times New Roman"/>
          <w:sz w:val="24"/>
          <w:szCs w:val="24"/>
        </w:rPr>
        <w:t>能</w:t>
      </w:r>
      <w:r w:rsidR="00E83ED9" w:rsidRPr="003761A6">
        <w:rPr>
          <w:rFonts w:ascii="Times New Roman" w:eastAsia="標楷體" w:hAnsi="Times New Roman" w:cs="Times New Roman"/>
          <w:sz w:val="24"/>
          <w:szCs w:val="24"/>
        </w:rPr>
        <w:t>在</w:t>
      </w:r>
      <w:r w:rsidR="00E83ED9" w:rsidRPr="003761A6">
        <w:rPr>
          <w:rFonts w:ascii="Times New Roman" w:eastAsia="標楷體" w:hAnsi="Times New Roman" w:cs="Times New Roman" w:hint="default"/>
          <w:sz w:val="24"/>
          <w:szCs w:val="24"/>
          <w:lang w:val="de-DE"/>
        </w:rPr>
        <w:t>OGP</w:t>
      </w:r>
      <w:r w:rsidRPr="003761A6">
        <w:rPr>
          <w:rFonts w:ascii="Times New Roman" w:eastAsia="標楷體" w:hAnsi="Times New Roman" w:cs="Times New Roman"/>
          <w:sz w:val="24"/>
          <w:szCs w:val="24"/>
          <w:lang w:val="de-DE"/>
        </w:rPr>
        <w:t>的</w:t>
      </w:r>
      <w:r w:rsidR="00E83ED9" w:rsidRPr="003761A6">
        <w:rPr>
          <w:rFonts w:ascii="Times New Roman" w:eastAsia="標楷體" w:hAnsi="Times New Roman" w:cs="Times New Roman" w:hint="default"/>
          <w:sz w:val="24"/>
          <w:szCs w:val="24"/>
          <w:lang w:val="de-DE"/>
        </w:rPr>
        <w:t>IRM</w:t>
      </w:r>
      <w:r w:rsidR="00E83ED9" w:rsidRPr="003761A6">
        <w:rPr>
          <w:rFonts w:ascii="Times New Roman" w:eastAsia="標楷體" w:hAnsi="Times New Roman" w:cs="Times New Roman"/>
          <w:sz w:val="24"/>
          <w:szCs w:val="24"/>
        </w:rPr>
        <w:t>報告中</w:t>
      </w:r>
      <w:r w:rsidRPr="003761A6">
        <w:rPr>
          <w:rFonts w:ascii="Times New Roman" w:eastAsia="標楷體" w:hAnsi="Times New Roman" w:cs="Times New Roman"/>
          <w:sz w:val="24"/>
          <w:szCs w:val="24"/>
        </w:rPr>
        <w:t>獲得</w:t>
      </w:r>
      <w:r w:rsidR="00E83ED9" w:rsidRPr="003761A6">
        <w:rPr>
          <w:rFonts w:ascii="Times New Roman" w:eastAsia="標楷體" w:hAnsi="Times New Roman" w:cs="Times New Roman"/>
          <w:sz w:val="24"/>
          <w:szCs w:val="24"/>
        </w:rPr>
        <w:t>「明顯相關</w:t>
      </w:r>
      <w:r w:rsidRPr="003761A6">
        <w:rPr>
          <w:rFonts w:ascii="Times New Roman" w:eastAsia="標楷體" w:hAnsi="Times New Roman" w:cs="Times New Roman"/>
          <w:sz w:val="24"/>
          <w:szCs w:val="24"/>
        </w:rPr>
        <w:t>性</w:t>
      </w:r>
      <w:r w:rsidR="00E83ED9" w:rsidRPr="003761A6">
        <w:rPr>
          <w:rFonts w:ascii="Times New Roman" w:eastAsia="標楷體" w:hAnsi="Times New Roman" w:cs="Times New Roman"/>
          <w:sz w:val="24"/>
          <w:szCs w:val="24"/>
        </w:rPr>
        <w:t>」</w:t>
      </w:r>
      <w:r w:rsidRPr="003761A6">
        <w:rPr>
          <w:rFonts w:ascii="Times New Roman" w:eastAsia="標楷體" w:hAnsi="Times New Roman" w:cs="Times New Roman"/>
          <w:sz w:val="24"/>
          <w:szCs w:val="24"/>
        </w:rPr>
        <w:t>的標記</w:t>
      </w:r>
      <w:r w:rsidR="00E83ED9" w:rsidRPr="003761A6">
        <w:rPr>
          <w:rFonts w:ascii="Times New Roman" w:eastAsia="標楷體" w:hAnsi="Times New Roman" w:cs="Times New Roman"/>
          <w:sz w:val="24"/>
          <w:szCs w:val="24"/>
        </w:rPr>
        <w:t>，承諾必</w:t>
      </w:r>
      <w:r w:rsidRPr="003761A6">
        <w:rPr>
          <w:rFonts w:ascii="Times New Roman" w:eastAsia="標楷體" w:hAnsi="Times New Roman" w:cs="Times New Roman"/>
          <w:sz w:val="24"/>
          <w:szCs w:val="24"/>
        </w:rPr>
        <w:t>須清楚闡明</w:t>
      </w:r>
      <w:r w:rsidR="00E83ED9" w:rsidRPr="003761A6">
        <w:rPr>
          <w:rFonts w:ascii="Times New Roman" w:eastAsia="標楷體" w:hAnsi="Times New Roman" w:cs="Times New Roman"/>
          <w:sz w:val="24"/>
          <w:szCs w:val="24"/>
        </w:rPr>
        <w:t>其與「</w:t>
      </w:r>
      <w:r w:rsidR="00650003" w:rsidRPr="003761A6">
        <w:rPr>
          <w:rFonts w:ascii="Times New Roman" w:eastAsia="標楷體" w:hAnsi="Times New Roman" w:cs="Times New Roman"/>
          <w:sz w:val="24"/>
          <w:szCs w:val="24"/>
          <w:lang w:val="zh-CN" w:eastAsia="zh-CN"/>
        </w:rPr>
        <w:t>資</w:t>
      </w:r>
      <w:r w:rsidRPr="003761A6">
        <w:rPr>
          <w:rFonts w:ascii="Times New Roman" w:eastAsia="標楷體" w:hAnsi="Times New Roman" w:cs="Times New Roman"/>
          <w:sz w:val="24"/>
          <w:szCs w:val="24"/>
          <w:lang w:val="zh-CN" w:eastAsia="zh-CN"/>
        </w:rPr>
        <w:t>訊開放</w:t>
      </w:r>
      <w:r w:rsidR="00E83ED9" w:rsidRPr="003761A6">
        <w:rPr>
          <w:rFonts w:ascii="Times New Roman" w:eastAsia="標楷體" w:hAnsi="Times New Roman" w:cs="Times New Roman"/>
          <w:sz w:val="24"/>
          <w:szCs w:val="24"/>
        </w:rPr>
        <w:t>」</w:t>
      </w:r>
      <w:r w:rsidRPr="003761A6">
        <w:rPr>
          <w:rFonts w:ascii="Times New Roman" w:eastAsia="標楷體" w:hAnsi="Times New Roman" w:cs="Times New Roman"/>
          <w:sz w:val="24"/>
          <w:szCs w:val="24"/>
        </w:rPr>
        <w:t>（</w:t>
      </w:r>
      <w:r w:rsidRPr="003761A6">
        <w:rPr>
          <w:rFonts w:ascii="Times New Roman" w:eastAsia="標楷體" w:hAnsi="Times New Roman" w:cs="Times New Roman" w:hint="default"/>
          <w:sz w:val="24"/>
          <w:szCs w:val="24"/>
        </w:rPr>
        <w:t>Access to Information</w:t>
      </w:r>
      <w:r w:rsidRPr="003761A6">
        <w:rPr>
          <w:rFonts w:ascii="Times New Roman" w:eastAsia="標楷體" w:hAnsi="Times New Roman" w:cs="Times New Roman"/>
          <w:sz w:val="24"/>
          <w:szCs w:val="24"/>
        </w:rPr>
        <w:t>）</w:t>
      </w:r>
      <w:r w:rsidR="00E83ED9" w:rsidRPr="003761A6">
        <w:rPr>
          <w:rFonts w:ascii="Times New Roman" w:eastAsia="標楷體" w:hAnsi="Times New Roman" w:cs="Times New Roman"/>
          <w:sz w:val="24"/>
          <w:szCs w:val="24"/>
        </w:rPr>
        <w:t>、「公民參與」</w:t>
      </w:r>
      <w:r w:rsidRPr="003761A6">
        <w:rPr>
          <w:rFonts w:ascii="Times New Roman" w:eastAsia="標楷體" w:hAnsi="Times New Roman" w:cs="Times New Roman"/>
          <w:sz w:val="24"/>
          <w:szCs w:val="24"/>
        </w:rPr>
        <w:t>（</w:t>
      </w:r>
      <w:r w:rsidRPr="003761A6">
        <w:rPr>
          <w:rFonts w:ascii="Times New Roman" w:eastAsia="標楷體" w:hAnsi="Times New Roman" w:cs="Times New Roman" w:hint="default"/>
          <w:sz w:val="24"/>
          <w:szCs w:val="24"/>
        </w:rPr>
        <w:t>Civic Participation</w:t>
      </w:r>
      <w:r w:rsidRPr="003761A6">
        <w:rPr>
          <w:rFonts w:ascii="Times New Roman" w:eastAsia="標楷體" w:hAnsi="Times New Roman" w:cs="Times New Roman"/>
          <w:sz w:val="24"/>
          <w:szCs w:val="24"/>
        </w:rPr>
        <w:t>）</w:t>
      </w:r>
      <w:r w:rsidR="00E83ED9" w:rsidRPr="003761A6">
        <w:rPr>
          <w:rFonts w:ascii="Times New Roman" w:eastAsia="標楷體" w:hAnsi="Times New Roman" w:cs="Times New Roman"/>
          <w:sz w:val="24"/>
          <w:szCs w:val="24"/>
          <w:lang w:val="zh-CN" w:eastAsia="zh-CN"/>
        </w:rPr>
        <w:t>和</w:t>
      </w:r>
      <w:r w:rsidR="00E83ED9" w:rsidRPr="003761A6">
        <w:rPr>
          <w:rFonts w:ascii="Times New Roman" w:eastAsia="標楷體" w:hAnsi="Times New Roman" w:cs="Times New Roman"/>
          <w:sz w:val="24"/>
          <w:szCs w:val="24"/>
        </w:rPr>
        <w:t>「</w:t>
      </w:r>
      <w:r w:rsidR="004D4A4A" w:rsidRPr="003761A6">
        <w:rPr>
          <w:rFonts w:ascii="Times New Roman" w:eastAsia="標楷體" w:hAnsi="Times New Roman" w:cs="Times New Roman"/>
          <w:sz w:val="24"/>
          <w:szCs w:val="24"/>
          <w:u w:color="222222"/>
        </w:rPr>
        <w:t>公共課責</w:t>
      </w:r>
      <w:r w:rsidR="00E83ED9" w:rsidRPr="003761A6">
        <w:rPr>
          <w:rFonts w:ascii="Times New Roman" w:eastAsia="標楷體" w:hAnsi="Times New Roman" w:cs="Times New Roman"/>
          <w:sz w:val="24"/>
          <w:szCs w:val="24"/>
        </w:rPr>
        <w:t>」</w:t>
      </w:r>
      <w:r w:rsidRPr="003761A6">
        <w:rPr>
          <w:rFonts w:ascii="Times New Roman" w:eastAsia="標楷體" w:hAnsi="Times New Roman" w:cs="Times New Roman"/>
          <w:sz w:val="24"/>
          <w:szCs w:val="24"/>
        </w:rPr>
        <w:t>（</w:t>
      </w:r>
      <w:r w:rsidRPr="003761A6">
        <w:rPr>
          <w:rFonts w:ascii="Times New Roman" w:eastAsia="標楷體" w:hAnsi="Times New Roman" w:cs="Times New Roman" w:hint="default"/>
          <w:sz w:val="24"/>
          <w:szCs w:val="24"/>
        </w:rPr>
        <w:t>Public Accountability</w:t>
      </w:r>
      <w:r w:rsidRPr="003761A6">
        <w:rPr>
          <w:rFonts w:ascii="Times New Roman" w:eastAsia="標楷體" w:hAnsi="Times New Roman" w:cs="Times New Roman"/>
          <w:sz w:val="24"/>
          <w:szCs w:val="24"/>
        </w:rPr>
        <w:t>）</w:t>
      </w:r>
      <w:r w:rsidR="00E83ED9" w:rsidRPr="003761A6">
        <w:rPr>
          <w:rFonts w:ascii="Times New Roman" w:eastAsia="標楷體" w:hAnsi="Times New Roman" w:cs="Times New Roman"/>
          <w:sz w:val="24"/>
          <w:szCs w:val="24"/>
        </w:rPr>
        <w:t>的關係。</w:t>
      </w:r>
    </w:p>
    <w:p w14:paraId="56125730" w14:textId="77777777" w:rsidR="00FF2420" w:rsidRPr="003761A6" w:rsidRDefault="00FF2420" w:rsidP="0034005D">
      <w:pPr>
        <w:pStyle w:val="Body"/>
        <w:spacing w:line="288" w:lineRule="auto"/>
        <w:ind w:left="709" w:hanging="425"/>
        <w:jc w:val="both"/>
        <w:rPr>
          <w:rFonts w:ascii="Times New Roman" w:eastAsia="標楷體" w:hAnsi="Times New Roman" w:cs="Times New Roman" w:hint="default"/>
          <w:sz w:val="24"/>
          <w:szCs w:val="24"/>
        </w:rPr>
      </w:pPr>
    </w:p>
    <w:p w14:paraId="18A7B258" w14:textId="586E7D53" w:rsidR="00FF2420" w:rsidRPr="003761A6" w:rsidRDefault="00133E2E" w:rsidP="0034005D">
      <w:pPr>
        <w:pStyle w:val="Body"/>
        <w:numPr>
          <w:ilvl w:val="0"/>
          <w:numId w:val="132"/>
        </w:numPr>
        <w:spacing w:line="288" w:lineRule="auto"/>
        <w:ind w:left="709" w:hanging="425"/>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雖然</w:t>
      </w:r>
      <w:r w:rsidR="00A81364" w:rsidRPr="003761A6">
        <w:rPr>
          <w:rFonts w:ascii="Times New Roman" w:eastAsia="標楷體" w:hAnsi="Times New Roman" w:cs="Times New Roman"/>
          <w:sz w:val="24"/>
          <w:szCs w:val="24"/>
        </w:rPr>
        <w:t>行動方案</w:t>
      </w:r>
      <w:r w:rsidR="00E83ED9" w:rsidRPr="003761A6">
        <w:rPr>
          <w:rFonts w:ascii="Times New Roman" w:eastAsia="標楷體" w:hAnsi="Times New Roman" w:cs="Times New Roman"/>
          <w:sz w:val="24"/>
          <w:szCs w:val="24"/>
        </w:rPr>
        <w:t>可能</w:t>
      </w:r>
      <w:r w:rsidR="00CE68C8" w:rsidRPr="003761A6">
        <w:rPr>
          <w:rFonts w:ascii="Times New Roman" w:eastAsia="標楷體" w:hAnsi="Times New Roman" w:cs="Times New Roman"/>
          <w:sz w:val="24"/>
          <w:szCs w:val="24"/>
        </w:rPr>
        <w:t>涵蓋了</w:t>
      </w:r>
      <w:r w:rsidR="00E83ED9" w:rsidRPr="003761A6">
        <w:rPr>
          <w:rFonts w:ascii="Times New Roman" w:eastAsia="標楷體" w:hAnsi="Times New Roman" w:cs="Times New Roman"/>
          <w:sz w:val="24"/>
          <w:szCs w:val="24"/>
        </w:rPr>
        <w:t>不符合相關性測試的承諾，但</w:t>
      </w:r>
      <w:r w:rsidR="00A92ACC" w:rsidRPr="003761A6">
        <w:rPr>
          <w:rFonts w:ascii="Times New Roman" w:eastAsia="標楷體" w:hAnsi="Times New Roman" w:cs="Times New Roman"/>
          <w:sz w:val="24"/>
          <w:szCs w:val="24"/>
        </w:rPr>
        <w:t>那些</w:t>
      </w:r>
      <w:r w:rsidR="00E83ED9" w:rsidRPr="003761A6">
        <w:rPr>
          <w:rFonts w:ascii="Times New Roman" w:eastAsia="標楷體" w:hAnsi="Times New Roman" w:cs="Times New Roman"/>
          <w:sz w:val="24"/>
          <w:szCs w:val="24"/>
        </w:rPr>
        <w:t>不符</w:t>
      </w:r>
      <w:r w:rsidR="00A92ACC" w:rsidRPr="003761A6">
        <w:rPr>
          <w:rFonts w:ascii="Times New Roman" w:eastAsia="標楷體" w:hAnsi="Times New Roman" w:cs="Times New Roman"/>
          <w:sz w:val="24"/>
          <w:szCs w:val="24"/>
        </w:rPr>
        <w:t>合條件的</w:t>
      </w:r>
      <w:r w:rsidR="00E83ED9" w:rsidRPr="003761A6">
        <w:rPr>
          <w:rFonts w:ascii="Times New Roman" w:eastAsia="標楷體" w:hAnsi="Times New Roman" w:cs="Times New Roman"/>
          <w:sz w:val="24"/>
          <w:szCs w:val="24"/>
        </w:rPr>
        <w:t>將</w:t>
      </w:r>
      <w:r w:rsidR="00960101" w:rsidRPr="003761A6">
        <w:rPr>
          <w:rFonts w:ascii="Times New Roman" w:eastAsia="標楷體" w:hAnsi="Times New Roman" w:cs="Times New Roman"/>
          <w:sz w:val="24"/>
          <w:szCs w:val="24"/>
        </w:rPr>
        <w:t>無法</w:t>
      </w:r>
      <w:r w:rsidR="00E83ED9" w:rsidRPr="003761A6">
        <w:rPr>
          <w:rFonts w:ascii="Times New Roman" w:eastAsia="標楷體" w:hAnsi="Times New Roman" w:cs="Times New Roman"/>
          <w:sz w:val="24"/>
          <w:szCs w:val="24"/>
        </w:rPr>
        <w:t>獲得「星</w:t>
      </w:r>
      <w:r w:rsidR="00A92ACC" w:rsidRPr="003761A6">
        <w:rPr>
          <w:rFonts w:ascii="Times New Roman" w:eastAsia="標楷體" w:hAnsi="Times New Roman" w:cs="Times New Roman"/>
          <w:sz w:val="24"/>
          <w:szCs w:val="24"/>
        </w:rPr>
        <w:t>號</w:t>
      </w:r>
      <w:r w:rsidR="00960101" w:rsidRPr="003761A6">
        <w:rPr>
          <w:rFonts w:ascii="Times New Roman" w:eastAsia="標楷體" w:hAnsi="Times New Roman" w:cs="Times New Roman"/>
          <w:sz w:val="24"/>
          <w:szCs w:val="24"/>
        </w:rPr>
        <w:t>標註</w:t>
      </w:r>
      <w:r w:rsidR="00E83ED9" w:rsidRPr="003761A6">
        <w:rPr>
          <w:rFonts w:ascii="Times New Roman" w:eastAsia="標楷體" w:hAnsi="Times New Roman" w:cs="Times New Roman"/>
          <w:sz w:val="24"/>
          <w:szCs w:val="24"/>
        </w:rPr>
        <w:t>」</w:t>
      </w:r>
      <w:r w:rsidR="00E83ED9" w:rsidRPr="003761A6">
        <w:rPr>
          <w:rFonts w:ascii="Times New Roman" w:eastAsia="標楷體" w:hAnsi="Times New Roman" w:cs="Times New Roman"/>
          <w:sz w:val="24"/>
          <w:szCs w:val="24"/>
          <w:lang w:val="zh-CN" w:eastAsia="zh-CN"/>
        </w:rPr>
        <w:t>或模</w:t>
      </w:r>
      <w:r w:rsidR="000169C8" w:rsidRPr="003761A6">
        <w:rPr>
          <w:rFonts w:ascii="Times New Roman" w:eastAsia="標楷體" w:hAnsi="Times New Roman" w:cs="Times New Roman"/>
          <w:sz w:val="24"/>
          <w:szCs w:val="24"/>
          <w:lang w:val="zh-CN"/>
        </w:rPr>
        <w:t>範</w:t>
      </w:r>
      <w:r w:rsidR="00E83ED9" w:rsidRPr="003761A6">
        <w:rPr>
          <w:rFonts w:ascii="Times New Roman" w:eastAsia="標楷體" w:hAnsi="Times New Roman" w:cs="Times New Roman"/>
          <w:sz w:val="24"/>
          <w:szCs w:val="24"/>
          <w:lang w:val="zh-CN" w:eastAsia="zh-CN"/>
        </w:rPr>
        <w:t>承諾</w:t>
      </w:r>
      <w:r w:rsidR="00960101" w:rsidRPr="003761A6">
        <w:rPr>
          <w:rFonts w:ascii="Times New Roman" w:eastAsia="標楷體" w:hAnsi="Times New Roman" w:cs="Times New Roman"/>
          <w:sz w:val="24"/>
          <w:szCs w:val="24"/>
          <w:lang w:val="zh-CN" w:eastAsia="zh-CN"/>
        </w:rPr>
        <w:t>資格</w:t>
      </w:r>
      <w:r w:rsidR="00E83ED9" w:rsidRPr="003761A6">
        <w:rPr>
          <w:rFonts w:ascii="Times New Roman" w:eastAsia="標楷體" w:hAnsi="Times New Roman" w:cs="Times New Roman"/>
          <w:sz w:val="24"/>
          <w:szCs w:val="24"/>
        </w:rPr>
        <w:t>（</w:t>
      </w:r>
      <w:r w:rsidR="00960101" w:rsidRPr="003761A6">
        <w:rPr>
          <w:rFonts w:ascii="Times New Roman" w:eastAsia="標楷體" w:hAnsi="Times New Roman" w:cs="Times New Roman"/>
          <w:sz w:val="24"/>
          <w:szCs w:val="24"/>
        </w:rPr>
        <w:t>這是在</w:t>
      </w:r>
      <w:r w:rsidR="00327E04" w:rsidRPr="003761A6">
        <w:rPr>
          <w:rFonts w:ascii="Times New Roman" w:eastAsia="標楷體" w:hAnsi="Times New Roman" w:cs="Times New Roman" w:hint="default"/>
          <w:sz w:val="24"/>
          <w:szCs w:val="24"/>
          <w:lang w:val="de-DE"/>
        </w:rPr>
        <w:t>IRM</w:t>
      </w:r>
      <w:r w:rsidR="00327E04" w:rsidRPr="003761A6">
        <w:rPr>
          <w:rFonts w:ascii="Times New Roman" w:eastAsia="標楷體" w:hAnsi="Times New Roman" w:cs="Times New Roman"/>
          <w:sz w:val="24"/>
          <w:szCs w:val="24"/>
          <w:lang w:val="de-DE"/>
        </w:rPr>
        <w:t>報告</w:t>
      </w:r>
      <w:r w:rsidR="00E83ED9" w:rsidRPr="003761A6">
        <w:rPr>
          <w:rFonts w:ascii="Times New Roman" w:eastAsia="標楷體" w:hAnsi="Times New Roman" w:cs="Times New Roman"/>
          <w:sz w:val="24"/>
          <w:szCs w:val="24"/>
        </w:rPr>
        <w:t>中強調</w:t>
      </w:r>
      <w:r w:rsidR="00960101" w:rsidRPr="003761A6">
        <w:rPr>
          <w:rFonts w:ascii="Times New Roman" w:eastAsia="標楷體" w:hAnsi="Times New Roman" w:cs="Times New Roman"/>
          <w:sz w:val="24"/>
          <w:szCs w:val="24"/>
        </w:rPr>
        <w:t>某</w:t>
      </w:r>
      <w:r w:rsidR="00E83ED9" w:rsidRPr="003761A6">
        <w:rPr>
          <w:rFonts w:ascii="Times New Roman" w:eastAsia="標楷體" w:hAnsi="Times New Roman" w:cs="Times New Roman"/>
          <w:sz w:val="24"/>
          <w:szCs w:val="24"/>
        </w:rPr>
        <w:t>國</w:t>
      </w:r>
      <w:r w:rsidR="00960101" w:rsidRPr="003761A6">
        <w:rPr>
          <w:rFonts w:ascii="Times New Roman" w:eastAsia="標楷體" w:hAnsi="Times New Roman" w:cs="Times New Roman"/>
          <w:sz w:val="24"/>
          <w:szCs w:val="24"/>
        </w:rPr>
        <w:t>家在</w:t>
      </w:r>
      <w:r w:rsidR="00E83ED9" w:rsidRPr="003761A6">
        <w:rPr>
          <w:rFonts w:ascii="Times New Roman" w:eastAsia="標楷體" w:hAnsi="Times New Roman" w:cs="Times New Roman"/>
          <w:sz w:val="24"/>
          <w:szCs w:val="24"/>
        </w:rPr>
        <w:t>開放政府</w:t>
      </w:r>
      <w:r w:rsidR="00960101" w:rsidRPr="003761A6">
        <w:rPr>
          <w:rFonts w:ascii="Times New Roman" w:eastAsia="標楷體" w:hAnsi="Times New Roman" w:cs="Times New Roman"/>
          <w:sz w:val="24"/>
          <w:szCs w:val="24"/>
        </w:rPr>
        <w:t>方面</w:t>
      </w:r>
      <w:r w:rsidR="00E83ED9" w:rsidRPr="003761A6">
        <w:rPr>
          <w:rFonts w:ascii="Times New Roman" w:eastAsia="標楷體" w:hAnsi="Times New Roman" w:cs="Times New Roman"/>
          <w:sz w:val="24"/>
          <w:szCs w:val="24"/>
        </w:rPr>
        <w:t>所取得的重要成就。）承諾提</w:t>
      </w:r>
      <w:r w:rsidR="00960101" w:rsidRPr="003761A6">
        <w:rPr>
          <w:rFonts w:ascii="Times New Roman" w:eastAsia="標楷體" w:hAnsi="Times New Roman" w:cs="Times New Roman"/>
          <w:sz w:val="24"/>
          <w:szCs w:val="24"/>
        </w:rPr>
        <w:t>議者</w:t>
      </w:r>
      <w:r w:rsidR="0047320F" w:rsidRPr="003761A6">
        <w:rPr>
          <w:rFonts w:ascii="Times New Roman" w:eastAsia="標楷體" w:hAnsi="Times New Roman" w:cs="Times New Roman"/>
          <w:sz w:val="24"/>
          <w:szCs w:val="24"/>
        </w:rPr>
        <w:t>以這種方式擬定</w:t>
      </w:r>
      <w:r w:rsidR="00E83ED9" w:rsidRPr="003761A6">
        <w:rPr>
          <w:rFonts w:ascii="Times New Roman" w:eastAsia="標楷體" w:hAnsi="Times New Roman" w:cs="Times New Roman"/>
          <w:sz w:val="24"/>
          <w:szCs w:val="24"/>
        </w:rPr>
        <w:t>承諾草案，</w:t>
      </w:r>
      <w:r w:rsidR="0047320F" w:rsidRPr="003761A6">
        <w:rPr>
          <w:rFonts w:ascii="Times New Roman" w:eastAsia="標楷體" w:hAnsi="Times New Roman" w:cs="Times New Roman"/>
          <w:sz w:val="24"/>
          <w:szCs w:val="24"/>
        </w:rPr>
        <w:t>能清楚表明試圖提高哪一</w:t>
      </w:r>
      <w:r w:rsidR="003A43F3" w:rsidRPr="003761A6">
        <w:rPr>
          <w:rFonts w:ascii="Times New Roman" w:eastAsia="標楷體" w:hAnsi="Times New Roman" w:cs="Times New Roman"/>
          <w:sz w:val="24"/>
          <w:szCs w:val="24"/>
        </w:rPr>
        <w:t>方面的</w:t>
      </w:r>
      <w:r w:rsidR="0047320F" w:rsidRPr="003761A6">
        <w:rPr>
          <w:rFonts w:ascii="Times New Roman" w:eastAsia="標楷體" w:hAnsi="Times New Roman" w:cs="Times New Roman"/>
          <w:sz w:val="24"/>
          <w:szCs w:val="24"/>
        </w:rPr>
        <w:t>價值</w:t>
      </w:r>
      <w:r w:rsidR="00E83ED9" w:rsidRPr="003761A6">
        <w:rPr>
          <w:rFonts w:ascii="Times New Roman" w:eastAsia="標楷體" w:hAnsi="Times New Roman" w:cs="Times New Roman"/>
          <w:sz w:val="24"/>
          <w:szCs w:val="24"/>
        </w:rPr>
        <w:t>。</w:t>
      </w:r>
      <w:r w:rsidR="003A43F3" w:rsidRPr="003761A6">
        <w:rPr>
          <w:rFonts w:ascii="Times New Roman" w:eastAsia="標楷體" w:hAnsi="Times New Roman" w:cs="Times New Roman"/>
          <w:sz w:val="24"/>
          <w:szCs w:val="24"/>
        </w:rPr>
        <w:t>適宜的</w:t>
      </w:r>
      <w:r w:rsidR="00E83ED9" w:rsidRPr="003761A6">
        <w:rPr>
          <w:rFonts w:ascii="Times New Roman" w:eastAsia="標楷體" w:hAnsi="Times New Roman" w:cs="Times New Roman"/>
          <w:sz w:val="24"/>
          <w:szCs w:val="24"/>
        </w:rPr>
        <w:t>承諾可</w:t>
      </w:r>
      <w:r w:rsidR="003A43F3" w:rsidRPr="003761A6">
        <w:rPr>
          <w:rFonts w:ascii="Times New Roman" w:eastAsia="標楷體" w:hAnsi="Times New Roman" w:cs="Times New Roman"/>
          <w:sz w:val="24"/>
          <w:szCs w:val="24"/>
        </w:rPr>
        <w:t>以在從事其他政策目標時</w:t>
      </w:r>
      <w:r w:rsidR="00A8278E" w:rsidRPr="003761A6">
        <w:rPr>
          <w:rFonts w:ascii="Times New Roman" w:eastAsia="標楷體" w:hAnsi="Times New Roman" w:cs="Times New Roman"/>
          <w:sz w:val="24"/>
          <w:szCs w:val="24"/>
        </w:rPr>
        <w:t>，</w:t>
      </w:r>
      <w:r w:rsidR="003A43F3" w:rsidRPr="003761A6">
        <w:rPr>
          <w:rFonts w:ascii="Times New Roman" w:eastAsia="標楷體" w:hAnsi="Times New Roman" w:cs="Times New Roman"/>
          <w:sz w:val="24"/>
          <w:szCs w:val="24"/>
        </w:rPr>
        <w:t>有助益地利</w:t>
      </w:r>
      <w:r w:rsidR="00E83ED9" w:rsidRPr="003761A6">
        <w:rPr>
          <w:rFonts w:ascii="Times New Roman" w:eastAsia="標楷體" w:hAnsi="Times New Roman" w:cs="Times New Roman"/>
          <w:sz w:val="24"/>
          <w:szCs w:val="24"/>
        </w:rPr>
        <w:t>用這些價值</w:t>
      </w:r>
      <w:r w:rsidR="003A43F3" w:rsidRPr="003761A6">
        <w:rPr>
          <w:rFonts w:ascii="Times New Roman" w:eastAsia="標楷體" w:hAnsi="Times New Roman" w:cs="Times New Roman"/>
          <w:sz w:val="24"/>
          <w:szCs w:val="24"/>
        </w:rPr>
        <w:t>，</w:t>
      </w:r>
      <w:r w:rsidR="007F38CC" w:rsidRPr="003761A6">
        <w:rPr>
          <w:rFonts w:ascii="Times New Roman" w:eastAsia="標楷體" w:hAnsi="Times New Roman" w:cs="Times New Roman"/>
          <w:sz w:val="24"/>
          <w:szCs w:val="24"/>
        </w:rPr>
        <w:t>也可以作為本身的目標</w:t>
      </w:r>
      <w:r w:rsidR="00E83ED9" w:rsidRPr="003761A6">
        <w:rPr>
          <w:rFonts w:ascii="Times New Roman" w:eastAsia="標楷體" w:hAnsi="Times New Roman" w:cs="Times New Roman"/>
          <w:sz w:val="24"/>
          <w:szCs w:val="24"/>
        </w:rPr>
        <w:t>。</w:t>
      </w:r>
    </w:p>
    <w:p w14:paraId="74718EA4" w14:textId="77777777" w:rsidR="00FF2420" w:rsidRPr="003761A6" w:rsidRDefault="00FF2420" w:rsidP="0034005D">
      <w:pPr>
        <w:pStyle w:val="Body"/>
        <w:spacing w:line="288" w:lineRule="auto"/>
        <w:ind w:left="709" w:hanging="425"/>
        <w:jc w:val="both"/>
        <w:rPr>
          <w:rFonts w:ascii="Times New Roman" w:eastAsia="標楷體" w:hAnsi="Times New Roman" w:cs="Times New Roman" w:hint="default"/>
          <w:sz w:val="24"/>
          <w:szCs w:val="24"/>
        </w:rPr>
      </w:pPr>
    </w:p>
    <w:p w14:paraId="437A1E04" w14:textId="6DD93FCD" w:rsidR="00FF2420" w:rsidRPr="003761A6" w:rsidRDefault="00A8278E" w:rsidP="0034005D">
      <w:pPr>
        <w:pStyle w:val="Body"/>
        <w:numPr>
          <w:ilvl w:val="0"/>
          <w:numId w:val="132"/>
        </w:numPr>
        <w:spacing w:line="288" w:lineRule="auto"/>
        <w:ind w:left="709" w:hanging="425"/>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由於</w:t>
      </w:r>
      <w:r w:rsidR="00E83ED9" w:rsidRPr="003761A6">
        <w:rPr>
          <w:rFonts w:ascii="Times New Roman" w:eastAsia="標楷體" w:hAnsi="Times New Roman" w:cs="Times New Roman"/>
          <w:sz w:val="24"/>
          <w:szCs w:val="24"/>
        </w:rPr>
        <w:t>第</w:t>
      </w:r>
      <w:r w:rsidRPr="003761A6">
        <w:rPr>
          <w:rFonts w:ascii="Times New Roman" w:eastAsia="標楷體" w:hAnsi="Times New Roman" w:cs="Times New Roman"/>
          <w:sz w:val="24"/>
          <w:szCs w:val="24"/>
        </w:rPr>
        <w:t>四</w:t>
      </w:r>
      <w:r w:rsidR="00E83ED9" w:rsidRPr="003761A6">
        <w:rPr>
          <w:rFonts w:ascii="Times New Roman" w:eastAsia="標楷體" w:hAnsi="Times New Roman" w:cs="Times New Roman"/>
          <w:sz w:val="24"/>
          <w:szCs w:val="24"/>
        </w:rPr>
        <w:t>項價值「</w:t>
      </w:r>
      <w:r w:rsidR="00A5193D">
        <w:rPr>
          <w:rFonts w:ascii="Times New Roman" w:eastAsia="標楷體" w:hAnsi="Times New Roman" w:cs="Times New Roman"/>
          <w:sz w:val="24"/>
          <w:szCs w:val="24"/>
        </w:rPr>
        <w:t>透明</w:t>
      </w:r>
      <w:r w:rsidR="00E83ED9" w:rsidRPr="003761A6">
        <w:rPr>
          <w:rFonts w:ascii="Times New Roman" w:eastAsia="標楷體" w:hAnsi="Times New Roman" w:cs="Times New Roman"/>
          <w:sz w:val="24"/>
          <w:szCs w:val="24"/>
        </w:rPr>
        <w:t>和</w:t>
      </w:r>
      <w:r w:rsidR="00EA5152">
        <w:rPr>
          <w:rFonts w:ascii="Times New Roman" w:eastAsia="標楷體" w:hAnsi="Times New Roman" w:cs="Times New Roman"/>
          <w:sz w:val="24"/>
          <w:szCs w:val="24"/>
        </w:rPr>
        <w:t>課責</w:t>
      </w:r>
      <w:r w:rsidR="00E83ED9" w:rsidRPr="003761A6">
        <w:rPr>
          <w:rFonts w:ascii="Times New Roman" w:eastAsia="標楷體" w:hAnsi="Times New Roman" w:cs="Times New Roman"/>
          <w:sz w:val="24"/>
          <w:szCs w:val="24"/>
        </w:rPr>
        <w:t>的技術和創新」有助於實現其他</w:t>
      </w:r>
      <w:r w:rsidRPr="003761A6">
        <w:rPr>
          <w:rFonts w:ascii="Times New Roman" w:eastAsia="標楷體" w:hAnsi="Times New Roman" w:cs="Times New Roman"/>
          <w:sz w:val="24"/>
          <w:szCs w:val="24"/>
        </w:rPr>
        <w:t>三</w:t>
      </w:r>
      <w:r w:rsidR="00E83ED9" w:rsidRPr="003761A6">
        <w:rPr>
          <w:rFonts w:ascii="Times New Roman" w:eastAsia="標楷體" w:hAnsi="Times New Roman" w:cs="Times New Roman"/>
          <w:sz w:val="24"/>
          <w:szCs w:val="24"/>
        </w:rPr>
        <w:t>項價值，所以建議希望達成</w:t>
      </w:r>
      <w:r w:rsidR="006557D8" w:rsidRPr="003761A6">
        <w:rPr>
          <w:rFonts w:ascii="Times New Roman" w:eastAsia="標楷體" w:hAnsi="Times New Roman" w:cs="Times New Roman"/>
          <w:sz w:val="24"/>
          <w:szCs w:val="24"/>
        </w:rPr>
        <w:t>此項</w:t>
      </w:r>
      <w:r w:rsidR="00E83ED9" w:rsidRPr="003761A6">
        <w:rPr>
          <w:rFonts w:ascii="Times New Roman" w:eastAsia="標楷體" w:hAnsi="Times New Roman" w:cs="Times New Roman"/>
          <w:sz w:val="24"/>
          <w:szCs w:val="24"/>
        </w:rPr>
        <w:t>價值的政府能</w:t>
      </w:r>
      <w:r w:rsidR="00E83ED9" w:rsidRPr="003761A6">
        <w:rPr>
          <w:rFonts w:ascii="Times New Roman" w:eastAsia="標楷體" w:hAnsi="Times New Roman" w:cs="Times New Roman"/>
          <w:sz w:val="24"/>
          <w:szCs w:val="24"/>
          <w:lang w:val="ja-JP" w:eastAsia="ja-JP"/>
        </w:rPr>
        <w:t>明確</w:t>
      </w:r>
      <w:r w:rsidR="006557D8" w:rsidRPr="003761A6">
        <w:rPr>
          <w:rFonts w:ascii="Times New Roman" w:eastAsia="標楷體" w:hAnsi="Times New Roman" w:cs="Times New Roman"/>
          <w:sz w:val="24"/>
          <w:szCs w:val="24"/>
        </w:rPr>
        <w:t>指出</w:t>
      </w:r>
      <w:r w:rsidR="00E83ED9" w:rsidRPr="003761A6">
        <w:rPr>
          <w:rFonts w:ascii="Times New Roman" w:eastAsia="標楷體" w:hAnsi="Times New Roman" w:cs="Times New Roman"/>
          <w:sz w:val="24"/>
          <w:szCs w:val="24"/>
        </w:rPr>
        <w:t>技術和創新</w:t>
      </w:r>
      <w:r w:rsidR="006557D8" w:rsidRPr="003761A6">
        <w:rPr>
          <w:rFonts w:ascii="Times New Roman" w:eastAsia="標楷體" w:hAnsi="Times New Roman" w:cs="Times New Roman"/>
          <w:sz w:val="24"/>
          <w:szCs w:val="24"/>
        </w:rPr>
        <w:t>將</w:t>
      </w:r>
      <w:r w:rsidR="00E83ED9" w:rsidRPr="003761A6">
        <w:rPr>
          <w:rFonts w:ascii="Times New Roman" w:eastAsia="標楷體" w:hAnsi="Times New Roman" w:cs="Times New Roman"/>
          <w:sz w:val="24"/>
          <w:szCs w:val="24"/>
        </w:rPr>
        <w:t>如何改善</w:t>
      </w:r>
      <w:r w:rsidR="00650003" w:rsidRPr="003761A6">
        <w:rPr>
          <w:rFonts w:ascii="Times New Roman" w:eastAsia="標楷體" w:hAnsi="Times New Roman" w:cs="Times New Roman"/>
          <w:sz w:val="24"/>
          <w:szCs w:val="24"/>
        </w:rPr>
        <w:t>資訊</w:t>
      </w:r>
      <w:r w:rsidR="00170148" w:rsidRPr="003761A6">
        <w:rPr>
          <w:rFonts w:ascii="Times New Roman" w:eastAsia="標楷體" w:hAnsi="Times New Roman" w:cs="Times New Roman"/>
          <w:sz w:val="24"/>
          <w:szCs w:val="24"/>
        </w:rPr>
        <w:t>開放</w:t>
      </w:r>
      <w:r w:rsidR="00E83ED9" w:rsidRPr="003761A6">
        <w:rPr>
          <w:rFonts w:ascii="Times New Roman" w:eastAsia="標楷體" w:hAnsi="Times New Roman" w:cs="Times New Roman"/>
          <w:sz w:val="24"/>
          <w:szCs w:val="24"/>
        </w:rPr>
        <w:t>、公民參與和</w:t>
      </w:r>
      <w:r w:rsidR="004D4A4A" w:rsidRPr="003761A6">
        <w:rPr>
          <w:rFonts w:ascii="Times New Roman" w:eastAsia="標楷體" w:hAnsi="Times New Roman" w:cs="Times New Roman"/>
          <w:sz w:val="24"/>
          <w:szCs w:val="24"/>
          <w:u w:color="222222"/>
        </w:rPr>
        <w:t>公共課責</w:t>
      </w:r>
      <w:r w:rsidR="00E83ED9" w:rsidRPr="003761A6">
        <w:rPr>
          <w:rFonts w:ascii="Times New Roman" w:eastAsia="標楷體" w:hAnsi="Times New Roman" w:cs="Times New Roman"/>
          <w:sz w:val="24"/>
          <w:szCs w:val="24"/>
        </w:rPr>
        <w:t>。</w:t>
      </w:r>
      <w:r w:rsidR="006557D8" w:rsidRPr="003761A6">
        <w:rPr>
          <w:rFonts w:ascii="Times New Roman" w:eastAsia="標楷體" w:hAnsi="Times New Roman" w:cs="Times New Roman"/>
          <w:sz w:val="24"/>
          <w:szCs w:val="24"/>
        </w:rPr>
        <w:t>承諾若</w:t>
      </w:r>
      <w:r w:rsidR="00E83ED9" w:rsidRPr="003761A6">
        <w:rPr>
          <w:rFonts w:ascii="Times New Roman" w:eastAsia="標楷體" w:hAnsi="Times New Roman" w:cs="Times New Roman"/>
          <w:sz w:val="24"/>
          <w:szCs w:val="24"/>
        </w:rPr>
        <w:t>擁有技術</w:t>
      </w:r>
      <w:r w:rsidR="006557D8" w:rsidRPr="003761A6">
        <w:rPr>
          <w:rFonts w:ascii="Times New Roman" w:eastAsia="標楷體" w:hAnsi="Times New Roman" w:cs="Times New Roman"/>
          <w:sz w:val="24"/>
          <w:szCs w:val="24"/>
        </w:rPr>
        <w:t>卻</w:t>
      </w:r>
      <w:r w:rsidR="00E83ED9" w:rsidRPr="003761A6">
        <w:rPr>
          <w:rFonts w:ascii="Times New Roman" w:eastAsia="標楷體" w:hAnsi="Times New Roman" w:cs="Times New Roman"/>
          <w:sz w:val="24"/>
          <w:szCs w:val="24"/>
        </w:rPr>
        <w:t>沒有</w:t>
      </w:r>
      <w:r w:rsidR="00E83ED9" w:rsidRPr="003761A6">
        <w:rPr>
          <w:rFonts w:ascii="Times New Roman" w:eastAsia="標楷體" w:hAnsi="Times New Roman" w:cs="Times New Roman"/>
          <w:sz w:val="24"/>
          <w:szCs w:val="24"/>
          <w:lang w:val="ja-JP" w:eastAsia="ja-JP"/>
        </w:rPr>
        <w:t>明確</w:t>
      </w:r>
      <w:r w:rsidR="00E83ED9" w:rsidRPr="003761A6">
        <w:rPr>
          <w:rFonts w:ascii="Times New Roman" w:eastAsia="標楷體" w:hAnsi="Times New Roman" w:cs="Times New Roman"/>
          <w:sz w:val="24"/>
          <w:szCs w:val="24"/>
        </w:rPr>
        <w:t>表述其對其他價值的預期影響</w:t>
      </w:r>
      <w:r w:rsidR="006557D8" w:rsidRPr="003761A6">
        <w:rPr>
          <w:rFonts w:ascii="Times New Roman" w:eastAsia="標楷體" w:hAnsi="Times New Roman" w:cs="Times New Roman"/>
          <w:sz w:val="24"/>
          <w:szCs w:val="24"/>
        </w:rPr>
        <w:t>，</w:t>
      </w:r>
      <w:r w:rsidR="00E83ED9" w:rsidRPr="003761A6">
        <w:rPr>
          <w:rFonts w:ascii="Times New Roman" w:eastAsia="標楷體" w:hAnsi="Times New Roman" w:cs="Times New Roman"/>
          <w:sz w:val="24"/>
          <w:szCs w:val="24"/>
        </w:rPr>
        <w:t>可能會視為「相關性不明</w:t>
      </w:r>
      <w:r w:rsidR="006557D8" w:rsidRPr="003761A6">
        <w:rPr>
          <w:rFonts w:ascii="Times New Roman" w:eastAsia="標楷體" w:hAnsi="Times New Roman" w:cs="Times New Roman"/>
          <w:sz w:val="24"/>
          <w:szCs w:val="24"/>
        </w:rPr>
        <w:t>確</w:t>
      </w:r>
      <w:r w:rsidR="00E83ED9" w:rsidRPr="003761A6">
        <w:rPr>
          <w:rFonts w:ascii="Times New Roman" w:eastAsia="標楷體" w:hAnsi="Times New Roman" w:cs="Times New Roman"/>
          <w:sz w:val="24"/>
          <w:szCs w:val="24"/>
        </w:rPr>
        <w:t>」</w:t>
      </w:r>
      <w:r w:rsidR="006557D8" w:rsidRPr="003761A6">
        <w:rPr>
          <w:rFonts w:ascii="Times New Roman" w:eastAsia="標楷體" w:hAnsi="Times New Roman" w:cs="Times New Roman"/>
          <w:sz w:val="24"/>
          <w:szCs w:val="24"/>
        </w:rPr>
        <w:t>（</w:t>
      </w:r>
      <w:r w:rsidR="006557D8" w:rsidRPr="003761A6">
        <w:rPr>
          <w:rFonts w:ascii="Times New Roman" w:eastAsia="標楷體" w:hAnsi="Times New Roman" w:cs="Times New Roman" w:hint="default"/>
          <w:sz w:val="24"/>
          <w:szCs w:val="24"/>
        </w:rPr>
        <w:t>unclear relevance</w:t>
      </w:r>
      <w:r w:rsidR="006557D8" w:rsidRPr="003761A6">
        <w:rPr>
          <w:rFonts w:ascii="Times New Roman" w:eastAsia="標楷體" w:hAnsi="Times New Roman" w:cs="Times New Roman"/>
          <w:sz w:val="24"/>
          <w:szCs w:val="24"/>
        </w:rPr>
        <w:t>）</w:t>
      </w:r>
      <w:r w:rsidR="00E83ED9" w:rsidRPr="003761A6">
        <w:rPr>
          <w:rFonts w:ascii="Times New Roman" w:eastAsia="標楷體" w:hAnsi="Times New Roman" w:cs="Times New Roman"/>
          <w:sz w:val="24"/>
          <w:szCs w:val="24"/>
        </w:rPr>
        <w:t>。</w:t>
      </w:r>
    </w:p>
    <w:p w14:paraId="3EDE63C8" w14:textId="77777777" w:rsidR="00FF2420" w:rsidRPr="003761A6" w:rsidRDefault="00FF2420" w:rsidP="0034005D">
      <w:pPr>
        <w:pStyle w:val="Body"/>
        <w:spacing w:line="288" w:lineRule="auto"/>
        <w:ind w:left="709" w:hanging="425"/>
        <w:jc w:val="both"/>
        <w:rPr>
          <w:rFonts w:ascii="Times New Roman" w:eastAsia="標楷體" w:hAnsi="Times New Roman" w:cs="Times New Roman" w:hint="default"/>
          <w:sz w:val="24"/>
          <w:szCs w:val="24"/>
        </w:rPr>
      </w:pPr>
    </w:p>
    <w:p w14:paraId="74A6D1CF" w14:textId="77777777" w:rsidR="00FF2420" w:rsidRPr="003761A6" w:rsidRDefault="00E83ED9" w:rsidP="0034005D">
      <w:pPr>
        <w:pStyle w:val="Body"/>
        <w:numPr>
          <w:ilvl w:val="0"/>
          <w:numId w:val="132"/>
        </w:numPr>
        <w:spacing w:line="288" w:lineRule="auto"/>
        <w:ind w:left="709" w:hanging="425"/>
        <w:jc w:val="both"/>
        <w:rPr>
          <w:rFonts w:ascii="Times New Roman" w:eastAsia="標楷體" w:hAnsi="Times New Roman" w:cs="Times New Roman" w:hint="default"/>
          <w:sz w:val="24"/>
          <w:szCs w:val="24"/>
        </w:rPr>
      </w:pPr>
      <w:r w:rsidRPr="003761A6">
        <w:rPr>
          <w:rFonts w:ascii="Times New Roman" w:eastAsia="標楷體" w:hAnsi="Times New Roman" w:cs="Times New Roman" w:hint="default"/>
          <w:sz w:val="24"/>
          <w:szCs w:val="24"/>
          <w:lang w:val="da-DK"/>
        </w:rPr>
        <w:t>OGP</w:t>
      </w:r>
      <w:r w:rsidRPr="003761A6">
        <w:rPr>
          <w:rFonts w:ascii="Times New Roman" w:eastAsia="標楷體" w:hAnsi="Times New Roman" w:cs="Times New Roman"/>
          <w:sz w:val="24"/>
          <w:szCs w:val="24"/>
        </w:rPr>
        <w:t>價值可以應用於任何相關的政府部門。</w:t>
      </w:r>
    </w:p>
    <w:p w14:paraId="3ECBF074" w14:textId="77777777" w:rsidR="00FF2420" w:rsidRPr="003761A6" w:rsidRDefault="00FF2420">
      <w:pPr>
        <w:pStyle w:val="Body"/>
        <w:spacing w:line="288" w:lineRule="auto"/>
        <w:rPr>
          <w:rFonts w:ascii="Times New Roman" w:eastAsia="標楷體" w:hAnsi="Times New Roman" w:cs="Times New Roman" w:hint="default"/>
          <w:sz w:val="24"/>
          <w:szCs w:val="24"/>
        </w:rPr>
      </w:pPr>
    </w:p>
    <w:p w14:paraId="30D46E87" w14:textId="41B75623" w:rsidR="00FF2420" w:rsidRPr="0034005D" w:rsidRDefault="00E83ED9" w:rsidP="0034005D">
      <w:pPr>
        <w:pStyle w:val="Body"/>
        <w:spacing w:line="288" w:lineRule="auto"/>
        <w:jc w:val="both"/>
        <w:outlineLvl w:val="1"/>
        <w:rPr>
          <w:rFonts w:ascii="Times New Roman" w:eastAsia="標楷體" w:hAnsi="Times New Roman" w:cs="Times New Roman" w:hint="default"/>
          <w:b/>
          <w:bCs/>
          <w:color w:val="000000" w:themeColor="text1"/>
          <w:sz w:val="24"/>
          <w:szCs w:val="24"/>
        </w:rPr>
      </w:pPr>
      <w:bookmarkStart w:id="74" w:name="_Toc28352916"/>
      <w:r w:rsidRPr="0034005D">
        <w:rPr>
          <w:rFonts w:ascii="Times New Roman" w:eastAsia="標楷體" w:hAnsi="Times New Roman" w:cs="Times New Roman"/>
          <w:color w:val="000000" w:themeColor="text1"/>
          <w:sz w:val="24"/>
          <w:szCs w:val="24"/>
        </w:rPr>
        <w:t>如何使用這些價值</w:t>
      </w:r>
      <w:bookmarkEnd w:id="74"/>
    </w:p>
    <w:p w14:paraId="60A10975" w14:textId="0C5F6EDE" w:rsidR="00FF2420" w:rsidRPr="003761A6" w:rsidRDefault="00E83ED9" w:rsidP="0034005D">
      <w:pPr>
        <w:pStyle w:val="Body"/>
        <w:numPr>
          <w:ilvl w:val="0"/>
          <w:numId w:val="132"/>
        </w:numPr>
        <w:spacing w:line="288" w:lineRule="auto"/>
        <w:ind w:left="709" w:hanging="425"/>
        <w:jc w:val="both"/>
        <w:rPr>
          <w:rFonts w:ascii="Times New Roman" w:eastAsia="標楷體" w:hAnsi="Times New Roman" w:cs="Times New Roman" w:hint="default"/>
          <w:sz w:val="24"/>
          <w:szCs w:val="24"/>
        </w:rPr>
      </w:pPr>
      <w:r w:rsidRPr="0034005D">
        <w:rPr>
          <w:b/>
          <w:bCs/>
        </w:rPr>
        <w:t>政府聯絡人</w:t>
      </w:r>
      <w:r w:rsidRPr="0034005D">
        <w:t>：</w:t>
      </w:r>
      <w:r w:rsidRPr="003761A6">
        <w:rPr>
          <w:rFonts w:ascii="Times New Roman" w:eastAsia="標楷體" w:hAnsi="Times New Roman" w:cs="Times New Roman"/>
          <w:sz w:val="24"/>
          <w:szCs w:val="24"/>
        </w:rPr>
        <w:t>與公民社會、私部門和政府</w:t>
      </w:r>
      <w:r w:rsidR="00A845AE" w:rsidRPr="003761A6">
        <w:rPr>
          <w:rFonts w:ascii="Times New Roman" w:eastAsia="標楷體" w:hAnsi="Times New Roman" w:cs="Times New Roman"/>
          <w:sz w:val="24"/>
          <w:szCs w:val="24"/>
        </w:rPr>
        <w:t>的</w:t>
      </w:r>
      <w:r w:rsidRPr="003761A6">
        <w:rPr>
          <w:rFonts w:ascii="Times New Roman" w:eastAsia="標楷體" w:hAnsi="Times New Roman" w:cs="Times New Roman"/>
          <w:sz w:val="24"/>
          <w:szCs w:val="24"/>
        </w:rPr>
        <w:t>利害關係人共享這些價值，以確保對開放政府價值</w:t>
      </w:r>
      <w:r w:rsidR="00A845AE" w:rsidRPr="003761A6">
        <w:rPr>
          <w:rFonts w:ascii="Times New Roman" w:eastAsia="標楷體" w:hAnsi="Times New Roman" w:cs="Times New Roman"/>
          <w:sz w:val="24"/>
          <w:szCs w:val="24"/>
        </w:rPr>
        <w:t>觀有共同的</w:t>
      </w:r>
      <w:r w:rsidRPr="003761A6">
        <w:rPr>
          <w:rFonts w:ascii="Times New Roman" w:eastAsia="標楷體" w:hAnsi="Times New Roman" w:cs="Times New Roman"/>
          <w:sz w:val="24"/>
          <w:szCs w:val="24"/>
        </w:rPr>
        <w:t>理解。</w:t>
      </w:r>
      <w:r w:rsidR="008B409B" w:rsidRPr="003761A6">
        <w:rPr>
          <w:rFonts w:ascii="Times New Roman" w:eastAsia="標楷體" w:hAnsi="Times New Roman" w:cs="Times New Roman"/>
          <w:sz w:val="24"/>
          <w:szCs w:val="24"/>
        </w:rPr>
        <w:t>這些價值</w:t>
      </w:r>
      <w:r w:rsidRPr="003761A6">
        <w:rPr>
          <w:rFonts w:ascii="Times New Roman" w:eastAsia="標楷體" w:hAnsi="Times New Roman" w:cs="Times New Roman"/>
          <w:sz w:val="24"/>
          <w:szCs w:val="24"/>
        </w:rPr>
        <w:t>可</w:t>
      </w:r>
      <w:r w:rsidR="00A845AE" w:rsidRPr="003761A6">
        <w:rPr>
          <w:rFonts w:ascii="Times New Roman" w:eastAsia="標楷體" w:hAnsi="Times New Roman" w:cs="Times New Roman"/>
          <w:sz w:val="24"/>
          <w:szCs w:val="24"/>
        </w:rPr>
        <w:t>以協助擬定</w:t>
      </w:r>
      <w:r w:rsidRPr="003761A6">
        <w:rPr>
          <w:rFonts w:ascii="Times New Roman" w:eastAsia="標楷體" w:hAnsi="Times New Roman" w:cs="Times New Roman"/>
          <w:sz w:val="24"/>
          <w:szCs w:val="24"/>
        </w:rPr>
        <w:t>、評估</w:t>
      </w:r>
      <w:r w:rsidRPr="0034005D">
        <w:rPr>
          <w:rFonts w:ascii="Times New Roman" w:eastAsia="標楷體" w:hAnsi="Times New Roman" w:cs="Times New Roman" w:hint="default"/>
          <w:sz w:val="24"/>
          <w:szCs w:val="24"/>
        </w:rPr>
        <w:t>OGP</w:t>
      </w:r>
      <w:r w:rsidR="00A81364" w:rsidRPr="003761A6">
        <w:rPr>
          <w:rFonts w:ascii="Times New Roman" w:eastAsia="標楷體" w:hAnsi="Times New Roman" w:cs="Times New Roman"/>
          <w:sz w:val="24"/>
          <w:szCs w:val="24"/>
        </w:rPr>
        <w:t>行動方案</w:t>
      </w:r>
      <w:r w:rsidRPr="003761A6">
        <w:rPr>
          <w:rFonts w:ascii="Times New Roman" w:eastAsia="標楷體" w:hAnsi="Times New Roman" w:cs="Times New Roman"/>
          <w:sz w:val="24"/>
          <w:szCs w:val="24"/>
        </w:rPr>
        <w:t>的相關性，並在必要時修改</w:t>
      </w:r>
      <w:r w:rsidR="00A845AE" w:rsidRPr="003761A6">
        <w:rPr>
          <w:rFonts w:ascii="Times New Roman" w:eastAsia="標楷體" w:hAnsi="Times New Roman" w:cs="Times New Roman"/>
          <w:sz w:val="24"/>
          <w:szCs w:val="24"/>
        </w:rPr>
        <w:t>方案內的</w:t>
      </w:r>
      <w:r w:rsidRPr="003761A6">
        <w:rPr>
          <w:rFonts w:ascii="Times New Roman" w:eastAsia="標楷體" w:hAnsi="Times New Roman" w:cs="Times New Roman"/>
          <w:sz w:val="24"/>
          <w:szCs w:val="24"/>
        </w:rPr>
        <w:t>承諾。此外，您可以使用這些定義來幫助預測</w:t>
      </w:r>
      <w:r w:rsidR="008B409B" w:rsidRPr="003761A6">
        <w:rPr>
          <w:rFonts w:ascii="Times New Roman" w:eastAsia="標楷體" w:hAnsi="Times New Roman" w:cs="Times New Roman"/>
          <w:sz w:val="24"/>
          <w:szCs w:val="24"/>
        </w:rPr>
        <w:t>自己</w:t>
      </w:r>
      <w:r w:rsidRPr="003761A6">
        <w:rPr>
          <w:rFonts w:ascii="Times New Roman" w:eastAsia="標楷體" w:hAnsi="Times New Roman" w:cs="Times New Roman"/>
          <w:sz w:val="24"/>
          <w:szCs w:val="24"/>
        </w:rPr>
        <w:t>國家的</w:t>
      </w:r>
      <w:r w:rsidRPr="0034005D">
        <w:rPr>
          <w:rFonts w:ascii="Times New Roman" w:eastAsia="標楷體" w:hAnsi="Times New Roman" w:cs="Times New Roman" w:hint="default"/>
          <w:sz w:val="24"/>
          <w:szCs w:val="24"/>
        </w:rPr>
        <w:t>IRM</w:t>
      </w:r>
      <w:r w:rsidRPr="003761A6">
        <w:rPr>
          <w:rFonts w:ascii="Times New Roman" w:eastAsia="標楷體" w:hAnsi="Times New Roman" w:cs="Times New Roman"/>
          <w:sz w:val="24"/>
          <w:szCs w:val="24"/>
        </w:rPr>
        <w:t>評估。</w:t>
      </w:r>
    </w:p>
    <w:p w14:paraId="1CF4B43C" w14:textId="3711B1BB" w:rsidR="00FF2420" w:rsidRPr="003761A6" w:rsidRDefault="00E83ED9" w:rsidP="0034005D">
      <w:pPr>
        <w:pStyle w:val="Body"/>
        <w:numPr>
          <w:ilvl w:val="0"/>
          <w:numId w:val="132"/>
        </w:numPr>
        <w:spacing w:line="288" w:lineRule="auto"/>
        <w:ind w:left="709" w:hanging="425"/>
        <w:jc w:val="both"/>
        <w:rPr>
          <w:rFonts w:ascii="Times New Roman" w:eastAsia="標楷體" w:hAnsi="Times New Roman" w:cs="Times New Roman" w:hint="default"/>
          <w:sz w:val="24"/>
          <w:szCs w:val="24"/>
        </w:rPr>
      </w:pPr>
      <w:r w:rsidRPr="0034005D">
        <w:rPr>
          <w:b/>
          <w:bCs/>
        </w:rPr>
        <w:t>政府成員</w:t>
      </w:r>
      <w:r w:rsidRPr="0034005D">
        <w:t>：</w:t>
      </w:r>
      <w:r w:rsidRPr="003761A6">
        <w:rPr>
          <w:rFonts w:ascii="Times New Roman" w:eastAsia="標楷體" w:hAnsi="Times New Roman" w:cs="Times New Roman"/>
          <w:sz w:val="24"/>
          <w:szCs w:val="24"/>
        </w:rPr>
        <w:t>使用這些價值來幫助您</w:t>
      </w:r>
      <w:r w:rsidR="008B409B" w:rsidRPr="003761A6">
        <w:rPr>
          <w:rFonts w:ascii="Times New Roman" w:eastAsia="標楷體" w:hAnsi="Times New Roman" w:cs="Times New Roman"/>
          <w:sz w:val="24"/>
          <w:szCs w:val="24"/>
        </w:rPr>
        <w:t>擬定</w:t>
      </w:r>
      <w:r w:rsidRPr="003761A6">
        <w:rPr>
          <w:rFonts w:ascii="Times New Roman" w:eastAsia="標楷體" w:hAnsi="Times New Roman" w:cs="Times New Roman"/>
          <w:sz w:val="24"/>
          <w:szCs w:val="24"/>
        </w:rPr>
        <w:t>承諾，並</w:t>
      </w:r>
      <w:r w:rsidR="008B409B" w:rsidRPr="003761A6">
        <w:rPr>
          <w:rFonts w:ascii="Times New Roman" w:eastAsia="標楷體" w:hAnsi="Times New Roman" w:cs="Times New Roman"/>
          <w:sz w:val="24"/>
          <w:szCs w:val="24"/>
        </w:rPr>
        <w:t>提議給</w:t>
      </w:r>
      <w:r w:rsidRPr="003761A6">
        <w:rPr>
          <w:rFonts w:ascii="Times New Roman" w:eastAsia="標楷體" w:hAnsi="Times New Roman" w:cs="Times New Roman"/>
          <w:sz w:val="24"/>
          <w:szCs w:val="24"/>
        </w:rPr>
        <w:t>公民社會和政府，以</w:t>
      </w:r>
      <w:r w:rsidR="008B409B" w:rsidRPr="003761A6">
        <w:rPr>
          <w:rFonts w:ascii="Times New Roman" w:eastAsia="標楷體" w:hAnsi="Times New Roman" w:cs="Times New Roman"/>
          <w:sz w:val="24"/>
          <w:szCs w:val="24"/>
        </w:rPr>
        <w:t>便</w:t>
      </w:r>
      <w:r w:rsidRPr="003761A6">
        <w:rPr>
          <w:rFonts w:ascii="Times New Roman" w:eastAsia="標楷體" w:hAnsi="Times New Roman" w:cs="Times New Roman"/>
          <w:sz w:val="24"/>
          <w:szCs w:val="24"/>
        </w:rPr>
        <w:t>納入</w:t>
      </w:r>
      <w:r w:rsidR="00A81364" w:rsidRPr="003761A6">
        <w:rPr>
          <w:rFonts w:ascii="Times New Roman" w:eastAsia="標楷體" w:hAnsi="Times New Roman" w:cs="Times New Roman"/>
          <w:sz w:val="24"/>
          <w:szCs w:val="24"/>
        </w:rPr>
        <w:t>行動方案</w:t>
      </w:r>
      <w:r w:rsidRPr="003761A6">
        <w:rPr>
          <w:rFonts w:ascii="Times New Roman" w:eastAsia="標楷體" w:hAnsi="Times New Roman" w:cs="Times New Roman"/>
          <w:sz w:val="24"/>
          <w:szCs w:val="24"/>
        </w:rPr>
        <w:t>。這些</w:t>
      </w:r>
      <w:r w:rsidR="008B409B" w:rsidRPr="003761A6">
        <w:rPr>
          <w:rFonts w:ascii="Times New Roman" w:eastAsia="標楷體" w:hAnsi="Times New Roman" w:cs="Times New Roman"/>
          <w:sz w:val="24"/>
          <w:szCs w:val="24"/>
        </w:rPr>
        <w:t>價值</w:t>
      </w:r>
      <w:r w:rsidRPr="003761A6">
        <w:rPr>
          <w:rFonts w:ascii="Times New Roman" w:eastAsia="標楷體" w:hAnsi="Times New Roman" w:cs="Times New Roman"/>
          <w:sz w:val="24"/>
          <w:szCs w:val="24"/>
        </w:rPr>
        <w:t>應有助於確</w:t>
      </w:r>
      <w:r w:rsidR="008B409B" w:rsidRPr="003761A6">
        <w:rPr>
          <w:rFonts w:ascii="Times New Roman" w:eastAsia="標楷體" w:hAnsi="Times New Roman" w:cs="Times New Roman"/>
          <w:sz w:val="24"/>
          <w:szCs w:val="24"/>
        </w:rPr>
        <w:t>立</w:t>
      </w:r>
      <w:r w:rsidRPr="003761A6">
        <w:rPr>
          <w:rFonts w:ascii="Times New Roman" w:eastAsia="標楷體" w:hAnsi="Times New Roman" w:cs="Times New Roman"/>
          <w:sz w:val="24"/>
          <w:szCs w:val="24"/>
        </w:rPr>
        <w:t>符合善政和開放政府的目標。</w:t>
      </w:r>
    </w:p>
    <w:p w14:paraId="72B31665" w14:textId="4BA45BEE" w:rsidR="00FF2420" w:rsidRPr="003761A6" w:rsidRDefault="00E83ED9" w:rsidP="0034005D">
      <w:pPr>
        <w:pStyle w:val="Body"/>
        <w:numPr>
          <w:ilvl w:val="0"/>
          <w:numId w:val="132"/>
        </w:numPr>
        <w:spacing w:line="288" w:lineRule="auto"/>
        <w:ind w:left="709" w:hanging="425"/>
        <w:jc w:val="both"/>
        <w:rPr>
          <w:rFonts w:ascii="Times New Roman" w:eastAsia="標楷體" w:hAnsi="Times New Roman" w:cs="Times New Roman" w:hint="default"/>
          <w:sz w:val="24"/>
          <w:szCs w:val="24"/>
        </w:rPr>
      </w:pPr>
      <w:r w:rsidRPr="0034005D">
        <w:rPr>
          <w:b/>
          <w:bCs/>
        </w:rPr>
        <w:t>公民社會</w:t>
      </w:r>
      <w:r w:rsidRPr="0034005D">
        <w:t>：</w:t>
      </w:r>
      <w:r w:rsidRPr="003761A6">
        <w:rPr>
          <w:rFonts w:ascii="Times New Roman" w:eastAsia="標楷體" w:hAnsi="Times New Roman" w:cs="Times New Roman"/>
          <w:sz w:val="24"/>
          <w:szCs w:val="24"/>
        </w:rPr>
        <w:t>使用這些價值</w:t>
      </w:r>
      <w:r w:rsidR="00CE1EEA" w:rsidRPr="003761A6">
        <w:rPr>
          <w:rFonts w:ascii="Times New Roman" w:eastAsia="標楷體" w:hAnsi="Times New Roman" w:cs="Times New Roman"/>
          <w:sz w:val="24"/>
          <w:szCs w:val="24"/>
        </w:rPr>
        <w:t>擬定</w:t>
      </w:r>
      <w:r w:rsidRPr="003761A6">
        <w:rPr>
          <w:rFonts w:ascii="Times New Roman" w:eastAsia="標楷體" w:hAnsi="Times New Roman" w:cs="Times New Roman"/>
          <w:sz w:val="24"/>
          <w:szCs w:val="24"/>
        </w:rPr>
        <w:t>承諾</w:t>
      </w:r>
      <w:r w:rsidR="00CE1EEA" w:rsidRPr="003761A6">
        <w:rPr>
          <w:rFonts w:ascii="Times New Roman" w:eastAsia="標楷體" w:hAnsi="Times New Roman" w:cs="Times New Roman"/>
          <w:sz w:val="24"/>
          <w:szCs w:val="24"/>
        </w:rPr>
        <w:t>提案，</w:t>
      </w:r>
      <w:r w:rsidRPr="003761A6">
        <w:rPr>
          <w:rFonts w:ascii="Times New Roman" w:eastAsia="標楷體" w:hAnsi="Times New Roman" w:cs="Times New Roman"/>
          <w:sz w:val="24"/>
          <w:szCs w:val="24"/>
        </w:rPr>
        <w:t>並評估承諾在國家</w:t>
      </w:r>
      <w:r w:rsidR="00A81364" w:rsidRPr="003761A6">
        <w:rPr>
          <w:rFonts w:ascii="Times New Roman" w:eastAsia="標楷體" w:hAnsi="Times New Roman" w:cs="Times New Roman"/>
          <w:sz w:val="24"/>
          <w:szCs w:val="24"/>
        </w:rPr>
        <w:t>行動方案</w:t>
      </w:r>
      <w:r w:rsidRPr="003761A6">
        <w:rPr>
          <w:rFonts w:ascii="Times New Roman" w:eastAsia="標楷體" w:hAnsi="Times New Roman" w:cs="Times New Roman"/>
          <w:sz w:val="24"/>
          <w:szCs w:val="24"/>
        </w:rPr>
        <w:t>中的相關性。這些</w:t>
      </w:r>
      <w:r w:rsidR="00CE1EEA" w:rsidRPr="003761A6">
        <w:rPr>
          <w:rFonts w:ascii="Times New Roman" w:eastAsia="標楷體" w:hAnsi="Times New Roman" w:cs="Times New Roman"/>
          <w:sz w:val="24"/>
          <w:szCs w:val="24"/>
        </w:rPr>
        <w:t>定義</w:t>
      </w:r>
      <w:r w:rsidRPr="003761A6">
        <w:rPr>
          <w:rFonts w:ascii="Times New Roman" w:eastAsia="標楷體" w:hAnsi="Times New Roman" w:cs="Times New Roman"/>
          <w:sz w:val="24"/>
          <w:szCs w:val="24"/>
        </w:rPr>
        <w:t>應</w:t>
      </w:r>
      <w:r w:rsidR="00CE1EEA" w:rsidRPr="003761A6">
        <w:rPr>
          <w:rFonts w:ascii="Times New Roman" w:eastAsia="標楷體" w:hAnsi="Times New Roman" w:cs="Times New Roman"/>
          <w:sz w:val="24"/>
          <w:szCs w:val="24"/>
        </w:rPr>
        <w:t>有助於</w:t>
      </w:r>
      <w:r w:rsidRPr="003761A6">
        <w:rPr>
          <w:rFonts w:ascii="Times New Roman" w:eastAsia="標楷體" w:hAnsi="Times New Roman" w:cs="Times New Roman"/>
          <w:sz w:val="24"/>
          <w:szCs w:val="24"/>
        </w:rPr>
        <w:t>幫助您的</w:t>
      </w:r>
      <w:r w:rsidR="00CE1EEA" w:rsidRPr="003761A6">
        <w:rPr>
          <w:rFonts w:ascii="Times New Roman" w:eastAsia="標楷體" w:hAnsi="Times New Roman" w:cs="Times New Roman"/>
          <w:sz w:val="24"/>
          <w:szCs w:val="24"/>
        </w:rPr>
        <w:t>同事理</w:t>
      </w:r>
      <w:r w:rsidRPr="003761A6">
        <w:rPr>
          <w:rFonts w:ascii="Times New Roman" w:eastAsia="標楷體" w:hAnsi="Times New Roman" w:cs="Times New Roman"/>
          <w:sz w:val="24"/>
          <w:szCs w:val="24"/>
        </w:rPr>
        <w:t>解</w:t>
      </w:r>
      <w:r w:rsidR="00071DAE" w:rsidRPr="003761A6">
        <w:rPr>
          <w:rFonts w:ascii="Times New Roman" w:eastAsia="標楷體" w:hAnsi="Times New Roman" w:cs="Times New Roman"/>
          <w:sz w:val="24"/>
          <w:szCs w:val="24"/>
        </w:rPr>
        <w:t>何謂開放政府、哪些</w:t>
      </w:r>
      <w:r w:rsidRPr="003761A6">
        <w:rPr>
          <w:rFonts w:ascii="Times New Roman" w:eastAsia="標楷體" w:hAnsi="Times New Roman" w:cs="Times New Roman"/>
          <w:sz w:val="24"/>
          <w:szCs w:val="24"/>
        </w:rPr>
        <w:t>內容與開放</w:t>
      </w:r>
      <w:r w:rsidRPr="0034005D">
        <w:rPr>
          <w:rFonts w:ascii="Times New Roman" w:eastAsia="標楷體" w:hAnsi="Times New Roman" w:cs="Times New Roman"/>
          <w:sz w:val="24"/>
          <w:szCs w:val="24"/>
        </w:rPr>
        <w:t>政府</w:t>
      </w:r>
      <w:r w:rsidR="00071DAE" w:rsidRPr="003761A6">
        <w:rPr>
          <w:rFonts w:ascii="Times New Roman" w:eastAsia="標楷體" w:hAnsi="Times New Roman" w:cs="Times New Roman"/>
          <w:sz w:val="24"/>
          <w:szCs w:val="24"/>
        </w:rPr>
        <w:t>相</w:t>
      </w:r>
      <w:r w:rsidRPr="003761A6">
        <w:rPr>
          <w:rFonts w:ascii="Times New Roman" w:eastAsia="標楷體" w:hAnsi="Times New Roman" w:cs="Times New Roman"/>
          <w:sz w:val="24"/>
          <w:szCs w:val="24"/>
        </w:rPr>
        <w:t>關。</w:t>
      </w:r>
    </w:p>
    <w:p w14:paraId="5B6F0E29" w14:textId="40ACBE8A" w:rsidR="00FF2420" w:rsidRPr="003761A6" w:rsidRDefault="00E83ED9" w:rsidP="0034005D">
      <w:pPr>
        <w:pStyle w:val="Body"/>
        <w:numPr>
          <w:ilvl w:val="0"/>
          <w:numId w:val="132"/>
        </w:numPr>
        <w:spacing w:line="288" w:lineRule="auto"/>
        <w:ind w:left="709" w:hanging="425"/>
        <w:jc w:val="both"/>
        <w:rPr>
          <w:rFonts w:ascii="Times New Roman" w:eastAsia="標楷體" w:hAnsi="Times New Roman" w:cs="Times New Roman" w:hint="default"/>
          <w:sz w:val="24"/>
          <w:szCs w:val="24"/>
        </w:rPr>
      </w:pPr>
      <w:r w:rsidRPr="0034005D">
        <w:rPr>
          <w:rFonts w:hint="default"/>
        </w:rPr>
        <w:t>IRM</w:t>
      </w:r>
      <w:r w:rsidRPr="0034005D">
        <w:t>國家</w:t>
      </w:r>
      <w:r w:rsidR="009A6693" w:rsidRPr="0034005D">
        <w:t>研究員</w:t>
      </w:r>
      <w:r w:rsidRPr="0034005D">
        <w:t>：</w:t>
      </w:r>
      <w:r w:rsidRPr="003761A6">
        <w:rPr>
          <w:rFonts w:ascii="Times New Roman" w:eastAsia="標楷體" w:hAnsi="Times New Roman" w:cs="Times New Roman"/>
          <w:sz w:val="24"/>
          <w:szCs w:val="24"/>
        </w:rPr>
        <w:t>仔細將這些定義應用於每項或每組承諾，以確定</w:t>
      </w:r>
      <w:r w:rsidR="00071DAE" w:rsidRPr="003761A6">
        <w:rPr>
          <w:rFonts w:ascii="Times New Roman" w:eastAsia="標楷體" w:hAnsi="Times New Roman" w:cs="Times New Roman"/>
          <w:sz w:val="24"/>
          <w:szCs w:val="24"/>
        </w:rPr>
        <w:t>書面</w:t>
      </w:r>
      <w:r w:rsidRPr="003761A6">
        <w:rPr>
          <w:rFonts w:ascii="Times New Roman" w:eastAsia="標楷體" w:hAnsi="Times New Roman" w:cs="Times New Roman"/>
          <w:sz w:val="24"/>
          <w:szCs w:val="24"/>
        </w:rPr>
        <w:t>承諾</w:t>
      </w:r>
      <w:r w:rsidR="00071DAE" w:rsidRPr="003761A6">
        <w:rPr>
          <w:rFonts w:ascii="Times New Roman" w:eastAsia="標楷體" w:hAnsi="Times New Roman" w:cs="Times New Roman"/>
          <w:sz w:val="24"/>
          <w:szCs w:val="24"/>
        </w:rPr>
        <w:t>內</w:t>
      </w:r>
      <w:r w:rsidRPr="003761A6">
        <w:rPr>
          <w:rFonts w:ascii="Times New Roman" w:eastAsia="標楷體" w:hAnsi="Times New Roman" w:cs="Times New Roman"/>
          <w:sz w:val="24"/>
          <w:szCs w:val="24"/>
        </w:rPr>
        <w:t>描述的行動是否</w:t>
      </w:r>
      <w:r w:rsidR="00071DAE" w:rsidRPr="003761A6">
        <w:rPr>
          <w:rFonts w:ascii="Times New Roman" w:eastAsia="標楷體" w:hAnsi="Times New Roman" w:cs="Times New Roman"/>
          <w:sz w:val="24"/>
          <w:szCs w:val="24"/>
        </w:rPr>
        <w:t>強化</w:t>
      </w:r>
      <w:r w:rsidRPr="003761A6">
        <w:rPr>
          <w:rFonts w:ascii="Times New Roman" w:eastAsia="標楷體" w:hAnsi="Times New Roman" w:cs="Times New Roman"/>
          <w:sz w:val="24"/>
          <w:szCs w:val="24"/>
        </w:rPr>
        <w:t>這些價值，或應用這些價值</w:t>
      </w:r>
      <w:r w:rsidR="00071DAE" w:rsidRPr="003761A6">
        <w:rPr>
          <w:rFonts w:ascii="Times New Roman" w:eastAsia="標楷體" w:hAnsi="Times New Roman" w:cs="Times New Roman"/>
          <w:sz w:val="24"/>
          <w:szCs w:val="24"/>
        </w:rPr>
        <w:t>落實</w:t>
      </w:r>
      <w:r w:rsidRPr="003761A6">
        <w:rPr>
          <w:rFonts w:ascii="Times New Roman" w:eastAsia="標楷體" w:hAnsi="Times New Roman" w:cs="Times New Roman"/>
          <w:sz w:val="24"/>
          <w:szCs w:val="24"/>
        </w:rPr>
        <w:t>其他政策目</w:t>
      </w:r>
      <w:r w:rsidR="00071DAE" w:rsidRPr="003761A6">
        <w:rPr>
          <w:rFonts w:ascii="Times New Roman" w:eastAsia="標楷體" w:hAnsi="Times New Roman" w:cs="Times New Roman"/>
          <w:sz w:val="24"/>
          <w:szCs w:val="24"/>
        </w:rPr>
        <w:t>標</w:t>
      </w:r>
      <w:r w:rsidRPr="003761A6">
        <w:rPr>
          <w:rFonts w:ascii="Times New Roman" w:eastAsia="標楷體" w:hAnsi="Times New Roman" w:cs="Times New Roman"/>
          <w:sz w:val="24"/>
          <w:szCs w:val="24"/>
        </w:rPr>
        <w:t>。</w:t>
      </w:r>
      <w:r w:rsidR="00071DAE" w:rsidRPr="003761A6">
        <w:rPr>
          <w:rFonts w:ascii="Times New Roman" w:eastAsia="標楷體" w:hAnsi="Times New Roman" w:cs="Times New Roman"/>
          <w:sz w:val="24"/>
          <w:szCs w:val="24"/>
        </w:rPr>
        <w:t>評估</w:t>
      </w:r>
      <w:r w:rsidRPr="003761A6">
        <w:rPr>
          <w:rFonts w:ascii="Times New Roman" w:eastAsia="標楷體" w:hAnsi="Times New Roman" w:cs="Times New Roman"/>
          <w:sz w:val="24"/>
          <w:szCs w:val="24"/>
        </w:rPr>
        <w:t>書面</w:t>
      </w:r>
      <w:r w:rsidR="00071DAE" w:rsidRPr="003761A6">
        <w:rPr>
          <w:rFonts w:ascii="Times New Roman" w:eastAsia="標楷體" w:hAnsi="Times New Roman" w:cs="Times New Roman"/>
          <w:sz w:val="24"/>
          <w:szCs w:val="24"/>
        </w:rPr>
        <w:t>承諾的意圖</w:t>
      </w:r>
      <w:r w:rsidRPr="003761A6">
        <w:rPr>
          <w:rFonts w:ascii="Times New Roman" w:eastAsia="標楷體" w:hAnsi="Times New Roman" w:cs="Times New Roman"/>
          <w:sz w:val="24"/>
          <w:szCs w:val="24"/>
        </w:rPr>
        <w:t>，</w:t>
      </w:r>
      <w:r w:rsidR="00071DAE" w:rsidRPr="003761A6">
        <w:rPr>
          <w:rFonts w:ascii="Times New Roman" w:eastAsia="標楷體" w:hAnsi="Times New Roman" w:cs="Times New Roman"/>
          <w:sz w:val="24"/>
          <w:szCs w:val="24"/>
        </w:rPr>
        <w:t>而非最終的</w:t>
      </w:r>
      <w:r w:rsidRPr="003761A6">
        <w:rPr>
          <w:rFonts w:ascii="Times New Roman" w:eastAsia="標楷體" w:hAnsi="Times New Roman" w:cs="Times New Roman"/>
          <w:sz w:val="24"/>
          <w:szCs w:val="24"/>
        </w:rPr>
        <w:t>潛在影響或有意影響</w:t>
      </w:r>
      <w:r w:rsidR="00806538" w:rsidRPr="003761A6">
        <w:rPr>
          <w:rFonts w:ascii="Times New Roman" w:eastAsia="標楷體" w:hAnsi="Times New Roman" w:cs="Times New Roman"/>
          <w:sz w:val="24"/>
          <w:szCs w:val="24"/>
        </w:rPr>
        <w:t>（</w:t>
      </w:r>
      <w:r w:rsidR="00806538" w:rsidRPr="003761A6">
        <w:rPr>
          <w:rFonts w:ascii="Times New Roman" w:eastAsia="標楷體" w:hAnsi="Times New Roman" w:cs="Times New Roman" w:hint="default"/>
          <w:sz w:val="24"/>
          <w:szCs w:val="24"/>
        </w:rPr>
        <w:t>intentional impact</w:t>
      </w:r>
      <w:r w:rsidR="00806538" w:rsidRPr="003761A6">
        <w:rPr>
          <w:rFonts w:ascii="Times New Roman" w:eastAsia="標楷體" w:hAnsi="Times New Roman" w:cs="Times New Roman"/>
          <w:sz w:val="24"/>
          <w:szCs w:val="24"/>
        </w:rPr>
        <w:t>）</w:t>
      </w:r>
      <w:r w:rsidRPr="003761A6">
        <w:rPr>
          <w:rFonts w:ascii="Times New Roman" w:eastAsia="標楷體" w:hAnsi="Times New Roman" w:cs="Times New Roman"/>
          <w:sz w:val="24"/>
          <w:szCs w:val="24"/>
        </w:rPr>
        <w:t>。</w:t>
      </w:r>
    </w:p>
    <w:p w14:paraId="7F8ADF45" w14:textId="77777777" w:rsidR="008F3848" w:rsidRPr="003761A6" w:rsidRDefault="008F3848">
      <w:pPr>
        <w:pStyle w:val="Body"/>
        <w:spacing w:line="288" w:lineRule="auto"/>
        <w:rPr>
          <w:rFonts w:ascii="Times New Roman" w:eastAsia="標楷體" w:hAnsi="Times New Roman" w:cs="Times New Roman" w:hint="default"/>
          <w:sz w:val="24"/>
          <w:szCs w:val="24"/>
        </w:rPr>
      </w:pPr>
    </w:p>
    <w:p w14:paraId="0DA44AB0" w14:textId="61B8C753" w:rsidR="00FF2420" w:rsidRPr="0034005D" w:rsidRDefault="00E83ED9" w:rsidP="0034005D">
      <w:pPr>
        <w:pStyle w:val="Body"/>
        <w:spacing w:line="288" w:lineRule="auto"/>
        <w:outlineLvl w:val="1"/>
        <w:rPr>
          <w:rFonts w:ascii="Times New Roman" w:eastAsia="標楷體" w:hAnsi="Times New Roman" w:cs="Times New Roman" w:hint="default"/>
          <w:color w:val="000000" w:themeColor="text1"/>
          <w:sz w:val="24"/>
          <w:szCs w:val="24"/>
        </w:rPr>
      </w:pPr>
      <w:bookmarkStart w:id="75" w:name="_Toc28352917"/>
      <w:r w:rsidRPr="0034005D">
        <w:rPr>
          <w:rFonts w:ascii="Times New Roman" w:eastAsia="標楷體" w:hAnsi="Times New Roman" w:cs="Times New Roman" w:hint="default"/>
          <w:color w:val="000000" w:themeColor="text1"/>
          <w:sz w:val="24"/>
          <w:szCs w:val="24"/>
        </w:rPr>
        <w:t>OGP</w:t>
      </w:r>
      <w:r w:rsidRPr="0034005D">
        <w:rPr>
          <w:rFonts w:ascii="Times New Roman" w:eastAsia="標楷體" w:hAnsi="Times New Roman" w:cs="Times New Roman"/>
          <w:color w:val="000000" w:themeColor="text1"/>
          <w:sz w:val="24"/>
          <w:szCs w:val="24"/>
        </w:rPr>
        <w:t>價值定義</w:t>
      </w:r>
      <w:bookmarkEnd w:id="75"/>
    </w:p>
    <w:p w14:paraId="4B944E17" w14:textId="77777777" w:rsidR="007C3E2B" w:rsidRPr="0034005D" w:rsidRDefault="007C3E2B" w:rsidP="0034005D">
      <w:pPr>
        <w:pStyle w:val="Body"/>
        <w:tabs>
          <w:tab w:val="right" w:leader="dot" w:pos="2880"/>
        </w:tabs>
        <w:spacing w:line="288" w:lineRule="auto"/>
        <w:rPr>
          <w:rFonts w:ascii="Times New Roman" w:eastAsia="標楷體" w:hAnsi="Times New Roman" w:cs="Times New Roman" w:hint="default"/>
          <w:b/>
          <w:bCs/>
          <w:color w:val="004D80"/>
          <w:sz w:val="24"/>
          <w:szCs w:val="24"/>
        </w:rPr>
      </w:pPr>
      <w:bookmarkStart w:id="76" w:name="_Hlk28185079"/>
    </w:p>
    <w:p w14:paraId="72D1F5B6" w14:textId="7F9E60C4" w:rsidR="00FF2420" w:rsidRPr="003761A6" w:rsidRDefault="00170148" w:rsidP="0034005D">
      <w:pPr>
        <w:pStyle w:val="Body"/>
        <w:numPr>
          <w:ilvl w:val="0"/>
          <w:numId w:val="132"/>
        </w:numPr>
        <w:spacing w:line="288" w:lineRule="auto"/>
        <w:ind w:left="284" w:hanging="284"/>
        <w:rPr>
          <w:rFonts w:ascii="Times New Roman" w:eastAsia="標楷體" w:hAnsi="Times New Roman" w:cs="Times New Roman" w:hint="default"/>
          <w:b/>
          <w:bCs/>
          <w:color w:val="004D80"/>
          <w:sz w:val="24"/>
          <w:szCs w:val="24"/>
        </w:rPr>
      </w:pPr>
      <w:r w:rsidRPr="003761A6">
        <w:rPr>
          <w:rFonts w:ascii="Times New Roman" w:eastAsia="標楷體" w:hAnsi="Times New Roman" w:cs="Times New Roman"/>
          <w:sz w:val="24"/>
          <w:szCs w:val="24"/>
          <w:u w:color="222222"/>
        </w:rPr>
        <w:t>資訊開放</w:t>
      </w:r>
    </w:p>
    <w:p w14:paraId="7BCC34A9" w14:textId="24067FD9" w:rsidR="00FF2420" w:rsidRPr="003761A6" w:rsidRDefault="00170148" w:rsidP="0034005D">
      <w:pPr>
        <w:pStyle w:val="Body"/>
        <w:tabs>
          <w:tab w:val="right" w:leader="dot" w:pos="2880"/>
        </w:tabs>
        <w:spacing w:line="288" w:lineRule="auto"/>
        <w:ind w:firstLineChars="200" w:firstLine="480"/>
        <w:jc w:val="both"/>
        <w:rPr>
          <w:rStyle w:val="None"/>
          <w:rFonts w:ascii="Times New Roman" w:eastAsia="標楷體" w:hAnsi="Times New Roman" w:cs="Times New Roman" w:hint="default"/>
          <w:sz w:val="24"/>
          <w:szCs w:val="24"/>
        </w:rPr>
      </w:pPr>
      <w:r w:rsidRPr="003761A6">
        <w:rPr>
          <w:rStyle w:val="None"/>
          <w:rFonts w:ascii="Times New Roman" w:eastAsia="標楷體" w:hAnsi="Times New Roman" w:cs="Times New Roman"/>
          <w:sz w:val="24"/>
          <w:szCs w:val="24"/>
        </w:rPr>
        <w:t>以「</w:t>
      </w:r>
      <w:r w:rsidR="00650003" w:rsidRPr="003761A6">
        <w:rPr>
          <w:rStyle w:val="None"/>
          <w:rFonts w:ascii="Times New Roman" w:eastAsia="標楷體" w:hAnsi="Times New Roman" w:cs="Times New Roman"/>
          <w:sz w:val="24"/>
          <w:szCs w:val="24"/>
        </w:rPr>
        <w:t>資訊</w:t>
      </w:r>
      <w:r w:rsidRPr="003761A6">
        <w:rPr>
          <w:rStyle w:val="None"/>
          <w:rFonts w:ascii="Times New Roman" w:eastAsia="標楷體" w:hAnsi="Times New Roman" w:cs="Times New Roman"/>
          <w:sz w:val="24"/>
          <w:szCs w:val="24"/>
        </w:rPr>
        <w:t>開放」為主</w:t>
      </w:r>
      <w:r w:rsidR="00E83ED9" w:rsidRPr="003761A6">
        <w:rPr>
          <w:rStyle w:val="None"/>
          <w:rFonts w:ascii="Times New Roman" w:eastAsia="標楷體" w:hAnsi="Times New Roman" w:cs="Times New Roman"/>
          <w:sz w:val="24"/>
          <w:szCs w:val="24"/>
        </w:rPr>
        <w:t>承諾：</w:t>
      </w:r>
    </w:p>
    <w:p w14:paraId="37B3BB90" w14:textId="3CC309E5" w:rsidR="00C63A00" w:rsidRPr="003761A6" w:rsidRDefault="00E83ED9" w:rsidP="00BC1D08">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適用於政府掌握的</w:t>
      </w:r>
      <w:r w:rsidR="00650003" w:rsidRPr="003761A6">
        <w:rPr>
          <w:rFonts w:ascii="Times New Roman" w:eastAsia="標楷體" w:hAnsi="Times New Roman" w:cs="Times New Roman"/>
          <w:sz w:val="24"/>
          <w:szCs w:val="24"/>
        </w:rPr>
        <w:t>資訊</w:t>
      </w:r>
      <w:r w:rsidRPr="003761A6">
        <w:rPr>
          <w:rFonts w:ascii="Times New Roman" w:eastAsia="標楷體" w:hAnsi="Times New Roman" w:cs="Times New Roman"/>
          <w:sz w:val="24"/>
          <w:szCs w:val="24"/>
        </w:rPr>
        <w:t>，而不</w:t>
      </w:r>
      <w:r w:rsidR="00C63A00" w:rsidRPr="003761A6">
        <w:rPr>
          <w:rFonts w:ascii="Times New Roman" w:eastAsia="標楷體" w:hAnsi="Times New Roman" w:cs="Times New Roman"/>
          <w:sz w:val="24"/>
          <w:szCs w:val="24"/>
        </w:rPr>
        <w:t>僅適用於</w:t>
      </w:r>
      <w:r w:rsidRPr="003761A6">
        <w:rPr>
          <w:rFonts w:ascii="Times New Roman" w:eastAsia="標楷體" w:hAnsi="Times New Roman" w:cs="Times New Roman"/>
          <w:sz w:val="24"/>
          <w:szCs w:val="24"/>
        </w:rPr>
        <w:t>政府活動</w:t>
      </w:r>
      <w:r w:rsidR="00C63A00" w:rsidRPr="003761A6">
        <w:rPr>
          <w:rFonts w:ascii="Times New Roman" w:eastAsia="標楷體" w:hAnsi="Times New Roman" w:cs="Times New Roman"/>
          <w:sz w:val="24"/>
          <w:szCs w:val="24"/>
        </w:rPr>
        <w:t>相關</w:t>
      </w:r>
      <w:r w:rsidR="00650003" w:rsidRPr="003761A6">
        <w:rPr>
          <w:rFonts w:ascii="Times New Roman" w:eastAsia="標楷體" w:hAnsi="Times New Roman" w:cs="Times New Roman"/>
          <w:sz w:val="24"/>
          <w:szCs w:val="24"/>
        </w:rPr>
        <w:t>資訊</w:t>
      </w:r>
      <w:r w:rsidRPr="003761A6">
        <w:rPr>
          <w:rFonts w:ascii="Times New Roman" w:eastAsia="標楷體" w:hAnsi="Times New Roman" w:cs="Times New Roman"/>
          <w:sz w:val="24"/>
          <w:szCs w:val="24"/>
        </w:rPr>
        <w:t>。例如</w:t>
      </w:r>
      <w:r w:rsidR="00C63A00" w:rsidRPr="003761A6">
        <w:rPr>
          <w:rFonts w:ascii="Times New Roman" w:eastAsia="標楷體" w:hAnsi="Times New Roman" w:cs="Times New Roman"/>
          <w:sz w:val="24"/>
          <w:szCs w:val="24"/>
        </w:rPr>
        <w:t>公開政府掌握的污染資訊具有明確相關性，但這些資訊本身與「政府活動」無關</w:t>
      </w:r>
    </w:p>
    <w:p w14:paraId="6796D74C" w14:textId="75B7AACC" w:rsidR="00FF2420" w:rsidRPr="003761A6" w:rsidRDefault="009A204C" w:rsidP="0034005D">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並非僅限於數據資料</w:t>
      </w:r>
      <w:r w:rsidR="00E83ED9" w:rsidRPr="003761A6">
        <w:rPr>
          <w:rFonts w:ascii="Times New Roman" w:eastAsia="標楷體" w:hAnsi="Times New Roman" w:cs="Times New Roman"/>
          <w:sz w:val="24"/>
          <w:szCs w:val="24"/>
        </w:rPr>
        <w:t>，而是所有</w:t>
      </w:r>
      <w:r w:rsidR="00650003" w:rsidRPr="003761A6">
        <w:rPr>
          <w:rFonts w:ascii="Times New Roman" w:eastAsia="標楷體" w:hAnsi="Times New Roman" w:cs="Times New Roman"/>
          <w:sz w:val="24"/>
          <w:szCs w:val="24"/>
        </w:rPr>
        <w:t>資訊</w:t>
      </w:r>
      <w:r w:rsidRPr="003761A6">
        <w:rPr>
          <w:rFonts w:ascii="Times New Roman" w:eastAsia="標楷體" w:hAnsi="Times New Roman" w:cs="Times New Roman"/>
          <w:sz w:val="24"/>
          <w:szCs w:val="24"/>
        </w:rPr>
        <w:t>都包含在內</w:t>
      </w:r>
      <w:r w:rsidR="00E83ED9" w:rsidRPr="003761A6">
        <w:rPr>
          <w:rFonts w:ascii="Times New Roman" w:eastAsia="標楷體" w:hAnsi="Times New Roman" w:cs="Times New Roman"/>
          <w:sz w:val="24"/>
          <w:szCs w:val="24"/>
        </w:rPr>
        <w:t>。例如，發布</w:t>
      </w:r>
      <w:r w:rsidRPr="003761A6">
        <w:rPr>
          <w:rFonts w:ascii="Times New Roman" w:eastAsia="標楷體" w:hAnsi="Times New Roman" w:cs="Times New Roman"/>
          <w:sz w:val="24"/>
          <w:szCs w:val="24"/>
        </w:rPr>
        <w:t>個別工程合約與</w:t>
      </w:r>
      <w:r w:rsidR="005F274C" w:rsidRPr="003761A6">
        <w:rPr>
          <w:rFonts w:ascii="Times New Roman" w:eastAsia="標楷體" w:hAnsi="Times New Roman" w:cs="Times New Roman"/>
          <w:sz w:val="24"/>
          <w:szCs w:val="24"/>
        </w:rPr>
        <w:t>大批</w:t>
      </w:r>
      <w:r w:rsidR="00E83ED9" w:rsidRPr="003761A6">
        <w:rPr>
          <w:rFonts w:ascii="Times New Roman" w:eastAsia="標楷體" w:hAnsi="Times New Roman" w:cs="Times New Roman"/>
          <w:sz w:val="24"/>
          <w:szCs w:val="24"/>
        </w:rPr>
        <w:t>工程合約的</w:t>
      </w:r>
      <w:r w:rsidR="00146964" w:rsidRPr="003761A6">
        <w:rPr>
          <w:rFonts w:ascii="Times New Roman" w:eastAsia="標楷體" w:hAnsi="Times New Roman" w:cs="Times New Roman"/>
          <w:sz w:val="24"/>
          <w:szCs w:val="24"/>
        </w:rPr>
        <w:t>資料</w:t>
      </w:r>
    </w:p>
    <w:p w14:paraId="20CE615E" w14:textId="18FD7B57" w:rsidR="00FF2420" w:rsidRPr="003761A6" w:rsidRDefault="005F274C" w:rsidP="0034005D">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可</w:t>
      </w:r>
      <w:r w:rsidR="00E83ED9" w:rsidRPr="003761A6">
        <w:rPr>
          <w:rFonts w:ascii="Times New Roman" w:eastAsia="標楷體" w:hAnsi="Times New Roman" w:cs="Times New Roman"/>
          <w:sz w:val="24"/>
          <w:szCs w:val="24"/>
        </w:rPr>
        <w:t>包括開放</w:t>
      </w:r>
      <w:r w:rsidR="00146964" w:rsidRPr="003761A6">
        <w:rPr>
          <w:rFonts w:ascii="Times New Roman" w:eastAsia="標楷體" w:hAnsi="Times New Roman" w:cs="Times New Roman"/>
          <w:sz w:val="24"/>
          <w:szCs w:val="24"/>
        </w:rPr>
        <w:t>資料</w:t>
      </w:r>
      <w:r w:rsidR="00E83ED9" w:rsidRPr="003761A6">
        <w:rPr>
          <w:rFonts w:ascii="Times New Roman" w:eastAsia="標楷體" w:hAnsi="Times New Roman" w:cs="Times New Roman"/>
          <w:sz w:val="24"/>
          <w:szCs w:val="24"/>
        </w:rPr>
        <w:t>中的</w:t>
      </w:r>
      <w:r w:rsidR="00650003" w:rsidRPr="003761A6">
        <w:rPr>
          <w:rFonts w:ascii="Times New Roman" w:eastAsia="標楷體" w:hAnsi="Times New Roman" w:cs="Times New Roman"/>
          <w:sz w:val="24"/>
          <w:szCs w:val="24"/>
        </w:rPr>
        <w:t>資訊</w:t>
      </w:r>
      <w:r w:rsidR="00E83ED9" w:rsidRPr="003761A6">
        <w:rPr>
          <w:rFonts w:ascii="Times New Roman" w:eastAsia="標楷體" w:hAnsi="Times New Roman" w:cs="Times New Roman"/>
          <w:sz w:val="24"/>
          <w:szCs w:val="24"/>
        </w:rPr>
        <w:t>披露</w:t>
      </w:r>
      <w:r w:rsidRPr="003761A6">
        <w:rPr>
          <w:rFonts w:ascii="Times New Roman" w:eastAsia="標楷體" w:hAnsi="Times New Roman" w:cs="Times New Roman"/>
          <w:sz w:val="24"/>
          <w:szCs w:val="24"/>
        </w:rPr>
        <w:t>（</w:t>
      </w:r>
      <w:r w:rsidRPr="003761A6">
        <w:rPr>
          <w:rFonts w:ascii="Times New Roman" w:eastAsia="標楷體" w:hAnsi="Times New Roman" w:cs="Times New Roman" w:hint="default"/>
          <w:sz w:val="24"/>
          <w:szCs w:val="24"/>
        </w:rPr>
        <w:t>information disclosures</w:t>
      </w:r>
      <w:r w:rsidRPr="003761A6">
        <w:rPr>
          <w:rFonts w:ascii="Times New Roman" w:eastAsia="標楷體" w:hAnsi="Times New Roman" w:cs="Times New Roman"/>
          <w:sz w:val="24"/>
          <w:szCs w:val="24"/>
        </w:rPr>
        <w:t>）和</w:t>
      </w:r>
      <w:r w:rsidR="00E83ED9" w:rsidRPr="003761A6">
        <w:rPr>
          <w:rFonts w:ascii="Times New Roman" w:eastAsia="標楷體" w:hAnsi="Times New Roman" w:cs="Times New Roman"/>
          <w:sz w:val="24"/>
          <w:szCs w:val="24"/>
        </w:rPr>
        <w:t>支持公開披露</w:t>
      </w:r>
      <w:r w:rsidR="00A56BEF" w:rsidRPr="003761A6">
        <w:rPr>
          <w:rFonts w:ascii="Times New Roman" w:eastAsia="標楷體" w:hAnsi="Times New Roman" w:cs="Times New Roman"/>
          <w:sz w:val="24"/>
          <w:szCs w:val="24"/>
        </w:rPr>
        <w:t>資料的</w:t>
      </w:r>
      <w:r w:rsidR="00E83ED9" w:rsidRPr="003761A6">
        <w:rPr>
          <w:rFonts w:ascii="Times New Roman" w:eastAsia="標楷體" w:hAnsi="Times New Roman" w:cs="Times New Roman"/>
          <w:sz w:val="24"/>
          <w:szCs w:val="24"/>
        </w:rPr>
        <w:t>系統</w:t>
      </w:r>
    </w:p>
    <w:p w14:paraId="287A1610" w14:textId="65E4A6E3" w:rsidR="00FF2420" w:rsidRPr="003761A6" w:rsidRDefault="00E83ED9" w:rsidP="0034005D">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可涵蓋主動和</w:t>
      </w:r>
      <w:r w:rsidR="00A56BEF" w:rsidRPr="003761A6">
        <w:rPr>
          <w:rFonts w:ascii="Times New Roman" w:eastAsia="標楷體" w:hAnsi="Times New Roman" w:cs="Times New Roman"/>
          <w:sz w:val="24"/>
          <w:szCs w:val="24"/>
        </w:rPr>
        <w:t>／</w:t>
      </w:r>
      <w:r w:rsidRPr="003761A6">
        <w:rPr>
          <w:rFonts w:ascii="Times New Roman" w:eastAsia="標楷體" w:hAnsi="Times New Roman" w:cs="Times New Roman"/>
          <w:sz w:val="24"/>
          <w:szCs w:val="24"/>
        </w:rPr>
        <w:t>或被動發布</w:t>
      </w:r>
      <w:r w:rsidR="00650003" w:rsidRPr="003761A6">
        <w:rPr>
          <w:rFonts w:ascii="Times New Roman" w:eastAsia="標楷體" w:hAnsi="Times New Roman" w:cs="Times New Roman"/>
          <w:sz w:val="24"/>
          <w:szCs w:val="24"/>
        </w:rPr>
        <w:t>資訊</w:t>
      </w:r>
    </w:p>
    <w:p w14:paraId="6EAD1F27" w14:textId="6751D633" w:rsidR="00FF2420" w:rsidRPr="003761A6" w:rsidRDefault="00E83ED9" w:rsidP="0034005D">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可</w:t>
      </w:r>
      <w:r w:rsidR="00514D21" w:rsidRPr="003761A6">
        <w:rPr>
          <w:rFonts w:ascii="Times New Roman" w:eastAsia="標楷體" w:hAnsi="Times New Roman" w:cs="Times New Roman"/>
          <w:sz w:val="24"/>
          <w:szCs w:val="24"/>
        </w:rPr>
        <w:t>涵蓋</w:t>
      </w:r>
      <w:r w:rsidRPr="003761A6">
        <w:rPr>
          <w:rFonts w:ascii="Times New Roman" w:eastAsia="標楷體" w:hAnsi="Times New Roman" w:cs="Times New Roman"/>
          <w:sz w:val="24"/>
          <w:szCs w:val="24"/>
        </w:rPr>
        <w:t>使</w:t>
      </w:r>
      <w:r w:rsidR="00146964" w:rsidRPr="003761A6">
        <w:rPr>
          <w:rFonts w:ascii="Times New Roman" w:eastAsia="標楷體" w:hAnsi="Times New Roman" w:cs="Times New Roman"/>
          <w:sz w:val="24"/>
          <w:szCs w:val="24"/>
        </w:rPr>
        <w:t>資料</w:t>
      </w:r>
      <w:r w:rsidRPr="003761A6">
        <w:rPr>
          <w:rFonts w:ascii="Times New Roman" w:eastAsia="標楷體" w:hAnsi="Times New Roman" w:cs="Times New Roman"/>
          <w:sz w:val="24"/>
          <w:szCs w:val="24"/>
        </w:rPr>
        <w:t>更易獲</w:t>
      </w:r>
      <w:r w:rsidR="00514D21" w:rsidRPr="003761A6">
        <w:rPr>
          <w:rFonts w:ascii="Times New Roman" w:eastAsia="標楷體" w:hAnsi="Times New Roman" w:cs="Times New Roman"/>
          <w:sz w:val="24"/>
          <w:szCs w:val="24"/>
        </w:rPr>
        <w:t>取</w:t>
      </w:r>
      <w:r w:rsidRPr="003761A6">
        <w:rPr>
          <w:rFonts w:ascii="Times New Roman" w:eastAsia="標楷體" w:hAnsi="Times New Roman" w:cs="Times New Roman"/>
          <w:sz w:val="24"/>
          <w:szCs w:val="24"/>
        </w:rPr>
        <w:t>和</w:t>
      </w:r>
      <w:r w:rsidR="00514D21" w:rsidRPr="003761A6">
        <w:rPr>
          <w:rFonts w:ascii="Times New Roman" w:eastAsia="標楷體" w:hAnsi="Times New Roman" w:cs="Times New Roman"/>
          <w:sz w:val="24"/>
          <w:szCs w:val="24"/>
        </w:rPr>
        <w:t>／</w:t>
      </w:r>
      <w:r w:rsidRPr="003761A6">
        <w:rPr>
          <w:rFonts w:ascii="Times New Roman" w:eastAsia="標楷體" w:hAnsi="Times New Roman" w:cs="Times New Roman"/>
          <w:sz w:val="24"/>
          <w:szCs w:val="24"/>
        </w:rPr>
        <w:t>或提高</w:t>
      </w:r>
      <w:r w:rsidR="00650003" w:rsidRPr="003761A6">
        <w:rPr>
          <w:rFonts w:ascii="Times New Roman" w:eastAsia="標楷體" w:hAnsi="Times New Roman" w:cs="Times New Roman"/>
          <w:sz w:val="24"/>
          <w:szCs w:val="24"/>
        </w:rPr>
        <w:t>資訊</w:t>
      </w:r>
      <w:r w:rsidRPr="003761A6">
        <w:rPr>
          <w:rFonts w:ascii="Times New Roman" w:eastAsia="標楷體" w:hAnsi="Times New Roman" w:cs="Times New Roman"/>
          <w:sz w:val="24"/>
          <w:szCs w:val="24"/>
        </w:rPr>
        <w:t>的技術可讀性</w:t>
      </w:r>
      <w:r w:rsidR="00514D21" w:rsidRPr="003761A6">
        <w:rPr>
          <w:rFonts w:ascii="Times New Roman" w:eastAsia="標楷體" w:hAnsi="Times New Roman" w:cs="Times New Roman"/>
          <w:sz w:val="24"/>
          <w:szCs w:val="24"/>
        </w:rPr>
        <w:t>（</w:t>
      </w:r>
      <w:r w:rsidR="00514D21" w:rsidRPr="003761A6">
        <w:rPr>
          <w:rFonts w:ascii="Times New Roman" w:eastAsia="標楷體" w:hAnsi="Times New Roman" w:cs="Times New Roman" w:hint="default"/>
          <w:sz w:val="24"/>
          <w:szCs w:val="24"/>
        </w:rPr>
        <w:t>technological readability</w:t>
      </w:r>
      <w:r w:rsidR="00514D21" w:rsidRPr="003761A6">
        <w:rPr>
          <w:rFonts w:ascii="Times New Roman" w:eastAsia="標楷體" w:hAnsi="Times New Roman" w:cs="Times New Roman"/>
          <w:sz w:val="24"/>
          <w:szCs w:val="24"/>
        </w:rPr>
        <w:t>）</w:t>
      </w:r>
    </w:p>
    <w:p w14:paraId="029115FB" w14:textId="12289237" w:rsidR="00FF2420" w:rsidRPr="003761A6" w:rsidRDefault="00E83ED9" w:rsidP="0034005D">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可</w:t>
      </w:r>
      <w:r w:rsidR="00514D21" w:rsidRPr="003761A6">
        <w:rPr>
          <w:rFonts w:ascii="Times New Roman" w:eastAsia="標楷體" w:hAnsi="Times New Roman" w:cs="Times New Roman"/>
          <w:sz w:val="24"/>
          <w:szCs w:val="24"/>
        </w:rPr>
        <w:t>適用於</w:t>
      </w:r>
      <w:r w:rsidRPr="003761A6">
        <w:rPr>
          <w:rFonts w:ascii="Times New Roman" w:eastAsia="標楷體" w:hAnsi="Times New Roman" w:cs="Times New Roman"/>
          <w:sz w:val="24"/>
          <w:szCs w:val="24"/>
        </w:rPr>
        <w:t>加強知情權的機制（例如</w:t>
      </w:r>
      <w:r w:rsidR="00514D21" w:rsidRPr="003761A6">
        <w:rPr>
          <w:rFonts w:ascii="Times New Roman" w:eastAsia="標楷體" w:hAnsi="Times New Roman" w:cs="Times New Roman"/>
          <w:sz w:val="24"/>
          <w:szCs w:val="24"/>
        </w:rPr>
        <w:t>監察官辦公室</w:t>
      </w:r>
      <w:r w:rsidRPr="003761A6">
        <w:rPr>
          <w:rFonts w:ascii="Times New Roman" w:eastAsia="標楷體" w:hAnsi="Times New Roman" w:cs="Times New Roman"/>
          <w:sz w:val="24"/>
          <w:szCs w:val="24"/>
        </w:rPr>
        <w:t>或</w:t>
      </w:r>
      <w:r w:rsidR="00650003" w:rsidRPr="003761A6">
        <w:rPr>
          <w:rFonts w:ascii="Times New Roman" w:eastAsia="標楷體" w:hAnsi="Times New Roman" w:cs="Times New Roman"/>
          <w:sz w:val="24"/>
          <w:szCs w:val="24"/>
        </w:rPr>
        <w:t>資訊</w:t>
      </w:r>
      <w:r w:rsidRPr="003761A6">
        <w:rPr>
          <w:rFonts w:ascii="Times New Roman" w:eastAsia="標楷體" w:hAnsi="Times New Roman" w:cs="Times New Roman"/>
          <w:sz w:val="24"/>
          <w:szCs w:val="24"/>
        </w:rPr>
        <w:t>法庭）；</w:t>
      </w:r>
    </w:p>
    <w:p w14:paraId="1304E693" w14:textId="30BD0DD5" w:rsidR="00FF2420" w:rsidRPr="003761A6" w:rsidRDefault="00E83ED9" w:rsidP="0034005D">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必須提供公開的</w:t>
      </w:r>
      <w:r w:rsidR="00650003" w:rsidRPr="003761A6">
        <w:rPr>
          <w:rFonts w:ascii="Times New Roman" w:eastAsia="標楷體" w:hAnsi="Times New Roman" w:cs="Times New Roman"/>
          <w:sz w:val="24"/>
          <w:szCs w:val="24"/>
        </w:rPr>
        <w:t>資訊</w:t>
      </w:r>
      <w:r w:rsidR="00170148" w:rsidRPr="003761A6">
        <w:rPr>
          <w:rFonts w:ascii="Times New Roman" w:eastAsia="標楷體" w:hAnsi="Times New Roman" w:cs="Times New Roman"/>
          <w:sz w:val="24"/>
          <w:szCs w:val="24"/>
        </w:rPr>
        <w:t>獲取</w:t>
      </w:r>
      <w:r w:rsidR="008744B3" w:rsidRPr="003761A6">
        <w:rPr>
          <w:rFonts w:ascii="Times New Roman" w:eastAsia="標楷體" w:hAnsi="Times New Roman" w:cs="Times New Roman"/>
          <w:sz w:val="24"/>
          <w:szCs w:val="24"/>
        </w:rPr>
        <w:t>管道</w:t>
      </w:r>
      <w:r w:rsidRPr="003761A6">
        <w:rPr>
          <w:rFonts w:ascii="Times New Roman" w:eastAsia="標楷體" w:hAnsi="Times New Roman" w:cs="Times New Roman"/>
          <w:sz w:val="24"/>
          <w:szCs w:val="24"/>
        </w:rPr>
        <w:t>（不應</w:t>
      </w:r>
      <w:r w:rsidR="008B4020" w:rsidRPr="003761A6">
        <w:rPr>
          <w:rFonts w:ascii="Times New Roman" w:eastAsia="標楷體" w:hAnsi="Times New Roman" w:cs="Times New Roman"/>
          <w:sz w:val="24"/>
          <w:szCs w:val="24"/>
        </w:rPr>
        <w:t>提供</w:t>
      </w:r>
      <w:r w:rsidRPr="003761A6">
        <w:rPr>
          <w:rFonts w:ascii="Times New Roman" w:eastAsia="標楷體" w:hAnsi="Times New Roman" w:cs="Times New Roman"/>
          <w:sz w:val="24"/>
          <w:szCs w:val="24"/>
        </w:rPr>
        <w:t>特權或僅限政府內部）；</w:t>
      </w:r>
    </w:p>
    <w:p w14:paraId="3E0E4536" w14:textId="19DB9FB4" w:rsidR="00FF2420" w:rsidRPr="003761A6" w:rsidRDefault="00E83ED9" w:rsidP="0034005D">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應提高政府決策和執行基本職能的</w:t>
      </w:r>
      <w:r w:rsidR="00A5193D">
        <w:rPr>
          <w:rFonts w:ascii="Times New Roman" w:eastAsia="標楷體" w:hAnsi="Times New Roman" w:cs="Times New Roman"/>
          <w:sz w:val="24"/>
          <w:szCs w:val="24"/>
        </w:rPr>
        <w:t>透明</w:t>
      </w:r>
      <w:r w:rsidRPr="003761A6">
        <w:rPr>
          <w:rFonts w:ascii="Times New Roman" w:eastAsia="標楷體" w:hAnsi="Times New Roman" w:cs="Times New Roman"/>
          <w:sz w:val="24"/>
          <w:szCs w:val="24"/>
        </w:rPr>
        <w:t>；</w:t>
      </w:r>
    </w:p>
    <w:p w14:paraId="4481EEC0" w14:textId="28CA4596" w:rsidR="00FF2420" w:rsidRPr="003761A6" w:rsidRDefault="00E83ED9" w:rsidP="0034005D">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可尋求降低</w:t>
      </w:r>
      <w:r w:rsidR="00170148" w:rsidRPr="003761A6">
        <w:rPr>
          <w:rFonts w:ascii="Times New Roman" w:eastAsia="標楷體" w:hAnsi="Times New Roman" w:cs="Times New Roman"/>
          <w:sz w:val="24"/>
          <w:szCs w:val="24"/>
        </w:rPr>
        <w:t>獲取</w:t>
      </w:r>
      <w:r w:rsidR="00650003" w:rsidRPr="003761A6">
        <w:rPr>
          <w:rFonts w:ascii="Times New Roman" w:eastAsia="標楷體" w:hAnsi="Times New Roman" w:cs="Times New Roman"/>
          <w:sz w:val="24"/>
          <w:szCs w:val="24"/>
        </w:rPr>
        <w:t>資訊</w:t>
      </w:r>
      <w:r w:rsidRPr="003761A6">
        <w:rPr>
          <w:rFonts w:ascii="Times New Roman" w:eastAsia="標楷體" w:hAnsi="Times New Roman" w:cs="Times New Roman"/>
          <w:sz w:val="24"/>
          <w:szCs w:val="24"/>
        </w:rPr>
        <w:t>的成本；</w:t>
      </w:r>
    </w:p>
    <w:p w14:paraId="47B11630" w14:textId="5D972443" w:rsidR="00FF2420" w:rsidRPr="003761A6" w:rsidRDefault="00E83ED9" w:rsidP="0034005D">
      <w:pPr>
        <w:pStyle w:val="Body"/>
        <w:numPr>
          <w:ilvl w:val="0"/>
          <w:numId w:val="137"/>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應</w:t>
      </w:r>
      <w:r w:rsidR="00F073AF" w:rsidRPr="003761A6">
        <w:rPr>
          <w:rFonts w:ascii="Times New Roman" w:eastAsia="標楷體" w:hAnsi="Times New Roman" w:cs="Times New Roman"/>
          <w:sz w:val="24"/>
          <w:szCs w:val="24"/>
        </w:rPr>
        <w:t>設法</w:t>
      </w:r>
      <w:r w:rsidRPr="003761A6">
        <w:rPr>
          <w:rFonts w:ascii="Times New Roman" w:eastAsia="標楷體" w:hAnsi="Times New Roman" w:cs="Times New Roman"/>
          <w:sz w:val="24"/>
          <w:szCs w:val="24"/>
        </w:rPr>
        <w:t>達到開放</w:t>
      </w:r>
      <w:r w:rsidR="00146964" w:rsidRPr="003761A6">
        <w:rPr>
          <w:rFonts w:ascii="Times New Roman" w:eastAsia="標楷體" w:hAnsi="Times New Roman" w:cs="Times New Roman"/>
          <w:sz w:val="24"/>
          <w:szCs w:val="24"/>
        </w:rPr>
        <w:t>資料</w:t>
      </w:r>
      <w:r w:rsidRPr="003761A6">
        <w:rPr>
          <w:rFonts w:ascii="Times New Roman" w:eastAsia="標楷體" w:hAnsi="Times New Roman" w:cs="Times New Roman"/>
          <w:sz w:val="24"/>
          <w:szCs w:val="24"/>
        </w:rPr>
        <w:t>五</w:t>
      </w:r>
      <w:r w:rsidR="008B4020" w:rsidRPr="003761A6">
        <w:rPr>
          <w:rFonts w:ascii="Times New Roman" w:eastAsia="標楷體" w:hAnsi="Times New Roman" w:cs="Times New Roman"/>
          <w:sz w:val="24"/>
          <w:szCs w:val="24"/>
        </w:rPr>
        <w:t>顆星（</w:t>
      </w:r>
      <w:r w:rsidR="008B4020" w:rsidRPr="003761A6">
        <w:rPr>
          <w:rFonts w:ascii="Times New Roman" w:eastAsia="標楷體" w:hAnsi="Times New Roman" w:cs="Times New Roman" w:hint="default"/>
          <w:sz w:val="24"/>
          <w:szCs w:val="24"/>
        </w:rPr>
        <w:t>5 Star for Open Data</w:t>
      </w:r>
      <w:r w:rsidR="008B4020" w:rsidRPr="003761A6">
        <w:rPr>
          <w:rFonts w:ascii="Times New Roman" w:eastAsia="標楷體" w:hAnsi="Times New Roman" w:cs="Times New Roman"/>
          <w:sz w:val="24"/>
          <w:szCs w:val="24"/>
        </w:rPr>
        <w:t>）</w:t>
      </w:r>
      <w:r w:rsidRPr="003761A6">
        <w:rPr>
          <w:rFonts w:ascii="Times New Roman" w:eastAsia="標楷體" w:hAnsi="Times New Roman" w:cs="Times New Roman"/>
          <w:sz w:val="24"/>
          <w:szCs w:val="24"/>
        </w:rPr>
        <w:t>標準。</w:t>
      </w:r>
      <w:bookmarkEnd w:id="76"/>
    </w:p>
    <w:p w14:paraId="256150D1" w14:textId="77777777" w:rsidR="00B7049F" w:rsidRPr="003761A6" w:rsidRDefault="00B7049F" w:rsidP="0034005D">
      <w:pPr>
        <w:pStyle w:val="Body"/>
        <w:tabs>
          <w:tab w:val="right" w:leader="dot" w:pos="2880"/>
        </w:tabs>
        <w:spacing w:line="288" w:lineRule="auto"/>
        <w:ind w:left="284"/>
        <w:rPr>
          <w:rFonts w:ascii="Times New Roman" w:eastAsia="標楷體" w:hAnsi="Times New Roman" w:cs="Times New Roman" w:hint="default"/>
          <w:sz w:val="24"/>
          <w:szCs w:val="24"/>
          <w:u w:color="222222"/>
        </w:rPr>
      </w:pPr>
    </w:p>
    <w:p w14:paraId="6FAD127D" w14:textId="1AA775DD" w:rsidR="00FF2420" w:rsidRPr="0034005D" w:rsidRDefault="00E83ED9" w:rsidP="0034005D">
      <w:pPr>
        <w:pStyle w:val="Body"/>
        <w:numPr>
          <w:ilvl w:val="0"/>
          <w:numId w:val="132"/>
        </w:numPr>
        <w:spacing w:line="288" w:lineRule="auto"/>
        <w:ind w:left="284" w:hanging="284"/>
        <w:rPr>
          <w:rFonts w:ascii="Times New Roman" w:eastAsia="標楷體" w:hAnsi="Times New Roman" w:cs="Times New Roman" w:hint="default"/>
          <w:sz w:val="24"/>
          <w:szCs w:val="24"/>
          <w:u w:color="222222"/>
        </w:rPr>
      </w:pPr>
      <w:r w:rsidRPr="0034005D">
        <w:rPr>
          <w:rFonts w:ascii="Times New Roman" w:eastAsia="標楷體" w:hAnsi="Times New Roman" w:cs="Times New Roman"/>
          <w:sz w:val="24"/>
          <w:szCs w:val="24"/>
          <w:u w:color="222222"/>
        </w:rPr>
        <w:t>公民參與</w:t>
      </w:r>
    </w:p>
    <w:p w14:paraId="5DAB4A8E" w14:textId="0A5705BF" w:rsidR="00FF2420" w:rsidRPr="003761A6" w:rsidRDefault="007C3E2B" w:rsidP="0034005D">
      <w:pPr>
        <w:pStyle w:val="Body"/>
        <w:tabs>
          <w:tab w:val="right" w:leader="dot" w:pos="2880"/>
        </w:tabs>
        <w:spacing w:line="288" w:lineRule="auto"/>
        <w:ind w:left="181" w:firstLineChars="200" w:firstLine="480"/>
        <w:jc w:val="both"/>
        <w:rPr>
          <w:rFonts w:ascii="Times New Roman" w:eastAsia="標楷體" w:hAnsi="Times New Roman" w:cs="Times New Roman" w:hint="default"/>
          <w:sz w:val="24"/>
          <w:szCs w:val="24"/>
        </w:rPr>
      </w:pPr>
      <w:bookmarkStart w:id="77" w:name="_Hlk28187098"/>
      <w:r w:rsidRPr="003761A6">
        <w:rPr>
          <w:rFonts w:ascii="Times New Roman" w:eastAsia="標楷體" w:hAnsi="Times New Roman" w:cs="Times New Roman"/>
          <w:sz w:val="24"/>
          <w:szCs w:val="24"/>
        </w:rPr>
        <w:t>關於</w:t>
      </w:r>
      <w:r w:rsidR="00E83ED9" w:rsidRPr="003761A6">
        <w:rPr>
          <w:rFonts w:ascii="Times New Roman" w:eastAsia="標楷體" w:hAnsi="Times New Roman" w:cs="Times New Roman"/>
          <w:sz w:val="24"/>
          <w:szCs w:val="24"/>
        </w:rPr>
        <w:t>公民參與的承諾</w:t>
      </w:r>
      <w:r w:rsidRPr="003761A6">
        <w:rPr>
          <w:rFonts w:ascii="Times New Roman" w:eastAsia="標楷體" w:hAnsi="Times New Roman" w:cs="Times New Roman"/>
          <w:sz w:val="24"/>
          <w:szCs w:val="24"/>
        </w:rPr>
        <w:t>可</w:t>
      </w:r>
      <w:r w:rsidR="00E83ED9" w:rsidRPr="003761A6">
        <w:rPr>
          <w:rFonts w:ascii="Times New Roman" w:eastAsia="標楷體" w:hAnsi="Times New Roman" w:cs="Times New Roman"/>
          <w:sz w:val="24"/>
          <w:szCs w:val="24"/>
        </w:rPr>
        <w:t>適用於正式的</w:t>
      </w:r>
      <w:r w:rsidR="000E6F39" w:rsidRPr="003761A6">
        <w:rPr>
          <w:rFonts w:ascii="Times New Roman" w:eastAsia="標楷體" w:hAnsi="Times New Roman" w:cs="Times New Roman"/>
          <w:sz w:val="24"/>
          <w:szCs w:val="24"/>
        </w:rPr>
        <w:t>公民</w:t>
      </w:r>
      <w:r w:rsidR="00E83ED9" w:rsidRPr="003761A6">
        <w:rPr>
          <w:rFonts w:ascii="Times New Roman" w:eastAsia="標楷體" w:hAnsi="Times New Roman" w:cs="Times New Roman"/>
          <w:sz w:val="24"/>
          <w:szCs w:val="24"/>
        </w:rPr>
        <w:t>參與</w:t>
      </w:r>
      <w:r w:rsidRPr="003761A6">
        <w:rPr>
          <w:rFonts w:ascii="Times New Roman" w:eastAsia="標楷體" w:hAnsi="Times New Roman" w:cs="Times New Roman"/>
          <w:sz w:val="24"/>
          <w:szCs w:val="24"/>
        </w:rPr>
        <w:t>，</w:t>
      </w:r>
      <w:r w:rsidR="00E83ED9" w:rsidRPr="003761A6">
        <w:rPr>
          <w:rFonts w:ascii="Times New Roman" w:eastAsia="標楷體" w:hAnsi="Times New Roman" w:cs="Times New Roman"/>
          <w:sz w:val="24"/>
          <w:szCs w:val="24"/>
        </w:rPr>
        <w:t>或更廣泛的公民參與。正如</w:t>
      </w:r>
      <w:r w:rsidR="004D4A4A" w:rsidRPr="003761A6">
        <w:rPr>
          <w:rFonts w:ascii="Times New Roman" w:eastAsia="標楷體" w:hAnsi="Times New Roman" w:cs="Times New Roman"/>
          <w:sz w:val="24"/>
          <w:szCs w:val="24"/>
        </w:rPr>
        <w:t>公眾參與國際協會</w:t>
      </w:r>
      <w:r w:rsidR="00E83ED9" w:rsidRPr="003761A6">
        <w:rPr>
          <w:rFonts w:ascii="Times New Roman" w:eastAsia="標楷體" w:hAnsi="Times New Roman" w:cs="Times New Roman"/>
          <w:sz w:val="24"/>
          <w:szCs w:val="24"/>
        </w:rPr>
        <w:t>（</w:t>
      </w:r>
      <w:r w:rsidR="00E83ED9" w:rsidRPr="003761A6">
        <w:rPr>
          <w:rStyle w:val="None"/>
          <w:rFonts w:ascii="Times New Roman" w:eastAsia="標楷體" w:hAnsi="Times New Roman" w:cs="Times New Roman" w:hint="default"/>
          <w:sz w:val="24"/>
          <w:szCs w:val="24"/>
          <w:u w:color="000000"/>
        </w:rPr>
        <w:t>International Association for Public Participation</w:t>
      </w:r>
      <w:r w:rsidR="00E83ED9" w:rsidRPr="003761A6">
        <w:rPr>
          <w:rFonts w:ascii="Times New Roman" w:eastAsia="標楷體" w:hAnsi="Times New Roman" w:cs="Times New Roman"/>
          <w:sz w:val="24"/>
          <w:szCs w:val="24"/>
        </w:rPr>
        <w:t>）</w:t>
      </w:r>
      <w:r w:rsidR="006D0DA3" w:rsidRPr="003761A6">
        <w:rPr>
          <w:rFonts w:ascii="Times New Roman" w:eastAsia="標楷體" w:hAnsi="Times New Roman" w:cs="Times New Roman"/>
          <w:sz w:val="24"/>
          <w:szCs w:val="24"/>
        </w:rPr>
        <w:t>在</w:t>
      </w:r>
      <w:r w:rsidR="00E83ED9" w:rsidRPr="003761A6">
        <w:rPr>
          <w:rFonts w:ascii="Times New Roman" w:eastAsia="標楷體" w:hAnsi="Times New Roman" w:cs="Times New Roman"/>
          <w:sz w:val="24"/>
          <w:szCs w:val="24"/>
        </w:rPr>
        <w:t>《公</w:t>
      </w:r>
      <w:r w:rsidR="006D0DA3" w:rsidRPr="003761A6">
        <w:rPr>
          <w:rFonts w:ascii="Times New Roman" w:eastAsia="標楷體" w:hAnsi="Times New Roman" w:cs="Times New Roman"/>
          <w:sz w:val="24"/>
          <w:szCs w:val="24"/>
        </w:rPr>
        <w:t>眾</w:t>
      </w:r>
      <w:r w:rsidR="00E83ED9" w:rsidRPr="003761A6">
        <w:rPr>
          <w:rFonts w:ascii="Times New Roman" w:eastAsia="標楷體" w:hAnsi="Times New Roman" w:cs="Times New Roman"/>
          <w:sz w:val="24"/>
          <w:szCs w:val="24"/>
        </w:rPr>
        <w:t>參與</w:t>
      </w:r>
      <w:r w:rsidR="006D0DA3" w:rsidRPr="003761A6">
        <w:rPr>
          <w:rFonts w:ascii="Times New Roman" w:eastAsia="標楷體" w:hAnsi="Times New Roman" w:cs="Times New Roman"/>
          <w:sz w:val="24"/>
          <w:szCs w:val="24"/>
        </w:rPr>
        <w:t>光譜</w:t>
      </w:r>
      <w:r w:rsidR="00E83ED9" w:rsidRPr="003761A6">
        <w:rPr>
          <w:rFonts w:ascii="Times New Roman" w:eastAsia="標楷體" w:hAnsi="Times New Roman" w:cs="Times New Roman"/>
          <w:sz w:val="24"/>
          <w:szCs w:val="24"/>
        </w:rPr>
        <w:t>》</w:t>
      </w:r>
      <w:r w:rsidR="006D0DA3" w:rsidRPr="003761A6">
        <w:rPr>
          <w:rFonts w:ascii="Times New Roman" w:eastAsia="標楷體" w:hAnsi="Times New Roman" w:cs="Times New Roman"/>
          <w:sz w:val="24"/>
          <w:szCs w:val="24"/>
        </w:rPr>
        <w:t>（</w:t>
      </w:r>
      <w:r w:rsidR="006D0DA3" w:rsidRPr="003761A6">
        <w:rPr>
          <w:rFonts w:ascii="Times New Roman" w:eastAsia="標楷體" w:hAnsi="Times New Roman" w:cs="Times New Roman" w:hint="default"/>
          <w:sz w:val="24"/>
          <w:szCs w:val="24"/>
        </w:rPr>
        <w:t>Public Participation Spectrum</w:t>
      </w:r>
      <w:r w:rsidR="006D0DA3" w:rsidRPr="003761A6">
        <w:rPr>
          <w:rFonts w:ascii="Times New Roman" w:eastAsia="標楷體" w:hAnsi="Times New Roman" w:cs="Times New Roman"/>
          <w:sz w:val="24"/>
          <w:szCs w:val="24"/>
        </w:rPr>
        <w:t>）中所</w:t>
      </w:r>
      <w:r w:rsidR="00E83ED9" w:rsidRPr="003761A6">
        <w:rPr>
          <w:rFonts w:ascii="Times New Roman" w:eastAsia="標楷體" w:hAnsi="Times New Roman" w:cs="Times New Roman"/>
          <w:sz w:val="24"/>
          <w:szCs w:val="24"/>
        </w:rPr>
        <w:t>解釋</w:t>
      </w:r>
      <w:r w:rsidR="006D0DA3" w:rsidRPr="003761A6">
        <w:rPr>
          <w:rFonts w:ascii="Times New Roman" w:eastAsia="標楷體" w:hAnsi="Times New Roman" w:cs="Times New Roman"/>
          <w:sz w:val="24"/>
          <w:szCs w:val="24"/>
        </w:rPr>
        <w:t>的，公民參與通常應尋求「諮詢」、「參與」、「</w:t>
      </w:r>
      <w:r w:rsidR="005445AD" w:rsidRPr="003761A6">
        <w:rPr>
          <w:rFonts w:ascii="Times New Roman" w:eastAsia="標楷體" w:hAnsi="Times New Roman" w:cs="Times New Roman"/>
          <w:sz w:val="24"/>
          <w:szCs w:val="24"/>
          <w:lang w:val="zh-CN" w:eastAsia="zh-CN"/>
        </w:rPr>
        <w:t>協</w:t>
      </w:r>
      <w:r w:rsidR="006D0DA3" w:rsidRPr="003761A6">
        <w:rPr>
          <w:rFonts w:ascii="Times New Roman" w:eastAsia="標楷體" w:hAnsi="Times New Roman" w:cs="Times New Roman"/>
          <w:sz w:val="24"/>
          <w:szCs w:val="24"/>
          <w:lang w:val="zh-CN" w:eastAsia="zh-CN"/>
        </w:rPr>
        <w:t>作</w:t>
      </w:r>
      <w:r w:rsidR="006D0DA3" w:rsidRPr="003761A6">
        <w:rPr>
          <w:rFonts w:ascii="Times New Roman" w:eastAsia="標楷體" w:hAnsi="Times New Roman" w:cs="Times New Roman"/>
          <w:sz w:val="24"/>
          <w:szCs w:val="24"/>
        </w:rPr>
        <w:t>」或「授權」。</w:t>
      </w:r>
    </w:p>
    <w:p w14:paraId="3DA5BF44" w14:textId="77777777" w:rsidR="00B7049F" w:rsidRPr="003761A6" w:rsidRDefault="00B7049F" w:rsidP="00806538">
      <w:pPr>
        <w:pStyle w:val="Body"/>
        <w:tabs>
          <w:tab w:val="right" w:leader="dot" w:pos="2880"/>
        </w:tabs>
        <w:spacing w:line="288" w:lineRule="auto"/>
        <w:ind w:left="181" w:firstLineChars="200" w:firstLine="480"/>
        <w:jc w:val="both"/>
        <w:rPr>
          <w:rFonts w:ascii="Times New Roman" w:eastAsia="標楷體" w:hAnsi="Times New Roman" w:cs="Times New Roman" w:hint="default"/>
          <w:sz w:val="24"/>
          <w:szCs w:val="24"/>
        </w:rPr>
      </w:pPr>
    </w:p>
    <w:p w14:paraId="0F582140" w14:textId="0530B0BC" w:rsidR="00FF2420" w:rsidRPr="003761A6" w:rsidRDefault="008A2694" w:rsidP="0034005D">
      <w:pPr>
        <w:pStyle w:val="Body"/>
        <w:tabs>
          <w:tab w:val="right" w:leader="dot" w:pos="2880"/>
        </w:tabs>
        <w:spacing w:line="288" w:lineRule="auto"/>
        <w:ind w:left="181" w:firstLineChars="200" w:firstLine="48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涉及</w:t>
      </w:r>
      <w:r w:rsidR="000E6F39" w:rsidRPr="003761A6">
        <w:rPr>
          <w:rFonts w:ascii="Times New Roman" w:eastAsia="標楷體" w:hAnsi="Times New Roman" w:cs="Times New Roman"/>
          <w:sz w:val="24"/>
          <w:szCs w:val="24"/>
        </w:rPr>
        <w:t>公</w:t>
      </w:r>
      <w:r w:rsidR="00302BCC" w:rsidRPr="003761A6">
        <w:rPr>
          <w:rFonts w:ascii="Times New Roman" w:eastAsia="標楷體" w:hAnsi="Times New Roman" w:cs="Times New Roman"/>
          <w:sz w:val="24"/>
          <w:szCs w:val="24"/>
        </w:rPr>
        <w:t>眾</w:t>
      </w:r>
      <w:r w:rsidR="00E83ED9" w:rsidRPr="003761A6">
        <w:rPr>
          <w:rFonts w:ascii="Times New Roman" w:eastAsia="標楷體" w:hAnsi="Times New Roman" w:cs="Times New Roman"/>
          <w:sz w:val="24"/>
          <w:szCs w:val="24"/>
        </w:rPr>
        <w:t>參與的承諾：</w:t>
      </w:r>
    </w:p>
    <w:p w14:paraId="43004ACC" w14:textId="54378B11" w:rsidR="00FF2420" w:rsidRPr="003761A6" w:rsidRDefault="00E83ED9" w:rsidP="00FC48C3">
      <w:pPr>
        <w:pStyle w:val="Body"/>
        <w:numPr>
          <w:ilvl w:val="0"/>
          <w:numId w:val="138"/>
        </w:numPr>
        <w:spacing w:line="288" w:lineRule="auto"/>
        <w:ind w:left="709" w:hanging="425"/>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必須向所有感興趣的</w:t>
      </w:r>
      <w:r w:rsidR="00302BCC" w:rsidRPr="003761A6">
        <w:rPr>
          <w:rFonts w:ascii="Times New Roman" w:eastAsia="標楷體" w:hAnsi="Times New Roman" w:cs="Times New Roman"/>
          <w:sz w:val="24"/>
          <w:szCs w:val="24"/>
        </w:rPr>
        <w:t>大眾</w:t>
      </w:r>
      <w:r w:rsidRPr="003761A6">
        <w:rPr>
          <w:rFonts w:ascii="Times New Roman" w:eastAsia="標楷體" w:hAnsi="Times New Roman" w:cs="Times New Roman"/>
          <w:sz w:val="24"/>
          <w:szCs w:val="24"/>
        </w:rPr>
        <w:t>開放決策；</w:t>
      </w:r>
      <w:r w:rsidR="00302BCC" w:rsidRPr="003761A6">
        <w:rPr>
          <w:rFonts w:ascii="Times New Roman" w:eastAsia="標楷體" w:hAnsi="Times New Roman" w:cs="Times New Roman"/>
          <w:sz w:val="24"/>
          <w:szCs w:val="24"/>
        </w:rPr>
        <w:t>這</w:t>
      </w:r>
      <w:r w:rsidRPr="003761A6">
        <w:rPr>
          <w:rFonts w:ascii="Times New Roman" w:eastAsia="標楷體" w:hAnsi="Times New Roman" w:cs="Times New Roman"/>
          <w:sz w:val="24"/>
          <w:szCs w:val="24"/>
        </w:rPr>
        <w:t>類論壇通常是「自上而下」由政府（或由政府授權的</w:t>
      </w:r>
      <w:r w:rsidR="00B11FEC" w:rsidRPr="003761A6">
        <w:rPr>
          <w:rFonts w:ascii="Times New Roman" w:eastAsia="標楷體" w:hAnsi="Times New Roman" w:cs="Times New Roman"/>
          <w:sz w:val="24"/>
          <w:szCs w:val="24"/>
        </w:rPr>
        <w:t>行為</w:t>
      </w:r>
      <w:r w:rsidRPr="003761A6">
        <w:rPr>
          <w:rFonts w:ascii="Times New Roman" w:eastAsia="標楷體" w:hAnsi="Times New Roman" w:cs="Times New Roman"/>
          <w:sz w:val="24"/>
          <w:szCs w:val="24"/>
        </w:rPr>
        <w:t>者）</w:t>
      </w:r>
      <w:r w:rsidR="00B11FEC" w:rsidRPr="003761A6">
        <w:rPr>
          <w:rFonts w:ascii="Times New Roman" w:eastAsia="標楷體" w:hAnsi="Times New Roman" w:cs="Times New Roman"/>
          <w:sz w:val="24"/>
          <w:szCs w:val="24"/>
        </w:rPr>
        <w:t>所</w:t>
      </w:r>
      <w:r w:rsidR="00302BCC" w:rsidRPr="003761A6">
        <w:rPr>
          <w:rFonts w:ascii="Times New Roman" w:eastAsia="標楷體" w:hAnsi="Times New Roman" w:cs="Times New Roman"/>
          <w:sz w:val="24"/>
          <w:szCs w:val="24"/>
        </w:rPr>
        <w:t>創建</w:t>
      </w:r>
      <w:r w:rsidRPr="003761A6">
        <w:rPr>
          <w:rFonts w:ascii="Times New Roman" w:eastAsia="標楷體" w:hAnsi="Times New Roman" w:cs="Times New Roman"/>
          <w:sz w:val="24"/>
          <w:szCs w:val="24"/>
        </w:rPr>
        <w:t>，</w:t>
      </w:r>
      <w:r w:rsidR="00B11FEC" w:rsidRPr="003761A6">
        <w:rPr>
          <w:rFonts w:ascii="Times New Roman" w:eastAsia="標楷體" w:hAnsi="Times New Roman" w:cs="Times New Roman"/>
          <w:sz w:val="24"/>
          <w:szCs w:val="24"/>
        </w:rPr>
        <w:t>以便</w:t>
      </w:r>
      <w:r w:rsidRPr="003761A6">
        <w:rPr>
          <w:rFonts w:ascii="Times New Roman" w:eastAsia="標楷體" w:hAnsi="Times New Roman" w:cs="Times New Roman"/>
          <w:sz w:val="24"/>
          <w:szCs w:val="24"/>
        </w:rPr>
        <w:t>在整個政策週期</w:t>
      </w:r>
      <w:r w:rsidR="00B11FEC" w:rsidRPr="003761A6">
        <w:rPr>
          <w:rFonts w:ascii="Times New Roman" w:eastAsia="標楷體" w:hAnsi="Times New Roman" w:cs="Times New Roman"/>
          <w:sz w:val="24"/>
          <w:szCs w:val="24"/>
        </w:rPr>
        <w:t>內提供</w:t>
      </w:r>
      <w:r w:rsidRPr="003761A6">
        <w:rPr>
          <w:rFonts w:ascii="Times New Roman" w:eastAsia="標楷體" w:hAnsi="Times New Roman" w:cs="Times New Roman"/>
          <w:sz w:val="24"/>
          <w:szCs w:val="24"/>
        </w:rPr>
        <w:t>決策</w:t>
      </w:r>
      <w:r w:rsidR="00650003" w:rsidRPr="003761A6">
        <w:rPr>
          <w:rFonts w:ascii="Times New Roman" w:eastAsia="標楷體" w:hAnsi="Times New Roman" w:cs="Times New Roman"/>
          <w:sz w:val="24"/>
          <w:szCs w:val="24"/>
        </w:rPr>
        <w:t>資訊</w:t>
      </w:r>
    </w:p>
    <w:p w14:paraId="7D4256F0" w14:textId="09D8ABCC" w:rsidR="00FF2420" w:rsidRPr="003761A6" w:rsidRDefault="00E83ED9" w:rsidP="00FC48C3">
      <w:pPr>
        <w:pStyle w:val="Body"/>
        <w:numPr>
          <w:ilvl w:val="0"/>
          <w:numId w:val="138"/>
        </w:numPr>
        <w:spacing w:line="288" w:lineRule="auto"/>
        <w:ind w:left="709" w:hanging="425"/>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可包括</w:t>
      </w:r>
      <w:r w:rsidR="00650003" w:rsidRPr="003761A6">
        <w:rPr>
          <w:rFonts w:ascii="Times New Roman" w:eastAsia="標楷體" w:hAnsi="Times New Roman" w:cs="Times New Roman"/>
          <w:sz w:val="24"/>
          <w:szCs w:val="24"/>
        </w:rPr>
        <w:t>資訊</w:t>
      </w:r>
      <w:r w:rsidR="00170148" w:rsidRPr="003761A6">
        <w:rPr>
          <w:rFonts w:ascii="Times New Roman" w:eastAsia="標楷體" w:hAnsi="Times New Roman" w:cs="Times New Roman"/>
          <w:sz w:val="24"/>
          <w:szCs w:val="24"/>
        </w:rPr>
        <w:t>開放</w:t>
      </w:r>
      <w:r w:rsidRPr="003761A6">
        <w:rPr>
          <w:rFonts w:ascii="Times New Roman" w:eastAsia="標楷體" w:hAnsi="Times New Roman" w:cs="Times New Roman"/>
          <w:sz w:val="24"/>
          <w:szCs w:val="24"/>
        </w:rPr>
        <w:t>的要素，以確保感興趣的</w:t>
      </w:r>
      <w:r w:rsidR="00CB50EE" w:rsidRPr="003761A6">
        <w:rPr>
          <w:rFonts w:ascii="Times New Roman" w:eastAsia="標楷體" w:hAnsi="Times New Roman" w:cs="Times New Roman"/>
          <w:sz w:val="24"/>
          <w:szCs w:val="24"/>
        </w:rPr>
        <w:t>大眾</w:t>
      </w:r>
      <w:r w:rsidRPr="003761A6">
        <w:rPr>
          <w:rFonts w:ascii="Times New Roman" w:eastAsia="標楷體" w:hAnsi="Times New Roman" w:cs="Times New Roman"/>
          <w:sz w:val="24"/>
          <w:szCs w:val="24"/>
        </w:rPr>
        <w:t>有意義地參與決策；</w:t>
      </w:r>
    </w:p>
    <w:p w14:paraId="750E256D" w14:textId="40B81C0F" w:rsidR="00FF2420" w:rsidRPr="003761A6" w:rsidRDefault="00E83ED9" w:rsidP="00FC48C3">
      <w:pPr>
        <w:pStyle w:val="Body"/>
        <w:numPr>
          <w:ilvl w:val="0"/>
          <w:numId w:val="138"/>
        </w:numPr>
        <w:spacing w:line="288" w:lineRule="auto"/>
        <w:ind w:left="709" w:hanging="425"/>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通常</w:t>
      </w:r>
      <w:r w:rsidR="00CB50EE" w:rsidRPr="003761A6">
        <w:rPr>
          <w:rFonts w:ascii="Times New Roman" w:eastAsia="標楷體" w:hAnsi="Times New Roman" w:cs="Times New Roman"/>
          <w:sz w:val="24"/>
          <w:szCs w:val="24"/>
        </w:rPr>
        <w:t>涵蓋表達意見</w:t>
      </w:r>
      <w:r w:rsidRPr="003761A6">
        <w:rPr>
          <w:rFonts w:ascii="Times New Roman" w:eastAsia="標楷體" w:hAnsi="Times New Roman" w:cs="Times New Roman"/>
          <w:sz w:val="24"/>
          <w:szCs w:val="24"/>
        </w:rPr>
        <w:t>的權利，但不一定</w:t>
      </w:r>
      <w:r w:rsidR="00CB50EE" w:rsidRPr="003761A6">
        <w:rPr>
          <w:rFonts w:ascii="Times New Roman" w:eastAsia="標楷體" w:hAnsi="Times New Roman" w:cs="Times New Roman"/>
          <w:sz w:val="24"/>
          <w:szCs w:val="24"/>
        </w:rPr>
        <w:t>涵蓋意見</w:t>
      </w:r>
      <w:r w:rsidRPr="003761A6">
        <w:rPr>
          <w:rFonts w:ascii="Times New Roman" w:eastAsia="標楷體" w:hAnsi="Times New Roman" w:cs="Times New Roman"/>
          <w:sz w:val="24"/>
          <w:szCs w:val="24"/>
        </w:rPr>
        <w:t>成為決策</w:t>
      </w:r>
      <w:r w:rsidR="00CB50EE" w:rsidRPr="003761A6">
        <w:rPr>
          <w:rFonts w:ascii="Times New Roman" w:eastAsia="標楷體" w:hAnsi="Times New Roman" w:cs="Times New Roman"/>
          <w:sz w:val="24"/>
          <w:szCs w:val="24"/>
        </w:rPr>
        <w:t>中</w:t>
      </w:r>
      <w:r w:rsidRPr="003761A6">
        <w:rPr>
          <w:rFonts w:ascii="Times New Roman" w:eastAsia="標楷體" w:hAnsi="Times New Roman" w:cs="Times New Roman"/>
          <w:sz w:val="24"/>
          <w:szCs w:val="24"/>
        </w:rPr>
        <w:t>正式組成部分的權利。</w:t>
      </w:r>
    </w:p>
    <w:p w14:paraId="3ABECAB2" w14:textId="10A7295F" w:rsidR="00FF2420" w:rsidRPr="003761A6" w:rsidRDefault="008A2694" w:rsidP="00FC48C3">
      <w:pPr>
        <w:pStyle w:val="Body"/>
        <w:numPr>
          <w:ilvl w:val="0"/>
          <w:numId w:val="138"/>
        </w:numPr>
        <w:spacing w:line="288" w:lineRule="auto"/>
        <w:ind w:left="709" w:hanging="425"/>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此外，</w:t>
      </w:r>
      <w:r w:rsidR="00E83ED9" w:rsidRPr="003761A6">
        <w:rPr>
          <w:rFonts w:ascii="Times New Roman" w:eastAsia="標楷體" w:hAnsi="Times New Roman" w:cs="Times New Roman"/>
          <w:sz w:val="24"/>
          <w:szCs w:val="24"/>
        </w:rPr>
        <w:t>承諾可能涉及</w:t>
      </w:r>
      <w:r w:rsidRPr="003761A6">
        <w:rPr>
          <w:rFonts w:ascii="Times New Roman" w:eastAsia="標楷體" w:hAnsi="Times New Roman" w:cs="Times New Roman"/>
          <w:sz w:val="24"/>
          <w:szCs w:val="24"/>
        </w:rPr>
        <w:t>更廣泛運作環境，讓參與融入公民</w:t>
      </w:r>
      <w:r w:rsidR="00E85DF7" w:rsidRPr="003761A6">
        <w:rPr>
          <w:rFonts w:ascii="Times New Roman" w:eastAsia="標楷體" w:hAnsi="Times New Roman" w:cs="Times New Roman"/>
          <w:sz w:val="24"/>
          <w:szCs w:val="24"/>
        </w:rPr>
        <w:t>場域</w:t>
      </w:r>
      <w:r w:rsidR="00E83ED9" w:rsidRPr="003761A6">
        <w:rPr>
          <w:rFonts w:ascii="Times New Roman" w:eastAsia="標楷體" w:hAnsi="Times New Roman" w:cs="Times New Roman"/>
          <w:sz w:val="24"/>
          <w:szCs w:val="24"/>
        </w:rPr>
        <w:t>。</w:t>
      </w:r>
      <w:r w:rsidRPr="003761A6">
        <w:rPr>
          <w:rFonts w:ascii="Times New Roman" w:eastAsia="標楷體" w:hAnsi="Times New Roman" w:cs="Times New Roman"/>
          <w:sz w:val="24"/>
          <w:szCs w:val="24"/>
        </w:rPr>
        <w:t>以下範例</w:t>
      </w:r>
      <w:r w:rsidR="00E83ED9" w:rsidRPr="003761A6">
        <w:rPr>
          <w:rFonts w:ascii="Times New Roman" w:eastAsia="標楷體" w:hAnsi="Times New Roman" w:cs="Times New Roman"/>
          <w:sz w:val="24"/>
          <w:szCs w:val="24"/>
        </w:rPr>
        <w:t>包</w:t>
      </w:r>
      <w:r w:rsidRPr="003761A6">
        <w:rPr>
          <w:rFonts w:ascii="Times New Roman" w:eastAsia="標楷體" w:hAnsi="Times New Roman" w:cs="Times New Roman"/>
          <w:sz w:val="24"/>
          <w:szCs w:val="24"/>
        </w:rPr>
        <w:t>含但</w:t>
      </w:r>
      <w:r w:rsidR="00E83ED9" w:rsidRPr="003761A6">
        <w:rPr>
          <w:rFonts w:ascii="Times New Roman" w:eastAsia="標楷體" w:hAnsi="Times New Roman" w:cs="Times New Roman"/>
          <w:sz w:val="24"/>
          <w:szCs w:val="24"/>
        </w:rPr>
        <w:t>不限於</w:t>
      </w:r>
      <w:r w:rsidRPr="003761A6">
        <w:rPr>
          <w:rFonts w:ascii="Times New Roman" w:eastAsia="標楷體" w:hAnsi="Times New Roman" w:cs="Times New Roman"/>
          <w:sz w:val="24"/>
          <w:szCs w:val="24"/>
        </w:rPr>
        <w:t>此</w:t>
      </w:r>
      <w:r w:rsidR="00E83ED9" w:rsidRPr="003761A6">
        <w:rPr>
          <w:rFonts w:ascii="Times New Roman" w:eastAsia="標楷體" w:hAnsi="Times New Roman" w:cs="Times New Roman"/>
          <w:sz w:val="24"/>
          <w:szCs w:val="24"/>
        </w:rPr>
        <w:t>：</w:t>
      </w:r>
    </w:p>
    <w:p w14:paraId="4472F17F" w14:textId="77EACF98" w:rsidR="00FF2420" w:rsidRPr="003761A6" w:rsidRDefault="00E83ED9" w:rsidP="00FC48C3">
      <w:pPr>
        <w:pStyle w:val="Body"/>
        <w:numPr>
          <w:ilvl w:val="0"/>
          <w:numId w:val="138"/>
        </w:numPr>
        <w:spacing w:line="288" w:lineRule="auto"/>
        <w:ind w:left="709" w:hanging="425"/>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增進集會、</w:t>
      </w:r>
      <w:r w:rsidR="008A2694" w:rsidRPr="003761A6">
        <w:rPr>
          <w:rFonts w:ascii="Times New Roman" w:eastAsia="標楷體" w:hAnsi="Times New Roman" w:cs="Times New Roman"/>
          <w:sz w:val="24"/>
          <w:szCs w:val="24"/>
        </w:rPr>
        <w:t>言論</w:t>
      </w:r>
      <w:r w:rsidRPr="003761A6">
        <w:rPr>
          <w:rFonts w:ascii="Times New Roman" w:eastAsia="標楷體" w:hAnsi="Times New Roman" w:cs="Times New Roman"/>
          <w:sz w:val="24"/>
          <w:szCs w:val="24"/>
        </w:rPr>
        <w:t>表達、請願、新聞或結社自由的改革；</w:t>
      </w:r>
    </w:p>
    <w:p w14:paraId="08A75F05" w14:textId="708EB472" w:rsidR="00FF2420" w:rsidRPr="003761A6" w:rsidRDefault="00E83ED9" w:rsidP="00FC48C3">
      <w:pPr>
        <w:pStyle w:val="Body"/>
        <w:numPr>
          <w:ilvl w:val="0"/>
          <w:numId w:val="138"/>
        </w:numPr>
        <w:spacing w:line="288" w:lineRule="auto"/>
        <w:ind w:left="709" w:hanging="425"/>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協會改革，包括有</w:t>
      </w:r>
      <w:r w:rsidR="00297DF9" w:rsidRPr="003761A6">
        <w:rPr>
          <w:rFonts w:ascii="Times New Roman" w:eastAsia="標楷體" w:hAnsi="Times New Roman" w:cs="Times New Roman"/>
          <w:sz w:val="24"/>
          <w:szCs w:val="24"/>
        </w:rPr>
        <w:t>工會</w:t>
      </w:r>
      <w:r w:rsidRPr="003761A6">
        <w:rPr>
          <w:rFonts w:ascii="Times New Roman" w:eastAsia="標楷體" w:hAnsi="Times New Roman" w:cs="Times New Roman"/>
          <w:sz w:val="24"/>
          <w:szCs w:val="24"/>
        </w:rPr>
        <w:t>法</w:t>
      </w:r>
      <w:r w:rsidR="00297DF9" w:rsidRPr="003761A6">
        <w:rPr>
          <w:rFonts w:ascii="Times New Roman" w:eastAsia="標楷體" w:hAnsi="Times New Roman" w:cs="Times New Roman"/>
          <w:sz w:val="24"/>
          <w:szCs w:val="24"/>
        </w:rPr>
        <w:t>（</w:t>
      </w:r>
      <w:r w:rsidR="00297DF9" w:rsidRPr="003761A6">
        <w:rPr>
          <w:rFonts w:ascii="Times New Roman" w:eastAsia="標楷體" w:hAnsi="Times New Roman" w:cs="Times New Roman" w:hint="default"/>
          <w:sz w:val="24"/>
          <w:szCs w:val="24"/>
        </w:rPr>
        <w:t>trade union laws</w:t>
      </w:r>
      <w:r w:rsidR="00297DF9" w:rsidRPr="003761A6">
        <w:rPr>
          <w:rFonts w:ascii="Times New Roman" w:eastAsia="標楷體" w:hAnsi="Times New Roman" w:cs="Times New Roman"/>
          <w:sz w:val="24"/>
          <w:szCs w:val="24"/>
        </w:rPr>
        <w:t>）</w:t>
      </w:r>
      <w:r w:rsidRPr="003761A6">
        <w:rPr>
          <w:rFonts w:ascii="Times New Roman" w:eastAsia="標楷體" w:hAnsi="Times New Roman" w:cs="Times New Roman"/>
          <w:sz w:val="24"/>
          <w:szCs w:val="24"/>
        </w:rPr>
        <w:t>或</w:t>
      </w:r>
      <w:r w:rsidRPr="003761A6">
        <w:rPr>
          <w:rFonts w:ascii="Times New Roman" w:eastAsia="標楷體" w:hAnsi="Times New Roman" w:cs="Times New Roman" w:hint="default"/>
          <w:sz w:val="24"/>
          <w:szCs w:val="24"/>
        </w:rPr>
        <w:t>NGO</w:t>
      </w:r>
      <w:r w:rsidRPr="003761A6">
        <w:rPr>
          <w:rFonts w:ascii="Times New Roman" w:eastAsia="標楷體" w:hAnsi="Times New Roman" w:cs="Times New Roman"/>
          <w:sz w:val="24"/>
          <w:szCs w:val="24"/>
        </w:rPr>
        <w:t>法；</w:t>
      </w:r>
    </w:p>
    <w:p w14:paraId="17F4FA0B" w14:textId="7025FB7B" w:rsidR="00FF2420" w:rsidRPr="003761A6" w:rsidRDefault="00297DF9" w:rsidP="00FC48C3">
      <w:pPr>
        <w:pStyle w:val="Body"/>
        <w:numPr>
          <w:ilvl w:val="0"/>
          <w:numId w:val="138"/>
        </w:numPr>
        <w:spacing w:line="288" w:lineRule="auto"/>
        <w:ind w:left="709" w:hanging="425"/>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提高</w:t>
      </w:r>
      <w:r w:rsidR="00E83ED9" w:rsidRPr="003761A6">
        <w:rPr>
          <w:rFonts w:ascii="Times New Roman" w:eastAsia="標楷體" w:hAnsi="Times New Roman" w:cs="Times New Roman"/>
          <w:sz w:val="24"/>
          <w:szCs w:val="24"/>
        </w:rPr>
        <w:t>正式民主</w:t>
      </w:r>
      <w:r w:rsidRPr="003761A6">
        <w:rPr>
          <w:rFonts w:ascii="Times New Roman" w:eastAsia="標楷體" w:hAnsi="Times New Roman" w:cs="Times New Roman"/>
          <w:sz w:val="24"/>
          <w:szCs w:val="24"/>
        </w:rPr>
        <w:t>進</w:t>
      </w:r>
      <w:r w:rsidR="00E83ED9" w:rsidRPr="003761A6">
        <w:rPr>
          <w:rFonts w:ascii="Times New Roman" w:eastAsia="標楷體" w:hAnsi="Times New Roman" w:cs="Times New Roman"/>
          <w:sz w:val="24"/>
          <w:szCs w:val="24"/>
        </w:rPr>
        <w:t>程</w:t>
      </w:r>
      <w:r w:rsidRPr="003761A6">
        <w:rPr>
          <w:rFonts w:ascii="Times New Roman" w:eastAsia="標楷體" w:hAnsi="Times New Roman" w:cs="Times New Roman"/>
          <w:sz w:val="24"/>
          <w:szCs w:val="24"/>
        </w:rPr>
        <w:t>之</w:t>
      </w:r>
      <w:r w:rsidR="00A5193D">
        <w:rPr>
          <w:rFonts w:ascii="Times New Roman" w:eastAsia="標楷體" w:hAnsi="Times New Roman" w:cs="Times New Roman"/>
          <w:sz w:val="24"/>
          <w:szCs w:val="24"/>
        </w:rPr>
        <w:t>透明</w:t>
      </w:r>
      <w:r w:rsidRPr="003761A6">
        <w:rPr>
          <w:rFonts w:ascii="Times New Roman" w:eastAsia="標楷體" w:hAnsi="Times New Roman" w:cs="Times New Roman"/>
          <w:sz w:val="24"/>
          <w:szCs w:val="24"/>
        </w:rPr>
        <w:t>與流程的</w:t>
      </w:r>
      <w:r w:rsidR="00E83ED9" w:rsidRPr="003761A6">
        <w:rPr>
          <w:rFonts w:ascii="Times New Roman" w:eastAsia="標楷體" w:hAnsi="Times New Roman" w:cs="Times New Roman"/>
          <w:sz w:val="24"/>
          <w:szCs w:val="24"/>
        </w:rPr>
        <w:t>改革，例如公民提議、選舉或請願。</w:t>
      </w:r>
    </w:p>
    <w:p w14:paraId="7AC40D2F" w14:textId="77777777" w:rsidR="00B7049F" w:rsidRPr="003761A6" w:rsidRDefault="00B7049F" w:rsidP="00B7049F">
      <w:pPr>
        <w:pStyle w:val="Body"/>
        <w:tabs>
          <w:tab w:val="right" w:leader="dot" w:pos="2880"/>
        </w:tabs>
        <w:spacing w:line="288" w:lineRule="auto"/>
        <w:ind w:left="181" w:firstLineChars="200" w:firstLine="480"/>
        <w:jc w:val="both"/>
        <w:rPr>
          <w:rFonts w:ascii="Times New Roman" w:eastAsia="標楷體" w:hAnsi="Times New Roman" w:cs="Times New Roman" w:hint="default"/>
          <w:sz w:val="24"/>
          <w:szCs w:val="24"/>
        </w:rPr>
      </w:pPr>
    </w:p>
    <w:p w14:paraId="2C292674" w14:textId="50F5D277" w:rsidR="00FF2420" w:rsidRPr="003761A6" w:rsidRDefault="00E83ED9" w:rsidP="0034005D">
      <w:pPr>
        <w:pStyle w:val="Body"/>
        <w:tabs>
          <w:tab w:val="right" w:leader="dot" w:pos="2880"/>
        </w:tabs>
        <w:spacing w:line="288" w:lineRule="auto"/>
        <w:ind w:left="181" w:firstLineChars="200" w:firstLine="48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以下</w:t>
      </w:r>
      <w:r w:rsidR="00484D53" w:rsidRPr="003761A6">
        <w:rPr>
          <w:rFonts w:ascii="Times New Roman" w:eastAsia="標楷體" w:hAnsi="Times New Roman" w:cs="Times New Roman"/>
          <w:sz w:val="24"/>
          <w:szCs w:val="24"/>
        </w:rPr>
        <w:t>是</w:t>
      </w:r>
      <w:r w:rsidRPr="003761A6">
        <w:rPr>
          <w:rStyle w:val="None"/>
          <w:rFonts w:ascii="Times New Roman" w:eastAsia="標楷體" w:hAnsi="Times New Roman" w:cs="Times New Roman"/>
          <w:sz w:val="24"/>
          <w:szCs w:val="24"/>
        </w:rPr>
        <w:t>不會</w:t>
      </w:r>
      <w:r w:rsidR="000169C8" w:rsidRPr="003761A6">
        <w:rPr>
          <w:rFonts w:ascii="Times New Roman" w:eastAsia="標楷體" w:hAnsi="Times New Roman" w:cs="Times New Roman"/>
          <w:sz w:val="24"/>
          <w:szCs w:val="24"/>
        </w:rPr>
        <w:t>標記為</w:t>
      </w:r>
      <w:r w:rsidR="00484D53" w:rsidRPr="003761A6">
        <w:rPr>
          <w:rFonts w:ascii="Times New Roman" w:eastAsia="標楷體" w:hAnsi="Times New Roman" w:cs="Times New Roman"/>
          <w:sz w:val="24"/>
          <w:szCs w:val="24"/>
        </w:rPr>
        <w:t>與廣義</w:t>
      </w:r>
      <w:r w:rsidR="000169C8" w:rsidRPr="003761A6">
        <w:rPr>
          <w:rFonts w:ascii="Times New Roman" w:eastAsia="標楷體" w:hAnsi="Times New Roman" w:cs="Times New Roman"/>
          <w:sz w:val="24"/>
          <w:szCs w:val="24"/>
        </w:rPr>
        <w:t>公民參與明確相關的承諾範</w:t>
      </w:r>
      <w:r w:rsidRPr="003761A6">
        <w:rPr>
          <w:rFonts w:ascii="Times New Roman" w:eastAsia="標楷體" w:hAnsi="Times New Roman" w:cs="Times New Roman"/>
          <w:sz w:val="24"/>
          <w:szCs w:val="24"/>
        </w:rPr>
        <w:t>例：</w:t>
      </w:r>
    </w:p>
    <w:p w14:paraId="41B4FB4B" w14:textId="73BFBE87" w:rsidR="00FF2420" w:rsidRPr="003761A6" w:rsidRDefault="00E83ED9">
      <w:pPr>
        <w:pStyle w:val="Body"/>
        <w:numPr>
          <w:ilvl w:val="0"/>
          <w:numId w:val="139"/>
        </w:numPr>
        <w:spacing w:line="288" w:lineRule="auto"/>
        <w:ind w:left="709" w:hanging="425"/>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lang w:val="zh-CN" w:eastAsia="zh-CN"/>
        </w:rPr>
        <w:t>假</w:t>
      </w:r>
      <w:r w:rsidR="00484D53" w:rsidRPr="003761A6">
        <w:rPr>
          <w:rFonts w:ascii="Times New Roman" w:eastAsia="標楷體" w:hAnsi="Times New Roman" w:cs="Times New Roman"/>
          <w:sz w:val="24"/>
          <w:szCs w:val="24"/>
          <w:lang w:val="zh-CN" w:eastAsia="zh-CN"/>
        </w:rPr>
        <w:t>設</w:t>
      </w:r>
      <w:r w:rsidRPr="003761A6">
        <w:rPr>
          <w:rFonts w:ascii="Times New Roman" w:eastAsia="標楷體" w:hAnsi="Times New Roman" w:cs="Times New Roman"/>
          <w:sz w:val="24"/>
          <w:szCs w:val="24"/>
        </w:rPr>
        <w:t>參與將</w:t>
      </w:r>
      <w:r w:rsidR="00484D53" w:rsidRPr="003761A6">
        <w:rPr>
          <w:rFonts w:ascii="Times New Roman" w:eastAsia="標楷體" w:hAnsi="Times New Roman" w:cs="Times New Roman"/>
          <w:sz w:val="24"/>
          <w:szCs w:val="24"/>
        </w:rPr>
        <w:t>隨</w:t>
      </w:r>
      <w:r w:rsidR="00650003" w:rsidRPr="003761A6">
        <w:rPr>
          <w:rFonts w:ascii="Times New Roman" w:eastAsia="標楷體" w:hAnsi="Times New Roman" w:cs="Times New Roman"/>
          <w:sz w:val="24"/>
          <w:szCs w:val="24"/>
        </w:rPr>
        <w:t>資訊</w:t>
      </w:r>
      <w:r w:rsidRPr="003761A6">
        <w:rPr>
          <w:rFonts w:ascii="Times New Roman" w:eastAsia="標楷體" w:hAnsi="Times New Roman" w:cs="Times New Roman"/>
          <w:sz w:val="24"/>
          <w:szCs w:val="24"/>
        </w:rPr>
        <w:t>發布而增加，</w:t>
      </w:r>
      <w:r w:rsidR="00484D53" w:rsidRPr="003761A6">
        <w:rPr>
          <w:rFonts w:ascii="Times New Roman" w:eastAsia="標楷體" w:hAnsi="Times New Roman" w:cs="Times New Roman"/>
          <w:sz w:val="24"/>
          <w:szCs w:val="24"/>
        </w:rPr>
        <w:t>卻未</w:t>
      </w:r>
      <w:r w:rsidRPr="003761A6">
        <w:rPr>
          <w:rFonts w:ascii="Times New Roman" w:eastAsia="標楷體" w:hAnsi="Times New Roman" w:cs="Times New Roman"/>
          <w:sz w:val="24"/>
          <w:szCs w:val="24"/>
        </w:rPr>
        <w:t>具體</w:t>
      </w:r>
      <w:r w:rsidR="00213041" w:rsidRPr="003761A6">
        <w:rPr>
          <w:rFonts w:ascii="Times New Roman" w:eastAsia="標楷體" w:hAnsi="Times New Roman" w:cs="Times New Roman"/>
          <w:sz w:val="24"/>
          <w:szCs w:val="24"/>
        </w:rPr>
        <w:t>說明</w:t>
      </w:r>
      <w:r w:rsidRPr="003761A6">
        <w:rPr>
          <w:rFonts w:ascii="Times New Roman" w:eastAsia="標楷體" w:hAnsi="Times New Roman" w:cs="Times New Roman"/>
          <w:sz w:val="24"/>
          <w:szCs w:val="24"/>
        </w:rPr>
        <w:t>參與機制的承諾（儘</w:t>
      </w:r>
      <w:r w:rsidR="00213041" w:rsidRPr="003761A6">
        <w:rPr>
          <w:rFonts w:ascii="Times New Roman" w:eastAsia="標楷體" w:hAnsi="Times New Roman" w:cs="Times New Roman"/>
          <w:sz w:val="24"/>
          <w:szCs w:val="24"/>
        </w:rPr>
        <w:t>管該</w:t>
      </w:r>
      <w:r w:rsidRPr="003761A6">
        <w:rPr>
          <w:rFonts w:ascii="Times New Roman" w:eastAsia="標楷體" w:hAnsi="Times New Roman" w:cs="Times New Roman"/>
          <w:sz w:val="24"/>
          <w:szCs w:val="24"/>
        </w:rPr>
        <w:t>承諾標記為「</w:t>
      </w:r>
      <w:r w:rsidR="00170148" w:rsidRPr="003761A6">
        <w:rPr>
          <w:rFonts w:ascii="Times New Roman" w:eastAsia="標楷體" w:hAnsi="Times New Roman" w:cs="Times New Roman"/>
          <w:sz w:val="24"/>
          <w:szCs w:val="24"/>
          <w:u w:color="222222"/>
        </w:rPr>
        <w:t>資訊開放</w:t>
      </w:r>
      <w:r w:rsidRPr="003761A6">
        <w:rPr>
          <w:rFonts w:ascii="Times New Roman" w:eastAsia="標楷體" w:hAnsi="Times New Roman" w:cs="Times New Roman"/>
          <w:sz w:val="24"/>
          <w:szCs w:val="24"/>
        </w:rPr>
        <w:t>」）；</w:t>
      </w:r>
    </w:p>
    <w:p w14:paraId="57194D34" w14:textId="1F56C6E8" w:rsidR="00FF2420" w:rsidRPr="003761A6" w:rsidRDefault="00E83ED9" w:rsidP="00FC48C3">
      <w:pPr>
        <w:pStyle w:val="Body"/>
        <w:numPr>
          <w:ilvl w:val="0"/>
          <w:numId w:val="139"/>
        </w:numPr>
        <w:spacing w:line="288" w:lineRule="auto"/>
        <w:ind w:left="709" w:hanging="425"/>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關於權力</w:t>
      </w:r>
      <w:r w:rsidR="00213041" w:rsidRPr="003761A6">
        <w:rPr>
          <w:rFonts w:ascii="Times New Roman" w:eastAsia="標楷體" w:hAnsi="Times New Roman" w:cs="Times New Roman"/>
          <w:sz w:val="24"/>
          <w:szCs w:val="24"/>
        </w:rPr>
        <w:t>下放，卻未</w:t>
      </w:r>
      <w:r w:rsidRPr="003761A6">
        <w:rPr>
          <w:rFonts w:ascii="Times New Roman" w:eastAsia="標楷體" w:hAnsi="Times New Roman" w:cs="Times New Roman"/>
          <w:sz w:val="24"/>
          <w:szCs w:val="24"/>
        </w:rPr>
        <w:t>具體</w:t>
      </w:r>
      <w:r w:rsidR="00213041" w:rsidRPr="003761A6">
        <w:rPr>
          <w:rFonts w:ascii="Times New Roman" w:eastAsia="標楷體" w:hAnsi="Times New Roman" w:cs="Times New Roman"/>
          <w:sz w:val="24"/>
          <w:szCs w:val="24"/>
        </w:rPr>
        <w:t>說明</w:t>
      </w:r>
      <w:r w:rsidRPr="003761A6">
        <w:rPr>
          <w:rFonts w:ascii="Times New Roman" w:eastAsia="標楷體" w:hAnsi="Times New Roman" w:cs="Times New Roman"/>
          <w:sz w:val="24"/>
          <w:szCs w:val="24"/>
        </w:rPr>
        <w:t>加強</w:t>
      </w:r>
      <w:r w:rsidR="000E6F39" w:rsidRPr="003761A6">
        <w:rPr>
          <w:rFonts w:ascii="Times New Roman" w:eastAsia="標楷體" w:hAnsi="Times New Roman" w:cs="Times New Roman"/>
          <w:sz w:val="24"/>
          <w:szCs w:val="24"/>
        </w:rPr>
        <w:t>公</w:t>
      </w:r>
      <w:r w:rsidR="00213041" w:rsidRPr="003761A6">
        <w:rPr>
          <w:rFonts w:ascii="Times New Roman" w:eastAsia="標楷體" w:hAnsi="Times New Roman" w:cs="Times New Roman"/>
          <w:sz w:val="24"/>
          <w:szCs w:val="24"/>
        </w:rPr>
        <w:t>眾</w:t>
      </w:r>
      <w:r w:rsidRPr="003761A6">
        <w:rPr>
          <w:rFonts w:ascii="Times New Roman" w:eastAsia="標楷體" w:hAnsi="Times New Roman" w:cs="Times New Roman"/>
          <w:sz w:val="24"/>
          <w:szCs w:val="24"/>
        </w:rPr>
        <w:t>參與機制的承諾</w:t>
      </w:r>
    </w:p>
    <w:p w14:paraId="00B39F62" w14:textId="0B0BF027" w:rsidR="00FF2420" w:rsidRPr="003761A6" w:rsidRDefault="00E83ED9">
      <w:pPr>
        <w:pStyle w:val="Body"/>
        <w:numPr>
          <w:ilvl w:val="0"/>
          <w:numId w:val="139"/>
        </w:numPr>
        <w:spacing w:line="288" w:lineRule="auto"/>
        <w:ind w:left="709" w:hanging="425"/>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lastRenderedPageBreak/>
        <w:t>將參與</w:t>
      </w:r>
      <w:r w:rsidR="00213041" w:rsidRPr="003761A6">
        <w:rPr>
          <w:rFonts w:ascii="Times New Roman" w:eastAsia="標楷體" w:hAnsi="Times New Roman" w:cs="Times New Roman"/>
          <w:sz w:val="24"/>
          <w:szCs w:val="24"/>
        </w:rPr>
        <w:t>界定</w:t>
      </w:r>
      <w:r w:rsidRPr="003761A6">
        <w:rPr>
          <w:rFonts w:ascii="Times New Roman" w:eastAsia="標楷體" w:hAnsi="Times New Roman" w:cs="Times New Roman"/>
          <w:sz w:val="24"/>
          <w:szCs w:val="24"/>
        </w:rPr>
        <w:t>為機構</w:t>
      </w:r>
      <w:r w:rsidR="00213041" w:rsidRPr="003761A6">
        <w:rPr>
          <w:rFonts w:ascii="Times New Roman" w:eastAsia="標楷體" w:hAnsi="Times New Roman" w:cs="Times New Roman"/>
          <w:sz w:val="24"/>
          <w:szCs w:val="24"/>
        </w:rPr>
        <w:t>間合作</w:t>
      </w:r>
      <w:r w:rsidRPr="003761A6">
        <w:rPr>
          <w:rFonts w:ascii="Times New Roman" w:eastAsia="標楷體" w:hAnsi="Times New Roman" w:cs="Times New Roman"/>
          <w:sz w:val="24"/>
          <w:szCs w:val="24"/>
        </w:rPr>
        <w:t>而沒有公</w:t>
      </w:r>
      <w:r w:rsidR="00213041" w:rsidRPr="003761A6">
        <w:rPr>
          <w:rFonts w:ascii="Times New Roman" w:eastAsia="標楷體" w:hAnsi="Times New Roman" w:cs="Times New Roman"/>
          <w:sz w:val="24"/>
          <w:szCs w:val="24"/>
        </w:rPr>
        <w:t>眾</w:t>
      </w:r>
      <w:r w:rsidRPr="003761A6">
        <w:rPr>
          <w:rFonts w:ascii="Times New Roman" w:eastAsia="標楷體" w:hAnsi="Times New Roman" w:cs="Times New Roman"/>
          <w:sz w:val="24"/>
          <w:szCs w:val="24"/>
        </w:rPr>
        <w:t>參與機制的承諾。</w:t>
      </w:r>
    </w:p>
    <w:p w14:paraId="05F61DC4" w14:textId="62491E0B" w:rsidR="00FF2420" w:rsidRPr="003761A6" w:rsidRDefault="00E83ED9">
      <w:pPr>
        <w:pStyle w:val="Body"/>
        <w:numPr>
          <w:ilvl w:val="0"/>
          <w:numId w:val="139"/>
        </w:numPr>
        <w:spacing w:line="288" w:lineRule="auto"/>
        <w:ind w:left="709" w:hanging="425"/>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可能標記為「相關性不明確」</w:t>
      </w:r>
      <w:r w:rsidR="00213041" w:rsidRPr="003761A6">
        <w:rPr>
          <w:rFonts w:ascii="Times New Roman" w:eastAsia="標楷體" w:hAnsi="Times New Roman" w:cs="Times New Roman"/>
          <w:sz w:val="24"/>
          <w:szCs w:val="24"/>
        </w:rPr>
        <w:t>，且</w:t>
      </w:r>
      <w:r w:rsidRPr="003761A6">
        <w:rPr>
          <w:rFonts w:ascii="Times New Roman" w:eastAsia="標楷體" w:hAnsi="Times New Roman" w:cs="Times New Roman"/>
          <w:sz w:val="24"/>
          <w:szCs w:val="24"/>
        </w:rPr>
        <w:t>僅限於政府選</w:t>
      </w:r>
      <w:r w:rsidR="008B4A2F" w:rsidRPr="003761A6">
        <w:rPr>
          <w:rFonts w:ascii="Times New Roman" w:eastAsia="標楷體" w:hAnsi="Times New Roman" w:cs="Times New Roman"/>
          <w:sz w:val="24"/>
          <w:szCs w:val="24"/>
        </w:rPr>
        <w:t>定</w:t>
      </w:r>
      <w:r w:rsidRPr="003761A6">
        <w:rPr>
          <w:rFonts w:ascii="Times New Roman" w:eastAsia="標楷體" w:hAnsi="Times New Roman" w:cs="Times New Roman"/>
          <w:sz w:val="24"/>
          <w:szCs w:val="24"/>
        </w:rPr>
        <w:t>組織</w:t>
      </w:r>
      <w:r w:rsidR="008B4A2F" w:rsidRPr="003761A6">
        <w:rPr>
          <w:rFonts w:ascii="Times New Roman" w:eastAsia="標楷體" w:hAnsi="Times New Roman" w:cs="Times New Roman"/>
          <w:sz w:val="24"/>
          <w:szCs w:val="24"/>
        </w:rPr>
        <w:t>參與</w:t>
      </w:r>
      <w:r w:rsidRPr="003761A6">
        <w:rPr>
          <w:rFonts w:ascii="Times New Roman" w:eastAsia="標楷體" w:hAnsi="Times New Roman" w:cs="Times New Roman"/>
          <w:sz w:val="24"/>
          <w:szCs w:val="24"/>
        </w:rPr>
        <w:t>機制</w:t>
      </w:r>
      <w:r w:rsidR="008B4A2F" w:rsidRPr="003761A6">
        <w:rPr>
          <w:rFonts w:ascii="Times New Roman" w:eastAsia="標楷體" w:hAnsi="Times New Roman" w:cs="Times New Roman"/>
          <w:sz w:val="24"/>
          <w:szCs w:val="24"/>
        </w:rPr>
        <w:t>的承諾</w:t>
      </w:r>
      <w:r w:rsidRPr="003761A6">
        <w:rPr>
          <w:rFonts w:ascii="Times New Roman" w:eastAsia="標楷體" w:hAnsi="Times New Roman" w:cs="Times New Roman"/>
          <w:sz w:val="24"/>
          <w:szCs w:val="24"/>
        </w:rPr>
        <w:t>。</w:t>
      </w:r>
    </w:p>
    <w:bookmarkEnd w:id="77"/>
    <w:p w14:paraId="4DE08D4B" w14:textId="77777777" w:rsidR="00FF2420" w:rsidRPr="0034005D" w:rsidRDefault="00FF2420" w:rsidP="0034005D">
      <w:pPr>
        <w:pStyle w:val="Body"/>
        <w:tabs>
          <w:tab w:val="right" w:leader="dot" w:pos="2880"/>
        </w:tabs>
        <w:spacing w:line="288" w:lineRule="auto"/>
        <w:ind w:left="284"/>
        <w:rPr>
          <w:rFonts w:ascii="Times New Roman" w:eastAsia="標楷體" w:hAnsi="Times New Roman" w:cs="Times New Roman" w:hint="default"/>
          <w:sz w:val="24"/>
          <w:szCs w:val="24"/>
          <w:u w:color="222222"/>
        </w:rPr>
      </w:pPr>
    </w:p>
    <w:p w14:paraId="3A995836" w14:textId="366DDF16" w:rsidR="00FF2420" w:rsidRPr="0034005D" w:rsidRDefault="000E6F39" w:rsidP="0034005D">
      <w:pPr>
        <w:pStyle w:val="Body"/>
        <w:numPr>
          <w:ilvl w:val="0"/>
          <w:numId w:val="132"/>
        </w:numPr>
        <w:spacing w:line="288" w:lineRule="auto"/>
        <w:ind w:left="284" w:hanging="284"/>
        <w:rPr>
          <w:rFonts w:ascii="Times New Roman" w:eastAsia="標楷體" w:hAnsi="Times New Roman" w:cs="Times New Roman" w:hint="default"/>
          <w:sz w:val="24"/>
          <w:szCs w:val="24"/>
          <w:u w:color="222222"/>
        </w:rPr>
      </w:pPr>
      <w:r w:rsidRPr="0034005D">
        <w:rPr>
          <w:rFonts w:ascii="Times New Roman" w:eastAsia="標楷體" w:hAnsi="Times New Roman" w:cs="Times New Roman"/>
          <w:sz w:val="24"/>
          <w:szCs w:val="24"/>
          <w:u w:color="222222"/>
        </w:rPr>
        <w:t>公</w:t>
      </w:r>
      <w:r w:rsidR="00FF2E8B" w:rsidRPr="0034005D">
        <w:rPr>
          <w:rFonts w:ascii="Times New Roman" w:eastAsia="標楷體" w:hAnsi="Times New Roman" w:cs="Times New Roman"/>
          <w:sz w:val="24"/>
          <w:szCs w:val="24"/>
          <w:u w:color="222222"/>
        </w:rPr>
        <w:t>共</w:t>
      </w:r>
      <w:r w:rsidR="00D92668" w:rsidRPr="0034005D">
        <w:rPr>
          <w:rFonts w:ascii="Times New Roman" w:eastAsia="標楷體" w:hAnsi="Times New Roman" w:cs="Times New Roman"/>
          <w:sz w:val="24"/>
          <w:szCs w:val="24"/>
          <w:u w:color="222222"/>
        </w:rPr>
        <w:t>課責</w:t>
      </w:r>
    </w:p>
    <w:p w14:paraId="6CB30CA0" w14:textId="308B8DE6" w:rsidR="00FF2420" w:rsidRPr="003761A6" w:rsidRDefault="00E83ED9" w:rsidP="0034005D">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bookmarkStart w:id="78" w:name="_Hlk28189157"/>
      <w:r w:rsidRPr="003761A6">
        <w:rPr>
          <w:rFonts w:ascii="Times New Roman" w:eastAsia="標楷體" w:hAnsi="Times New Roman" w:cs="Times New Roman"/>
          <w:sz w:val="24"/>
          <w:szCs w:val="24"/>
        </w:rPr>
        <w:t>改善</w:t>
      </w:r>
      <w:r w:rsidR="00EA5152">
        <w:rPr>
          <w:rFonts w:ascii="Times New Roman" w:eastAsia="標楷體" w:hAnsi="Times New Roman" w:cs="Times New Roman"/>
          <w:sz w:val="24"/>
          <w:szCs w:val="24"/>
        </w:rPr>
        <w:t>課責</w:t>
      </w:r>
      <w:r w:rsidRPr="003761A6">
        <w:rPr>
          <w:rFonts w:ascii="Times New Roman" w:eastAsia="標楷體" w:hAnsi="Times New Roman" w:cs="Times New Roman"/>
          <w:sz w:val="24"/>
          <w:szCs w:val="24"/>
        </w:rPr>
        <w:t>的承諾包括：</w:t>
      </w:r>
    </w:p>
    <w:p w14:paraId="5910710A" w14:textId="3639C8EC" w:rsidR="004E33C2" w:rsidRPr="003761A6" w:rsidRDefault="004E33C2" w:rsidP="0034005D">
      <w:pPr>
        <w:pStyle w:val="Body"/>
        <w:tabs>
          <w:tab w:val="right" w:leader="dot" w:pos="2880"/>
        </w:tabs>
        <w:spacing w:line="288" w:lineRule="auto"/>
        <w:ind w:firstLineChars="200" w:firstLine="440"/>
        <w:jc w:val="both"/>
        <w:rPr>
          <w:rFonts w:ascii="Times New Roman" w:eastAsia="標楷體" w:hAnsi="Times New Roman" w:cs="Times New Roman" w:hint="default"/>
          <w:sz w:val="24"/>
          <w:szCs w:val="24"/>
        </w:rPr>
      </w:pPr>
      <w:r w:rsidRPr="003761A6">
        <w:rPr>
          <w:rFonts w:eastAsia="標楷體"/>
        </w:rPr>
        <w:t>規範、條例和機制的設立，要求政府行為者解釋其行為的正當性、對於批評或要求採取行動回應，以及承擔起未能履行法律或承諾的責任。</w:t>
      </w:r>
    </w:p>
    <w:p w14:paraId="6C409DDF" w14:textId="01A6ACEF" w:rsidR="00FF2420" w:rsidRPr="003761A6" w:rsidRDefault="00E83ED9" w:rsidP="0034005D">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與「開放政府」的核心目標一致</w:t>
      </w:r>
      <w:r w:rsidR="008D0FCB" w:rsidRPr="003761A6">
        <w:rPr>
          <w:rFonts w:ascii="Times New Roman" w:eastAsia="標楷體" w:hAnsi="Times New Roman" w:cs="Times New Roman"/>
          <w:sz w:val="24"/>
          <w:szCs w:val="24"/>
        </w:rPr>
        <w:t>的，</w:t>
      </w:r>
      <w:r w:rsidRPr="003761A6">
        <w:rPr>
          <w:rFonts w:ascii="Times New Roman" w:eastAsia="標楷體" w:hAnsi="Times New Roman" w:cs="Times New Roman"/>
          <w:sz w:val="24"/>
          <w:szCs w:val="24"/>
        </w:rPr>
        <w:t>視為「明確相關</w:t>
      </w:r>
      <w:r w:rsidR="008D0FCB" w:rsidRPr="003761A6">
        <w:rPr>
          <w:rFonts w:ascii="Times New Roman" w:eastAsia="標楷體" w:hAnsi="Times New Roman" w:cs="Times New Roman"/>
          <w:sz w:val="24"/>
          <w:szCs w:val="24"/>
        </w:rPr>
        <w:t>性</w:t>
      </w:r>
      <w:r w:rsidRPr="003761A6">
        <w:rPr>
          <w:rFonts w:ascii="Times New Roman" w:eastAsia="標楷體" w:hAnsi="Times New Roman" w:cs="Times New Roman"/>
          <w:sz w:val="24"/>
          <w:szCs w:val="24"/>
        </w:rPr>
        <w:t>」的承諾，</w:t>
      </w:r>
      <w:r w:rsidR="008D0FCB" w:rsidRPr="003761A6">
        <w:rPr>
          <w:rFonts w:ascii="Times New Roman" w:eastAsia="標楷體" w:hAnsi="Times New Roman" w:cs="Times New Roman"/>
          <w:sz w:val="24"/>
          <w:szCs w:val="24"/>
        </w:rPr>
        <w:t>這類</w:t>
      </w:r>
      <w:r w:rsidRPr="003761A6">
        <w:rPr>
          <w:rFonts w:ascii="Times New Roman" w:eastAsia="標楷體" w:hAnsi="Times New Roman" w:cs="Times New Roman"/>
          <w:sz w:val="24"/>
          <w:szCs w:val="24"/>
        </w:rPr>
        <w:t>承諾必須包括</w:t>
      </w:r>
      <w:r w:rsidR="008D0FCB" w:rsidRPr="003761A6">
        <w:rPr>
          <w:rFonts w:ascii="Times New Roman" w:eastAsia="標楷體" w:hAnsi="Times New Roman" w:cs="Times New Roman"/>
          <w:sz w:val="24"/>
          <w:szCs w:val="24"/>
        </w:rPr>
        <w:t>向大眾負責</w:t>
      </w:r>
      <w:r w:rsidRPr="003761A6">
        <w:rPr>
          <w:rFonts w:ascii="Times New Roman" w:eastAsia="標楷體" w:hAnsi="Times New Roman" w:cs="Times New Roman"/>
          <w:sz w:val="24"/>
          <w:szCs w:val="24"/>
        </w:rPr>
        <w:t>的要素，</w:t>
      </w:r>
      <w:r w:rsidR="008D0FCB" w:rsidRPr="003761A6">
        <w:rPr>
          <w:rFonts w:ascii="Times New Roman" w:eastAsia="標楷體" w:hAnsi="Times New Roman" w:cs="Times New Roman"/>
          <w:sz w:val="24"/>
          <w:szCs w:val="24"/>
        </w:rPr>
        <w:t>代表公共課責並非僅是</w:t>
      </w:r>
      <w:r w:rsidRPr="003761A6">
        <w:rPr>
          <w:rFonts w:ascii="Times New Roman" w:eastAsia="標楷體" w:hAnsi="Times New Roman" w:cs="Times New Roman"/>
          <w:sz w:val="24"/>
          <w:szCs w:val="24"/>
        </w:rPr>
        <w:t>內部</w:t>
      </w:r>
      <w:r w:rsidR="00100D0E" w:rsidRPr="003761A6">
        <w:rPr>
          <w:rFonts w:ascii="Times New Roman" w:eastAsia="標楷體" w:hAnsi="Times New Roman" w:cs="Times New Roman"/>
          <w:sz w:val="24"/>
          <w:szCs w:val="24"/>
        </w:rPr>
        <w:t>課責</w:t>
      </w:r>
      <w:r w:rsidR="008D0FCB" w:rsidRPr="003761A6">
        <w:rPr>
          <w:rFonts w:ascii="Times New Roman" w:eastAsia="標楷體" w:hAnsi="Times New Roman" w:cs="Times New Roman"/>
          <w:sz w:val="24"/>
          <w:szCs w:val="24"/>
        </w:rPr>
        <w:t>制度</w:t>
      </w:r>
      <w:r w:rsidRPr="003761A6">
        <w:rPr>
          <w:rFonts w:ascii="Times New Roman" w:eastAsia="標楷體" w:hAnsi="Times New Roman" w:cs="Times New Roman"/>
          <w:sz w:val="24"/>
          <w:szCs w:val="24"/>
        </w:rPr>
        <w:t>。</w:t>
      </w:r>
      <w:r w:rsidR="001B2339" w:rsidRPr="003761A6">
        <w:rPr>
          <w:rFonts w:ascii="Times New Roman" w:eastAsia="標楷體" w:hAnsi="Times New Roman" w:cs="Times New Roman"/>
          <w:sz w:val="24"/>
          <w:szCs w:val="24"/>
        </w:rPr>
        <w:t>雖然這</w:t>
      </w:r>
      <w:r w:rsidRPr="003761A6">
        <w:rPr>
          <w:rFonts w:ascii="Times New Roman" w:eastAsia="標楷體" w:hAnsi="Times New Roman" w:cs="Times New Roman"/>
          <w:sz w:val="24"/>
          <w:szCs w:val="24"/>
        </w:rPr>
        <w:t>類承諾可能值得稱讚，</w:t>
      </w:r>
      <w:r w:rsidR="001B2339" w:rsidRPr="003761A6">
        <w:rPr>
          <w:rFonts w:ascii="Times New Roman" w:eastAsia="標楷體" w:hAnsi="Times New Roman" w:cs="Times New Roman"/>
          <w:sz w:val="24"/>
          <w:szCs w:val="24"/>
        </w:rPr>
        <w:t>且</w:t>
      </w:r>
      <w:r w:rsidRPr="003761A6">
        <w:rPr>
          <w:rFonts w:ascii="Times New Roman" w:eastAsia="標楷體" w:hAnsi="Times New Roman" w:cs="Times New Roman"/>
          <w:sz w:val="24"/>
          <w:szCs w:val="24"/>
        </w:rPr>
        <w:t>可能</w:t>
      </w:r>
      <w:r w:rsidR="001B2339" w:rsidRPr="003761A6">
        <w:rPr>
          <w:rFonts w:ascii="Times New Roman" w:eastAsia="標楷體" w:hAnsi="Times New Roman" w:cs="Times New Roman"/>
          <w:sz w:val="24"/>
          <w:szCs w:val="24"/>
        </w:rPr>
        <w:t>遇到</w:t>
      </w:r>
      <w:r w:rsidRPr="0034005D">
        <w:rPr>
          <w:rFonts w:ascii="Times New Roman" w:eastAsia="標楷體" w:hAnsi="Times New Roman" w:cs="Times New Roman" w:hint="default"/>
          <w:sz w:val="24"/>
          <w:szCs w:val="24"/>
        </w:rPr>
        <w:t>OGP</w:t>
      </w:r>
      <w:r w:rsidR="001B2339" w:rsidRPr="003761A6">
        <w:rPr>
          <w:rFonts w:ascii="Times New Roman" w:eastAsia="標楷體" w:hAnsi="Times New Roman" w:cs="Times New Roman"/>
          <w:sz w:val="24"/>
          <w:szCs w:val="24"/>
        </w:rPr>
        <w:t>的巨大挑戰</w:t>
      </w:r>
      <w:r w:rsidRPr="003761A6">
        <w:rPr>
          <w:rFonts w:ascii="Times New Roman" w:eastAsia="標楷體" w:hAnsi="Times New Roman" w:cs="Times New Roman"/>
          <w:sz w:val="24"/>
          <w:szCs w:val="24"/>
        </w:rPr>
        <w:t>，但</w:t>
      </w:r>
      <w:r w:rsidR="001B2339" w:rsidRPr="003761A6">
        <w:rPr>
          <w:rFonts w:ascii="Times New Roman" w:eastAsia="標楷體" w:hAnsi="Times New Roman" w:cs="Times New Roman"/>
          <w:sz w:val="24"/>
          <w:szCs w:val="24"/>
        </w:rPr>
        <w:t>如前所述，</w:t>
      </w:r>
      <w:r w:rsidRPr="003761A6">
        <w:rPr>
          <w:rFonts w:ascii="Times New Roman" w:eastAsia="標楷體" w:hAnsi="Times New Roman" w:cs="Times New Roman"/>
          <w:sz w:val="24"/>
          <w:szCs w:val="24"/>
        </w:rPr>
        <w:t>由於缺乏開放性，</w:t>
      </w:r>
      <w:r w:rsidR="001B2339" w:rsidRPr="003761A6">
        <w:rPr>
          <w:rFonts w:ascii="Times New Roman" w:eastAsia="標楷體" w:hAnsi="Times New Roman" w:cs="Times New Roman"/>
          <w:sz w:val="24"/>
          <w:szCs w:val="24"/>
        </w:rPr>
        <w:t>所以</w:t>
      </w:r>
      <w:r w:rsidRPr="003761A6">
        <w:rPr>
          <w:rFonts w:ascii="Times New Roman" w:eastAsia="標楷體" w:hAnsi="Times New Roman" w:cs="Times New Roman"/>
          <w:sz w:val="24"/>
          <w:szCs w:val="24"/>
        </w:rPr>
        <w:t>沒有</w:t>
      </w:r>
      <w:r w:rsidR="001B2339" w:rsidRPr="003761A6">
        <w:rPr>
          <w:rFonts w:ascii="Times New Roman" w:eastAsia="標楷體" w:hAnsi="Times New Roman" w:cs="Times New Roman"/>
          <w:sz w:val="24"/>
          <w:szCs w:val="24"/>
        </w:rPr>
        <w:t>「</w:t>
      </w:r>
      <w:r w:rsidRPr="003761A6">
        <w:rPr>
          <w:rFonts w:ascii="Times New Roman" w:eastAsia="標楷體" w:hAnsi="Times New Roman" w:cs="Times New Roman"/>
          <w:sz w:val="24"/>
          <w:szCs w:val="24"/>
        </w:rPr>
        <w:t>明確</w:t>
      </w:r>
      <w:r w:rsidR="001B2339" w:rsidRPr="003761A6">
        <w:rPr>
          <w:rFonts w:ascii="Times New Roman" w:eastAsia="標楷體" w:hAnsi="Times New Roman" w:cs="Times New Roman"/>
          <w:sz w:val="24"/>
          <w:szCs w:val="24"/>
        </w:rPr>
        <w:t>相關性」的檢測</w:t>
      </w:r>
      <w:r w:rsidR="000C67A7" w:rsidRPr="003761A6">
        <w:rPr>
          <w:rFonts w:ascii="Times New Roman" w:eastAsia="標楷體" w:hAnsi="Times New Roman" w:cs="Times New Roman"/>
          <w:sz w:val="24"/>
          <w:szCs w:val="24"/>
        </w:rPr>
        <w:t>。</w:t>
      </w:r>
      <w:r w:rsidR="001B2339" w:rsidRPr="003761A6">
        <w:rPr>
          <w:rFonts w:ascii="Times New Roman" w:eastAsia="標楷體" w:hAnsi="Times New Roman" w:cs="Times New Roman"/>
          <w:sz w:val="24"/>
          <w:szCs w:val="24"/>
        </w:rPr>
        <w:t>倘若向內部負責</w:t>
      </w:r>
      <w:r w:rsidR="000C67A7" w:rsidRPr="003761A6">
        <w:rPr>
          <w:rFonts w:ascii="Times New Roman" w:eastAsia="標楷體" w:hAnsi="Times New Roman" w:cs="Times New Roman"/>
          <w:sz w:val="24"/>
          <w:szCs w:val="24"/>
        </w:rPr>
        <w:t>的機制是政府戰略的</w:t>
      </w:r>
      <w:r w:rsidR="001B2339" w:rsidRPr="003761A6">
        <w:rPr>
          <w:rFonts w:ascii="Times New Roman" w:eastAsia="標楷體" w:hAnsi="Times New Roman" w:cs="Times New Roman"/>
          <w:sz w:val="24"/>
          <w:szCs w:val="24"/>
        </w:rPr>
        <w:t>重要部分</w:t>
      </w:r>
      <w:r w:rsidRPr="003761A6">
        <w:rPr>
          <w:rFonts w:ascii="Times New Roman" w:eastAsia="標楷體" w:hAnsi="Times New Roman" w:cs="Times New Roman"/>
          <w:sz w:val="24"/>
          <w:szCs w:val="24"/>
        </w:rPr>
        <w:t>，</w:t>
      </w:r>
      <w:r w:rsidR="001B2339" w:rsidRPr="003761A6">
        <w:rPr>
          <w:rFonts w:ascii="Times New Roman" w:eastAsia="標楷體" w:hAnsi="Times New Roman" w:cs="Times New Roman"/>
          <w:sz w:val="24"/>
          <w:szCs w:val="24"/>
        </w:rPr>
        <w:t>這裡</w:t>
      </w:r>
      <w:r w:rsidRPr="003761A6">
        <w:rPr>
          <w:rFonts w:ascii="Times New Roman" w:eastAsia="標楷體" w:hAnsi="Times New Roman" w:cs="Times New Roman"/>
          <w:sz w:val="24"/>
          <w:szCs w:val="24"/>
        </w:rPr>
        <w:t>建議政府</w:t>
      </w:r>
      <w:r w:rsidR="005545BB" w:rsidRPr="003761A6">
        <w:rPr>
          <w:rFonts w:ascii="Times New Roman" w:eastAsia="標楷體" w:hAnsi="Times New Roman" w:cs="Times New Roman"/>
          <w:sz w:val="24"/>
          <w:szCs w:val="24"/>
        </w:rPr>
        <w:t>納入向大眾負責</w:t>
      </w:r>
      <w:r w:rsidRPr="003761A6">
        <w:rPr>
          <w:rFonts w:ascii="Times New Roman" w:eastAsia="標楷體" w:hAnsi="Times New Roman" w:cs="Times New Roman"/>
          <w:sz w:val="24"/>
          <w:szCs w:val="24"/>
        </w:rPr>
        <w:t>的要素，例如：</w:t>
      </w:r>
    </w:p>
    <w:p w14:paraId="05F55BB7" w14:textId="21808D55" w:rsidR="00FF2420" w:rsidRPr="003761A6" w:rsidRDefault="005545BB"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揭露</w:t>
      </w:r>
      <w:r w:rsidR="00E83ED9" w:rsidRPr="003761A6">
        <w:rPr>
          <w:rFonts w:ascii="Times New Roman" w:eastAsia="標楷體" w:hAnsi="Times New Roman" w:cs="Times New Roman"/>
          <w:sz w:val="24"/>
          <w:szCs w:val="24"/>
        </w:rPr>
        <w:t>機構活動</w:t>
      </w:r>
      <w:r w:rsidRPr="003761A6">
        <w:rPr>
          <w:rFonts w:ascii="Times New Roman" w:eastAsia="標楷體" w:hAnsi="Times New Roman" w:cs="Times New Roman"/>
          <w:sz w:val="24"/>
          <w:szCs w:val="24"/>
        </w:rPr>
        <w:t>中</w:t>
      </w:r>
      <w:r w:rsidR="00E83ED9" w:rsidRPr="003761A6">
        <w:rPr>
          <w:rFonts w:ascii="Times New Roman" w:eastAsia="標楷體" w:hAnsi="Times New Roman" w:cs="Times New Roman"/>
          <w:sz w:val="24"/>
          <w:szCs w:val="24"/>
        </w:rPr>
        <w:t>非敏感</w:t>
      </w:r>
      <w:r w:rsidRPr="003761A6">
        <w:rPr>
          <w:rFonts w:ascii="Times New Roman" w:eastAsia="標楷體" w:hAnsi="Times New Roman" w:cs="Times New Roman"/>
          <w:sz w:val="24"/>
          <w:szCs w:val="24"/>
        </w:rPr>
        <w:t>的詮釋數據（</w:t>
      </w:r>
      <w:r w:rsidRPr="003761A6">
        <w:rPr>
          <w:rFonts w:ascii="Times New Roman" w:eastAsia="標楷體" w:hAnsi="Times New Roman" w:cs="Times New Roman" w:hint="default"/>
          <w:sz w:val="24"/>
          <w:szCs w:val="24"/>
        </w:rPr>
        <w:t>metadata</w:t>
      </w:r>
      <w:r w:rsidRPr="003761A6">
        <w:rPr>
          <w:rFonts w:ascii="Times New Roman" w:eastAsia="標楷體" w:hAnsi="Times New Roman" w:cs="Times New Roman"/>
          <w:sz w:val="24"/>
          <w:szCs w:val="24"/>
        </w:rPr>
        <w:t>）</w:t>
      </w:r>
      <w:r w:rsidR="00E83ED9" w:rsidRPr="003761A6">
        <w:rPr>
          <w:rFonts w:ascii="Times New Roman" w:eastAsia="標楷體" w:hAnsi="Times New Roman" w:cs="Times New Roman"/>
          <w:sz w:val="24"/>
          <w:szCs w:val="24"/>
        </w:rPr>
        <w:t>（遵循最大</w:t>
      </w:r>
      <w:r w:rsidRPr="003761A6">
        <w:rPr>
          <w:rFonts w:ascii="Times New Roman" w:eastAsia="標楷體" w:hAnsi="Times New Roman" w:cs="Times New Roman"/>
          <w:sz w:val="24"/>
          <w:szCs w:val="24"/>
        </w:rPr>
        <w:t>揭露</w:t>
      </w:r>
      <w:r w:rsidR="00E83ED9" w:rsidRPr="003761A6">
        <w:rPr>
          <w:rFonts w:ascii="Times New Roman" w:eastAsia="標楷體" w:hAnsi="Times New Roman" w:cs="Times New Roman"/>
          <w:sz w:val="24"/>
          <w:szCs w:val="24"/>
        </w:rPr>
        <w:t>原則）</w:t>
      </w:r>
    </w:p>
    <w:p w14:paraId="30CC3DF1" w14:textId="5BBAAF0C" w:rsidR="00FF2420" w:rsidRPr="003761A6" w:rsidRDefault="005545BB"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由</w:t>
      </w:r>
      <w:r w:rsidR="00E83ED9" w:rsidRPr="003761A6">
        <w:rPr>
          <w:rFonts w:ascii="Times New Roman" w:eastAsia="標楷體" w:hAnsi="Times New Roman" w:cs="Times New Roman"/>
          <w:sz w:val="24"/>
          <w:szCs w:val="24"/>
        </w:rPr>
        <w:t>公民</w:t>
      </w:r>
      <w:r w:rsidRPr="003761A6">
        <w:rPr>
          <w:rFonts w:ascii="Times New Roman" w:eastAsia="標楷體" w:hAnsi="Times New Roman" w:cs="Times New Roman"/>
          <w:sz w:val="24"/>
          <w:szCs w:val="24"/>
        </w:rPr>
        <w:t>審核</w:t>
      </w:r>
      <w:r w:rsidR="00E83ED9" w:rsidRPr="003761A6">
        <w:rPr>
          <w:rFonts w:ascii="Times New Roman" w:eastAsia="標楷體" w:hAnsi="Times New Roman" w:cs="Times New Roman"/>
          <w:sz w:val="24"/>
          <w:szCs w:val="24"/>
        </w:rPr>
        <w:t>績效</w:t>
      </w:r>
    </w:p>
    <w:p w14:paraId="267124D0" w14:textId="09382404" w:rsidR="00FF2420" w:rsidRPr="003761A6" w:rsidRDefault="00E83ED9"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在</w:t>
      </w:r>
      <w:r w:rsidR="005C068F" w:rsidRPr="003761A6">
        <w:rPr>
          <w:rFonts w:ascii="Times New Roman" w:eastAsia="標楷體" w:hAnsi="Times New Roman" w:cs="Times New Roman"/>
          <w:sz w:val="24"/>
          <w:szCs w:val="24"/>
        </w:rPr>
        <w:t>不</w:t>
      </w:r>
      <w:r w:rsidRPr="003761A6">
        <w:rPr>
          <w:rFonts w:ascii="Times New Roman" w:eastAsia="標楷體" w:hAnsi="Times New Roman" w:cs="Times New Roman"/>
          <w:sz w:val="24"/>
          <w:szCs w:val="24"/>
        </w:rPr>
        <w:t>履行或濫用情況下，由公民發起</w:t>
      </w:r>
      <w:r w:rsidR="005C068F" w:rsidRPr="003761A6">
        <w:rPr>
          <w:rFonts w:ascii="Times New Roman" w:eastAsia="標楷體" w:hAnsi="Times New Roman" w:cs="Times New Roman"/>
          <w:sz w:val="24"/>
          <w:szCs w:val="24"/>
        </w:rPr>
        <w:t>的</w:t>
      </w:r>
      <w:r w:rsidRPr="003761A6">
        <w:rPr>
          <w:rFonts w:ascii="Times New Roman" w:eastAsia="標楷體" w:hAnsi="Times New Roman" w:cs="Times New Roman"/>
          <w:sz w:val="24"/>
          <w:szCs w:val="24"/>
        </w:rPr>
        <w:t>上訴程序</w:t>
      </w:r>
    </w:p>
    <w:p w14:paraId="7905776A" w14:textId="77777777" w:rsidR="00B7049F" w:rsidRPr="003761A6" w:rsidRDefault="00B7049F" w:rsidP="0034005D">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p>
    <w:p w14:paraId="5D9E065E" w14:textId="5194DB5E" w:rsidR="00FF2420" w:rsidRPr="003761A6" w:rsidRDefault="005C068F" w:rsidP="0034005D">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以</w:t>
      </w:r>
      <w:r w:rsidR="00EA5152">
        <w:rPr>
          <w:rFonts w:ascii="Times New Roman" w:eastAsia="標楷體" w:hAnsi="Times New Roman" w:cs="Times New Roman"/>
          <w:sz w:val="24"/>
          <w:szCs w:val="24"/>
        </w:rPr>
        <w:t>課責</w:t>
      </w:r>
      <w:r w:rsidRPr="003761A6">
        <w:rPr>
          <w:rFonts w:ascii="Times New Roman" w:eastAsia="標楷體" w:hAnsi="Times New Roman" w:cs="Times New Roman"/>
          <w:sz w:val="24"/>
          <w:szCs w:val="24"/>
        </w:rPr>
        <w:t>為主的</w:t>
      </w:r>
      <w:r w:rsidR="00E83ED9" w:rsidRPr="003761A6">
        <w:rPr>
          <w:rFonts w:ascii="Times New Roman" w:eastAsia="標楷體" w:hAnsi="Times New Roman" w:cs="Times New Roman"/>
          <w:sz w:val="24"/>
          <w:szCs w:val="24"/>
        </w:rPr>
        <w:t>堅定承諾將</w:t>
      </w:r>
      <w:r w:rsidR="00EC15B5" w:rsidRPr="003761A6">
        <w:rPr>
          <w:rFonts w:ascii="Times New Roman" w:eastAsia="標楷體" w:hAnsi="Times New Roman" w:cs="Times New Roman"/>
          <w:sz w:val="24"/>
          <w:szCs w:val="24"/>
        </w:rPr>
        <w:t>追訴</w:t>
      </w:r>
      <w:r w:rsidR="00E83ED9" w:rsidRPr="003761A6">
        <w:rPr>
          <w:rFonts w:ascii="Times New Roman" w:eastAsia="標楷體" w:hAnsi="Times New Roman" w:cs="Times New Roman"/>
          <w:sz w:val="24"/>
          <w:szCs w:val="24"/>
        </w:rPr>
        <w:t>官員或機構行動的權利、職責或</w:t>
      </w:r>
      <w:r w:rsidR="00EC15B5" w:rsidRPr="003761A6">
        <w:rPr>
          <w:rFonts w:ascii="Times New Roman" w:eastAsia="標楷體" w:hAnsi="Times New Roman" w:cs="Times New Roman"/>
          <w:sz w:val="24"/>
          <w:szCs w:val="24"/>
        </w:rPr>
        <w:t>後</w:t>
      </w:r>
      <w:r w:rsidR="00E83ED9" w:rsidRPr="003761A6">
        <w:rPr>
          <w:rFonts w:ascii="Times New Roman" w:eastAsia="標楷體" w:hAnsi="Times New Roman" w:cs="Times New Roman"/>
          <w:sz w:val="24"/>
          <w:szCs w:val="24"/>
        </w:rPr>
        <w:t>果。正</w:t>
      </w:r>
      <w:r w:rsidR="00EC15B5" w:rsidRPr="003761A6">
        <w:rPr>
          <w:rFonts w:ascii="Times New Roman" w:eastAsia="標楷體" w:hAnsi="Times New Roman" w:cs="Times New Roman"/>
          <w:sz w:val="24"/>
          <w:szCs w:val="24"/>
        </w:rPr>
        <w:t>規的</w:t>
      </w:r>
      <w:r w:rsidR="00EA5152">
        <w:rPr>
          <w:rFonts w:ascii="Times New Roman" w:eastAsia="標楷體" w:hAnsi="Times New Roman" w:cs="Times New Roman"/>
          <w:sz w:val="24"/>
          <w:szCs w:val="24"/>
        </w:rPr>
        <w:t>課責</w:t>
      </w:r>
      <w:r w:rsidR="00E83ED9" w:rsidRPr="003761A6">
        <w:rPr>
          <w:rFonts w:ascii="Times New Roman" w:eastAsia="標楷體" w:hAnsi="Times New Roman" w:cs="Times New Roman"/>
          <w:sz w:val="24"/>
          <w:szCs w:val="24"/>
        </w:rPr>
        <w:t>承諾包括</w:t>
      </w:r>
      <w:r w:rsidR="00EC15B5" w:rsidRPr="003761A6">
        <w:rPr>
          <w:rFonts w:ascii="Times New Roman" w:eastAsia="標楷體" w:hAnsi="Times New Roman" w:cs="Times New Roman"/>
          <w:sz w:val="24"/>
          <w:szCs w:val="24"/>
        </w:rPr>
        <w:t>了</w:t>
      </w:r>
      <w:r w:rsidR="00E83ED9" w:rsidRPr="003761A6">
        <w:rPr>
          <w:rFonts w:ascii="Times New Roman" w:eastAsia="標楷體" w:hAnsi="Times New Roman" w:cs="Times New Roman"/>
          <w:sz w:val="24"/>
          <w:szCs w:val="24"/>
        </w:rPr>
        <w:t>表達不滿</w:t>
      </w:r>
      <w:r w:rsidR="00EC15B5" w:rsidRPr="003761A6">
        <w:rPr>
          <w:rFonts w:ascii="Times New Roman" w:eastAsia="標楷體" w:hAnsi="Times New Roman" w:cs="Times New Roman"/>
          <w:sz w:val="24"/>
          <w:szCs w:val="24"/>
        </w:rPr>
        <w:t>、</w:t>
      </w:r>
      <w:r w:rsidR="00E83ED9" w:rsidRPr="003761A6">
        <w:rPr>
          <w:rFonts w:ascii="Times New Roman" w:eastAsia="標楷體" w:hAnsi="Times New Roman" w:cs="Times New Roman"/>
          <w:sz w:val="24"/>
          <w:szCs w:val="24"/>
        </w:rPr>
        <w:t>或舉報不當行為並獲</w:t>
      </w:r>
      <w:r w:rsidR="00EC15B5" w:rsidRPr="003761A6">
        <w:rPr>
          <w:rFonts w:ascii="Times New Roman" w:eastAsia="標楷體" w:hAnsi="Times New Roman" w:cs="Times New Roman"/>
          <w:sz w:val="24"/>
          <w:szCs w:val="24"/>
        </w:rPr>
        <w:t>補償</w:t>
      </w:r>
      <w:r w:rsidR="00E83ED9" w:rsidRPr="003761A6">
        <w:rPr>
          <w:rFonts w:ascii="Times New Roman" w:eastAsia="標楷體" w:hAnsi="Times New Roman" w:cs="Times New Roman"/>
          <w:sz w:val="24"/>
          <w:szCs w:val="24"/>
        </w:rPr>
        <w:t>的</w:t>
      </w:r>
      <w:r w:rsidR="00EC15B5" w:rsidRPr="003761A6">
        <w:rPr>
          <w:rFonts w:ascii="Times New Roman" w:eastAsia="標楷體" w:hAnsi="Times New Roman" w:cs="Times New Roman"/>
          <w:sz w:val="24"/>
          <w:szCs w:val="24"/>
        </w:rPr>
        <w:t>正式管道</w:t>
      </w:r>
      <w:r w:rsidR="00E83ED9" w:rsidRPr="003761A6">
        <w:rPr>
          <w:rFonts w:ascii="Times New Roman" w:eastAsia="標楷體" w:hAnsi="Times New Roman" w:cs="Times New Roman"/>
          <w:sz w:val="24"/>
          <w:szCs w:val="24"/>
        </w:rPr>
        <w:t>。堅定承諾的例子包括：</w:t>
      </w:r>
    </w:p>
    <w:p w14:paraId="126736F1" w14:textId="1EE04EA2" w:rsidR="00FF2420" w:rsidRPr="003761A6" w:rsidRDefault="00E83ED9"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改善或建立針對</w:t>
      </w:r>
      <w:r w:rsidR="00650003" w:rsidRPr="003761A6">
        <w:rPr>
          <w:rFonts w:ascii="Times New Roman" w:eastAsia="標楷體" w:hAnsi="Times New Roman" w:cs="Times New Roman"/>
          <w:sz w:val="24"/>
          <w:szCs w:val="24"/>
        </w:rPr>
        <w:t>資訊</w:t>
      </w:r>
      <w:r w:rsidR="00933FF5" w:rsidRPr="003761A6">
        <w:rPr>
          <w:rFonts w:ascii="Times New Roman" w:eastAsia="標楷體" w:hAnsi="Times New Roman" w:cs="Times New Roman"/>
          <w:sz w:val="24"/>
          <w:szCs w:val="24"/>
        </w:rPr>
        <w:t>獲取遭拒</w:t>
      </w:r>
      <w:r w:rsidRPr="003761A6">
        <w:rPr>
          <w:rFonts w:ascii="Times New Roman" w:eastAsia="標楷體" w:hAnsi="Times New Roman" w:cs="Times New Roman"/>
          <w:sz w:val="24"/>
          <w:szCs w:val="24"/>
        </w:rPr>
        <w:t>的</w:t>
      </w:r>
      <w:r w:rsidR="00933FF5" w:rsidRPr="003761A6">
        <w:rPr>
          <w:rFonts w:ascii="Times New Roman" w:eastAsia="標楷體" w:hAnsi="Times New Roman" w:cs="Times New Roman"/>
          <w:sz w:val="24"/>
          <w:szCs w:val="24"/>
        </w:rPr>
        <w:t>申訴</w:t>
      </w:r>
      <w:r w:rsidRPr="0034005D">
        <w:rPr>
          <w:rFonts w:ascii="Times New Roman" w:eastAsia="標楷體" w:hAnsi="Times New Roman" w:cs="Times New Roman"/>
          <w:sz w:val="24"/>
          <w:szCs w:val="24"/>
        </w:rPr>
        <w:t>程序</w:t>
      </w:r>
    </w:p>
    <w:p w14:paraId="1CB37985" w14:textId="0C780DAE" w:rsidR="00FF2420" w:rsidRPr="003761A6" w:rsidRDefault="00933FF5"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讓</w:t>
      </w:r>
      <w:r w:rsidR="00E83ED9" w:rsidRPr="003761A6">
        <w:rPr>
          <w:rFonts w:ascii="Times New Roman" w:eastAsia="標楷體" w:hAnsi="Times New Roman" w:cs="Times New Roman"/>
          <w:sz w:val="24"/>
          <w:szCs w:val="24"/>
        </w:rPr>
        <w:t>司法機制更</w:t>
      </w:r>
      <w:r w:rsidRPr="003761A6">
        <w:rPr>
          <w:rFonts w:ascii="Times New Roman" w:eastAsia="標楷體" w:hAnsi="Times New Roman" w:cs="Times New Roman"/>
          <w:sz w:val="24"/>
          <w:szCs w:val="24"/>
        </w:rPr>
        <w:t>平價</w:t>
      </w:r>
      <w:r w:rsidR="00E83ED9" w:rsidRPr="003761A6">
        <w:rPr>
          <w:rFonts w:ascii="Times New Roman" w:eastAsia="標楷體" w:hAnsi="Times New Roman" w:cs="Times New Roman"/>
          <w:sz w:val="24"/>
          <w:szCs w:val="24"/>
        </w:rPr>
        <w:t>、</w:t>
      </w:r>
      <w:r w:rsidRPr="003761A6">
        <w:rPr>
          <w:rFonts w:ascii="Times New Roman" w:eastAsia="標楷體" w:hAnsi="Times New Roman" w:cs="Times New Roman"/>
          <w:sz w:val="24"/>
          <w:szCs w:val="24"/>
        </w:rPr>
        <w:t>快速</w:t>
      </w:r>
      <w:r w:rsidR="00E83ED9" w:rsidRPr="003761A6">
        <w:rPr>
          <w:rFonts w:ascii="Times New Roman" w:eastAsia="標楷體" w:hAnsi="Times New Roman" w:cs="Times New Roman"/>
          <w:sz w:val="24"/>
          <w:szCs w:val="24"/>
        </w:rPr>
        <w:t>或</w:t>
      </w:r>
      <w:r w:rsidRPr="003761A6">
        <w:rPr>
          <w:rFonts w:ascii="Times New Roman" w:eastAsia="標楷體" w:hAnsi="Times New Roman" w:cs="Times New Roman"/>
          <w:sz w:val="24"/>
          <w:szCs w:val="24"/>
        </w:rPr>
        <w:t>易於</w:t>
      </w:r>
      <w:r w:rsidR="00E83ED9" w:rsidRPr="003761A6">
        <w:rPr>
          <w:rFonts w:ascii="Times New Roman" w:eastAsia="標楷體" w:hAnsi="Times New Roman" w:cs="Times New Roman"/>
          <w:sz w:val="24"/>
          <w:szCs w:val="24"/>
        </w:rPr>
        <w:t>使用</w:t>
      </w:r>
      <w:r w:rsidRPr="003761A6">
        <w:rPr>
          <w:rFonts w:ascii="Times New Roman" w:eastAsia="標楷體" w:hAnsi="Times New Roman" w:cs="Times New Roman"/>
          <w:sz w:val="24"/>
          <w:szCs w:val="24"/>
        </w:rPr>
        <w:t>，以</w:t>
      </w:r>
      <w:r w:rsidR="00E83ED9" w:rsidRPr="003761A6">
        <w:rPr>
          <w:rFonts w:ascii="Times New Roman" w:eastAsia="標楷體" w:hAnsi="Times New Roman" w:cs="Times New Roman"/>
          <w:sz w:val="24"/>
          <w:szCs w:val="24"/>
        </w:rPr>
        <w:t>改善訴諸司法的機會</w:t>
      </w:r>
    </w:p>
    <w:p w14:paraId="2C499F1C" w14:textId="0542EFE9" w:rsidR="00FF2420" w:rsidRPr="003761A6" w:rsidRDefault="00933FF5"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改善公眾</w:t>
      </w:r>
      <w:r w:rsidR="00E83ED9" w:rsidRPr="003761A6">
        <w:rPr>
          <w:rFonts w:ascii="Times New Roman" w:eastAsia="標楷體" w:hAnsi="Times New Roman" w:cs="Times New Roman"/>
          <w:sz w:val="24"/>
          <w:szCs w:val="24"/>
        </w:rPr>
        <w:t>對司法機制的</w:t>
      </w:r>
      <w:r w:rsidRPr="003761A6">
        <w:rPr>
          <w:rFonts w:ascii="Times New Roman" w:eastAsia="標楷體" w:hAnsi="Times New Roman" w:cs="Times New Roman"/>
          <w:sz w:val="24"/>
          <w:szCs w:val="24"/>
        </w:rPr>
        <w:t>監督</w:t>
      </w:r>
      <w:r w:rsidR="00E83ED9" w:rsidRPr="003761A6">
        <w:rPr>
          <w:rFonts w:ascii="Times New Roman" w:eastAsia="標楷體" w:hAnsi="Times New Roman" w:cs="Times New Roman"/>
          <w:sz w:val="24"/>
          <w:szCs w:val="24"/>
        </w:rPr>
        <w:t>；</w:t>
      </w:r>
    </w:p>
    <w:p w14:paraId="1F69CD11" w14:textId="38E100E9" w:rsidR="00FF2420" w:rsidRPr="003761A6" w:rsidRDefault="00F07509"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建立追蹤公眾申訴流程的</w:t>
      </w:r>
      <w:r w:rsidR="00E83ED9" w:rsidRPr="003761A6">
        <w:rPr>
          <w:rFonts w:ascii="Times New Roman" w:eastAsia="標楷體" w:hAnsi="Times New Roman" w:cs="Times New Roman"/>
          <w:sz w:val="24"/>
          <w:szCs w:val="24"/>
        </w:rPr>
        <w:t>系統（例如，</w:t>
      </w:r>
      <w:r w:rsidRPr="003761A6">
        <w:rPr>
          <w:rFonts w:ascii="Times New Roman" w:eastAsia="標楷體" w:hAnsi="Times New Roman" w:cs="Times New Roman"/>
          <w:sz w:val="24"/>
          <w:szCs w:val="24"/>
        </w:rPr>
        <w:t>用於</w:t>
      </w:r>
      <w:r w:rsidR="00E83ED9" w:rsidRPr="003761A6">
        <w:rPr>
          <w:rFonts w:ascii="Times New Roman" w:eastAsia="標楷體" w:hAnsi="Times New Roman" w:cs="Times New Roman"/>
          <w:sz w:val="24"/>
          <w:szCs w:val="24"/>
        </w:rPr>
        <w:t>警察或反貪腐</w:t>
      </w:r>
      <w:r w:rsidR="00E83ED9" w:rsidRPr="0034005D">
        <w:rPr>
          <w:rFonts w:ascii="Times New Roman" w:eastAsia="標楷體" w:hAnsi="Times New Roman" w:cs="Times New Roman"/>
          <w:sz w:val="24"/>
          <w:szCs w:val="24"/>
        </w:rPr>
        <w:t>熱線的案件</w:t>
      </w:r>
      <w:r w:rsidRPr="003761A6">
        <w:rPr>
          <w:rFonts w:ascii="Times New Roman" w:eastAsia="標楷體" w:hAnsi="Times New Roman" w:cs="Times New Roman"/>
          <w:sz w:val="24"/>
          <w:szCs w:val="24"/>
        </w:rPr>
        <w:t>追蹤</w:t>
      </w:r>
      <w:r w:rsidR="00E83ED9" w:rsidRPr="003761A6">
        <w:rPr>
          <w:rFonts w:ascii="Times New Roman" w:eastAsia="標楷體" w:hAnsi="Times New Roman" w:cs="Times New Roman"/>
          <w:sz w:val="24"/>
          <w:szCs w:val="24"/>
        </w:rPr>
        <w:t>軟體）。</w:t>
      </w:r>
    </w:p>
    <w:p w14:paraId="14155FCC" w14:textId="77777777" w:rsidR="00BC1D08" w:rsidRPr="003761A6" w:rsidRDefault="00BC1D08" w:rsidP="0034005D">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p>
    <w:p w14:paraId="38ECBB20" w14:textId="478416FA" w:rsidR="00FF2420" w:rsidRPr="003761A6" w:rsidRDefault="00E83ED9" w:rsidP="0034005D">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聲稱可以改善</w:t>
      </w:r>
      <w:r w:rsidR="00EA5152">
        <w:rPr>
          <w:rFonts w:ascii="Times New Roman" w:eastAsia="標楷體" w:hAnsi="Times New Roman" w:cs="Times New Roman"/>
          <w:sz w:val="24"/>
          <w:szCs w:val="24"/>
        </w:rPr>
        <w:t>課責</w:t>
      </w:r>
      <w:r w:rsidRPr="003761A6">
        <w:rPr>
          <w:rFonts w:ascii="Times New Roman" w:eastAsia="標楷體" w:hAnsi="Times New Roman" w:cs="Times New Roman"/>
          <w:sz w:val="24"/>
          <w:szCs w:val="24"/>
        </w:rPr>
        <w:t>，但</w:t>
      </w:r>
      <w:r w:rsidR="00AE26D6" w:rsidRPr="003761A6">
        <w:rPr>
          <w:rFonts w:ascii="Times New Roman" w:eastAsia="標楷體" w:hAnsi="Times New Roman" w:cs="Times New Roman"/>
          <w:sz w:val="24"/>
          <w:szCs w:val="24"/>
        </w:rPr>
        <w:t>預設</w:t>
      </w:r>
      <w:r w:rsidRPr="003761A6">
        <w:rPr>
          <w:rFonts w:ascii="Times New Roman" w:eastAsia="標楷體" w:hAnsi="Times New Roman" w:cs="Times New Roman"/>
          <w:sz w:val="24"/>
          <w:szCs w:val="24"/>
        </w:rPr>
        <w:t>僅提供</w:t>
      </w:r>
      <w:r w:rsidR="00650003" w:rsidRPr="003761A6">
        <w:rPr>
          <w:rFonts w:ascii="Times New Roman" w:eastAsia="標楷體" w:hAnsi="Times New Roman" w:cs="Times New Roman"/>
          <w:sz w:val="24"/>
          <w:szCs w:val="24"/>
        </w:rPr>
        <w:t>資訊</w:t>
      </w:r>
      <w:r w:rsidRPr="003761A6">
        <w:rPr>
          <w:rFonts w:ascii="Times New Roman" w:eastAsia="標楷體" w:hAnsi="Times New Roman" w:cs="Times New Roman"/>
          <w:sz w:val="24"/>
          <w:szCs w:val="24"/>
        </w:rPr>
        <w:t>或</w:t>
      </w:r>
      <w:r w:rsidR="00146964" w:rsidRPr="003761A6">
        <w:rPr>
          <w:rFonts w:ascii="Times New Roman" w:eastAsia="標楷體" w:hAnsi="Times New Roman" w:cs="Times New Roman"/>
          <w:sz w:val="24"/>
          <w:szCs w:val="24"/>
        </w:rPr>
        <w:t>資料</w:t>
      </w:r>
      <w:r w:rsidRPr="003761A6">
        <w:rPr>
          <w:rFonts w:ascii="Times New Roman" w:eastAsia="標楷體" w:hAnsi="Times New Roman" w:cs="Times New Roman"/>
          <w:sz w:val="24"/>
          <w:szCs w:val="24"/>
        </w:rPr>
        <w:t>，</w:t>
      </w:r>
      <w:r w:rsidR="00AE26D6" w:rsidRPr="003761A6">
        <w:rPr>
          <w:rFonts w:ascii="Times New Roman" w:eastAsia="標楷體" w:hAnsi="Times New Roman" w:cs="Times New Roman"/>
          <w:sz w:val="24"/>
          <w:szCs w:val="24"/>
        </w:rPr>
        <w:t>卻未</w:t>
      </w:r>
      <w:r w:rsidRPr="003761A6">
        <w:rPr>
          <w:rFonts w:ascii="Times New Roman" w:eastAsia="標楷體" w:hAnsi="Times New Roman" w:cs="Times New Roman"/>
          <w:sz w:val="24"/>
          <w:szCs w:val="24"/>
        </w:rPr>
        <w:t>說明哪種機制或干預措施會將</w:t>
      </w:r>
      <w:r w:rsidR="00AE26D6" w:rsidRPr="003761A6">
        <w:rPr>
          <w:rFonts w:ascii="Times New Roman" w:eastAsia="標楷體" w:hAnsi="Times New Roman" w:cs="Times New Roman"/>
          <w:sz w:val="24"/>
          <w:szCs w:val="24"/>
        </w:rPr>
        <w:t>這些</w:t>
      </w:r>
      <w:r w:rsidR="00650003" w:rsidRPr="003761A6">
        <w:rPr>
          <w:rFonts w:ascii="Times New Roman" w:eastAsia="標楷體" w:hAnsi="Times New Roman" w:cs="Times New Roman"/>
          <w:sz w:val="24"/>
          <w:szCs w:val="24"/>
        </w:rPr>
        <w:t>資訊</w:t>
      </w:r>
      <w:r w:rsidRPr="003761A6">
        <w:rPr>
          <w:rFonts w:ascii="Times New Roman" w:eastAsia="標楷體" w:hAnsi="Times New Roman" w:cs="Times New Roman"/>
          <w:sz w:val="24"/>
          <w:szCs w:val="24"/>
        </w:rPr>
        <w:t>轉化為後果或變化的承諾</w:t>
      </w:r>
      <w:r w:rsidR="00AE26D6" w:rsidRPr="003761A6">
        <w:rPr>
          <w:rFonts w:ascii="Times New Roman" w:eastAsia="標楷體" w:hAnsi="Times New Roman" w:cs="Times New Roman"/>
          <w:sz w:val="24"/>
          <w:szCs w:val="24"/>
        </w:rPr>
        <w:t>，即</w:t>
      </w:r>
      <w:r w:rsidRPr="003761A6">
        <w:rPr>
          <w:rStyle w:val="None"/>
          <w:rFonts w:ascii="Times New Roman" w:eastAsia="標楷體" w:hAnsi="Times New Roman" w:cs="Times New Roman"/>
          <w:sz w:val="24"/>
          <w:szCs w:val="24"/>
          <w:lang w:val="zh-CN" w:eastAsia="zh-CN"/>
        </w:rPr>
        <w:t>不</w:t>
      </w:r>
      <w:r w:rsidR="00AE26D6" w:rsidRPr="003761A6">
        <w:rPr>
          <w:rStyle w:val="None"/>
          <w:rFonts w:ascii="Times New Roman" w:eastAsia="標楷體" w:hAnsi="Times New Roman" w:cs="Times New Roman"/>
          <w:sz w:val="24"/>
          <w:szCs w:val="24"/>
          <w:lang w:val="zh-CN" w:eastAsia="zh-CN"/>
        </w:rPr>
        <w:t>是</w:t>
      </w:r>
      <w:r w:rsidRPr="003761A6">
        <w:rPr>
          <w:rStyle w:val="None"/>
          <w:rFonts w:ascii="Times New Roman" w:eastAsia="標楷體" w:hAnsi="Times New Roman" w:cs="Times New Roman"/>
          <w:sz w:val="24"/>
          <w:szCs w:val="24"/>
          <w:lang w:val="zh-CN" w:eastAsia="zh-CN"/>
        </w:rPr>
        <w:t>符合</w:t>
      </w:r>
      <w:r w:rsidR="00EA5152">
        <w:rPr>
          <w:rFonts w:ascii="Times New Roman" w:eastAsia="標楷體" w:hAnsi="Times New Roman" w:cs="Times New Roman"/>
          <w:sz w:val="24"/>
          <w:szCs w:val="24"/>
        </w:rPr>
        <w:t>課責</w:t>
      </w:r>
      <w:r w:rsidR="00AE26D6" w:rsidRPr="003761A6">
        <w:rPr>
          <w:rFonts w:ascii="Times New Roman" w:eastAsia="標楷體" w:hAnsi="Times New Roman" w:cs="Times New Roman"/>
          <w:sz w:val="24"/>
          <w:szCs w:val="24"/>
        </w:rPr>
        <w:t>的</w:t>
      </w:r>
      <w:r w:rsidRPr="003761A6">
        <w:rPr>
          <w:rFonts w:ascii="Times New Roman" w:eastAsia="標楷體" w:hAnsi="Times New Roman" w:cs="Times New Roman"/>
          <w:sz w:val="24"/>
          <w:szCs w:val="24"/>
        </w:rPr>
        <w:t>承諾。</w:t>
      </w:r>
    </w:p>
    <w:bookmarkEnd w:id="78"/>
    <w:p w14:paraId="6CD38C12" w14:textId="1EF90D25" w:rsidR="00FF2420" w:rsidRPr="003761A6" w:rsidRDefault="00FF2420">
      <w:pPr>
        <w:pStyle w:val="Body"/>
        <w:spacing w:line="288" w:lineRule="auto"/>
        <w:rPr>
          <w:rStyle w:val="None"/>
          <w:rFonts w:ascii="Times New Roman" w:eastAsia="標楷體" w:hAnsi="Times New Roman" w:cs="Times New Roman" w:hint="default"/>
          <w:color w:val="004D80"/>
          <w:sz w:val="24"/>
          <w:szCs w:val="24"/>
          <w:u w:val="single"/>
        </w:rPr>
      </w:pPr>
    </w:p>
    <w:p w14:paraId="423B300C" w14:textId="7A2660A1" w:rsidR="00BC1D08" w:rsidRPr="003761A6" w:rsidRDefault="00A5193D" w:rsidP="0034005D">
      <w:pPr>
        <w:pStyle w:val="Body"/>
        <w:numPr>
          <w:ilvl w:val="0"/>
          <w:numId w:val="132"/>
        </w:numPr>
        <w:spacing w:line="288" w:lineRule="auto"/>
        <w:ind w:left="284" w:hanging="284"/>
        <w:jc w:val="both"/>
        <w:rPr>
          <w:rFonts w:ascii="Times New Roman" w:eastAsia="標楷體" w:hAnsi="Times New Roman" w:cs="Times New Roman" w:hint="default"/>
          <w:sz w:val="24"/>
          <w:szCs w:val="24"/>
          <w:u w:color="222222"/>
        </w:rPr>
      </w:pPr>
      <w:bookmarkStart w:id="79" w:name="_Hlk28190124"/>
      <w:r>
        <w:rPr>
          <w:rFonts w:ascii="Times New Roman" w:eastAsia="標楷體" w:hAnsi="Times New Roman" w:cs="Times New Roman"/>
          <w:sz w:val="24"/>
          <w:szCs w:val="24"/>
          <w:u w:color="222222"/>
        </w:rPr>
        <w:t>透明</w:t>
      </w:r>
      <w:r w:rsidR="00BC1D08" w:rsidRPr="003761A6">
        <w:rPr>
          <w:rFonts w:ascii="Times New Roman" w:eastAsia="標楷體" w:hAnsi="Times New Roman" w:cs="Times New Roman"/>
          <w:sz w:val="24"/>
          <w:szCs w:val="24"/>
          <w:u w:color="222222"/>
        </w:rPr>
        <w:t>和</w:t>
      </w:r>
      <w:r w:rsidR="00EA5152">
        <w:rPr>
          <w:rFonts w:ascii="Times New Roman" w:eastAsia="標楷體" w:hAnsi="Times New Roman" w:cs="Times New Roman"/>
          <w:sz w:val="24"/>
          <w:szCs w:val="24"/>
          <w:u w:color="222222"/>
        </w:rPr>
        <w:t>課責</w:t>
      </w:r>
      <w:r w:rsidR="00BC1D08" w:rsidRPr="003761A6">
        <w:rPr>
          <w:rFonts w:ascii="Times New Roman" w:eastAsia="標楷體" w:hAnsi="Times New Roman" w:cs="Times New Roman"/>
          <w:sz w:val="24"/>
          <w:szCs w:val="24"/>
          <w:u w:color="222222"/>
        </w:rPr>
        <w:t>的技術和創新</w:t>
      </w:r>
    </w:p>
    <w:p w14:paraId="558AA5B4" w14:textId="5159F63E" w:rsidR="00FF2420" w:rsidRPr="003761A6"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bookmarkStart w:id="80" w:name="_Hlk28190167"/>
      <w:r w:rsidRPr="003761A6">
        <w:rPr>
          <w:rFonts w:ascii="Times New Roman" w:eastAsia="標楷體" w:hAnsi="Times New Roman" w:cs="Times New Roman" w:hint="default"/>
          <w:sz w:val="24"/>
          <w:szCs w:val="24"/>
          <w:lang w:val="da-DK"/>
        </w:rPr>
        <w:t>OGP</w:t>
      </w:r>
      <w:r w:rsidRPr="003761A6">
        <w:rPr>
          <w:rFonts w:ascii="Times New Roman" w:eastAsia="標楷體" w:hAnsi="Times New Roman" w:cs="Times New Roman"/>
          <w:sz w:val="24"/>
          <w:szCs w:val="24"/>
        </w:rPr>
        <w:t>旨在</w:t>
      </w:r>
      <w:r w:rsidR="00CE23E0" w:rsidRPr="003761A6">
        <w:rPr>
          <w:rFonts w:ascii="Times New Roman" w:eastAsia="標楷體" w:hAnsi="Times New Roman" w:cs="Times New Roman"/>
          <w:sz w:val="24"/>
          <w:szCs w:val="24"/>
        </w:rPr>
        <w:t>加強</w:t>
      </w:r>
      <w:r w:rsidRPr="003761A6">
        <w:rPr>
          <w:rFonts w:ascii="Times New Roman" w:eastAsia="標楷體" w:hAnsi="Times New Roman" w:cs="Times New Roman"/>
          <w:sz w:val="24"/>
          <w:szCs w:val="24"/>
        </w:rPr>
        <w:t>技術和創新的</w:t>
      </w:r>
      <w:r w:rsidR="00CE23E0" w:rsidRPr="003761A6">
        <w:rPr>
          <w:rFonts w:ascii="Times New Roman" w:eastAsia="標楷體" w:hAnsi="Times New Roman" w:cs="Times New Roman"/>
          <w:sz w:val="24"/>
          <w:szCs w:val="24"/>
        </w:rPr>
        <w:t>運</w:t>
      </w:r>
      <w:r w:rsidRPr="003761A6">
        <w:rPr>
          <w:rFonts w:ascii="Times New Roman" w:eastAsia="標楷體" w:hAnsi="Times New Roman" w:cs="Times New Roman"/>
          <w:sz w:val="24"/>
          <w:szCs w:val="24"/>
        </w:rPr>
        <w:t>用，</w:t>
      </w:r>
      <w:r w:rsidR="00CE23E0" w:rsidRPr="003761A6">
        <w:rPr>
          <w:rFonts w:ascii="Times New Roman" w:eastAsia="標楷體" w:hAnsi="Times New Roman" w:cs="Times New Roman"/>
          <w:sz w:val="24"/>
          <w:szCs w:val="24"/>
        </w:rPr>
        <w:t>讓</w:t>
      </w:r>
      <w:r w:rsidR="000E6F39" w:rsidRPr="003761A6">
        <w:rPr>
          <w:rFonts w:ascii="Times New Roman" w:eastAsia="標楷體" w:hAnsi="Times New Roman" w:cs="Times New Roman"/>
          <w:sz w:val="24"/>
          <w:szCs w:val="24"/>
        </w:rPr>
        <w:t>公民</w:t>
      </w:r>
      <w:r w:rsidR="00CE23E0" w:rsidRPr="003761A6">
        <w:rPr>
          <w:rFonts w:ascii="Times New Roman" w:eastAsia="標楷體" w:hAnsi="Times New Roman" w:cs="Times New Roman"/>
          <w:sz w:val="24"/>
          <w:szCs w:val="24"/>
        </w:rPr>
        <w:t>能夠</w:t>
      </w:r>
      <w:r w:rsidRPr="003761A6">
        <w:rPr>
          <w:rFonts w:ascii="Times New Roman" w:eastAsia="標楷體" w:hAnsi="Times New Roman" w:cs="Times New Roman"/>
          <w:sz w:val="24"/>
          <w:szCs w:val="24"/>
        </w:rPr>
        <w:t>參與</w:t>
      </w:r>
      <w:r w:rsidRPr="003761A6">
        <w:rPr>
          <w:rFonts w:ascii="Times New Roman" w:eastAsia="標楷體" w:hAnsi="Times New Roman" w:cs="Times New Roman"/>
          <w:sz w:val="24"/>
          <w:szCs w:val="24"/>
          <w:lang w:val="zh-CN" w:eastAsia="zh-CN"/>
        </w:rPr>
        <w:t>政府</w:t>
      </w:r>
      <w:r w:rsidRPr="003761A6">
        <w:rPr>
          <w:rFonts w:ascii="Times New Roman" w:eastAsia="標楷體" w:hAnsi="Times New Roman" w:cs="Times New Roman"/>
          <w:sz w:val="24"/>
          <w:szCs w:val="24"/>
        </w:rPr>
        <w:t>。具體而言，</w:t>
      </w:r>
      <w:r w:rsidR="00CE23E0" w:rsidRPr="003761A6">
        <w:rPr>
          <w:rFonts w:ascii="Times New Roman" w:eastAsia="標楷體" w:hAnsi="Times New Roman" w:cs="Times New Roman"/>
          <w:sz w:val="24"/>
          <w:szCs w:val="24"/>
        </w:rPr>
        <w:t>利</w:t>
      </w:r>
      <w:r w:rsidRPr="003761A6">
        <w:rPr>
          <w:rFonts w:ascii="Times New Roman" w:eastAsia="標楷體" w:hAnsi="Times New Roman" w:cs="Times New Roman"/>
          <w:sz w:val="24"/>
          <w:szCs w:val="24"/>
        </w:rPr>
        <w:t>用技術和創新的承諾</w:t>
      </w:r>
      <w:r w:rsidR="00CE23E0" w:rsidRPr="003761A6">
        <w:rPr>
          <w:rFonts w:ascii="Times New Roman" w:eastAsia="標楷體" w:hAnsi="Times New Roman" w:cs="Times New Roman"/>
          <w:sz w:val="24"/>
          <w:szCs w:val="24"/>
        </w:rPr>
        <w:t>，</w:t>
      </w:r>
      <w:r w:rsidRPr="003761A6">
        <w:rPr>
          <w:rFonts w:ascii="Times New Roman" w:eastAsia="標楷體" w:hAnsi="Times New Roman" w:cs="Times New Roman"/>
          <w:sz w:val="24"/>
          <w:szCs w:val="24"/>
        </w:rPr>
        <w:t>應</w:t>
      </w:r>
      <w:r w:rsidR="00400678" w:rsidRPr="003761A6">
        <w:rPr>
          <w:rFonts w:ascii="Times New Roman" w:eastAsia="標楷體" w:hAnsi="Times New Roman" w:cs="Times New Roman"/>
          <w:sz w:val="24"/>
          <w:szCs w:val="24"/>
        </w:rPr>
        <w:t>透過</w:t>
      </w:r>
      <w:r w:rsidRPr="003761A6">
        <w:rPr>
          <w:rFonts w:ascii="Times New Roman" w:eastAsia="標楷體" w:hAnsi="Times New Roman" w:cs="Times New Roman"/>
          <w:sz w:val="24"/>
          <w:szCs w:val="24"/>
        </w:rPr>
        <w:t>以下方式</w:t>
      </w:r>
      <w:r w:rsidR="00CE23E0" w:rsidRPr="003761A6">
        <w:rPr>
          <w:rFonts w:ascii="Times New Roman" w:eastAsia="標楷體" w:hAnsi="Times New Roman" w:cs="Times New Roman"/>
          <w:sz w:val="24"/>
          <w:szCs w:val="24"/>
        </w:rPr>
        <w:t>加強</w:t>
      </w:r>
      <w:r w:rsidRPr="003761A6">
        <w:rPr>
          <w:rFonts w:ascii="Times New Roman" w:eastAsia="標楷體" w:hAnsi="Times New Roman" w:cs="Times New Roman"/>
          <w:sz w:val="24"/>
          <w:szCs w:val="24"/>
        </w:rPr>
        <w:t>開放性和</w:t>
      </w:r>
      <w:r w:rsidR="00EA5152">
        <w:rPr>
          <w:rFonts w:ascii="Times New Roman" w:eastAsia="標楷體" w:hAnsi="Times New Roman" w:cs="Times New Roman"/>
          <w:sz w:val="24"/>
          <w:szCs w:val="24"/>
        </w:rPr>
        <w:t>課責</w:t>
      </w:r>
      <w:r w:rsidRPr="003761A6">
        <w:rPr>
          <w:rFonts w:ascii="Times New Roman" w:eastAsia="標楷體" w:hAnsi="Times New Roman" w:cs="Times New Roman"/>
          <w:sz w:val="24"/>
          <w:szCs w:val="24"/>
        </w:rPr>
        <w:t>：</w:t>
      </w:r>
    </w:p>
    <w:p w14:paraId="4303C2F5" w14:textId="3F0DBF95" w:rsidR="00FF2420" w:rsidRPr="003761A6" w:rsidRDefault="00CE23E0"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推廣新技術，為</w:t>
      </w:r>
      <w:r w:rsidR="00650003" w:rsidRPr="003761A6">
        <w:rPr>
          <w:rFonts w:ascii="Times New Roman" w:eastAsia="標楷體" w:hAnsi="Times New Roman" w:cs="Times New Roman"/>
          <w:sz w:val="24"/>
          <w:szCs w:val="24"/>
        </w:rPr>
        <w:t>資訊</w:t>
      </w:r>
      <w:r w:rsidR="00E83ED9" w:rsidRPr="003761A6">
        <w:rPr>
          <w:rFonts w:ascii="Times New Roman" w:eastAsia="標楷體" w:hAnsi="Times New Roman" w:cs="Times New Roman"/>
          <w:sz w:val="24"/>
          <w:szCs w:val="24"/>
        </w:rPr>
        <w:t>共享、</w:t>
      </w:r>
      <w:r w:rsidR="000E6F39" w:rsidRPr="003761A6">
        <w:rPr>
          <w:rFonts w:ascii="Times New Roman" w:eastAsia="標楷體" w:hAnsi="Times New Roman" w:cs="Times New Roman"/>
          <w:sz w:val="24"/>
          <w:szCs w:val="24"/>
        </w:rPr>
        <w:t>公</w:t>
      </w:r>
      <w:r w:rsidRPr="003761A6">
        <w:rPr>
          <w:rFonts w:ascii="Times New Roman" w:eastAsia="標楷體" w:hAnsi="Times New Roman" w:cs="Times New Roman"/>
          <w:sz w:val="24"/>
          <w:szCs w:val="24"/>
        </w:rPr>
        <w:t>民</w:t>
      </w:r>
      <w:r w:rsidR="00E83ED9" w:rsidRPr="003761A6">
        <w:rPr>
          <w:rFonts w:ascii="Times New Roman" w:eastAsia="標楷體" w:hAnsi="Times New Roman" w:cs="Times New Roman"/>
          <w:sz w:val="24"/>
          <w:szCs w:val="24"/>
        </w:rPr>
        <w:t>參與和協作</w:t>
      </w:r>
      <w:r w:rsidRPr="003761A6">
        <w:rPr>
          <w:rFonts w:ascii="Times New Roman" w:eastAsia="標楷體" w:hAnsi="Times New Roman" w:cs="Times New Roman"/>
          <w:sz w:val="24"/>
          <w:szCs w:val="24"/>
        </w:rPr>
        <w:t>提供</w:t>
      </w:r>
      <w:r w:rsidR="00E83ED9" w:rsidRPr="003761A6">
        <w:rPr>
          <w:rFonts w:ascii="Times New Roman" w:eastAsia="標楷體" w:hAnsi="Times New Roman" w:cs="Times New Roman"/>
          <w:sz w:val="24"/>
          <w:szCs w:val="24"/>
        </w:rPr>
        <w:t>機會</w:t>
      </w:r>
    </w:p>
    <w:p w14:paraId="397AC714" w14:textId="42328CD3" w:rsidR="00A25956" w:rsidRPr="003761A6" w:rsidRDefault="00A25956"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3761A6">
        <w:rPr>
          <w:rFonts w:eastAsia="標楷體"/>
        </w:rPr>
        <w:t>利用新技術公開更多資訊，讓民眾能夠瞭解政府執政內容並影響決策。</w:t>
      </w:r>
    </w:p>
    <w:p w14:paraId="7801260E" w14:textId="0D979063" w:rsidR="00FF2420" w:rsidRPr="003761A6" w:rsidRDefault="00E83ED9"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努力降低這些技術的</w:t>
      </w:r>
      <w:r w:rsidR="00A25956" w:rsidRPr="003761A6">
        <w:rPr>
          <w:rFonts w:ascii="Times New Roman" w:eastAsia="標楷體" w:hAnsi="Times New Roman" w:cs="Times New Roman"/>
          <w:sz w:val="24"/>
          <w:szCs w:val="24"/>
        </w:rPr>
        <w:t>使用</w:t>
      </w:r>
      <w:r w:rsidRPr="003761A6">
        <w:rPr>
          <w:rFonts w:ascii="Times New Roman" w:eastAsia="標楷體" w:hAnsi="Times New Roman" w:cs="Times New Roman"/>
          <w:sz w:val="24"/>
          <w:szCs w:val="24"/>
        </w:rPr>
        <w:t>成本</w:t>
      </w:r>
    </w:p>
    <w:p w14:paraId="7D546E65" w14:textId="77777777" w:rsidR="00BC1D08" w:rsidRPr="003761A6" w:rsidRDefault="00BC1D08" w:rsidP="0034005D">
      <w:pPr>
        <w:pStyle w:val="Body"/>
        <w:tabs>
          <w:tab w:val="right" w:leader="dot" w:pos="2880"/>
        </w:tabs>
        <w:spacing w:line="288" w:lineRule="auto"/>
        <w:ind w:firstLine="200"/>
        <w:jc w:val="both"/>
        <w:rPr>
          <w:rFonts w:ascii="Times New Roman" w:eastAsia="標楷體" w:hAnsi="Times New Roman" w:cs="Times New Roman" w:hint="default"/>
          <w:sz w:val="24"/>
          <w:szCs w:val="24"/>
        </w:rPr>
      </w:pPr>
    </w:p>
    <w:p w14:paraId="5F1DD54E" w14:textId="0C7C8D73" w:rsidR="00FF2420" w:rsidRPr="003761A6" w:rsidRDefault="00E83ED9" w:rsidP="0034005D">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此外，標記為技術和創新的承諾</w:t>
      </w:r>
      <w:r w:rsidR="00A25956" w:rsidRPr="003761A6">
        <w:rPr>
          <w:rFonts w:ascii="Times New Roman" w:eastAsia="標楷體" w:hAnsi="Times New Roman" w:cs="Times New Roman"/>
          <w:sz w:val="24"/>
          <w:szCs w:val="24"/>
        </w:rPr>
        <w:t>將可</w:t>
      </w:r>
      <w:r w:rsidRPr="003761A6">
        <w:rPr>
          <w:rFonts w:ascii="Times New Roman" w:eastAsia="標楷體" w:hAnsi="Times New Roman" w:cs="Times New Roman"/>
          <w:sz w:val="24"/>
          <w:szCs w:val="24"/>
        </w:rPr>
        <w:t>：</w:t>
      </w:r>
    </w:p>
    <w:p w14:paraId="168D0999" w14:textId="56516476" w:rsidR="00FF2420" w:rsidRPr="003761A6" w:rsidRDefault="00855C02"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致力於讓</w:t>
      </w:r>
      <w:r w:rsidR="00E83ED9" w:rsidRPr="003761A6">
        <w:rPr>
          <w:rFonts w:ascii="Times New Roman" w:eastAsia="標楷體" w:hAnsi="Times New Roman" w:cs="Times New Roman"/>
          <w:sz w:val="24"/>
          <w:szCs w:val="24"/>
        </w:rPr>
        <w:t>公民社會和</w:t>
      </w:r>
      <w:r w:rsidRPr="003761A6">
        <w:rPr>
          <w:rFonts w:ascii="Times New Roman" w:eastAsia="標楷體" w:hAnsi="Times New Roman" w:cs="Times New Roman"/>
          <w:sz w:val="24"/>
          <w:szCs w:val="24"/>
        </w:rPr>
        <w:t>工商界</w:t>
      </w:r>
      <w:r w:rsidR="00E83ED9" w:rsidRPr="003761A6">
        <w:rPr>
          <w:rFonts w:ascii="Times New Roman" w:eastAsia="標楷體" w:hAnsi="Times New Roman" w:cs="Times New Roman"/>
          <w:sz w:val="24"/>
          <w:szCs w:val="24"/>
        </w:rPr>
        <w:t>參與</w:t>
      </w:r>
      <w:r w:rsidRPr="003761A6">
        <w:rPr>
          <w:rFonts w:ascii="Times New Roman" w:eastAsia="標楷體" w:hAnsi="Times New Roman" w:cs="Times New Roman"/>
          <w:sz w:val="24"/>
          <w:szCs w:val="24"/>
        </w:rPr>
        <w:t>其中</w:t>
      </w:r>
      <w:r w:rsidR="00E83ED9" w:rsidRPr="003761A6">
        <w:rPr>
          <w:rFonts w:ascii="Times New Roman" w:eastAsia="標楷體" w:hAnsi="Times New Roman" w:cs="Times New Roman"/>
          <w:sz w:val="24"/>
          <w:szCs w:val="24"/>
        </w:rPr>
        <w:t>，以確</w:t>
      </w:r>
      <w:r w:rsidRPr="003761A6">
        <w:rPr>
          <w:rFonts w:ascii="Times New Roman" w:eastAsia="標楷體" w:hAnsi="Times New Roman" w:cs="Times New Roman"/>
          <w:sz w:val="24"/>
          <w:szCs w:val="24"/>
        </w:rPr>
        <w:t>立</w:t>
      </w:r>
      <w:r w:rsidR="00E83ED9" w:rsidRPr="003761A6">
        <w:rPr>
          <w:rFonts w:ascii="Times New Roman" w:eastAsia="標楷體" w:hAnsi="Times New Roman" w:cs="Times New Roman"/>
          <w:sz w:val="24"/>
          <w:szCs w:val="24"/>
        </w:rPr>
        <w:t>有效的實踐</w:t>
      </w:r>
      <w:r w:rsidRPr="003761A6">
        <w:rPr>
          <w:rFonts w:ascii="Times New Roman" w:eastAsia="標楷體" w:hAnsi="Times New Roman" w:cs="Times New Roman"/>
          <w:sz w:val="24"/>
          <w:szCs w:val="24"/>
        </w:rPr>
        <w:t>與</w:t>
      </w:r>
      <w:r w:rsidR="00E83ED9" w:rsidRPr="003761A6">
        <w:rPr>
          <w:rFonts w:ascii="Times New Roman" w:eastAsia="標楷體" w:hAnsi="Times New Roman" w:cs="Times New Roman"/>
          <w:sz w:val="24"/>
          <w:szCs w:val="24"/>
        </w:rPr>
        <w:t>創新方法，利用新技術</w:t>
      </w:r>
      <w:r w:rsidRPr="003761A6">
        <w:rPr>
          <w:rFonts w:ascii="Times New Roman" w:eastAsia="標楷體" w:hAnsi="Times New Roman" w:cs="Times New Roman"/>
          <w:sz w:val="24"/>
          <w:szCs w:val="24"/>
        </w:rPr>
        <w:t>賦予</w:t>
      </w:r>
      <w:r w:rsidR="00E83ED9" w:rsidRPr="003761A6">
        <w:rPr>
          <w:rFonts w:ascii="Times New Roman" w:eastAsia="標楷體" w:hAnsi="Times New Roman" w:cs="Times New Roman"/>
          <w:sz w:val="24"/>
          <w:szCs w:val="24"/>
        </w:rPr>
        <w:t>人</w:t>
      </w:r>
      <w:r w:rsidRPr="003761A6">
        <w:rPr>
          <w:rFonts w:ascii="Times New Roman" w:eastAsia="標楷體" w:hAnsi="Times New Roman" w:cs="Times New Roman"/>
          <w:sz w:val="24"/>
          <w:szCs w:val="24"/>
        </w:rPr>
        <w:t>民</w:t>
      </w:r>
      <w:r w:rsidR="00E83ED9" w:rsidRPr="003761A6">
        <w:rPr>
          <w:rFonts w:ascii="Times New Roman" w:eastAsia="標楷體" w:hAnsi="Times New Roman" w:cs="Times New Roman"/>
          <w:sz w:val="24"/>
          <w:szCs w:val="24"/>
        </w:rPr>
        <w:t>權</w:t>
      </w:r>
      <w:r w:rsidRPr="003761A6">
        <w:rPr>
          <w:rFonts w:ascii="Times New Roman" w:eastAsia="標楷體" w:hAnsi="Times New Roman" w:cs="Times New Roman"/>
          <w:sz w:val="24"/>
          <w:szCs w:val="24"/>
        </w:rPr>
        <w:t>力</w:t>
      </w:r>
      <w:r w:rsidR="00E83ED9" w:rsidRPr="003761A6">
        <w:rPr>
          <w:rFonts w:ascii="Times New Roman" w:eastAsia="標楷體" w:hAnsi="Times New Roman" w:cs="Times New Roman"/>
          <w:sz w:val="24"/>
          <w:szCs w:val="24"/>
        </w:rPr>
        <w:t>並提高政府</w:t>
      </w:r>
      <w:r w:rsidR="00A5193D">
        <w:rPr>
          <w:rFonts w:ascii="Times New Roman" w:eastAsia="標楷體" w:hAnsi="Times New Roman" w:cs="Times New Roman"/>
          <w:sz w:val="24"/>
          <w:szCs w:val="24"/>
        </w:rPr>
        <w:t>透明</w:t>
      </w:r>
    </w:p>
    <w:p w14:paraId="3BB5FA84" w14:textId="354BCADB" w:rsidR="00FF2420" w:rsidRPr="003761A6" w:rsidRDefault="00855C02"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3761A6">
        <w:rPr>
          <w:rFonts w:ascii="Times New Roman" w:eastAsia="標楷體" w:hAnsi="Times New Roman" w:cs="Times New Roman"/>
          <w:sz w:val="24"/>
          <w:szCs w:val="24"/>
        </w:rPr>
        <w:t>致力於</w:t>
      </w:r>
      <w:r w:rsidR="00E83ED9" w:rsidRPr="003761A6">
        <w:rPr>
          <w:rFonts w:ascii="Times New Roman" w:eastAsia="標楷體" w:hAnsi="Times New Roman" w:cs="Times New Roman"/>
          <w:sz w:val="24"/>
          <w:szCs w:val="24"/>
        </w:rPr>
        <w:t>支持政府和公民</w:t>
      </w:r>
      <w:r w:rsidRPr="003761A6">
        <w:rPr>
          <w:rFonts w:ascii="Times New Roman" w:eastAsia="標楷體" w:hAnsi="Times New Roman" w:cs="Times New Roman"/>
          <w:sz w:val="24"/>
          <w:szCs w:val="24"/>
        </w:rPr>
        <w:t>利用</w:t>
      </w:r>
      <w:r w:rsidR="00E83ED9" w:rsidRPr="003761A6">
        <w:rPr>
          <w:rFonts w:ascii="Times New Roman" w:eastAsia="標楷體" w:hAnsi="Times New Roman" w:cs="Times New Roman"/>
          <w:sz w:val="24"/>
          <w:szCs w:val="24"/>
        </w:rPr>
        <w:t>技術實現開放</w:t>
      </w:r>
      <w:r w:rsidRPr="003761A6">
        <w:rPr>
          <w:rFonts w:ascii="Times New Roman" w:eastAsia="標楷體" w:hAnsi="Times New Roman" w:cs="Times New Roman"/>
          <w:sz w:val="24"/>
          <w:szCs w:val="24"/>
        </w:rPr>
        <w:t>與</w:t>
      </w:r>
      <w:r w:rsidR="00100D0E" w:rsidRPr="003761A6">
        <w:rPr>
          <w:rFonts w:ascii="Times New Roman" w:eastAsia="標楷體" w:hAnsi="Times New Roman" w:cs="Times New Roman"/>
          <w:sz w:val="24"/>
          <w:szCs w:val="24"/>
        </w:rPr>
        <w:t>課責</w:t>
      </w:r>
      <w:r w:rsidR="00E83ED9" w:rsidRPr="003761A6">
        <w:rPr>
          <w:rFonts w:ascii="Times New Roman" w:eastAsia="標楷體" w:hAnsi="Times New Roman" w:cs="Times New Roman"/>
          <w:sz w:val="24"/>
          <w:szCs w:val="24"/>
        </w:rPr>
        <w:t>的能力</w:t>
      </w:r>
    </w:p>
    <w:p w14:paraId="4F585BD1" w14:textId="2E10AC24" w:rsidR="00FF2420" w:rsidRPr="003761A6" w:rsidRDefault="00E83ED9" w:rsidP="0034005D">
      <w:pPr>
        <w:pStyle w:val="Body"/>
        <w:numPr>
          <w:ilvl w:val="0"/>
          <w:numId w:val="139"/>
        </w:numPr>
        <w:spacing w:line="288" w:lineRule="auto"/>
        <w:ind w:left="0" w:firstLine="200"/>
        <w:jc w:val="both"/>
        <w:rPr>
          <w:rFonts w:ascii="Times New Roman" w:eastAsia="標楷體" w:hAnsi="Times New Roman" w:cs="Times New Roman" w:hint="default"/>
          <w:sz w:val="24"/>
          <w:szCs w:val="24"/>
        </w:rPr>
      </w:pPr>
      <w:r w:rsidRPr="0034005D">
        <w:rPr>
          <w:rFonts w:ascii="Times New Roman" w:eastAsia="標楷體" w:hAnsi="Times New Roman" w:cs="Times New Roman"/>
          <w:sz w:val="24"/>
          <w:szCs w:val="24"/>
        </w:rPr>
        <w:t>支持政府</w:t>
      </w:r>
      <w:r w:rsidR="00855C02" w:rsidRPr="003761A6">
        <w:rPr>
          <w:rFonts w:ascii="Times New Roman" w:eastAsia="標楷體" w:hAnsi="Times New Roman" w:cs="Times New Roman"/>
          <w:sz w:val="24"/>
          <w:szCs w:val="24"/>
        </w:rPr>
        <w:t>雇</w:t>
      </w:r>
      <w:r w:rsidRPr="003761A6">
        <w:rPr>
          <w:rFonts w:ascii="Times New Roman" w:eastAsia="標楷體" w:hAnsi="Times New Roman" w:cs="Times New Roman"/>
          <w:sz w:val="24"/>
          <w:szCs w:val="24"/>
        </w:rPr>
        <w:t>員</w:t>
      </w:r>
      <w:r w:rsidRPr="0034005D">
        <w:rPr>
          <w:rFonts w:ascii="Times New Roman" w:eastAsia="標楷體" w:hAnsi="Times New Roman" w:cs="Times New Roman"/>
          <w:sz w:val="24"/>
          <w:szCs w:val="24"/>
        </w:rPr>
        <w:t>和公民</w:t>
      </w:r>
      <w:r w:rsidRPr="003761A6">
        <w:rPr>
          <w:rFonts w:ascii="Times New Roman" w:eastAsia="標楷體" w:hAnsi="Times New Roman" w:cs="Times New Roman"/>
          <w:sz w:val="24"/>
          <w:szCs w:val="24"/>
        </w:rPr>
        <w:t>使用技術</w:t>
      </w:r>
    </w:p>
    <w:p w14:paraId="0BC72DCE" w14:textId="4D7B6D95" w:rsidR="00FF2420" w:rsidRPr="003761A6" w:rsidRDefault="00E83ED9" w:rsidP="0034005D">
      <w:pPr>
        <w:pStyle w:val="Body"/>
        <w:tabs>
          <w:tab w:val="right" w:leader="dot" w:pos="2880"/>
        </w:tabs>
        <w:spacing w:line="288" w:lineRule="auto"/>
        <w:ind w:firstLineChars="200" w:firstLine="480"/>
        <w:jc w:val="both"/>
        <w:rPr>
          <w:rFonts w:ascii="Times New Roman" w:eastAsia="標楷體" w:hAnsi="Times New Roman" w:cs="Times New Roman" w:hint="default"/>
          <w:sz w:val="24"/>
          <w:szCs w:val="24"/>
        </w:rPr>
      </w:pPr>
      <w:r w:rsidRPr="0034005D">
        <w:rPr>
          <w:rStyle w:val="None"/>
          <w:rFonts w:ascii="Times New Roman" w:eastAsia="標楷體" w:hAnsi="Times New Roman" w:cs="Times New Roman"/>
          <w:b/>
          <w:bCs/>
          <w:sz w:val="24"/>
          <w:szCs w:val="24"/>
          <w:lang w:val="zh-CN" w:eastAsia="zh-CN"/>
        </w:rPr>
        <w:lastRenderedPageBreak/>
        <w:t>重要</w:t>
      </w:r>
      <w:r w:rsidR="00855C02" w:rsidRPr="0034005D">
        <w:rPr>
          <w:rStyle w:val="None"/>
          <w:rFonts w:ascii="Times New Roman" w:eastAsia="標楷體" w:hAnsi="Times New Roman" w:cs="Times New Roman"/>
          <w:b/>
          <w:bCs/>
          <w:sz w:val="24"/>
          <w:szCs w:val="24"/>
        </w:rPr>
        <w:t>備註</w:t>
      </w:r>
      <w:r w:rsidRPr="003761A6">
        <w:rPr>
          <w:rStyle w:val="None"/>
          <w:rFonts w:ascii="Times New Roman" w:eastAsia="標楷體" w:hAnsi="Times New Roman" w:cs="Times New Roman"/>
          <w:sz w:val="24"/>
          <w:szCs w:val="24"/>
        </w:rPr>
        <w:t>：</w:t>
      </w:r>
      <w:r w:rsidRPr="003761A6">
        <w:rPr>
          <w:rFonts w:ascii="Times New Roman" w:eastAsia="標楷體" w:hAnsi="Times New Roman" w:cs="Times New Roman"/>
          <w:sz w:val="24"/>
          <w:szCs w:val="24"/>
        </w:rPr>
        <w:t>並非所有的電子</w:t>
      </w:r>
      <w:r w:rsidR="00D64AA9" w:rsidRPr="003761A6">
        <w:rPr>
          <w:rFonts w:ascii="Times New Roman" w:eastAsia="標楷體" w:hAnsi="Times New Roman" w:cs="Times New Roman"/>
          <w:sz w:val="24"/>
          <w:szCs w:val="24"/>
        </w:rPr>
        <w:t>政府</w:t>
      </w:r>
      <w:r w:rsidRPr="003761A6">
        <w:rPr>
          <w:rFonts w:ascii="Times New Roman" w:eastAsia="標楷體" w:hAnsi="Times New Roman" w:cs="Times New Roman"/>
          <w:sz w:val="24"/>
          <w:szCs w:val="24"/>
        </w:rPr>
        <w:t>改革都能</w:t>
      </w:r>
      <w:r w:rsidR="00D64AA9" w:rsidRPr="003761A6">
        <w:rPr>
          <w:rFonts w:ascii="Times New Roman" w:eastAsia="標楷體" w:hAnsi="Times New Roman" w:cs="Times New Roman"/>
          <w:sz w:val="24"/>
          <w:szCs w:val="24"/>
        </w:rPr>
        <w:t>提高</w:t>
      </w:r>
      <w:r w:rsidRPr="003761A6">
        <w:rPr>
          <w:rFonts w:ascii="Times New Roman" w:eastAsia="標楷體" w:hAnsi="Times New Roman" w:cs="Times New Roman"/>
          <w:sz w:val="24"/>
          <w:szCs w:val="24"/>
        </w:rPr>
        <w:t>政府的開放</w:t>
      </w:r>
      <w:r w:rsidR="00D64AA9" w:rsidRPr="003761A6">
        <w:rPr>
          <w:rFonts w:ascii="Times New Roman" w:eastAsia="標楷體" w:hAnsi="Times New Roman" w:cs="Times New Roman"/>
          <w:sz w:val="24"/>
          <w:szCs w:val="24"/>
        </w:rPr>
        <w:t>性</w:t>
      </w:r>
      <w:r w:rsidRPr="003761A6">
        <w:rPr>
          <w:rFonts w:ascii="Times New Roman" w:eastAsia="標楷體" w:hAnsi="Times New Roman" w:cs="Times New Roman"/>
          <w:sz w:val="24"/>
          <w:szCs w:val="24"/>
        </w:rPr>
        <w:t>。當電子政</w:t>
      </w:r>
      <w:r w:rsidR="00D64AA9" w:rsidRPr="003761A6">
        <w:rPr>
          <w:rFonts w:ascii="Times New Roman" w:eastAsia="標楷體" w:hAnsi="Times New Roman" w:cs="Times New Roman"/>
          <w:sz w:val="24"/>
          <w:szCs w:val="24"/>
        </w:rPr>
        <w:t>府作出承諾時</w:t>
      </w:r>
      <w:r w:rsidRPr="003761A6">
        <w:rPr>
          <w:rFonts w:ascii="Times New Roman" w:eastAsia="標楷體" w:hAnsi="Times New Roman" w:cs="Times New Roman"/>
          <w:sz w:val="24"/>
          <w:szCs w:val="24"/>
        </w:rPr>
        <w:t>，需要</w:t>
      </w:r>
      <w:r w:rsidR="00D64AA9" w:rsidRPr="003761A6">
        <w:rPr>
          <w:rFonts w:ascii="Times New Roman" w:eastAsia="標楷體" w:hAnsi="Times New Roman" w:cs="Times New Roman"/>
          <w:sz w:val="24"/>
          <w:szCs w:val="24"/>
        </w:rPr>
        <w:t>闡</w:t>
      </w:r>
      <w:r w:rsidRPr="003761A6">
        <w:rPr>
          <w:rFonts w:ascii="Times New Roman" w:eastAsia="標楷體" w:hAnsi="Times New Roman" w:cs="Times New Roman"/>
          <w:sz w:val="24"/>
          <w:szCs w:val="24"/>
        </w:rPr>
        <w:t>明如何</w:t>
      </w:r>
      <w:r w:rsidR="00D64AA9" w:rsidRPr="003761A6">
        <w:rPr>
          <w:rFonts w:ascii="Times New Roman" w:eastAsia="標楷體" w:hAnsi="Times New Roman" w:cs="Times New Roman"/>
          <w:sz w:val="24"/>
          <w:szCs w:val="24"/>
        </w:rPr>
        <w:t>加強</w:t>
      </w:r>
      <w:r w:rsidRPr="003761A6">
        <w:rPr>
          <w:rFonts w:ascii="Times New Roman" w:eastAsia="標楷體" w:hAnsi="Times New Roman" w:cs="Times New Roman"/>
          <w:sz w:val="24"/>
          <w:szCs w:val="24"/>
        </w:rPr>
        <w:t>以下至少</w:t>
      </w:r>
      <w:r w:rsidR="00D64AA9" w:rsidRPr="003761A6">
        <w:rPr>
          <w:rFonts w:ascii="Times New Roman" w:eastAsia="標楷體" w:hAnsi="Times New Roman" w:cs="Times New Roman"/>
          <w:sz w:val="24"/>
          <w:szCs w:val="24"/>
        </w:rPr>
        <w:t>其中</w:t>
      </w:r>
      <w:r w:rsidRPr="003761A6">
        <w:rPr>
          <w:rFonts w:ascii="Times New Roman" w:eastAsia="標楷體" w:hAnsi="Times New Roman" w:cs="Times New Roman"/>
          <w:sz w:val="24"/>
          <w:szCs w:val="24"/>
        </w:rPr>
        <w:t>一項</w:t>
      </w:r>
      <w:r w:rsidRPr="003761A6">
        <w:rPr>
          <w:rFonts w:ascii="Times New Roman" w:eastAsia="標楷體" w:hAnsi="Times New Roman" w:cs="Times New Roman"/>
          <w:sz w:val="24"/>
          <w:szCs w:val="24"/>
          <w:lang w:val="zh-CN" w:eastAsia="zh-CN"/>
        </w:rPr>
        <w:t>：</w:t>
      </w:r>
      <w:r w:rsidR="00170148" w:rsidRPr="003761A6">
        <w:rPr>
          <w:rFonts w:ascii="Times New Roman" w:eastAsia="標楷體" w:hAnsi="Times New Roman" w:cs="Times New Roman"/>
          <w:sz w:val="24"/>
          <w:szCs w:val="24"/>
          <w:u w:color="222222"/>
        </w:rPr>
        <w:t>資訊開放</w:t>
      </w:r>
      <w:r w:rsidRPr="003761A6">
        <w:rPr>
          <w:rFonts w:ascii="Times New Roman" w:eastAsia="標楷體" w:hAnsi="Times New Roman" w:cs="Times New Roman"/>
          <w:sz w:val="24"/>
          <w:szCs w:val="24"/>
        </w:rPr>
        <w:t>、</w:t>
      </w:r>
      <w:r w:rsidR="000E6F39" w:rsidRPr="003761A6">
        <w:rPr>
          <w:rFonts w:ascii="Times New Roman" w:eastAsia="標楷體" w:hAnsi="Times New Roman" w:cs="Times New Roman"/>
          <w:sz w:val="24"/>
          <w:szCs w:val="24"/>
        </w:rPr>
        <w:t>公民</w:t>
      </w:r>
      <w:r w:rsidRPr="003761A6">
        <w:rPr>
          <w:rFonts w:ascii="Times New Roman" w:eastAsia="標楷體" w:hAnsi="Times New Roman" w:cs="Times New Roman"/>
          <w:sz w:val="24"/>
          <w:szCs w:val="24"/>
        </w:rPr>
        <w:t>參與或</w:t>
      </w:r>
      <w:r w:rsidR="000E6F39" w:rsidRPr="003761A6">
        <w:rPr>
          <w:rFonts w:ascii="Times New Roman" w:eastAsia="標楷體" w:hAnsi="Times New Roman" w:cs="Times New Roman"/>
          <w:sz w:val="24"/>
          <w:szCs w:val="24"/>
        </w:rPr>
        <w:t>公</w:t>
      </w:r>
      <w:r w:rsidR="00B60B18" w:rsidRPr="003761A6">
        <w:rPr>
          <w:rFonts w:ascii="Times New Roman" w:eastAsia="標楷體" w:hAnsi="Times New Roman" w:cs="Times New Roman"/>
          <w:sz w:val="24"/>
          <w:szCs w:val="24"/>
        </w:rPr>
        <w:t>共</w:t>
      </w:r>
      <w:r w:rsidR="00D92668" w:rsidRPr="003761A6">
        <w:rPr>
          <w:rFonts w:ascii="Times New Roman" w:eastAsia="標楷體" w:hAnsi="Times New Roman" w:cs="Times New Roman"/>
          <w:sz w:val="24"/>
          <w:szCs w:val="24"/>
        </w:rPr>
        <w:t>課責</w:t>
      </w:r>
      <w:r w:rsidRPr="003761A6">
        <w:rPr>
          <w:rFonts w:ascii="Times New Roman" w:eastAsia="標楷體" w:hAnsi="Times New Roman" w:cs="Times New Roman"/>
          <w:sz w:val="24"/>
          <w:szCs w:val="24"/>
        </w:rPr>
        <w:t>。</w:t>
      </w:r>
    </w:p>
    <w:bookmarkEnd w:id="79"/>
    <w:bookmarkEnd w:id="80"/>
    <w:p w14:paraId="7334F93F" w14:textId="33FCDD35" w:rsidR="00D64AA9" w:rsidRPr="003761A6" w:rsidRDefault="00D64AA9">
      <w:pPr>
        <w:rPr>
          <w:rFonts w:eastAsia="標楷體"/>
          <w:color w:val="000000"/>
          <w:lang w:val="zh-TW" w:eastAsia="zh-TW"/>
          <w14:textOutline w14:w="0" w14:cap="flat" w14:cmpd="sng" w14:algn="ctr">
            <w14:noFill/>
            <w14:prstDash w14:val="solid"/>
            <w14:bevel/>
          </w14:textOutline>
        </w:rPr>
      </w:pPr>
      <w:r w:rsidRPr="003761A6">
        <w:rPr>
          <w:rFonts w:eastAsia="標楷體"/>
          <w:lang w:eastAsia="zh-TW"/>
        </w:rPr>
        <w:br w:type="page"/>
      </w:r>
    </w:p>
    <w:p w14:paraId="524AD5AE" w14:textId="255954BC" w:rsidR="00FF2420" w:rsidRPr="00BB71C3" w:rsidRDefault="00E83ED9" w:rsidP="0034005D">
      <w:pPr>
        <w:pStyle w:val="Body"/>
        <w:spacing w:line="288" w:lineRule="auto"/>
        <w:jc w:val="both"/>
        <w:outlineLvl w:val="0"/>
        <w:rPr>
          <w:rFonts w:ascii="Times New Roman" w:eastAsia="標楷體" w:hAnsi="Times New Roman" w:cs="Times New Roman" w:hint="default"/>
          <w:b/>
          <w:bCs/>
          <w:sz w:val="24"/>
          <w:szCs w:val="24"/>
        </w:rPr>
      </w:pPr>
      <w:bookmarkStart w:id="81" w:name="_Toc28352918"/>
      <w:r w:rsidRPr="0034005D">
        <w:rPr>
          <w:rFonts w:ascii="Times New Roman" w:eastAsia="標楷體" w:hAnsi="Times New Roman" w:cs="Times New Roman"/>
          <w:b/>
          <w:bCs/>
          <w:sz w:val="28"/>
          <w:szCs w:val="28"/>
        </w:rPr>
        <w:lastRenderedPageBreak/>
        <w:t>附錄</w:t>
      </w:r>
      <w:bookmarkEnd w:id="81"/>
    </w:p>
    <w:p w14:paraId="7A42C2FB" w14:textId="77777777" w:rsidR="007C38E3" w:rsidRDefault="007C38E3" w:rsidP="0034005D">
      <w:pPr>
        <w:pStyle w:val="Body"/>
        <w:spacing w:line="288" w:lineRule="auto"/>
        <w:rPr>
          <w:rFonts w:ascii="Times New Roman" w:eastAsia="標楷體" w:hAnsi="Times New Roman" w:cs="Times New Roman" w:hint="default"/>
          <w:color w:val="000000" w:themeColor="text1"/>
          <w:sz w:val="24"/>
          <w:szCs w:val="24"/>
        </w:rPr>
      </w:pPr>
    </w:p>
    <w:p w14:paraId="1BF44E5A" w14:textId="5AE171C8" w:rsidR="00FF2420" w:rsidRDefault="00E83ED9">
      <w:pPr>
        <w:pStyle w:val="Body"/>
        <w:spacing w:line="288" w:lineRule="auto"/>
        <w:outlineLvl w:val="1"/>
        <w:rPr>
          <w:rFonts w:ascii="Times New Roman" w:eastAsia="標楷體" w:hAnsi="Times New Roman" w:cs="Times New Roman" w:hint="default"/>
          <w:color w:val="000000" w:themeColor="text1"/>
          <w:sz w:val="24"/>
          <w:szCs w:val="24"/>
        </w:rPr>
      </w:pPr>
      <w:bookmarkStart w:id="82" w:name="_Toc28352919"/>
      <w:r w:rsidRPr="0034005D">
        <w:rPr>
          <w:rFonts w:ascii="Times New Roman" w:eastAsia="標楷體" w:hAnsi="Times New Roman" w:cs="Times New Roman"/>
          <w:color w:val="000000" w:themeColor="text1"/>
          <w:sz w:val="24"/>
          <w:szCs w:val="24"/>
        </w:rPr>
        <w:t>附錄</w:t>
      </w:r>
      <w:r w:rsidRPr="0034005D">
        <w:rPr>
          <w:rFonts w:ascii="Times New Roman" w:eastAsia="標楷體" w:hAnsi="Times New Roman" w:cs="Times New Roman" w:hint="default"/>
          <w:color w:val="000000" w:themeColor="text1"/>
          <w:sz w:val="24"/>
          <w:szCs w:val="24"/>
        </w:rPr>
        <w:t>A</w:t>
      </w:r>
      <w:r w:rsidRPr="0034005D">
        <w:rPr>
          <w:rFonts w:ascii="Times New Roman" w:eastAsia="標楷體" w:hAnsi="Times New Roman" w:cs="Times New Roman"/>
          <w:color w:val="000000" w:themeColor="text1"/>
          <w:sz w:val="24"/>
          <w:szCs w:val="24"/>
        </w:rPr>
        <w:t>：</w:t>
      </w:r>
      <w:bookmarkEnd w:id="82"/>
    </w:p>
    <w:p w14:paraId="5CFC6B6C" w14:textId="77777777" w:rsidR="007C38E3" w:rsidRPr="0034005D" w:rsidRDefault="007C38E3">
      <w:pPr>
        <w:pStyle w:val="Body"/>
        <w:spacing w:line="288" w:lineRule="auto"/>
        <w:rPr>
          <w:rFonts w:ascii="Times New Roman" w:eastAsia="標楷體" w:hAnsi="Times New Roman" w:cs="Times New Roman" w:hint="default"/>
          <w:color w:val="000000" w:themeColor="text1"/>
          <w:sz w:val="24"/>
          <w:szCs w:val="24"/>
        </w:rPr>
      </w:pPr>
    </w:p>
    <w:p w14:paraId="066E99E2" w14:textId="52E55A9C" w:rsidR="00FF2420" w:rsidRPr="0034005D" w:rsidRDefault="00892718" w:rsidP="0034005D">
      <w:pPr>
        <w:pStyle w:val="Body"/>
        <w:numPr>
          <w:ilvl w:val="0"/>
          <w:numId w:val="158"/>
        </w:numPr>
        <w:spacing w:line="288" w:lineRule="auto"/>
        <w:rPr>
          <w:rFonts w:ascii="Times New Roman" w:eastAsia="標楷體" w:hAnsi="Times New Roman" w:cs="Times New Roman" w:hint="default"/>
          <w:b/>
          <w:bCs/>
          <w:color w:val="000000" w:themeColor="text1"/>
          <w:sz w:val="24"/>
          <w:szCs w:val="24"/>
        </w:rPr>
      </w:pPr>
      <w:r w:rsidRPr="0034005D">
        <w:rPr>
          <w:rFonts w:ascii="Times New Roman" w:eastAsia="標楷體" w:hAnsi="Times New Roman" w:cs="Times New Roman"/>
          <w:b/>
          <w:bCs/>
          <w:color w:val="000000" w:themeColor="text1"/>
          <w:sz w:val="24"/>
          <w:szCs w:val="24"/>
        </w:rPr>
        <w:t>進度</w:t>
      </w:r>
      <w:r w:rsidR="00E83ED9" w:rsidRPr="0034005D">
        <w:rPr>
          <w:rFonts w:ascii="Times New Roman" w:eastAsia="標楷體" w:hAnsi="Times New Roman" w:cs="Times New Roman"/>
          <w:b/>
          <w:bCs/>
          <w:color w:val="000000" w:themeColor="text1"/>
          <w:sz w:val="24"/>
          <w:szCs w:val="24"/>
        </w:rPr>
        <w:t>報告：</w:t>
      </w:r>
    </w:p>
    <w:p w14:paraId="5C1215A4" w14:textId="5C83FBD2" w:rsidR="00FF2420" w:rsidRPr="00E83ED9" w:rsidRDefault="00E83ED9" w:rsidP="0034005D">
      <w:pPr>
        <w:pStyle w:val="Body"/>
        <w:numPr>
          <w:ilvl w:val="0"/>
          <w:numId w:val="132"/>
        </w:numPr>
        <w:spacing w:line="288" w:lineRule="auto"/>
        <w:ind w:left="709" w:hanging="283"/>
        <w:jc w:val="both"/>
        <w:rPr>
          <w:rFonts w:ascii="Times New Roman" w:eastAsia="標楷體" w:hAnsi="Times New Roman" w:cs="Times New Roman" w:hint="default"/>
          <w:sz w:val="24"/>
          <w:szCs w:val="24"/>
        </w:rPr>
      </w:pPr>
      <w:r w:rsidRPr="0034005D">
        <w:rPr>
          <w:rStyle w:val="None"/>
          <w:rFonts w:ascii="Times New Roman" w:eastAsia="標楷體" w:hAnsi="Times New Roman" w:cs="Times New Roman"/>
          <w:b/>
          <w:bCs/>
          <w:sz w:val="24"/>
          <w:szCs w:val="24"/>
        </w:rPr>
        <w:t>背景</w:t>
      </w:r>
      <w:r w:rsidR="00516FAC" w:rsidRPr="0034005D">
        <w:rPr>
          <w:rStyle w:val="None"/>
          <w:rFonts w:ascii="Times New Roman" w:eastAsia="標楷體" w:hAnsi="Times New Roman" w:cs="Times New Roman"/>
          <w:b/>
          <w:bCs/>
          <w:sz w:val="24"/>
          <w:szCs w:val="24"/>
        </w:rPr>
        <w:t>文案研究</w:t>
      </w:r>
      <w:r w:rsidRPr="0034005D">
        <w:rPr>
          <w:rStyle w:val="None"/>
          <w:rFonts w:ascii="Times New Roman" w:eastAsia="標楷體" w:hAnsi="Times New Roman" w:cs="Times New Roman"/>
          <w:b/>
          <w:bCs/>
          <w:sz w:val="24"/>
          <w:szCs w:val="24"/>
        </w:rPr>
        <w:t>（</w:t>
      </w:r>
      <w:r w:rsidR="00FD290B">
        <w:rPr>
          <w:rStyle w:val="None"/>
          <w:rFonts w:ascii="Times New Roman" w:eastAsia="標楷體" w:hAnsi="Times New Roman" w:cs="Times New Roman"/>
          <w:b/>
          <w:bCs/>
          <w:sz w:val="24"/>
          <w:szCs w:val="24"/>
        </w:rPr>
        <w:t>成果</w:t>
      </w:r>
      <w:r w:rsidRPr="00892718">
        <w:rPr>
          <w:rStyle w:val="None"/>
          <w:rFonts w:ascii="Times New Roman" w:eastAsia="標楷體" w:hAnsi="Times New Roman" w:cs="Times New Roman" w:hint="default"/>
          <w:b/>
          <w:bCs/>
          <w:sz w:val="24"/>
          <w:szCs w:val="24"/>
        </w:rPr>
        <w:t xml:space="preserve"> 2</w:t>
      </w:r>
      <w:r w:rsidRPr="0034005D">
        <w:rPr>
          <w:rStyle w:val="None"/>
          <w:rFonts w:ascii="Times New Roman" w:eastAsia="標楷體" w:hAnsi="Times New Roman" w:cs="Times New Roman"/>
          <w:b/>
          <w:bCs/>
          <w:sz w:val="24"/>
          <w:szCs w:val="24"/>
        </w:rPr>
        <w:t>）</w:t>
      </w:r>
      <w:r w:rsidRPr="00E83ED9">
        <w:rPr>
          <w:rStyle w:val="None"/>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在報告</w:t>
      </w:r>
      <w:r w:rsidR="00F05711">
        <w:rPr>
          <w:rFonts w:ascii="Times New Roman" w:eastAsia="標楷體" w:hAnsi="Times New Roman" w:cs="Times New Roman" w:hint="default"/>
          <w:sz w:val="24"/>
          <w:szCs w:val="24"/>
        </w:rPr>
        <w:t>範本</w:t>
      </w:r>
      <w:r w:rsidRPr="00E83ED9">
        <w:rPr>
          <w:rFonts w:ascii="Times New Roman" w:eastAsia="標楷體" w:hAnsi="Times New Roman" w:cs="Times New Roman" w:hint="default"/>
          <w:sz w:val="24"/>
          <w:szCs w:val="24"/>
        </w:rPr>
        <w:t>中以英語或西班牙語完成</w:t>
      </w:r>
      <w:r w:rsidR="00D76108">
        <w:rPr>
          <w:rFonts w:ascii="Times New Roman" w:eastAsia="標楷體" w:hAnsi="Times New Roman" w:cs="Times New Roman"/>
          <w:sz w:val="24"/>
          <w:szCs w:val="24"/>
        </w:rPr>
        <w:t>進度</w:t>
      </w:r>
      <w:r w:rsidRPr="00E83ED9">
        <w:rPr>
          <w:rFonts w:ascii="Times New Roman" w:eastAsia="標楷體" w:hAnsi="Times New Roman" w:cs="Times New Roman" w:hint="default"/>
          <w:sz w:val="24"/>
          <w:szCs w:val="24"/>
        </w:rPr>
        <w:t>報告的</w:t>
      </w:r>
      <w:r w:rsidR="00D76108">
        <w:rPr>
          <w:rFonts w:ascii="Times New Roman" w:eastAsia="標楷體" w:hAnsi="Times New Roman" w:cs="Times New Roman"/>
          <w:sz w:val="24"/>
          <w:szCs w:val="24"/>
        </w:rPr>
        <w:t>章節</w:t>
      </w:r>
      <w:r w:rsidR="00D76108">
        <w:rPr>
          <w:rFonts w:ascii="Times New Roman" w:eastAsia="標楷體" w:hAnsi="Times New Roman" w:cs="Times New Roman"/>
          <w:sz w:val="24"/>
          <w:szCs w:val="24"/>
        </w:rPr>
        <w:t>1</w:t>
      </w:r>
      <w:r w:rsidRPr="00E83ED9">
        <w:rPr>
          <w:rFonts w:ascii="Times New Roman" w:eastAsia="標楷體" w:hAnsi="Times New Roman" w:cs="Times New Roman" w:hint="default"/>
          <w:sz w:val="24"/>
          <w:szCs w:val="24"/>
        </w:rPr>
        <w:t>（「</w:t>
      </w:r>
      <w:r w:rsidR="00D76108">
        <w:rPr>
          <w:rFonts w:ascii="Times New Roman" w:eastAsia="標楷體" w:hAnsi="Times New Roman" w:cs="Times New Roman"/>
          <w:sz w:val="24"/>
          <w:szCs w:val="24"/>
        </w:rPr>
        <w:t>緒論</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3.1</w:t>
      </w:r>
      <w:r w:rsidRPr="00E83ED9">
        <w:rPr>
          <w:rFonts w:ascii="Times New Roman" w:eastAsia="標楷體" w:hAnsi="Times New Roman" w:cs="Times New Roman" w:hint="default"/>
          <w:sz w:val="24"/>
          <w:szCs w:val="24"/>
        </w:rPr>
        <w:t>（「領導」）、</w:t>
      </w:r>
      <w:r w:rsidRPr="00E83ED9">
        <w:rPr>
          <w:rFonts w:ascii="Times New Roman" w:eastAsia="標楷體" w:hAnsi="Times New Roman" w:cs="Times New Roman" w:hint="default"/>
          <w:sz w:val="24"/>
          <w:szCs w:val="24"/>
        </w:rPr>
        <w:t>3.2</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lang w:val="zh-CN" w:eastAsia="zh-CN"/>
        </w:rPr>
        <w:t>政府</w:t>
      </w:r>
      <w:r w:rsidRPr="00E83ED9">
        <w:rPr>
          <w:rFonts w:ascii="Times New Roman" w:eastAsia="標楷體" w:hAnsi="Times New Roman" w:cs="Times New Roman" w:hint="default"/>
          <w:sz w:val="24"/>
          <w:szCs w:val="24"/>
        </w:rPr>
        <w:t>內</w:t>
      </w:r>
      <w:r w:rsidR="00892718">
        <w:rPr>
          <w:rFonts w:ascii="Times New Roman" w:eastAsia="標楷體" w:hAnsi="Times New Roman" w:cs="Times New Roman"/>
          <w:sz w:val="24"/>
          <w:szCs w:val="24"/>
        </w:rPr>
        <w:t>部</w:t>
      </w:r>
      <w:r w:rsidRPr="00E83ED9">
        <w:rPr>
          <w:rFonts w:ascii="Times New Roman" w:eastAsia="標楷體" w:hAnsi="Times New Roman" w:cs="Times New Roman" w:hint="default"/>
          <w:sz w:val="24"/>
          <w:szCs w:val="24"/>
        </w:rPr>
        <w:t>參與」）</w:t>
      </w:r>
      <w:r w:rsidR="000C67A7"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3.3</w:t>
      </w:r>
      <w:r w:rsidRPr="00E83ED9">
        <w:rPr>
          <w:rFonts w:ascii="Times New Roman" w:eastAsia="標楷體" w:hAnsi="Times New Roman" w:cs="Times New Roman" w:hint="default"/>
          <w:sz w:val="24"/>
          <w:szCs w:val="24"/>
        </w:rPr>
        <w:t>（「公民</w:t>
      </w:r>
      <w:r w:rsidR="00DC137B">
        <w:rPr>
          <w:rFonts w:ascii="Times New Roman" w:eastAsia="標楷體" w:hAnsi="Times New Roman" w:cs="Times New Roman"/>
          <w:sz w:val="24"/>
          <w:szCs w:val="24"/>
        </w:rPr>
        <w:t>社會</w:t>
      </w:r>
      <w:r w:rsidRPr="00E83ED9">
        <w:rPr>
          <w:rFonts w:ascii="Times New Roman" w:eastAsia="標楷體" w:hAnsi="Times New Roman" w:cs="Times New Roman" w:hint="default"/>
          <w:sz w:val="24"/>
          <w:szCs w:val="24"/>
        </w:rPr>
        <w:t>參與」）。</w:t>
      </w:r>
    </w:p>
    <w:p w14:paraId="3CD52AAA" w14:textId="75B7554F" w:rsidR="00FF2420" w:rsidRPr="00E83ED9" w:rsidRDefault="00E83ED9" w:rsidP="0034005D">
      <w:pPr>
        <w:pStyle w:val="Body"/>
        <w:numPr>
          <w:ilvl w:val="0"/>
          <w:numId w:val="132"/>
        </w:numPr>
        <w:spacing w:line="288" w:lineRule="auto"/>
        <w:ind w:left="709" w:hanging="283"/>
        <w:jc w:val="both"/>
        <w:rPr>
          <w:rFonts w:ascii="Times New Roman" w:eastAsia="標楷體" w:hAnsi="Times New Roman" w:cs="Times New Roman" w:hint="default"/>
          <w:sz w:val="24"/>
          <w:szCs w:val="24"/>
        </w:rPr>
      </w:pPr>
      <w:r w:rsidRPr="0034005D">
        <w:rPr>
          <w:rStyle w:val="None"/>
          <w:rFonts w:ascii="Times New Roman" w:eastAsia="標楷體" w:hAnsi="Times New Roman" w:cs="Times New Roman"/>
          <w:b/>
          <w:bCs/>
          <w:sz w:val="24"/>
          <w:szCs w:val="24"/>
        </w:rPr>
        <w:t>完成</w:t>
      </w:r>
      <w:r w:rsidR="00892718" w:rsidRPr="0034005D">
        <w:rPr>
          <w:rStyle w:val="None"/>
          <w:rFonts w:ascii="Times New Roman" w:eastAsia="標楷體" w:hAnsi="Times New Roman" w:cs="Times New Roman"/>
          <w:b/>
          <w:bCs/>
          <w:sz w:val="24"/>
          <w:szCs w:val="24"/>
        </w:rPr>
        <w:t>進度</w:t>
      </w:r>
      <w:r w:rsidRPr="0034005D">
        <w:rPr>
          <w:rStyle w:val="None"/>
          <w:rFonts w:ascii="Times New Roman" w:eastAsia="標楷體" w:hAnsi="Times New Roman" w:cs="Times New Roman"/>
          <w:b/>
          <w:bCs/>
          <w:sz w:val="24"/>
          <w:szCs w:val="24"/>
          <w:lang w:val="ja-JP" w:eastAsia="ja-JP"/>
        </w:rPr>
        <w:t>部分（</w:t>
      </w:r>
      <w:r w:rsidR="007C38E3">
        <w:rPr>
          <w:rStyle w:val="None"/>
          <w:rFonts w:ascii="Times New Roman" w:eastAsia="標楷體" w:hAnsi="Times New Roman" w:cs="Times New Roman"/>
          <w:b/>
          <w:bCs/>
          <w:sz w:val="24"/>
          <w:szCs w:val="24"/>
        </w:rPr>
        <w:t>成果</w:t>
      </w:r>
      <w:r w:rsidRPr="00892718">
        <w:rPr>
          <w:rStyle w:val="None"/>
          <w:rFonts w:ascii="Times New Roman" w:eastAsia="標楷體" w:hAnsi="Times New Roman" w:cs="Times New Roman" w:hint="default"/>
          <w:b/>
          <w:bCs/>
          <w:sz w:val="24"/>
          <w:szCs w:val="24"/>
        </w:rPr>
        <w:t xml:space="preserve"> 3</w:t>
      </w:r>
      <w:r w:rsidRPr="0034005D">
        <w:rPr>
          <w:rStyle w:val="None"/>
          <w:rFonts w:ascii="Times New Roman" w:eastAsia="標楷體" w:hAnsi="Times New Roman" w:cs="Times New Roman"/>
          <w:b/>
          <w:bCs/>
          <w:sz w:val="24"/>
          <w:szCs w:val="24"/>
        </w:rPr>
        <w:t>）</w:t>
      </w:r>
      <w:r w:rsidRPr="00E83ED9">
        <w:rPr>
          <w:rStyle w:val="None"/>
          <w:rFonts w:ascii="Times New Roman" w:eastAsia="標楷體" w:hAnsi="Times New Roman" w:cs="Times New Roman" w:hint="default"/>
          <w:sz w:val="24"/>
          <w:szCs w:val="24"/>
        </w:rPr>
        <w:t>：</w:t>
      </w:r>
      <w:r w:rsidR="000C67A7">
        <w:rPr>
          <w:rFonts w:ascii="Times New Roman" w:eastAsia="標楷體" w:hAnsi="Times New Roman" w:cs="Times New Roman" w:hint="default"/>
          <w:sz w:val="24"/>
          <w:szCs w:val="24"/>
        </w:rPr>
        <w:t>完成</w:t>
      </w:r>
      <w:r w:rsidR="00610ADE">
        <w:rPr>
          <w:rFonts w:ascii="Times New Roman" w:eastAsia="標楷體" w:hAnsi="Times New Roman" w:cs="Times New Roman"/>
          <w:sz w:val="24"/>
          <w:szCs w:val="24"/>
        </w:rPr>
        <w:t>章節</w:t>
      </w:r>
      <w:r w:rsidRPr="00E83ED9">
        <w:rPr>
          <w:rFonts w:ascii="Times New Roman" w:eastAsia="標楷體" w:hAnsi="Times New Roman" w:cs="Times New Roman" w:hint="default"/>
          <w:sz w:val="24"/>
          <w:szCs w:val="24"/>
        </w:rPr>
        <w:t>3.4</w:t>
      </w:r>
      <w:r w:rsidRPr="00E83ED9">
        <w:rPr>
          <w:rFonts w:ascii="Times New Roman" w:eastAsia="標楷體" w:hAnsi="Times New Roman" w:cs="Times New Roman" w:hint="default"/>
          <w:sz w:val="24"/>
          <w:szCs w:val="24"/>
        </w:rPr>
        <w:t>（「</w:t>
      </w:r>
      <w:r w:rsidR="00DC137B">
        <w:rPr>
          <w:rFonts w:ascii="Times New Roman" w:eastAsia="標楷體" w:hAnsi="Times New Roman" w:cs="Times New Roman"/>
          <w:sz w:val="24"/>
          <w:szCs w:val="24"/>
        </w:rPr>
        <w:t>執行期間的公眾諮詢</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3.5</w:t>
      </w:r>
      <w:r w:rsidRPr="00E83ED9">
        <w:rPr>
          <w:rFonts w:ascii="Times New Roman" w:eastAsia="標楷體" w:hAnsi="Times New Roman" w:cs="Times New Roman" w:hint="default"/>
          <w:sz w:val="24"/>
          <w:szCs w:val="24"/>
        </w:rPr>
        <w:t>（「自我評估」）</w:t>
      </w:r>
      <w:r w:rsidR="000C67A7"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3.6</w:t>
      </w:r>
      <w:r w:rsidRPr="00E83ED9">
        <w:rPr>
          <w:rFonts w:ascii="Times New Roman" w:eastAsia="標楷體" w:hAnsi="Times New Roman" w:cs="Times New Roman" w:hint="default"/>
          <w:sz w:val="24"/>
          <w:szCs w:val="24"/>
        </w:rPr>
        <w:t>（「</w:t>
      </w:r>
      <w:r w:rsidR="00610ADE" w:rsidRPr="00271C2D">
        <w:rPr>
          <w:rFonts w:ascii="Times New Roman" w:eastAsia="標楷體" w:hAnsi="Times New Roman" w:cs="Times New Roman"/>
          <w:color w:val="000000" w:themeColor="text1"/>
          <w:sz w:val="24"/>
          <w:szCs w:val="24"/>
          <w:u w:color="222222"/>
        </w:rPr>
        <w:t>回應先前</w:t>
      </w:r>
      <w:r w:rsidR="00610ADE" w:rsidRPr="00271C2D">
        <w:rPr>
          <w:rFonts w:ascii="Times New Roman" w:eastAsia="標楷體" w:hAnsi="Times New Roman" w:cs="Times New Roman"/>
          <w:b/>
          <w:bCs/>
          <w:color w:val="000000" w:themeColor="text1"/>
          <w:sz w:val="24"/>
          <w:szCs w:val="24"/>
          <w:u w:color="222222"/>
        </w:rPr>
        <w:t>的</w:t>
      </w:r>
      <w:r w:rsidR="00610ADE" w:rsidRPr="00271C2D">
        <w:rPr>
          <w:rFonts w:ascii="Times New Roman" w:eastAsia="標楷體" w:hAnsi="Times New Roman" w:cs="Times New Roman"/>
          <w:color w:val="000000" w:themeColor="text1"/>
          <w:sz w:val="24"/>
          <w:szCs w:val="24"/>
          <w:u w:color="222222"/>
        </w:rPr>
        <w:t>建議</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lang w:val="zh-CN" w:eastAsia="zh-CN"/>
        </w:rPr>
        <w:t>）</w:t>
      </w:r>
      <w:r w:rsidR="00610ADE" w:rsidRPr="0034005D">
        <w:rPr>
          <w:rFonts w:ascii="Times New Roman" w:eastAsia="標楷體" w:hAnsi="Times New Roman" w:cs="Times New Roman"/>
          <w:sz w:val="24"/>
          <w:szCs w:val="24"/>
          <w:lang w:val="zh-CN" w:eastAsia="zh-CN"/>
        </w:rPr>
        <w:t>及</w:t>
      </w:r>
      <w:r w:rsidR="00610ADE">
        <w:rPr>
          <w:rFonts w:ascii="Times New Roman" w:eastAsia="標楷體" w:hAnsi="Times New Roman" w:cs="Times New Roman"/>
          <w:sz w:val="24"/>
          <w:szCs w:val="24"/>
          <w:lang w:val="zh-CN" w:eastAsia="zh-CN"/>
        </w:rPr>
        <w:t>章節</w:t>
      </w:r>
      <w:r w:rsidR="00610ADE">
        <w:rPr>
          <w:rFonts w:ascii="Times New Roman" w:eastAsia="標楷體" w:hAnsi="Times New Roman" w:cs="Times New Roman"/>
          <w:sz w:val="24"/>
          <w:szCs w:val="24"/>
          <w:lang w:val="zh-CN" w:eastAsia="zh-CN"/>
        </w:rPr>
        <w:t>2</w:t>
      </w:r>
      <w:r w:rsidRPr="00E83ED9">
        <w:rPr>
          <w:rFonts w:ascii="Times New Roman" w:eastAsia="標楷體" w:hAnsi="Times New Roman" w:cs="Times New Roman" w:hint="default"/>
          <w:sz w:val="24"/>
          <w:szCs w:val="24"/>
        </w:rPr>
        <w:t>（「</w:t>
      </w:r>
      <w:r w:rsidR="00610ADE">
        <w:rPr>
          <w:rFonts w:ascii="Times New Roman" w:eastAsia="標楷體" w:hAnsi="Times New Roman" w:cs="Times New Roman"/>
          <w:sz w:val="24"/>
          <w:szCs w:val="24"/>
        </w:rPr>
        <w:t>環境脈絡</w:t>
      </w:r>
      <w:r w:rsidRPr="00E83ED9">
        <w:rPr>
          <w:rFonts w:ascii="Times New Roman" w:eastAsia="標楷體" w:hAnsi="Times New Roman" w:cs="Times New Roman" w:hint="default"/>
          <w:sz w:val="24"/>
          <w:szCs w:val="24"/>
        </w:rPr>
        <w:t>」）。</w:t>
      </w:r>
    </w:p>
    <w:p w14:paraId="58D29FC9" w14:textId="674E260F" w:rsidR="00FF2420" w:rsidRPr="00AC3564" w:rsidRDefault="00E83ED9" w:rsidP="0034005D">
      <w:pPr>
        <w:pStyle w:val="Body"/>
        <w:numPr>
          <w:ilvl w:val="0"/>
          <w:numId w:val="132"/>
        </w:numPr>
        <w:spacing w:line="288" w:lineRule="auto"/>
        <w:ind w:left="709" w:hanging="283"/>
        <w:jc w:val="both"/>
        <w:rPr>
          <w:rFonts w:ascii="Times New Roman" w:eastAsia="標楷體" w:hAnsi="Times New Roman" w:cs="Times New Roman" w:hint="default"/>
          <w:sz w:val="24"/>
          <w:szCs w:val="24"/>
        </w:rPr>
      </w:pPr>
      <w:r w:rsidRPr="0034005D">
        <w:rPr>
          <w:rStyle w:val="None"/>
          <w:rFonts w:ascii="Times New Roman" w:eastAsia="標楷體" w:hAnsi="Times New Roman" w:cs="Times New Roman"/>
          <w:b/>
          <w:bCs/>
          <w:sz w:val="24"/>
          <w:szCs w:val="24"/>
        </w:rPr>
        <w:t>利害關係人會議（</w:t>
      </w:r>
      <w:r w:rsidR="007C38E3">
        <w:rPr>
          <w:rStyle w:val="None"/>
          <w:rFonts w:ascii="Times New Roman" w:eastAsia="標楷體" w:hAnsi="Times New Roman" w:cs="Times New Roman"/>
          <w:b/>
          <w:bCs/>
          <w:sz w:val="24"/>
          <w:szCs w:val="24"/>
        </w:rPr>
        <w:t>成果</w:t>
      </w:r>
      <w:r w:rsidRPr="00892718">
        <w:rPr>
          <w:rStyle w:val="None"/>
          <w:rFonts w:ascii="Times New Roman" w:eastAsia="標楷體" w:hAnsi="Times New Roman" w:cs="Times New Roman" w:hint="default"/>
          <w:b/>
          <w:bCs/>
          <w:sz w:val="24"/>
          <w:szCs w:val="24"/>
        </w:rPr>
        <w:t xml:space="preserve"> 4</w:t>
      </w:r>
      <w:r w:rsidRPr="0034005D">
        <w:rPr>
          <w:rStyle w:val="None"/>
          <w:rFonts w:ascii="Times New Roman" w:eastAsia="標楷體" w:hAnsi="Times New Roman" w:cs="Times New Roman"/>
          <w:b/>
          <w:bCs/>
          <w:sz w:val="24"/>
          <w:szCs w:val="24"/>
        </w:rPr>
        <w:t>）</w:t>
      </w:r>
      <w:r w:rsidRPr="00E83ED9">
        <w:rPr>
          <w:rStyle w:val="None"/>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rPr>
        <w:t>在研究過程中</w:t>
      </w:r>
      <w:r w:rsidR="00AC3564">
        <w:rPr>
          <w:rFonts w:ascii="Times New Roman" w:eastAsia="標楷體" w:hAnsi="Times New Roman" w:cs="Times New Roman"/>
          <w:sz w:val="24"/>
          <w:szCs w:val="24"/>
        </w:rPr>
        <w:t>至少協助、組織</w:t>
      </w:r>
      <w:r w:rsidRPr="005601A5">
        <w:rPr>
          <w:rFonts w:ascii="Times New Roman" w:eastAsia="標楷體" w:hAnsi="Times New Roman" w:cs="Times New Roman" w:hint="default"/>
          <w:sz w:val="24"/>
          <w:szCs w:val="24"/>
        </w:rPr>
        <w:t>和</w:t>
      </w:r>
      <w:r w:rsidR="0006104B">
        <w:rPr>
          <w:rFonts w:ascii="Times New Roman" w:eastAsia="標楷體" w:hAnsi="Times New Roman" w:cs="Times New Roman" w:hint="default"/>
          <w:sz w:val="24"/>
          <w:szCs w:val="24"/>
        </w:rPr>
        <w:t>紀錄</w:t>
      </w:r>
      <w:r w:rsidRPr="00995A68">
        <w:rPr>
          <w:rFonts w:ascii="Times New Roman" w:eastAsia="標楷體" w:hAnsi="Times New Roman" w:cs="Times New Roman" w:hint="default"/>
          <w:sz w:val="24"/>
          <w:szCs w:val="24"/>
        </w:rPr>
        <w:t>一項</w:t>
      </w:r>
      <w:r w:rsidR="00AC3564">
        <w:rPr>
          <w:rFonts w:ascii="Times New Roman" w:eastAsia="標楷體" w:hAnsi="Times New Roman" w:cs="Times New Roman"/>
          <w:sz w:val="24"/>
          <w:szCs w:val="24"/>
        </w:rPr>
        <w:t>蒐集</w:t>
      </w:r>
      <w:r w:rsidRPr="005601A5">
        <w:rPr>
          <w:rFonts w:ascii="Times New Roman" w:eastAsia="標楷體" w:hAnsi="Times New Roman" w:cs="Times New Roman" w:hint="default"/>
          <w:sz w:val="24"/>
          <w:szCs w:val="24"/>
        </w:rPr>
        <w:t>公共</w:t>
      </w:r>
      <w:r w:rsidR="00650003" w:rsidRPr="005601A5">
        <w:rPr>
          <w:rFonts w:ascii="Times New Roman" w:eastAsia="標楷體" w:hAnsi="Times New Roman" w:cs="Times New Roman" w:hint="default"/>
          <w:sz w:val="24"/>
          <w:szCs w:val="24"/>
        </w:rPr>
        <w:t>資訊</w:t>
      </w:r>
      <w:r w:rsidRPr="00995A68">
        <w:rPr>
          <w:rFonts w:ascii="Times New Roman" w:eastAsia="標楷體" w:hAnsi="Times New Roman" w:cs="Times New Roman" w:hint="default"/>
          <w:sz w:val="24"/>
          <w:szCs w:val="24"/>
        </w:rPr>
        <w:t>活動。</w:t>
      </w:r>
    </w:p>
    <w:p w14:paraId="2348CEAB" w14:textId="4E8E5C72" w:rsidR="00FF2420" w:rsidRPr="00E83ED9" w:rsidRDefault="00E83ED9" w:rsidP="0034005D">
      <w:pPr>
        <w:pStyle w:val="Body"/>
        <w:numPr>
          <w:ilvl w:val="0"/>
          <w:numId w:val="132"/>
        </w:numPr>
        <w:spacing w:line="288" w:lineRule="auto"/>
        <w:ind w:left="709" w:hanging="283"/>
        <w:jc w:val="both"/>
        <w:rPr>
          <w:rFonts w:ascii="Times New Roman" w:eastAsia="標楷體" w:hAnsi="Times New Roman" w:cs="Times New Roman" w:hint="default"/>
          <w:sz w:val="24"/>
          <w:szCs w:val="24"/>
        </w:rPr>
      </w:pPr>
      <w:r w:rsidRPr="0034005D">
        <w:rPr>
          <w:rStyle w:val="None"/>
          <w:rFonts w:ascii="Times New Roman" w:eastAsia="標楷體" w:hAnsi="Times New Roman" w:cs="Times New Roman"/>
          <w:b/>
          <w:bCs/>
          <w:sz w:val="24"/>
          <w:szCs w:val="24"/>
        </w:rPr>
        <w:t>承諾</w:t>
      </w:r>
      <w:r w:rsidR="00AC3564">
        <w:rPr>
          <w:rStyle w:val="None"/>
          <w:rFonts w:ascii="Times New Roman" w:eastAsia="標楷體" w:hAnsi="Times New Roman" w:cs="Times New Roman"/>
          <w:b/>
          <w:bCs/>
          <w:sz w:val="24"/>
          <w:szCs w:val="24"/>
        </w:rPr>
        <w:t>範本</w:t>
      </w:r>
      <w:r w:rsidRPr="0034005D">
        <w:rPr>
          <w:rStyle w:val="None"/>
          <w:rFonts w:ascii="Times New Roman" w:eastAsia="標楷體" w:hAnsi="Times New Roman" w:cs="Times New Roman"/>
          <w:b/>
          <w:bCs/>
          <w:sz w:val="24"/>
          <w:szCs w:val="24"/>
          <w:lang w:val="ja-JP" w:eastAsia="ja-JP"/>
        </w:rPr>
        <w:t>（</w:t>
      </w:r>
      <w:r w:rsidR="007C38E3">
        <w:rPr>
          <w:rStyle w:val="None"/>
          <w:rFonts w:ascii="Times New Roman" w:eastAsia="標楷體" w:hAnsi="Times New Roman" w:cs="Times New Roman"/>
          <w:b/>
          <w:bCs/>
          <w:sz w:val="24"/>
          <w:szCs w:val="24"/>
        </w:rPr>
        <w:t>成果</w:t>
      </w:r>
      <w:r w:rsidRPr="00892718">
        <w:rPr>
          <w:rStyle w:val="None"/>
          <w:rFonts w:ascii="Times New Roman" w:eastAsia="標楷體" w:hAnsi="Times New Roman" w:cs="Times New Roman" w:hint="default"/>
          <w:b/>
          <w:bCs/>
          <w:sz w:val="24"/>
          <w:szCs w:val="24"/>
        </w:rPr>
        <w:t xml:space="preserve"> 4</w:t>
      </w:r>
      <w:r w:rsidRPr="0034005D">
        <w:rPr>
          <w:rStyle w:val="None"/>
          <w:rFonts w:ascii="Times New Roman" w:eastAsia="標楷體" w:hAnsi="Times New Roman" w:cs="Times New Roman"/>
          <w:b/>
          <w:bCs/>
          <w:sz w:val="24"/>
          <w:szCs w:val="24"/>
        </w:rPr>
        <w:t>）</w:t>
      </w:r>
      <w:r w:rsidRPr="00E83ED9">
        <w:rPr>
          <w:rStyle w:val="None"/>
          <w:rFonts w:ascii="Times New Roman" w:eastAsia="標楷體" w:hAnsi="Times New Roman" w:cs="Times New Roman" w:hint="default"/>
          <w:sz w:val="24"/>
          <w:szCs w:val="24"/>
        </w:rPr>
        <w:t>：</w:t>
      </w:r>
      <w:r w:rsidR="00AC3564">
        <w:rPr>
          <w:rStyle w:val="None"/>
          <w:rFonts w:ascii="Times New Roman" w:eastAsia="標楷體" w:hAnsi="Times New Roman" w:cs="Times New Roman"/>
          <w:sz w:val="24"/>
          <w:szCs w:val="24"/>
        </w:rPr>
        <w:t>提交一項承諾的完整評估</w:t>
      </w:r>
      <w:r w:rsidR="00AC3564">
        <w:rPr>
          <w:rFonts w:ascii="Times New Roman" w:eastAsia="標楷體" w:hAnsi="Times New Roman" w:cs="Times New Roman"/>
          <w:sz w:val="24"/>
          <w:szCs w:val="24"/>
        </w:rPr>
        <w:t>給</w:t>
      </w:r>
      <w:r w:rsidR="00422C7C">
        <w:rPr>
          <w:rFonts w:ascii="Times New Roman" w:eastAsia="標楷體" w:hAnsi="Times New Roman" w:cs="Times New Roman" w:hint="default"/>
          <w:sz w:val="24"/>
          <w:szCs w:val="24"/>
          <w:lang w:val="de-DE"/>
        </w:rPr>
        <w:t>IRM</w:t>
      </w:r>
      <w:r w:rsidR="00AC3564">
        <w:rPr>
          <w:rFonts w:ascii="Times New Roman" w:eastAsia="標楷體" w:hAnsi="Times New Roman" w:cs="Times New Roman"/>
          <w:sz w:val="24"/>
          <w:szCs w:val="24"/>
          <w:lang w:val="de-DE"/>
        </w:rPr>
        <w:t>工作人</w:t>
      </w:r>
      <w:r w:rsidR="00422C7C">
        <w:rPr>
          <w:rFonts w:ascii="Times New Roman" w:eastAsia="標楷體" w:hAnsi="Times New Roman" w:cs="Times New Roman" w:hint="default"/>
          <w:sz w:val="24"/>
          <w:szCs w:val="24"/>
          <w:lang w:val="de-DE"/>
        </w:rPr>
        <w:t>員</w:t>
      </w:r>
      <w:r w:rsidR="00AC3564">
        <w:rPr>
          <w:rFonts w:ascii="Times New Roman" w:eastAsia="標楷體" w:hAnsi="Times New Roman" w:cs="Times New Roman"/>
          <w:sz w:val="24"/>
          <w:szCs w:val="24"/>
          <w:lang w:val="de-DE"/>
        </w:rPr>
        <w:t>，</w:t>
      </w:r>
      <w:r w:rsidRPr="00E83ED9">
        <w:rPr>
          <w:rFonts w:ascii="Times New Roman" w:eastAsia="標楷體" w:hAnsi="Times New Roman" w:cs="Times New Roman" w:hint="default"/>
          <w:sz w:val="24"/>
          <w:szCs w:val="24"/>
        </w:rPr>
        <w:t>以</w:t>
      </w:r>
      <w:r w:rsidR="00AC3564">
        <w:rPr>
          <w:rFonts w:ascii="Times New Roman" w:eastAsia="標楷體" w:hAnsi="Times New Roman" w:cs="Times New Roman"/>
          <w:sz w:val="24"/>
          <w:szCs w:val="24"/>
        </w:rPr>
        <w:t>便提早</w:t>
      </w:r>
      <w:r w:rsidRPr="00E83ED9">
        <w:rPr>
          <w:rFonts w:ascii="Times New Roman" w:eastAsia="標楷體" w:hAnsi="Times New Roman" w:cs="Times New Roman" w:hint="default"/>
          <w:sz w:val="24"/>
          <w:szCs w:val="24"/>
        </w:rPr>
        <w:t>審核。</w:t>
      </w:r>
    </w:p>
    <w:p w14:paraId="3B2D3822" w14:textId="1402208F" w:rsidR="00FF2420" w:rsidRPr="00E83ED9" w:rsidRDefault="00E83ED9" w:rsidP="0034005D">
      <w:pPr>
        <w:pStyle w:val="Body"/>
        <w:numPr>
          <w:ilvl w:val="0"/>
          <w:numId w:val="132"/>
        </w:numPr>
        <w:spacing w:line="288" w:lineRule="auto"/>
        <w:ind w:left="709" w:hanging="283"/>
        <w:jc w:val="both"/>
        <w:rPr>
          <w:rFonts w:ascii="Times New Roman" w:eastAsia="標楷體" w:hAnsi="Times New Roman" w:cs="Times New Roman" w:hint="default"/>
          <w:sz w:val="24"/>
          <w:szCs w:val="24"/>
        </w:rPr>
      </w:pPr>
      <w:r w:rsidRPr="0034005D">
        <w:rPr>
          <w:rStyle w:val="None"/>
          <w:rFonts w:ascii="Times New Roman" w:eastAsia="標楷體" w:hAnsi="Times New Roman" w:cs="Times New Roman"/>
          <w:b/>
          <w:bCs/>
          <w:sz w:val="24"/>
          <w:szCs w:val="24"/>
        </w:rPr>
        <w:t>完成報告</w:t>
      </w:r>
      <w:r w:rsidRPr="0034005D">
        <w:rPr>
          <w:rStyle w:val="None"/>
          <w:rFonts w:ascii="Times New Roman" w:eastAsia="標楷體" w:hAnsi="Times New Roman" w:cs="Times New Roman"/>
          <w:b/>
          <w:bCs/>
          <w:sz w:val="24"/>
          <w:szCs w:val="24"/>
          <w:lang w:val="ja-JP" w:eastAsia="ja-JP"/>
        </w:rPr>
        <w:t>（</w:t>
      </w:r>
      <w:r w:rsidR="007C38E3">
        <w:rPr>
          <w:rStyle w:val="None"/>
          <w:rFonts w:ascii="Times New Roman" w:eastAsia="標楷體" w:hAnsi="Times New Roman" w:cs="Times New Roman"/>
          <w:b/>
          <w:bCs/>
          <w:sz w:val="24"/>
          <w:szCs w:val="24"/>
        </w:rPr>
        <w:t>成果</w:t>
      </w:r>
      <w:r w:rsidRPr="00892718">
        <w:rPr>
          <w:rStyle w:val="None"/>
          <w:rFonts w:ascii="Times New Roman" w:eastAsia="標楷體" w:hAnsi="Times New Roman" w:cs="Times New Roman" w:hint="default"/>
          <w:b/>
          <w:bCs/>
          <w:sz w:val="24"/>
          <w:szCs w:val="24"/>
        </w:rPr>
        <w:t xml:space="preserve"> 5</w:t>
      </w:r>
      <w:r w:rsidRPr="0034005D">
        <w:rPr>
          <w:rStyle w:val="None"/>
          <w:rFonts w:ascii="Times New Roman" w:eastAsia="標楷體" w:hAnsi="Times New Roman" w:cs="Times New Roman"/>
          <w:b/>
          <w:bCs/>
          <w:sz w:val="24"/>
          <w:szCs w:val="24"/>
        </w:rPr>
        <w:t>）</w:t>
      </w:r>
      <w:r w:rsidRPr="00E83ED9">
        <w:rPr>
          <w:rStyle w:val="None"/>
          <w:rFonts w:ascii="Times New Roman" w:eastAsia="標楷體" w:hAnsi="Times New Roman" w:cs="Times New Roman" w:hint="default"/>
          <w:sz w:val="24"/>
          <w:szCs w:val="24"/>
        </w:rPr>
        <w:t>：</w:t>
      </w:r>
      <w:r w:rsidR="00AC3564">
        <w:rPr>
          <w:rStyle w:val="None"/>
          <w:rFonts w:ascii="Times New Roman" w:eastAsia="標楷體" w:hAnsi="Times New Roman" w:cs="Times New Roman"/>
          <w:sz w:val="24"/>
          <w:szCs w:val="24"/>
        </w:rPr>
        <w:t>其它部分</w:t>
      </w:r>
      <w:r w:rsidRPr="00E83ED9">
        <w:rPr>
          <w:rFonts w:ascii="Times New Roman" w:eastAsia="標楷體" w:hAnsi="Times New Roman" w:cs="Times New Roman" w:hint="default"/>
          <w:sz w:val="24"/>
          <w:szCs w:val="24"/>
        </w:rPr>
        <w:t>以英語或西班牙語</w:t>
      </w:r>
      <w:r w:rsidR="00AC3564">
        <w:rPr>
          <w:rFonts w:ascii="Times New Roman" w:eastAsia="標楷體" w:hAnsi="Times New Roman" w:cs="Times New Roman"/>
          <w:sz w:val="24"/>
          <w:szCs w:val="24"/>
        </w:rPr>
        <w:t>填入</w:t>
      </w:r>
      <w:r w:rsidR="00F05711">
        <w:rPr>
          <w:rFonts w:ascii="Times New Roman" w:eastAsia="標楷體" w:hAnsi="Times New Roman" w:cs="Times New Roman" w:hint="default"/>
          <w:sz w:val="24"/>
          <w:szCs w:val="24"/>
        </w:rPr>
        <w:t>範本</w:t>
      </w:r>
      <w:r w:rsidR="00AC3564">
        <w:rPr>
          <w:rFonts w:ascii="Times New Roman" w:eastAsia="標楷體" w:hAnsi="Times New Roman" w:cs="Times New Roman"/>
          <w:sz w:val="24"/>
          <w:szCs w:val="24"/>
        </w:rPr>
        <w:t>中</w:t>
      </w:r>
      <w:r w:rsidRPr="00E83ED9">
        <w:rPr>
          <w:rFonts w:ascii="Times New Roman" w:eastAsia="標楷體" w:hAnsi="Times New Roman" w:cs="Times New Roman" w:hint="default"/>
          <w:sz w:val="24"/>
          <w:szCs w:val="24"/>
        </w:rPr>
        <w:t>。</w:t>
      </w:r>
    </w:p>
    <w:p w14:paraId="50CF4B2A"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3B8369CB" w14:textId="77777777" w:rsidR="00FF2420" w:rsidRPr="0034005D" w:rsidRDefault="002C5101" w:rsidP="0034005D">
      <w:pPr>
        <w:pStyle w:val="Body"/>
        <w:numPr>
          <w:ilvl w:val="0"/>
          <w:numId w:val="158"/>
        </w:numPr>
        <w:spacing w:line="288" w:lineRule="auto"/>
        <w:rPr>
          <w:rFonts w:ascii="Times New Roman" w:eastAsia="標楷體" w:hAnsi="Times New Roman" w:cs="Times New Roman" w:hint="default"/>
          <w:b/>
          <w:bCs/>
          <w:color w:val="000000" w:themeColor="text1"/>
          <w:sz w:val="24"/>
          <w:szCs w:val="24"/>
        </w:rPr>
      </w:pPr>
      <w:r w:rsidRPr="0034005D">
        <w:rPr>
          <w:rFonts w:ascii="Times New Roman" w:eastAsia="標楷體" w:hAnsi="Times New Roman" w:cs="Times New Roman"/>
          <w:b/>
          <w:bCs/>
          <w:color w:val="000000" w:themeColor="text1"/>
          <w:sz w:val="24"/>
          <w:szCs w:val="24"/>
        </w:rPr>
        <w:t>審核</w:t>
      </w:r>
      <w:r w:rsidR="00E83ED9" w:rsidRPr="0034005D">
        <w:rPr>
          <w:rFonts w:ascii="Times New Roman" w:eastAsia="標楷體" w:hAnsi="Times New Roman" w:cs="Times New Roman"/>
          <w:b/>
          <w:bCs/>
          <w:color w:val="000000" w:themeColor="text1"/>
          <w:sz w:val="24"/>
          <w:szCs w:val="24"/>
        </w:rPr>
        <w:t>和修訂</w:t>
      </w:r>
    </w:p>
    <w:p w14:paraId="5D53260B" w14:textId="77777777" w:rsidR="007C38E3" w:rsidRPr="0034005D" w:rsidRDefault="007C38E3" w:rsidP="0034005D">
      <w:pPr>
        <w:pStyle w:val="Body"/>
        <w:tabs>
          <w:tab w:val="right" w:leader="dot" w:pos="2880"/>
        </w:tabs>
        <w:spacing w:line="288" w:lineRule="auto"/>
        <w:ind w:left="709"/>
        <w:jc w:val="both"/>
        <w:rPr>
          <w:rStyle w:val="None"/>
          <w:rFonts w:ascii="Times New Roman" w:eastAsia="標楷體" w:hAnsi="Times New Roman" w:cs="Times New Roman" w:hint="default"/>
          <w:sz w:val="24"/>
          <w:szCs w:val="24"/>
        </w:rPr>
      </w:pPr>
    </w:p>
    <w:p w14:paraId="3B7E5AED" w14:textId="04C038E4" w:rsidR="00FF2420" w:rsidRPr="0034005D" w:rsidRDefault="00E83ED9" w:rsidP="0034005D">
      <w:pPr>
        <w:pStyle w:val="Body"/>
        <w:numPr>
          <w:ilvl w:val="0"/>
          <w:numId w:val="132"/>
        </w:numPr>
        <w:spacing w:line="288" w:lineRule="auto"/>
        <w:ind w:left="709" w:hanging="283"/>
        <w:jc w:val="both"/>
        <w:rPr>
          <w:rStyle w:val="None"/>
          <w:rFonts w:hint="default"/>
        </w:rPr>
      </w:pPr>
      <w:r w:rsidRPr="0034005D">
        <w:rPr>
          <w:rStyle w:val="None"/>
          <w:b/>
          <w:bCs/>
        </w:rPr>
        <w:t>內部</w:t>
      </w:r>
      <w:r w:rsidR="002C5101" w:rsidRPr="0034005D">
        <w:rPr>
          <w:rStyle w:val="None"/>
          <w:b/>
          <w:bCs/>
        </w:rPr>
        <w:t>審核</w:t>
      </w:r>
      <w:r w:rsidRPr="0034005D">
        <w:rPr>
          <w:rStyle w:val="None"/>
          <w:b/>
          <w:bCs/>
        </w:rPr>
        <w:t>：</w:t>
      </w:r>
    </w:p>
    <w:p w14:paraId="79730931" w14:textId="4750A4DF" w:rsidR="00FF2420" w:rsidRPr="007C38E3" w:rsidRDefault="00E83ED9" w:rsidP="0034005D">
      <w:pPr>
        <w:pStyle w:val="Body"/>
        <w:numPr>
          <w:ilvl w:val="0"/>
          <w:numId w:val="159"/>
        </w:numPr>
        <w:spacing w:line="288" w:lineRule="auto"/>
        <w:jc w:val="both"/>
        <w:rPr>
          <w:rFonts w:ascii="Times New Roman" w:eastAsia="標楷體" w:hAnsi="Times New Roman" w:cs="Times New Roman" w:hint="default"/>
          <w:sz w:val="24"/>
          <w:szCs w:val="24"/>
        </w:rPr>
      </w:pPr>
      <w:r w:rsidRPr="007C38E3">
        <w:rPr>
          <w:rFonts w:ascii="Times New Roman" w:eastAsia="標楷體" w:hAnsi="Times New Roman" w:cs="Times New Roman"/>
          <w:sz w:val="24"/>
          <w:szCs w:val="24"/>
        </w:rPr>
        <w:t>經</w:t>
      </w:r>
      <w:r w:rsidR="00422C7C" w:rsidRPr="007C38E3">
        <w:rPr>
          <w:rFonts w:ascii="Times New Roman" w:eastAsia="標楷體" w:hAnsi="Times New Roman" w:cs="Times New Roman" w:hint="default"/>
          <w:sz w:val="24"/>
          <w:szCs w:val="24"/>
          <w:lang w:val="de-DE"/>
        </w:rPr>
        <w:t>IRM</w:t>
      </w:r>
      <w:r w:rsidR="00626070" w:rsidRPr="007C38E3">
        <w:rPr>
          <w:rFonts w:ascii="Times New Roman" w:eastAsia="標楷體" w:hAnsi="Times New Roman" w:cs="Times New Roman"/>
          <w:sz w:val="24"/>
          <w:szCs w:val="24"/>
          <w:lang w:val="de-DE"/>
        </w:rPr>
        <w:t>工作人</w:t>
      </w:r>
      <w:r w:rsidR="00422C7C" w:rsidRPr="007C38E3">
        <w:rPr>
          <w:rFonts w:ascii="Times New Roman" w:eastAsia="標楷體" w:hAnsi="Times New Roman" w:cs="Times New Roman"/>
          <w:sz w:val="24"/>
          <w:szCs w:val="24"/>
          <w:lang w:val="de-DE"/>
        </w:rPr>
        <w:t>員</w:t>
      </w:r>
      <w:r w:rsidR="002C5101" w:rsidRPr="007C38E3">
        <w:rPr>
          <w:rFonts w:ascii="Times New Roman" w:eastAsia="標楷體" w:hAnsi="Times New Roman" w:cs="Times New Roman"/>
          <w:sz w:val="24"/>
          <w:szCs w:val="24"/>
        </w:rPr>
        <w:t>審核</w:t>
      </w:r>
      <w:r w:rsidR="00626070" w:rsidRPr="007C38E3">
        <w:rPr>
          <w:rFonts w:ascii="Times New Roman" w:eastAsia="標楷體" w:hAnsi="Times New Roman" w:cs="Times New Roman"/>
          <w:sz w:val="24"/>
          <w:szCs w:val="24"/>
        </w:rPr>
        <w:t>的</w:t>
      </w:r>
      <w:r w:rsidRPr="007C38E3">
        <w:rPr>
          <w:rFonts w:ascii="Times New Roman" w:eastAsia="標楷體" w:hAnsi="Times New Roman" w:cs="Times New Roman"/>
          <w:sz w:val="24"/>
          <w:szCs w:val="24"/>
        </w:rPr>
        <w:t>修訂</w:t>
      </w:r>
      <w:r w:rsidRPr="007C38E3">
        <w:rPr>
          <w:rFonts w:ascii="Times New Roman" w:eastAsia="標楷體" w:hAnsi="Times New Roman" w:cs="Times New Roman"/>
          <w:sz w:val="24"/>
          <w:szCs w:val="24"/>
          <w:lang w:val="zh-CN" w:eastAsia="zh-CN"/>
        </w:rPr>
        <w:t>草案。</w:t>
      </w:r>
      <w:r w:rsidRPr="007C38E3">
        <w:rPr>
          <w:rFonts w:ascii="Times New Roman" w:eastAsia="標楷體" w:hAnsi="Times New Roman" w:cs="Times New Roman"/>
          <w:sz w:val="24"/>
          <w:szCs w:val="24"/>
        </w:rPr>
        <w:t>（應在收到</w:t>
      </w:r>
      <w:r w:rsidR="00FF78F5" w:rsidRPr="007C38E3">
        <w:rPr>
          <w:rFonts w:ascii="Times New Roman" w:eastAsia="標楷體" w:hAnsi="Times New Roman" w:cs="Times New Roman" w:hint="default"/>
          <w:sz w:val="24"/>
          <w:szCs w:val="24"/>
          <w:lang w:val="de-DE"/>
        </w:rPr>
        <w:t>IRM</w:t>
      </w:r>
      <w:r w:rsidR="00FF78F5" w:rsidRPr="007C38E3">
        <w:rPr>
          <w:rFonts w:ascii="Times New Roman" w:eastAsia="標楷體" w:hAnsi="Times New Roman" w:cs="Times New Roman"/>
          <w:sz w:val="24"/>
          <w:szCs w:val="24"/>
          <w:lang w:val="de-DE"/>
        </w:rPr>
        <w:t>工作人員</w:t>
      </w:r>
      <w:r w:rsidRPr="007C38E3">
        <w:rPr>
          <w:rFonts w:ascii="Times New Roman" w:eastAsia="標楷體" w:hAnsi="Times New Roman" w:cs="Times New Roman"/>
          <w:sz w:val="24"/>
          <w:szCs w:val="24"/>
        </w:rPr>
        <w:t>報告的一</w:t>
      </w:r>
      <w:r w:rsidR="0006104B">
        <w:rPr>
          <w:rFonts w:ascii="Times New Roman" w:eastAsia="標楷體" w:hAnsi="Times New Roman" w:cs="Times New Roman"/>
          <w:sz w:val="24"/>
          <w:szCs w:val="24"/>
        </w:rPr>
        <w:t>週</w:t>
      </w:r>
      <w:r w:rsidRPr="007C38E3">
        <w:rPr>
          <w:rFonts w:ascii="Times New Roman" w:eastAsia="標楷體" w:hAnsi="Times New Roman" w:cs="Times New Roman"/>
          <w:sz w:val="24"/>
          <w:szCs w:val="24"/>
        </w:rPr>
        <w:t>內完成）</w:t>
      </w:r>
    </w:p>
    <w:p w14:paraId="4D348780" w14:textId="39D57342" w:rsidR="00FF2420" w:rsidRPr="007C38E3" w:rsidRDefault="00E83ED9" w:rsidP="0034005D">
      <w:pPr>
        <w:pStyle w:val="Body"/>
        <w:numPr>
          <w:ilvl w:val="0"/>
          <w:numId w:val="159"/>
        </w:numPr>
        <w:spacing w:line="288" w:lineRule="auto"/>
        <w:jc w:val="both"/>
        <w:rPr>
          <w:rFonts w:ascii="Times New Roman" w:eastAsia="標楷體" w:hAnsi="Times New Roman" w:cs="Times New Roman" w:hint="default"/>
          <w:sz w:val="24"/>
          <w:szCs w:val="24"/>
        </w:rPr>
      </w:pPr>
      <w:r w:rsidRPr="007C38E3">
        <w:rPr>
          <w:rFonts w:ascii="Times New Roman" w:eastAsia="標楷體" w:hAnsi="Times New Roman" w:cs="Times New Roman"/>
          <w:sz w:val="24"/>
          <w:szCs w:val="24"/>
        </w:rPr>
        <w:t>經國際專家小組</w:t>
      </w:r>
      <w:r w:rsidR="002C5101" w:rsidRPr="007C38E3">
        <w:rPr>
          <w:rFonts w:ascii="Times New Roman" w:eastAsia="標楷體" w:hAnsi="Times New Roman" w:cs="Times New Roman"/>
          <w:sz w:val="24"/>
          <w:szCs w:val="24"/>
        </w:rPr>
        <w:t>審核</w:t>
      </w:r>
      <w:r w:rsidRPr="007C38E3">
        <w:rPr>
          <w:rFonts w:ascii="Times New Roman" w:eastAsia="標楷體" w:hAnsi="Times New Roman" w:cs="Times New Roman"/>
          <w:sz w:val="24"/>
          <w:szCs w:val="24"/>
        </w:rPr>
        <w:t>後</w:t>
      </w:r>
      <w:r w:rsidR="00FF78F5" w:rsidRPr="007C38E3">
        <w:rPr>
          <w:rFonts w:ascii="Times New Roman" w:eastAsia="標楷體" w:hAnsi="Times New Roman" w:cs="Times New Roman"/>
          <w:sz w:val="24"/>
          <w:szCs w:val="24"/>
        </w:rPr>
        <w:t>的</w:t>
      </w:r>
      <w:r w:rsidRPr="007C38E3">
        <w:rPr>
          <w:rFonts w:ascii="Times New Roman" w:eastAsia="標楷體" w:hAnsi="Times New Roman" w:cs="Times New Roman"/>
          <w:sz w:val="24"/>
          <w:szCs w:val="24"/>
        </w:rPr>
        <w:t>修訂草案。</w:t>
      </w:r>
      <w:r w:rsidR="00FF78F5" w:rsidRPr="007C38E3">
        <w:rPr>
          <w:rFonts w:ascii="Times New Roman" w:eastAsia="標楷體" w:hAnsi="Times New Roman" w:cs="Times New Roman"/>
          <w:sz w:val="24"/>
          <w:szCs w:val="24"/>
        </w:rPr>
        <w:t>備</w:t>
      </w:r>
      <w:r w:rsidRPr="007C38E3">
        <w:rPr>
          <w:rFonts w:ascii="Times New Roman" w:eastAsia="標楷體" w:hAnsi="Times New Roman" w:cs="Times New Roman"/>
          <w:sz w:val="24"/>
          <w:szCs w:val="24"/>
        </w:rPr>
        <w:t>註：</w:t>
      </w:r>
      <w:r w:rsidRPr="007C38E3">
        <w:rPr>
          <w:rFonts w:ascii="Times New Roman" w:eastAsia="標楷體" w:hAnsi="Times New Roman" w:cs="Times New Roman" w:hint="default"/>
          <w:sz w:val="24"/>
          <w:szCs w:val="24"/>
        </w:rPr>
        <w:t>IEP</w:t>
      </w:r>
      <w:r w:rsidR="00FF78F5" w:rsidRPr="007C38E3">
        <w:rPr>
          <w:rFonts w:ascii="Times New Roman" w:eastAsia="標楷體" w:hAnsi="Times New Roman" w:cs="Times New Roman"/>
          <w:sz w:val="24"/>
          <w:szCs w:val="24"/>
        </w:rPr>
        <w:t>的評論並非</w:t>
      </w:r>
      <w:r w:rsidRPr="007C38E3">
        <w:rPr>
          <w:rFonts w:ascii="Times New Roman" w:eastAsia="標楷體" w:hAnsi="Times New Roman" w:cs="Times New Roman"/>
          <w:sz w:val="24"/>
          <w:szCs w:val="24"/>
        </w:rPr>
        <w:t>建議</w:t>
      </w:r>
      <w:r w:rsidR="00FF78F5" w:rsidRPr="007C38E3">
        <w:rPr>
          <w:rFonts w:ascii="Times New Roman" w:eastAsia="標楷體" w:hAnsi="Times New Roman" w:cs="Times New Roman"/>
          <w:sz w:val="24"/>
          <w:szCs w:val="24"/>
        </w:rPr>
        <w:t>性質</w:t>
      </w:r>
      <w:r w:rsidRPr="007C38E3">
        <w:rPr>
          <w:rFonts w:ascii="Times New Roman" w:eastAsia="標楷體" w:hAnsi="Times New Roman" w:cs="Times New Roman"/>
          <w:sz w:val="24"/>
          <w:szCs w:val="24"/>
        </w:rPr>
        <w:t>，必須予以</w:t>
      </w:r>
      <w:r w:rsidR="0055298F" w:rsidRPr="007C38E3">
        <w:rPr>
          <w:rFonts w:ascii="Times New Roman" w:eastAsia="標楷體" w:hAnsi="Times New Roman" w:cs="Times New Roman"/>
          <w:sz w:val="24"/>
          <w:szCs w:val="24"/>
        </w:rPr>
        <w:t>回復</w:t>
      </w:r>
      <w:r w:rsidRPr="007C38E3">
        <w:rPr>
          <w:rFonts w:ascii="Times New Roman" w:eastAsia="標楷體" w:hAnsi="Times New Roman" w:cs="Times New Roman"/>
          <w:sz w:val="24"/>
          <w:szCs w:val="24"/>
        </w:rPr>
        <w:t>（</w:t>
      </w:r>
      <w:r w:rsidR="0055298F" w:rsidRPr="007C38E3">
        <w:rPr>
          <w:rFonts w:ascii="Times New Roman" w:eastAsia="標楷體" w:hAnsi="Times New Roman" w:cs="Times New Roman"/>
          <w:sz w:val="24"/>
          <w:szCs w:val="24"/>
        </w:rPr>
        <w:t>應在</w:t>
      </w:r>
      <w:r w:rsidRPr="007C38E3">
        <w:rPr>
          <w:rFonts w:ascii="Times New Roman" w:eastAsia="標楷體" w:hAnsi="Times New Roman" w:cs="Times New Roman"/>
          <w:sz w:val="24"/>
          <w:szCs w:val="24"/>
        </w:rPr>
        <w:t>收到</w:t>
      </w:r>
      <w:r w:rsidRPr="007C38E3">
        <w:rPr>
          <w:rFonts w:ascii="Times New Roman" w:eastAsia="標楷體" w:hAnsi="Times New Roman" w:cs="Times New Roman" w:hint="default"/>
          <w:sz w:val="24"/>
          <w:szCs w:val="24"/>
        </w:rPr>
        <w:t>IEP</w:t>
      </w:r>
      <w:r w:rsidRPr="007C38E3">
        <w:rPr>
          <w:rFonts w:ascii="Times New Roman" w:eastAsia="標楷體" w:hAnsi="Times New Roman" w:cs="Times New Roman"/>
          <w:sz w:val="24"/>
          <w:szCs w:val="24"/>
        </w:rPr>
        <w:t>成員報告的一</w:t>
      </w:r>
      <w:r w:rsidR="0006104B">
        <w:rPr>
          <w:rFonts w:ascii="Times New Roman" w:eastAsia="標楷體" w:hAnsi="Times New Roman" w:cs="Times New Roman"/>
          <w:sz w:val="24"/>
          <w:szCs w:val="24"/>
        </w:rPr>
        <w:t>週</w:t>
      </w:r>
      <w:r w:rsidRPr="007C38E3">
        <w:rPr>
          <w:rFonts w:ascii="Times New Roman" w:eastAsia="標楷體" w:hAnsi="Times New Roman" w:cs="Times New Roman"/>
          <w:sz w:val="24"/>
          <w:szCs w:val="24"/>
        </w:rPr>
        <w:t>內完成）</w:t>
      </w:r>
    </w:p>
    <w:p w14:paraId="733F0626" w14:textId="77777777" w:rsidR="00FF2420" w:rsidRPr="0034005D" w:rsidRDefault="00E83ED9" w:rsidP="0034005D">
      <w:pPr>
        <w:pStyle w:val="Body"/>
        <w:numPr>
          <w:ilvl w:val="0"/>
          <w:numId w:val="132"/>
        </w:numPr>
        <w:spacing w:line="288" w:lineRule="auto"/>
        <w:ind w:left="709" w:hanging="283"/>
        <w:jc w:val="both"/>
        <w:rPr>
          <w:rStyle w:val="None"/>
          <w:rFonts w:hint="default"/>
        </w:rPr>
      </w:pPr>
      <w:r w:rsidRPr="0034005D">
        <w:rPr>
          <w:rStyle w:val="None"/>
          <w:b/>
          <w:bCs/>
        </w:rPr>
        <w:t>發布前</w:t>
      </w:r>
      <w:r w:rsidR="002C5101" w:rsidRPr="0034005D">
        <w:rPr>
          <w:rStyle w:val="None"/>
          <w:b/>
          <w:bCs/>
        </w:rPr>
        <w:t>審核</w:t>
      </w:r>
      <w:r w:rsidRPr="0034005D">
        <w:rPr>
          <w:rStyle w:val="None"/>
          <w:b/>
          <w:bCs/>
        </w:rPr>
        <w:t>：</w:t>
      </w:r>
    </w:p>
    <w:p w14:paraId="53DBD90A" w14:textId="1F540815" w:rsidR="00FF2420" w:rsidRPr="007C38E3" w:rsidRDefault="00E83ED9" w:rsidP="0034005D">
      <w:pPr>
        <w:pStyle w:val="Body"/>
        <w:numPr>
          <w:ilvl w:val="0"/>
          <w:numId w:val="159"/>
        </w:numPr>
        <w:spacing w:line="288" w:lineRule="auto"/>
        <w:jc w:val="both"/>
        <w:rPr>
          <w:rFonts w:ascii="Times New Roman" w:eastAsia="標楷體" w:hAnsi="Times New Roman" w:cs="Times New Roman" w:hint="default"/>
          <w:sz w:val="24"/>
          <w:szCs w:val="24"/>
        </w:rPr>
      </w:pPr>
      <w:bookmarkStart w:id="83" w:name="_Hlk28087048"/>
      <w:r w:rsidRPr="007C38E3">
        <w:rPr>
          <w:rFonts w:ascii="Times New Roman" w:eastAsia="標楷體" w:hAnsi="Times New Roman" w:cs="Times New Roman"/>
          <w:sz w:val="24"/>
          <w:szCs w:val="24"/>
        </w:rPr>
        <w:t>經國家政府</w:t>
      </w:r>
      <w:r w:rsidR="0055298F" w:rsidRPr="007C38E3">
        <w:rPr>
          <w:rFonts w:ascii="Times New Roman" w:eastAsia="標楷體" w:hAnsi="Times New Roman" w:cs="Times New Roman"/>
          <w:sz w:val="24"/>
          <w:szCs w:val="24"/>
        </w:rPr>
        <w:t>與三名</w:t>
      </w:r>
      <w:r w:rsidRPr="007C38E3">
        <w:rPr>
          <w:rFonts w:ascii="Times New Roman" w:eastAsia="標楷體" w:hAnsi="Times New Roman" w:cs="Times New Roman"/>
          <w:sz w:val="24"/>
          <w:szCs w:val="24"/>
        </w:rPr>
        <w:t>選定的公民社會組織</w:t>
      </w:r>
      <w:r w:rsidR="002C5101" w:rsidRPr="007C38E3">
        <w:rPr>
          <w:rFonts w:ascii="Times New Roman" w:eastAsia="標楷體" w:hAnsi="Times New Roman" w:cs="Times New Roman"/>
          <w:sz w:val="24"/>
          <w:szCs w:val="24"/>
        </w:rPr>
        <w:t>審核</w:t>
      </w:r>
      <w:r w:rsidR="0055298F" w:rsidRPr="007C38E3">
        <w:rPr>
          <w:rFonts w:ascii="Times New Roman" w:eastAsia="標楷體" w:hAnsi="Times New Roman" w:cs="Times New Roman"/>
          <w:sz w:val="24"/>
          <w:szCs w:val="24"/>
        </w:rPr>
        <w:t>的</w:t>
      </w:r>
      <w:r w:rsidRPr="007C38E3">
        <w:rPr>
          <w:rFonts w:ascii="Times New Roman" w:eastAsia="標楷體" w:hAnsi="Times New Roman" w:cs="Times New Roman"/>
          <w:sz w:val="24"/>
          <w:szCs w:val="24"/>
        </w:rPr>
        <w:t>修訂草案（</w:t>
      </w:r>
      <w:r w:rsidR="0055298F" w:rsidRPr="007C38E3">
        <w:rPr>
          <w:rFonts w:ascii="Times New Roman" w:eastAsia="標楷體" w:hAnsi="Times New Roman" w:cs="Times New Roman"/>
          <w:sz w:val="24"/>
          <w:szCs w:val="24"/>
        </w:rPr>
        <w:t>應</w:t>
      </w:r>
      <w:r w:rsidRPr="007C38E3">
        <w:rPr>
          <w:rFonts w:ascii="Times New Roman" w:eastAsia="標楷體" w:hAnsi="Times New Roman" w:cs="Times New Roman"/>
          <w:sz w:val="24"/>
          <w:szCs w:val="24"/>
        </w:rPr>
        <w:t>在收到政府和公民社會</w:t>
      </w:r>
      <w:r w:rsidR="00467683" w:rsidRPr="007C38E3">
        <w:rPr>
          <w:rFonts w:ascii="Times New Roman" w:eastAsia="標楷體" w:hAnsi="Times New Roman" w:cs="Times New Roman"/>
          <w:sz w:val="24"/>
          <w:szCs w:val="24"/>
        </w:rPr>
        <w:t>意見的</w:t>
      </w:r>
      <w:r w:rsidRPr="007C38E3">
        <w:rPr>
          <w:rFonts w:ascii="Times New Roman" w:eastAsia="標楷體" w:hAnsi="Times New Roman" w:cs="Times New Roman"/>
          <w:sz w:val="24"/>
          <w:szCs w:val="24"/>
        </w:rPr>
        <w:t>一</w:t>
      </w:r>
      <w:r w:rsidR="0006104B">
        <w:rPr>
          <w:rFonts w:ascii="Times New Roman" w:eastAsia="標楷體" w:hAnsi="Times New Roman" w:cs="Times New Roman"/>
          <w:sz w:val="24"/>
          <w:szCs w:val="24"/>
        </w:rPr>
        <w:t>週</w:t>
      </w:r>
      <w:r w:rsidRPr="007C38E3">
        <w:rPr>
          <w:rFonts w:ascii="Times New Roman" w:eastAsia="標楷體" w:hAnsi="Times New Roman" w:cs="Times New Roman"/>
          <w:sz w:val="24"/>
          <w:szCs w:val="24"/>
        </w:rPr>
        <w:t>內完成）</w:t>
      </w:r>
    </w:p>
    <w:p w14:paraId="34222A94" w14:textId="7279D7A7" w:rsidR="00FF2420" w:rsidRPr="0034005D" w:rsidRDefault="0055298F">
      <w:pPr>
        <w:pStyle w:val="Body"/>
        <w:numPr>
          <w:ilvl w:val="0"/>
          <w:numId w:val="132"/>
        </w:numPr>
        <w:spacing w:line="288" w:lineRule="auto"/>
        <w:ind w:left="709" w:hanging="283"/>
        <w:jc w:val="both"/>
        <w:rPr>
          <w:rStyle w:val="None"/>
          <w:rFonts w:ascii="Times New Roman" w:eastAsia="標楷體" w:hAnsi="Times New Roman" w:cs="Times New Roman" w:hint="default"/>
          <w:b/>
          <w:bCs/>
          <w:sz w:val="24"/>
          <w:szCs w:val="24"/>
        </w:rPr>
      </w:pPr>
      <w:r w:rsidRPr="0034005D">
        <w:rPr>
          <w:rStyle w:val="None"/>
          <w:rFonts w:ascii="Times New Roman" w:eastAsia="標楷體" w:hAnsi="Times New Roman" w:cs="Times New Roman"/>
          <w:b/>
          <w:bCs/>
          <w:sz w:val="24"/>
          <w:szCs w:val="24"/>
        </w:rPr>
        <w:t>發布</w:t>
      </w:r>
      <w:r w:rsidR="00E83ED9" w:rsidRPr="0034005D">
        <w:rPr>
          <w:rStyle w:val="None"/>
          <w:b/>
          <w:bCs/>
        </w:rPr>
        <w:t>：</w:t>
      </w:r>
    </w:p>
    <w:p w14:paraId="52E1B79D" w14:textId="657AB403" w:rsidR="00736D51" w:rsidRPr="007C38E3" w:rsidRDefault="00736D51" w:rsidP="0034005D">
      <w:pPr>
        <w:pStyle w:val="Body"/>
        <w:numPr>
          <w:ilvl w:val="0"/>
          <w:numId w:val="159"/>
        </w:numPr>
        <w:spacing w:line="288" w:lineRule="auto"/>
        <w:jc w:val="both"/>
        <w:rPr>
          <w:rFonts w:ascii="Times New Roman" w:eastAsia="標楷體" w:hAnsi="Times New Roman" w:cs="Times New Roman" w:hint="default"/>
          <w:sz w:val="24"/>
          <w:szCs w:val="24"/>
        </w:rPr>
      </w:pPr>
      <w:r w:rsidRPr="007C38E3">
        <w:rPr>
          <w:rFonts w:ascii="Times New Roman" w:eastAsia="標楷體" w:hAnsi="Times New Roman" w:cs="Times New Roman"/>
          <w:sz w:val="24"/>
          <w:szCs w:val="24"/>
        </w:rPr>
        <w:t>以行政語言</w:t>
      </w:r>
      <w:r w:rsidR="00467683" w:rsidRPr="007C38E3">
        <w:rPr>
          <w:rFonts w:ascii="Times New Roman" w:eastAsia="標楷體" w:hAnsi="Times New Roman" w:cs="Times New Roman"/>
          <w:sz w:val="24"/>
          <w:szCs w:val="24"/>
        </w:rPr>
        <w:t>翻譯和編輯</w:t>
      </w:r>
      <w:r w:rsidRPr="007C38E3">
        <w:rPr>
          <w:rFonts w:ascii="Times New Roman" w:eastAsia="標楷體" w:hAnsi="Times New Roman" w:cs="Times New Roman"/>
          <w:sz w:val="24"/>
          <w:szCs w:val="24"/>
        </w:rPr>
        <w:t>報告（在政</w:t>
      </w:r>
      <w:r w:rsidR="00DC368C" w:rsidRPr="007C38E3">
        <w:rPr>
          <w:rFonts w:ascii="Times New Roman" w:eastAsia="標楷體" w:hAnsi="Times New Roman" w:cs="Times New Roman"/>
          <w:sz w:val="24"/>
          <w:szCs w:val="24"/>
        </w:rPr>
        <w:t>府</w:t>
      </w:r>
      <w:r w:rsidR="00DC368C" w:rsidRPr="007C38E3">
        <w:rPr>
          <w:rFonts w:ascii="Times New Roman" w:eastAsia="標楷體" w:hAnsi="Times New Roman" w:cs="Times New Roman" w:hint="default"/>
          <w:sz w:val="24"/>
          <w:szCs w:val="24"/>
        </w:rPr>
        <w:t>21</w:t>
      </w:r>
      <w:r w:rsidR="00DC368C" w:rsidRPr="007C38E3">
        <w:rPr>
          <w:rFonts w:ascii="Times New Roman" w:eastAsia="標楷體" w:hAnsi="Times New Roman" w:cs="Times New Roman"/>
          <w:sz w:val="24"/>
          <w:szCs w:val="24"/>
        </w:rPr>
        <w:t>天</w:t>
      </w:r>
      <w:r w:rsidRPr="007C38E3">
        <w:rPr>
          <w:rFonts w:ascii="Times New Roman" w:eastAsia="標楷體" w:hAnsi="Times New Roman" w:cs="Times New Roman"/>
          <w:sz w:val="24"/>
          <w:szCs w:val="24"/>
        </w:rPr>
        <w:t>意見徵詢期內完成</w:t>
      </w:r>
      <w:r w:rsidR="00336C80" w:rsidRPr="007C38E3">
        <w:rPr>
          <w:rFonts w:ascii="Times New Roman" w:eastAsia="標楷體" w:hAnsi="Times New Roman" w:cs="Times New Roman"/>
          <w:sz w:val="24"/>
          <w:szCs w:val="24"/>
        </w:rPr>
        <w:t>，</w:t>
      </w:r>
      <w:r w:rsidR="00F466C2" w:rsidRPr="007C38E3">
        <w:rPr>
          <w:rFonts w:ascii="Times New Roman" w:eastAsia="標楷體" w:hAnsi="Times New Roman" w:cs="Times New Roman"/>
          <w:sz w:val="24"/>
          <w:szCs w:val="24"/>
        </w:rPr>
        <w:t>因</w:t>
      </w:r>
      <w:r w:rsidRPr="007C38E3">
        <w:rPr>
          <w:rFonts w:ascii="Times New Roman" w:eastAsia="標楷體" w:hAnsi="Times New Roman" w:cs="Times New Roman" w:hint="default"/>
          <w:sz w:val="24"/>
          <w:szCs w:val="24"/>
        </w:rPr>
        <w:t>IRM</w:t>
      </w:r>
      <w:r w:rsidR="000806D6" w:rsidRPr="007C38E3">
        <w:rPr>
          <w:rFonts w:ascii="Times New Roman" w:eastAsia="標楷體" w:hAnsi="Times New Roman" w:cs="Times New Roman"/>
          <w:sz w:val="24"/>
          <w:szCs w:val="24"/>
        </w:rPr>
        <w:t>須</w:t>
      </w:r>
      <w:r w:rsidR="00F466C2" w:rsidRPr="007C38E3">
        <w:rPr>
          <w:rFonts w:ascii="Times New Roman" w:eastAsia="標楷體" w:hAnsi="Times New Roman" w:cs="Times New Roman"/>
          <w:sz w:val="24"/>
          <w:szCs w:val="24"/>
        </w:rPr>
        <w:t>兩</w:t>
      </w:r>
      <w:r w:rsidR="0006104B">
        <w:rPr>
          <w:rFonts w:ascii="Times New Roman" w:eastAsia="標楷體" w:hAnsi="Times New Roman" w:cs="Times New Roman"/>
          <w:sz w:val="24"/>
          <w:szCs w:val="24"/>
        </w:rPr>
        <w:t>週</w:t>
      </w:r>
      <w:r w:rsidR="00F466C2" w:rsidRPr="007C38E3">
        <w:rPr>
          <w:rFonts w:ascii="Times New Roman" w:eastAsia="標楷體" w:hAnsi="Times New Roman" w:cs="Times New Roman"/>
          <w:sz w:val="24"/>
          <w:szCs w:val="24"/>
        </w:rPr>
        <w:t>內收到</w:t>
      </w:r>
      <w:r w:rsidRPr="007C38E3">
        <w:rPr>
          <w:rFonts w:ascii="Times New Roman" w:eastAsia="標楷體" w:hAnsi="Times New Roman" w:cs="Times New Roman"/>
          <w:sz w:val="24"/>
          <w:szCs w:val="24"/>
        </w:rPr>
        <w:t>英文版本</w:t>
      </w:r>
      <w:r w:rsidR="00336C80" w:rsidRPr="007C38E3">
        <w:rPr>
          <w:rFonts w:ascii="Times New Roman" w:eastAsia="標楷體" w:hAnsi="Times New Roman" w:cs="Times New Roman"/>
          <w:sz w:val="24"/>
          <w:szCs w:val="24"/>
        </w:rPr>
        <w:t>報</w:t>
      </w:r>
      <w:r w:rsidR="00F466C2" w:rsidRPr="007C38E3">
        <w:rPr>
          <w:rFonts w:ascii="Times New Roman" w:eastAsia="標楷體" w:hAnsi="Times New Roman" w:cs="Times New Roman"/>
          <w:sz w:val="24"/>
          <w:szCs w:val="24"/>
        </w:rPr>
        <w:t>告</w:t>
      </w:r>
      <w:r w:rsidRPr="007C38E3">
        <w:rPr>
          <w:rFonts w:ascii="Times New Roman" w:eastAsia="標楷體" w:hAnsi="Times New Roman" w:cs="Times New Roman"/>
          <w:sz w:val="24"/>
          <w:szCs w:val="24"/>
        </w:rPr>
        <w:t>）</w:t>
      </w:r>
    </w:p>
    <w:p w14:paraId="384DE504" w14:textId="7C14C343" w:rsidR="00736D51" w:rsidRPr="007C38E3" w:rsidRDefault="00736D51" w:rsidP="0034005D">
      <w:pPr>
        <w:pStyle w:val="Body"/>
        <w:numPr>
          <w:ilvl w:val="0"/>
          <w:numId w:val="159"/>
        </w:numPr>
        <w:spacing w:line="288" w:lineRule="auto"/>
        <w:jc w:val="both"/>
        <w:rPr>
          <w:rFonts w:ascii="Times New Roman" w:eastAsia="標楷體" w:hAnsi="Times New Roman" w:cs="Times New Roman" w:hint="default"/>
          <w:sz w:val="24"/>
          <w:szCs w:val="24"/>
        </w:rPr>
      </w:pPr>
      <w:r w:rsidRPr="007C38E3">
        <w:rPr>
          <w:rFonts w:ascii="Times New Roman" w:eastAsia="標楷體" w:hAnsi="Times New Roman" w:cs="Times New Roman"/>
          <w:sz w:val="24"/>
          <w:szCs w:val="24"/>
        </w:rPr>
        <w:t>經公開外部審核的最終</w:t>
      </w:r>
      <w:r w:rsidR="000806D6" w:rsidRPr="007C38E3">
        <w:rPr>
          <w:rFonts w:ascii="Times New Roman" w:eastAsia="標楷體" w:hAnsi="Times New Roman" w:cs="Times New Roman"/>
          <w:sz w:val="24"/>
          <w:szCs w:val="24"/>
        </w:rPr>
        <w:t>修訂＋</w:t>
      </w:r>
      <w:r w:rsidRPr="007C38E3">
        <w:rPr>
          <w:rFonts w:ascii="Times New Roman" w:eastAsia="標楷體" w:hAnsi="Times New Roman" w:cs="Times New Roman"/>
          <w:sz w:val="24"/>
          <w:szCs w:val="24"/>
        </w:rPr>
        <w:t>將得到批准的最終印刷版發送給平面設計人員（在</w:t>
      </w:r>
      <w:r w:rsidR="00E1069B" w:rsidRPr="007C38E3">
        <w:rPr>
          <w:rFonts w:ascii="Times New Roman" w:eastAsia="標楷體" w:hAnsi="Times New Roman" w:cs="Times New Roman"/>
          <w:sz w:val="24"/>
          <w:szCs w:val="24"/>
        </w:rPr>
        <w:t>公共意見徵詢期</w:t>
      </w:r>
      <w:r w:rsidRPr="007C38E3">
        <w:rPr>
          <w:rFonts w:ascii="Times New Roman" w:eastAsia="標楷體" w:hAnsi="Times New Roman" w:cs="Times New Roman"/>
          <w:sz w:val="24"/>
          <w:szCs w:val="24"/>
        </w:rPr>
        <w:t>結束一</w:t>
      </w:r>
      <w:r w:rsidR="0006104B">
        <w:rPr>
          <w:rFonts w:ascii="Times New Roman" w:eastAsia="標楷體" w:hAnsi="Times New Roman" w:cs="Times New Roman"/>
          <w:sz w:val="24"/>
          <w:szCs w:val="24"/>
        </w:rPr>
        <w:t>週</w:t>
      </w:r>
      <w:r w:rsidR="00E1069B" w:rsidRPr="007C38E3">
        <w:rPr>
          <w:rFonts w:ascii="Times New Roman" w:eastAsia="標楷體" w:hAnsi="Times New Roman" w:cs="Times New Roman"/>
          <w:sz w:val="24"/>
          <w:szCs w:val="24"/>
        </w:rPr>
        <w:t>以</w:t>
      </w:r>
      <w:r w:rsidRPr="007C38E3">
        <w:rPr>
          <w:rFonts w:ascii="Times New Roman" w:eastAsia="標楷體" w:hAnsi="Times New Roman" w:cs="Times New Roman"/>
          <w:sz w:val="24"/>
          <w:szCs w:val="24"/>
        </w:rPr>
        <w:t>內）</w:t>
      </w:r>
    </w:p>
    <w:p w14:paraId="1F57A245" w14:textId="6FAE5EB2" w:rsidR="00736D51" w:rsidRPr="007C38E3" w:rsidRDefault="00736D51" w:rsidP="0034005D">
      <w:pPr>
        <w:pStyle w:val="Body"/>
        <w:numPr>
          <w:ilvl w:val="0"/>
          <w:numId w:val="159"/>
        </w:numPr>
        <w:spacing w:line="288" w:lineRule="auto"/>
        <w:jc w:val="both"/>
        <w:rPr>
          <w:rFonts w:ascii="Times New Roman" w:eastAsia="標楷體" w:hAnsi="Times New Roman" w:cs="Times New Roman" w:hint="default"/>
          <w:sz w:val="24"/>
          <w:szCs w:val="24"/>
        </w:rPr>
      </w:pPr>
      <w:r w:rsidRPr="007C38E3">
        <w:rPr>
          <w:rFonts w:ascii="Times New Roman" w:eastAsia="標楷體" w:hAnsi="Times New Roman" w:cs="Times New Roman"/>
          <w:sz w:val="24"/>
          <w:szCs w:val="24"/>
        </w:rPr>
        <w:t>審核平面設計師的</w:t>
      </w:r>
      <w:r w:rsidR="00E1069B" w:rsidRPr="007C38E3">
        <w:rPr>
          <w:rFonts w:ascii="Times New Roman" w:eastAsia="標楷體" w:hAnsi="Times New Roman" w:cs="Times New Roman"/>
          <w:sz w:val="24"/>
          <w:szCs w:val="24"/>
        </w:rPr>
        <w:t>初步樣板</w:t>
      </w:r>
      <w:r w:rsidRPr="007C38E3">
        <w:rPr>
          <w:rFonts w:ascii="Times New Roman" w:eastAsia="標楷體" w:hAnsi="Times New Roman" w:cs="Times New Roman"/>
          <w:sz w:val="24"/>
          <w:szCs w:val="24"/>
        </w:rPr>
        <w:t>（在</w:t>
      </w:r>
      <w:r w:rsidR="00E1069B" w:rsidRPr="007C38E3">
        <w:rPr>
          <w:rFonts w:ascii="Times New Roman" w:eastAsia="標楷體" w:hAnsi="Times New Roman" w:cs="Times New Roman"/>
          <w:sz w:val="24"/>
          <w:szCs w:val="24"/>
        </w:rPr>
        <w:t>經</w:t>
      </w:r>
      <w:r w:rsidRPr="007C38E3">
        <w:rPr>
          <w:rFonts w:ascii="Times New Roman" w:eastAsia="標楷體" w:hAnsi="Times New Roman" w:cs="Times New Roman"/>
          <w:sz w:val="24"/>
          <w:szCs w:val="24"/>
        </w:rPr>
        <w:t>電郵收到</w:t>
      </w:r>
      <w:r w:rsidR="00E1069B" w:rsidRPr="007C38E3">
        <w:rPr>
          <w:rFonts w:ascii="Times New Roman" w:eastAsia="標楷體" w:hAnsi="Times New Roman" w:cs="Times New Roman"/>
          <w:sz w:val="24"/>
          <w:szCs w:val="24"/>
        </w:rPr>
        <w:t>初步樣板</w:t>
      </w:r>
      <w:r w:rsidRPr="007C38E3">
        <w:rPr>
          <w:rFonts w:ascii="Times New Roman" w:eastAsia="標楷體" w:hAnsi="Times New Roman" w:cs="Times New Roman"/>
          <w:sz w:val="24"/>
          <w:szCs w:val="24"/>
        </w:rPr>
        <w:t>的兩個工作</w:t>
      </w:r>
      <w:r w:rsidR="00E1069B" w:rsidRPr="007C38E3">
        <w:rPr>
          <w:rFonts w:ascii="Times New Roman" w:eastAsia="標楷體" w:hAnsi="Times New Roman" w:cs="Times New Roman"/>
          <w:sz w:val="24"/>
          <w:szCs w:val="24"/>
        </w:rPr>
        <w:t>天以</w:t>
      </w:r>
      <w:r w:rsidRPr="007C38E3">
        <w:rPr>
          <w:rFonts w:ascii="Times New Roman" w:eastAsia="標楷體" w:hAnsi="Times New Roman" w:cs="Times New Roman"/>
          <w:sz w:val="24"/>
          <w:szCs w:val="24"/>
        </w:rPr>
        <w:t>內）</w:t>
      </w:r>
    </w:p>
    <w:p w14:paraId="7FF90668" w14:textId="0DAD40D2" w:rsidR="00736D51" w:rsidRPr="007C38E3" w:rsidRDefault="00E1069B" w:rsidP="0034005D">
      <w:pPr>
        <w:pStyle w:val="Body"/>
        <w:numPr>
          <w:ilvl w:val="0"/>
          <w:numId w:val="159"/>
        </w:numPr>
        <w:spacing w:line="288" w:lineRule="auto"/>
        <w:jc w:val="both"/>
        <w:rPr>
          <w:rFonts w:ascii="Times New Roman" w:eastAsia="標楷體" w:hAnsi="Times New Roman" w:cs="Times New Roman" w:hint="default"/>
          <w:sz w:val="24"/>
          <w:szCs w:val="24"/>
        </w:rPr>
      </w:pPr>
      <w:r w:rsidRPr="007C38E3">
        <w:rPr>
          <w:rFonts w:ascii="Times New Roman" w:eastAsia="標楷體" w:hAnsi="Times New Roman" w:cs="Times New Roman"/>
          <w:sz w:val="24"/>
          <w:szCs w:val="24"/>
          <w:lang w:val="ja-JP"/>
        </w:rPr>
        <w:t>宣傳成品</w:t>
      </w:r>
    </w:p>
    <w:bookmarkEnd w:id="83"/>
    <w:p w14:paraId="66193BFE" w14:textId="7BD6CB20" w:rsidR="00736D51" w:rsidRPr="0034005D" w:rsidRDefault="00736D51" w:rsidP="0034005D">
      <w:pPr>
        <w:pStyle w:val="Body"/>
        <w:numPr>
          <w:ilvl w:val="0"/>
          <w:numId w:val="132"/>
        </w:numPr>
        <w:spacing w:line="288" w:lineRule="auto"/>
        <w:ind w:left="709" w:hanging="283"/>
        <w:jc w:val="both"/>
        <w:rPr>
          <w:rStyle w:val="None"/>
          <w:rFonts w:hint="default"/>
        </w:rPr>
      </w:pPr>
      <w:r w:rsidRPr="0034005D">
        <w:rPr>
          <w:rStyle w:val="None"/>
          <w:rFonts w:ascii="Times New Roman" w:eastAsia="標楷體" w:hAnsi="Times New Roman" w:cs="Times New Roman" w:hint="default"/>
          <w:b/>
          <w:bCs/>
          <w:sz w:val="24"/>
          <w:szCs w:val="24"/>
        </w:rPr>
        <w:t>發</w:t>
      </w:r>
      <w:r w:rsidR="0055298F" w:rsidRPr="0034005D">
        <w:rPr>
          <w:rStyle w:val="None"/>
          <w:rFonts w:ascii="Times New Roman" w:eastAsia="標楷體" w:hAnsi="Times New Roman" w:cs="Times New Roman"/>
          <w:b/>
          <w:bCs/>
          <w:sz w:val="24"/>
          <w:szCs w:val="24"/>
        </w:rPr>
        <w:t>布會</w:t>
      </w:r>
      <w:r w:rsidRPr="0034005D">
        <w:rPr>
          <w:rStyle w:val="None"/>
          <w:rFonts w:ascii="Times New Roman" w:eastAsia="標楷體" w:hAnsi="Times New Roman" w:cs="Times New Roman" w:hint="default"/>
          <w:b/>
          <w:bCs/>
          <w:sz w:val="24"/>
          <w:szCs w:val="24"/>
        </w:rPr>
        <w:t>（</w:t>
      </w:r>
      <w:r w:rsidR="007C38E3" w:rsidRPr="007C38E3">
        <w:rPr>
          <w:rStyle w:val="None"/>
          <w:rFonts w:ascii="Times New Roman" w:eastAsia="標楷體" w:hAnsi="Times New Roman" w:cs="Times New Roman"/>
          <w:b/>
          <w:bCs/>
          <w:sz w:val="24"/>
          <w:szCs w:val="24"/>
        </w:rPr>
        <w:t>成果</w:t>
      </w:r>
      <w:r w:rsidRPr="0034005D">
        <w:rPr>
          <w:rStyle w:val="None"/>
          <w:rFonts w:ascii="Times New Roman" w:eastAsia="標楷體" w:hAnsi="Times New Roman" w:cs="Times New Roman" w:hint="default"/>
          <w:b/>
          <w:bCs/>
          <w:sz w:val="24"/>
          <w:szCs w:val="24"/>
        </w:rPr>
        <w:t>6</w:t>
      </w:r>
      <w:r w:rsidRPr="0034005D">
        <w:rPr>
          <w:rStyle w:val="None"/>
          <w:rFonts w:ascii="Times New Roman" w:eastAsia="標楷體" w:hAnsi="Times New Roman" w:cs="Times New Roman" w:hint="default"/>
          <w:b/>
          <w:bCs/>
          <w:sz w:val="24"/>
          <w:szCs w:val="24"/>
        </w:rPr>
        <w:t>）：</w:t>
      </w:r>
      <w:r w:rsidRPr="0034005D">
        <w:rPr>
          <w:rStyle w:val="None"/>
          <w:rFonts w:ascii="Times New Roman" w:eastAsia="標楷體" w:hAnsi="Times New Roman" w:cs="Times New Roman"/>
          <w:sz w:val="24"/>
          <w:szCs w:val="24"/>
        </w:rPr>
        <w:t>向政府、公民社會和其他利害關係人</w:t>
      </w:r>
      <w:r w:rsidR="00E1069B" w:rsidRPr="0034005D">
        <w:rPr>
          <w:rStyle w:val="None"/>
          <w:rFonts w:ascii="Times New Roman" w:eastAsia="標楷體" w:hAnsi="Times New Roman" w:cs="Times New Roman"/>
          <w:sz w:val="24"/>
          <w:szCs w:val="24"/>
        </w:rPr>
        <w:t>呈現</w:t>
      </w:r>
      <w:r w:rsidRPr="0034005D">
        <w:rPr>
          <w:rStyle w:val="None"/>
          <w:rFonts w:ascii="Times New Roman" w:eastAsia="標楷體" w:hAnsi="Times New Roman" w:cs="Times New Roman"/>
          <w:sz w:val="24"/>
          <w:szCs w:val="24"/>
        </w:rPr>
        <w:t>調查結果</w:t>
      </w:r>
      <w:r w:rsidR="00E1069B" w:rsidRPr="0034005D">
        <w:rPr>
          <w:rStyle w:val="None"/>
          <w:rFonts w:ascii="Times New Roman" w:eastAsia="標楷體" w:hAnsi="Times New Roman" w:cs="Times New Roman"/>
          <w:sz w:val="24"/>
          <w:szCs w:val="24"/>
        </w:rPr>
        <w:t>。</w:t>
      </w:r>
    </w:p>
    <w:p w14:paraId="0B6BF413" w14:textId="77777777" w:rsidR="00FF2420" w:rsidRPr="007C38E3" w:rsidRDefault="00FF2420" w:rsidP="0034005D">
      <w:pPr>
        <w:pStyle w:val="Body"/>
        <w:spacing w:line="288" w:lineRule="auto"/>
        <w:jc w:val="both"/>
        <w:rPr>
          <w:rFonts w:ascii="Times New Roman" w:eastAsia="標楷體" w:hAnsi="Times New Roman" w:cs="Times New Roman" w:hint="default"/>
          <w:sz w:val="24"/>
          <w:szCs w:val="24"/>
        </w:rPr>
      </w:pPr>
    </w:p>
    <w:p w14:paraId="477F3CD1" w14:textId="4A0FDC72" w:rsidR="00FF2420" w:rsidRPr="007C38E3" w:rsidRDefault="00E83ED9">
      <w:pPr>
        <w:pStyle w:val="Body"/>
        <w:numPr>
          <w:ilvl w:val="0"/>
          <w:numId w:val="158"/>
        </w:numPr>
        <w:spacing w:line="288" w:lineRule="auto"/>
        <w:jc w:val="both"/>
        <w:rPr>
          <w:rFonts w:ascii="Times New Roman" w:eastAsia="標楷體" w:hAnsi="Times New Roman" w:cs="Times New Roman" w:hint="default"/>
          <w:b/>
          <w:bCs/>
          <w:color w:val="000000" w:themeColor="text1"/>
          <w:sz w:val="24"/>
          <w:szCs w:val="24"/>
        </w:rPr>
      </w:pPr>
      <w:r w:rsidRPr="0034005D">
        <w:rPr>
          <w:rFonts w:ascii="Times New Roman" w:eastAsia="標楷體" w:hAnsi="Times New Roman" w:cs="Times New Roman"/>
          <w:b/>
          <w:bCs/>
          <w:color w:val="000000" w:themeColor="text1"/>
          <w:sz w:val="24"/>
          <w:szCs w:val="24"/>
        </w:rPr>
        <w:t>期末報告：</w:t>
      </w:r>
    </w:p>
    <w:p w14:paraId="5D88D542" w14:textId="77777777" w:rsidR="007C38E3" w:rsidRPr="0034005D" w:rsidRDefault="007C38E3" w:rsidP="0034005D">
      <w:pPr>
        <w:pStyle w:val="Body"/>
        <w:tabs>
          <w:tab w:val="right" w:leader="dot" w:pos="2880"/>
        </w:tabs>
        <w:spacing w:line="288" w:lineRule="auto"/>
        <w:ind w:left="180"/>
        <w:jc w:val="both"/>
        <w:rPr>
          <w:rFonts w:ascii="Times New Roman" w:eastAsia="標楷體" w:hAnsi="Times New Roman" w:cs="Times New Roman" w:hint="default"/>
          <w:b/>
          <w:bCs/>
          <w:color w:val="000000" w:themeColor="text1"/>
          <w:sz w:val="24"/>
          <w:szCs w:val="24"/>
        </w:rPr>
      </w:pPr>
    </w:p>
    <w:p w14:paraId="774CF570" w14:textId="3CB08753" w:rsidR="00FF2420" w:rsidRPr="0034005D" w:rsidRDefault="00E83ED9" w:rsidP="0034005D">
      <w:pPr>
        <w:pStyle w:val="Body"/>
        <w:numPr>
          <w:ilvl w:val="0"/>
          <w:numId w:val="132"/>
        </w:numPr>
        <w:spacing w:line="288" w:lineRule="auto"/>
        <w:ind w:left="709" w:hanging="283"/>
        <w:jc w:val="both"/>
        <w:rPr>
          <w:rStyle w:val="None"/>
          <w:rFonts w:hint="default"/>
          <w:b/>
          <w:bCs/>
        </w:rPr>
      </w:pPr>
      <w:r w:rsidRPr="0034005D">
        <w:rPr>
          <w:rStyle w:val="None"/>
          <w:rFonts w:ascii="Times New Roman" w:eastAsia="標楷體" w:hAnsi="Times New Roman" w:cs="Times New Roman"/>
          <w:b/>
          <w:bCs/>
          <w:sz w:val="24"/>
          <w:szCs w:val="24"/>
        </w:rPr>
        <w:t>完成報告（</w:t>
      </w:r>
      <w:r w:rsidR="007C38E3" w:rsidRPr="007C38E3">
        <w:rPr>
          <w:rStyle w:val="None"/>
          <w:rFonts w:ascii="Times New Roman" w:eastAsia="標楷體" w:hAnsi="Times New Roman" w:cs="Times New Roman"/>
          <w:b/>
          <w:bCs/>
          <w:sz w:val="24"/>
          <w:szCs w:val="24"/>
        </w:rPr>
        <w:t>成果</w:t>
      </w:r>
      <w:r w:rsidRPr="007C38E3">
        <w:rPr>
          <w:rStyle w:val="None"/>
          <w:rFonts w:ascii="Times New Roman" w:eastAsia="標楷體" w:hAnsi="Times New Roman" w:cs="Times New Roman" w:hint="default"/>
          <w:b/>
          <w:bCs/>
          <w:sz w:val="24"/>
          <w:szCs w:val="24"/>
        </w:rPr>
        <w:t xml:space="preserve"> 7</w:t>
      </w:r>
      <w:r w:rsidRPr="0034005D">
        <w:rPr>
          <w:rStyle w:val="None"/>
          <w:rFonts w:ascii="Times New Roman" w:eastAsia="標楷體" w:hAnsi="Times New Roman" w:cs="Times New Roman"/>
          <w:b/>
          <w:bCs/>
          <w:sz w:val="24"/>
          <w:szCs w:val="24"/>
        </w:rPr>
        <w:t>）：</w:t>
      </w:r>
      <w:r w:rsidRPr="0034005D">
        <w:rPr>
          <w:rStyle w:val="None"/>
        </w:rPr>
        <w:t>使用</w:t>
      </w:r>
      <w:r w:rsidR="00422C7C" w:rsidRPr="0034005D">
        <w:rPr>
          <w:rStyle w:val="None"/>
          <w:rFonts w:hint="default"/>
        </w:rPr>
        <w:t>IRM</w:t>
      </w:r>
      <w:r w:rsidR="00E1069B" w:rsidRPr="007C38E3">
        <w:rPr>
          <w:rStyle w:val="None"/>
          <w:rFonts w:ascii="Times New Roman" w:eastAsia="標楷體" w:hAnsi="Times New Roman" w:cs="Times New Roman"/>
          <w:sz w:val="24"/>
          <w:szCs w:val="24"/>
        </w:rPr>
        <w:t>工作人員</w:t>
      </w:r>
      <w:r w:rsidRPr="0034005D">
        <w:rPr>
          <w:rStyle w:val="None"/>
        </w:rPr>
        <w:t>提供的</w:t>
      </w:r>
      <w:r w:rsidR="00F05711" w:rsidRPr="0034005D">
        <w:rPr>
          <w:rStyle w:val="None"/>
        </w:rPr>
        <w:t>範本</w:t>
      </w:r>
      <w:r w:rsidRPr="0034005D">
        <w:rPr>
          <w:rStyle w:val="None"/>
        </w:rPr>
        <w:t>提交期末報告</w:t>
      </w:r>
      <w:r w:rsidR="007969E4" w:rsidRPr="007C38E3">
        <w:rPr>
          <w:rStyle w:val="None"/>
          <w:rFonts w:ascii="Times New Roman" w:eastAsia="標楷體" w:hAnsi="Times New Roman" w:cs="Times New Roman"/>
          <w:sz w:val="24"/>
          <w:szCs w:val="24"/>
        </w:rPr>
        <w:t>草案。</w:t>
      </w:r>
    </w:p>
    <w:p w14:paraId="5E70CFE2" w14:textId="77777777" w:rsidR="00FF2420" w:rsidRPr="007C38E3" w:rsidRDefault="00FF2420" w:rsidP="0034005D">
      <w:pPr>
        <w:pStyle w:val="Body"/>
        <w:spacing w:line="288" w:lineRule="auto"/>
        <w:jc w:val="both"/>
        <w:rPr>
          <w:rFonts w:ascii="Times New Roman" w:eastAsia="標楷體" w:hAnsi="Times New Roman" w:cs="Times New Roman" w:hint="default"/>
          <w:sz w:val="24"/>
          <w:szCs w:val="24"/>
        </w:rPr>
      </w:pPr>
    </w:p>
    <w:p w14:paraId="28E3F73B" w14:textId="77777777" w:rsidR="00FF2420" w:rsidRPr="0034005D" w:rsidRDefault="002C5101" w:rsidP="0034005D">
      <w:pPr>
        <w:pStyle w:val="Body"/>
        <w:numPr>
          <w:ilvl w:val="0"/>
          <w:numId w:val="158"/>
        </w:numPr>
        <w:spacing w:line="288" w:lineRule="auto"/>
        <w:jc w:val="both"/>
        <w:rPr>
          <w:rFonts w:ascii="Times New Roman" w:eastAsia="標楷體" w:hAnsi="Times New Roman" w:cs="Times New Roman" w:hint="default"/>
          <w:b/>
          <w:bCs/>
          <w:color w:val="000000" w:themeColor="text1"/>
          <w:sz w:val="24"/>
          <w:szCs w:val="24"/>
        </w:rPr>
      </w:pPr>
      <w:r w:rsidRPr="0034005D">
        <w:rPr>
          <w:rFonts w:ascii="Times New Roman" w:eastAsia="標楷體" w:hAnsi="Times New Roman" w:cs="Times New Roman"/>
          <w:b/>
          <w:bCs/>
          <w:color w:val="000000" w:themeColor="text1"/>
          <w:sz w:val="24"/>
          <w:szCs w:val="24"/>
        </w:rPr>
        <w:t>審核</w:t>
      </w:r>
      <w:r w:rsidR="00E83ED9" w:rsidRPr="0034005D">
        <w:rPr>
          <w:rFonts w:ascii="Times New Roman" w:eastAsia="標楷體" w:hAnsi="Times New Roman" w:cs="Times New Roman"/>
          <w:b/>
          <w:bCs/>
          <w:color w:val="000000" w:themeColor="text1"/>
          <w:sz w:val="24"/>
          <w:szCs w:val="24"/>
        </w:rPr>
        <w:t>和修訂</w:t>
      </w:r>
    </w:p>
    <w:p w14:paraId="7AF2A77A" w14:textId="77777777" w:rsidR="007C38E3" w:rsidRPr="007C38E3" w:rsidRDefault="007C38E3" w:rsidP="0034005D">
      <w:pPr>
        <w:pStyle w:val="Body"/>
        <w:tabs>
          <w:tab w:val="right" w:leader="dot" w:pos="2880"/>
        </w:tabs>
        <w:spacing w:line="288" w:lineRule="auto"/>
        <w:ind w:left="709"/>
        <w:jc w:val="both"/>
        <w:rPr>
          <w:rStyle w:val="None"/>
          <w:rFonts w:ascii="Times New Roman" w:eastAsia="標楷體" w:hAnsi="Times New Roman" w:cs="Times New Roman" w:hint="default"/>
          <w:sz w:val="24"/>
          <w:szCs w:val="24"/>
        </w:rPr>
      </w:pPr>
    </w:p>
    <w:p w14:paraId="3C4E65D3" w14:textId="3CFE182F" w:rsidR="007969E4" w:rsidRPr="007C38E3" w:rsidRDefault="007969E4" w:rsidP="0034005D">
      <w:pPr>
        <w:pStyle w:val="Body"/>
        <w:numPr>
          <w:ilvl w:val="0"/>
          <w:numId w:val="132"/>
        </w:numPr>
        <w:spacing w:line="288" w:lineRule="auto"/>
        <w:ind w:left="709" w:hanging="283"/>
        <w:jc w:val="both"/>
        <w:rPr>
          <w:rStyle w:val="None"/>
          <w:rFonts w:ascii="Times New Roman" w:eastAsia="標楷體" w:hAnsi="Times New Roman" w:cs="Times New Roman" w:hint="default"/>
          <w:sz w:val="24"/>
          <w:szCs w:val="24"/>
        </w:rPr>
      </w:pPr>
      <w:r w:rsidRPr="007C38E3">
        <w:rPr>
          <w:rStyle w:val="None"/>
          <w:rFonts w:ascii="Times New Roman" w:eastAsia="標楷體" w:hAnsi="Times New Roman" w:cs="Times New Roman"/>
          <w:sz w:val="24"/>
          <w:szCs w:val="24"/>
        </w:rPr>
        <w:lastRenderedPageBreak/>
        <w:t>經</w:t>
      </w:r>
      <w:r w:rsidRPr="007C38E3">
        <w:rPr>
          <w:rStyle w:val="None"/>
          <w:rFonts w:ascii="Times New Roman" w:eastAsia="標楷體" w:hAnsi="Times New Roman" w:cs="Times New Roman" w:hint="default"/>
          <w:sz w:val="24"/>
          <w:szCs w:val="24"/>
        </w:rPr>
        <w:t>IRM</w:t>
      </w:r>
      <w:r w:rsidRPr="007C38E3">
        <w:rPr>
          <w:rStyle w:val="None"/>
          <w:rFonts w:ascii="Times New Roman" w:eastAsia="標楷體" w:hAnsi="Times New Roman" w:cs="Times New Roman"/>
          <w:sz w:val="24"/>
          <w:szCs w:val="24"/>
        </w:rPr>
        <w:t>工作人員審核的修訂草案。（應在收到</w:t>
      </w:r>
      <w:r w:rsidRPr="007C38E3">
        <w:rPr>
          <w:rStyle w:val="None"/>
          <w:rFonts w:ascii="Times New Roman" w:eastAsia="標楷體" w:hAnsi="Times New Roman" w:cs="Times New Roman" w:hint="default"/>
          <w:sz w:val="24"/>
          <w:szCs w:val="24"/>
        </w:rPr>
        <w:t>IRM</w:t>
      </w:r>
      <w:r w:rsidRPr="007C38E3">
        <w:rPr>
          <w:rStyle w:val="None"/>
          <w:rFonts w:ascii="Times New Roman" w:eastAsia="標楷體" w:hAnsi="Times New Roman" w:cs="Times New Roman"/>
          <w:sz w:val="24"/>
          <w:szCs w:val="24"/>
        </w:rPr>
        <w:t>工作人員報告的</w:t>
      </w:r>
      <w:r w:rsidRPr="007C38E3">
        <w:rPr>
          <w:rStyle w:val="None"/>
          <w:rFonts w:ascii="Times New Roman" w:eastAsia="標楷體" w:hAnsi="Times New Roman" w:cs="Times New Roman" w:hint="default"/>
          <w:sz w:val="24"/>
          <w:szCs w:val="24"/>
        </w:rPr>
        <w:t>4</w:t>
      </w:r>
      <w:r w:rsidRPr="007C38E3">
        <w:rPr>
          <w:rStyle w:val="None"/>
          <w:rFonts w:ascii="Times New Roman" w:eastAsia="標楷體" w:hAnsi="Times New Roman" w:cs="Times New Roman"/>
          <w:sz w:val="24"/>
          <w:szCs w:val="24"/>
        </w:rPr>
        <w:t>天內完成）</w:t>
      </w:r>
    </w:p>
    <w:p w14:paraId="73A13A78" w14:textId="77777777" w:rsidR="007969E4" w:rsidRPr="007C38E3" w:rsidRDefault="007969E4">
      <w:pPr>
        <w:pStyle w:val="Body"/>
        <w:numPr>
          <w:ilvl w:val="0"/>
          <w:numId w:val="132"/>
        </w:numPr>
        <w:spacing w:line="288" w:lineRule="auto"/>
        <w:ind w:left="709" w:hanging="283"/>
        <w:jc w:val="both"/>
        <w:rPr>
          <w:rStyle w:val="None"/>
          <w:rFonts w:ascii="Times New Roman" w:eastAsia="標楷體" w:hAnsi="Times New Roman" w:cs="Times New Roman" w:hint="default"/>
          <w:sz w:val="24"/>
          <w:szCs w:val="24"/>
        </w:rPr>
      </w:pPr>
      <w:r w:rsidRPr="007C38E3">
        <w:rPr>
          <w:rStyle w:val="None"/>
          <w:rFonts w:ascii="Times New Roman" w:eastAsia="標楷體" w:hAnsi="Times New Roman" w:cs="Times New Roman"/>
          <w:sz w:val="24"/>
          <w:szCs w:val="24"/>
        </w:rPr>
        <w:t>經</w:t>
      </w:r>
      <w:r w:rsidRPr="007C38E3">
        <w:rPr>
          <w:rStyle w:val="None"/>
          <w:rFonts w:ascii="Times New Roman" w:eastAsia="標楷體" w:hAnsi="Times New Roman" w:cs="Times New Roman" w:hint="default"/>
          <w:sz w:val="24"/>
          <w:szCs w:val="24"/>
        </w:rPr>
        <w:t>IEP</w:t>
      </w:r>
      <w:r w:rsidRPr="007C38E3">
        <w:rPr>
          <w:rStyle w:val="None"/>
          <w:rFonts w:ascii="Times New Roman" w:eastAsia="標楷體" w:hAnsi="Times New Roman" w:cs="Times New Roman"/>
          <w:sz w:val="24"/>
          <w:szCs w:val="24"/>
        </w:rPr>
        <w:t>審核後的修訂草案。（應在收到</w:t>
      </w:r>
      <w:r w:rsidRPr="007C38E3">
        <w:rPr>
          <w:rStyle w:val="None"/>
          <w:rFonts w:ascii="Times New Roman" w:eastAsia="標楷體" w:hAnsi="Times New Roman" w:cs="Times New Roman" w:hint="default"/>
          <w:sz w:val="24"/>
          <w:szCs w:val="24"/>
        </w:rPr>
        <w:t>IEP</w:t>
      </w:r>
      <w:r w:rsidRPr="007C38E3">
        <w:rPr>
          <w:rStyle w:val="None"/>
          <w:rFonts w:ascii="Times New Roman" w:eastAsia="標楷體" w:hAnsi="Times New Roman" w:cs="Times New Roman"/>
          <w:sz w:val="24"/>
          <w:szCs w:val="24"/>
        </w:rPr>
        <w:t>成員報告的</w:t>
      </w:r>
      <w:r w:rsidRPr="007C38E3">
        <w:rPr>
          <w:rStyle w:val="None"/>
          <w:rFonts w:ascii="Times New Roman" w:eastAsia="標楷體" w:hAnsi="Times New Roman" w:cs="Times New Roman" w:hint="default"/>
          <w:sz w:val="24"/>
          <w:szCs w:val="24"/>
        </w:rPr>
        <w:t>4</w:t>
      </w:r>
      <w:r w:rsidRPr="007C38E3">
        <w:rPr>
          <w:rStyle w:val="None"/>
          <w:rFonts w:ascii="Times New Roman" w:eastAsia="標楷體" w:hAnsi="Times New Roman" w:cs="Times New Roman"/>
          <w:sz w:val="24"/>
          <w:szCs w:val="24"/>
        </w:rPr>
        <w:t>天內完成）</w:t>
      </w:r>
    </w:p>
    <w:p w14:paraId="2E926B02" w14:textId="1B7FA066" w:rsidR="007969E4" w:rsidRPr="007C38E3" w:rsidRDefault="007969E4">
      <w:pPr>
        <w:pStyle w:val="Body"/>
        <w:numPr>
          <w:ilvl w:val="0"/>
          <w:numId w:val="132"/>
        </w:numPr>
        <w:spacing w:line="288" w:lineRule="auto"/>
        <w:ind w:left="709" w:hanging="283"/>
        <w:jc w:val="both"/>
        <w:rPr>
          <w:rStyle w:val="None"/>
          <w:rFonts w:ascii="Times New Roman" w:eastAsia="標楷體" w:hAnsi="Times New Roman" w:cs="Times New Roman" w:hint="default"/>
          <w:sz w:val="24"/>
          <w:szCs w:val="24"/>
        </w:rPr>
      </w:pPr>
      <w:r w:rsidRPr="007C38E3">
        <w:rPr>
          <w:rStyle w:val="None"/>
          <w:rFonts w:ascii="Times New Roman" w:eastAsia="標楷體" w:hAnsi="Times New Roman" w:cs="Times New Roman"/>
          <w:sz w:val="24"/>
          <w:szCs w:val="24"/>
        </w:rPr>
        <w:t>經國家政府審核的修訂草案（應在收到政府回饋意見的一</w:t>
      </w:r>
      <w:r w:rsidR="0006104B">
        <w:rPr>
          <w:rStyle w:val="None"/>
          <w:rFonts w:ascii="Times New Roman" w:eastAsia="標楷體" w:hAnsi="Times New Roman" w:cs="Times New Roman"/>
          <w:sz w:val="24"/>
          <w:szCs w:val="24"/>
        </w:rPr>
        <w:t>週</w:t>
      </w:r>
      <w:r w:rsidRPr="007C38E3">
        <w:rPr>
          <w:rStyle w:val="None"/>
          <w:rFonts w:ascii="Times New Roman" w:eastAsia="標楷體" w:hAnsi="Times New Roman" w:cs="Times New Roman"/>
          <w:sz w:val="24"/>
          <w:szCs w:val="24"/>
        </w:rPr>
        <w:t>內完成）</w:t>
      </w:r>
    </w:p>
    <w:p w14:paraId="556F1A5B" w14:textId="50AB89AA" w:rsidR="008319ED" w:rsidRPr="007C38E3" w:rsidRDefault="007969E4">
      <w:pPr>
        <w:pStyle w:val="Body"/>
        <w:numPr>
          <w:ilvl w:val="0"/>
          <w:numId w:val="132"/>
        </w:numPr>
        <w:spacing w:line="288" w:lineRule="auto"/>
        <w:ind w:left="709" w:hanging="283"/>
        <w:jc w:val="both"/>
        <w:rPr>
          <w:rStyle w:val="None"/>
          <w:rFonts w:ascii="Times New Roman" w:eastAsia="標楷體" w:hAnsi="Times New Roman" w:cs="Times New Roman" w:hint="default"/>
          <w:sz w:val="24"/>
          <w:szCs w:val="24"/>
        </w:rPr>
      </w:pPr>
      <w:r w:rsidRPr="007C38E3">
        <w:rPr>
          <w:rStyle w:val="None"/>
          <w:rFonts w:ascii="Times New Roman" w:eastAsia="標楷體" w:hAnsi="Times New Roman" w:cs="Times New Roman"/>
          <w:sz w:val="24"/>
          <w:szCs w:val="24"/>
        </w:rPr>
        <w:t>以行政語言</w:t>
      </w:r>
      <w:r w:rsidR="008319ED" w:rsidRPr="007C38E3">
        <w:rPr>
          <w:rStyle w:val="None"/>
          <w:rFonts w:ascii="Times New Roman" w:eastAsia="標楷體" w:hAnsi="Times New Roman" w:cs="Times New Roman"/>
          <w:sz w:val="24"/>
          <w:szCs w:val="24"/>
        </w:rPr>
        <w:t>提交經</w:t>
      </w:r>
      <w:r w:rsidRPr="007C38E3">
        <w:rPr>
          <w:rStyle w:val="None"/>
          <w:rFonts w:ascii="Times New Roman" w:eastAsia="標楷體" w:hAnsi="Times New Roman" w:cs="Times New Roman"/>
          <w:sz w:val="24"/>
          <w:szCs w:val="24"/>
        </w:rPr>
        <w:t>翻譯</w:t>
      </w:r>
      <w:r w:rsidR="008319ED" w:rsidRPr="007C38E3">
        <w:rPr>
          <w:rStyle w:val="None"/>
          <w:rFonts w:ascii="Times New Roman" w:eastAsia="標楷體" w:hAnsi="Times New Roman" w:cs="Times New Roman"/>
          <w:sz w:val="24"/>
          <w:szCs w:val="24"/>
        </w:rPr>
        <w:t>與</w:t>
      </w:r>
      <w:r w:rsidRPr="007C38E3">
        <w:rPr>
          <w:rStyle w:val="None"/>
          <w:rFonts w:ascii="Times New Roman" w:eastAsia="標楷體" w:hAnsi="Times New Roman" w:cs="Times New Roman"/>
          <w:sz w:val="24"/>
          <w:szCs w:val="24"/>
        </w:rPr>
        <w:t>編輯</w:t>
      </w:r>
      <w:r w:rsidR="008319ED" w:rsidRPr="007C38E3">
        <w:rPr>
          <w:rStyle w:val="None"/>
          <w:rFonts w:ascii="Times New Roman" w:eastAsia="標楷體" w:hAnsi="Times New Roman" w:cs="Times New Roman"/>
          <w:sz w:val="24"/>
          <w:szCs w:val="24"/>
        </w:rPr>
        <w:t>的</w:t>
      </w:r>
      <w:r w:rsidRPr="007C38E3">
        <w:rPr>
          <w:rStyle w:val="None"/>
          <w:rFonts w:ascii="Times New Roman" w:eastAsia="標楷體" w:hAnsi="Times New Roman" w:cs="Times New Roman"/>
          <w:sz w:val="24"/>
          <w:szCs w:val="24"/>
        </w:rPr>
        <w:t>報告（在政府</w:t>
      </w:r>
      <w:r w:rsidRPr="007C38E3">
        <w:rPr>
          <w:rStyle w:val="None"/>
          <w:rFonts w:ascii="Times New Roman" w:eastAsia="標楷體" w:hAnsi="Times New Roman" w:cs="Times New Roman" w:hint="default"/>
          <w:sz w:val="24"/>
          <w:szCs w:val="24"/>
        </w:rPr>
        <w:t>21</w:t>
      </w:r>
      <w:r w:rsidRPr="007C38E3">
        <w:rPr>
          <w:rStyle w:val="None"/>
          <w:rFonts w:ascii="Times New Roman" w:eastAsia="標楷體" w:hAnsi="Times New Roman" w:cs="Times New Roman"/>
          <w:sz w:val="24"/>
          <w:szCs w:val="24"/>
        </w:rPr>
        <w:t>天意見徵詢期內完成，因</w:t>
      </w:r>
      <w:r w:rsidRPr="007C38E3">
        <w:rPr>
          <w:rStyle w:val="None"/>
          <w:rFonts w:ascii="Times New Roman" w:eastAsia="標楷體" w:hAnsi="Times New Roman" w:cs="Times New Roman" w:hint="default"/>
          <w:sz w:val="24"/>
          <w:szCs w:val="24"/>
        </w:rPr>
        <w:t>IRM</w:t>
      </w:r>
      <w:r w:rsidRPr="007C38E3">
        <w:rPr>
          <w:rStyle w:val="None"/>
          <w:rFonts w:ascii="Times New Roman" w:eastAsia="標楷體" w:hAnsi="Times New Roman" w:cs="Times New Roman"/>
          <w:sz w:val="24"/>
          <w:szCs w:val="24"/>
        </w:rPr>
        <w:t>須兩</w:t>
      </w:r>
      <w:r w:rsidR="0006104B">
        <w:rPr>
          <w:rStyle w:val="None"/>
          <w:rFonts w:ascii="Times New Roman" w:eastAsia="標楷體" w:hAnsi="Times New Roman" w:cs="Times New Roman"/>
          <w:sz w:val="24"/>
          <w:szCs w:val="24"/>
        </w:rPr>
        <w:t>週</w:t>
      </w:r>
      <w:r w:rsidRPr="007C38E3">
        <w:rPr>
          <w:rStyle w:val="None"/>
          <w:rFonts w:ascii="Times New Roman" w:eastAsia="標楷體" w:hAnsi="Times New Roman" w:cs="Times New Roman"/>
          <w:sz w:val="24"/>
          <w:szCs w:val="24"/>
        </w:rPr>
        <w:t>內收到英文版本報告）</w:t>
      </w:r>
      <w:r w:rsidR="008319ED" w:rsidRPr="007C38E3">
        <w:rPr>
          <w:rStyle w:val="None"/>
          <w:rFonts w:ascii="Times New Roman" w:eastAsia="標楷體" w:hAnsi="Times New Roman" w:cs="Times New Roman"/>
          <w:sz w:val="24"/>
          <w:szCs w:val="24"/>
        </w:rPr>
        <w:t>（</w:t>
      </w:r>
      <w:r w:rsidR="007C38E3" w:rsidRPr="0034005D">
        <w:rPr>
          <w:rStyle w:val="None"/>
          <w:rFonts w:ascii="Times New Roman" w:eastAsia="標楷體" w:hAnsi="Times New Roman" w:cs="Times New Roman"/>
          <w:sz w:val="24"/>
          <w:szCs w:val="24"/>
        </w:rPr>
        <w:t>成果</w:t>
      </w:r>
      <w:r w:rsidR="008319ED" w:rsidRPr="007C38E3">
        <w:rPr>
          <w:rStyle w:val="None"/>
          <w:rFonts w:ascii="Times New Roman" w:eastAsia="標楷體" w:hAnsi="Times New Roman" w:cs="Times New Roman" w:hint="default"/>
          <w:sz w:val="24"/>
          <w:szCs w:val="24"/>
        </w:rPr>
        <w:t xml:space="preserve"> 7.1</w:t>
      </w:r>
      <w:r w:rsidR="008319ED" w:rsidRPr="007C38E3">
        <w:rPr>
          <w:rStyle w:val="None"/>
          <w:rFonts w:ascii="Times New Roman" w:eastAsia="標楷體" w:hAnsi="Times New Roman" w:cs="Times New Roman"/>
          <w:sz w:val="24"/>
          <w:szCs w:val="24"/>
        </w:rPr>
        <w:t>）</w:t>
      </w:r>
    </w:p>
    <w:p w14:paraId="5081CFF1" w14:textId="572B58C9" w:rsidR="007969E4" w:rsidRPr="007C38E3" w:rsidRDefault="008319ED">
      <w:pPr>
        <w:pStyle w:val="Body"/>
        <w:numPr>
          <w:ilvl w:val="0"/>
          <w:numId w:val="132"/>
        </w:numPr>
        <w:spacing w:line="288" w:lineRule="auto"/>
        <w:ind w:left="709" w:hanging="283"/>
        <w:jc w:val="both"/>
        <w:rPr>
          <w:rStyle w:val="None"/>
          <w:rFonts w:ascii="Times New Roman" w:eastAsia="標楷體" w:hAnsi="Times New Roman" w:cs="Times New Roman" w:hint="default"/>
          <w:sz w:val="24"/>
          <w:szCs w:val="24"/>
        </w:rPr>
      </w:pPr>
      <w:r w:rsidRPr="007C38E3">
        <w:rPr>
          <w:rStyle w:val="None"/>
          <w:rFonts w:ascii="Times New Roman" w:eastAsia="標楷體" w:hAnsi="Times New Roman" w:cs="Times New Roman"/>
          <w:sz w:val="24"/>
          <w:szCs w:val="24"/>
        </w:rPr>
        <w:t>公共意見徵詢期結束後提交最終修訂版和批准最終印刷版（</w:t>
      </w:r>
      <w:r w:rsidR="007969E4" w:rsidRPr="007C38E3">
        <w:rPr>
          <w:rStyle w:val="None"/>
          <w:rFonts w:ascii="Times New Roman" w:eastAsia="標楷體" w:hAnsi="Times New Roman" w:cs="Times New Roman"/>
          <w:sz w:val="24"/>
          <w:szCs w:val="24"/>
        </w:rPr>
        <w:t>公共意見徵詢期結束</w:t>
      </w:r>
      <w:r w:rsidRPr="007C38E3">
        <w:rPr>
          <w:rStyle w:val="None"/>
          <w:rFonts w:ascii="Times New Roman" w:eastAsia="標楷體" w:hAnsi="Times New Roman" w:cs="Times New Roman" w:hint="default"/>
          <w:sz w:val="24"/>
          <w:szCs w:val="24"/>
        </w:rPr>
        <w:t>4</w:t>
      </w:r>
      <w:r w:rsidRPr="007C38E3">
        <w:rPr>
          <w:rStyle w:val="None"/>
          <w:rFonts w:ascii="Times New Roman" w:eastAsia="標楷體" w:hAnsi="Times New Roman" w:cs="Times New Roman"/>
          <w:sz w:val="24"/>
          <w:szCs w:val="24"/>
        </w:rPr>
        <w:t>天內</w:t>
      </w:r>
      <w:r w:rsidR="007969E4" w:rsidRPr="007C38E3">
        <w:rPr>
          <w:rStyle w:val="None"/>
          <w:rFonts w:ascii="Times New Roman" w:eastAsia="標楷體" w:hAnsi="Times New Roman" w:cs="Times New Roman"/>
          <w:sz w:val="24"/>
          <w:szCs w:val="24"/>
        </w:rPr>
        <w:t>）</w:t>
      </w:r>
    </w:p>
    <w:p w14:paraId="5D4013FD" w14:textId="36117D4D" w:rsidR="00BD4211" w:rsidRPr="007C38E3" w:rsidRDefault="00BD4211">
      <w:pPr>
        <w:pStyle w:val="Body"/>
        <w:numPr>
          <w:ilvl w:val="0"/>
          <w:numId w:val="132"/>
        </w:numPr>
        <w:spacing w:line="288" w:lineRule="auto"/>
        <w:ind w:left="709" w:hanging="283"/>
        <w:jc w:val="both"/>
        <w:rPr>
          <w:rStyle w:val="None"/>
          <w:rFonts w:ascii="Times New Roman" w:eastAsia="標楷體" w:hAnsi="Times New Roman" w:cs="Times New Roman" w:hint="default"/>
          <w:sz w:val="24"/>
          <w:szCs w:val="24"/>
        </w:rPr>
      </w:pPr>
      <w:r w:rsidRPr="007C38E3">
        <w:rPr>
          <w:rStyle w:val="None"/>
          <w:rFonts w:ascii="Times New Roman" w:eastAsia="標楷體" w:hAnsi="Times New Roman" w:cs="Times New Roman"/>
          <w:sz w:val="24"/>
          <w:szCs w:val="24"/>
        </w:rPr>
        <w:t>在電郵收到</w:t>
      </w:r>
      <w:r w:rsidR="007969E4" w:rsidRPr="007C38E3">
        <w:rPr>
          <w:rStyle w:val="None"/>
          <w:rFonts w:ascii="Times New Roman" w:eastAsia="標楷體" w:hAnsi="Times New Roman" w:cs="Times New Roman"/>
          <w:sz w:val="24"/>
          <w:szCs w:val="24"/>
        </w:rPr>
        <w:t>平面設計師</w:t>
      </w:r>
      <w:r w:rsidRPr="007C38E3">
        <w:rPr>
          <w:rStyle w:val="None"/>
          <w:rFonts w:ascii="Times New Roman" w:eastAsia="標楷體" w:hAnsi="Times New Roman" w:cs="Times New Roman"/>
          <w:sz w:val="24"/>
          <w:szCs w:val="24"/>
        </w:rPr>
        <w:t>寄來</w:t>
      </w:r>
      <w:r w:rsidR="007969E4" w:rsidRPr="007C38E3">
        <w:rPr>
          <w:rStyle w:val="None"/>
          <w:rFonts w:ascii="Times New Roman" w:eastAsia="標楷體" w:hAnsi="Times New Roman" w:cs="Times New Roman"/>
          <w:sz w:val="24"/>
          <w:szCs w:val="24"/>
        </w:rPr>
        <w:t>初步樣板</w:t>
      </w:r>
      <w:r w:rsidRPr="007C38E3">
        <w:rPr>
          <w:rStyle w:val="None"/>
          <w:rFonts w:ascii="Times New Roman" w:eastAsia="標楷體" w:hAnsi="Times New Roman" w:cs="Times New Roman"/>
          <w:sz w:val="24"/>
          <w:szCs w:val="24"/>
        </w:rPr>
        <w:t>的兩天內審核（</w:t>
      </w:r>
      <w:r w:rsidR="007C38E3" w:rsidRPr="0034005D">
        <w:rPr>
          <w:rStyle w:val="None"/>
          <w:rFonts w:ascii="Times New Roman" w:eastAsia="標楷體" w:hAnsi="Times New Roman" w:cs="Times New Roman"/>
          <w:sz w:val="24"/>
          <w:szCs w:val="24"/>
        </w:rPr>
        <w:t>成果</w:t>
      </w:r>
      <w:r w:rsidRPr="007C38E3">
        <w:rPr>
          <w:rStyle w:val="None"/>
          <w:rFonts w:ascii="Times New Roman" w:eastAsia="標楷體" w:hAnsi="Times New Roman" w:cs="Times New Roman" w:hint="default"/>
          <w:sz w:val="24"/>
          <w:szCs w:val="24"/>
        </w:rPr>
        <w:t xml:space="preserve"> 7.2</w:t>
      </w:r>
      <w:r w:rsidRPr="007C38E3">
        <w:rPr>
          <w:rStyle w:val="None"/>
          <w:rFonts w:ascii="Times New Roman" w:eastAsia="標楷體" w:hAnsi="Times New Roman" w:cs="Times New Roman"/>
          <w:sz w:val="24"/>
          <w:szCs w:val="24"/>
        </w:rPr>
        <w:t>）</w:t>
      </w:r>
    </w:p>
    <w:p w14:paraId="3D177275" w14:textId="41FB357F" w:rsidR="007969E4" w:rsidRPr="007C38E3" w:rsidRDefault="007969E4" w:rsidP="0034005D">
      <w:pPr>
        <w:pStyle w:val="Body"/>
        <w:numPr>
          <w:ilvl w:val="0"/>
          <w:numId w:val="132"/>
        </w:numPr>
        <w:spacing w:line="288" w:lineRule="auto"/>
        <w:ind w:left="709" w:hanging="283"/>
        <w:jc w:val="both"/>
        <w:rPr>
          <w:rStyle w:val="None"/>
          <w:rFonts w:ascii="Times New Roman" w:eastAsia="標楷體" w:hAnsi="Times New Roman" w:cs="Times New Roman" w:hint="default"/>
          <w:sz w:val="24"/>
          <w:szCs w:val="24"/>
        </w:rPr>
      </w:pPr>
      <w:r w:rsidRPr="007C38E3">
        <w:rPr>
          <w:rStyle w:val="None"/>
          <w:rFonts w:ascii="Times New Roman" w:eastAsia="標楷體" w:hAnsi="Times New Roman" w:cs="Times New Roman"/>
          <w:sz w:val="24"/>
          <w:szCs w:val="24"/>
        </w:rPr>
        <w:t>宣傳成品</w:t>
      </w:r>
    </w:p>
    <w:p w14:paraId="5FA133A9" w14:textId="6313253A" w:rsidR="007969E4" w:rsidRPr="007C38E3" w:rsidRDefault="00BD4211" w:rsidP="0034005D">
      <w:pPr>
        <w:pStyle w:val="Body"/>
        <w:numPr>
          <w:ilvl w:val="0"/>
          <w:numId w:val="132"/>
        </w:numPr>
        <w:spacing w:line="288" w:lineRule="auto"/>
        <w:ind w:left="709" w:hanging="283"/>
        <w:jc w:val="both"/>
        <w:rPr>
          <w:rStyle w:val="None"/>
          <w:rFonts w:ascii="Times New Roman" w:eastAsia="標楷體" w:hAnsi="Times New Roman" w:cs="Times New Roman" w:hint="default"/>
          <w:sz w:val="24"/>
          <w:szCs w:val="24"/>
        </w:rPr>
      </w:pPr>
      <w:r w:rsidRPr="0034005D">
        <w:rPr>
          <w:rStyle w:val="None"/>
          <w:rFonts w:ascii="Times New Roman" w:eastAsia="標楷體" w:hAnsi="Times New Roman" w:cs="Times New Roman"/>
          <w:sz w:val="24"/>
          <w:szCs w:val="24"/>
        </w:rPr>
        <w:t>向政府、公民社會和其他利害關係人呈現調查結果</w:t>
      </w:r>
      <w:r w:rsidRPr="007C38E3">
        <w:rPr>
          <w:rStyle w:val="None"/>
          <w:rFonts w:ascii="Times New Roman" w:eastAsia="標楷體" w:hAnsi="Times New Roman" w:cs="Times New Roman"/>
          <w:sz w:val="24"/>
          <w:szCs w:val="24"/>
        </w:rPr>
        <w:t>（</w:t>
      </w:r>
      <w:r w:rsidR="007C38E3" w:rsidRPr="0034005D">
        <w:rPr>
          <w:rStyle w:val="None"/>
          <w:rFonts w:ascii="Times New Roman" w:eastAsia="標楷體" w:hAnsi="Times New Roman" w:cs="Times New Roman"/>
          <w:sz w:val="24"/>
          <w:szCs w:val="24"/>
        </w:rPr>
        <w:t>成果</w:t>
      </w:r>
      <w:r w:rsidRPr="007C38E3">
        <w:rPr>
          <w:rStyle w:val="None"/>
          <w:rFonts w:ascii="Times New Roman" w:eastAsia="標楷體" w:hAnsi="Times New Roman" w:cs="Times New Roman" w:hint="default"/>
          <w:sz w:val="24"/>
          <w:szCs w:val="24"/>
        </w:rPr>
        <w:t>7.2</w:t>
      </w:r>
      <w:r w:rsidRPr="007C38E3">
        <w:rPr>
          <w:rStyle w:val="None"/>
          <w:rFonts w:ascii="Times New Roman" w:eastAsia="標楷體" w:hAnsi="Times New Roman" w:cs="Times New Roman"/>
          <w:sz w:val="24"/>
          <w:szCs w:val="24"/>
        </w:rPr>
        <w:t>）</w:t>
      </w:r>
    </w:p>
    <w:p w14:paraId="5D1E6FD7" w14:textId="77777777" w:rsidR="00FF2420" w:rsidRPr="0034005D" w:rsidRDefault="00FF2420" w:rsidP="0034005D">
      <w:pPr>
        <w:pStyle w:val="Body"/>
        <w:tabs>
          <w:tab w:val="right" w:leader="dot" w:pos="2880"/>
        </w:tabs>
        <w:spacing w:line="288" w:lineRule="auto"/>
        <w:jc w:val="both"/>
        <w:rPr>
          <w:rFonts w:ascii="Times New Roman" w:eastAsia="標楷體" w:hAnsi="Times New Roman" w:cs="Times New Roman" w:hint="default"/>
          <w:b/>
          <w:bCs/>
          <w:color w:val="000000" w:themeColor="text1"/>
          <w:sz w:val="24"/>
          <w:szCs w:val="24"/>
        </w:rPr>
      </w:pPr>
    </w:p>
    <w:p w14:paraId="73B572F4" w14:textId="77777777" w:rsidR="00FF2420" w:rsidRPr="0034005D" w:rsidRDefault="00E83ED9" w:rsidP="0034005D">
      <w:pPr>
        <w:pStyle w:val="Body"/>
        <w:numPr>
          <w:ilvl w:val="0"/>
          <w:numId w:val="158"/>
        </w:numPr>
        <w:spacing w:line="288" w:lineRule="auto"/>
        <w:jc w:val="both"/>
        <w:rPr>
          <w:rFonts w:ascii="Times New Roman" w:eastAsia="標楷體" w:hAnsi="Times New Roman" w:cs="Times New Roman" w:hint="default"/>
          <w:b/>
          <w:bCs/>
          <w:color w:val="000000" w:themeColor="text1"/>
          <w:sz w:val="24"/>
          <w:szCs w:val="24"/>
        </w:rPr>
      </w:pPr>
      <w:r w:rsidRPr="0034005D">
        <w:rPr>
          <w:rFonts w:ascii="Times New Roman" w:eastAsia="標楷體" w:hAnsi="Times New Roman" w:cs="Times New Roman"/>
          <w:b/>
          <w:bCs/>
          <w:color w:val="000000" w:themeColor="text1"/>
          <w:sz w:val="24"/>
          <w:szCs w:val="24"/>
        </w:rPr>
        <w:t>資料來源和訪談：</w:t>
      </w:r>
    </w:p>
    <w:p w14:paraId="68FFEB98" w14:textId="77777777" w:rsidR="007C38E3" w:rsidRDefault="007C38E3" w:rsidP="007C38E3">
      <w:pPr>
        <w:pStyle w:val="Body"/>
        <w:spacing w:line="288" w:lineRule="auto"/>
        <w:ind w:firstLineChars="200" w:firstLine="480"/>
        <w:jc w:val="both"/>
        <w:rPr>
          <w:rFonts w:ascii="Times New Roman" w:eastAsia="標楷體" w:hAnsi="Times New Roman" w:cs="Times New Roman" w:hint="default"/>
          <w:sz w:val="24"/>
          <w:szCs w:val="24"/>
        </w:rPr>
      </w:pPr>
    </w:p>
    <w:p w14:paraId="1307F168" w14:textId="4AD3BA0C" w:rsidR="00FF2420" w:rsidRDefault="00BD4211" w:rsidP="007C38E3">
      <w:pPr>
        <w:pStyle w:val="Body"/>
        <w:spacing w:line="288" w:lineRule="auto"/>
        <w:ind w:firstLineChars="200" w:firstLine="480"/>
        <w:jc w:val="both"/>
        <w:rPr>
          <w:rFonts w:ascii="Times New Roman" w:eastAsia="標楷體" w:hAnsi="Times New Roman" w:cs="Times New Roman" w:hint="default"/>
          <w:sz w:val="24"/>
          <w:szCs w:val="24"/>
        </w:rPr>
      </w:pPr>
      <w:r w:rsidRPr="007C38E3">
        <w:rPr>
          <w:rFonts w:ascii="Times New Roman" w:eastAsia="標楷體" w:hAnsi="Times New Roman" w:cs="Times New Roman"/>
          <w:sz w:val="24"/>
          <w:szCs w:val="24"/>
        </w:rPr>
        <w:t>當</w:t>
      </w:r>
      <w:r w:rsidR="00E83ED9" w:rsidRPr="007C38E3">
        <w:rPr>
          <w:rFonts w:ascii="Times New Roman" w:eastAsia="標楷體" w:hAnsi="Times New Roman" w:cs="Times New Roman"/>
          <w:sz w:val="24"/>
          <w:szCs w:val="24"/>
        </w:rPr>
        <w:t>地研究員負責回答</w:t>
      </w:r>
      <w:r w:rsidR="00400678" w:rsidRPr="007C38E3">
        <w:rPr>
          <w:rFonts w:ascii="Times New Roman" w:eastAsia="標楷體" w:hAnsi="Times New Roman" w:cs="Times New Roman"/>
          <w:sz w:val="24"/>
          <w:szCs w:val="24"/>
        </w:rPr>
        <w:t>線上</w:t>
      </w:r>
      <w:r w:rsidR="00E83ED9" w:rsidRPr="007C38E3">
        <w:rPr>
          <w:rFonts w:ascii="Times New Roman" w:eastAsia="標楷體" w:hAnsi="Times New Roman" w:cs="Times New Roman"/>
          <w:sz w:val="24"/>
          <w:szCs w:val="24"/>
        </w:rPr>
        <w:t>工具</w:t>
      </w:r>
      <w:r w:rsidR="009B7804" w:rsidRPr="007C38E3">
        <w:rPr>
          <w:rFonts w:ascii="Times New Roman" w:eastAsia="標楷體" w:hAnsi="Times New Roman" w:cs="Times New Roman"/>
          <w:sz w:val="24"/>
          <w:szCs w:val="24"/>
        </w:rPr>
        <w:t>冊內關於</w:t>
      </w:r>
      <w:r w:rsidR="00E83ED9" w:rsidRPr="007C38E3">
        <w:rPr>
          <w:rFonts w:ascii="Times New Roman" w:eastAsia="標楷體" w:hAnsi="Times New Roman" w:cs="Times New Roman"/>
          <w:sz w:val="24"/>
          <w:szCs w:val="24"/>
        </w:rPr>
        <w:t>報告</w:t>
      </w:r>
      <w:r w:rsidR="009B7804" w:rsidRPr="007C38E3">
        <w:rPr>
          <w:rFonts w:ascii="Times New Roman" w:eastAsia="標楷體" w:hAnsi="Times New Roman" w:cs="Times New Roman"/>
          <w:sz w:val="24"/>
          <w:szCs w:val="24"/>
        </w:rPr>
        <w:t>章節</w:t>
      </w:r>
      <w:r w:rsidR="009B7804" w:rsidRPr="007C38E3">
        <w:rPr>
          <w:rFonts w:ascii="Times New Roman" w:eastAsia="標楷體" w:hAnsi="Times New Roman" w:cs="Times New Roman" w:hint="default"/>
          <w:sz w:val="24"/>
          <w:szCs w:val="24"/>
        </w:rPr>
        <w:t>I</w:t>
      </w:r>
      <w:r w:rsidR="00E83ED9" w:rsidRPr="007C38E3">
        <w:rPr>
          <w:rFonts w:ascii="Times New Roman" w:eastAsia="標楷體" w:hAnsi="Times New Roman" w:cs="Times New Roman"/>
          <w:sz w:val="24"/>
          <w:szCs w:val="24"/>
        </w:rPr>
        <w:t>和</w:t>
      </w:r>
      <w:r w:rsidR="009B7804" w:rsidRPr="007C38E3">
        <w:rPr>
          <w:rFonts w:ascii="Times New Roman" w:eastAsia="標楷體" w:hAnsi="Times New Roman" w:cs="Times New Roman" w:hint="default"/>
          <w:sz w:val="24"/>
          <w:szCs w:val="24"/>
        </w:rPr>
        <w:t>II</w:t>
      </w:r>
      <w:r w:rsidR="00E83ED9" w:rsidRPr="007C38E3">
        <w:rPr>
          <w:rFonts w:ascii="Times New Roman" w:eastAsia="標楷體" w:hAnsi="Times New Roman" w:cs="Times New Roman"/>
          <w:sz w:val="24"/>
          <w:szCs w:val="24"/>
        </w:rPr>
        <w:t>的問題。研究員</w:t>
      </w:r>
      <w:r w:rsidR="009B7804" w:rsidRPr="007C38E3">
        <w:rPr>
          <w:rFonts w:ascii="Times New Roman" w:eastAsia="標楷體" w:hAnsi="Times New Roman" w:cs="Times New Roman"/>
          <w:sz w:val="24"/>
          <w:szCs w:val="24"/>
        </w:rPr>
        <w:t>應</w:t>
      </w:r>
      <w:r w:rsidR="00E83ED9" w:rsidRPr="007C38E3">
        <w:rPr>
          <w:rFonts w:ascii="Times New Roman" w:eastAsia="標楷體" w:hAnsi="Times New Roman" w:cs="Times New Roman"/>
          <w:sz w:val="24"/>
          <w:szCs w:val="24"/>
        </w:rPr>
        <w:t>在</w:t>
      </w:r>
      <w:r w:rsidR="00E83ED9" w:rsidRPr="007C38E3">
        <w:rPr>
          <w:rFonts w:ascii="Times New Roman" w:eastAsia="標楷體" w:hAnsi="Times New Roman" w:cs="Times New Roman" w:hint="default"/>
          <w:sz w:val="24"/>
          <w:szCs w:val="24"/>
          <w:lang w:val="de-DE"/>
        </w:rPr>
        <w:t>IRM</w:t>
      </w:r>
      <w:r w:rsidR="009B7804" w:rsidRPr="007C38E3">
        <w:rPr>
          <w:rFonts w:ascii="Times New Roman" w:eastAsia="標楷體" w:hAnsi="Times New Roman" w:cs="Times New Roman"/>
          <w:sz w:val="24"/>
          <w:szCs w:val="24"/>
          <w:lang w:val="de-DE"/>
        </w:rPr>
        <w:t>工作</w:t>
      </w:r>
      <w:r w:rsidR="00E83ED9" w:rsidRPr="007C38E3">
        <w:rPr>
          <w:rFonts w:ascii="Times New Roman" w:eastAsia="標楷體" w:hAnsi="Times New Roman" w:cs="Times New Roman"/>
          <w:sz w:val="24"/>
          <w:szCs w:val="24"/>
        </w:rPr>
        <w:t>人員提供的</w:t>
      </w:r>
      <w:r w:rsidR="00E83ED9" w:rsidRPr="007C38E3">
        <w:rPr>
          <w:rFonts w:ascii="Times New Roman" w:eastAsia="標楷體" w:hAnsi="Times New Roman" w:cs="Times New Roman" w:hint="default"/>
          <w:sz w:val="24"/>
          <w:szCs w:val="24"/>
          <w:lang w:val="de-DE"/>
        </w:rPr>
        <w:t>Word</w:t>
      </w:r>
      <w:r w:rsidR="00F05711" w:rsidRPr="007C38E3">
        <w:rPr>
          <w:rFonts w:ascii="Times New Roman" w:eastAsia="標楷體" w:hAnsi="Times New Roman" w:cs="Times New Roman"/>
          <w:sz w:val="24"/>
          <w:szCs w:val="24"/>
        </w:rPr>
        <w:t>範本</w:t>
      </w:r>
      <w:r w:rsidR="00E83ED9" w:rsidRPr="007C38E3">
        <w:rPr>
          <w:rFonts w:ascii="Times New Roman" w:eastAsia="標楷體" w:hAnsi="Times New Roman" w:cs="Times New Roman"/>
          <w:sz w:val="24"/>
          <w:szCs w:val="24"/>
        </w:rPr>
        <w:t>中</w:t>
      </w:r>
      <w:r w:rsidR="009B7804" w:rsidRPr="007C38E3">
        <w:rPr>
          <w:rFonts w:ascii="Times New Roman" w:eastAsia="標楷體" w:hAnsi="Times New Roman" w:cs="Times New Roman"/>
          <w:sz w:val="24"/>
          <w:szCs w:val="24"/>
        </w:rPr>
        <w:t>填入</w:t>
      </w:r>
      <w:r w:rsidR="00E83ED9" w:rsidRPr="007C38E3">
        <w:rPr>
          <w:rFonts w:ascii="Times New Roman" w:eastAsia="標楷體" w:hAnsi="Times New Roman" w:cs="Times New Roman"/>
          <w:sz w:val="24"/>
          <w:szCs w:val="24"/>
        </w:rPr>
        <w:t>其</w:t>
      </w:r>
      <w:r w:rsidR="009B7804" w:rsidRPr="007C38E3">
        <w:rPr>
          <w:rFonts w:ascii="Times New Roman" w:eastAsia="標楷體" w:hAnsi="Times New Roman" w:cs="Times New Roman"/>
          <w:sz w:val="24"/>
          <w:szCs w:val="24"/>
        </w:rPr>
        <w:t>它部分內容</w:t>
      </w:r>
      <w:r w:rsidR="00E83ED9" w:rsidRPr="007C38E3">
        <w:rPr>
          <w:rFonts w:ascii="Times New Roman" w:eastAsia="標楷體" w:hAnsi="Times New Roman" w:cs="Times New Roman"/>
          <w:sz w:val="24"/>
          <w:szCs w:val="24"/>
        </w:rPr>
        <w:t>。最終報告</w:t>
      </w:r>
      <w:r w:rsidR="009B7804" w:rsidRPr="007C38E3">
        <w:rPr>
          <w:rFonts w:ascii="Times New Roman" w:eastAsia="標楷體" w:hAnsi="Times New Roman" w:cs="Times New Roman"/>
          <w:sz w:val="24"/>
          <w:szCs w:val="24"/>
        </w:rPr>
        <w:t>最少</w:t>
      </w:r>
      <w:r w:rsidR="00E83ED9" w:rsidRPr="007C38E3">
        <w:rPr>
          <w:rFonts w:ascii="Times New Roman" w:eastAsia="標楷體" w:hAnsi="Times New Roman" w:cs="Times New Roman"/>
          <w:sz w:val="24"/>
          <w:szCs w:val="24"/>
        </w:rPr>
        <w:t>以下</w:t>
      </w:r>
      <w:r w:rsidR="009B7804" w:rsidRPr="007C38E3">
        <w:rPr>
          <w:rFonts w:ascii="Times New Roman" w:eastAsia="標楷體" w:hAnsi="Times New Roman" w:cs="Times New Roman"/>
          <w:sz w:val="24"/>
          <w:szCs w:val="24"/>
        </w:rPr>
        <w:t>列</w:t>
      </w:r>
      <w:r w:rsidR="00E83ED9" w:rsidRPr="007C38E3">
        <w:rPr>
          <w:rFonts w:ascii="Times New Roman" w:eastAsia="標楷體" w:hAnsi="Times New Roman" w:cs="Times New Roman"/>
          <w:sz w:val="24"/>
          <w:szCs w:val="24"/>
        </w:rPr>
        <w:t>文</w:t>
      </w:r>
      <w:r w:rsidR="009B7804" w:rsidRPr="007C38E3">
        <w:rPr>
          <w:rFonts w:ascii="Times New Roman" w:eastAsia="標楷體" w:hAnsi="Times New Roman" w:cs="Times New Roman"/>
          <w:sz w:val="24"/>
          <w:szCs w:val="24"/>
        </w:rPr>
        <w:t>件為基礎</w:t>
      </w:r>
      <w:r w:rsidR="00E83ED9" w:rsidRPr="007C38E3">
        <w:rPr>
          <w:rFonts w:ascii="Times New Roman" w:eastAsia="標楷體" w:hAnsi="Times New Roman" w:cs="Times New Roman"/>
          <w:sz w:val="24"/>
          <w:szCs w:val="24"/>
        </w:rPr>
        <w:t>：</w:t>
      </w:r>
    </w:p>
    <w:p w14:paraId="1BC403D8" w14:textId="77777777" w:rsidR="007C38E3" w:rsidRPr="007C38E3" w:rsidRDefault="007C38E3" w:rsidP="0034005D">
      <w:pPr>
        <w:pStyle w:val="Body"/>
        <w:spacing w:line="288" w:lineRule="auto"/>
        <w:ind w:firstLineChars="200" w:firstLine="480"/>
        <w:jc w:val="both"/>
        <w:rPr>
          <w:rFonts w:ascii="Times New Roman" w:eastAsia="標楷體" w:hAnsi="Times New Roman" w:cs="Times New Roman" w:hint="default"/>
          <w:sz w:val="24"/>
          <w:szCs w:val="24"/>
        </w:rPr>
      </w:pPr>
    </w:p>
    <w:p w14:paraId="5623BD60" w14:textId="49D2327A" w:rsidR="00772F85" w:rsidRPr="007C38E3" w:rsidRDefault="00772F85" w:rsidP="0034005D">
      <w:pPr>
        <w:pStyle w:val="Body"/>
        <w:numPr>
          <w:ilvl w:val="0"/>
          <w:numId w:val="132"/>
        </w:numPr>
        <w:tabs>
          <w:tab w:val="clear" w:pos="2880"/>
          <w:tab w:val="right" w:leader="dot" w:pos="0"/>
        </w:tabs>
        <w:spacing w:line="288" w:lineRule="auto"/>
        <w:ind w:left="0" w:firstLineChars="200" w:firstLine="480"/>
        <w:jc w:val="both"/>
        <w:rPr>
          <w:rStyle w:val="None"/>
          <w:rFonts w:ascii="Times New Roman" w:eastAsia="標楷體" w:hAnsi="Times New Roman" w:cs="Times New Roman" w:hint="default"/>
          <w:sz w:val="24"/>
          <w:szCs w:val="24"/>
        </w:rPr>
      </w:pPr>
      <w:r w:rsidRPr="007C38E3">
        <w:rPr>
          <w:rStyle w:val="None"/>
          <w:rFonts w:ascii="Times New Roman" w:eastAsia="標楷體" w:hAnsi="Times New Roman" w:cs="Times New Roman"/>
          <w:sz w:val="24"/>
          <w:szCs w:val="24"/>
        </w:rPr>
        <w:t>審查文件，包含政府的自我評估報告、官方網站、以及任何有關</w:t>
      </w:r>
      <w:r w:rsidRPr="007C38E3">
        <w:rPr>
          <w:rStyle w:val="None"/>
          <w:rFonts w:ascii="Times New Roman" w:eastAsia="標楷體" w:hAnsi="Times New Roman" w:cs="Times New Roman" w:hint="default"/>
          <w:sz w:val="24"/>
          <w:szCs w:val="24"/>
        </w:rPr>
        <w:t>OGP</w:t>
      </w:r>
      <w:r w:rsidRPr="007C38E3">
        <w:rPr>
          <w:rStyle w:val="None"/>
          <w:rFonts w:ascii="Times New Roman" w:eastAsia="標楷體" w:hAnsi="Times New Roman" w:cs="Times New Roman"/>
          <w:sz w:val="24"/>
          <w:szCs w:val="24"/>
        </w:rPr>
        <w:t>執行狀況的公民社會獨立報告。</w:t>
      </w:r>
    </w:p>
    <w:p w14:paraId="7ED23EFB" w14:textId="0D9BBF7D" w:rsidR="00772F85" w:rsidRPr="0034005D" w:rsidRDefault="00E83ED9" w:rsidP="0034005D">
      <w:pPr>
        <w:pStyle w:val="Body"/>
        <w:numPr>
          <w:ilvl w:val="0"/>
          <w:numId w:val="132"/>
        </w:numPr>
        <w:tabs>
          <w:tab w:val="clear" w:pos="2880"/>
          <w:tab w:val="right" w:leader="dot" w:pos="0"/>
        </w:tabs>
        <w:spacing w:line="288" w:lineRule="auto"/>
        <w:ind w:left="0" w:firstLineChars="200" w:firstLine="440"/>
        <w:jc w:val="both"/>
        <w:rPr>
          <w:rStyle w:val="None"/>
          <w:rFonts w:ascii="Times New Roman" w:eastAsia="標楷體" w:hAnsi="Times New Roman" w:cs="Times New Roman" w:hint="default"/>
          <w:sz w:val="24"/>
          <w:szCs w:val="24"/>
        </w:rPr>
      </w:pPr>
      <w:r w:rsidRPr="0034005D">
        <w:rPr>
          <w:rStyle w:val="None"/>
        </w:rPr>
        <w:t>至少舉</w:t>
      </w:r>
      <w:r w:rsidR="00772F85" w:rsidRPr="007C38E3">
        <w:rPr>
          <w:rStyle w:val="None"/>
          <w:rFonts w:ascii="Times New Roman" w:eastAsia="標楷體" w:hAnsi="Times New Roman" w:cs="Times New Roman"/>
          <w:sz w:val="24"/>
          <w:szCs w:val="24"/>
        </w:rPr>
        <w:t>辦</w:t>
      </w:r>
      <w:r w:rsidR="00772F85" w:rsidRPr="007C38E3">
        <w:rPr>
          <w:rFonts w:ascii="Times New Roman" w:eastAsia="標楷體" w:hAnsi="Times New Roman" w:cs="Times New Roman"/>
          <w:sz w:val="24"/>
          <w:szCs w:val="24"/>
        </w:rPr>
        <w:t>一項蒐集公共資訊活動</w:t>
      </w:r>
      <w:r w:rsidRPr="0034005D">
        <w:rPr>
          <w:rStyle w:val="None"/>
        </w:rPr>
        <w:t>。</w:t>
      </w:r>
      <w:r w:rsidR="00E5311C" w:rsidRPr="007C38E3">
        <w:rPr>
          <w:rStyle w:val="None"/>
          <w:rFonts w:ascii="Times New Roman" w:eastAsia="標楷體" w:hAnsi="Times New Roman" w:cs="Times New Roman"/>
          <w:sz w:val="24"/>
          <w:szCs w:val="24"/>
        </w:rPr>
        <w:t>應特別注意</w:t>
      </w:r>
      <w:r w:rsidR="006D154B" w:rsidRPr="007C38E3">
        <w:rPr>
          <w:rStyle w:val="None"/>
          <w:rFonts w:ascii="Times New Roman" w:eastAsia="標楷體" w:hAnsi="Times New Roman" w:cs="Times New Roman"/>
          <w:sz w:val="24"/>
          <w:szCs w:val="24"/>
        </w:rPr>
        <w:t>，</w:t>
      </w:r>
      <w:r w:rsidR="00E5311C" w:rsidRPr="007C38E3">
        <w:rPr>
          <w:rStyle w:val="None"/>
          <w:rFonts w:ascii="Times New Roman" w:eastAsia="標楷體" w:hAnsi="Times New Roman" w:cs="Times New Roman"/>
          <w:sz w:val="24"/>
          <w:szCs w:val="24"/>
        </w:rPr>
        <w:t>邀請目前已參與過程「常見名單」</w:t>
      </w:r>
      <w:r w:rsidR="00FF2E8B" w:rsidRPr="007C38E3">
        <w:rPr>
          <w:rStyle w:val="None"/>
          <w:rFonts w:ascii="Times New Roman" w:eastAsia="標楷體" w:hAnsi="Times New Roman" w:cs="Times New Roman"/>
          <w:sz w:val="24"/>
          <w:szCs w:val="24"/>
        </w:rPr>
        <w:t>以外的利害關係人，可能需要採取附加作法，以更有意義的方式蒐集利害關係人的意見（例如線上民調、書面回應、後續採訪）。</w:t>
      </w:r>
    </w:p>
    <w:p w14:paraId="1311B822" w14:textId="2AC3D3AD" w:rsidR="00FF2420" w:rsidRPr="00E83ED9" w:rsidRDefault="00FF2E8B" w:rsidP="0034005D">
      <w:pPr>
        <w:pStyle w:val="Body"/>
        <w:numPr>
          <w:ilvl w:val="0"/>
          <w:numId w:val="132"/>
        </w:numPr>
        <w:tabs>
          <w:tab w:val="clear" w:pos="2880"/>
          <w:tab w:val="right" w:leader="dot" w:pos="0"/>
        </w:tabs>
        <w:spacing w:line="288" w:lineRule="auto"/>
        <w:ind w:left="0" w:firstLineChars="200" w:firstLine="480"/>
        <w:jc w:val="both"/>
        <w:rPr>
          <w:rFonts w:ascii="Times New Roman" w:eastAsia="標楷體" w:hAnsi="Times New Roman" w:cs="Times New Roman" w:hint="default"/>
          <w:sz w:val="24"/>
          <w:szCs w:val="24"/>
        </w:rPr>
      </w:pPr>
      <w:r w:rsidRPr="0034005D">
        <w:rPr>
          <w:rStyle w:val="None"/>
          <w:rFonts w:ascii="Times New Roman" w:eastAsia="標楷體" w:hAnsi="Times New Roman" w:cs="Times New Roman"/>
          <w:sz w:val="24"/>
          <w:szCs w:val="24"/>
        </w:rPr>
        <w:t>訪問</w:t>
      </w:r>
      <w:r w:rsidR="00E83ED9" w:rsidRPr="0034005D">
        <w:rPr>
          <w:rStyle w:val="None"/>
          <w:rFonts w:ascii="Times New Roman" w:hAnsi="Times New Roman" w:cs="Times New Roman"/>
          <w:sz w:val="24"/>
          <w:szCs w:val="24"/>
        </w:rPr>
        <w:t>政府內外部的</w:t>
      </w:r>
      <w:r w:rsidRPr="0034005D">
        <w:rPr>
          <w:rStyle w:val="None"/>
          <w:rFonts w:ascii="Times New Roman" w:eastAsia="標楷體" w:hAnsi="Times New Roman" w:cs="Times New Roman"/>
          <w:sz w:val="24"/>
          <w:szCs w:val="24"/>
        </w:rPr>
        <w:t>重要情報人士。</w:t>
      </w:r>
    </w:p>
    <w:p w14:paraId="29D1B6C9" w14:textId="77777777" w:rsidR="007239B1" w:rsidRDefault="007239B1">
      <w:pPr>
        <w:rPr>
          <w:rFonts w:eastAsia="標楷體"/>
          <w:color w:val="004D80"/>
          <w:lang w:val="zh-TW" w:eastAsia="zh-TW"/>
          <w14:textOutline w14:w="0" w14:cap="flat" w14:cmpd="sng" w14:algn="ctr">
            <w14:noFill/>
            <w14:prstDash w14:val="solid"/>
            <w14:bevel/>
          </w14:textOutline>
        </w:rPr>
      </w:pPr>
      <w:r>
        <w:rPr>
          <w:rFonts w:eastAsia="標楷體"/>
          <w:color w:val="004D80"/>
          <w:lang w:eastAsia="zh-TW"/>
        </w:rPr>
        <w:br w:type="page"/>
      </w:r>
    </w:p>
    <w:p w14:paraId="6D5E0CF7" w14:textId="46DAFCBE" w:rsidR="00FF2420" w:rsidRPr="0034005D" w:rsidRDefault="00E83ED9" w:rsidP="0034005D">
      <w:pPr>
        <w:pStyle w:val="Body"/>
        <w:spacing w:line="288" w:lineRule="auto"/>
        <w:jc w:val="both"/>
        <w:outlineLvl w:val="1"/>
        <w:rPr>
          <w:rFonts w:ascii="Times New Roman" w:eastAsia="標楷體" w:hAnsi="Times New Roman" w:cs="Times New Roman" w:hint="default"/>
          <w:color w:val="000000" w:themeColor="text1"/>
          <w:sz w:val="24"/>
          <w:szCs w:val="24"/>
        </w:rPr>
      </w:pPr>
      <w:bookmarkStart w:id="84" w:name="_Toc28352920"/>
      <w:r w:rsidRPr="0034005D">
        <w:rPr>
          <w:rFonts w:ascii="Times New Roman" w:eastAsia="標楷體" w:hAnsi="Times New Roman" w:cs="Times New Roman"/>
          <w:color w:val="000000" w:themeColor="text1"/>
          <w:sz w:val="24"/>
          <w:szCs w:val="24"/>
        </w:rPr>
        <w:lastRenderedPageBreak/>
        <w:t>附錄</w:t>
      </w:r>
      <w:r w:rsidRPr="0034005D">
        <w:rPr>
          <w:rFonts w:ascii="Times New Roman" w:eastAsia="標楷體" w:hAnsi="Times New Roman" w:cs="Times New Roman" w:hint="default"/>
          <w:color w:val="000000" w:themeColor="text1"/>
          <w:sz w:val="24"/>
          <w:szCs w:val="24"/>
        </w:rPr>
        <w:t>B</w:t>
      </w:r>
      <w:r w:rsidRPr="0034005D">
        <w:rPr>
          <w:rFonts w:ascii="Times New Roman" w:eastAsia="標楷體" w:hAnsi="Times New Roman" w:cs="Times New Roman"/>
          <w:color w:val="000000" w:themeColor="text1"/>
          <w:sz w:val="24"/>
          <w:szCs w:val="24"/>
        </w:rPr>
        <w:t>：</w:t>
      </w:r>
      <w:r w:rsidRPr="0034005D">
        <w:rPr>
          <w:rFonts w:ascii="Times New Roman" w:eastAsia="標楷體" w:hAnsi="Times New Roman" w:cs="Times New Roman" w:hint="default"/>
          <w:color w:val="000000" w:themeColor="text1"/>
          <w:sz w:val="24"/>
          <w:szCs w:val="24"/>
        </w:rPr>
        <w:t>OGP</w:t>
      </w:r>
      <w:r w:rsidRPr="0034005D">
        <w:rPr>
          <w:rFonts w:ascii="Times New Roman" w:eastAsia="標楷體" w:hAnsi="Times New Roman" w:cs="Times New Roman"/>
          <w:color w:val="000000" w:themeColor="text1"/>
          <w:sz w:val="24"/>
          <w:szCs w:val="24"/>
        </w:rPr>
        <w:t>國家承諾</w:t>
      </w:r>
      <w:bookmarkEnd w:id="84"/>
    </w:p>
    <w:p w14:paraId="4C2458AA"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296A5231" w14:textId="7416F700" w:rsidR="00FF2420" w:rsidRPr="00E83ED9" w:rsidRDefault="00A34746"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lang w:val="da-DK"/>
        </w:rPr>
        <w:t>所有</w:t>
      </w:r>
      <w:r w:rsidR="00E83ED9" w:rsidRPr="00E83ED9">
        <w:rPr>
          <w:rFonts w:ascii="Times New Roman" w:eastAsia="標楷體" w:hAnsi="Times New Roman" w:cs="Times New Roman" w:hint="default"/>
          <w:sz w:val="24"/>
          <w:szCs w:val="24"/>
          <w:lang w:val="da-DK"/>
        </w:rPr>
        <w:t>OGP</w:t>
      </w:r>
      <w:r w:rsidR="00E83ED9" w:rsidRPr="00E83ED9">
        <w:rPr>
          <w:rFonts w:ascii="Times New Roman" w:eastAsia="標楷體" w:hAnsi="Times New Roman" w:cs="Times New Roman" w:hint="default"/>
          <w:sz w:val="24"/>
          <w:szCs w:val="24"/>
        </w:rPr>
        <w:t>參與</w:t>
      </w:r>
      <w:r>
        <w:rPr>
          <w:rFonts w:ascii="Times New Roman" w:eastAsia="標楷體" w:hAnsi="Times New Roman" w:cs="Times New Roman"/>
          <w:sz w:val="24"/>
          <w:szCs w:val="24"/>
        </w:rPr>
        <w:t>成員</w:t>
      </w:r>
      <w:r w:rsidR="00E83ED9" w:rsidRPr="00E83ED9">
        <w:rPr>
          <w:rFonts w:ascii="Times New Roman" w:eastAsia="標楷體" w:hAnsi="Times New Roman" w:cs="Times New Roman" w:hint="default"/>
          <w:sz w:val="24"/>
          <w:szCs w:val="24"/>
        </w:rPr>
        <w:t>都應制定</w:t>
      </w:r>
      <w:r w:rsidR="00E83ED9" w:rsidRPr="00E83ED9">
        <w:rPr>
          <w:rFonts w:ascii="Times New Roman" w:eastAsia="標楷體" w:hAnsi="Times New Roman" w:cs="Times New Roman" w:hint="default"/>
          <w:sz w:val="24"/>
          <w:szCs w:val="24"/>
          <w:lang w:val="da-DK"/>
        </w:rPr>
        <w:t>OGP</w:t>
      </w:r>
      <w:r w:rsidR="00E83ED9" w:rsidRPr="00E83ED9">
        <w:rPr>
          <w:rFonts w:ascii="Times New Roman" w:eastAsia="標楷體" w:hAnsi="Times New Roman" w:cs="Times New Roman" w:hint="default"/>
          <w:sz w:val="24"/>
          <w:szCs w:val="24"/>
        </w:rPr>
        <w:t>國家</w:t>
      </w:r>
      <w:r w:rsidR="00A81364">
        <w:rPr>
          <w:rFonts w:ascii="Times New Roman" w:eastAsia="標楷體" w:hAnsi="Times New Roman" w:cs="Times New Roman" w:hint="default"/>
          <w:sz w:val="24"/>
          <w:szCs w:val="24"/>
        </w:rPr>
        <w:t>行動方案</w:t>
      </w:r>
      <w:r w:rsidR="00E83ED9" w:rsidRPr="00E83ED9">
        <w:rPr>
          <w:rFonts w:ascii="Times New Roman" w:eastAsia="標楷體" w:hAnsi="Times New Roman" w:cs="Times New Roman" w:hint="default"/>
          <w:sz w:val="24"/>
          <w:szCs w:val="24"/>
        </w:rPr>
        <w:t>，詳細說明兩年</w:t>
      </w:r>
      <w:r>
        <w:rPr>
          <w:rFonts w:ascii="Times New Roman" w:eastAsia="標楷體" w:hAnsi="Times New Roman" w:cs="Times New Roman"/>
          <w:sz w:val="24"/>
          <w:szCs w:val="24"/>
        </w:rPr>
        <w:t>期間的</w:t>
      </w:r>
      <w:r w:rsidR="00E83ED9" w:rsidRPr="00E83ED9">
        <w:rPr>
          <w:rFonts w:ascii="Times New Roman" w:eastAsia="標楷體" w:hAnsi="Times New Roman" w:cs="Times New Roman" w:hint="default"/>
          <w:sz w:val="24"/>
          <w:szCs w:val="24"/>
        </w:rPr>
        <w:t>具體承諾。</w:t>
      </w:r>
    </w:p>
    <w:p w14:paraId="1AC42D9B" w14:textId="77777777" w:rsidR="0008059A" w:rsidRDefault="0008059A" w:rsidP="00387943">
      <w:pPr>
        <w:pStyle w:val="Body"/>
        <w:spacing w:line="288" w:lineRule="auto"/>
        <w:ind w:firstLineChars="200" w:firstLine="480"/>
        <w:jc w:val="both"/>
        <w:rPr>
          <w:rFonts w:ascii="Times New Roman" w:eastAsia="標楷體" w:hAnsi="Times New Roman" w:cs="Times New Roman" w:hint="default"/>
          <w:sz w:val="24"/>
          <w:szCs w:val="24"/>
        </w:rPr>
      </w:pPr>
    </w:p>
    <w:p w14:paraId="59130583" w14:textId="51BA6A0E" w:rsidR="00DF2F02" w:rsidRDefault="00E83ED9" w:rsidP="00387943">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各政府應</w:t>
      </w:r>
      <w:r w:rsidR="00400678">
        <w:rPr>
          <w:rFonts w:ascii="Times New Roman" w:eastAsia="標楷體" w:hAnsi="Times New Roman" w:cs="Times New Roman" w:hint="default"/>
          <w:sz w:val="24"/>
          <w:szCs w:val="24"/>
        </w:rPr>
        <w:t>透過</w:t>
      </w:r>
      <w:r w:rsidRPr="00E83ED9">
        <w:rPr>
          <w:rFonts w:ascii="Times New Roman" w:eastAsia="標楷體" w:hAnsi="Times New Roman" w:cs="Times New Roman" w:hint="default"/>
          <w:sz w:val="24"/>
          <w:szCs w:val="24"/>
        </w:rPr>
        <w:t>分享</w:t>
      </w:r>
      <w:r w:rsidR="000C06D0">
        <w:rPr>
          <w:rFonts w:ascii="Times New Roman" w:eastAsia="標楷體" w:hAnsi="Times New Roman" w:cs="Times New Roman"/>
          <w:sz w:val="24"/>
          <w:szCs w:val="24"/>
        </w:rPr>
        <w:t>目前在重大</w:t>
      </w:r>
      <w:r w:rsidRPr="00E83ED9">
        <w:rPr>
          <w:rFonts w:ascii="Times New Roman" w:eastAsia="標楷體" w:hAnsi="Times New Roman" w:cs="Times New Roman" w:hint="default"/>
          <w:sz w:val="24"/>
          <w:szCs w:val="24"/>
        </w:rPr>
        <w:t>挑戰</w:t>
      </w:r>
      <w:r w:rsidR="00301E8B">
        <w:rPr>
          <w:rFonts w:ascii="Times New Roman" w:eastAsia="標楷體" w:hAnsi="Times New Roman" w:cs="Times New Roman"/>
          <w:sz w:val="24"/>
          <w:szCs w:val="24"/>
        </w:rPr>
        <w:t>內</w:t>
      </w:r>
      <w:r w:rsidRPr="00E83ED9">
        <w:rPr>
          <w:rFonts w:ascii="Times New Roman" w:eastAsia="標楷體" w:hAnsi="Times New Roman" w:cs="Times New Roman" w:hint="default"/>
          <w:sz w:val="24"/>
          <w:szCs w:val="24"/>
        </w:rPr>
        <w:t>的</w:t>
      </w:r>
      <w:r w:rsidR="000C06D0">
        <w:rPr>
          <w:rFonts w:ascii="Times New Roman" w:eastAsia="標楷體" w:hAnsi="Times New Roman" w:cs="Times New Roman"/>
          <w:sz w:val="24"/>
          <w:szCs w:val="24"/>
        </w:rPr>
        <w:t>努力成果</w:t>
      </w:r>
      <w:r w:rsidR="00301E8B">
        <w:rPr>
          <w:rFonts w:ascii="Times New Roman" w:eastAsia="標楷體" w:hAnsi="Times New Roman" w:cs="Times New Roman"/>
          <w:sz w:val="24"/>
          <w:szCs w:val="24"/>
        </w:rPr>
        <w:t>，</w:t>
      </w:r>
      <w:r w:rsidR="00301E8B" w:rsidRPr="00E83ED9">
        <w:rPr>
          <w:rFonts w:ascii="Times New Roman" w:eastAsia="標楷體" w:hAnsi="Times New Roman" w:cs="Times New Roman" w:hint="default"/>
          <w:sz w:val="24"/>
          <w:szCs w:val="24"/>
        </w:rPr>
        <w:t>包括具體的開放政府</w:t>
      </w:r>
      <w:r w:rsidR="00301E8B">
        <w:rPr>
          <w:rFonts w:ascii="Times New Roman" w:eastAsia="標楷體" w:hAnsi="Times New Roman" w:cs="Times New Roman"/>
          <w:sz w:val="24"/>
          <w:szCs w:val="24"/>
        </w:rPr>
        <w:t>策</w:t>
      </w:r>
      <w:r w:rsidR="00301E8B" w:rsidRPr="00E83ED9">
        <w:rPr>
          <w:rFonts w:ascii="Times New Roman" w:eastAsia="標楷體" w:hAnsi="Times New Roman" w:cs="Times New Roman" w:hint="default"/>
          <w:sz w:val="24"/>
          <w:szCs w:val="24"/>
        </w:rPr>
        <w:t>略和進行</w:t>
      </w:r>
      <w:r w:rsidR="00301E8B">
        <w:rPr>
          <w:rFonts w:ascii="Times New Roman" w:eastAsia="標楷體" w:hAnsi="Times New Roman" w:cs="Times New Roman"/>
          <w:sz w:val="24"/>
          <w:szCs w:val="24"/>
        </w:rPr>
        <w:t>中的</w:t>
      </w:r>
      <w:r w:rsidR="00301E8B">
        <w:rPr>
          <w:rFonts w:ascii="Times New Roman" w:eastAsia="標楷體" w:hAnsi="Times New Roman" w:cs="Times New Roman" w:hint="default"/>
          <w:sz w:val="24"/>
          <w:szCs w:val="24"/>
        </w:rPr>
        <w:t>計畫</w:t>
      </w:r>
      <w:r w:rsidR="00301E8B">
        <w:rPr>
          <w:rFonts w:ascii="Times New Roman" w:eastAsia="標楷體" w:hAnsi="Times New Roman" w:cs="Times New Roman"/>
          <w:sz w:val="24"/>
          <w:szCs w:val="24"/>
        </w:rPr>
        <w:t>，來展開各自的</w:t>
      </w:r>
      <w:r w:rsidRPr="00E83ED9">
        <w:rPr>
          <w:rFonts w:ascii="Times New Roman" w:eastAsia="標楷體" w:hAnsi="Times New Roman" w:cs="Times New Roman" w:hint="default"/>
          <w:sz w:val="24"/>
          <w:szCs w:val="24"/>
          <w:lang w:val="da-DK"/>
        </w:rPr>
        <w:t>OGP</w:t>
      </w:r>
      <w:r w:rsidRPr="00E83ED9">
        <w:rPr>
          <w:rFonts w:ascii="Times New Roman" w:eastAsia="標楷體" w:hAnsi="Times New Roman" w:cs="Times New Roman" w:hint="default"/>
          <w:sz w:val="24"/>
          <w:szCs w:val="24"/>
        </w:rPr>
        <w:t>國家</w:t>
      </w:r>
      <w:r w:rsidR="00A81364">
        <w:rPr>
          <w:rFonts w:ascii="Times New Roman" w:eastAsia="標楷體" w:hAnsi="Times New Roman" w:cs="Times New Roman" w:hint="default"/>
          <w:sz w:val="24"/>
          <w:szCs w:val="24"/>
        </w:rPr>
        <w:t>行動方案</w:t>
      </w:r>
      <w:r w:rsidR="00301E8B">
        <w:rPr>
          <w:rFonts w:ascii="Times New Roman" w:eastAsia="標楷體" w:hAnsi="Times New Roman" w:cs="Times New Roman"/>
          <w:sz w:val="24"/>
          <w:szCs w:val="24"/>
        </w:rPr>
        <w:t>。接著，行動方案應闡明各政府的</w:t>
      </w:r>
      <w:r w:rsidR="00301E8B">
        <w:rPr>
          <w:rFonts w:ascii="Times New Roman" w:eastAsia="標楷體" w:hAnsi="Times New Roman" w:cs="Times New Roman"/>
          <w:sz w:val="24"/>
          <w:szCs w:val="24"/>
        </w:rPr>
        <w:t>OGP</w:t>
      </w:r>
      <w:r w:rsidR="00301E8B">
        <w:rPr>
          <w:rFonts w:ascii="Times New Roman" w:eastAsia="標楷體" w:hAnsi="Times New Roman" w:cs="Times New Roman"/>
          <w:sz w:val="24"/>
          <w:szCs w:val="24"/>
        </w:rPr>
        <w:t>承諾，</w:t>
      </w:r>
      <w:r w:rsidR="00227237">
        <w:rPr>
          <w:rFonts w:ascii="Times New Roman" w:eastAsia="標楷體" w:hAnsi="Times New Roman" w:cs="Times New Roman"/>
          <w:sz w:val="24"/>
          <w:szCs w:val="24"/>
        </w:rPr>
        <w:t>在應對相關重大挑戰方面，</w:t>
      </w:r>
      <w:r w:rsidR="00387943">
        <w:rPr>
          <w:rFonts w:ascii="Times New Roman" w:eastAsia="標楷體" w:hAnsi="Times New Roman" w:cs="Times New Roman"/>
          <w:sz w:val="24"/>
          <w:szCs w:val="24"/>
        </w:rPr>
        <w:t>讓</w:t>
      </w:r>
      <w:r w:rsidR="00227237">
        <w:rPr>
          <w:rFonts w:ascii="Times New Roman" w:eastAsia="標楷體" w:hAnsi="Times New Roman" w:cs="Times New Roman"/>
          <w:sz w:val="24"/>
          <w:szCs w:val="24"/>
        </w:rPr>
        <w:t>政府作法</w:t>
      </w:r>
      <w:r w:rsidR="00387943">
        <w:rPr>
          <w:rFonts w:ascii="Times New Roman" w:eastAsia="標楷體" w:hAnsi="Times New Roman" w:cs="Times New Roman"/>
          <w:sz w:val="24"/>
          <w:szCs w:val="24"/>
        </w:rPr>
        <w:t>擴展到</w:t>
      </w:r>
      <w:r w:rsidR="00227237">
        <w:rPr>
          <w:rFonts w:ascii="Times New Roman" w:eastAsia="標楷體" w:hAnsi="Times New Roman" w:cs="Times New Roman"/>
          <w:sz w:val="24"/>
          <w:szCs w:val="24"/>
        </w:rPr>
        <w:t>超越</w:t>
      </w:r>
      <w:r w:rsidR="00387943">
        <w:rPr>
          <w:rFonts w:ascii="Times New Roman" w:eastAsia="標楷體" w:hAnsi="Times New Roman" w:cs="Times New Roman"/>
          <w:sz w:val="24"/>
          <w:szCs w:val="24"/>
        </w:rPr>
        <w:t>當前</w:t>
      </w:r>
      <w:r w:rsidR="00227237">
        <w:rPr>
          <w:rFonts w:ascii="Times New Roman" w:eastAsia="標楷體" w:hAnsi="Times New Roman" w:cs="Times New Roman"/>
          <w:sz w:val="24"/>
          <w:szCs w:val="24"/>
        </w:rPr>
        <w:t>基準</w:t>
      </w:r>
      <w:r w:rsidR="00387943">
        <w:rPr>
          <w:rFonts w:ascii="Times New Roman" w:eastAsia="標楷體" w:hAnsi="Times New Roman" w:cs="Times New Roman"/>
          <w:sz w:val="24"/>
          <w:szCs w:val="24"/>
        </w:rPr>
        <w:t>。這些承諾可以建立在目前努力的基礎上，然後確立新的步驟來完成進行中的改革，或是在全新領域中展開行動。</w:t>
      </w:r>
      <w:r w:rsidRPr="00E83ED9">
        <w:rPr>
          <w:rFonts w:ascii="Times New Roman" w:eastAsia="標楷體" w:hAnsi="Times New Roman" w:cs="Times New Roman" w:hint="default"/>
          <w:sz w:val="24"/>
          <w:szCs w:val="24"/>
        </w:rPr>
        <w:t>國家</w:t>
      </w:r>
      <w:r w:rsidR="00A81364">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的承諾應具</w:t>
      </w:r>
      <w:r w:rsidR="00387943">
        <w:rPr>
          <w:rFonts w:ascii="Times New Roman" w:eastAsia="標楷體" w:hAnsi="Times New Roman" w:cs="Times New Roman"/>
          <w:sz w:val="24"/>
          <w:szCs w:val="24"/>
        </w:rPr>
        <w:t>有</w:t>
      </w:r>
      <w:r w:rsidRPr="00E83ED9">
        <w:rPr>
          <w:rFonts w:ascii="Times New Roman" w:eastAsia="標楷體" w:hAnsi="Times New Roman" w:cs="Times New Roman" w:hint="default"/>
          <w:sz w:val="24"/>
          <w:szCs w:val="24"/>
        </w:rPr>
        <w:t>企圖心。具有企圖心的承諾</w:t>
      </w:r>
      <w:r w:rsidRPr="00E83ED9">
        <w:rPr>
          <w:rFonts w:ascii="Times New Roman" w:eastAsia="標楷體" w:hAnsi="Times New Roman" w:cs="Times New Roman" w:hint="default"/>
          <w:sz w:val="24"/>
          <w:szCs w:val="24"/>
          <w:lang w:val="ja-JP" w:eastAsia="ja-JP"/>
        </w:rPr>
        <w:t>定義</w:t>
      </w:r>
      <w:r w:rsidR="00DF2F02">
        <w:rPr>
          <w:rFonts w:ascii="Times New Roman" w:eastAsia="標楷體" w:hAnsi="Times New Roman" w:cs="Times New Roman"/>
          <w:sz w:val="24"/>
          <w:szCs w:val="24"/>
        </w:rPr>
        <w:t>為</w:t>
      </w:r>
      <w:r w:rsidRPr="00E83ED9">
        <w:rPr>
          <w:rFonts w:ascii="Times New Roman" w:eastAsia="標楷體" w:hAnsi="Times New Roman" w:cs="Times New Roman" w:hint="default"/>
          <w:sz w:val="24"/>
          <w:szCs w:val="24"/>
        </w:rPr>
        <w:t>：承諾一旦完成，</w:t>
      </w:r>
      <w:r w:rsidR="00DF2F02">
        <w:rPr>
          <w:rFonts w:ascii="Times New Roman" w:eastAsia="標楷體" w:hAnsi="Times New Roman" w:cs="Times New Roman"/>
          <w:sz w:val="24"/>
          <w:szCs w:val="24"/>
        </w:rPr>
        <w:t>將透過公開、透明、公民參與及課責，在</w:t>
      </w:r>
      <w:r w:rsidR="00DF2F02">
        <w:rPr>
          <w:rFonts w:ascii="Times New Roman" w:eastAsia="標楷體" w:hAnsi="Times New Roman" w:cs="Times New Roman"/>
          <w:sz w:val="24"/>
          <w:szCs w:val="24"/>
        </w:rPr>
        <w:t>OGP</w:t>
      </w:r>
      <w:r w:rsidR="00DF2F02">
        <w:rPr>
          <w:rFonts w:ascii="Times New Roman" w:eastAsia="標楷體" w:hAnsi="Times New Roman" w:cs="Times New Roman"/>
          <w:sz w:val="24"/>
          <w:szCs w:val="24"/>
        </w:rPr>
        <w:t>提出的重大挑戰領域中</w:t>
      </w:r>
      <w:r w:rsidR="00623FFA">
        <w:rPr>
          <w:rFonts w:ascii="Times New Roman" w:eastAsia="標楷體" w:hAnsi="Times New Roman" w:cs="Times New Roman"/>
          <w:sz w:val="24"/>
          <w:szCs w:val="24"/>
        </w:rPr>
        <w:t>、從一個又一個行動方案內</w:t>
      </w:r>
      <w:r w:rsidR="00DF2F02">
        <w:rPr>
          <w:rFonts w:ascii="Times New Roman" w:eastAsia="標楷體" w:hAnsi="Times New Roman" w:cs="Times New Roman"/>
          <w:sz w:val="24"/>
          <w:szCs w:val="24"/>
        </w:rPr>
        <w:t>展現明顯的進步</w:t>
      </w:r>
      <w:r w:rsidR="00623FFA">
        <w:rPr>
          <w:rFonts w:ascii="Times New Roman" w:eastAsia="標楷體" w:hAnsi="Times New Roman" w:cs="Times New Roman"/>
          <w:sz w:val="24"/>
          <w:szCs w:val="24"/>
        </w:rPr>
        <w:t>。</w:t>
      </w:r>
      <w:r w:rsidR="0080065D">
        <w:rPr>
          <w:rFonts w:ascii="Times New Roman" w:eastAsia="標楷體" w:hAnsi="Times New Roman" w:cs="Times New Roman"/>
          <w:sz w:val="24"/>
          <w:szCs w:val="24"/>
        </w:rPr>
        <w:t>在既有承諾的背景下，企圖心的定義為縮短履行既有承諾目標的時限。</w:t>
      </w:r>
    </w:p>
    <w:p w14:paraId="0107C464" w14:textId="77777777" w:rsidR="00DF2F02" w:rsidRDefault="00DF2F02" w:rsidP="00387943">
      <w:pPr>
        <w:pStyle w:val="Body"/>
        <w:spacing w:line="288" w:lineRule="auto"/>
        <w:ind w:firstLineChars="200" w:firstLine="480"/>
        <w:jc w:val="both"/>
        <w:rPr>
          <w:rFonts w:ascii="Times New Roman" w:eastAsia="標楷體" w:hAnsi="Times New Roman" w:cs="Times New Roman" w:hint="default"/>
          <w:sz w:val="24"/>
          <w:szCs w:val="24"/>
        </w:rPr>
      </w:pPr>
    </w:p>
    <w:p w14:paraId="20754362" w14:textId="0FB72DD9"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da-DK"/>
        </w:rPr>
        <w:t>OGP</w:t>
      </w:r>
      <w:r w:rsidRPr="00E83ED9">
        <w:rPr>
          <w:rFonts w:ascii="Times New Roman" w:eastAsia="標楷體" w:hAnsi="Times New Roman" w:cs="Times New Roman" w:hint="default"/>
          <w:sz w:val="24"/>
          <w:szCs w:val="24"/>
        </w:rPr>
        <w:t>承諾將</w:t>
      </w:r>
      <w:r w:rsidR="0080065D">
        <w:rPr>
          <w:rFonts w:ascii="Times New Roman" w:eastAsia="標楷體" w:hAnsi="Times New Roman" w:cs="Times New Roman"/>
          <w:sz w:val="24"/>
          <w:szCs w:val="24"/>
        </w:rPr>
        <w:t>以</w:t>
      </w:r>
      <w:r w:rsidRPr="00E83ED9">
        <w:rPr>
          <w:rFonts w:ascii="Times New Roman" w:eastAsia="標楷體" w:hAnsi="Times New Roman" w:cs="Times New Roman" w:hint="default"/>
          <w:sz w:val="24"/>
          <w:szCs w:val="24"/>
        </w:rPr>
        <w:t>政府面臨的五大挑戰</w:t>
      </w:r>
      <w:r w:rsidR="0080065D">
        <w:rPr>
          <w:rFonts w:ascii="Times New Roman" w:eastAsia="標楷體" w:hAnsi="Times New Roman" w:cs="Times New Roman"/>
          <w:sz w:val="24"/>
          <w:szCs w:val="24"/>
        </w:rPr>
        <w:t>來設立</w:t>
      </w:r>
      <w:r w:rsidRPr="00E83ED9">
        <w:rPr>
          <w:rFonts w:ascii="Times New Roman" w:eastAsia="標楷體" w:hAnsi="Times New Roman" w:cs="Times New Roman" w:hint="default"/>
          <w:sz w:val="24"/>
          <w:szCs w:val="24"/>
        </w:rPr>
        <w:t>。</w:t>
      </w:r>
      <w:r w:rsidRPr="00E83ED9">
        <w:rPr>
          <w:rFonts w:ascii="Times New Roman" w:eastAsia="標楷體" w:hAnsi="Times New Roman" w:cs="Times New Roman" w:hint="default"/>
          <w:sz w:val="24"/>
          <w:szCs w:val="24"/>
          <w:lang w:val="da-DK"/>
        </w:rPr>
        <w:t>OGP</w:t>
      </w:r>
      <w:r w:rsidR="0080065D">
        <w:rPr>
          <w:rFonts w:ascii="Times New Roman" w:eastAsia="標楷體" w:hAnsi="Times New Roman" w:cs="Times New Roman"/>
          <w:sz w:val="24"/>
          <w:szCs w:val="24"/>
        </w:rPr>
        <w:t>明白</w:t>
      </w:r>
      <w:r w:rsidRPr="00E83ED9">
        <w:rPr>
          <w:rFonts w:ascii="Times New Roman" w:eastAsia="標楷體" w:hAnsi="Times New Roman" w:cs="Times New Roman" w:hint="default"/>
          <w:sz w:val="24"/>
          <w:szCs w:val="24"/>
        </w:rPr>
        <w:t>所有國家都是從不同起跑線</w:t>
      </w:r>
      <w:r w:rsidRPr="00E83ED9">
        <w:rPr>
          <w:rFonts w:ascii="Times New Roman" w:eastAsia="標楷體" w:hAnsi="Times New Roman" w:cs="Times New Roman" w:hint="default"/>
          <w:sz w:val="24"/>
          <w:szCs w:val="24"/>
          <w:lang w:val="ja-JP" w:eastAsia="ja-JP"/>
        </w:rPr>
        <w:t>開始</w:t>
      </w:r>
      <w:r w:rsidR="00812311">
        <w:rPr>
          <w:rFonts w:ascii="Times New Roman" w:eastAsia="標楷體" w:hAnsi="Times New Roman" w:cs="Times New Roman"/>
          <w:sz w:val="24"/>
          <w:szCs w:val="24"/>
        </w:rPr>
        <w:t>，所以</w:t>
      </w:r>
      <w:r w:rsidRPr="00E83ED9">
        <w:rPr>
          <w:rFonts w:ascii="Times New Roman" w:eastAsia="標楷體" w:hAnsi="Times New Roman" w:cs="Times New Roman" w:hint="default"/>
          <w:sz w:val="24"/>
          <w:szCs w:val="24"/>
        </w:rPr>
        <w:t>各國</w:t>
      </w:r>
      <w:r w:rsidR="00812311">
        <w:rPr>
          <w:rFonts w:ascii="Times New Roman" w:eastAsia="標楷體" w:hAnsi="Times New Roman" w:cs="Times New Roman"/>
          <w:sz w:val="24"/>
          <w:szCs w:val="24"/>
        </w:rPr>
        <w:t>應</w:t>
      </w:r>
      <w:r w:rsidRPr="00E83ED9">
        <w:rPr>
          <w:rFonts w:ascii="Times New Roman" w:eastAsia="標楷體" w:hAnsi="Times New Roman" w:cs="Times New Roman" w:hint="default"/>
          <w:sz w:val="24"/>
          <w:szCs w:val="24"/>
        </w:rPr>
        <w:t>選擇</w:t>
      </w:r>
      <w:r w:rsidR="00812311">
        <w:rPr>
          <w:rFonts w:ascii="Times New Roman" w:eastAsia="標楷體" w:hAnsi="Times New Roman" w:cs="Times New Roman"/>
          <w:sz w:val="24"/>
          <w:szCs w:val="24"/>
        </w:rPr>
        <w:t>最符合各自國情的重大挑戰和具體承諾。任何國家都不應被迫作出任何行動方案、標準或具體承諾。</w:t>
      </w:r>
      <w:r w:rsidRPr="00E83ED9">
        <w:rPr>
          <w:rFonts w:ascii="Times New Roman" w:eastAsia="標楷體" w:hAnsi="Times New Roman" w:cs="Times New Roman" w:hint="default"/>
          <w:sz w:val="24"/>
          <w:szCs w:val="24"/>
        </w:rPr>
        <w:t>。</w:t>
      </w:r>
    </w:p>
    <w:p w14:paraId="4DA6CF82" w14:textId="77777777" w:rsidR="00FF2420" w:rsidRPr="00E83ED9" w:rsidRDefault="00FF2420" w:rsidP="0034005D">
      <w:pPr>
        <w:pStyle w:val="Body"/>
        <w:spacing w:line="288" w:lineRule="auto"/>
        <w:ind w:firstLineChars="200" w:firstLine="480"/>
        <w:jc w:val="both"/>
        <w:rPr>
          <w:rFonts w:ascii="Times New Roman" w:eastAsia="標楷體" w:hAnsi="Times New Roman" w:cs="Times New Roman" w:hint="default"/>
          <w:sz w:val="24"/>
          <w:szCs w:val="24"/>
        </w:rPr>
      </w:pPr>
    </w:p>
    <w:p w14:paraId="13737DF4" w14:textId="7C08AEBF"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OGP</w:t>
      </w:r>
      <w:r w:rsidR="00812311">
        <w:rPr>
          <w:rFonts w:ascii="Times New Roman" w:eastAsia="標楷體" w:hAnsi="Times New Roman" w:cs="Times New Roman"/>
          <w:sz w:val="24"/>
          <w:szCs w:val="24"/>
        </w:rPr>
        <w:t>五</w:t>
      </w:r>
      <w:r w:rsidRPr="00E83ED9">
        <w:rPr>
          <w:rFonts w:ascii="Times New Roman" w:eastAsia="標楷體" w:hAnsi="Times New Roman" w:cs="Times New Roman" w:hint="default"/>
          <w:sz w:val="24"/>
          <w:szCs w:val="24"/>
        </w:rPr>
        <w:t>大挑戰：</w:t>
      </w:r>
    </w:p>
    <w:p w14:paraId="3435C443" w14:textId="407F7D81" w:rsidR="00F033E3" w:rsidRDefault="00E83ED9" w:rsidP="0034005D">
      <w:pPr>
        <w:pStyle w:val="Body"/>
        <w:numPr>
          <w:ilvl w:val="0"/>
          <w:numId w:val="156"/>
        </w:numPr>
        <w:spacing w:line="288" w:lineRule="auto"/>
        <w:jc w:val="both"/>
        <w:rPr>
          <w:rFonts w:ascii="Times New Roman" w:eastAsia="標楷體" w:hAnsi="Times New Roman" w:cs="Times New Roman" w:hint="default"/>
          <w:sz w:val="24"/>
          <w:szCs w:val="24"/>
        </w:rPr>
      </w:pPr>
      <w:bookmarkStart w:id="85" w:name="_Hlk28337741"/>
      <w:r w:rsidRPr="00E83ED9">
        <w:rPr>
          <w:rFonts w:ascii="Times New Roman" w:eastAsia="標楷體" w:hAnsi="Times New Roman" w:cs="Times New Roman" w:hint="default"/>
          <w:sz w:val="24"/>
          <w:szCs w:val="24"/>
        </w:rPr>
        <w:t>改善公共服務</w:t>
      </w:r>
      <w:r w:rsidRPr="00E83ED9">
        <w:rPr>
          <w:rFonts w:ascii="Times New Roman" w:eastAsia="標楷體" w:hAnsi="Times New Roman" w:cs="Times New Roman" w:hint="default"/>
          <w:sz w:val="24"/>
          <w:szCs w:val="24"/>
        </w:rPr>
        <w:t>——</w:t>
      </w:r>
      <w:r w:rsidR="00400678">
        <w:rPr>
          <w:rFonts w:ascii="Times New Roman" w:eastAsia="標楷體" w:hAnsi="Times New Roman" w:cs="Times New Roman" w:hint="default"/>
          <w:sz w:val="24"/>
          <w:szCs w:val="24"/>
        </w:rPr>
        <w:t>透過</w:t>
      </w:r>
      <w:r w:rsidRPr="00E83ED9">
        <w:rPr>
          <w:rFonts w:ascii="Times New Roman" w:eastAsia="標楷體" w:hAnsi="Times New Roman" w:cs="Times New Roman" w:hint="default"/>
          <w:sz w:val="24"/>
          <w:szCs w:val="24"/>
        </w:rPr>
        <w:t>促進公共服務的改善或私部門的創新</w:t>
      </w:r>
      <w:r w:rsidR="00F033E3">
        <w:rPr>
          <w:rFonts w:ascii="Times New Roman" w:eastAsia="標楷體" w:hAnsi="Times New Roman" w:cs="Times New Roman"/>
          <w:sz w:val="24"/>
          <w:szCs w:val="24"/>
        </w:rPr>
        <w:t>，包含衛生健康、教育、刑事司法、水源、電力、通訊和其他相關服務領域，以提供全方位的公民服務。</w:t>
      </w:r>
    </w:p>
    <w:p w14:paraId="198C17FC" w14:textId="2BED6240" w:rsidR="00FF2420" w:rsidRPr="00E83ED9" w:rsidRDefault="00E83ED9" w:rsidP="0034005D">
      <w:pPr>
        <w:pStyle w:val="Body"/>
        <w:numPr>
          <w:ilvl w:val="0"/>
          <w:numId w:val="156"/>
        </w:numPr>
        <w:spacing w:line="288" w:lineRule="auto"/>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提高</w:t>
      </w:r>
      <w:r w:rsidR="000E6F39">
        <w:rPr>
          <w:rFonts w:ascii="Times New Roman" w:eastAsia="標楷體" w:hAnsi="Times New Roman" w:cs="Times New Roman" w:hint="default"/>
          <w:sz w:val="24"/>
          <w:szCs w:val="24"/>
        </w:rPr>
        <w:t>公</w:t>
      </w:r>
      <w:r w:rsidR="00F033E3">
        <w:rPr>
          <w:rFonts w:ascii="Times New Roman" w:eastAsia="標楷體" w:hAnsi="Times New Roman" w:cs="Times New Roman"/>
          <w:sz w:val="24"/>
          <w:szCs w:val="24"/>
        </w:rPr>
        <w:t>共</w:t>
      </w:r>
      <w:r w:rsidRPr="00E83ED9">
        <w:rPr>
          <w:rFonts w:ascii="Times New Roman" w:eastAsia="標楷體" w:hAnsi="Times New Roman" w:cs="Times New Roman" w:hint="default"/>
          <w:sz w:val="24"/>
          <w:szCs w:val="24"/>
        </w:rPr>
        <w:t>誠信</w:t>
      </w:r>
      <w:r w:rsidRPr="00E83ED9">
        <w:rPr>
          <w:rFonts w:ascii="Times New Roman" w:eastAsia="標楷體" w:hAnsi="Times New Roman" w:cs="Times New Roman" w:hint="default"/>
          <w:sz w:val="24"/>
          <w:szCs w:val="24"/>
        </w:rPr>
        <w:t>——</w:t>
      </w:r>
      <w:r w:rsidR="0086760E">
        <w:rPr>
          <w:rFonts w:ascii="Times New Roman" w:eastAsia="標楷體" w:hAnsi="Times New Roman" w:cs="Times New Roman"/>
          <w:sz w:val="24"/>
          <w:szCs w:val="24"/>
        </w:rPr>
        <w:t>處理</w:t>
      </w:r>
      <w:r w:rsidR="00400678">
        <w:rPr>
          <w:rFonts w:ascii="Times New Roman" w:eastAsia="標楷體" w:hAnsi="Times New Roman" w:cs="Times New Roman" w:hint="default"/>
          <w:sz w:val="24"/>
          <w:szCs w:val="24"/>
        </w:rPr>
        <w:t>貪腐</w:t>
      </w:r>
      <w:r w:rsidR="0086760E">
        <w:rPr>
          <w:rFonts w:ascii="Times New Roman" w:eastAsia="標楷體" w:hAnsi="Times New Roman" w:cs="Times New Roman"/>
          <w:sz w:val="24"/>
          <w:szCs w:val="24"/>
        </w:rPr>
        <w:t>和</w:t>
      </w:r>
      <w:r w:rsidRPr="00E83ED9">
        <w:rPr>
          <w:rFonts w:ascii="Times New Roman" w:eastAsia="標楷體" w:hAnsi="Times New Roman" w:cs="Times New Roman" w:hint="default"/>
          <w:sz w:val="24"/>
          <w:szCs w:val="24"/>
        </w:rPr>
        <w:t>公共道德、</w:t>
      </w:r>
      <w:r w:rsidR="00650003">
        <w:rPr>
          <w:rFonts w:ascii="Times New Roman" w:eastAsia="標楷體" w:hAnsi="Times New Roman" w:cs="Times New Roman" w:hint="default"/>
          <w:sz w:val="24"/>
          <w:szCs w:val="24"/>
        </w:rPr>
        <w:t>資訊</w:t>
      </w:r>
      <w:r w:rsidR="0086760E">
        <w:rPr>
          <w:rFonts w:ascii="Times New Roman" w:eastAsia="標楷體" w:hAnsi="Times New Roman" w:cs="Times New Roman"/>
          <w:sz w:val="24"/>
          <w:szCs w:val="24"/>
        </w:rPr>
        <w:t>獲</w:t>
      </w:r>
      <w:r w:rsidR="00650003">
        <w:rPr>
          <w:rFonts w:ascii="Times New Roman" w:eastAsia="標楷體" w:hAnsi="Times New Roman" w:cs="Times New Roman" w:hint="default"/>
          <w:sz w:val="24"/>
          <w:szCs w:val="24"/>
        </w:rPr>
        <w:t>取</w:t>
      </w:r>
      <w:r w:rsidRPr="00E83ED9">
        <w:rPr>
          <w:rFonts w:ascii="Times New Roman" w:eastAsia="標楷體" w:hAnsi="Times New Roman" w:cs="Times New Roman" w:hint="default"/>
          <w:sz w:val="24"/>
          <w:szCs w:val="24"/>
        </w:rPr>
        <w:t>、</w:t>
      </w:r>
      <w:r w:rsidR="0086760E">
        <w:rPr>
          <w:rFonts w:ascii="Times New Roman" w:eastAsia="標楷體" w:hAnsi="Times New Roman" w:cs="Times New Roman"/>
          <w:sz w:val="24"/>
          <w:szCs w:val="24"/>
        </w:rPr>
        <w:t>競選資金</w:t>
      </w:r>
      <w:r w:rsidRPr="00E83ED9">
        <w:rPr>
          <w:rFonts w:ascii="Times New Roman" w:eastAsia="標楷體" w:hAnsi="Times New Roman" w:cs="Times New Roman" w:hint="default"/>
          <w:sz w:val="24"/>
          <w:szCs w:val="24"/>
        </w:rPr>
        <w:t>改革</w:t>
      </w:r>
      <w:r w:rsidR="0086760E">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媒體</w:t>
      </w:r>
      <w:r w:rsidR="0086760E">
        <w:rPr>
          <w:rFonts w:ascii="Times New Roman" w:eastAsia="標楷體" w:hAnsi="Times New Roman" w:cs="Times New Roman"/>
          <w:sz w:val="24"/>
          <w:szCs w:val="24"/>
        </w:rPr>
        <w:t>及</w:t>
      </w:r>
      <w:r w:rsidRPr="00E83ED9">
        <w:rPr>
          <w:rFonts w:ascii="Times New Roman" w:eastAsia="標楷體" w:hAnsi="Times New Roman" w:cs="Times New Roman" w:hint="default"/>
          <w:sz w:val="24"/>
          <w:szCs w:val="24"/>
        </w:rPr>
        <w:t>公民社會自由</w:t>
      </w:r>
      <w:r w:rsidR="0086760E">
        <w:rPr>
          <w:rFonts w:ascii="Times New Roman" w:eastAsia="標楷體" w:hAnsi="Times New Roman" w:cs="Times New Roman"/>
          <w:sz w:val="24"/>
          <w:szCs w:val="24"/>
        </w:rPr>
        <w:t>等問題。</w:t>
      </w:r>
    </w:p>
    <w:p w14:paraId="2E80E08F" w14:textId="2115C16C" w:rsidR="00FF2420" w:rsidRPr="00E83ED9" w:rsidRDefault="00E83ED9" w:rsidP="0034005D">
      <w:pPr>
        <w:pStyle w:val="Body"/>
        <w:numPr>
          <w:ilvl w:val="0"/>
          <w:numId w:val="156"/>
        </w:numPr>
        <w:spacing w:line="288" w:lineRule="auto"/>
        <w:jc w:val="both"/>
        <w:rPr>
          <w:rFonts w:ascii="Times New Roman" w:eastAsia="標楷體" w:hAnsi="Times New Roman" w:cs="Times New Roman" w:hint="default"/>
          <w:sz w:val="24"/>
          <w:szCs w:val="24"/>
          <w:lang w:val="zh-CN" w:eastAsia="zh-CN"/>
        </w:rPr>
      </w:pPr>
      <w:r w:rsidRPr="00E83ED9">
        <w:rPr>
          <w:rFonts w:ascii="Times New Roman" w:eastAsia="標楷體" w:hAnsi="Times New Roman" w:cs="Times New Roman" w:hint="default"/>
          <w:sz w:val="24"/>
          <w:szCs w:val="24"/>
          <w:lang w:val="zh-CN" w:eastAsia="zh-CN"/>
        </w:rPr>
        <w:t>更有效地管理公共資源</w:t>
      </w:r>
      <w:r w:rsidRPr="00E83ED9">
        <w:rPr>
          <w:rFonts w:ascii="Times New Roman" w:eastAsia="標楷體" w:hAnsi="Times New Roman" w:cs="Times New Roman" w:hint="default"/>
          <w:sz w:val="24"/>
          <w:szCs w:val="24"/>
        </w:rPr>
        <w:t>——</w:t>
      </w:r>
      <w:r w:rsidR="0086760E">
        <w:rPr>
          <w:rFonts w:ascii="Times New Roman" w:eastAsia="標楷體" w:hAnsi="Times New Roman" w:cs="Times New Roman"/>
          <w:sz w:val="24"/>
          <w:szCs w:val="24"/>
        </w:rPr>
        <w:t>處理</w:t>
      </w:r>
      <w:r w:rsidRPr="00E83ED9">
        <w:rPr>
          <w:rFonts w:ascii="Times New Roman" w:eastAsia="標楷體" w:hAnsi="Times New Roman" w:cs="Times New Roman" w:hint="default"/>
          <w:sz w:val="24"/>
          <w:szCs w:val="24"/>
        </w:rPr>
        <w:t>預算、採購、自然資源和國外援助</w:t>
      </w:r>
      <w:r w:rsidR="0086760E">
        <w:rPr>
          <w:rFonts w:ascii="Times New Roman" w:eastAsia="標楷體" w:hAnsi="Times New Roman" w:cs="Times New Roman"/>
          <w:sz w:val="24"/>
          <w:szCs w:val="24"/>
        </w:rPr>
        <w:t>等問題。</w:t>
      </w:r>
    </w:p>
    <w:p w14:paraId="2133A8C4" w14:textId="3E643367" w:rsidR="00FF2420" w:rsidRPr="00E83ED9" w:rsidRDefault="0086760E" w:rsidP="0034005D">
      <w:pPr>
        <w:pStyle w:val="Body"/>
        <w:numPr>
          <w:ilvl w:val="0"/>
          <w:numId w:val="156"/>
        </w:numPr>
        <w:spacing w:line="288" w:lineRule="auto"/>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建立</w:t>
      </w:r>
      <w:r w:rsidR="00E83ED9" w:rsidRPr="00E83ED9">
        <w:rPr>
          <w:rFonts w:ascii="Times New Roman" w:eastAsia="標楷體" w:hAnsi="Times New Roman" w:cs="Times New Roman" w:hint="default"/>
          <w:sz w:val="24"/>
          <w:szCs w:val="24"/>
        </w:rPr>
        <w:t>更安全的社</w:t>
      </w:r>
      <w:r>
        <w:rPr>
          <w:rFonts w:ascii="Times New Roman" w:eastAsia="標楷體" w:hAnsi="Times New Roman" w:cs="Times New Roman"/>
          <w:sz w:val="24"/>
          <w:szCs w:val="24"/>
        </w:rPr>
        <w:t>群</w:t>
      </w:r>
      <w:r w:rsidR="00E83ED9" w:rsidRPr="00E83ED9">
        <w:rPr>
          <w:rFonts w:ascii="Times New Roman" w:eastAsia="標楷體" w:hAnsi="Times New Roman" w:cs="Times New Roman" w:hint="default"/>
          <w:sz w:val="24"/>
          <w:szCs w:val="24"/>
        </w:rPr>
        <w:t>——</w:t>
      </w:r>
      <w:r>
        <w:rPr>
          <w:rFonts w:ascii="Times New Roman" w:eastAsia="標楷體" w:hAnsi="Times New Roman" w:cs="Times New Roman"/>
          <w:sz w:val="24"/>
          <w:szCs w:val="24"/>
        </w:rPr>
        <w:t>處理</w:t>
      </w:r>
      <w:r w:rsidR="00E83ED9" w:rsidRPr="00E83ED9">
        <w:rPr>
          <w:rFonts w:ascii="Times New Roman" w:eastAsia="標楷體" w:hAnsi="Times New Roman" w:cs="Times New Roman" w:hint="default"/>
          <w:sz w:val="24"/>
          <w:szCs w:val="24"/>
        </w:rPr>
        <w:t>公共安全、安全部門、災害</w:t>
      </w:r>
      <w:r>
        <w:rPr>
          <w:rFonts w:ascii="Times New Roman" w:eastAsia="標楷體" w:hAnsi="Times New Roman" w:cs="Times New Roman"/>
          <w:sz w:val="24"/>
          <w:szCs w:val="24"/>
        </w:rPr>
        <w:t>、</w:t>
      </w:r>
      <w:r w:rsidR="00E83ED9" w:rsidRPr="00E83ED9">
        <w:rPr>
          <w:rFonts w:ascii="Times New Roman" w:eastAsia="標楷體" w:hAnsi="Times New Roman" w:cs="Times New Roman" w:hint="default"/>
          <w:sz w:val="24"/>
          <w:szCs w:val="24"/>
        </w:rPr>
        <w:t>危機</w:t>
      </w:r>
      <w:r>
        <w:rPr>
          <w:rFonts w:ascii="Times New Roman" w:eastAsia="標楷體" w:hAnsi="Times New Roman" w:cs="Times New Roman"/>
          <w:sz w:val="24"/>
          <w:szCs w:val="24"/>
        </w:rPr>
        <w:t>應對及</w:t>
      </w:r>
      <w:r w:rsidR="00E83ED9" w:rsidRPr="00E83ED9">
        <w:rPr>
          <w:rFonts w:ascii="Times New Roman" w:eastAsia="標楷體" w:hAnsi="Times New Roman" w:cs="Times New Roman" w:hint="default"/>
          <w:sz w:val="24"/>
          <w:szCs w:val="24"/>
        </w:rPr>
        <w:t>環境威脅</w:t>
      </w:r>
      <w:r>
        <w:rPr>
          <w:rFonts w:ascii="Times New Roman" w:eastAsia="標楷體" w:hAnsi="Times New Roman" w:cs="Times New Roman"/>
          <w:sz w:val="24"/>
          <w:szCs w:val="24"/>
        </w:rPr>
        <w:t>等問題。</w:t>
      </w:r>
    </w:p>
    <w:p w14:paraId="55DE205F" w14:textId="132D93E3" w:rsidR="00FF2420" w:rsidRPr="00E83ED9" w:rsidRDefault="00E83ED9" w:rsidP="0034005D">
      <w:pPr>
        <w:pStyle w:val="Body"/>
        <w:numPr>
          <w:ilvl w:val="0"/>
          <w:numId w:val="156"/>
        </w:numPr>
        <w:spacing w:line="288" w:lineRule="auto"/>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加強</w:t>
      </w:r>
      <w:r w:rsidR="0086760E">
        <w:rPr>
          <w:rFonts w:ascii="Times New Roman" w:eastAsia="標楷體" w:hAnsi="Times New Roman" w:cs="Times New Roman"/>
          <w:sz w:val="24"/>
          <w:szCs w:val="24"/>
        </w:rPr>
        <w:t>企業</w:t>
      </w:r>
      <w:r w:rsidR="00D92668">
        <w:rPr>
          <w:rFonts w:ascii="Times New Roman" w:eastAsia="標楷體" w:hAnsi="Times New Roman" w:cs="Times New Roman" w:hint="default"/>
          <w:sz w:val="24"/>
          <w:szCs w:val="24"/>
        </w:rPr>
        <w:t>課責</w:t>
      </w:r>
      <w:r w:rsidRPr="00E83ED9">
        <w:rPr>
          <w:rFonts w:ascii="Times New Roman" w:eastAsia="標楷體" w:hAnsi="Times New Roman" w:cs="Times New Roman" w:hint="default"/>
          <w:sz w:val="24"/>
          <w:szCs w:val="24"/>
        </w:rPr>
        <w:t>——</w:t>
      </w:r>
      <w:r w:rsidR="0086760E">
        <w:rPr>
          <w:rFonts w:ascii="Times New Roman" w:eastAsia="標楷體" w:hAnsi="Times New Roman" w:cs="Times New Roman"/>
          <w:sz w:val="24"/>
          <w:szCs w:val="24"/>
        </w:rPr>
        <w:t>處理企業在</w:t>
      </w:r>
      <w:r w:rsidRPr="00E83ED9">
        <w:rPr>
          <w:rFonts w:ascii="Times New Roman" w:eastAsia="標楷體" w:hAnsi="Times New Roman" w:cs="Times New Roman" w:hint="default"/>
          <w:sz w:val="24"/>
          <w:szCs w:val="24"/>
        </w:rPr>
        <w:t>環境、反貪腐、消費者保護和社群參與等議題</w:t>
      </w:r>
      <w:r w:rsidR="0086760E">
        <w:rPr>
          <w:rFonts w:ascii="Times New Roman" w:eastAsia="標楷體" w:hAnsi="Times New Roman" w:cs="Times New Roman"/>
          <w:sz w:val="24"/>
          <w:szCs w:val="24"/>
        </w:rPr>
        <w:t>的</w:t>
      </w:r>
      <w:r w:rsidR="00EA5152">
        <w:rPr>
          <w:rFonts w:ascii="Times New Roman" w:eastAsia="標楷體" w:hAnsi="Times New Roman" w:cs="Times New Roman"/>
          <w:sz w:val="24"/>
          <w:szCs w:val="24"/>
        </w:rPr>
        <w:t>課責</w:t>
      </w:r>
      <w:r w:rsidR="0086760E">
        <w:rPr>
          <w:rFonts w:ascii="Times New Roman" w:eastAsia="標楷體" w:hAnsi="Times New Roman" w:cs="Times New Roman"/>
          <w:sz w:val="24"/>
          <w:szCs w:val="24"/>
        </w:rPr>
        <w:t>。</w:t>
      </w:r>
    </w:p>
    <w:bookmarkEnd w:id="85"/>
    <w:p w14:paraId="458CCD0E" w14:textId="77777777" w:rsidR="00FF2420" w:rsidRPr="00E83ED9" w:rsidRDefault="00FF2420" w:rsidP="0034005D">
      <w:pPr>
        <w:pStyle w:val="Body"/>
        <w:spacing w:line="288" w:lineRule="auto"/>
        <w:ind w:firstLineChars="200" w:firstLine="480"/>
        <w:jc w:val="both"/>
        <w:rPr>
          <w:rFonts w:ascii="Times New Roman" w:eastAsia="標楷體" w:hAnsi="Times New Roman" w:cs="Times New Roman" w:hint="default"/>
          <w:sz w:val="24"/>
          <w:szCs w:val="24"/>
        </w:rPr>
      </w:pPr>
    </w:p>
    <w:p w14:paraId="45A3652E" w14:textId="2855D554" w:rsidR="00FF2420" w:rsidRPr="00E83ED9" w:rsidRDefault="0086760E"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雖然</w:t>
      </w:r>
      <w:r w:rsidR="00E83ED9" w:rsidRPr="00E83ED9">
        <w:rPr>
          <w:rFonts w:ascii="Times New Roman" w:eastAsia="標楷體" w:hAnsi="Times New Roman" w:cs="Times New Roman" w:hint="default"/>
          <w:sz w:val="24"/>
          <w:szCs w:val="24"/>
        </w:rPr>
        <w:t>任何重大挑戰領域中的具體承諾應</w:t>
      </w:r>
      <w:r w:rsidR="009E4EA9">
        <w:rPr>
          <w:rFonts w:ascii="Times New Roman" w:eastAsia="標楷體" w:hAnsi="Times New Roman" w:cs="Times New Roman"/>
          <w:sz w:val="24"/>
          <w:szCs w:val="24"/>
        </w:rPr>
        <w:t>保持</w:t>
      </w:r>
      <w:r w:rsidR="00E83ED9" w:rsidRPr="00E83ED9">
        <w:rPr>
          <w:rFonts w:ascii="Times New Roman" w:eastAsia="標楷體" w:hAnsi="Times New Roman" w:cs="Times New Roman" w:hint="default"/>
          <w:sz w:val="24"/>
          <w:szCs w:val="24"/>
        </w:rPr>
        <w:t>靈活並考</w:t>
      </w:r>
      <w:r w:rsidR="009E4EA9">
        <w:rPr>
          <w:rFonts w:ascii="Times New Roman" w:eastAsia="標楷體" w:hAnsi="Times New Roman" w:cs="Times New Roman"/>
          <w:sz w:val="24"/>
          <w:szCs w:val="24"/>
        </w:rPr>
        <w:t>量各</w:t>
      </w:r>
      <w:r w:rsidR="00E83ED9" w:rsidRPr="00E83ED9">
        <w:rPr>
          <w:rFonts w:ascii="Times New Roman" w:eastAsia="標楷體" w:hAnsi="Times New Roman" w:cs="Times New Roman" w:hint="default"/>
          <w:sz w:val="24"/>
          <w:szCs w:val="24"/>
        </w:rPr>
        <w:t>國獨特</w:t>
      </w:r>
      <w:r w:rsidR="009E4EA9">
        <w:rPr>
          <w:rFonts w:ascii="Times New Roman" w:eastAsia="標楷體" w:hAnsi="Times New Roman" w:cs="Times New Roman"/>
          <w:sz w:val="24"/>
          <w:szCs w:val="24"/>
        </w:rPr>
        <w:t>環境</w:t>
      </w:r>
      <w:r w:rsidR="00E83ED9" w:rsidRPr="00E83ED9">
        <w:rPr>
          <w:rFonts w:ascii="Times New Roman" w:eastAsia="標楷體" w:hAnsi="Times New Roman" w:cs="Times New Roman" w:hint="default"/>
          <w:sz w:val="24"/>
          <w:szCs w:val="24"/>
        </w:rPr>
        <w:t>，但所有</w:t>
      </w:r>
      <w:r w:rsidR="00E83ED9" w:rsidRPr="00E83ED9">
        <w:rPr>
          <w:rFonts w:ascii="Times New Roman" w:eastAsia="標楷體" w:hAnsi="Times New Roman" w:cs="Times New Roman" w:hint="default"/>
          <w:sz w:val="24"/>
          <w:szCs w:val="24"/>
          <w:lang w:val="da-DK"/>
        </w:rPr>
        <w:t>OGP</w:t>
      </w:r>
      <w:r w:rsidR="00E83ED9" w:rsidRPr="00E83ED9">
        <w:rPr>
          <w:rFonts w:ascii="Times New Roman" w:eastAsia="標楷體" w:hAnsi="Times New Roman" w:cs="Times New Roman" w:hint="default"/>
          <w:sz w:val="24"/>
          <w:szCs w:val="24"/>
        </w:rPr>
        <w:t>承諾都應體現</w:t>
      </w:r>
      <w:r w:rsidR="009E4EA9">
        <w:rPr>
          <w:rFonts w:ascii="Times New Roman" w:eastAsia="標楷體" w:hAnsi="Times New Roman" w:cs="Times New Roman"/>
          <w:sz w:val="24"/>
          <w:szCs w:val="24"/>
        </w:rPr>
        <w:t>四</w:t>
      </w:r>
      <w:r w:rsidR="00E83ED9" w:rsidRPr="00E83ED9">
        <w:rPr>
          <w:rFonts w:ascii="Times New Roman" w:eastAsia="標楷體" w:hAnsi="Times New Roman" w:cs="Times New Roman" w:hint="default"/>
          <w:sz w:val="24"/>
          <w:szCs w:val="24"/>
        </w:rPr>
        <w:t>項開放政府</w:t>
      </w:r>
      <w:r w:rsidR="009E4EA9">
        <w:rPr>
          <w:rFonts w:ascii="Times New Roman" w:eastAsia="標楷體" w:hAnsi="Times New Roman" w:cs="Times New Roman"/>
          <w:sz w:val="24"/>
          <w:szCs w:val="24"/>
        </w:rPr>
        <w:t>的核心</w:t>
      </w:r>
      <w:r w:rsidR="00E83ED9" w:rsidRPr="00E83ED9">
        <w:rPr>
          <w:rFonts w:ascii="Times New Roman" w:eastAsia="標楷體" w:hAnsi="Times New Roman" w:cs="Times New Roman" w:hint="default"/>
          <w:sz w:val="24"/>
          <w:szCs w:val="24"/>
        </w:rPr>
        <w:t>原則：</w:t>
      </w:r>
    </w:p>
    <w:p w14:paraId="286D8069"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0BE408CD" w14:textId="78F0DD7B" w:rsidR="00FF2420" w:rsidRPr="00E83ED9" w:rsidRDefault="00A5193D" w:rsidP="0034005D">
      <w:pPr>
        <w:pStyle w:val="Body"/>
        <w:numPr>
          <w:ilvl w:val="0"/>
          <w:numId w:val="157"/>
        </w:numPr>
        <w:spacing w:line="288" w:lineRule="auto"/>
        <w:ind w:left="709" w:hanging="709"/>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透明</w:t>
      </w:r>
      <w:r w:rsidR="00E83ED9" w:rsidRPr="00E83ED9">
        <w:rPr>
          <w:rFonts w:ascii="Times New Roman" w:eastAsia="標楷體" w:hAnsi="Times New Roman" w:cs="Times New Roman" w:hint="default"/>
          <w:sz w:val="24"/>
          <w:szCs w:val="24"/>
        </w:rPr>
        <w:t>：政府活動和決策</w:t>
      </w:r>
      <w:r w:rsidR="00650003">
        <w:rPr>
          <w:rFonts w:ascii="Times New Roman" w:eastAsia="標楷體" w:hAnsi="Times New Roman" w:cs="Times New Roman" w:hint="default"/>
          <w:sz w:val="24"/>
          <w:szCs w:val="24"/>
        </w:rPr>
        <w:t>資訊</w:t>
      </w:r>
      <w:r w:rsidR="00E83ED9" w:rsidRPr="00E83ED9">
        <w:rPr>
          <w:rFonts w:ascii="Times New Roman" w:eastAsia="標楷體" w:hAnsi="Times New Roman" w:cs="Times New Roman" w:hint="default"/>
          <w:sz w:val="24"/>
          <w:szCs w:val="24"/>
        </w:rPr>
        <w:t>是公開、</w:t>
      </w:r>
      <w:r w:rsidR="00E83ED9" w:rsidRPr="00E83ED9">
        <w:rPr>
          <w:rFonts w:ascii="Times New Roman" w:eastAsia="標楷體" w:hAnsi="Times New Roman" w:cs="Times New Roman" w:hint="default"/>
          <w:sz w:val="24"/>
          <w:szCs w:val="24"/>
          <w:lang w:val="zh-CN" w:eastAsia="zh-CN"/>
        </w:rPr>
        <w:t>全面</w:t>
      </w:r>
      <w:r w:rsidR="00E83ED9" w:rsidRPr="00E83ED9">
        <w:rPr>
          <w:rFonts w:ascii="Times New Roman" w:eastAsia="標楷體" w:hAnsi="Times New Roman" w:cs="Times New Roman" w:hint="default"/>
          <w:sz w:val="24"/>
          <w:szCs w:val="24"/>
        </w:rPr>
        <w:t>、及時、</w:t>
      </w:r>
      <w:r w:rsidR="00B76FA0">
        <w:rPr>
          <w:rFonts w:ascii="Times New Roman" w:eastAsia="標楷體" w:hAnsi="Times New Roman" w:cs="Times New Roman"/>
          <w:sz w:val="24"/>
          <w:szCs w:val="24"/>
        </w:rPr>
        <w:t>自由提供給社會大眾</w:t>
      </w:r>
      <w:r w:rsidR="00E83ED9" w:rsidRPr="00E83ED9">
        <w:rPr>
          <w:rFonts w:ascii="Times New Roman" w:eastAsia="標楷體" w:hAnsi="Times New Roman" w:cs="Times New Roman" w:hint="default"/>
          <w:sz w:val="24"/>
          <w:szCs w:val="24"/>
        </w:rPr>
        <w:t>，並符合</w:t>
      </w:r>
      <w:r w:rsidR="00B76FA0">
        <w:rPr>
          <w:rFonts w:ascii="Times New Roman" w:eastAsia="標楷體" w:hAnsi="Times New Roman" w:cs="Times New Roman"/>
          <w:sz w:val="24"/>
          <w:szCs w:val="24"/>
        </w:rPr>
        <w:t>公開資料</w:t>
      </w:r>
      <w:r w:rsidR="00E83ED9" w:rsidRPr="00E83ED9">
        <w:rPr>
          <w:rFonts w:ascii="Times New Roman" w:eastAsia="標楷體" w:hAnsi="Times New Roman" w:cs="Times New Roman" w:hint="default"/>
          <w:sz w:val="24"/>
          <w:szCs w:val="24"/>
        </w:rPr>
        <w:t>標準（例如原始</w:t>
      </w:r>
      <w:r w:rsidR="00B76FA0">
        <w:rPr>
          <w:rFonts w:ascii="Times New Roman" w:eastAsia="標楷體" w:hAnsi="Times New Roman" w:cs="Times New Roman"/>
          <w:sz w:val="24"/>
          <w:szCs w:val="24"/>
        </w:rPr>
        <w:t>數據</w:t>
      </w:r>
      <w:r w:rsidR="00E83ED9" w:rsidRPr="00E83ED9">
        <w:rPr>
          <w:rFonts w:ascii="Times New Roman" w:eastAsia="標楷體" w:hAnsi="Times New Roman" w:cs="Times New Roman" w:hint="default"/>
          <w:sz w:val="24"/>
          <w:szCs w:val="24"/>
        </w:rPr>
        <w:t>，機器可讀性</w:t>
      </w:r>
      <w:r w:rsidR="00E8716B">
        <w:rPr>
          <w:rFonts w:ascii="Times New Roman" w:eastAsia="標楷體" w:hAnsi="Times New Roman" w:cs="Times New Roman"/>
          <w:sz w:val="24"/>
          <w:szCs w:val="24"/>
        </w:rPr>
        <w:t>(</w:t>
      </w:r>
      <w:r w:rsidR="00E8716B" w:rsidRPr="00E8716B">
        <w:rPr>
          <w:rFonts w:ascii="Times New Roman" w:eastAsia="標楷體" w:hAnsi="Times New Roman" w:cs="Times New Roman"/>
          <w:sz w:val="24"/>
          <w:szCs w:val="24"/>
        </w:rPr>
        <w:t>machine readability</w:t>
      </w:r>
      <w:r w:rsidR="00E8716B">
        <w:rPr>
          <w:rFonts w:ascii="Times New Roman" w:eastAsia="標楷體" w:hAnsi="Times New Roman" w:cs="Times New Roman"/>
          <w:sz w:val="24"/>
          <w:szCs w:val="24"/>
        </w:rPr>
        <w:t>)</w:t>
      </w:r>
      <w:r w:rsidR="00E83ED9" w:rsidRPr="00E83ED9">
        <w:rPr>
          <w:rFonts w:ascii="Times New Roman" w:eastAsia="標楷體" w:hAnsi="Times New Roman" w:cs="Times New Roman" w:hint="default"/>
          <w:sz w:val="24"/>
          <w:szCs w:val="24"/>
        </w:rPr>
        <w:t>）。</w:t>
      </w:r>
    </w:p>
    <w:p w14:paraId="46324CFB" w14:textId="6A77D262" w:rsidR="00FF2420" w:rsidRPr="00E83ED9" w:rsidRDefault="00E83ED9" w:rsidP="0034005D">
      <w:pPr>
        <w:pStyle w:val="Body"/>
        <w:numPr>
          <w:ilvl w:val="0"/>
          <w:numId w:val="157"/>
        </w:numPr>
        <w:spacing w:line="288" w:lineRule="auto"/>
        <w:ind w:left="709" w:hanging="709"/>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公民參與：政府</w:t>
      </w:r>
      <w:r w:rsidR="00E8716B">
        <w:rPr>
          <w:rFonts w:ascii="Times New Roman" w:eastAsia="標楷體" w:hAnsi="Times New Roman" w:cs="Times New Roman"/>
          <w:sz w:val="24"/>
          <w:szCs w:val="24"/>
        </w:rPr>
        <w:t>努力</w:t>
      </w:r>
      <w:r w:rsidRPr="00E83ED9">
        <w:rPr>
          <w:rFonts w:ascii="Times New Roman" w:eastAsia="標楷體" w:hAnsi="Times New Roman" w:cs="Times New Roman" w:hint="default"/>
          <w:sz w:val="24"/>
          <w:szCs w:val="24"/>
        </w:rPr>
        <w:t>動員公民參與公共辯論</w:t>
      </w:r>
      <w:r w:rsidR="00E8716B">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提供意見並做出貢獻，</w:t>
      </w:r>
      <w:r w:rsidR="00E8716B">
        <w:rPr>
          <w:rFonts w:ascii="Times New Roman" w:eastAsia="標楷體" w:hAnsi="Times New Roman" w:cs="Times New Roman"/>
          <w:sz w:val="24"/>
          <w:szCs w:val="24"/>
        </w:rPr>
        <w:t>從而實現</w:t>
      </w:r>
      <w:r w:rsidRPr="00E83ED9">
        <w:rPr>
          <w:rFonts w:ascii="Times New Roman" w:eastAsia="標楷體" w:hAnsi="Times New Roman" w:cs="Times New Roman" w:hint="default"/>
          <w:sz w:val="24"/>
          <w:szCs w:val="24"/>
        </w:rPr>
        <w:t>更</w:t>
      </w:r>
      <w:r w:rsidR="00E8716B">
        <w:rPr>
          <w:rFonts w:ascii="Times New Roman" w:eastAsia="標楷體" w:hAnsi="Times New Roman" w:cs="Times New Roman"/>
          <w:sz w:val="24"/>
          <w:szCs w:val="24"/>
        </w:rPr>
        <w:t>具</w:t>
      </w:r>
      <w:r w:rsidR="00574024">
        <w:rPr>
          <w:rFonts w:ascii="Times New Roman" w:eastAsia="標楷體" w:hAnsi="Times New Roman" w:cs="Times New Roman"/>
          <w:sz w:val="24"/>
          <w:szCs w:val="24"/>
        </w:rPr>
        <w:t>回應</w:t>
      </w:r>
      <w:r w:rsidRPr="00E83ED9">
        <w:rPr>
          <w:rFonts w:ascii="Times New Roman" w:eastAsia="標楷體" w:hAnsi="Times New Roman" w:cs="Times New Roman" w:hint="default"/>
          <w:sz w:val="24"/>
          <w:szCs w:val="24"/>
        </w:rPr>
        <w:t>、創新和有效的治理。</w:t>
      </w:r>
    </w:p>
    <w:p w14:paraId="0C8321B7" w14:textId="598D74FB" w:rsidR="002D71F9" w:rsidRDefault="00D92668" w:rsidP="0034005D">
      <w:pPr>
        <w:pStyle w:val="Body"/>
        <w:numPr>
          <w:ilvl w:val="0"/>
          <w:numId w:val="157"/>
        </w:numPr>
        <w:spacing w:line="288" w:lineRule="auto"/>
        <w:ind w:left="709" w:hanging="709"/>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課責</w:t>
      </w:r>
      <w:r w:rsidR="00E83ED9" w:rsidRPr="00E83ED9">
        <w:rPr>
          <w:rFonts w:ascii="Times New Roman" w:eastAsia="標楷體" w:hAnsi="Times New Roman" w:cs="Times New Roman" w:hint="default"/>
          <w:sz w:val="24"/>
          <w:szCs w:val="24"/>
        </w:rPr>
        <w:t>：</w:t>
      </w:r>
      <w:r w:rsidR="00E8716B">
        <w:rPr>
          <w:rFonts w:ascii="Times New Roman" w:eastAsia="標楷體" w:hAnsi="Times New Roman" w:cs="Times New Roman"/>
          <w:sz w:val="24"/>
          <w:szCs w:val="24"/>
        </w:rPr>
        <w:t>設立一些規範、條例和機制要求</w:t>
      </w:r>
      <w:r w:rsidR="00E83ED9" w:rsidRPr="005601A5">
        <w:rPr>
          <w:rFonts w:ascii="Times New Roman" w:eastAsia="標楷體" w:hAnsi="Times New Roman" w:cs="Times New Roman" w:hint="default"/>
          <w:sz w:val="24"/>
          <w:szCs w:val="24"/>
        </w:rPr>
        <w:t>政府行為者</w:t>
      </w:r>
      <w:r w:rsidR="00E83ED9" w:rsidRPr="00995A68">
        <w:rPr>
          <w:rFonts w:ascii="Times New Roman" w:eastAsia="標楷體" w:hAnsi="Times New Roman" w:cs="Times New Roman" w:hint="default"/>
          <w:sz w:val="24"/>
          <w:szCs w:val="24"/>
        </w:rPr>
        <w:t>解</w:t>
      </w:r>
      <w:r w:rsidR="00E83ED9" w:rsidRPr="00E8716B">
        <w:rPr>
          <w:rFonts w:ascii="Times New Roman" w:eastAsia="標楷體" w:hAnsi="Times New Roman" w:cs="Times New Roman"/>
          <w:sz w:val="24"/>
          <w:szCs w:val="24"/>
        </w:rPr>
        <w:t>釋</w:t>
      </w:r>
      <w:r w:rsidR="00E8716B" w:rsidRPr="00E8716B">
        <w:rPr>
          <w:rFonts w:ascii="Times New Roman" w:eastAsia="標楷體" w:hAnsi="Times New Roman" w:cs="Times New Roman"/>
          <w:sz w:val="24"/>
          <w:szCs w:val="24"/>
        </w:rPr>
        <w:t>其</w:t>
      </w:r>
      <w:r w:rsidR="00E83ED9" w:rsidRPr="00E8716B">
        <w:rPr>
          <w:rFonts w:ascii="Times New Roman" w:eastAsia="標楷體" w:hAnsi="Times New Roman" w:cs="Times New Roman"/>
          <w:sz w:val="24"/>
          <w:szCs w:val="24"/>
        </w:rPr>
        <w:t>行為</w:t>
      </w:r>
      <w:r w:rsidR="00E8716B">
        <w:rPr>
          <w:rFonts w:ascii="Times New Roman" w:eastAsia="標楷體" w:hAnsi="Times New Roman" w:cs="Times New Roman"/>
          <w:sz w:val="24"/>
          <w:szCs w:val="24"/>
        </w:rPr>
        <w:t>的</w:t>
      </w:r>
      <w:r w:rsidR="00E83ED9" w:rsidRPr="005601A5">
        <w:rPr>
          <w:rFonts w:ascii="Times New Roman" w:eastAsia="標楷體" w:hAnsi="Times New Roman" w:cs="Times New Roman" w:hint="default"/>
          <w:sz w:val="24"/>
          <w:szCs w:val="24"/>
        </w:rPr>
        <w:t>正當</w:t>
      </w:r>
      <w:r w:rsidR="00E83ED9" w:rsidRPr="00995A68">
        <w:rPr>
          <w:rFonts w:ascii="Times New Roman" w:eastAsia="標楷體" w:hAnsi="Times New Roman" w:cs="Times New Roman" w:hint="default"/>
          <w:sz w:val="24"/>
          <w:szCs w:val="24"/>
        </w:rPr>
        <w:t>性</w:t>
      </w:r>
      <w:r w:rsidR="002D71F9">
        <w:rPr>
          <w:rFonts w:ascii="Times New Roman" w:eastAsia="標楷體" w:hAnsi="Times New Roman" w:cs="Times New Roman"/>
          <w:sz w:val="24"/>
          <w:szCs w:val="24"/>
        </w:rPr>
        <w:t>、對於批評或要求採取行動回應，以及承擔起未能履行法律或承諾的責任。</w:t>
      </w:r>
    </w:p>
    <w:p w14:paraId="6D0B65D5" w14:textId="62AD290D" w:rsidR="00FF2420" w:rsidRPr="00E83ED9" w:rsidRDefault="00E83ED9" w:rsidP="0034005D">
      <w:pPr>
        <w:pStyle w:val="Body"/>
        <w:numPr>
          <w:ilvl w:val="0"/>
          <w:numId w:val="157"/>
        </w:numPr>
        <w:spacing w:line="288" w:lineRule="auto"/>
        <w:ind w:left="709" w:hanging="709"/>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技術與創新：</w:t>
      </w:r>
      <w:r w:rsidR="002D71F9">
        <w:rPr>
          <w:rFonts w:ascii="Times New Roman" w:eastAsia="標楷體" w:hAnsi="Times New Roman" w:cs="Times New Roman"/>
          <w:sz w:val="24"/>
          <w:szCs w:val="24"/>
        </w:rPr>
        <w:t>各</w:t>
      </w:r>
      <w:r w:rsidRPr="00E83ED9">
        <w:rPr>
          <w:rFonts w:ascii="Times New Roman" w:eastAsia="標楷體" w:hAnsi="Times New Roman" w:cs="Times New Roman" w:hint="default"/>
          <w:sz w:val="24"/>
          <w:szCs w:val="24"/>
        </w:rPr>
        <w:t>政府</w:t>
      </w:r>
      <w:r w:rsidR="00D66121">
        <w:rPr>
          <w:rFonts w:ascii="Times New Roman" w:eastAsia="標楷體" w:hAnsi="Times New Roman" w:cs="Times New Roman"/>
          <w:sz w:val="24"/>
          <w:szCs w:val="24"/>
        </w:rPr>
        <w:t>重視為公民提供開放</w:t>
      </w:r>
      <w:r w:rsidRPr="00E83ED9">
        <w:rPr>
          <w:rFonts w:ascii="Times New Roman" w:eastAsia="標楷體" w:hAnsi="Times New Roman" w:cs="Times New Roman" w:hint="default"/>
          <w:sz w:val="24"/>
          <w:szCs w:val="24"/>
        </w:rPr>
        <w:t>獲取技術</w:t>
      </w:r>
      <w:r w:rsidR="00D66121">
        <w:rPr>
          <w:rFonts w:ascii="Times New Roman" w:eastAsia="標楷體" w:hAnsi="Times New Roman" w:cs="Times New Roman"/>
          <w:sz w:val="24"/>
          <w:szCs w:val="24"/>
        </w:rPr>
        <w:t>的重要性</w:t>
      </w:r>
      <w:r w:rsidRPr="00E83ED9">
        <w:rPr>
          <w:rFonts w:ascii="Times New Roman" w:eastAsia="標楷體" w:hAnsi="Times New Roman" w:cs="Times New Roman" w:hint="default"/>
          <w:sz w:val="24"/>
          <w:szCs w:val="24"/>
        </w:rPr>
        <w:t>、</w:t>
      </w:r>
      <w:r w:rsidR="00D66121">
        <w:rPr>
          <w:rFonts w:ascii="Times New Roman" w:eastAsia="標楷體" w:hAnsi="Times New Roman" w:cs="Times New Roman"/>
          <w:sz w:val="24"/>
          <w:szCs w:val="24"/>
        </w:rPr>
        <w:t>新</w:t>
      </w:r>
      <w:r w:rsidRPr="00E83ED9">
        <w:rPr>
          <w:rFonts w:ascii="Times New Roman" w:eastAsia="標楷體" w:hAnsi="Times New Roman" w:cs="Times New Roman" w:hint="default"/>
          <w:sz w:val="24"/>
          <w:szCs w:val="24"/>
        </w:rPr>
        <w:t>技術</w:t>
      </w:r>
      <w:r w:rsidR="00D66121">
        <w:rPr>
          <w:rFonts w:ascii="Times New Roman" w:eastAsia="標楷體" w:hAnsi="Times New Roman" w:cs="Times New Roman"/>
          <w:sz w:val="24"/>
          <w:szCs w:val="24"/>
        </w:rPr>
        <w:t>在推動</w:t>
      </w:r>
      <w:r w:rsidRPr="00E83ED9">
        <w:rPr>
          <w:rFonts w:ascii="Times New Roman" w:eastAsia="標楷體" w:hAnsi="Times New Roman" w:cs="Times New Roman" w:hint="default"/>
          <w:sz w:val="24"/>
          <w:szCs w:val="24"/>
        </w:rPr>
        <w:t>創新的</w:t>
      </w:r>
      <w:r w:rsidR="00D66121">
        <w:rPr>
          <w:rFonts w:ascii="Times New Roman" w:eastAsia="標楷體" w:hAnsi="Times New Roman" w:cs="Times New Roman"/>
          <w:sz w:val="24"/>
          <w:szCs w:val="24"/>
        </w:rPr>
        <w:t>角色、</w:t>
      </w:r>
      <w:r w:rsidRPr="00E83ED9">
        <w:rPr>
          <w:rFonts w:ascii="Times New Roman" w:eastAsia="標楷體" w:hAnsi="Times New Roman" w:cs="Times New Roman" w:hint="default"/>
          <w:sz w:val="24"/>
          <w:szCs w:val="24"/>
        </w:rPr>
        <w:t>以及提高公民使用技術能力</w:t>
      </w:r>
      <w:r w:rsidR="00D66121">
        <w:rPr>
          <w:rFonts w:ascii="Times New Roman" w:eastAsia="標楷體" w:hAnsi="Times New Roman" w:cs="Times New Roman"/>
          <w:sz w:val="24"/>
          <w:szCs w:val="24"/>
        </w:rPr>
        <w:t>的</w:t>
      </w:r>
      <w:r w:rsidRPr="00E83ED9">
        <w:rPr>
          <w:rFonts w:ascii="Times New Roman" w:eastAsia="標楷體" w:hAnsi="Times New Roman" w:cs="Times New Roman" w:hint="default"/>
          <w:sz w:val="24"/>
          <w:szCs w:val="24"/>
        </w:rPr>
        <w:t>重要性。</w:t>
      </w:r>
    </w:p>
    <w:p w14:paraId="694E947D" w14:textId="7CA237F8" w:rsidR="00FF2420" w:rsidRDefault="00FF2420">
      <w:pPr>
        <w:pStyle w:val="Body"/>
        <w:spacing w:line="288" w:lineRule="auto"/>
        <w:rPr>
          <w:rFonts w:ascii="Times New Roman" w:eastAsia="標楷體" w:hAnsi="Times New Roman" w:cs="Times New Roman" w:hint="default"/>
          <w:sz w:val="24"/>
          <w:szCs w:val="24"/>
        </w:rPr>
      </w:pPr>
    </w:p>
    <w:p w14:paraId="066461CE" w14:textId="77777777" w:rsidR="00517E49" w:rsidRPr="00E83ED9" w:rsidRDefault="00517E49">
      <w:pPr>
        <w:pStyle w:val="Body"/>
        <w:spacing w:line="288" w:lineRule="auto"/>
        <w:rPr>
          <w:rFonts w:ascii="Times New Roman" w:eastAsia="標楷體" w:hAnsi="Times New Roman" w:cs="Times New Roman" w:hint="default"/>
          <w:sz w:val="24"/>
          <w:szCs w:val="24"/>
        </w:rPr>
      </w:pPr>
    </w:p>
    <w:p w14:paraId="7D568E68" w14:textId="280CBA08" w:rsidR="00517E49" w:rsidRDefault="00E83ED9" w:rsidP="00517E49">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lastRenderedPageBreak/>
        <w:t>各國可</w:t>
      </w:r>
      <w:r w:rsidR="00517E49">
        <w:rPr>
          <w:rFonts w:ascii="Times New Roman" w:eastAsia="標楷體" w:hAnsi="Times New Roman" w:cs="Times New Roman"/>
          <w:sz w:val="24"/>
          <w:szCs w:val="24"/>
        </w:rPr>
        <w:t>以將承諾</w:t>
      </w:r>
      <w:r w:rsidR="005E6E24">
        <w:rPr>
          <w:rFonts w:ascii="Times New Roman" w:eastAsia="標楷體" w:hAnsi="Times New Roman" w:cs="Times New Roman"/>
          <w:sz w:val="24"/>
          <w:szCs w:val="24"/>
        </w:rPr>
        <w:t>範圍集中在國家、</w:t>
      </w:r>
      <w:r w:rsidR="00A61EB9">
        <w:rPr>
          <w:rFonts w:ascii="Times New Roman" w:eastAsia="標楷體" w:hAnsi="Times New Roman" w:cs="Times New Roman"/>
          <w:sz w:val="24"/>
          <w:szCs w:val="24"/>
        </w:rPr>
        <w:t>區域</w:t>
      </w:r>
      <w:r w:rsidR="005E6E24">
        <w:rPr>
          <w:rFonts w:ascii="Times New Roman" w:eastAsia="標楷體" w:hAnsi="Times New Roman" w:cs="Times New Roman"/>
          <w:sz w:val="24"/>
          <w:szCs w:val="24"/>
        </w:rPr>
        <w:t>和／或</w:t>
      </w:r>
      <w:r w:rsidR="00A61EB9" w:rsidRPr="00A61EB9">
        <w:rPr>
          <w:rFonts w:ascii="Times New Roman" w:eastAsia="標楷體" w:hAnsi="Times New Roman" w:cs="Times New Roman"/>
          <w:sz w:val="24"/>
          <w:szCs w:val="24"/>
        </w:rPr>
        <w:t>地方</w:t>
      </w:r>
      <w:r w:rsidR="005E6E24">
        <w:rPr>
          <w:rFonts w:ascii="Times New Roman" w:eastAsia="標楷體" w:hAnsi="Times New Roman" w:cs="Times New Roman"/>
          <w:sz w:val="24"/>
          <w:szCs w:val="24"/>
        </w:rPr>
        <w:t>層級，只要在他們認為開放政府努力可以產生最大影響的地方即可。</w:t>
      </w:r>
    </w:p>
    <w:p w14:paraId="468DE5ED" w14:textId="77777777" w:rsidR="003204D9" w:rsidRDefault="003204D9" w:rsidP="00517E49">
      <w:pPr>
        <w:pStyle w:val="Body"/>
        <w:spacing w:line="288" w:lineRule="auto"/>
        <w:ind w:firstLineChars="200" w:firstLine="480"/>
        <w:jc w:val="both"/>
        <w:rPr>
          <w:rFonts w:ascii="Times New Roman" w:eastAsia="標楷體" w:hAnsi="Times New Roman" w:cs="Times New Roman" w:hint="default"/>
          <w:sz w:val="24"/>
          <w:szCs w:val="24"/>
        </w:rPr>
      </w:pPr>
    </w:p>
    <w:p w14:paraId="44A0B28B" w14:textId="7CCFEE12" w:rsidR="00FF2420" w:rsidRDefault="00B45EA5">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有鑑於實現開放政府</w:t>
      </w:r>
      <w:r w:rsidR="00E83ED9" w:rsidRPr="00E83ED9">
        <w:rPr>
          <w:rFonts w:ascii="Times New Roman" w:eastAsia="標楷體" w:hAnsi="Times New Roman" w:cs="Times New Roman" w:hint="default"/>
          <w:sz w:val="24"/>
          <w:szCs w:val="24"/>
        </w:rPr>
        <w:t>承諾</w:t>
      </w:r>
      <w:r>
        <w:rPr>
          <w:rFonts w:ascii="Times New Roman" w:eastAsia="標楷體" w:hAnsi="Times New Roman" w:cs="Times New Roman"/>
          <w:sz w:val="24"/>
          <w:szCs w:val="24"/>
        </w:rPr>
        <w:t>往往需要多年歷程</w:t>
      </w:r>
      <w:r w:rsidR="00E83ED9" w:rsidRPr="00E83ED9">
        <w:rPr>
          <w:rFonts w:ascii="Times New Roman" w:eastAsia="標楷體" w:hAnsi="Times New Roman" w:cs="Times New Roman" w:hint="default"/>
          <w:sz w:val="24"/>
          <w:szCs w:val="24"/>
        </w:rPr>
        <w:t>，</w:t>
      </w:r>
      <w:r>
        <w:rPr>
          <w:rFonts w:ascii="Times New Roman" w:eastAsia="標楷體" w:hAnsi="Times New Roman" w:cs="Times New Roman"/>
          <w:sz w:val="24"/>
          <w:szCs w:val="24"/>
        </w:rPr>
        <w:t>各</w:t>
      </w:r>
      <w:r w:rsidR="00E83ED9" w:rsidRPr="00E83ED9">
        <w:rPr>
          <w:rFonts w:ascii="Times New Roman" w:eastAsia="標楷體" w:hAnsi="Times New Roman" w:cs="Times New Roman" w:hint="default"/>
          <w:sz w:val="24"/>
          <w:szCs w:val="24"/>
        </w:rPr>
        <w:t>政府應該在其承諾中附上時</w:t>
      </w:r>
      <w:r>
        <w:rPr>
          <w:rFonts w:ascii="Times New Roman" w:eastAsia="標楷體" w:hAnsi="Times New Roman" w:cs="Times New Roman"/>
          <w:sz w:val="24"/>
          <w:szCs w:val="24"/>
        </w:rPr>
        <w:t>限</w:t>
      </w:r>
      <w:r w:rsidR="00E83ED9" w:rsidRPr="00E83ED9">
        <w:rPr>
          <w:rFonts w:ascii="Times New Roman" w:eastAsia="標楷體" w:hAnsi="Times New Roman" w:cs="Times New Roman" w:hint="default"/>
          <w:sz w:val="24"/>
          <w:szCs w:val="24"/>
        </w:rPr>
        <w:t>和</w:t>
      </w:r>
      <w:r>
        <w:rPr>
          <w:rFonts w:ascii="Times New Roman" w:eastAsia="標楷體" w:hAnsi="Times New Roman" w:cs="Times New Roman"/>
          <w:sz w:val="24"/>
          <w:szCs w:val="24"/>
        </w:rPr>
        <w:t>基準</w:t>
      </w:r>
      <w:r>
        <w:rPr>
          <w:rFonts w:asciiTheme="minorEastAsia" w:eastAsiaTheme="minorEastAsia" w:hAnsiTheme="minorEastAsia" w:cs="Times New Roman"/>
          <w:sz w:val="24"/>
          <w:szCs w:val="24"/>
          <w:lang w:val="ja-JP"/>
        </w:rPr>
        <w:t>，</w:t>
      </w:r>
      <w:r>
        <w:rPr>
          <w:rFonts w:ascii="Times New Roman" w:eastAsia="標楷體" w:hAnsi="Times New Roman" w:cs="Times New Roman"/>
          <w:sz w:val="24"/>
          <w:szCs w:val="24"/>
        </w:rPr>
        <w:t>盡可能說明每年要完成的進度工作</w:t>
      </w:r>
      <w:r w:rsidR="00E83ED9" w:rsidRPr="00E83ED9">
        <w:rPr>
          <w:rFonts w:ascii="Times New Roman" w:eastAsia="標楷體" w:hAnsi="Times New Roman" w:cs="Times New Roman" w:hint="default"/>
          <w:sz w:val="24"/>
          <w:szCs w:val="24"/>
        </w:rPr>
        <w:t>。</w:t>
      </w:r>
    </w:p>
    <w:p w14:paraId="2D1892B4" w14:textId="77777777" w:rsidR="003204D9" w:rsidRPr="00E83ED9" w:rsidRDefault="003204D9" w:rsidP="0034005D">
      <w:pPr>
        <w:pStyle w:val="Body"/>
        <w:spacing w:line="288" w:lineRule="auto"/>
        <w:ind w:firstLineChars="200" w:firstLine="480"/>
        <w:jc w:val="both"/>
        <w:rPr>
          <w:rFonts w:ascii="Times New Roman" w:eastAsia="標楷體" w:hAnsi="Times New Roman" w:cs="Times New Roman" w:hint="default"/>
          <w:sz w:val="24"/>
          <w:szCs w:val="24"/>
        </w:rPr>
      </w:pPr>
    </w:p>
    <w:p w14:paraId="63EE4680" w14:textId="1DC7A3C8" w:rsidR="00FF2420" w:rsidRDefault="00E83ED9">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為鼓勵</w:t>
      </w:r>
      <w:r w:rsidR="00B45EA5">
        <w:rPr>
          <w:rFonts w:ascii="Times New Roman" w:eastAsia="標楷體" w:hAnsi="Times New Roman" w:cs="Times New Roman"/>
          <w:sz w:val="24"/>
          <w:szCs w:val="24"/>
        </w:rPr>
        <w:t>分享</w:t>
      </w:r>
      <w:r w:rsidRPr="00E83ED9">
        <w:rPr>
          <w:rFonts w:ascii="Times New Roman" w:eastAsia="標楷體" w:hAnsi="Times New Roman" w:cs="Times New Roman" w:hint="default"/>
          <w:sz w:val="24"/>
          <w:szCs w:val="24"/>
        </w:rPr>
        <w:t>最佳</w:t>
      </w:r>
      <w:r w:rsidR="00B45EA5">
        <w:rPr>
          <w:rFonts w:ascii="Times New Roman" w:eastAsia="標楷體" w:hAnsi="Times New Roman" w:cs="Times New Roman"/>
          <w:sz w:val="24"/>
          <w:szCs w:val="24"/>
        </w:rPr>
        <w:t>作法</w:t>
      </w:r>
      <w:r w:rsidR="00C51284">
        <w:rPr>
          <w:rFonts w:ascii="Times New Roman" w:eastAsia="標楷體" w:hAnsi="Times New Roman" w:cs="Times New Roman"/>
          <w:sz w:val="24"/>
          <w:szCs w:val="24"/>
        </w:rPr>
        <w:t>與</w:t>
      </w:r>
      <w:r w:rsidRPr="00E83ED9">
        <w:rPr>
          <w:rFonts w:ascii="Times New Roman" w:eastAsia="標楷體" w:hAnsi="Times New Roman" w:cs="Times New Roman" w:hint="default"/>
          <w:sz w:val="24"/>
          <w:szCs w:val="24"/>
        </w:rPr>
        <w:t>創新</w:t>
      </w:r>
      <w:r w:rsidR="00C51284">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並</w:t>
      </w:r>
      <w:r w:rsidR="00C51284">
        <w:rPr>
          <w:rFonts w:ascii="Times New Roman" w:eastAsia="標楷體" w:hAnsi="Times New Roman" w:cs="Times New Roman"/>
          <w:sz w:val="24"/>
          <w:szCs w:val="24"/>
        </w:rPr>
        <w:t>維</w:t>
      </w:r>
      <w:r w:rsidRPr="00E83ED9">
        <w:rPr>
          <w:rFonts w:ascii="Times New Roman" w:eastAsia="標楷體" w:hAnsi="Times New Roman" w:cs="Times New Roman" w:hint="default"/>
          <w:sz w:val="24"/>
          <w:szCs w:val="24"/>
        </w:rPr>
        <w:t>持</w:t>
      </w:r>
      <w:r w:rsidR="00C51284">
        <w:rPr>
          <w:rFonts w:ascii="Times New Roman" w:eastAsia="標楷體" w:hAnsi="Times New Roman" w:cs="Times New Roman"/>
          <w:sz w:val="24"/>
          <w:szCs w:val="24"/>
        </w:rPr>
        <w:t>優良</w:t>
      </w:r>
      <w:r w:rsidRPr="00E83ED9">
        <w:rPr>
          <w:rFonts w:ascii="Times New Roman" w:eastAsia="標楷體" w:hAnsi="Times New Roman" w:cs="Times New Roman" w:hint="default"/>
          <w:sz w:val="24"/>
          <w:szCs w:val="24"/>
        </w:rPr>
        <w:t>標準，</w:t>
      </w:r>
      <w:r w:rsidR="00C51284">
        <w:rPr>
          <w:rFonts w:ascii="Times New Roman" w:eastAsia="標楷體" w:hAnsi="Times New Roman" w:cs="Times New Roman"/>
          <w:sz w:val="24"/>
          <w:szCs w:val="24"/>
        </w:rPr>
        <w:t>所有</w:t>
      </w:r>
      <w:r w:rsidRPr="00E83ED9">
        <w:rPr>
          <w:rFonts w:ascii="Times New Roman" w:eastAsia="標楷體" w:hAnsi="Times New Roman" w:cs="Times New Roman" w:hint="default"/>
          <w:sz w:val="24"/>
          <w:szCs w:val="24"/>
          <w:lang w:val="da-DK"/>
        </w:rPr>
        <w:t>OGP</w:t>
      </w:r>
      <w:r w:rsidRPr="00E83ED9">
        <w:rPr>
          <w:rFonts w:ascii="Times New Roman" w:eastAsia="標楷體" w:hAnsi="Times New Roman" w:cs="Times New Roman" w:hint="default"/>
          <w:sz w:val="24"/>
          <w:szCs w:val="24"/>
        </w:rPr>
        <w:t>國家都應在</w:t>
      </w:r>
      <w:r w:rsidR="00A81364">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制定</w:t>
      </w:r>
      <w:r w:rsidR="00C51284">
        <w:rPr>
          <w:rFonts w:ascii="Times New Roman" w:eastAsia="標楷體" w:hAnsi="Times New Roman" w:cs="Times New Roman"/>
          <w:sz w:val="24"/>
          <w:szCs w:val="24"/>
        </w:rPr>
        <w:t>期間和</w:t>
      </w:r>
      <w:r w:rsidRPr="00E83ED9">
        <w:rPr>
          <w:rFonts w:ascii="Times New Roman" w:eastAsia="標楷體" w:hAnsi="Times New Roman" w:cs="Times New Roman" w:hint="default"/>
          <w:sz w:val="24"/>
          <w:szCs w:val="24"/>
        </w:rPr>
        <w:t>其他參與政府</w:t>
      </w:r>
      <w:r w:rsidR="00C51284">
        <w:rPr>
          <w:rFonts w:ascii="Times New Roman" w:eastAsia="標楷體" w:hAnsi="Times New Roman" w:cs="Times New Roman"/>
          <w:sz w:val="24"/>
          <w:szCs w:val="24"/>
        </w:rPr>
        <w:t>與</w:t>
      </w:r>
      <w:r w:rsidRPr="00E83ED9">
        <w:rPr>
          <w:rFonts w:ascii="Times New Roman" w:eastAsia="標楷體" w:hAnsi="Times New Roman" w:cs="Times New Roman" w:hint="default"/>
          <w:sz w:val="24"/>
          <w:szCs w:val="24"/>
          <w:lang w:val="da-DK"/>
        </w:rPr>
        <w:t>OGP</w:t>
      </w:r>
      <w:r w:rsidRPr="00E83ED9">
        <w:rPr>
          <w:rFonts w:ascii="Times New Roman" w:eastAsia="標楷體" w:hAnsi="Times New Roman" w:cs="Times New Roman" w:hint="default"/>
          <w:sz w:val="24"/>
          <w:szCs w:val="24"/>
        </w:rPr>
        <w:t>推動委員會</w:t>
      </w:r>
      <w:r w:rsidR="00C51284">
        <w:rPr>
          <w:rFonts w:ascii="Times New Roman" w:eastAsia="標楷體" w:hAnsi="Times New Roman" w:cs="Times New Roman"/>
          <w:sz w:val="24"/>
          <w:szCs w:val="24"/>
        </w:rPr>
        <w:t>共同</w:t>
      </w:r>
      <w:r w:rsidRPr="00E83ED9">
        <w:rPr>
          <w:rFonts w:ascii="Times New Roman" w:eastAsia="標楷體" w:hAnsi="Times New Roman" w:cs="Times New Roman" w:hint="default"/>
          <w:sz w:val="24"/>
          <w:szCs w:val="24"/>
        </w:rPr>
        <w:t>參加工作會議</w:t>
      </w:r>
      <w:r w:rsidR="00C51284">
        <w:rPr>
          <w:rFonts w:ascii="Times New Roman" w:eastAsia="標楷體" w:hAnsi="Times New Roman" w:cs="Times New Roman"/>
          <w:sz w:val="24"/>
          <w:szCs w:val="24"/>
        </w:rPr>
        <w:t>（</w:t>
      </w:r>
      <w:r w:rsidR="00C51284" w:rsidRPr="00C51284">
        <w:rPr>
          <w:rFonts w:ascii="Times New Roman" w:eastAsia="標楷體" w:hAnsi="Times New Roman" w:cs="Times New Roman"/>
          <w:sz w:val="24"/>
          <w:szCs w:val="24"/>
        </w:rPr>
        <w:t>working-level sessions</w:t>
      </w:r>
      <w:r w:rsidR="00C51284">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w:t>
      </w:r>
    </w:p>
    <w:p w14:paraId="7278B330" w14:textId="77777777" w:rsidR="003204D9" w:rsidRPr="00E83ED9" w:rsidRDefault="003204D9" w:rsidP="0034005D">
      <w:pPr>
        <w:pStyle w:val="Body"/>
        <w:spacing w:line="288" w:lineRule="auto"/>
        <w:ind w:firstLineChars="200" w:firstLine="480"/>
        <w:jc w:val="both"/>
        <w:rPr>
          <w:rFonts w:ascii="Times New Roman" w:eastAsia="標楷體" w:hAnsi="Times New Roman" w:cs="Times New Roman" w:hint="default"/>
          <w:sz w:val="24"/>
          <w:szCs w:val="24"/>
        </w:rPr>
      </w:pPr>
    </w:p>
    <w:p w14:paraId="47138BB2" w14:textId="2C2E18DC" w:rsidR="00FF2420" w:rsidRPr="00E83ED9" w:rsidRDefault="00400678" w:rsidP="0034005D">
      <w:pPr>
        <w:pStyle w:val="Body"/>
        <w:spacing w:line="288" w:lineRule="auto"/>
        <w:ind w:firstLineChars="200" w:firstLine="480"/>
        <w:jc w:val="both"/>
        <w:rPr>
          <w:rFonts w:ascii="Times New Roman" w:eastAsia="標楷體" w:hAnsi="Times New Roman" w:cs="Times New Roman" w:hint="default"/>
          <w:sz w:val="24"/>
          <w:szCs w:val="24"/>
        </w:rPr>
      </w:pPr>
      <w:r>
        <w:rPr>
          <w:rFonts w:ascii="Times New Roman" w:eastAsia="標楷體" w:hAnsi="Times New Roman" w:cs="Times New Roman" w:hint="default"/>
          <w:sz w:val="24"/>
          <w:szCs w:val="24"/>
        </w:rPr>
        <w:t>透過</w:t>
      </w:r>
      <w:r w:rsidR="00C51284">
        <w:rPr>
          <w:rFonts w:ascii="Times New Roman" w:eastAsia="標楷體" w:hAnsi="Times New Roman" w:cs="Times New Roman"/>
          <w:sz w:val="24"/>
          <w:szCs w:val="24"/>
        </w:rPr>
        <w:t>報告</w:t>
      </w:r>
      <w:r w:rsidR="00E83ED9" w:rsidRPr="00E83ED9">
        <w:rPr>
          <w:rFonts w:ascii="Times New Roman" w:eastAsia="標楷體" w:hAnsi="Times New Roman" w:cs="Times New Roman" w:hint="default"/>
          <w:sz w:val="24"/>
          <w:szCs w:val="24"/>
        </w:rPr>
        <w:t>演講</w:t>
      </w:r>
      <w:r w:rsidR="00C51284">
        <w:rPr>
          <w:rFonts w:ascii="Times New Roman" w:eastAsia="標楷體" w:hAnsi="Times New Roman" w:cs="Times New Roman"/>
          <w:sz w:val="24"/>
          <w:szCs w:val="24"/>
        </w:rPr>
        <w:t>與</w:t>
      </w:r>
      <w:r w:rsidR="00E83ED9" w:rsidRPr="00E83ED9">
        <w:rPr>
          <w:rFonts w:ascii="Times New Roman" w:eastAsia="標楷體" w:hAnsi="Times New Roman" w:cs="Times New Roman" w:hint="default"/>
          <w:sz w:val="24"/>
          <w:szCs w:val="24"/>
        </w:rPr>
        <w:t>討論，</w:t>
      </w:r>
      <w:r w:rsidR="00C51284">
        <w:rPr>
          <w:rFonts w:ascii="Times New Roman" w:eastAsia="標楷體" w:hAnsi="Times New Roman" w:cs="Times New Roman"/>
          <w:sz w:val="24"/>
          <w:szCs w:val="24"/>
        </w:rPr>
        <w:t>起初欠</w:t>
      </w:r>
      <w:r w:rsidR="00E83ED9" w:rsidRPr="00E83ED9">
        <w:rPr>
          <w:rFonts w:ascii="Times New Roman" w:eastAsia="標楷體" w:hAnsi="Times New Roman" w:cs="Times New Roman" w:hint="default"/>
          <w:sz w:val="24"/>
          <w:szCs w:val="24"/>
        </w:rPr>
        <w:t>缺</w:t>
      </w:r>
      <w:r w:rsidR="00C51284">
        <w:rPr>
          <w:rFonts w:ascii="Times New Roman" w:eastAsia="標楷體" w:hAnsi="Times New Roman" w:cs="Times New Roman"/>
          <w:sz w:val="24"/>
          <w:szCs w:val="24"/>
        </w:rPr>
        <w:t>具</w:t>
      </w:r>
      <w:r w:rsidR="00E83ED9" w:rsidRPr="00E83ED9">
        <w:rPr>
          <w:rFonts w:ascii="Times New Roman" w:eastAsia="標楷體" w:hAnsi="Times New Roman" w:cs="Times New Roman" w:hint="default"/>
          <w:sz w:val="24"/>
          <w:szCs w:val="24"/>
        </w:rPr>
        <w:t>企圖心</w:t>
      </w:r>
      <w:r w:rsidR="00E83ED9" w:rsidRPr="00E83ED9">
        <w:rPr>
          <w:rFonts w:ascii="Times New Roman" w:eastAsia="標楷體" w:hAnsi="Times New Roman" w:cs="Times New Roman" w:hint="default"/>
          <w:sz w:val="24"/>
          <w:szCs w:val="24"/>
          <w:lang w:val="zh-CN" w:eastAsia="zh-CN"/>
        </w:rPr>
        <w:t>提</w:t>
      </w:r>
      <w:r w:rsidR="00E83ED9" w:rsidRPr="00E83ED9">
        <w:rPr>
          <w:rFonts w:ascii="Times New Roman" w:eastAsia="標楷體" w:hAnsi="Times New Roman" w:cs="Times New Roman" w:hint="default"/>
          <w:sz w:val="24"/>
          <w:szCs w:val="24"/>
        </w:rPr>
        <w:t>案的政府應</w:t>
      </w:r>
      <w:r w:rsidR="00C51284">
        <w:rPr>
          <w:rFonts w:ascii="Times New Roman" w:eastAsia="標楷體" w:hAnsi="Times New Roman" w:cs="Times New Roman"/>
          <w:sz w:val="24"/>
          <w:szCs w:val="24"/>
        </w:rPr>
        <w:t>可</w:t>
      </w:r>
      <w:r w:rsidR="009502A5">
        <w:rPr>
          <w:rFonts w:ascii="Times New Roman" w:eastAsia="標楷體" w:hAnsi="Times New Roman" w:cs="Times New Roman"/>
          <w:sz w:val="24"/>
          <w:szCs w:val="24"/>
        </w:rPr>
        <w:t>發現</w:t>
      </w:r>
      <w:r w:rsidR="00E83ED9" w:rsidRPr="00E83ED9">
        <w:rPr>
          <w:rFonts w:ascii="Times New Roman" w:eastAsia="標楷體" w:hAnsi="Times New Roman" w:cs="Times New Roman" w:hint="default"/>
          <w:sz w:val="24"/>
          <w:szCs w:val="24"/>
        </w:rPr>
        <w:t>差距並盡早解決問題。同行</w:t>
      </w:r>
      <w:r w:rsidR="009502A5">
        <w:rPr>
          <w:rFonts w:ascii="Times New Roman" w:eastAsia="標楷體" w:hAnsi="Times New Roman" w:cs="Times New Roman"/>
          <w:sz w:val="24"/>
          <w:szCs w:val="24"/>
        </w:rPr>
        <w:t>協商</w:t>
      </w:r>
      <w:r w:rsidR="00E83ED9" w:rsidRPr="00E83ED9">
        <w:rPr>
          <w:rFonts w:ascii="Times New Roman" w:eastAsia="標楷體" w:hAnsi="Times New Roman" w:cs="Times New Roman" w:hint="default"/>
          <w:sz w:val="24"/>
          <w:szCs w:val="24"/>
        </w:rPr>
        <w:t>會議</w:t>
      </w:r>
      <w:r w:rsidR="009502A5">
        <w:rPr>
          <w:rFonts w:ascii="Times New Roman" w:eastAsia="標楷體" w:hAnsi="Times New Roman" w:cs="Times New Roman"/>
          <w:sz w:val="24"/>
          <w:szCs w:val="24"/>
        </w:rPr>
        <w:t>（</w:t>
      </w:r>
      <w:r w:rsidR="009502A5" w:rsidRPr="009502A5">
        <w:rPr>
          <w:rFonts w:ascii="Times New Roman" w:eastAsia="標楷體" w:hAnsi="Times New Roman" w:cs="Times New Roman"/>
          <w:sz w:val="24"/>
          <w:szCs w:val="24"/>
        </w:rPr>
        <w:t>Peer consultation sessions</w:t>
      </w:r>
      <w:r w:rsidR="009502A5">
        <w:rPr>
          <w:rFonts w:ascii="Times New Roman" w:eastAsia="標楷體" w:hAnsi="Times New Roman" w:cs="Times New Roman"/>
          <w:sz w:val="24"/>
          <w:szCs w:val="24"/>
        </w:rPr>
        <w:t>）也可讓</w:t>
      </w:r>
      <w:r w:rsidR="00E83ED9" w:rsidRPr="00E83ED9">
        <w:rPr>
          <w:rFonts w:ascii="Times New Roman" w:eastAsia="標楷體" w:hAnsi="Times New Roman" w:cs="Times New Roman" w:hint="default"/>
          <w:sz w:val="24"/>
          <w:szCs w:val="24"/>
        </w:rPr>
        <w:t>與</w:t>
      </w:r>
      <w:r w:rsidR="00D76108">
        <w:rPr>
          <w:rFonts w:ascii="Times New Roman" w:eastAsia="標楷體" w:hAnsi="Times New Roman" w:cs="Times New Roman"/>
          <w:sz w:val="24"/>
          <w:szCs w:val="24"/>
        </w:rPr>
        <w:t>會</w:t>
      </w:r>
      <w:r w:rsidR="00E83ED9" w:rsidRPr="00E83ED9">
        <w:rPr>
          <w:rFonts w:ascii="Times New Roman" w:eastAsia="標楷體" w:hAnsi="Times New Roman" w:cs="Times New Roman" w:hint="default"/>
          <w:sz w:val="24"/>
          <w:szCs w:val="24"/>
        </w:rPr>
        <w:t>者</w:t>
      </w:r>
      <w:r w:rsidR="009502A5">
        <w:rPr>
          <w:rFonts w:ascii="Times New Roman" w:eastAsia="標楷體" w:hAnsi="Times New Roman" w:cs="Times New Roman"/>
          <w:sz w:val="24"/>
          <w:szCs w:val="24"/>
        </w:rPr>
        <w:t>確定在特定承諾領域是否需要</w:t>
      </w:r>
      <w:r w:rsidR="00E83ED9" w:rsidRPr="00E83ED9">
        <w:rPr>
          <w:rFonts w:ascii="Times New Roman" w:eastAsia="標楷體" w:hAnsi="Times New Roman" w:cs="Times New Roman" w:hint="default"/>
          <w:sz w:val="24"/>
          <w:szCs w:val="24"/>
        </w:rPr>
        <w:t>相</w:t>
      </w:r>
      <w:r w:rsidR="009502A5">
        <w:rPr>
          <w:rFonts w:ascii="Times New Roman" w:eastAsia="標楷體" w:hAnsi="Times New Roman" w:cs="Times New Roman"/>
          <w:sz w:val="24"/>
          <w:szCs w:val="24"/>
        </w:rPr>
        <w:t>關</w:t>
      </w:r>
      <w:r w:rsidR="00E83ED9" w:rsidRPr="00E83ED9">
        <w:rPr>
          <w:rFonts w:ascii="Times New Roman" w:eastAsia="標楷體" w:hAnsi="Times New Roman" w:cs="Times New Roman" w:hint="default"/>
          <w:sz w:val="24"/>
          <w:szCs w:val="24"/>
        </w:rPr>
        <w:t>技術專家提供</w:t>
      </w:r>
      <w:r w:rsidR="00A61EB9">
        <w:rPr>
          <w:rFonts w:ascii="Times New Roman" w:eastAsia="標楷體" w:hAnsi="Times New Roman" w:cs="Times New Roman"/>
          <w:sz w:val="24"/>
          <w:szCs w:val="24"/>
        </w:rPr>
        <w:t>回饋</w:t>
      </w:r>
      <w:r w:rsidR="009502A5">
        <w:rPr>
          <w:rFonts w:ascii="Times New Roman" w:eastAsia="標楷體" w:hAnsi="Times New Roman" w:cs="Times New Roman"/>
          <w:sz w:val="24"/>
          <w:szCs w:val="24"/>
        </w:rPr>
        <w:t>意見</w:t>
      </w:r>
      <w:r w:rsidR="00E83ED9" w:rsidRPr="00E83ED9">
        <w:rPr>
          <w:rFonts w:ascii="Times New Roman" w:eastAsia="標楷體" w:hAnsi="Times New Roman" w:cs="Times New Roman" w:hint="default"/>
          <w:sz w:val="24"/>
          <w:szCs w:val="24"/>
        </w:rPr>
        <w:t>，</w:t>
      </w:r>
      <w:r w:rsidR="00E83ED9" w:rsidRPr="00E83ED9">
        <w:rPr>
          <w:rFonts w:ascii="Times New Roman" w:eastAsia="標楷體" w:hAnsi="Times New Roman" w:cs="Times New Roman" w:hint="default"/>
          <w:sz w:val="24"/>
          <w:szCs w:val="24"/>
        </w:rPr>
        <w:t>OGP</w:t>
      </w:r>
      <w:r w:rsidR="009502A5">
        <w:rPr>
          <w:rFonts w:ascii="Times New Roman" w:eastAsia="標楷體" w:hAnsi="Times New Roman" w:cs="Times New Roman"/>
          <w:sz w:val="24"/>
          <w:szCs w:val="24"/>
        </w:rPr>
        <w:t>聯盟</w:t>
      </w:r>
      <w:r w:rsidR="00E83ED9" w:rsidRPr="00E83ED9">
        <w:rPr>
          <w:rFonts w:ascii="Times New Roman" w:eastAsia="標楷體" w:hAnsi="Times New Roman" w:cs="Times New Roman" w:hint="default"/>
          <w:sz w:val="24"/>
          <w:szCs w:val="24"/>
        </w:rPr>
        <w:t>機制</w:t>
      </w:r>
      <w:r w:rsidR="00D76108">
        <w:rPr>
          <w:rFonts w:ascii="Times New Roman" w:eastAsia="標楷體" w:hAnsi="Times New Roman" w:cs="Times New Roman"/>
          <w:sz w:val="24"/>
          <w:szCs w:val="24"/>
        </w:rPr>
        <w:t>可以協助實現這部分工作</w:t>
      </w:r>
      <w:r w:rsidR="00E83ED9" w:rsidRPr="00E83ED9">
        <w:rPr>
          <w:rFonts w:ascii="Times New Roman" w:eastAsia="標楷體" w:hAnsi="Times New Roman" w:cs="Times New Roman" w:hint="default"/>
          <w:sz w:val="24"/>
          <w:szCs w:val="24"/>
        </w:rPr>
        <w:t>。</w:t>
      </w:r>
    </w:p>
    <w:p w14:paraId="53E2F46B"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44C79505"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37ACCD17" w14:textId="77777777" w:rsidR="007239B1" w:rsidRDefault="007239B1">
      <w:pPr>
        <w:rPr>
          <w:rFonts w:eastAsia="標楷體"/>
          <w:color w:val="004D80"/>
          <w:lang w:val="zh-TW" w:eastAsia="zh-TW"/>
          <w14:textOutline w14:w="0" w14:cap="flat" w14:cmpd="sng" w14:algn="ctr">
            <w14:noFill/>
            <w14:prstDash w14:val="solid"/>
            <w14:bevel/>
          </w14:textOutline>
        </w:rPr>
      </w:pPr>
      <w:r>
        <w:rPr>
          <w:rFonts w:eastAsia="標楷體"/>
          <w:color w:val="004D80"/>
          <w:lang w:eastAsia="zh-TW"/>
        </w:rPr>
        <w:br w:type="page"/>
      </w:r>
    </w:p>
    <w:p w14:paraId="7B44B0E3" w14:textId="0D25E4A2" w:rsidR="00FF2420" w:rsidRPr="0034005D" w:rsidRDefault="00E83ED9" w:rsidP="0034005D">
      <w:pPr>
        <w:pStyle w:val="Body"/>
        <w:spacing w:line="288" w:lineRule="auto"/>
        <w:jc w:val="both"/>
        <w:outlineLvl w:val="1"/>
        <w:rPr>
          <w:rFonts w:ascii="Times New Roman" w:eastAsia="標楷體" w:hAnsi="Times New Roman" w:cs="Times New Roman" w:hint="default"/>
          <w:color w:val="000000" w:themeColor="text1"/>
          <w:sz w:val="24"/>
          <w:szCs w:val="24"/>
        </w:rPr>
      </w:pPr>
      <w:bookmarkStart w:id="86" w:name="_Toc28352921"/>
      <w:r w:rsidRPr="0034005D">
        <w:rPr>
          <w:rFonts w:ascii="Times New Roman" w:eastAsia="標楷體" w:hAnsi="Times New Roman" w:cs="Times New Roman"/>
          <w:color w:val="000000" w:themeColor="text1"/>
          <w:sz w:val="24"/>
          <w:szCs w:val="24"/>
        </w:rPr>
        <w:lastRenderedPageBreak/>
        <w:t>附錄</w:t>
      </w:r>
      <w:r w:rsidRPr="0034005D">
        <w:rPr>
          <w:rFonts w:ascii="Times New Roman" w:eastAsia="標楷體" w:hAnsi="Times New Roman" w:cs="Times New Roman" w:hint="default"/>
          <w:color w:val="000000" w:themeColor="text1"/>
          <w:sz w:val="24"/>
          <w:szCs w:val="24"/>
        </w:rPr>
        <w:t>C</w:t>
      </w:r>
      <w:r w:rsidRPr="0034005D">
        <w:rPr>
          <w:rFonts w:ascii="Times New Roman" w:eastAsia="標楷體" w:hAnsi="Times New Roman" w:cs="Times New Roman"/>
          <w:color w:val="000000" w:themeColor="text1"/>
          <w:sz w:val="24"/>
          <w:szCs w:val="24"/>
        </w:rPr>
        <w:t>：</w:t>
      </w:r>
      <w:r w:rsidR="00516FAC" w:rsidRPr="0034005D">
        <w:rPr>
          <w:rFonts w:ascii="Times New Roman" w:eastAsia="標楷體" w:hAnsi="Times New Roman" w:cs="Times New Roman"/>
          <w:color w:val="000000" w:themeColor="text1"/>
          <w:sz w:val="24"/>
          <w:szCs w:val="24"/>
        </w:rPr>
        <w:t>關於國家承諾</w:t>
      </w:r>
      <w:r w:rsidR="00700159" w:rsidRPr="0034005D">
        <w:rPr>
          <w:rFonts w:ascii="Times New Roman" w:eastAsia="標楷體" w:hAnsi="Times New Roman" w:cs="Times New Roman"/>
          <w:color w:val="000000" w:themeColor="text1"/>
          <w:sz w:val="24"/>
          <w:szCs w:val="24"/>
        </w:rPr>
        <w:t>之</w:t>
      </w:r>
      <w:r w:rsidR="00516FAC" w:rsidRPr="0034005D">
        <w:rPr>
          <w:rFonts w:ascii="Times New Roman" w:eastAsia="標楷體" w:hAnsi="Times New Roman" w:cs="Times New Roman"/>
          <w:color w:val="000000" w:themeColor="text1"/>
          <w:sz w:val="24"/>
          <w:szCs w:val="24"/>
        </w:rPr>
        <w:t>公眾諮詢</w:t>
      </w:r>
      <w:r w:rsidR="00700159" w:rsidRPr="0034005D">
        <w:rPr>
          <w:rFonts w:ascii="Times New Roman" w:eastAsia="標楷體" w:hAnsi="Times New Roman" w:cs="Times New Roman"/>
          <w:color w:val="000000" w:themeColor="text1"/>
          <w:sz w:val="24"/>
          <w:szCs w:val="24"/>
        </w:rPr>
        <w:t>的指導方針</w:t>
      </w:r>
      <w:bookmarkEnd w:id="86"/>
    </w:p>
    <w:p w14:paraId="1542E3E3"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422D32D6" w14:textId="1BCE6879" w:rsidR="00FF2420" w:rsidRPr="00E83ED9"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lang w:val="da-DK"/>
        </w:rPr>
        <w:t>OGP</w:t>
      </w:r>
      <w:r w:rsidRPr="00E83ED9">
        <w:rPr>
          <w:rFonts w:ascii="Times New Roman" w:eastAsia="標楷體" w:hAnsi="Times New Roman" w:cs="Times New Roman" w:hint="default"/>
          <w:sz w:val="24"/>
          <w:szCs w:val="24"/>
        </w:rPr>
        <w:t>參與</w:t>
      </w:r>
      <w:r w:rsidR="000324EC">
        <w:rPr>
          <w:rFonts w:ascii="Times New Roman" w:eastAsia="標楷體" w:hAnsi="Times New Roman" w:cs="Times New Roman"/>
          <w:sz w:val="24"/>
          <w:szCs w:val="24"/>
        </w:rPr>
        <w:t>成員致力於</w:t>
      </w:r>
      <w:r w:rsidR="00400678">
        <w:rPr>
          <w:rFonts w:ascii="Times New Roman" w:eastAsia="標楷體" w:hAnsi="Times New Roman" w:cs="Times New Roman" w:hint="default"/>
          <w:sz w:val="24"/>
          <w:szCs w:val="24"/>
        </w:rPr>
        <w:t>透過</w:t>
      </w:r>
      <w:r w:rsidR="00F05711">
        <w:rPr>
          <w:rFonts w:ascii="Times New Roman" w:eastAsia="標楷體" w:hAnsi="Times New Roman" w:cs="Times New Roman" w:hint="default"/>
          <w:sz w:val="24"/>
          <w:szCs w:val="24"/>
        </w:rPr>
        <w:t>多元利害關係人</w:t>
      </w:r>
      <w:r w:rsidR="00E13256">
        <w:rPr>
          <w:rFonts w:ascii="Times New Roman" w:eastAsia="標楷體" w:hAnsi="Times New Roman" w:cs="Times New Roman"/>
          <w:sz w:val="24"/>
          <w:szCs w:val="24"/>
        </w:rPr>
        <w:t>程序</w:t>
      </w:r>
      <w:r w:rsidR="000324EC">
        <w:rPr>
          <w:rFonts w:ascii="Times New Roman" w:eastAsia="標楷體" w:hAnsi="Times New Roman" w:cs="Times New Roman"/>
          <w:sz w:val="24"/>
          <w:szCs w:val="24"/>
        </w:rPr>
        <w:t>，並在公民和民間社會的積極參與下，</w:t>
      </w:r>
      <w:r w:rsidRPr="00E83ED9">
        <w:rPr>
          <w:rFonts w:ascii="Times New Roman" w:eastAsia="標楷體" w:hAnsi="Times New Roman" w:cs="Times New Roman" w:hint="default"/>
          <w:sz w:val="24"/>
          <w:szCs w:val="24"/>
        </w:rPr>
        <w:t>制定其國家</w:t>
      </w:r>
      <w:r w:rsidR="00A81364">
        <w:rPr>
          <w:rFonts w:ascii="Times New Roman" w:eastAsia="標楷體" w:hAnsi="Times New Roman" w:cs="Times New Roman" w:hint="default"/>
          <w:sz w:val="24"/>
          <w:szCs w:val="24"/>
        </w:rPr>
        <w:t>行動方案</w:t>
      </w:r>
      <w:r w:rsidRPr="00E83ED9">
        <w:rPr>
          <w:rFonts w:ascii="Times New Roman" w:eastAsia="標楷體" w:hAnsi="Times New Roman" w:cs="Times New Roman" w:hint="default"/>
          <w:sz w:val="24"/>
          <w:szCs w:val="24"/>
        </w:rPr>
        <w:t>。考慮到國家</w:t>
      </w:r>
      <w:r w:rsidR="000324EC" w:rsidRPr="00E83ED9">
        <w:rPr>
          <w:rFonts w:ascii="Times New Roman" w:eastAsia="標楷體" w:hAnsi="Times New Roman" w:cs="Times New Roman" w:hint="default"/>
          <w:sz w:val="24"/>
          <w:szCs w:val="24"/>
        </w:rPr>
        <w:t>相關</w:t>
      </w:r>
      <w:r w:rsidRPr="00E83ED9">
        <w:rPr>
          <w:rFonts w:ascii="Times New Roman" w:eastAsia="標楷體" w:hAnsi="Times New Roman" w:cs="Times New Roman" w:hint="default"/>
          <w:sz w:val="24"/>
          <w:szCs w:val="24"/>
        </w:rPr>
        <w:t>法律和政策，</w:t>
      </w:r>
      <w:r w:rsidRPr="00E83ED9">
        <w:rPr>
          <w:rFonts w:ascii="Times New Roman" w:eastAsia="標楷體" w:hAnsi="Times New Roman" w:cs="Times New Roman" w:hint="default"/>
          <w:sz w:val="24"/>
          <w:szCs w:val="24"/>
          <w:lang w:val="da-DK"/>
        </w:rPr>
        <w:t>OGP</w:t>
      </w:r>
      <w:r w:rsidRPr="00E83ED9">
        <w:rPr>
          <w:rFonts w:ascii="Times New Roman" w:eastAsia="標楷體" w:hAnsi="Times New Roman" w:cs="Times New Roman" w:hint="default"/>
          <w:sz w:val="24"/>
          <w:szCs w:val="24"/>
        </w:rPr>
        <w:t>參與</w:t>
      </w:r>
      <w:r w:rsidR="000324EC">
        <w:rPr>
          <w:rFonts w:ascii="Times New Roman" w:eastAsia="標楷體" w:hAnsi="Times New Roman" w:cs="Times New Roman"/>
          <w:sz w:val="24"/>
          <w:szCs w:val="24"/>
        </w:rPr>
        <w:t>成員</w:t>
      </w:r>
      <w:r w:rsidRPr="00E83ED9">
        <w:rPr>
          <w:rFonts w:ascii="Times New Roman" w:eastAsia="標楷體" w:hAnsi="Times New Roman" w:cs="Times New Roman" w:hint="default"/>
          <w:sz w:val="24"/>
          <w:szCs w:val="24"/>
        </w:rPr>
        <w:t>同意根據以下原則制定其國家承諾：</w:t>
      </w:r>
    </w:p>
    <w:p w14:paraId="5B041E7F" w14:textId="77777777" w:rsidR="00FF2420" w:rsidRPr="00E83ED9" w:rsidRDefault="00FF2420" w:rsidP="0034005D">
      <w:pPr>
        <w:pStyle w:val="Body"/>
        <w:spacing w:line="288" w:lineRule="auto"/>
        <w:ind w:firstLine="200"/>
        <w:jc w:val="both"/>
        <w:rPr>
          <w:rFonts w:ascii="Times New Roman" w:eastAsia="標楷體" w:hAnsi="Times New Roman" w:cs="Times New Roman" w:hint="default"/>
          <w:sz w:val="24"/>
          <w:szCs w:val="24"/>
        </w:rPr>
      </w:pPr>
    </w:p>
    <w:p w14:paraId="4812D769" w14:textId="5D894629" w:rsidR="00FF2420" w:rsidRPr="0034005D" w:rsidRDefault="000324EC" w:rsidP="0034005D">
      <w:pPr>
        <w:pStyle w:val="Body"/>
        <w:spacing w:line="288" w:lineRule="auto"/>
        <w:ind w:firstLine="200"/>
        <w:jc w:val="both"/>
        <w:rPr>
          <w:rFonts w:ascii="Times New Roman" w:eastAsia="標楷體" w:hAnsi="Times New Roman" w:cs="Times New Roman" w:hint="default"/>
          <w:b/>
          <w:bCs/>
          <w:sz w:val="24"/>
          <w:szCs w:val="24"/>
        </w:rPr>
      </w:pPr>
      <w:r w:rsidRPr="0034005D">
        <w:rPr>
          <w:rFonts w:ascii="Times New Roman" w:eastAsia="標楷體" w:hAnsi="Times New Roman" w:cs="Times New Roman"/>
          <w:b/>
          <w:bCs/>
          <w:sz w:val="24"/>
          <w:szCs w:val="24"/>
        </w:rPr>
        <w:t>制定</w:t>
      </w:r>
      <w:r w:rsidR="00A81364" w:rsidRPr="0034005D">
        <w:rPr>
          <w:rFonts w:ascii="Times New Roman" w:eastAsia="標楷體" w:hAnsi="Times New Roman" w:cs="Times New Roman"/>
          <w:b/>
          <w:bCs/>
          <w:sz w:val="24"/>
          <w:szCs w:val="24"/>
        </w:rPr>
        <w:t>行動方案</w:t>
      </w:r>
      <w:r w:rsidR="00E83ED9" w:rsidRPr="0034005D">
        <w:rPr>
          <w:rFonts w:ascii="Times New Roman" w:eastAsia="標楷體" w:hAnsi="Times New Roman" w:cs="Times New Roman"/>
          <w:b/>
          <w:bCs/>
          <w:sz w:val="24"/>
          <w:szCs w:val="24"/>
        </w:rPr>
        <w:t>期間的</w:t>
      </w:r>
      <w:r w:rsidRPr="0034005D">
        <w:rPr>
          <w:rFonts w:ascii="Times New Roman" w:eastAsia="標楷體" w:hAnsi="Times New Roman" w:cs="Times New Roman"/>
          <w:b/>
          <w:bCs/>
          <w:sz w:val="24"/>
          <w:szCs w:val="24"/>
        </w:rPr>
        <w:t>公眾諮詢</w:t>
      </w:r>
    </w:p>
    <w:p w14:paraId="15DEB8DB" w14:textId="77777777" w:rsidR="00FF2420" w:rsidRPr="00E83ED9" w:rsidRDefault="00FF2420" w:rsidP="0034005D">
      <w:pPr>
        <w:pStyle w:val="Body"/>
        <w:spacing w:line="288" w:lineRule="auto"/>
        <w:ind w:firstLine="200"/>
        <w:jc w:val="both"/>
        <w:rPr>
          <w:rFonts w:ascii="Times New Roman" w:eastAsia="標楷體" w:hAnsi="Times New Roman" w:cs="Times New Roman" w:hint="default"/>
          <w:sz w:val="24"/>
          <w:szCs w:val="24"/>
        </w:rPr>
      </w:pPr>
    </w:p>
    <w:p w14:paraId="1C6657A4" w14:textId="7C4F15BA" w:rsidR="00FF2420" w:rsidRPr="005601A5" w:rsidRDefault="00E83ED9" w:rsidP="0034005D">
      <w:pPr>
        <w:pStyle w:val="Body"/>
        <w:numPr>
          <w:ilvl w:val="0"/>
          <w:numId w:val="155"/>
        </w:numPr>
        <w:tabs>
          <w:tab w:val="clear" w:pos="2880"/>
        </w:tabs>
        <w:spacing w:line="288" w:lineRule="auto"/>
        <w:ind w:left="0" w:firstLine="284"/>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時間表的</w:t>
      </w:r>
      <w:r w:rsidR="00A649DF" w:rsidRPr="00A649DF">
        <w:rPr>
          <w:rFonts w:ascii="Times New Roman" w:eastAsia="標楷體" w:hAnsi="Times New Roman" w:cs="Times New Roman"/>
          <w:sz w:val="24"/>
          <w:szCs w:val="24"/>
        </w:rPr>
        <w:t>可獲取性（</w:t>
      </w:r>
      <w:r w:rsidR="00A649DF" w:rsidRPr="00A649DF">
        <w:rPr>
          <w:rFonts w:ascii="Times New Roman" w:eastAsia="標楷體" w:hAnsi="Times New Roman" w:cs="Times New Roman"/>
          <w:sz w:val="24"/>
          <w:szCs w:val="24"/>
        </w:rPr>
        <w:t>availability</w:t>
      </w:r>
      <w:r w:rsidR="00A649DF" w:rsidRPr="00A649DF">
        <w:rPr>
          <w:rFonts w:ascii="Times New Roman" w:eastAsia="標楷體" w:hAnsi="Times New Roman" w:cs="Times New Roman"/>
          <w:sz w:val="24"/>
          <w:szCs w:val="24"/>
        </w:rPr>
        <w:t>）</w:t>
      </w:r>
      <w:r w:rsidRPr="00E83ED9">
        <w:rPr>
          <w:rFonts w:ascii="Times New Roman" w:eastAsia="標楷體" w:hAnsi="Times New Roman" w:cs="Times New Roman" w:hint="default"/>
          <w:sz w:val="24"/>
          <w:szCs w:val="24"/>
        </w:rPr>
        <w:t>：</w:t>
      </w:r>
      <w:bookmarkStart w:id="87" w:name="_Hlk28272911"/>
      <w:r w:rsidRPr="00E83ED9">
        <w:rPr>
          <w:rFonts w:ascii="Times New Roman" w:eastAsia="標楷體" w:hAnsi="Times New Roman" w:cs="Times New Roman" w:hint="default"/>
          <w:sz w:val="24"/>
          <w:szCs w:val="24"/>
        </w:rPr>
        <w:t>各國應在協商之前提供其</w:t>
      </w:r>
      <w:r w:rsidR="002F6F7E">
        <w:rPr>
          <w:rFonts w:ascii="Times New Roman" w:eastAsia="標楷體" w:hAnsi="Times New Roman" w:cs="Times New Roman" w:hint="default"/>
          <w:sz w:val="24"/>
          <w:szCs w:val="24"/>
        </w:rPr>
        <w:t>公</w:t>
      </w:r>
      <w:r w:rsidR="00A649DF">
        <w:rPr>
          <w:rFonts w:ascii="Times New Roman" w:eastAsia="標楷體" w:hAnsi="Times New Roman" w:cs="Times New Roman"/>
          <w:sz w:val="24"/>
          <w:szCs w:val="24"/>
        </w:rPr>
        <w:t>眾諮詢流程與</w:t>
      </w:r>
      <w:r w:rsidRPr="00E83ED9">
        <w:rPr>
          <w:rFonts w:ascii="Times New Roman" w:eastAsia="標楷體" w:hAnsi="Times New Roman" w:cs="Times New Roman" w:hint="default"/>
          <w:sz w:val="24"/>
          <w:szCs w:val="24"/>
        </w:rPr>
        <w:t>時間表的詳細</w:t>
      </w:r>
      <w:r w:rsidR="00650003">
        <w:rPr>
          <w:rFonts w:ascii="Times New Roman" w:eastAsia="標楷體" w:hAnsi="Times New Roman" w:cs="Times New Roman" w:hint="default"/>
          <w:sz w:val="24"/>
          <w:szCs w:val="24"/>
        </w:rPr>
        <w:t>資訊</w:t>
      </w:r>
      <w:r w:rsidRPr="00E83ED9">
        <w:rPr>
          <w:rFonts w:ascii="Times New Roman" w:eastAsia="標楷體" w:hAnsi="Times New Roman" w:cs="Times New Roman" w:hint="default"/>
          <w:sz w:val="24"/>
          <w:szCs w:val="24"/>
        </w:rPr>
        <w:t>（</w:t>
      </w:r>
      <w:r w:rsidR="00A649DF">
        <w:rPr>
          <w:rFonts w:ascii="Times New Roman" w:eastAsia="標楷體" w:hAnsi="Times New Roman" w:cs="Times New Roman"/>
          <w:sz w:val="24"/>
          <w:szCs w:val="24"/>
        </w:rPr>
        <w:t>最起碼要在網路發布資訊</w:t>
      </w:r>
      <w:r w:rsidRPr="00995A68">
        <w:rPr>
          <w:rFonts w:ascii="Times New Roman" w:eastAsia="標楷體" w:hAnsi="Times New Roman" w:cs="Times New Roman" w:hint="default"/>
          <w:sz w:val="24"/>
          <w:szCs w:val="24"/>
        </w:rPr>
        <w:t>）</w:t>
      </w:r>
      <w:bookmarkEnd w:id="87"/>
      <w:r w:rsidR="00A649DF">
        <w:rPr>
          <w:rFonts w:ascii="Times New Roman" w:eastAsia="標楷體" w:hAnsi="Times New Roman" w:cs="Times New Roman"/>
          <w:sz w:val="24"/>
          <w:szCs w:val="24"/>
        </w:rPr>
        <w:t>。</w:t>
      </w:r>
    </w:p>
    <w:p w14:paraId="1D3CFD41" w14:textId="50F668A4" w:rsidR="00FF2420" w:rsidRPr="005601A5" w:rsidRDefault="00E83ED9" w:rsidP="0034005D">
      <w:pPr>
        <w:pStyle w:val="Body"/>
        <w:numPr>
          <w:ilvl w:val="0"/>
          <w:numId w:val="155"/>
        </w:numPr>
        <w:tabs>
          <w:tab w:val="clear" w:pos="2880"/>
        </w:tabs>
        <w:spacing w:line="288" w:lineRule="auto"/>
        <w:ind w:left="0" w:firstLine="284"/>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充分</w:t>
      </w:r>
      <w:r w:rsidR="00A649DF">
        <w:rPr>
          <w:rFonts w:ascii="Times New Roman" w:eastAsia="標楷體" w:hAnsi="Times New Roman" w:cs="Times New Roman"/>
          <w:sz w:val="24"/>
          <w:szCs w:val="24"/>
        </w:rPr>
        <w:t>告知</w:t>
      </w:r>
      <w:r w:rsidRPr="00E83ED9">
        <w:rPr>
          <w:rFonts w:ascii="Times New Roman" w:eastAsia="標楷體" w:hAnsi="Times New Roman" w:cs="Times New Roman" w:hint="default"/>
          <w:sz w:val="24"/>
          <w:szCs w:val="24"/>
        </w:rPr>
        <w:t>：各國</w:t>
      </w:r>
      <w:r w:rsidR="00A649DF">
        <w:rPr>
          <w:rFonts w:ascii="Times New Roman" w:eastAsia="標楷體" w:hAnsi="Times New Roman" w:cs="Times New Roman"/>
          <w:sz w:val="24"/>
          <w:szCs w:val="24"/>
        </w:rPr>
        <w:t>進行公眾諮詢</w:t>
      </w:r>
      <w:r w:rsidR="0091297D">
        <w:rPr>
          <w:rFonts w:ascii="Times New Roman" w:eastAsia="標楷體" w:hAnsi="Times New Roman" w:cs="Times New Roman"/>
          <w:sz w:val="24"/>
          <w:szCs w:val="24"/>
        </w:rPr>
        <w:t>前應進行充分的事前告知。</w:t>
      </w:r>
    </w:p>
    <w:p w14:paraId="47CC75D0" w14:textId="6E28847E" w:rsidR="00FF2420" w:rsidRPr="00E83ED9" w:rsidRDefault="0091297D" w:rsidP="0034005D">
      <w:pPr>
        <w:pStyle w:val="Body"/>
        <w:numPr>
          <w:ilvl w:val="0"/>
          <w:numId w:val="155"/>
        </w:numPr>
        <w:tabs>
          <w:tab w:val="clear" w:pos="2880"/>
        </w:tabs>
        <w:spacing w:line="288" w:lineRule="auto"/>
        <w:ind w:left="0" w:firstLine="284"/>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提升意識</w:t>
      </w:r>
      <w:r w:rsidR="00E83ED9" w:rsidRPr="00E83ED9">
        <w:rPr>
          <w:rFonts w:ascii="Times New Roman" w:eastAsia="標楷體" w:hAnsi="Times New Roman" w:cs="Times New Roman" w:hint="default"/>
          <w:sz w:val="24"/>
          <w:szCs w:val="24"/>
        </w:rPr>
        <w:t>：各國將</w:t>
      </w:r>
      <w:r>
        <w:rPr>
          <w:rFonts w:ascii="Times New Roman" w:eastAsia="標楷體" w:hAnsi="Times New Roman" w:cs="Times New Roman"/>
          <w:sz w:val="24"/>
          <w:szCs w:val="24"/>
        </w:rPr>
        <w:t>推動提升</w:t>
      </w:r>
      <w:r w:rsidR="00E83ED9" w:rsidRPr="00E83ED9">
        <w:rPr>
          <w:rFonts w:ascii="Times New Roman" w:eastAsia="標楷體" w:hAnsi="Times New Roman" w:cs="Times New Roman" w:hint="default"/>
          <w:sz w:val="24"/>
          <w:szCs w:val="24"/>
          <w:lang w:val="da-DK"/>
        </w:rPr>
        <w:t>OGP</w:t>
      </w:r>
      <w:r>
        <w:rPr>
          <w:rFonts w:ascii="Times New Roman" w:eastAsia="標楷體" w:hAnsi="Times New Roman" w:cs="Times New Roman"/>
          <w:sz w:val="24"/>
          <w:szCs w:val="24"/>
          <w:lang w:val="da-DK"/>
        </w:rPr>
        <w:t>意識的</w:t>
      </w:r>
      <w:r w:rsidR="00E83ED9" w:rsidRPr="00E83ED9">
        <w:rPr>
          <w:rFonts w:ascii="Times New Roman" w:eastAsia="標楷體" w:hAnsi="Times New Roman" w:cs="Times New Roman" w:hint="default"/>
          <w:sz w:val="24"/>
          <w:szCs w:val="24"/>
        </w:rPr>
        <w:t>活動，以</w:t>
      </w:r>
      <w:r>
        <w:rPr>
          <w:rFonts w:ascii="Times New Roman" w:eastAsia="標楷體" w:hAnsi="Times New Roman" w:cs="Times New Roman"/>
          <w:sz w:val="24"/>
          <w:szCs w:val="24"/>
        </w:rPr>
        <w:t>加強公民參與諮詢活動。</w:t>
      </w:r>
    </w:p>
    <w:p w14:paraId="09D0862E" w14:textId="7E93EC4F" w:rsidR="00FF2420" w:rsidRPr="00E83ED9" w:rsidRDefault="00E83ED9" w:rsidP="0034005D">
      <w:pPr>
        <w:pStyle w:val="Body"/>
        <w:numPr>
          <w:ilvl w:val="0"/>
          <w:numId w:val="155"/>
        </w:numPr>
        <w:tabs>
          <w:tab w:val="clear" w:pos="2880"/>
        </w:tabs>
        <w:spacing w:line="288" w:lineRule="auto"/>
        <w:ind w:left="0" w:firstLine="284"/>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多</w:t>
      </w:r>
      <w:r w:rsidR="0091297D">
        <w:rPr>
          <w:rFonts w:ascii="Times New Roman" w:eastAsia="標楷體" w:hAnsi="Times New Roman" w:cs="Times New Roman"/>
          <w:sz w:val="24"/>
          <w:szCs w:val="24"/>
        </w:rPr>
        <w:t>重</w:t>
      </w:r>
      <w:r w:rsidR="008744B3">
        <w:rPr>
          <w:rFonts w:ascii="Times New Roman" w:eastAsia="標楷體" w:hAnsi="Times New Roman" w:cs="Times New Roman" w:hint="default"/>
          <w:sz w:val="24"/>
          <w:szCs w:val="24"/>
        </w:rPr>
        <w:t>管道</w:t>
      </w:r>
      <w:r w:rsidRPr="00E83ED9">
        <w:rPr>
          <w:rFonts w:ascii="Times New Roman" w:eastAsia="標楷體" w:hAnsi="Times New Roman" w:cs="Times New Roman" w:hint="default"/>
          <w:sz w:val="24"/>
          <w:szCs w:val="24"/>
        </w:rPr>
        <w:t>：各國應</w:t>
      </w:r>
      <w:r w:rsidR="00400678">
        <w:rPr>
          <w:rFonts w:ascii="Times New Roman" w:eastAsia="標楷體" w:hAnsi="Times New Roman" w:cs="Times New Roman" w:hint="default"/>
          <w:sz w:val="24"/>
          <w:szCs w:val="24"/>
        </w:rPr>
        <w:t>透過</w:t>
      </w:r>
      <w:r w:rsidRPr="00E83ED9">
        <w:rPr>
          <w:rFonts w:ascii="Times New Roman" w:eastAsia="標楷體" w:hAnsi="Times New Roman" w:cs="Times New Roman" w:hint="default"/>
          <w:sz w:val="24"/>
          <w:szCs w:val="24"/>
        </w:rPr>
        <w:t>各</w:t>
      </w:r>
      <w:r w:rsidR="0091297D">
        <w:rPr>
          <w:rFonts w:ascii="Times New Roman" w:eastAsia="標楷體" w:hAnsi="Times New Roman" w:cs="Times New Roman"/>
          <w:sz w:val="24"/>
          <w:szCs w:val="24"/>
        </w:rPr>
        <w:t>項</w:t>
      </w:r>
      <w:r w:rsidRPr="00E83ED9">
        <w:rPr>
          <w:rFonts w:ascii="Times New Roman" w:eastAsia="標楷體" w:hAnsi="Times New Roman" w:cs="Times New Roman" w:hint="default"/>
          <w:sz w:val="24"/>
          <w:szCs w:val="24"/>
        </w:rPr>
        <w:t>機制進行</w:t>
      </w:r>
      <w:r w:rsidR="0091297D">
        <w:rPr>
          <w:rFonts w:ascii="Times New Roman" w:eastAsia="標楷體" w:hAnsi="Times New Roman" w:cs="Times New Roman"/>
          <w:sz w:val="24"/>
          <w:szCs w:val="24"/>
        </w:rPr>
        <w:t>諮詢協商</w:t>
      </w:r>
      <w:r w:rsidRPr="00E83ED9">
        <w:rPr>
          <w:rFonts w:ascii="Times New Roman" w:eastAsia="標楷體" w:hAnsi="Times New Roman" w:cs="Times New Roman" w:hint="default"/>
          <w:sz w:val="24"/>
          <w:szCs w:val="24"/>
        </w:rPr>
        <w:t>，包</w:t>
      </w:r>
      <w:r w:rsidR="0091297D">
        <w:rPr>
          <w:rFonts w:ascii="Times New Roman" w:eastAsia="標楷體" w:hAnsi="Times New Roman" w:cs="Times New Roman"/>
          <w:sz w:val="24"/>
          <w:szCs w:val="24"/>
        </w:rPr>
        <w:t>含</w:t>
      </w:r>
      <w:r w:rsidR="00400678">
        <w:rPr>
          <w:rFonts w:ascii="Times New Roman" w:eastAsia="標楷體" w:hAnsi="Times New Roman" w:cs="Times New Roman" w:hint="default"/>
          <w:sz w:val="24"/>
          <w:szCs w:val="24"/>
        </w:rPr>
        <w:t>線上</w:t>
      </w:r>
      <w:r w:rsidRPr="00E83ED9">
        <w:rPr>
          <w:rFonts w:ascii="Times New Roman" w:eastAsia="標楷體" w:hAnsi="Times New Roman" w:cs="Times New Roman" w:hint="default"/>
          <w:sz w:val="24"/>
          <w:szCs w:val="24"/>
        </w:rPr>
        <w:t>和面對面會議，以確保公民</w:t>
      </w:r>
      <w:r w:rsidR="00FB2585">
        <w:rPr>
          <w:rFonts w:ascii="Times New Roman" w:eastAsia="標楷體" w:hAnsi="Times New Roman" w:cs="Times New Roman"/>
          <w:sz w:val="24"/>
          <w:szCs w:val="24"/>
        </w:rPr>
        <w:t>擁有</w:t>
      </w:r>
      <w:r w:rsidRPr="00E83ED9">
        <w:rPr>
          <w:rFonts w:ascii="Times New Roman" w:eastAsia="標楷體" w:hAnsi="Times New Roman" w:cs="Times New Roman" w:hint="default"/>
          <w:sz w:val="24"/>
          <w:szCs w:val="24"/>
        </w:rPr>
        <w:t>參與的機會</w:t>
      </w:r>
      <w:r w:rsidR="00FB2585">
        <w:rPr>
          <w:rFonts w:ascii="Times New Roman" w:eastAsia="標楷體" w:hAnsi="Times New Roman" w:cs="Times New Roman"/>
          <w:sz w:val="24"/>
          <w:szCs w:val="24"/>
        </w:rPr>
        <w:t>。</w:t>
      </w:r>
    </w:p>
    <w:p w14:paraId="14F62FAE" w14:textId="1E93ED71" w:rsidR="00FB2585" w:rsidRDefault="00FB2585" w:rsidP="0034005D">
      <w:pPr>
        <w:pStyle w:val="Body"/>
        <w:numPr>
          <w:ilvl w:val="0"/>
          <w:numId w:val="155"/>
        </w:numPr>
        <w:tabs>
          <w:tab w:val="clear" w:pos="2880"/>
        </w:tabs>
        <w:spacing w:line="288" w:lineRule="auto"/>
        <w:ind w:left="0" w:firstLine="284"/>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廣泛諮詢</w:t>
      </w:r>
      <w:r w:rsidR="00E83ED9" w:rsidRPr="00E83ED9">
        <w:rPr>
          <w:rFonts w:ascii="Times New Roman" w:eastAsia="標楷體" w:hAnsi="Times New Roman" w:cs="Times New Roman" w:hint="default"/>
          <w:sz w:val="24"/>
          <w:szCs w:val="24"/>
        </w:rPr>
        <w:t>：各國應與</w:t>
      </w:r>
      <w:r>
        <w:rPr>
          <w:rFonts w:ascii="Times New Roman" w:eastAsia="標楷體" w:hAnsi="Times New Roman" w:cs="Times New Roman"/>
          <w:sz w:val="24"/>
          <w:szCs w:val="24"/>
        </w:rPr>
        <w:t>國內社會進行廣泛協商，包含民間社會和私</w:t>
      </w:r>
      <w:r w:rsidR="00A61EB9">
        <w:rPr>
          <w:rFonts w:ascii="Times New Roman" w:eastAsia="標楷體" w:hAnsi="Times New Roman" w:cs="Times New Roman"/>
          <w:sz w:val="24"/>
          <w:szCs w:val="24"/>
        </w:rPr>
        <w:t>部門</w:t>
      </w:r>
      <w:r>
        <w:rPr>
          <w:rFonts w:ascii="Times New Roman" w:eastAsia="標楷體" w:hAnsi="Times New Roman" w:cs="Times New Roman"/>
          <w:sz w:val="24"/>
          <w:szCs w:val="24"/>
        </w:rPr>
        <w:t>在內</w:t>
      </w:r>
      <w:r w:rsidR="00352D0D">
        <w:rPr>
          <w:rFonts w:ascii="Times New Roman" w:eastAsia="標楷體" w:hAnsi="Times New Roman" w:cs="Times New Roman"/>
          <w:sz w:val="24"/>
          <w:szCs w:val="24"/>
        </w:rPr>
        <w:t>，並徵詢各種不同的意見。</w:t>
      </w:r>
    </w:p>
    <w:p w14:paraId="7CCDE112" w14:textId="56F00554" w:rsidR="00FF2420" w:rsidRPr="00E83ED9" w:rsidRDefault="0006104B" w:rsidP="0034005D">
      <w:pPr>
        <w:pStyle w:val="Body"/>
        <w:numPr>
          <w:ilvl w:val="0"/>
          <w:numId w:val="155"/>
        </w:numPr>
        <w:tabs>
          <w:tab w:val="clear" w:pos="2880"/>
        </w:tabs>
        <w:spacing w:line="288" w:lineRule="auto"/>
        <w:ind w:left="0" w:firstLine="284"/>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紀錄</w:t>
      </w:r>
      <w:r w:rsidR="007F210B">
        <w:rPr>
          <w:rFonts w:ascii="Times New Roman" w:eastAsia="標楷體" w:hAnsi="Times New Roman" w:cs="Times New Roman"/>
          <w:sz w:val="24"/>
          <w:szCs w:val="24"/>
        </w:rPr>
        <w:t>文件</w:t>
      </w:r>
      <w:r w:rsidR="00E83ED9" w:rsidRPr="00E83ED9">
        <w:rPr>
          <w:rFonts w:ascii="Times New Roman" w:eastAsia="標楷體" w:hAnsi="Times New Roman" w:cs="Times New Roman" w:hint="default"/>
          <w:sz w:val="24"/>
          <w:szCs w:val="24"/>
        </w:rPr>
        <w:t>和</w:t>
      </w:r>
      <w:r w:rsidR="00352D0D">
        <w:rPr>
          <w:rFonts w:ascii="Times New Roman" w:eastAsia="標楷體" w:hAnsi="Times New Roman" w:cs="Times New Roman"/>
          <w:sz w:val="24"/>
          <w:szCs w:val="24"/>
        </w:rPr>
        <w:t>回</w:t>
      </w:r>
      <w:r w:rsidR="00E83ED9" w:rsidRPr="00E83ED9">
        <w:rPr>
          <w:rFonts w:ascii="Times New Roman" w:eastAsia="標楷體" w:hAnsi="Times New Roman" w:cs="Times New Roman" w:hint="default"/>
          <w:sz w:val="24"/>
          <w:szCs w:val="24"/>
        </w:rPr>
        <w:t>饋：各國應在網上提供</w:t>
      </w:r>
      <w:r w:rsidR="002F6F7E">
        <w:rPr>
          <w:rFonts w:ascii="Times New Roman" w:eastAsia="標楷體" w:hAnsi="Times New Roman" w:cs="Times New Roman" w:hint="default"/>
          <w:sz w:val="24"/>
          <w:szCs w:val="24"/>
        </w:rPr>
        <w:t>公</w:t>
      </w:r>
      <w:r w:rsidR="00C0092C">
        <w:rPr>
          <w:rFonts w:ascii="Times New Roman" w:eastAsia="標楷體" w:hAnsi="Times New Roman" w:cs="Times New Roman"/>
          <w:sz w:val="24"/>
          <w:szCs w:val="24"/>
        </w:rPr>
        <w:t>眾諮詢</w:t>
      </w:r>
      <w:r w:rsidR="00E83ED9" w:rsidRPr="00E83ED9">
        <w:rPr>
          <w:rFonts w:ascii="Times New Roman" w:eastAsia="標楷體" w:hAnsi="Times New Roman" w:cs="Times New Roman" w:hint="default"/>
          <w:sz w:val="24"/>
          <w:szCs w:val="24"/>
        </w:rPr>
        <w:t>和所有書面意見</w:t>
      </w:r>
      <w:r w:rsidR="00C0092C">
        <w:rPr>
          <w:rFonts w:ascii="Times New Roman" w:eastAsia="標楷體" w:hAnsi="Times New Roman" w:cs="Times New Roman"/>
          <w:sz w:val="24"/>
          <w:szCs w:val="24"/>
        </w:rPr>
        <w:t>的摘要。</w:t>
      </w:r>
    </w:p>
    <w:p w14:paraId="01406302" w14:textId="77777777" w:rsidR="00FF2420" w:rsidRPr="00E83ED9" w:rsidRDefault="00FF2420" w:rsidP="0034005D">
      <w:pPr>
        <w:pStyle w:val="Body"/>
        <w:spacing w:line="288" w:lineRule="auto"/>
        <w:ind w:firstLine="200"/>
        <w:jc w:val="both"/>
        <w:rPr>
          <w:rFonts w:ascii="Times New Roman" w:eastAsia="標楷體" w:hAnsi="Times New Roman" w:cs="Times New Roman" w:hint="default"/>
          <w:sz w:val="24"/>
          <w:szCs w:val="24"/>
        </w:rPr>
      </w:pPr>
    </w:p>
    <w:p w14:paraId="1E22F3C2" w14:textId="353383A3" w:rsidR="00FF2420" w:rsidRPr="0034005D" w:rsidRDefault="000324EC" w:rsidP="0034005D">
      <w:pPr>
        <w:pStyle w:val="Body"/>
        <w:spacing w:line="288" w:lineRule="auto"/>
        <w:ind w:firstLine="200"/>
        <w:jc w:val="both"/>
        <w:rPr>
          <w:rFonts w:ascii="Times New Roman" w:eastAsia="標楷體" w:hAnsi="Times New Roman" w:cs="Times New Roman" w:hint="default"/>
          <w:b/>
          <w:bCs/>
          <w:sz w:val="24"/>
          <w:szCs w:val="24"/>
        </w:rPr>
      </w:pPr>
      <w:r w:rsidRPr="0034005D">
        <w:rPr>
          <w:rFonts w:ascii="Times New Roman" w:eastAsia="標楷體" w:hAnsi="Times New Roman" w:cs="Times New Roman"/>
          <w:b/>
          <w:bCs/>
          <w:sz w:val="24"/>
          <w:szCs w:val="24"/>
        </w:rPr>
        <w:t>執行行動方案</w:t>
      </w:r>
      <w:r w:rsidR="00E83ED9" w:rsidRPr="0034005D">
        <w:rPr>
          <w:rFonts w:ascii="Times New Roman" w:eastAsia="標楷體" w:hAnsi="Times New Roman" w:cs="Times New Roman"/>
          <w:b/>
          <w:bCs/>
          <w:sz w:val="24"/>
          <w:szCs w:val="24"/>
        </w:rPr>
        <w:t>期間的</w:t>
      </w:r>
      <w:r w:rsidRPr="0034005D">
        <w:rPr>
          <w:rFonts w:ascii="Times New Roman" w:eastAsia="標楷體" w:hAnsi="Times New Roman" w:cs="Times New Roman"/>
          <w:b/>
          <w:bCs/>
          <w:sz w:val="24"/>
          <w:szCs w:val="24"/>
        </w:rPr>
        <w:t>公眾諮詢</w:t>
      </w:r>
    </w:p>
    <w:p w14:paraId="3DEE1D83" w14:textId="77777777" w:rsidR="00FF2420" w:rsidRPr="00E83ED9" w:rsidRDefault="00FF2420" w:rsidP="0034005D">
      <w:pPr>
        <w:pStyle w:val="Body"/>
        <w:spacing w:line="288" w:lineRule="auto"/>
        <w:ind w:firstLine="200"/>
        <w:jc w:val="both"/>
        <w:rPr>
          <w:rFonts w:ascii="Times New Roman" w:eastAsia="標楷體" w:hAnsi="Times New Roman" w:cs="Times New Roman" w:hint="default"/>
          <w:sz w:val="24"/>
          <w:szCs w:val="24"/>
        </w:rPr>
      </w:pPr>
    </w:p>
    <w:p w14:paraId="72EF0D3B" w14:textId="45239C61" w:rsidR="00FF2420" w:rsidRPr="00E83ED9" w:rsidRDefault="00C0092C" w:rsidP="0034005D">
      <w:pPr>
        <w:pStyle w:val="Body"/>
        <w:numPr>
          <w:ilvl w:val="0"/>
          <w:numId w:val="155"/>
        </w:numPr>
        <w:tabs>
          <w:tab w:val="clear" w:pos="2880"/>
        </w:tabs>
        <w:spacing w:line="288" w:lineRule="auto"/>
        <w:ind w:left="0" w:firstLine="284"/>
        <w:jc w:val="both"/>
        <w:rPr>
          <w:rFonts w:ascii="Times New Roman" w:eastAsia="標楷體" w:hAnsi="Times New Roman" w:cs="Times New Roman" w:hint="default"/>
          <w:sz w:val="24"/>
          <w:szCs w:val="24"/>
        </w:rPr>
      </w:pPr>
      <w:r>
        <w:rPr>
          <w:rFonts w:ascii="Times New Roman" w:eastAsia="標楷體" w:hAnsi="Times New Roman" w:cs="Times New Roman"/>
          <w:sz w:val="24"/>
          <w:szCs w:val="24"/>
        </w:rPr>
        <w:t>執行</w:t>
      </w:r>
      <w:r w:rsidR="00E83ED9" w:rsidRPr="00E83ED9">
        <w:rPr>
          <w:rFonts w:ascii="Times New Roman" w:eastAsia="標楷體" w:hAnsi="Times New Roman" w:cs="Times New Roman" w:hint="default"/>
          <w:sz w:val="24"/>
          <w:szCs w:val="24"/>
        </w:rPr>
        <w:t>期間的</w:t>
      </w:r>
      <w:r>
        <w:rPr>
          <w:rFonts w:ascii="Times New Roman" w:eastAsia="標楷體" w:hAnsi="Times New Roman" w:cs="Times New Roman"/>
          <w:sz w:val="24"/>
          <w:szCs w:val="24"/>
        </w:rPr>
        <w:t>公眾諮詢</w:t>
      </w:r>
      <w:r w:rsidR="00E83ED9" w:rsidRPr="00E83ED9">
        <w:rPr>
          <w:rFonts w:ascii="Times New Roman" w:eastAsia="標楷體" w:hAnsi="Times New Roman" w:cs="Times New Roman" w:hint="default"/>
          <w:sz w:val="24"/>
          <w:szCs w:val="24"/>
        </w:rPr>
        <w:t>：各國應該</w:t>
      </w:r>
      <w:r>
        <w:rPr>
          <w:rFonts w:ascii="Times New Roman" w:eastAsia="標楷體" w:hAnsi="Times New Roman" w:cs="Times New Roman"/>
          <w:sz w:val="24"/>
          <w:szCs w:val="24"/>
        </w:rPr>
        <w:t>確立</w:t>
      </w:r>
      <w:r w:rsidR="00E83ED9" w:rsidRPr="00E83ED9">
        <w:rPr>
          <w:rFonts w:ascii="Times New Roman" w:eastAsia="標楷體" w:hAnsi="Times New Roman" w:cs="Times New Roman" w:hint="default"/>
          <w:sz w:val="24"/>
          <w:szCs w:val="24"/>
        </w:rPr>
        <w:t>一個論壇，讓</w:t>
      </w:r>
      <w:r w:rsidR="00F05711">
        <w:rPr>
          <w:rFonts w:ascii="Times New Roman" w:eastAsia="標楷體" w:hAnsi="Times New Roman" w:cs="Times New Roman" w:hint="default"/>
          <w:sz w:val="24"/>
          <w:szCs w:val="24"/>
        </w:rPr>
        <w:t>多元利害關係人</w:t>
      </w:r>
      <w:r>
        <w:rPr>
          <w:rFonts w:ascii="Times New Roman" w:eastAsia="標楷體" w:hAnsi="Times New Roman" w:cs="Times New Roman"/>
          <w:sz w:val="24"/>
          <w:szCs w:val="24"/>
        </w:rPr>
        <w:t>定期針</w:t>
      </w:r>
      <w:r w:rsidR="00E83ED9" w:rsidRPr="00E83ED9">
        <w:rPr>
          <w:rFonts w:ascii="Times New Roman" w:eastAsia="標楷體" w:hAnsi="Times New Roman" w:cs="Times New Roman" w:hint="default"/>
          <w:sz w:val="24"/>
          <w:szCs w:val="24"/>
        </w:rPr>
        <w:t>對</w:t>
      </w:r>
      <w:r w:rsidR="00E83ED9" w:rsidRPr="00E83ED9">
        <w:rPr>
          <w:rFonts w:ascii="Times New Roman" w:eastAsia="標楷體" w:hAnsi="Times New Roman" w:cs="Times New Roman" w:hint="default"/>
          <w:sz w:val="24"/>
          <w:szCs w:val="24"/>
        </w:rPr>
        <w:t>OGP</w:t>
      </w:r>
      <w:r>
        <w:rPr>
          <w:rFonts w:ascii="Times New Roman" w:eastAsia="標楷體" w:hAnsi="Times New Roman" w:cs="Times New Roman"/>
          <w:sz w:val="24"/>
          <w:szCs w:val="24"/>
        </w:rPr>
        <w:t>執行</w:t>
      </w:r>
      <w:r w:rsidR="007B62A8">
        <w:rPr>
          <w:rFonts w:ascii="Times New Roman" w:eastAsia="標楷體" w:hAnsi="Times New Roman" w:cs="Times New Roman"/>
          <w:sz w:val="24"/>
          <w:szCs w:val="24"/>
        </w:rPr>
        <w:t>過程進行諮詢討論，可以利用現有的論壇或另外成立新的</w:t>
      </w:r>
      <w:r w:rsidR="00E83ED9" w:rsidRPr="00E83ED9">
        <w:rPr>
          <w:rFonts w:ascii="Times New Roman" w:eastAsia="標楷體" w:hAnsi="Times New Roman" w:cs="Times New Roman" w:hint="default"/>
          <w:sz w:val="24"/>
          <w:szCs w:val="24"/>
        </w:rPr>
        <w:t>論壇。</w:t>
      </w:r>
    </w:p>
    <w:p w14:paraId="57DB8279" w14:textId="77777777" w:rsidR="00FF2420" w:rsidRPr="00E83ED9" w:rsidRDefault="00FF2420" w:rsidP="0034005D">
      <w:pPr>
        <w:pStyle w:val="Body"/>
        <w:spacing w:line="288" w:lineRule="auto"/>
        <w:ind w:firstLine="200"/>
        <w:jc w:val="both"/>
        <w:rPr>
          <w:rFonts w:ascii="Times New Roman" w:eastAsia="標楷體" w:hAnsi="Times New Roman" w:cs="Times New Roman" w:hint="default"/>
          <w:sz w:val="24"/>
          <w:szCs w:val="24"/>
        </w:rPr>
      </w:pPr>
    </w:p>
    <w:p w14:paraId="692E26E0" w14:textId="4411E11C" w:rsidR="007B62A8"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E83ED9">
        <w:rPr>
          <w:rFonts w:ascii="Times New Roman" w:eastAsia="標楷體" w:hAnsi="Times New Roman" w:cs="Times New Roman" w:hint="default"/>
          <w:sz w:val="24"/>
          <w:szCs w:val="24"/>
        </w:rPr>
        <w:t>各國必須</w:t>
      </w:r>
      <w:r w:rsidR="007B62A8">
        <w:rPr>
          <w:rFonts w:ascii="Times New Roman" w:eastAsia="標楷體" w:hAnsi="Times New Roman" w:cs="Times New Roman"/>
          <w:sz w:val="24"/>
          <w:szCs w:val="24"/>
        </w:rPr>
        <w:t>在自我評估報告中說明各自在公眾諮詢方面的成果，</w:t>
      </w:r>
      <w:r w:rsidR="007B62A8">
        <w:rPr>
          <w:rFonts w:ascii="Times New Roman" w:eastAsia="標楷體" w:hAnsi="Times New Roman" w:cs="Times New Roman"/>
          <w:sz w:val="24"/>
          <w:szCs w:val="24"/>
        </w:rPr>
        <w:t>IRM</w:t>
      </w:r>
      <w:r w:rsidR="007B62A8">
        <w:rPr>
          <w:rFonts w:ascii="Times New Roman" w:eastAsia="標楷體" w:hAnsi="Times New Roman" w:cs="Times New Roman"/>
          <w:sz w:val="24"/>
          <w:szCs w:val="24"/>
        </w:rPr>
        <w:t>會審查上述原則是否落實。</w:t>
      </w:r>
    </w:p>
    <w:p w14:paraId="19A80643" w14:textId="77777777" w:rsidR="00FF2420" w:rsidRPr="00E83ED9" w:rsidRDefault="00FF2420">
      <w:pPr>
        <w:pStyle w:val="Body"/>
        <w:spacing w:line="288" w:lineRule="auto"/>
        <w:rPr>
          <w:rFonts w:ascii="Times New Roman" w:eastAsia="標楷體" w:hAnsi="Times New Roman" w:cs="Times New Roman" w:hint="default"/>
          <w:sz w:val="24"/>
          <w:szCs w:val="24"/>
        </w:rPr>
      </w:pPr>
    </w:p>
    <w:p w14:paraId="5E05043E" w14:textId="77777777" w:rsidR="007239B1" w:rsidRDefault="007239B1">
      <w:pPr>
        <w:rPr>
          <w:rFonts w:eastAsia="標楷體"/>
          <w:color w:val="000000"/>
          <w:lang w:val="zh-TW" w:eastAsia="zh-TW"/>
          <w14:textOutline w14:w="0" w14:cap="flat" w14:cmpd="sng" w14:algn="ctr">
            <w14:noFill/>
            <w14:prstDash w14:val="solid"/>
            <w14:bevel/>
          </w14:textOutline>
        </w:rPr>
      </w:pPr>
      <w:r>
        <w:rPr>
          <w:rFonts w:eastAsia="標楷體"/>
          <w:lang w:eastAsia="zh-TW"/>
        </w:rPr>
        <w:br w:type="page"/>
      </w:r>
    </w:p>
    <w:p w14:paraId="01809871" w14:textId="7E775141" w:rsidR="00FF2420" w:rsidRPr="0034005D" w:rsidRDefault="00E83ED9" w:rsidP="0034005D">
      <w:pPr>
        <w:pStyle w:val="Body"/>
        <w:spacing w:line="288" w:lineRule="auto"/>
        <w:jc w:val="both"/>
        <w:outlineLvl w:val="1"/>
        <w:rPr>
          <w:rFonts w:ascii="Times New Roman" w:eastAsia="標楷體" w:hAnsi="Times New Roman" w:cs="Times New Roman" w:hint="default"/>
          <w:color w:val="000000" w:themeColor="text1"/>
          <w:sz w:val="24"/>
          <w:szCs w:val="24"/>
        </w:rPr>
      </w:pPr>
      <w:bookmarkStart w:id="88" w:name="_Toc28352922"/>
      <w:r w:rsidRPr="0034005D">
        <w:rPr>
          <w:rFonts w:ascii="Times New Roman" w:eastAsia="標楷體" w:hAnsi="Times New Roman" w:cs="Times New Roman"/>
          <w:color w:val="000000" w:themeColor="text1"/>
          <w:sz w:val="24"/>
          <w:szCs w:val="24"/>
        </w:rPr>
        <w:lastRenderedPageBreak/>
        <w:t>附錄</w:t>
      </w:r>
      <w:r w:rsidRPr="0034005D">
        <w:rPr>
          <w:rFonts w:ascii="Times New Roman" w:eastAsia="標楷體" w:hAnsi="Times New Roman" w:cs="Times New Roman" w:hint="default"/>
          <w:color w:val="000000" w:themeColor="text1"/>
          <w:sz w:val="24"/>
          <w:szCs w:val="24"/>
        </w:rPr>
        <w:t>D</w:t>
      </w:r>
      <w:r w:rsidRPr="0034005D">
        <w:rPr>
          <w:rFonts w:ascii="Times New Roman" w:eastAsia="標楷體" w:hAnsi="Times New Roman" w:cs="Times New Roman"/>
          <w:color w:val="000000" w:themeColor="text1"/>
          <w:sz w:val="24"/>
          <w:szCs w:val="24"/>
        </w:rPr>
        <w:t>：</w:t>
      </w:r>
      <w:r w:rsidR="00242745" w:rsidRPr="0034005D">
        <w:rPr>
          <w:rFonts w:ascii="Times New Roman" w:eastAsia="標楷體" w:hAnsi="Times New Roman" w:cs="Times New Roman"/>
          <w:color w:val="000000" w:themeColor="text1"/>
          <w:sz w:val="24"/>
          <w:szCs w:val="24"/>
        </w:rPr>
        <w:t>《</w:t>
      </w:r>
      <w:r w:rsidR="008B4229" w:rsidRPr="0034005D">
        <w:rPr>
          <w:rFonts w:ascii="Times New Roman" w:eastAsia="標楷體" w:hAnsi="Times New Roman" w:cs="Times New Roman"/>
          <w:color w:val="000000" w:themeColor="text1"/>
          <w:sz w:val="24"/>
          <w:szCs w:val="24"/>
        </w:rPr>
        <w:t>開放政府宣言</w:t>
      </w:r>
      <w:r w:rsidR="00242745" w:rsidRPr="0034005D">
        <w:rPr>
          <w:rFonts w:ascii="Times New Roman" w:eastAsia="標楷體" w:hAnsi="Times New Roman" w:cs="Times New Roman"/>
          <w:color w:val="000000" w:themeColor="text1"/>
          <w:sz w:val="24"/>
          <w:szCs w:val="24"/>
        </w:rPr>
        <w:t>》</w:t>
      </w:r>
      <w:bookmarkEnd w:id="88"/>
    </w:p>
    <w:p w14:paraId="3D64D954" w14:textId="77777777" w:rsidR="00FF2420" w:rsidRPr="005A3015" w:rsidRDefault="00FF2420" w:rsidP="0034005D">
      <w:pPr>
        <w:pStyle w:val="Body"/>
        <w:spacing w:line="288" w:lineRule="auto"/>
        <w:ind w:firstLineChars="200" w:firstLine="480"/>
        <w:jc w:val="both"/>
        <w:rPr>
          <w:rFonts w:ascii="Times New Roman" w:eastAsia="標楷體" w:hAnsi="Times New Roman" w:cs="Times New Roman" w:hint="default"/>
          <w:sz w:val="24"/>
          <w:szCs w:val="24"/>
        </w:rPr>
      </w:pPr>
    </w:p>
    <w:p w14:paraId="60F240C9" w14:textId="4FC17A11" w:rsidR="00FF2420" w:rsidRPr="005A3015" w:rsidRDefault="00350E92" w:rsidP="0034005D">
      <w:pPr>
        <w:pStyle w:val="Body"/>
        <w:spacing w:line="288" w:lineRule="auto"/>
        <w:ind w:firstLineChars="200" w:firstLine="480"/>
        <w:jc w:val="both"/>
        <w:rPr>
          <w:rFonts w:ascii="Times New Roman" w:eastAsia="標楷體" w:hAnsi="Times New Roman" w:cs="Times New Roman" w:hint="default"/>
          <w:sz w:val="24"/>
          <w:szCs w:val="24"/>
        </w:rPr>
      </w:pPr>
      <w:r w:rsidRPr="005A3015">
        <w:rPr>
          <w:rFonts w:ascii="Times New Roman" w:eastAsia="標楷體" w:hAnsi="Times New Roman" w:cs="Times New Roman"/>
          <w:sz w:val="24"/>
          <w:szCs w:val="24"/>
          <w:lang w:val="da-DK"/>
        </w:rPr>
        <w:t>身為</w:t>
      </w:r>
      <w:r w:rsidR="00E83ED9" w:rsidRPr="005A3015">
        <w:rPr>
          <w:rFonts w:ascii="Times New Roman" w:eastAsia="標楷體" w:hAnsi="Times New Roman" w:cs="Times New Roman" w:hint="default"/>
          <w:sz w:val="24"/>
          <w:szCs w:val="24"/>
          <w:lang w:val="da-DK"/>
        </w:rPr>
        <w:t>OGP</w:t>
      </w:r>
      <w:r w:rsidRPr="005A3015">
        <w:rPr>
          <w:rFonts w:ascii="Times New Roman" w:eastAsia="標楷體" w:hAnsi="Times New Roman" w:cs="Times New Roman"/>
          <w:sz w:val="24"/>
          <w:szCs w:val="24"/>
          <w:lang w:val="da-DK"/>
        </w:rPr>
        <w:t>的</w:t>
      </w:r>
      <w:r w:rsidR="00E83ED9" w:rsidRPr="005A3015">
        <w:rPr>
          <w:rFonts w:ascii="Times New Roman" w:eastAsia="標楷體" w:hAnsi="Times New Roman" w:cs="Times New Roman"/>
          <w:sz w:val="24"/>
          <w:szCs w:val="24"/>
        </w:rPr>
        <w:t>成員</w:t>
      </w:r>
      <w:r w:rsidRPr="005A3015">
        <w:rPr>
          <w:rFonts w:ascii="Times New Roman" w:eastAsia="標楷體" w:hAnsi="Times New Roman" w:cs="Times New Roman"/>
          <w:sz w:val="24"/>
          <w:szCs w:val="24"/>
        </w:rPr>
        <w:t>，</w:t>
      </w:r>
      <w:r w:rsidR="00E83ED9" w:rsidRPr="005A3015">
        <w:rPr>
          <w:rFonts w:ascii="Times New Roman" w:eastAsia="標楷體" w:hAnsi="Times New Roman" w:cs="Times New Roman"/>
          <w:sz w:val="24"/>
          <w:szCs w:val="24"/>
        </w:rPr>
        <w:t>承諾遵守《世界人權宣言》、《聯合國反貪腐公約》</w:t>
      </w:r>
      <w:r w:rsidR="00ED4C00" w:rsidRPr="005A3015">
        <w:rPr>
          <w:rFonts w:ascii="Times New Roman" w:eastAsia="標楷體" w:hAnsi="Times New Roman" w:cs="Times New Roman"/>
          <w:sz w:val="24"/>
          <w:szCs w:val="24"/>
        </w:rPr>
        <w:t>以</w:t>
      </w:r>
      <w:r w:rsidR="00E83ED9" w:rsidRPr="005A3015">
        <w:rPr>
          <w:rFonts w:ascii="Times New Roman" w:eastAsia="標楷體" w:hAnsi="Times New Roman" w:cs="Times New Roman"/>
          <w:sz w:val="24"/>
          <w:szCs w:val="24"/>
        </w:rPr>
        <w:t>及與人權和善政相關的</w:t>
      </w:r>
      <w:r w:rsidR="00ED4C00" w:rsidRPr="005A3015">
        <w:rPr>
          <w:rFonts w:ascii="Times New Roman" w:eastAsia="標楷體" w:hAnsi="Times New Roman" w:cs="Times New Roman"/>
          <w:sz w:val="24"/>
          <w:szCs w:val="24"/>
        </w:rPr>
        <w:t>其它</w:t>
      </w:r>
      <w:r w:rsidR="00E83ED9" w:rsidRPr="005A3015">
        <w:rPr>
          <w:rFonts w:ascii="Times New Roman" w:eastAsia="標楷體" w:hAnsi="Times New Roman" w:cs="Times New Roman"/>
          <w:sz w:val="24"/>
          <w:szCs w:val="24"/>
        </w:rPr>
        <w:t>適用國際規章中所</w:t>
      </w:r>
      <w:r w:rsidR="00ED4C00" w:rsidRPr="005A3015">
        <w:rPr>
          <w:rFonts w:ascii="Times New Roman" w:eastAsia="標楷體" w:hAnsi="Times New Roman" w:cs="Times New Roman"/>
          <w:sz w:val="24"/>
          <w:szCs w:val="24"/>
        </w:rPr>
        <w:t>載明</w:t>
      </w:r>
      <w:r w:rsidR="00E83ED9" w:rsidRPr="005A3015">
        <w:rPr>
          <w:rFonts w:ascii="Times New Roman" w:eastAsia="標楷體" w:hAnsi="Times New Roman" w:cs="Times New Roman"/>
          <w:sz w:val="24"/>
          <w:szCs w:val="24"/>
        </w:rPr>
        <w:t>的原則：</w:t>
      </w:r>
    </w:p>
    <w:p w14:paraId="48AC3915" w14:textId="337B5C35" w:rsidR="00FF2420" w:rsidRPr="005A3015"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34005D">
        <w:rPr>
          <w:rStyle w:val="None"/>
          <w:rFonts w:ascii="Times New Roman" w:eastAsia="標楷體" w:hAnsi="Times New Roman" w:cs="Times New Roman"/>
          <w:b/>
          <w:bCs/>
          <w:sz w:val="24"/>
          <w:szCs w:val="24"/>
        </w:rPr>
        <w:t>我們</w:t>
      </w:r>
      <w:r w:rsidR="00135FB2" w:rsidRPr="0034005D">
        <w:rPr>
          <w:rStyle w:val="None"/>
          <w:rFonts w:ascii="Times New Roman" w:eastAsia="標楷體" w:hAnsi="Times New Roman" w:cs="Times New Roman"/>
          <w:b/>
          <w:bCs/>
          <w:sz w:val="24"/>
          <w:szCs w:val="24"/>
        </w:rPr>
        <w:t>承認</w:t>
      </w:r>
      <w:r w:rsidR="00135FB2" w:rsidRPr="005A3015">
        <w:rPr>
          <w:rFonts w:ascii="Times New Roman" w:eastAsia="標楷體" w:hAnsi="Times New Roman" w:cs="Times New Roman"/>
          <w:sz w:val="24"/>
          <w:szCs w:val="24"/>
        </w:rPr>
        <w:t>全世界</w:t>
      </w:r>
      <w:r w:rsidRPr="005A3015">
        <w:rPr>
          <w:rFonts w:ascii="Times New Roman" w:eastAsia="標楷體" w:hAnsi="Times New Roman" w:cs="Times New Roman"/>
          <w:sz w:val="24"/>
          <w:szCs w:val="24"/>
        </w:rPr>
        <w:t>人民都要求政府更加開放</w:t>
      </w:r>
      <w:r w:rsidR="00A06A7B" w:rsidRPr="005A3015">
        <w:rPr>
          <w:rFonts w:ascii="Times New Roman" w:eastAsia="標楷體" w:hAnsi="Times New Roman" w:cs="Times New Roman"/>
          <w:sz w:val="24"/>
          <w:szCs w:val="24"/>
        </w:rPr>
        <w:t>，</w:t>
      </w:r>
      <w:r w:rsidRPr="005A3015">
        <w:rPr>
          <w:rFonts w:ascii="Times New Roman" w:eastAsia="標楷體" w:hAnsi="Times New Roman" w:cs="Times New Roman"/>
          <w:sz w:val="24"/>
          <w:szCs w:val="24"/>
        </w:rPr>
        <w:t>呼籲</w:t>
      </w:r>
      <w:r w:rsidR="00A06A7B" w:rsidRPr="005A3015">
        <w:rPr>
          <w:rFonts w:ascii="Times New Roman" w:eastAsia="標楷體" w:hAnsi="Times New Roman" w:cs="Times New Roman"/>
          <w:sz w:val="24"/>
          <w:szCs w:val="24"/>
        </w:rPr>
        <w:t>讓</w:t>
      </w:r>
      <w:r w:rsidRPr="005A3015">
        <w:rPr>
          <w:rFonts w:ascii="Times New Roman" w:eastAsia="標楷體" w:hAnsi="Times New Roman" w:cs="Times New Roman"/>
          <w:sz w:val="24"/>
          <w:szCs w:val="24"/>
        </w:rPr>
        <w:t>更多</w:t>
      </w:r>
      <w:r w:rsidR="00A06A7B" w:rsidRPr="005A3015">
        <w:rPr>
          <w:rFonts w:ascii="Times New Roman" w:eastAsia="標楷體" w:hAnsi="Times New Roman" w:cs="Times New Roman"/>
          <w:sz w:val="24"/>
          <w:szCs w:val="24"/>
        </w:rPr>
        <w:t>公民</w:t>
      </w:r>
      <w:r w:rsidRPr="005A3015">
        <w:rPr>
          <w:rFonts w:ascii="Times New Roman" w:eastAsia="標楷體" w:hAnsi="Times New Roman" w:cs="Times New Roman"/>
          <w:sz w:val="24"/>
          <w:szCs w:val="24"/>
        </w:rPr>
        <w:t>參與公共事務，並尋</w:t>
      </w:r>
      <w:r w:rsidR="00A06A7B" w:rsidRPr="005A3015">
        <w:rPr>
          <w:rFonts w:ascii="Times New Roman" w:eastAsia="標楷體" w:hAnsi="Times New Roman" w:cs="Times New Roman"/>
          <w:sz w:val="24"/>
          <w:szCs w:val="24"/>
        </w:rPr>
        <w:t>求</w:t>
      </w:r>
      <w:r w:rsidRPr="005A3015">
        <w:rPr>
          <w:rFonts w:ascii="Times New Roman" w:eastAsia="標楷體" w:hAnsi="Times New Roman" w:cs="Times New Roman"/>
          <w:sz w:val="24"/>
          <w:szCs w:val="24"/>
        </w:rPr>
        <w:t>使</w:t>
      </w:r>
      <w:r w:rsidR="00A06A7B" w:rsidRPr="005A3015">
        <w:rPr>
          <w:rFonts w:ascii="Times New Roman" w:eastAsia="標楷體" w:hAnsi="Times New Roman" w:cs="Times New Roman"/>
          <w:sz w:val="24"/>
          <w:szCs w:val="24"/>
        </w:rPr>
        <w:t>其</w:t>
      </w:r>
      <w:r w:rsidRPr="005A3015">
        <w:rPr>
          <w:rFonts w:ascii="Times New Roman" w:eastAsia="標楷體" w:hAnsi="Times New Roman" w:cs="Times New Roman"/>
          <w:sz w:val="24"/>
          <w:szCs w:val="24"/>
          <w:lang w:val="zh-CN" w:eastAsia="zh-CN"/>
        </w:rPr>
        <w:t>政府更加透明</w:t>
      </w:r>
      <w:r w:rsidRPr="005A3015">
        <w:rPr>
          <w:rFonts w:ascii="Times New Roman" w:eastAsia="標楷體" w:hAnsi="Times New Roman" w:cs="Times New Roman"/>
          <w:sz w:val="24"/>
          <w:szCs w:val="24"/>
        </w:rPr>
        <w:t>、</w:t>
      </w:r>
      <w:r w:rsidR="00A06A7B" w:rsidRPr="005A3015">
        <w:rPr>
          <w:rFonts w:ascii="Times New Roman" w:eastAsia="標楷體" w:hAnsi="Times New Roman" w:cs="Times New Roman"/>
          <w:sz w:val="24"/>
          <w:szCs w:val="24"/>
        </w:rPr>
        <w:t>靈敏</w:t>
      </w:r>
      <w:r w:rsidRPr="005A3015">
        <w:rPr>
          <w:rFonts w:ascii="Times New Roman" w:eastAsia="標楷體" w:hAnsi="Times New Roman" w:cs="Times New Roman"/>
          <w:sz w:val="24"/>
          <w:szCs w:val="24"/>
        </w:rPr>
        <w:t>、負責</w:t>
      </w:r>
      <w:r w:rsidR="00A06A7B" w:rsidRPr="005A3015">
        <w:rPr>
          <w:rFonts w:ascii="Times New Roman" w:eastAsia="標楷體" w:hAnsi="Times New Roman" w:cs="Times New Roman"/>
          <w:sz w:val="24"/>
          <w:szCs w:val="24"/>
        </w:rPr>
        <w:t>及</w:t>
      </w:r>
      <w:r w:rsidRPr="005A3015">
        <w:rPr>
          <w:rFonts w:ascii="Times New Roman" w:eastAsia="標楷體" w:hAnsi="Times New Roman" w:cs="Times New Roman"/>
          <w:sz w:val="24"/>
          <w:szCs w:val="24"/>
        </w:rPr>
        <w:t>有效的方式。</w:t>
      </w:r>
    </w:p>
    <w:p w14:paraId="1216C135" w14:textId="1B6F830B" w:rsidR="00FF2420" w:rsidRPr="005A3015"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34005D">
        <w:rPr>
          <w:rStyle w:val="None"/>
          <w:rFonts w:ascii="Times New Roman" w:eastAsia="標楷體" w:hAnsi="Times New Roman" w:cs="Times New Roman"/>
          <w:b/>
          <w:bCs/>
          <w:sz w:val="24"/>
          <w:szCs w:val="24"/>
        </w:rPr>
        <w:t>我們</w:t>
      </w:r>
      <w:r w:rsidR="00135FB2" w:rsidRPr="0034005D">
        <w:rPr>
          <w:rStyle w:val="None"/>
          <w:rFonts w:ascii="Times New Roman" w:eastAsia="標楷體" w:hAnsi="Times New Roman" w:cs="Times New Roman"/>
          <w:b/>
          <w:bCs/>
          <w:sz w:val="24"/>
          <w:szCs w:val="24"/>
        </w:rPr>
        <w:t>意識到</w:t>
      </w:r>
      <w:r w:rsidRPr="005A3015">
        <w:rPr>
          <w:rFonts w:ascii="Times New Roman" w:eastAsia="標楷體" w:hAnsi="Times New Roman" w:cs="Times New Roman"/>
          <w:sz w:val="24"/>
          <w:szCs w:val="24"/>
        </w:rPr>
        <w:t>各國在促進政府開放方面</w:t>
      </w:r>
      <w:r w:rsidR="00A06A7B" w:rsidRPr="005A3015">
        <w:rPr>
          <w:rFonts w:ascii="Times New Roman" w:eastAsia="標楷體" w:hAnsi="Times New Roman" w:cs="Times New Roman"/>
          <w:sz w:val="24"/>
          <w:szCs w:val="24"/>
        </w:rPr>
        <w:t>的進度</w:t>
      </w:r>
      <w:r w:rsidRPr="005A3015">
        <w:rPr>
          <w:rFonts w:ascii="Times New Roman" w:eastAsia="標楷體" w:hAnsi="Times New Roman" w:cs="Times New Roman"/>
          <w:sz w:val="24"/>
          <w:szCs w:val="24"/>
        </w:rPr>
        <w:t>處於不同階段，我們每個人都奉行符合</w:t>
      </w:r>
      <w:r w:rsidR="000646DF" w:rsidRPr="005A3015">
        <w:rPr>
          <w:rFonts w:ascii="Times New Roman" w:eastAsia="標楷體" w:hAnsi="Times New Roman" w:cs="Times New Roman"/>
          <w:sz w:val="24"/>
          <w:szCs w:val="24"/>
        </w:rPr>
        <w:t>本</w:t>
      </w:r>
      <w:r w:rsidRPr="005A3015">
        <w:rPr>
          <w:rFonts w:ascii="Times New Roman" w:eastAsia="標楷體" w:hAnsi="Times New Roman" w:cs="Times New Roman"/>
          <w:sz w:val="24"/>
          <w:szCs w:val="24"/>
        </w:rPr>
        <w:t>國優先事項</w:t>
      </w:r>
      <w:r w:rsidR="000646DF" w:rsidRPr="005A3015">
        <w:rPr>
          <w:rFonts w:ascii="Times New Roman" w:eastAsia="標楷體" w:hAnsi="Times New Roman" w:cs="Times New Roman"/>
          <w:sz w:val="24"/>
          <w:szCs w:val="24"/>
        </w:rPr>
        <w:t>、</w:t>
      </w:r>
      <w:r w:rsidRPr="005A3015">
        <w:rPr>
          <w:rFonts w:ascii="Times New Roman" w:eastAsia="標楷體" w:hAnsi="Times New Roman" w:cs="Times New Roman"/>
          <w:sz w:val="24"/>
          <w:szCs w:val="24"/>
        </w:rPr>
        <w:t>國情及</w:t>
      </w:r>
      <w:r w:rsidR="000646DF" w:rsidRPr="005A3015">
        <w:rPr>
          <w:rFonts w:ascii="Times New Roman" w:eastAsia="標楷體" w:hAnsi="Times New Roman" w:cs="Times New Roman"/>
          <w:sz w:val="24"/>
          <w:szCs w:val="24"/>
        </w:rPr>
        <w:t>國</w:t>
      </w:r>
      <w:r w:rsidRPr="005A3015">
        <w:rPr>
          <w:rFonts w:ascii="Times New Roman" w:eastAsia="標楷體" w:hAnsi="Times New Roman" w:cs="Times New Roman"/>
          <w:sz w:val="24"/>
          <w:szCs w:val="24"/>
        </w:rPr>
        <w:t>民</w:t>
      </w:r>
      <w:r w:rsidR="000646DF" w:rsidRPr="005A3015">
        <w:rPr>
          <w:rFonts w:ascii="Times New Roman" w:eastAsia="標楷體" w:hAnsi="Times New Roman" w:cs="Times New Roman"/>
          <w:sz w:val="24"/>
          <w:szCs w:val="24"/>
        </w:rPr>
        <w:t>心願</w:t>
      </w:r>
      <w:r w:rsidRPr="005A3015">
        <w:rPr>
          <w:rFonts w:ascii="Times New Roman" w:eastAsia="標楷體" w:hAnsi="Times New Roman" w:cs="Times New Roman"/>
          <w:sz w:val="24"/>
          <w:szCs w:val="24"/>
        </w:rPr>
        <w:t>的</w:t>
      </w:r>
      <w:r w:rsidR="000646DF" w:rsidRPr="005A3015">
        <w:rPr>
          <w:rFonts w:ascii="Times New Roman" w:eastAsia="標楷體" w:hAnsi="Times New Roman" w:cs="Times New Roman"/>
          <w:sz w:val="24"/>
          <w:szCs w:val="24"/>
        </w:rPr>
        <w:t>作</w:t>
      </w:r>
      <w:r w:rsidRPr="005A3015">
        <w:rPr>
          <w:rFonts w:ascii="Times New Roman" w:eastAsia="標楷體" w:hAnsi="Times New Roman" w:cs="Times New Roman"/>
          <w:sz w:val="24"/>
          <w:szCs w:val="24"/>
        </w:rPr>
        <w:t>法。</w:t>
      </w:r>
    </w:p>
    <w:p w14:paraId="0DFEDB49" w14:textId="48125538" w:rsidR="00FF2420" w:rsidRPr="005A3015"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34005D">
        <w:rPr>
          <w:rStyle w:val="None"/>
          <w:rFonts w:ascii="Times New Roman" w:eastAsia="標楷體" w:hAnsi="Times New Roman" w:cs="Times New Roman"/>
          <w:b/>
          <w:bCs/>
          <w:sz w:val="24"/>
          <w:szCs w:val="24"/>
        </w:rPr>
        <w:t>我們承擔</w:t>
      </w:r>
      <w:r w:rsidR="000646DF" w:rsidRPr="0034005D">
        <w:rPr>
          <w:rStyle w:val="None"/>
          <w:rFonts w:ascii="Times New Roman" w:eastAsia="標楷體" w:hAnsi="Times New Roman" w:cs="Times New Roman"/>
          <w:b/>
          <w:bCs/>
          <w:sz w:val="24"/>
          <w:szCs w:val="24"/>
        </w:rPr>
        <w:t>責任</w:t>
      </w:r>
      <w:r w:rsidR="000646DF" w:rsidRPr="005A3015">
        <w:rPr>
          <w:rStyle w:val="None"/>
          <w:rFonts w:ascii="Times New Roman" w:eastAsia="標楷體" w:hAnsi="Times New Roman" w:cs="Times New Roman"/>
          <w:sz w:val="24"/>
          <w:szCs w:val="24"/>
        </w:rPr>
        <w:t>，</w:t>
      </w:r>
      <w:r w:rsidR="00244692" w:rsidRPr="005A3015">
        <w:rPr>
          <w:rFonts w:ascii="Times New Roman" w:eastAsia="標楷體" w:hAnsi="Times New Roman" w:cs="Times New Roman"/>
          <w:sz w:val="24"/>
          <w:szCs w:val="24"/>
        </w:rPr>
        <w:t>把握機會鞏固我們</w:t>
      </w:r>
      <w:r w:rsidRPr="005A3015">
        <w:rPr>
          <w:rFonts w:ascii="Times New Roman" w:eastAsia="標楷體" w:hAnsi="Times New Roman" w:cs="Times New Roman"/>
          <w:sz w:val="24"/>
          <w:szCs w:val="24"/>
        </w:rPr>
        <w:t>承諾，</w:t>
      </w:r>
      <w:r w:rsidR="00244692" w:rsidRPr="005A3015">
        <w:rPr>
          <w:rFonts w:ascii="Times New Roman" w:eastAsia="標楷體" w:hAnsi="Times New Roman" w:cs="Times New Roman"/>
          <w:sz w:val="24"/>
          <w:szCs w:val="24"/>
        </w:rPr>
        <w:t>以</w:t>
      </w:r>
      <w:r w:rsidRPr="005A3015">
        <w:rPr>
          <w:rFonts w:ascii="Times New Roman" w:eastAsia="標楷體" w:hAnsi="Times New Roman" w:cs="Times New Roman"/>
          <w:sz w:val="24"/>
          <w:szCs w:val="24"/>
        </w:rPr>
        <w:t>提高</w:t>
      </w:r>
      <w:r w:rsidR="00A5193D">
        <w:rPr>
          <w:rFonts w:ascii="Times New Roman" w:eastAsia="標楷體" w:hAnsi="Times New Roman" w:cs="Times New Roman"/>
          <w:sz w:val="24"/>
          <w:szCs w:val="24"/>
        </w:rPr>
        <w:t>透明</w:t>
      </w:r>
      <w:r w:rsidRPr="005A3015">
        <w:rPr>
          <w:rFonts w:ascii="Times New Roman" w:eastAsia="標楷體" w:hAnsi="Times New Roman" w:cs="Times New Roman"/>
          <w:sz w:val="24"/>
          <w:szCs w:val="24"/>
        </w:rPr>
        <w:t>、打擊貪腐、公民</w:t>
      </w:r>
      <w:r w:rsidR="00244692" w:rsidRPr="005A3015">
        <w:rPr>
          <w:rFonts w:ascii="Times New Roman" w:eastAsia="標楷體" w:hAnsi="Times New Roman" w:cs="Times New Roman"/>
          <w:sz w:val="24"/>
          <w:szCs w:val="24"/>
        </w:rPr>
        <w:t>賦權，</w:t>
      </w:r>
      <w:r w:rsidRPr="005A3015">
        <w:rPr>
          <w:rFonts w:ascii="Times New Roman" w:eastAsia="標楷體" w:hAnsi="Times New Roman" w:cs="Times New Roman"/>
          <w:sz w:val="24"/>
          <w:szCs w:val="24"/>
        </w:rPr>
        <w:t>並利用新技術的力量</w:t>
      </w:r>
      <w:r w:rsidR="00244692" w:rsidRPr="005A3015">
        <w:rPr>
          <w:rFonts w:ascii="Times New Roman" w:eastAsia="標楷體" w:hAnsi="Times New Roman" w:cs="Times New Roman"/>
          <w:sz w:val="24"/>
          <w:szCs w:val="24"/>
        </w:rPr>
        <w:t>讓</w:t>
      </w:r>
      <w:r w:rsidRPr="005A3015">
        <w:rPr>
          <w:rFonts w:ascii="Times New Roman" w:eastAsia="標楷體" w:hAnsi="Times New Roman" w:cs="Times New Roman"/>
          <w:sz w:val="24"/>
          <w:szCs w:val="24"/>
        </w:rPr>
        <w:t>政府更加有效</w:t>
      </w:r>
      <w:r w:rsidR="00244692" w:rsidRPr="005A3015">
        <w:rPr>
          <w:rFonts w:ascii="Times New Roman" w:eastAsia="標楷體" w:hAnsi="Times New Roman" w:cs="Times New Roman"/>
          <w:sz w:val="24"/>
          <w:szCs w:val="24"/>
        </w:rPr>
        <w:t>且</w:t>
      </w:r>
      <w:r w:rsidRPr="005A3015">
        <w:rPr>
          <w:rFonts w:ascii="Times New Roman" w:eastAsia="標楷體" w:hAnsi="Times New Roman" w:cs="Times New Roman"/>
          <w:sz w:val="24"/>
          <w:szCs w:val="24"/>
        </w:rPr>
        <w:t>負責。</w:t>
      </w:r>
    </w:p>
    <w:p w14:paraId="052F2882" w14:textId="5949B4AA" w:rsidR="00FF2420" w:rsidRPr="005A3015"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5A3015">
        <w:rPr>
          <w:rFonts w:ascii="Times New Roman" w:eastAsia="標楷體" w:hAnsi="Times New Roman" w:cs="Times New Roman"/>
          <w:sz w:val="24"/>
          <w:szCs w:val="24"/>
        </w:rPr>
        <w:t>我們</w:t>
      </w:r>
      <w:r w:rsidR="004B07FE" w:rsidRPr="005A3015">
        <w:rPr>
          <w:rFonts w:ascii="Times New Roman" w:eastAsia="標楷體" w:hAnsi="Times New Roman" w:cs="Times New Roman"/>
          <w:sz w:val="24"/>
          <w:szCs w:val="24"/>
        </w:rPr>
        <w:t>秉持</w:t>
      </w:r>
      <w:r w:rsidR="00244692" w:rsidRPr="005A3015">
        <w:rPr>
          <w:rFonts w:ascii="Times New Roman" w:eastAsia="標楷體" w:hAnsi="Times New Roman" w:cs="Times New Roman"/>
          <w:sz w:val="24"/>
          <w:szCs w:val="24"/>
        </w:rPr>
        <w:t>開放性價值觀</w:t>
      </w:r>
      <w:r w:rsidR="004B07FE" w:rsidRPr="005A3015">
        <w:rPr>
          <w:rFonts w:ascii="Times New Roman" w:eastAsia="標楷體" w:hAnsi="Times New Roman" w:cs="Times New Roman"/>
          <w:sz w:val="24"/>
          <w:szCs w:val="24"/>
        </w:rPr>
        <w:t>與</w:t>
      </w:r>
      <w:r w:rsidRPr="005A3015">
        <w:rPr>
          <w:rFonts w:ascii="Times New Roman" w:eastAsia="標楷體" w:hAnsi="Times New Roman" w:cs="Times New Roman"/>
          <w:sz w:val="24"/>
          <w:szCs w:val="24"/>
        </w:rPr>
        <w:t>公民互動，</w:t>
      </w:r>
      <w:r w:rsidR="004B07FE" w:rsidRPr="005A3015">
        <w:rPr>
          <w:rFonts w:ascii="Times New Roman" w:eastAsia="標楷體" w:hAnsi="Times New Roman" w:cs="Times New Roman"/>
          <w:sz w:val="24"/>
          <w:szCs w:val="24"/>
        </w:rPr>
        <w:t>致力於</w:t>
      </w:r>
      <w:r w:rsidRPr="005A3015">
        <w:rPr>
          <w:rFonts w:ascii="Times New Roman" w:eastAsia="標楷體" w:hAnsi="Times New Roman" w:cs="Times New Roman"/>
          <w:sz w:val="24"/>
          <w:szCs w:val="24"/>
        </w:rPr>
        <w:t>改善服務、管理公共資源、促進創新並建</w:t>
      </w:r>
      <w:r w:rsidR="004B07FE" w:rsidRPr="005A3015">
        <w:rPr>
          <w:rFonts w:ascii="Times New Roman" w:eastAsia="標楷體" w:hAnsi="Times New Roman" w:cs="Times New Roman"/>
          <w:sz w:val="24"/>
          <w:szCs w:val="24"/>
        </w:rPr>
        <w:t>構</w:t>
      </w:r>
      <w:r w:rsidRPr="005A3015">
        <w:rPr>
          <w:rFonts w:ascii="Times New Roman" w:eastAsia="標楷體" w:hAnsi="Times New Roman" w:cs="Times New Roman"/>
          <w:sz w:val="24"/>
          <w:szCs w:val="24"/>
        </w:rPr>
        <w:t>更安全的社群。我們</w:t>
      </w:r>
      <w:r w:rsidR="004B07FE" w:rsidRPr="005A3015">
        <w:rPr>
          <w:rFonts w:ascii="Times New Roman" w:eastAsia="標楷體" w:hAnsi="Times New Roman" w:cs="Times New Roman"/>
          <w:sz w:val="24"/>
          <w:szCs w:val="24"/>
        </w:rPr>
        <w:t>奉行</w:t>
      </w:r>
      <w:r w:rsidRPr="005A3015">
        <w:rPr>
          <w:rFonts w:ascii="Times New Roman" w:eastAsia="標楷體" w:hAnsi="Times New Roman" w:cs="Times New Roman"/>
          <w:sz w:val="24"/>
          <w:szCs w:val="24"/>
        </w:rPr>
        <w:t>透明</w:t>
      </w:r>
      <w:r w:rsidR="004B07FE" w:rsidRPr="005A3015">
        <w:rPr>
          <w:rFonts w:ascii="Times New Roman" w:eastAsia="標楷體" w:hAnsi="Times New Roman" w:cs="Times New Roman"/>
          <w:sz w:val="24"/>
          <w:szCs w:val="24"/>
        </w:rPr>
        <w:t>與</w:t>
      </w:r>
      <w:r w:rsidRPr="005A3015">
        <w:rPr>
          <w:rFonts w:ascii="Times New Roman" w:eastAsia="標楷體" w:hAnsi="Times New Roman" w:cs="Times New Roman"/>
          <w:sz w:val="24"/>
          <w:szCs w:val="24"/>
        </w:rPr>
        <w:t>開放政府</w:t>
      </w:r>
      <w:r w:rsidR="004B07FE" w:rsidRPr="005A3015">
        <w:rPr>
          <w:rFonts w:ascii="Times New Roman" w:eastAsia="標楷體" w:hAnsi="Times New Roman" w:cs="Times New Roman"/>
          <w:sz w:val="24"/>
          <w:szCs w:val="24"/>
        </w:rPr>
        <w:t>的</w:t>
      </w:r>
      <w:r w:rsidRPr="005A3015">
        <w:rPr>
          <w:rFonts w:ascii="Times New Roman" w:eastAsia="標楷體" w:hAnsi="Times New Roman" w:cs="Times New Roman"/>
          <w:sz w:val="24"/>
          <w:szCs w:val="24"/>
        </w:rPr>
        <w:t>原則，以期在我們自己國</w:t>
      </w:r>
      <w:r w:rsidR="004B07FE" w:rsidRPr="005A3015">
        <w:rPr>
          <w:rFonts w:ascii="Times New Roman" w:eastAsia="標楷體" w:hAnsi="Times New Roman" w:cs="Times New Roman"/>
          <w:sz w:val="24"/>
          <w:szCs w:val="24"/>
        </w:rPr>
        <w:t>家與交流</w:t>
      </w:r>
      <w:r w:rsidRPr="005A3015">
        <w:rPr>
          <w:rFonts w:ascii="Times New Roman" w:eastAsia="標楷體" w:hAnsi="Times New Roman" w:cs="Times New Roman"/>
          <w:sz w:val="24"/>
          <w:szCs w:val="24"/>
        </w:rPr>
        <w:t>日益</w:t>
      </w:r>
      <w:r w:rsidR="004B07FE" w:rsidRPr="005A3015">
        <w:rPr>
          <w:rFonts w:ascii="Times New Roman" w:eastAsia="標楷體" w:hAnsi="Times New Roman" w:cs="Times New Roman"/>
          <w:sz w:val="24"/>
          <w:szCs w:val="24"/>
        </w:rPr>
        <w:t>頻繁</w:t>
      </w:r>
      <w:r w:rsidRPr="005A3015">
        <w:rPr>
          <w:rFonts w:ascii="Times New Roman" w:eastAsia="標楷體" w:hAnsi="Times New Roman" w:cs="Times New Roman"/>
          <w:sz w:val="24"/>
          <w:szCs w:val="24"/>
        </w:rPr>
        <w:t>的世界中實現更大的</w:t>
      </w:r>
      <w:r w:rsidR="004B07FE" w:rsidRPr="005A3015">
        <w:rPr>
          <w:rFonts w:ascii="Times New Roman" w:eastAsia="標楷體" w:hAnsi="Times New Roman" w:cs="Times New Roman"/>
          <w:sz w:val="24"/>
          <w:szCs w:val="24"/>
        </w:rPr>
        <w:t>繁榮</w:t>
      </w:r>
      <w:r w:rsidRPr="005A3015">
        <w:rPr>
          <w:rFonts w:ascii="Times New Roman" w:eastAsia="標楷體" w:hAnsi="Times New Roman" w:cs="Times New Roman"/>
          <w:sz w:val="24"/>
          <w:szCs w:val="24"/>
        </w:rPr>
        <w:t>、</w:t>
      </w:r>
      <w:r w:rsidRPr="005A3015">
        <w:rPr>
          <w:rFonts w:ascii="Times New Roman" w:eastAsia="標楷體" w:hAnsi="Times New Roman" w:cs="Times New Roman"/>
          <w:sz w:val="24"/>
          <w:szCs w:val="24"/>
          <w:lang w:val="ja-JP" w:eastAsia="ja-JP"/>
        </w:rPr>
        <w:t>福祉和人</w:t>
      </w:r>
      <w:r w:rsidRPr="005A3015">
        <w:rPr>
          <w:rFonts w:ascii="Times New Roman" w:eastAsia="標楷體" w:hAnsi="Times New Roman" w:cs="Times New Roman"/>
          <w:sz w:val="24"/>
          <w:szCs w:val="24"/>
        </w:rPr>
        <w:t>類尊嚴。</w:t>
      </w:r>
    </w:p>
    <w:p w14:paraId="7D31C469" w14:textId="77777777" w:rsidR="00FF2420" w:rsidRPr="005A3015" w:rsidRDefault="00FF2420" w:rsidP="0034005D">
      <w:pPr>
        <w:pStyle w:val="Body"/>
        <w:spacing w:line="288" w:lineRule="auto"/>
        <w:ind w:firstLineChars="200" w:firstLine="480"/>
        <w:jc w:val="both"/>
        <w:rPr>
          <w:rFonts w:ascii="Times New Roman" w:eastAsia="標楷體" w:hAnsi="Times New Roman" w:cs="Times New Roman" w:hint="default"/>
          <w:sz w:val="24"/>
          <w:szCs w:val="24"/>
        </w:rPr>
      </w:pPr>
    </w:p>
    <w:p w14:paraId="7948F165" w14:textId="7BA4BC3D" w:rsidR="00FF2420" w:rsidRPr="005A3015"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5A3015">
        <w:rPr>
          <w:rFonts w:ascii="Times New Roman" w:eastAsia="標楷體" w:hAnsi="Times New Roman" w:cs="Times New Roman"/>
          <w:sz w:val="24"/>
          <w:szCs w:val="24"/>
        </w:rPr>
        <w:t>我們共同</w:t>
      </w:r>
      <w:r w:rsidR="007250CD" w:rsidRPr="005A3015">
        <w:rPr>
          <w:rFonts w:ascii="Times New Roman" w:eastAsia="標楷體" w:hAnsi="Times New Roman" w:cs="Times New Roman"/>
          <w:sz w:val="24"/>
          <w:szCs w:val="24"/>
        </w:rPr>
        <w:t>宣布</w:t>
      </w:r>
      <w:r w:rsidRPr="005A3015">
        <w:rPr>
          <w:rFonts w:ascii="Times New Roman" w:eastAsia="標楷體" w:hAnsi="Times New Roman" w:cs="Times New Roman"/>
          <w:sz w:val="24"/>
          <w:szCs w:val="24"/>
        </w:rPr>
        <w:t>承諾：</w:t>
      </w:r>
    </w:p>
    <w:p w14:paraId="12302204" w14:textId="6C1A0659" w:rsidR="00FF2420" w:rsidRPr="005A3015" w:rsidRDefault="007250CD" w:rsidP="0034005D">
      <w:pPr>
        <w:pStyle w:val="Body"/>
        <w:spacing w:line="288" w:lineRule="auto"/>
        <w:ind w:firstLineChars="200" w:firstLine="480"/>
        <w:jc w:val="both"/>
        <w:rPr>
          <w:rFonts w:ascii="Times New Roman" w:eastAsia="標楷體" w:hAnsi="Times New Roman" w:cs="Times New Roman" w:hint="default"/>
          <w:sz w:val="24"/>
          <w:szCs w:val="24"/>
        </w:rPr>
      </w:pPr>
      <w:r w:rsidRPr="0034005D">
        <w:rPr>
          <w:rFonts w:eastAsia="標楷體"/>
          <w:b/>
          <w:bCs/>
          <w:sz w:val="24"/>
          <w:szCs w:val="24"/>
        </w:rPr>
        <w:t>增加政府活動資訊的</w:t>
      </w:r>
      <w:r w:rsidR="00FB394D" w:rsidRPr="005A3015">
        <w:rPr>
          <w:rFonts w:eastAsia="標楷體"/>
          <w:b/>
          <w:bCs/>
        </w:rPr>
        <w:t>可</w:t>
      </w:r>
      <w:r w:rsidRPr="0034005D">
        <w:rPr>
          <w:rFonts w:eastAsia="標楷體"/>
          <w:b/>
          <w:bCs/>
          <w:sz w:val="24"/>
          <w:szCs w:val="24"/>
        </w:rPr>
        <w:t>獲取性</w:t>
      </w:r>
      <w:r w:rsidR="00E83ED9" w:rsidRPr="0034005D">
        <w:rPr>
          <w:rFonts w:eastAsia="標楷體"/>
          <w:b/>
          <w:bCs/>
          <w:sz w:val="24"/>
          <w:szCs w:val="24"/>
        </w:rPr>
        <w:t>。</w:t>
      </w:r>
      <w:r w:rsidR="00E83ED9" w:rsidRPr="0034005D">
        <w:rPr>
          <w:rFonts w:eastAsia="標楷體"/>
          <w:sz w:val="24"/>
          <w:szCs w:val="24"/>
        </w:rPr>
        <w:t>政府代表人民</w:t>
      </w:r>
      <w:r w:rsidRPr="0034005D">
        <w:rPr>
          <w:rFonts w:eastAsia="標楷體"/>
          <w:sz w:val="24"/>
          <w:szCs w:val="24"/>
        </w:rPr>
        <w:t>搜</w:t>
      </w:r>
      <w:r w:rsidR="00E83ED9" w:rsidRPr="0034005D">
        <w:rPr>
          <w:rFonts w:eastAsia="標楷體"/>
          <w:sz w:val="24"/>
          <w:szCs w:val="24"/>
        </w:rPr>
        <w:t>集和</w:t>
      </w:r>
      <w:r w:rsidRPr="0034005D">
        <w:rPr>
          <w:rFonts w:eastAsia="標楷體"/>
          <w:sz w:val="24"/>
          <w:szCs w:val="24"/>
        </w:rPr>
        <w:t>保存</w:t>
      </w:r>
      <w:r w:rsidR="00650003" w:rsidRPr="0034005D">
        <w:rPr>
          <w:rFonts w:eastAsia="標楷體"/>
          <w:sz w:val="24"/>
          <w:szCs w:val="24"/>
        </w:rPr>
        <w:t>資訊</w:t>
      </w:r>
      <w:r w:rsidR="00E83ED9" w:rsidRPr="0034005D">
        <w:rPr>
          <w:rFonts w:eastAsia="標楷體"/>
          <w:sz w:val="24"/>
          <w:szCs w:val="24"/>
        </w:rPr>
        <w:t>，公民有權查詢有關政府活動的</w:t>
      </w:r>
      <w:r w:rsidR="00650003" w:rsidRPr="0034005D">
        <w:rPr>
          <w:rFonts w:eastAsia="標楷體"/>
          <w:sz w:val="24"/>
          <w:szCs w:val="24"/>
        </w:rPr>
        <w:t>資訊</w:t>
      </w:r>
      <w:r w:rsidR="00E83ED9" w:rsidRPr="0034005D">
        <w:rPr>
          <w:rFonts w:eastAsia="標楷體"/>
          <w:sz w:val="24"/>
          <w:szCs w:val="24"/>
        </w:rPr>
        <w:t>。我們</w:t>
      </w:r>
      <w:r w:rsidRPr="0034005D">
        <w:rPr>
          <w:rFonts w:eastAsia="標楷體"/>
          <w:sz w:val="24"/>
          <w:szCs w:val="24"/>
        </w:rPr>
        <w:t>致力</w:t>
      </w:r>
      <w:r w:rsidR="00344849" w:rsidRPr="0034005D">
        <w:rPr>
          <w:rFonts w:eastAsia="標楷體"/>
          <w:sz w:val="24"/>
          <w:szCs w:val="24"/>
        </w:rPr>
        <w:t>於</w:t>
      </w:r>
      <w:r w:rsidR="00E83ED9" w:rsidRPr="0034005D">
        <w:rPr>
          <w:rFonts w:eastAsia="標楷體"/>
          <w:sz w:val="24"/>
          <w:szCs w:val="24"/>
        </w:rPr>
        <w:t>促進</w:t>
      </w:r>
      <w:r w:rsidR="00344849" w:rsidRPr="0034005D">
        <w:rPr>
          <w:rFonts w:eastAsia="標楷體"/>
          <w:sz w:val="24"/>
          <w:szCs w:val="24"/>
        </w:rPr>
        <w:t>政府各級機關之活動資訊的存取和公開</w:t>
      </w:r>
      <w:r w:rsidR="00684F78" w:rsidRPr="0034005D">
        <w:rPr>
          <w:rFonts w:eastAsia="標楷體"/>
          <w:sz w:val="24"/>
          <w:szCs w:val="24"/>
        </w:rPr>
        <w:t>，</w:t>
      </w:r>
      <w:r w:rsidR="00E83ED9" w:rsidRPr="0034005D">
        <w:rPr>
          <w:rFonts w:eastAsia="標楷體"/>
          <w:sz w:val="24"/>
          <w:szCs w:val="24"/>
        </w:rPr>
        <w:t>承諾</w:t>
      </w:r>
      <w:r w:rsidR="00684F78" w:rsidRPr="0034005D">
        <w:rPr>
          <w:rFonts w:eastAsia="標楷體"/>
          <w:sz w:val="24"/>
          <w:szCs w:val="24"/>
        </w:rPr>
        <w:t>加強努力，系統性蒐集並公開有關政府基本公共服務與活動方面的開支和績效資訊。</w:t>
      </w:r>
      <w:r w:rsidR="00E83ED9" w:rsidRPr="0034005D">
        <w:rPr>
          <w:rFonts w:eastAsia="標楷體"/>
          <w:sz w:val="24"/>
          <w:szCs w:val="24"/>
        </w:rPr>
        <w:t>我們致力於</w:t>
      </w:r>
      <w:r w:rsidR="007D3B78" w:rsidRPr="0034005D">
        <w:rPr>
          <w:rFonts w:eastAsia="標楷體"/>
          <w:sz w:val="24"/>
          <w:szCs w:val="24"/>
        </w:rPr>
        <w:t>積極主動地提供</w:t>
      </w:r>
      <w:r w:rsidR="00A62903" w:rsidRPr="0034005D">
        <w:rPr>
          <w:rFonts w:eastAsia="標楷體"/>
          <w:sz w:val="24"/>
          <w:szCs w:val="24"/>
        </w:rPr>
        <w:t>包含原始數據在內的</w:t>
      </w:r>
      <w:r w:rsidR="007D3B78" w:rsidRPr="0034005D">
        <w:rPr>
          <w:rFonts w:eastAsia="標楷體"/>
          <w:sz w:val="24"/>
          <w:szCs w:val="24"/>
        </w:rPr>
        <w:t>高價值資訊，</w:t>
      </w:r>
      <w:r w:rsidR="00A62903" w:rsidRPr="0034005D">
        <w:rPr>
          <w:rFonts w:eastAsia="標楷體"/>
          <w:sz w:val="24"/>
          <w:szCs w:val="24"/>
        </w:rPr>
        <w:t>以</w:t>
      </w:r>
      <w:r w:rsidR="007D3B78" w:rsidRPr="0034005D">
        <w:rPr>
          <w:rFonts w:eastAsia="標楷體"/>
          <w:sz w:val="24"/>
          <w:szCs w:val="24"/>
        </w:rPr>
        <w:t>公眾容易搜尋、理解</w:t>
      </w:r>
      <w:r w:rsidR="00A62903" w:rsidRPr="0034005D">
        <w:rPr>
          <w:rFonts w:eastAsia="標楷體"/>
          <w:sz w:val="24"/>
          <w:szCs w:val="24"/>
        </w:rPr>
        <w:t>及</w:t>
      </w:r>
      <w:r w:rsidR="007D3B78" w:rsidRPr="0034005D">
        <w:rPr>
          <w:rFonts w:eastAsia="標楷體"/>
          <w:sz w:val="24"/>
          <w:szCs w:val="24"/>
        </w:rPr>
        <w:t>使用</w:t>
      </w:r>
      <w:r w:rsidR="00A62903" w:rsidRPr="0034005D">
        <w:rPr>
          <w:rFonts w:eastAsia="標楷體"/>
          <w:sz w:val="24"/>
          <w:szCs w:val="24"/>
        </w:rPr>
        <w:t>且</w:t>
      </w:r>
      <w:r w:rsidR="007D3B78" w:rsidRPr="0034005D">
        <w:rPr>
          <w:rFonts w:eastAsia="標楷體"/>
          <w:sz w:val="24"/>
          <w:szCs w:val="24"/>
        </w:rPr>
        <w:t>方便重複</w:t>
      </w:r>
      <w:r w:rsidR="00A62903" w:rsidRPr="0034005D">
        <w:rPr>
          <w:rFonts w:eastAsia="標楷體"/>
          <w:sz w:val="24"/>
          <w:szCs w:val="24"/>
        </w:rPr>
        <w:t>利</w:t>
      </w:r>
      <w:r w:rsidR="007D3B78" w:rsidRPr="0034005D">
        <w:rPr>
          <w:rFonts w:eastAsia="標楷體"/>
          <w:sz w:val="24"/>
          <w:szCs w:val="24"/>
        </w:rPr>
        <w:t>用的格式</w:t>
      </w:r>
      <w:r w:rsidR="00A62903" w:rsidRPr="0034005D">
        <w:rPr>
          <w:rFonts w:eastAsia="標楷體"/>
          <w:sz w:val="24"/>
          <w:szCs w:val="24"/>
        </w:rPr>
        <w:t>即時發布。</w:t>
      </w:r>
      <w:r w:rsidR="00E83ED9" w:rsidRPr="005A3015">
        <w:rPr>
          <w:rFonts w:ascii="Times New Roman" w:eastAsia="標楷體" w:hAnsi="Times New Roman" w:cs="Times New Roman"/>
          <w:sz w:val="24"/>
          <w:szCs w:val="24"/>
        </w:rPr>
        <w:t>我們承諾在</w:t>
      </w:r>
      <w:r w:rsidR="00650003" w:rsidRPr="005A3015">
        <w:rPr>
          <w:rFonts w:ascii="Times New Roman" w:eastAsia="標楷體" w:hAnsi="Times New Roman" w:cs="Times New Roman"/>
          <w:sz w:val="24"/>
          <w:szCs w:val="24"/>
        </w:rPr>
        <w:t>資訊</w:t>
      </w:r>
      <w:r w:rsidR="00E83ED9" w:rsidRPr="005A3015">
        <w:rPr>
          <w:rFonts w:ascii="Times New Roman" w:eastAsia="標楷體" w:hAnsi="Times New Roman" w:cs="Times New Roman"/>
          <w:sz w:val="24"/>
          <w:szCs w:val="24"/>
        </w:rPr>
        <w:t>或相應</w:t>
      </w:r>
      <w:r w:rsidR="0006104B">
        <w:rPr>
          <w:rFonts w:ascii="Times New Roman" w:eastAsia="標楷體" w:hAnsi="Times New Roman" w:cs="Times New Roman"/>
          <w:sz w:val="24"/>
          <w:szCs w:val="24"/>
        </w:rPr>
        <w:t>紀錄</w:t>
      </w:r>
      <w:r w:rsidR="00A62903" w:rsidRPr="005A3015">
        <w:rPr>
          <w:rFonts w:ascii="Times New Roman" w:eastAsia="標楷體" w:hAnsi="Times New Roman" w:cs="Times New Roman"/>
          <w:sz w:val="24"/>
          <w:szCs w:val="24"/>
        </w:rPr>
        <w:t>遭受</w:t>
      </w:r>
      <w:r w:rsidR="00E83ED9" w:rsidRPr="005A3015">
        <w:rPr>
          <w:rFonts w:ascii="Times New Roman" w:eastAsia="標楷體" w:hAnsi="Times New Roman" w:cs="Times New Roman"/>
          <w:sz w:val="24"/>
          <w:szCs w:val="24"/>
        </w:rPr>
        <w:t>不當隱瞞</w:t>
      </w:r>
      <w:r w:rsidR="00A62903" w:rsidRPr="005A3015">
        <w:rPr>
          <w:rFonts w:ascii="Times New Roman" w:eastAsia="標楷體" w:hAnsi="Times New Roman" w:cs="Times New Roman"/>
          <w:sz w:val="24"/>
          <w:szCs w:val="24"/>
        </w:rPr>
        <w:t>時</w:t>
      </w:r>
      <w:r w:rsidR="00E83ED9" w:rsidRPr="005A3015">
        <w:rPr>
          <w:rFonts w:ascii="Times New Roman" w:eastAsia="標楷體" w:hAnsi="Times New Roman" w:cs="Times New Roman"/>
          <w:sz w:val="24"/>
          <w:szCs w:val="24"/>
        </w:rPr>
        <w:t>提供有效的補救措施，包括</w:t>
      </w:r>
      <w:r w:rsidR="00400678" w:rsidRPr="005A3015">
        <w:rPr>
          <w:rFonts w:ascii="Times New Roman" w:eastAsia="標楷體" w:hAnsi="Times New Roman" w:cs="Times New Roman"/>
          <w:sz w:val="24"/>
          <w:szCs w:val="24"/>
        </w:rPr>
        <w:t>透過</w:t>
      </w:r>
      <w:r w:rsidR="00E83ED9" w:rsidRPr="005A3015">
        <w:rPr>
          <w:rFonts w:ascii="Times New Roman" w:eastAsia="標楷體" w:hAnsi="Times New Roman" w:cs="Times New Roman"/>
          <w:sz w:val="24"/>
          <w:szCs w:val="24"/>
        </w:rPr>
        <w:t>有效</w:t>
      </w:r>
      <w:r w:rsidR="0084065A" w:rsidRPr="005A3015">
        <w:rPr>
          <w:rFonts w:ascii="Times New Roman" w:eastAsia="標楷體" w:hAnsi="Times New Roman" w:cs="Times New Roman"/>
          <w:sz w:val="24"/>
          <w:szCs w:val="24"/>
        </w:rPr>
        <w:t>監督追索程序</w:t>
      </w:r>
      <w:r w:rsidR="00E83ED9" w:rsidRPr="005A3015">
        <w:rPr>
          <w:rFonts w:ascii="Times New Roman" w:eastAsia="標楷體" w:hAnsi="Times New Roman" w:cs="Times New Roman"/>
          <w:sz w:val="24"/>
          <w:szCs w:val="24"/>
        </w:rPr>
        <w:t>。我們</w:t>
      </w:r>
      <w:r w:rsidR="0084065A" w:rsidRPr="005A3015">
        <w:rPr>
          <w:rFonts w:ascii="Times New Roman" w:eastAsia="標楷體" w:hAnsi="Times New Roman" w:cs="Times New Roman"/>
          <w:sz w:val="24"/>
          <w:szCs w:val="24"/>
        </w:rPr>
        <w:t>意識到</w:t>
      </w:r>
      <w:r w:rsidR="00E83ED9" w:rsidRPr="005A3015">
        <w:rPr>
          <w:rFonts w:ascii="Times New Roman" w:eastAsia="標楷體" w:hAnsi="Times New Roman" w:cs="Times New Roman"/>
          <w:sz w:val="24"/>
          <w:szCs w:val="24"/>
        </w:rPr>
        <w:t>開放標準對於促進公民社會</w:t>
      </w:r>
      <w:r w:rsidR="0084065A" w:rsidRPr="005A3015">
        <w:rPr>
          <w:rFonts w:ascii="Times New Roman" w:eastAsia="標楷體" w:hAnsi="Times New Roman" w:cs="Times New Roman"/>
          <w:sz w:val="24"/>
          <w:szCs w:val="24"/>
        </w:rPr>
        <w:t>獲取</w:t>
      </w:r>
      <w:r w:rsidR="00E83ED9" w:rsidRPr="005A3015">
        <w:rPr>
          <w:rFonts w:ascii="Times New Roman" w:eastAsia="標楷體" w:hAnsi="Times New Roman" w:cs="Times New Roman"/>
          <w:sz w:val="24"/>
          <w:szCs w:val="24"/>
        </w:rPr>
        <w:t>公共</w:t>
      </w:r>
      <w:r w:rsidR="00146964" w:rsidRPr="005A3015">
        <w:rPr>
          <w:rFonts w:ascii="Times New Roman" w:eastAsia="標楷體" w:hAnsi="Times New Roman" w:cs="Times New Roman"/>
          <w:sz w:val="24"/>
          <w:szCs w:val="24"/>
        </w:rPr>
        <w:t>資料</w:t>
      </w:r>
      <w:r w:rsidR="0084065A" w:rsidRPr="005A3015">
        <w:rPr>
          <w:rFonts w:ascii="Times New Roman" w:eastAsia="標楷體" w:hAnsi="Times New Roman" w:cs="Times New Roman"/>
          <w:sz w:val="24"/>
          <w:szCs w:val="24"/>
        </w:rPr>
        <w:t>，與</w:t>
      </w:r>
      <w:r w:rsidR="00E83ED9" w:rsidRPr="005A3015">
        <w:rPr>
          <w:rFonts w:ascii="Times New Roman" w:eastAsia="標楷體" w:hAnsi="Times New Roman" w:cs="Times New Roman"/>
          <w:sz w:val="24"/>
          <w:szCs w:val="24"/>
        </w:rPr>
        <w:t>促進政府</w:t>
      </w:r>
      <w:r w:rsidR="00650003" w:rsidRPr="005A3015">
        <w:rPr>
          <w:rFonts w:ascii="Times New Roman" w:eastAsia="標楷體" w:hAnsi="Times New Roman" w:cs="Times New Roman"/>
          <w:sz w:val="24"/>
          <w:szCs w:val="24"/>
        </w:rPr>
        <w:t>資訊</w:t>
      </w:r>
      <w:r w:rsidR="00E83ED9" w:rsidRPr="005A3015">
        <w:rPr>
          <w:rFonts w:ascii="Times New Roman" w:eastAsia="標楷體" w:hAnsi="Times New Roman" w:cs="Times New Roman"/>
          <w:sz w:val="24"/>
          <w:szCs w:val="24"/>
        </w:rPr>
        <w:t>系統互</w:t>
      </w:r>
      <w:r w:rsidR="0084065A" w:rsidRPr="005A3015">
        <w:rPr>
          <w:rFonts w:ascii="Times New Roman" w:eastAsia="標楷體" w:hAnsi="Times New Roman" w:cs="Times New Roman"/>
          <w:sz w:val="24"/>
          <w:szCs w:val="24"/>
        </w:rPr>
        <w:t>通</w:t>
      </w:r>
      <w:r w:rsidR="00E83ED9" w:rsidRPr="005A3015">
        <w:rPr>
          <w:rFonts w:ascii="Times New Roman" w:eastAsia="標楷體" w:hAnsi="Times New Roman" w:cs="Times New Roman"/>
          <w:sz w:val="24"/>
          <w:szCs w:val="24"/>
        </w:rPr>
        <w:t>的重要</w:t>
      </w:r>
      <w:r w:rsidR="00A42F26" w:rsidRPr="005A3015">
        <w:rPr>
          <w:rFonts w:ascii="Times New Roman" w:eastAsia="標楷體" w:hAnsi="Times New Roman" w:cs="Times New Roman"/>
          <w:sz w:val="24"/>
          <w:szCs w:val="24"/>
        </w:rPr>
        <w:t>性</w:t>
      </w:r>
      <w:r w:rsidR="00E83ED9" w:rsidRPr="005A3015">
        <w:rPr>
          <w:rFonts w:ascii="Times New Roman" w:eastAsia="標楷體" w:hAnsi="Times New Roman" w:cs="Times New Roman"/>
          <w:sz w:val="24"/>
          <w:szCs w:val="24"/>
        </w:rPr>
        <w:t>。我們致力於尋求</w:t>
      </w:r>
      <w:r w:rsidR="000E6F39" w:rsidRPr="005A3015">
        <w:rPr>
          <w:rFonts w:ascii="Times New Roman" w:eastAsia="標楷體" w:hAnsi="Times New Roman" w:cs="Times New Roman"/>
          <w:sz w:val="24"/>
          <w:szCs w:val="24"/>
        </w:rPr>
        <w:t>公民</w:t>
      </w:r>
      <w:r w:rsidR="00E83ED9" w:rsidRPr="005A3015">
        <w:rPr>
          <w:rFonts w:ascii="Times New Roman" w:eastAsia="標楷體" w:hAnsi="Times New Roman" w:cs="Times New Roman"/>
          <w:sz w:val="24"/>
          <w:szCs w:val="24"/>
        </w:rPr>
        <w:t>的</w:t>
      </w:r>
      <w:r w:rsidR="00A42F26" w:rsidRPr="005A3015">
        <w:rPr>
          <w:rFonts w:ascii="Times New Roman" w:eastAsia="標楷體" w:hAnsi="Times New Roman" w:cs="Times New Roman"/>
          <w:sz w:val="24"/>
          <w:szCs w:val="24"/>
        </w:rPr>
        <w:t>回</w:t>
      </w:r>
      <w:r w:rsidR="00E83ED9" w:rsidRPr="005A3015">
        <w:rPr>
          <w:rFonts w:ascii="Times New Roman" w:eastAsia="標楷體" w:hAnsi="Times New Roman" w:cs="Times New Roman"/>
          <w:sz w:val="24"/>
          <w:szCs w:val="24"/>
        </w:rPr>
        <w:t>饋，以</w:t>
      </w:r>
      <w:r w:rsidR="00A42F26" w:rsidRPr="005A3015">
        <w:rPr>
          <w:rFonts w:ascii="Times New Roman" w:eastAsia="標楷體" w:hAnsi="Times New Roman" w:cs="Times New Roman"/>
          <w:sz w:val="24"/>
          <w:szCs w:val="24"/>
        </w:rPr>
        <w:t>找出</w:t>
      </w:r>
      <w:r w:rsidR="00E83ED9" w:rsidRPr="005A3015">
        <w:rPr>
          <w:rFonts w:ascii="Times New Roman" w:eastAsia="標楷體" w:hAnsi="Times New Roman" w:cs="Times New Roman"/>
          <w:sz w:val="24"/>
          <w:szCs w:val="24"/>
        </w:rPr>
        <w:t>對他們最有價值的</w:t>
      </w:r>
      <w:r w:rsidR="00650003" w:rsidRPr="005A3015">
        <w:rPr>
          <w:rFonts w:ascii="Times New Roman" w:eastAsia="標楷體" w:hAnsi="Times New Roman" w:cs="Times New Roman"/>
          <w:sz w:val="24"/>
          <w:szCs w:val="24"/>
        </w:rPr>
        <w:t>資訊</w:t>
      </w:r>
      <w:r w:rsidR="00E83ED9" w:rsidRPr="005A3015">
        <w:rPr>
          <w:rFonts w:ascii="Times New Roman" w:eastAsia="標楷體" w:hAnsi="Times New Roman" w:cs="Times New Roman"/>
          <w:sz w:val="24"/>
          <w:szCs w:val="24"/>
        </w:rPr>
        <w:t>，並承諾</w:t>
      </w:r>
      <w:r w:rsidR="00A42F26" w:rsidRPr="005A3015">
        <w:rPr>
          <w:rFonts w:ascii="Times New Roman" w:eastAsia="標楷體" w:hAnsi="Times New Roman" w:cs="Times New Roman"/>
          <w:sz w:val="24"/>
          <w:szCs w:val="24"/>
        </w:rPr>
        <w:t>盡最大努力將這些回饋納入考量</w:t>
      </w:r>
      <w:r w:rsidR="00E83ED9" w:rsidRPr="005A3015">
        <w:rPr>
          <w:rFonts w:ascii="Times New Roman" w:eastAsia="標楷體" w:hAnsi="Times New Roman" w:cs="Times New Roman"/>
          <w:sz w:val="24"/>
          <w:szCs w:val="24"/>
        </w:rPr>
        <w:t>。</w:t>
      </w:r>
    </w:p>
    <w:p w14:paraId="5B95B77D" w14:textId="77777777" w:rsidR="00FF2420" w:rsidRPr="005A3015" w:rsidRDefault="00FF2420" w:rsidP="0034005D">
      <w:pPr>
        <w:pStyle w:val="Body"/>
        <w:spacing w:line="288" w:lineRule="auto"/>
        <w:ind w:firstLineChars="200" w:firstLine="480"/>
        <w:jc w:val="both"/>
        <w:rPr>
          <w:rFonts w:ascii="Times New Roman" w:eastAsia="標楷體" w:hAnsi="Times New Roman" w:cs="Times New Roman" w:hint="default"/>
          <w:sz w:val="24"/>
          <w:szCs w:val="24"/>
        </w:rPr>
      </w:pPr>
    </w:p>
    <w:p w14:paraId="3E21D9CF" w14:textId="22E8C277" w:rsidR="00EE037E" w:rsidRPr="005A3015" w:rsidRDefault="00E83ED9">
      <w:pPr>
        <w:pStyle w:val="Body"/>
        <w:spacing w:line="288" w:lineRule="auto"/>
        <w:ind w:firstLineChars="200" w:firstLine="480"/>
        <w:jc w:val="both"/>
        <w:rPr>
          <w:rFonts w:ascii="Times New Roman" w:eastAsia="標楷體" w:hAnsi="Times New Roman" w:cs="Times New Roman" w:hint="default"/>
          <w:sz w:val="24"/>
          <w:szCs w:val="24"/>
        </w:rPr>
      </w:pPr>
      <w:r w:rsidRPr="0034005D">
        <w:rPr>
          <w:rStyle w:val="None"/>
          <w:rFonts w:ascii="Times New Roman" w:eastAsia="標楷體" w:hAnsi="Times New Roman" w:cs="Times New Roman"/>
          <w:b/>
          <w:bCs/>
          <w:sz w:val="24"/>
          <w:szCs w:val="24"/>
        </w:rPr>
        <w:t>支持公</w:t>
      </w:r>
      <w:r w:rsidR="00A42F26" w:rsidRPr="0034005D">
        <w:rPr>
          <w:rStyle w:val="None"/>
          <w:rFonts w:ascii="Times New Roman" w:eastAsia="標楷體" w:hAnsi="Times New Roman" w:cs="Times New Roman"/>
          <w:b/>
          <w:bCs/>
          <w:sz w:val="24"/>
          <w:szCs w:val="24"/>
        </w:rPr>
        <w:t>民</w:t>
      </w:r>
      <w:r w:rsidRPr="0034005D">
        <w:rPr>
          <w:rStyle w:val="None"/>
          <w:rFonts w:ascii="Times New Roman" w:eastAsia="標楷體" w:hAnsi="Times New Roman" w:cs="Times New Roman"/>
          <w:b/>
          <w:bCs/>
          <w:sz w:val="24"/>
          <w:szCs w:val="24"/>
        </w:rPr>
        <w:t>參與</w:t>
      </w:r>
      <w:r w:rsidRPr="005A3015">
        <w:rPr>
          <w:rStyle w:val="None"/>
          <w:rFonts w:ascii="Times New Roman" w:eastAsia="標楷體" w:hAnsi="Times New Roman" w:cs="Times New Roman"/>
          <w:sz w:val="24"/>
          <w:szCs w:val="24"/>
        </w:rPr>
        <w:t>。</w:t>
      </w:r>
      <w:r w:rsidRPr="005A3015">
        <w:rPr>
          <w:rFonts w:ascii="Times New Roman" w:eastAsia="標楷體" w:hAnsi="Times New Roman" w:cs="Times New Roman"/>
          <w:sz w:val="24"/>
          <w:szCs w:val="24"/>
        </w:rPr>
        <w:t>我們</w:t>
      </w:r>
      <w:r w:rsidR="00A42F26" w:rsidRPr="005A3015">
        <w:rPr>
          <w:rFonts w:ascii="Times New Roman" w:eastAsia="標楷體" w:hAnsi="Times New Roman" w:cs="Times New Roman"/>
          <w:sz w:val="24"/>
          <w:szCs w:val="24"/>
        </w:rPr>
        <w:t>重視所有人在決策和政策制定過程中的平等參與，並且不受歧視。</w:t>
      </w:r>
      <w:r w:rsidR="00054BE2" w:rsidRPr="005A3015">
        <w:rPr>
          <w:rFonts w:ascii="Times New Roman" w:eastAsia="標楷體" w:hAnsi="Times New Roman" w:cs="Times New Roman"/>
          <w:sz w:val="24"/>
          <w:szCs w:val="24"/>
        </w:rPr>
        <w:t>包含女性充分參與在內的公眾參與能提高政府效率，</w:t>
      </w:r>
      <w:r w:rsidR="00EE037E" w:rsidRPr="005A3015">
        <w:rPr>
          <w:rFonts w:ascii="Times New Roman" w:eastAsia="標楷體" w:hAnsi="Times New Roman" w:cs="Times New Roman"/>
          <w:sz w:val="24"/>
          <w:szCs w:val="24"/>
        </w:rPr>
        <w:t>係因人民的知識、想法和監督而受惠。我們致力於提高政策制定和決策的</w:t>
      </w:r>
      <w:r w:rsidR="00A5193D">
        <w:rPr>
          <w:rFonts w:ascii="Times New Roman" w:eastAsia="標楷體" w:hAnsi="Times New Roman" w:cs="Times New Roman"/>
          <w:sz w:val="24"/>
          <w:szCs w:val="24"/>
        </w:rPr>
        <w:t>透明</w:t>
      </w:r>
      <w:r w:rsidR="00EE037E" w:rsidRPr="005A3015">
        <w:rPr>
          <w:rFonts w:ascii="Times New Roman" w:eastAsia="標楷體" w:hAnsi="Times New Roman" w:cs="Times New Roman"/>
          <w:sz w:val="24"/>
          <w:szCs w:val="24"/>
        </w:rPr>
        <w:t>，建立並使用各種管道徵求</w:t>
      </w:r>
      <w:r w:rsidR="00B53E04" w:rsidRPr="005A3015">
        <w:rPr>
          <w:rFonts w:ascii="Times New Roman" w:eastAsia="標楷體" w:hAnsi="Times New Roman" w:cs="Times New Roman"/>
          <w:sz w:val="24"/>
          <w:szCs w:val="24"/>
        </w:rPr>
        <w:t>公眾回饋意見，強化在政府活動發展、監督及評估方面的公眾參與。我們</w:t>
      </w:r>
      <w:r w:rsidR="00336B43" w:rsidRPr="005A3015">
        <w:rPr>
          <w:rFonts w:ascii="Times New Roman" w:eastAsia="標楷體" w:hAnsi="Times New Roman" w:cs="Times New Roman"/>
          <w:sz w:val="24"/>
          <w:szCs w:val="24"/>
        </w:rPr>
        <w:t>承諾以符合言論、結社及意見自由的方式保護</w:t>
      </w:r>
      <w:r w:rsidR="00B53E04" w:rsidRPr="005A3015">
        <w:rPr>
          <w:rFonts w:ascii="Times New Roman" w:eastAsia="標楷體" w:hAnsi="Times New Roman" w:cs="Times New Roman"/>
          <w:sz w:val="24"/>
          <w:szCs w:val="24"/>
        </w:rPr>
        <w:t>非營利和公民社會組織</w:t>
      </w:r>
      <w:r w:rsidR="00336B43" w:rsidRPr="005A3015">
        <w:rPr>
          <w:rFonts w:ascii="Times New Roman" w:eastAsia="標楷體" w:hAnsi="Times New Roman" w:cs="Times New Roman"/>
          <w:sz w:val="24"/>
          <w:szCs w:val="24"/>
        </w:rPr>
        <w:t>。我們致力於建立</w:t>
      </w:r>
      <w:r w:rsidR="00CC2C27" w:rsidRPr="005A3015">
        <w:rPr>
          <w:rFonts w:ascii="Times New Roman" w:eastAsia="標楷體" w:hAnsi="Times New Roman" w:cs="Times New Roman"/>
          <w:sz w:val="24"/>
          <w:szCs w:val="24"/>
        </w:rPr>
        <w:t>機制，讓各國政府與民間社會的組織和企業能夠加強合作。</w:t>
      </w:r>
    </w:p>
    <w:p w14:paraId="20A6F9C4" w14:textId="77777777" w:rsidR="00FF2420" w:rsidRPr="005A3015" w:rsidRDefault="00FF2420" w:rsidP="0034005D">
      <w:pPr>
        <w:pStyle w:val="Body"/>
        <w:spacing w:line="288" w:lineRule="auto"/>
        <w:ind w:firstLineChars="200" w:firstLine="480"/>
        <w:jc w:val="both"/>
        <w:rPr>
          <w:rFonts w:ascii="Times New Roman" w:eastAsia="標楷體" w:hAnsi="Times New Roman" w:cs="Times New Roman" w:hint="default"/>
          <w:sz w:val="24"/>
          <w:szCs w:val="24"/>
        </w:rPr>
      </w:pPr>
    </w:p>
    <w:p w14:paraId="3F80ACF5" w14:textId="7CD11242" w:rsidR="00B07A0A" w:rsidRPr="0034005D" w:rsidRDefault="00CC2C27">
      <w:pPr>
        <w:pStyle w:val="Body"/>
        <w:spacing w:line="288" w:lineRule="auto"/>
        <w:ind w:firstLineChars="200" w:firstLine="480"/>
        <w:jc w:val="both"/>
        <w:rPr>
          <w:rFonts w:ascii="Times New Roman" w:eastAsia="SimSun" w:hAnsi="Times New Roman" w:cs="Times New Roman" w:hint="default"/>
          <w:sz w:val="24"/>
          <w:szCs w:val="24"/>
          <w:lang w:val="zh-CN" w:eastAsia="zh-CN"/>
        </w:rPr>
      </w:pPr>
      <w:r w:rsidRPr="0034005D">
        <w:rPr>
          <w:rStyle w:val="None"/>
          <w:rFonts w:ascii="Times New Roman" w:eastAsia="標楷體" w:hAnsi="Times New Roman" w:cs="Times New Roman"/>
          <w:b/>
          <w:bCs/>
          <w:sz w:val="24"/>
          <w:szCs w:val="24"/>
        </w:rPr>
        <w:t>所有行政部門中落實最高標準的職業操守</w:t>
      </w:r>
      <w:r w:rsidR="00E83ED9" w:rsidRPr="005A3015">
        <w:rPr>
          <w:rStyle w:val="None"/>
          <w:rFonts w:ascii="Times New Roman" w:eastAsia="標楷體" w:hAnsi="Times New Roman" w:cs="Times New Roman"/>
          <w:sz w:val="24"/>
          <w:szCs w:val="24"/>
        </w:rPr>
        <w:t>。</w:t>
      </w:r>
      <w:r w:rsidRPr="005A3015">
        <w:rPr>
          <w:rFonts w:ascii="Times New Roman" w:eastAsia="標楷體" w:hAnsi="Times New Roman" w:cs="Times New Roman"/>
          <w:sz w:val="24"/>
          <w:szCs w:val="24"/>
        </w:rPr>
        <w:t>負責任的</w:t>
      </w:r>
      <w:r w:rsidR="00E83ED9" w:rsidRPr="005A3015">
        <w:rPr>
          <w:rFonts w:ascii="Times New Roman" w:eastAsia="標楷體" w:hAnsi="Times New Roman" w:cs="Times New Roman"/>
          <w:sz w:val="24"/>
          <w:szCs w:val="24"/>
        </w:rPr>
        <w:t>政府要求公職人員遵守</w:t>
      </w:r>
      <w:r w:rsidR="00B6335D" w:rsidRPr="005A3015">
        <w:rPr>
          <w:rFonts w:ascii="Times New Roman" w:eastAsia="標楷體" w:hAnsi="Times New Roman" w:cs="Times New Roman"/>
          <w:sz w:val="24"/>
          <w:szCs w:val="24"/>
        </w:rPr>
        <w:t>崇高的</w:t>
      </w:r>
      <w:r w:rsidR="00E83ED9" w:rsidRPr="005A3015">
        <w:rPr>
          <w:rFonts w:ascii="Times New Roman" w:eastAsia="標楷體" w:hAnsi="Times New Roman" w:cs="Times New Roman"/>
          <w:sz w:val="24"/>
          <w:szCs w:val="24"/>
        </w:rPr>
        <w:t>道德標準和行為</w:t>
      </w:r>
      <w:r w:rsidR="00B6335D" w:rsidRPr="005A3015">
        <w:rPr>
          <w:rFonts w:ascii="Times New Roman" w:eastAsia="標楷體" w:hAnsi="Times New Roman" w:cs="Times New Roman"/>
          <w:sz w:val="24"/>
          <w:szCs w:val="24"/>
        </w:rPr>
        <w:t>準</w:t>
      </w:r>
      <w:r w:rsidR="00E83ED9" w:rsidRPr="005A3015">
        <w:rPr>
          <w:rFonts w:ascii="Times New Roman" w:eastAsia="標楷體" w:hAnsi="Times New Roman" w:cs="Times New Roman"/>
          <w:sz w:val="24"/>
          <w:szCs w:val="24"/>
        </w:rPr>
        <w:t>則。我們承諾</w:t>
      </w:r>
      <w:r w:rsidR="00B6335D" w:rsidRPr="005A3015">
        <w:rPr>
          <w:rFonts w:ascii="Times New Roman" w:eastAsia="標楷體" w:hAnsi="Times New Roman" w:cs="Times New Roman"/>
          <w:sz w:val="24"/>
          <w:szCs w:val="24"/>
        </w:rPr>
        <w:t>制定健全</w:t>
      </w:r>
      <w:r w:rsidR="00E83ED9" w:rsidRPr="005A3015">
        <w:rPr>
          <w:rFonts w:ascii="Times New Roman" w:eastAsia="標楷體" w:hAnsi="Times New Roman" w:cs="Times New Roman"/>
          <w:sz w:val="24"/>
          <w:szCs w:val="24"/>
        </w:rPr>
        <w:t>的反貪腐政策、機構和</w:t>
      </w:r>
      <w:r w:rsidR="00B6335D" w:rsidRPr="005A3015">
        <w:rPr>
          <w:rFonts w:ascii="Times New Roman" w:eastAsia="標楷體" w:hAnsi="Times New Roman" w:cs="Times New Roman"/>
          <w:sz w:val="24"/>
          <w:szCs w:val="24"/>
        </w:rPr>
        <w:t>實踐作法</w:t>
      </w:r>
      <w:r w:rsidR="00E83ED9" w:rsidRPr="005A3015">
        <w:rPr>
          <w:rFonts w:ascii="Times New Roman" w:eastAsia="標楷體" w:hAnsi="Times New Roman" w:cs="Times New Roman"/>
          <w:sz w:val="24"/>
          <w:szCs w:val="24"/>
        </w:rPr>
        <w:t>，確保公共財政和政府採購</w:t>
      </w:r>
      <w:r w:rsidR="00B6335D" w:rsidRPr="005A3015">
        <w:rPr>
          <w:rFonts w:ascii="Times New Roman" w:eastAsia="標楷體" w:hAnsi="Times New Roman" w:cs="Times New Roman"/>
          <w:sz w:val="24"/>
          <w:szCs w:val="24"/>
        </w:rPr>
        <w:t>管理的</w:t>
      </w:r>
      <w:r w:rsidR="00A5193D">
        <w:rPr>
          <w:rFonts w:ascii="Times New Roman" w:eastAsia="標楷體" w:hAnsi="Times New Roman" w:cs="Times New Roman"/>
          <w:sz w:val="24"/>
          <w:szCs w:val="24"/>
        </w:rPr>
        <w:t>透明</w:t>
      </w:r>
      <w:r w:rsidR="00B6335D" w:rsidRPr="005A3015">
        <w:rPr>
          <w:rFonts w:ascii="Times New Roman" w:eastAsia="標楷體" w:hAnsi="Times New Roman" w:cs="Times New Roman"/>
          <w:sz w:val="24"/>
          <w:szCs w:val="24"/>
        </w:rPr>
        <w:t>，並</w:t>
      </w:r>
      <w:r w:rsidR="00E83ED9" w:rsidRPr="005A3015">
        <w:rPr>
          <w:rFonts w:ascii="Times New Roman" w:eastAsia="標楷體" w:hAnsi="Times New Roman" w:cs="Times New Roman"/>
          <w:sz w:val="24"/>
          <w:szCs w:val="24"/>
        </w:rPr>
        <w:t>加強法治。我們承諾維護或建立法律</w:t>
      </w:r>
      <w:r w:rsidR="00B6335D" w:rsidRPr="005A3015">
        <w:rPr>
          <w:rFonts w:ascii="Times New Roman" w:eastAsia="標楷體" w:hAnsi="Times New Roman" w:cs="Times New Roman"/>
          <w:sz w:val="24"/>
          <w:szCs w:val="24"/>
        </w:rPr>
        <w:t>架構，</w:t>
      </w:r>
      <w:r w:rsidR="00E83ED9" w:rsidRPr="005A3015">
        <w:rPr>
          <w:rFonts w:ascii="Times New Roman" w:eastAsia="標楷體" w:hAnsi="Times New Roman" w:cs="Times New Roman"/>
          <w:sz w:val="24"/>
          <w:szCs w:val="24"/>
        </w:rPr>
        <w:t>公布國</w:t>
      </w:r>
      <w:r w:rsidR="00B6335D" w:rsidRPr="005A3015">
        <w:rPr>
          <w:rFonts w:ascii="Times New Roman" w:eastAsia="標楷體" w:hAnsi="Times New Roman" w:cs="Times New Roman"/>
          <w:sz w:val="24"/>
          <w:szCs w:val="24"/>
        </w:rPr>
        <w:t>家</w:t>
      </w:r>
      <w:r w:rsidR="00E83ED9" w:rsidRPr="005A3015">
        <w:rPr>
          <w:rFonts w:ascii="Times New Roman" w:eastAsia="標楷體" w:hAnsi="Times New Roman" w:cs="Times New Roman"/>
          <w:sz w:val="24"/>
          <w:szCs w:val="24"/>
        </w:rPr>
        <w:t>高級公職人員的收入和資產</w:t>
      </w:r>
      <w:r w:rsidR="00B6335D" w:rsidRPr="005A3015">
        <w:rPr>
          <w:rFonts w:ascii="Times New Roman" w:eastAsia="標楷體" w:hAnsi="Times New Roman" w:cs="Times New Roman"/>
          <w:sz w:val="24"/>
          <w:szCs w:val="24"/>
        </w:rPr>
        <w:t>情況</w:t>
      </w:r>
      <w:r w:rsidR="00E83ED9" w:rsidRPr="005A3015">
        <w:rPr>
          <w:rFonts w:ascii="Times New Roman" w:eastAsia="標楷體" w:hAnsi="Times New Roman" w:cs="Times New Roman"/>
          <w:sz w:val="24"/>
          <w:szCs w:val="24"/>
        </w:rPr>
        <w:t>。我們承諾</w:t>
      </w:r>
      <w:r w:rsidR="00B6335D" w:rsidRPr="005A3015">
        <w:rPr>
          <w:rFonts w:ascii="Times New Roman" w:eastAsia="標楷體" w:hAnsi="Times New Roman" w:cs="Times New Roman"/>
          <w:sz w:val="24"/>
          <w:szCs w:val="24"/>
        </w:rPr>
        <w:t>制定和執行保護檢舉人的規</w:t>
      </w:r>
      <w:r w:rsidR="00B07A0A" w:rsidRPr="005A3015">
        <w:rPr>
          <w:rFonts w:ascii="Times New Roman" w:eastAsia="標楷體" w:hAnsi="Times New Roman" w:cs="Times New Roman"/>
          <w:sz w:val="24"/>
          <w:szCs w:val="24"/>
        </w:rPr>
        <w:t>章，承諾提供關於反貪防治和執法機構的活動</w:t>
      </w:r>
      <w:r w:rsidR="003D6900" w:rsidRPr="005A3015">
        <w:rPr>
          <w:rFonts w:ascii="Times New Roman" w:eastAsia="標楷體" w:hAnsi="Times New Roman" w:cs="Times New Roman"/>
          <w:sz w:val="24"/>
          <w:szCs w:val="24"/>
        </w:rPr>
        <w:t>和效率，以及求助此類機構程序的</w:t>
      </w:r>
      <w:r w:rsidR="003D6900" w:rsidRPr="005A3015">
        <w:rPr>
          <w:rFonts w:ascii="Times New Roman" w:eastAsia="標楷體" w:hAnsi="Times New Roman" w:cs="Times New Roman"/>
          <w:sz w:val="24"/>
          <w:szCs w:val="24"/>
          <w:lang w:val="zh-CN" w:eastAsia="zh-CN"/>
        </w:rPr>
        <w:t>資訊，同時也尊重特定執法資訊的機密性。我們承諾加強</w:t>
      </w:r>
      <w:r w:rsidR="007142E6" w:rsidRPr="005A3015">
        <w:rPr>
          <w:rFonts w:ascii="Times New Roman" w:eastAsia="標楷體" w:hAnsi="Times New Roman" w:cs="Times New Roman"/>
          <w:sz w:val="24"/>
          <w:szCs w:val="24"/>
          <w:lang w:val="zh-CN" w:eastAsia="zh-CN"/>
        </w:rPr>
        <w:t>對公私部門賄賂和其它腐敗形式的嚇阻，並共享資訊及專業知識。</w:t>
      </w:r>
    </w:p>
    <w:p w14:paraId="6AAA919E" w14:textId="77777777" w:rsidR="00FF2420" w:rsidRPr="005A3015" w:rsidRDefault="00FF2420" w:rsidP="0034005D">
      <w:pPr>
        <w:pStyle w:val="Body"/>
        <w:spacing w:line="288" w:lineRule="auto"/>
        <w:ind w:firstLineChars="200" w:firstLine="480"/>
        <w:jc w:val="both"/>
        <w:rPr>
          <w:rFonts w:ascii="Times New Roman" w:eastAsia="標楷體" w:hAnsi="Times New Roman" w:cs="Times New Roman" w:hint="default"/>
          <w:sz w:val="24"/>
          <w:szCs w:val="24"/>
        </w:rPr>
      </w:pPr>
    </w:p>
    <w:p w14:paraId="2CA154E8" w14:textId="228AD6FE" w:rsidR="00FF2420" w:rsidRPr="005A3015" w:rsidRDefault="007142E6" w:rsidP="0034005D">
      <w:pPr>
        <w:pStyle w:val="Body"/>
        <w:spacing w:line="288" w:lineRule="auto"/>
        <w:ind w:firstLineChars="200" w:firstLine="480"/>
        <w:jc w:val="both"/>
        <w:rPr>
          <w:rFonts w:ascii="Times New Roman" w:eastAsia="標楷體" w:hAnsi="Times New Roman" w:cs="Times New Roman" w:hint="default"/>
          <w:sz w:val="24"/>
          <w:szCs w:val="24"/>
        </w:rPr>
      </w:pPr>
      <w:r w:rsidRPr="0034005D">
        <w:rPr>
          <w:rStyle w:val="None"/>
          <w:rFonts w:ascii="Times New Roman" w:eastAsia="標楷體" w:hAnsi="Times New Roman" w:cs="Times New Roman"/>
          <w:b/>
          <w:bCs/>
          <w:sz w:val="24"/>
          <w:szCs w:val="24"/>
        </w:rPr>
        <w:lastRenderedPageBreak/>
        <w:t>增</w:t>
      </w:r>
      <w:r w:rsidR="006F7AA1" w:rsidRPr="0034005D">
        <w:rPr>
          <w:rStyle w:val="None"/>
          <w:rFonts w:ascii="Times New Roman" w:eastAsia="標楷體" w:hAnsi="Times New Roman" w:cs="Times New Roman"/>
          <w:b/>
          <w:bCs/>
          <w:sz w:val="24"/>
          <w:szCs w:val="24"/>
        </w:rPr>
        <w:t>進</w:t>
      </w:r>
      <w:r w:rsidRPr="0034005D">
        <w:rPr>
          <w:rStyle w:val="None"/>
          <w:rFonts w:ascii="Times New Roman" w:eastAsia="標楷體" w:hAnsi="Times New Roman" w:cs="Times New Roman"/>
          <w:b/>
          <w:bCs/>
          <w:sz w:val="24"/>
          <w:szCs w:val="24"/>
        </w:rPr>
        <w:t>新技術的</w:t>
      </w:r>
      <w:r w:rsidR="006F7AA1" w:rsidRPr="0034005D">
        <w:rPr>
          <w:rStyle w:val="None"/>
          <w:rFonts w:ascii="Times New Roman" w:eastAsia="標楷體" w:hAnsi="Times New Roman" w:cs="Times New Roman"/>
          <w:b/>
          <w:bCs/>
          <w:sz w:val="24"/>
          <w:szCs w:val="24"/>
        </w:rPr>
        <w:t>使用，實現</w:t>
      </w:r>
      <w:r w:rsidR="00E83ED9" w:rsidRPr="0034005D">
        <w:rPr>
          <w:rStyle w:val="None"/>
          <w:rFonts w:ascii="Times New Roman" w:eastAsia="標楷體" w:hAnsi="Times New Roman" w:cs="Times New Roman"/>
          <w:b/>
          <w:bCs/>
          <w:sz w:val="24"/>
          <w:szCs w:val="24"/>
        </w:rPr>
        <w:t>開放性和</w:t>
      </w:r>
      <w:r w:rsidR="00EA5152">
        <w:rPr>
          <w:rStyle w:val="None"/>
          <w:rFonts w:ascii="Times New Roman" w:eastAsia="標楷體" w:hAnsi="Times New Roman" w:cs="Times New Roman"/>
          <w:b/>
          <w:bCs/>
          <w:sz w:val="24"/>
          <w:szCs w:val="24"/>
        </w:rPr>
        <w:t>課責</w:t>
      </w:r>
      <w:r w:rsidR="00E83ED9" w:rsidRPr="0034005D">
        <w:rPr>
          <w:rStyle w:val="None"/>
          <w:rFonts w:ascii="Times New Roman" w:eastAsia="標楷體" w:hAnsi="Times New Roman" w:cs="Times New Roman"/>
          <w:b/>
          <w:bCs/>
          <w:sz w:val="24"/>
          <w:szCs w:val="24"/>
        </w:rPr>
        <w:t>。</w:t>
      </w:r>
      <w:r w:rsidR="00E83ED9" w:rsidRPr="005A3015">
        <w:rPr>
          <w:rFonts w:ascii="Times New Roman" w:eastAsia="標楷體" w:hAnsi="Times New Roman" w:cs="Times New Roman"/>
          <w:sz w:val="24"/>
          <w:szCs w:val="24"/>
        </w:rPr>
        <w:t>新技術為</w:t>
      </w:r>
      <w:r w:rsidR="00650003" w:rsidRPr="005A3015">
        <w:rPr>
          <w:rFonts w:ascii="Times New Roman" w:eastAsia="標楷體" w:hAnsi="Times New Roman" w:cs="Times New Roman"/>
          <w:sz w:val="24"/>
          <w:szCs w:val="24"/>
        </w:rPr>
        <w:t>資訊</w:t>
      </w:r>
      <w:r w:rsidR="006F7AA1" w:rsidRPr="005A3015">
        <w:rPr>
          <w:rFonts w:ascii="Times New Roman" w:eastAsia="標楷體" w:hAnsi="Times New Roman" w:cs="Times New Roman"/>
          <w:sz w:val="24"/>
          <w:szCs w:val="24"/>
        </w:rPr>
        <w:t>共享</w:t>
      </w:r>
      <w:r w:rsidR="00E83ED9" w:rsidRPr="005A3015">
        <w:rPr>
          <w:rFonts w:ascii="Times New Roman" w:eastAsia="標楷體" w:hAnsi="Times New Roman" w:cs="Times New Roman"/>
          <w:sz w:val="24"/>
          <w:szCs w:val="24"/>
        </w:rPr>
        <w:t>、公共參與和協</w:t>
      </w:r>
      <w:r w:rsidR="006F7AA1" w:rsidRPr="005A3015">
        <w:rPr>
          <w:rFonts w:ascii="Times New Roman" w:eastAsia="標楷體" w:hAnsi="Times New Roman" w:cs="Times New Roman"/>
          <w:sz w:val="24"/>
          <w:szCs w:val="24"/>
        </w:rPr>
        <w:t>作</w:t>
      </w:r>
      <w:r w:rsidR="00E83ED9" w:rsidRPr="005A3015">
        <w:rPr>
          <w:rFonts w:ascii="Times New Roman" w:eastAsia="標楷體" w:hAnsi="Times New Roman" w:cs="Times New Roman"/>
          <w:sz w:val="24"/>
          <w:szCs w:val="24"/>
        </w:rPr>
        <w:t>帶來新的機遇。我們期望利用這些技術</w:t>
      </w:r>
      <w:r w:rsidR="006F7AA1" w:rsidRPr="005A3015">
        <w:rPr>
          <w:rFonts w:ascii="Times New Roman" w:eastAsia="標楷體" w:hAnsi="Times New Roman" w:cs="Times New Roman"/>
          <w:sz w:val="24"/>
          <w:szCs w:val="24"/>
        </w:rPr>
        <w:t>公開更多資訊，讓民眾瞭解政府的執政內容並影響決策。我們致力於開發</w:t>
      </w:r>
      <w:r w:rsidR="00671031" w:rsidRPr="005A3015">
        <w:rPr>
          <w:rFonts w:ascii="Times New Roman" w:eastAsia="標楷體" w:hAnsi="Times New Roman" w:cs="Times New Roman"/>
          <w:sz w:val="24"/>
          <w:szCs w:val="24"/>
        </w:rPr>
        <w:t>無障礙且安全的線上空間，作為提供服務、吸引公眾、分享資訊和想法的平台。我們</w:t>
      </w:r>
      <w:r w:rsidR="00774543" w:rsidRPr="005A3015">
        <w:rPr>
          <w:rFonts w:ascii="Times New Roman" w:eastAsia="標楷體" w:hAnsi="Times New Roman" w:cs="Times New Roman"/>
          <w:sz w:val="24"/>
          <w:szCs w:val="24"/>
        </w:rPr>
        <w:t>承認</w:t>
      </w:r>
      <w:r w:rsidR="00671031" w:rsidRPr="005A3015">
        <w:rPr>
          <w:rFonts w:ascii="Times New Roman" w:eastAsia="標楷體" w:hAnsi="Times New Roman" w:cs="Times New Roman"/>
          <w:sz w:val="24"/>
          <w:szCs w:val="24"/>
        </w:rPr>
        <w:t>使用公平且負擔得起的技術是項挑戰，</w:t>
      </w:r>
      <w:r w:rsidR="006A4805" w:rsidRPr="005A3015">
        <w:rPr>
          <w:rFonts w:ascii="Times New Roman" w:eastAsia="標楷體" w:hAnsi="Times New Roman" w:cs="Times New Roman"/>
          <w:sz w:val="24"/>
          <w:szCs w:val="24"/>
        </w:rPr>
        <w:t>並</w:t>
      </w:r>
      <w:r w:rsidR="00671031" w:rsidRPr="005A3015">
        <w:rPr>
          <w:rFonts w:ascii="Times New Roman" w:eastAsia="標楷體" w:hAnsi="Times New Roman" w:cs="Times New Roman"/>
          <w:sz w:val="24"/>
          <w:szCs w:val="24"/>
        </w:rPr>
        <w:t>致力於增加線上和移動式通訊，</w:t>
      </w:r>
      <w:r w:rsidR="00774543" w:rsidRPr="005A3015">
        <w:rPr>
          <w:rFonts w:ascii="Times New Roman" w:eastAsia="標楷體" w:hAnsi="Times New Roman" w:cs="Times New Roman"/>
          <w:sz w:val="24"/>
          <w:szCs w:val="24"/>
        </w:rPr>
        <w:t>同時</w:t>
      </w:r>
      <w:r w:rsidR="006A4805" w:rsidRPr="005A3015">
        <w:rPr>
          <w:rFonts w:ascii="Times New Roman" w:eastAsia="標楷體" w:hAnsi="Times New Roman" w:cs="Times New Roman"/>
          <w:sz w:val="24"/>
          <w:szCs w:val="24"/>
        </w:rPr>
        <w:t>也</w:t>
      </w:r>
      <w:r w:rsidR="00774543" w:rsidRPr="005A3015">
        <w:rPr>
          <w:rFonts w:ascii="Times New Roman" w:eastAsia="標楷體" w:hAnsi="Times New Roman" w:cs="Times New Roman"/>
          <w:sz w:val="24"/>
          <w:szCs w:val="24"/>
        </w:rPr>
        <w:t>努力找出其它替代機制促進公民參與</w:t>
      </w:r>
      <w:r w:rsidR="006A4805" w:rsidRPr="005A3015">
        <w:rPr>
          <w:rFonts w:ascii="Times New Roman" w:eastAsia="標楷體" w:hAnsi="Times New Roman" w:cs="Times New Roman"/>
          <w:sz w:val="24"/>
          <w:szCs w:val="24"/>
        </w:rPr>
        <w:t>。</w:t>
      </w:r>
      <w:r w:rsidR="00E83ED9" w:rsidRPr="005A3015">
        <w:rPr>
          <w:rFonts w:ascii="Times New Roman" w:eastAsia="標楷體" w:hAnsi="Times New Roman" w:cs="Times New Roman"/>
          <w:sz w:val="24"/>
          <w:szCs w:val="24"/>
        </w:rPr>
        <w:t>我們</w:t>
      </w:r>
      <w:r w:rsidR="006A4805" w:rsidRPr="005A3015">
        <w:rPr>
          <w:rFonts w:ascii="Times New Roman" w:eastAsia="標楷體" w:hAnsi="Times New Roman" w:cs="Times New Roman"/>
          <w:sz w:val="24"/>
          <w:szCs w:val="24"/>
        </w:rPr>
        <w:t>致力於</w:t>
      </w:r>
      <w:r w:rsidR="00E83ED9" w:rsidRPr="005A3015">
        <w:rPr>
          <w:rFonts w:ascii="Times New Roman" w:eastAsia="標楷體" w:hAnsi="Times New Roman" w:cs="Times New Roman"/>
          <w:sz w:val="24"/>
          <w:szCs w:val="24"/>
        </w:rPr>
        <w:t>公民社會</w:t>
      </w:r>
      <w:r w:rsidR="006A4805" w:rsidRPr="005A3015">
        <w:rPr>
          <w:rFonts w:ascii="Times New Roman" w:eastAsia="標楷體" w:hAnsi="Times New Roman" w:cs="Times New Roman"/>
          <w:sz w:val="24"/>
          <w:szCs w:val="24"/>
        </w:rPr>
        <w:t>與</w:t>
      </w:r>
      <w:r w:rsidR="00E83ED9" w:rsidRPr="005A3015">
        <w:rPr>
          <w:rFonts w:ascii="Times New Roman" w:eastAsia="標楷體" w:hAnsi="Times New Roman" w:cs="Times New Roman"/>
          <w:sz w:val="24"/>
          <w:szCs w:val="24"/>
        </w:rPr>
        <w:t>企業界</w:t>
      </w:r>
      <w:r w:rsidR="006A4805" w:rsidRPr="005A3015">
        <w:rPr>
          <w:rFonts w:ascii="Times New Roman" w:eastAsia="標楷體" w:hAnsi="Times New Roman" w:cs="Times New Roman"/>
          <w:sz w:val="24"/>
          <w:szCs w:val="24"/>
        </w:rPr>
        <w:t>的</w:t>
      </w:r>
      <w:r w:rsidR="00E83ED9" w:rsidRPr="005A3015">
        <w:rPr>
          <w:rFonts w:ascii="Times New Roman" w:eastAsia="標楷體" w:hAnsi="Times New Roman" w:cs="Times New Roman"/>
          <w:sz w:val="24"/>
          <w:szCs w:val="24"/>
        </w:rPr>
        <w:t>合作，以找到有效</w:t>
      </w:r>
      <w:r w:rsidR="006A4805" w:rsidRPr="005A3015">
        <w:rPr>
          <w:rFonts w:ascii="Times New Roman" w:eastAsia="標楷體" w:hAnsi="Times New Roman" w:cs="Times New Roman"/>
          <w:sz w:val="24"/>
          <w:szCs w:val="24"/>
        </w:rPr>
        <w:t>作</w:t>
      </w:r>
      <w:r w:rsidR="00E83ED9" w:rsidRPr="005A3015">
        <w:rPr>
          <w:rFonts w:ascii="Times New Roman" w:eastAsia="標楷體" w:hAnsi="Times New Roman" w:cs="Times New Roman"/>
          <w:sz w:val="24"/>
          <w:szCs w:val="24"/>
        </w:rPr>
        <w:t>法和創新</w:t>
      </w:r>
      <w:r w:rsidR="006A4805" w:rsidRPr="005A3015">
        <w:rPr>
          <w:rFonts w:ascii="Times New Roman" w:eastAsia="標楷體" w:hAnsi="Times New Roman" w:cs="Times New Roman"/>
          <w:sz w:val="24"/>
          <w:szCs w:val="24"/>
        </w:rPr>
        <w:t>方式</w:t>
      </w:r>
      <w:r w:rsidR="00E83ED9" w:rsidRPr="005A3015">
        <w:rPr>
          <w:rFonts w:ascii="Times New Roman" w:eastAsia="標楷體" w:hAnsi="Times New Roman" w:cs="Times New Roman"/>
          <w:sz w:val="24"/>
          <w:szCs w:val="24"/>
        </w:rPr>
        <w:t>，利用新技術</w:t>
      </w:r>
      <w:r w:rsidR="006A4805" w:rsidRPr="005A3015">
        <w:rPr>
          <w:rFonts w:ascii="Times New Roman" w:eastAsia="標楷體" w:hAnsi="Times New Roman" w:cs="Times New Roman"/>
          <w:sz w:val="24"/>
          <w:szCs w:val="24"/>
        </w:rPr>
        <w:t>賦予</w:t>
      </w:r>
      <w:r w:rsidR="00E83ED9" w:rsidRPr="005A3015">
        <w:rPr>
          <w:rFonts w:ascii="Times New Roman" w:eastAsia="標楷體" w:hAnsi="Times New Roman" w:cs="Times New Roman"/>
          <w:sz w:val="24"/>
          <w:szCs w:val="24"/>
        </w:rPr>
        <w:t>人</w:t>
      </w:r>
      <w:r w:rsidR="006A4805" w:rsidRPr="005A3015">
        <w:rPr>
          <w:rFonts w:ascii="Times New Roman" w:eastAsia="標楷體" w:hAnsi="Times New Roman" w:cs="Times New Roman"/>
          <w:sz w:val="24"/>
          <w:szCs w:val="24"/>
        </w:rPr>
        <w:t>民</w:t>
      </w:r>
      <w:r w:rsidR="00E83ED9" w:rsidRPr="005A3015">
        <w:rPr>
          <w:rFonts w:ascii="Times New Roman" w:eastAsia="標楷體" w:hAnsi="Times New Roman" w:cs="Times New Roman"/>
          <w:sz w:val="24"/>
          <w:szCs w:val="24"/>
        </w:rPr>
        <w:t>能力</w:t>
      </w:r>
      <w:r w:rsidR="006A4805" w:rsidRPr="005A3015">
        <w:rPr>
          <w:rFonts w:ascii="Times New Roman" w:eastAsia="標楷體" w:hAnsi="Times New Roman" w:cs="Times New Roman"/>
          <w:sz w:val="24"/>
          <w:szCs w:val="24"/>
        </w:rPr>
        <w:t>，促進</w:t>
      </w:r>
      <w:r w:rsidR="00E83ED9" w:rsidRPr="005A3015">
        <w:rPr>
          <w:rFonts w:ascii="Times New Roman" w:eastAsia="標楷體" w:hAnsi="Times New Roman" w:cs="Times New Roman"/>
          <w:sz w:val="24"/>
          <w:szCs w:val="24"/>
        </w:rPr>
        <w:t>政府</w:t>
      </w:r>
      <w:r w:rsidR="00A5193D">
        <w:rPr>
          <w:rFonts w:ascii="Times New Roman" w:eastAsia="標楷體" w:hAnsi="Times New Roman" w:cs="Times New Roman"/>
          <w:sz w:val="24"/>
          <w:szCs w:val="24"/>
        </w:rPr>
        <w:t>透明</w:t>
      </w:r>
      <w:r w:rsidR="00E83ED9" w:rsidRPr="005A3015">
        <w:rPr>
          <w:rFonts w:ascii="Times New Roman" w:eastAsia="標楷體" w:hAnsi="Times New Roman" w:cs="Times New Roman"/>
          <w:sz w:val="24"/>
          <w:szCs w:val="24"/>
        </w:rPr>
        <w:t>。我們</w:t>
      </w:r>
      <w:r w:rsidR="006A4805" w:rsidRPr="005A3015">
        <w:rPr>
          <w:rFonts w:ascii="Times New Roman" w:eastAsia="標楷體" w:hAnsi="Times New Roman" w:cs="Times New Roman"/>
          <w:sz w:val="24"/>
          <w:szCs w:val="24"/>
        </w:rPr>
        <w:t>亦意識到</w:t>
      </w:r>
      <w:r w:rsidR="00E83ED9" w:rsidRPr="005A3015">
        <w:rPr>
          <w:rFonts w:ascii="Times New Roman" w:eastAsia="標楷體" w:hAnsi="Times New Roman" w:cs="Times New Roman"/>
          <w:sz w:val="24"/>
          <w:szCs w:val="24"/>
        </w:rPr>
        <w:t>，</w:t>
      </w:r>
      <w:r w:rsidR="006A4805" w:rsidRPr="005A3015">
        <w:rPr>
          <w:rFonts w:ascii="Times New Roman" w:eastAsia="標楷體" w:hAnsi="Times New Roman" w:cs="Times New Roman"/>
          <w:sz w:val="24"/>
          <w:szCs w:val="24"/>
        </w:rPr>
        <w:t>增加技術使用的機會需要</w:t>
      </w:r>
      <w:r w:rsidR="000D6228" w:rsidRPr="005A3015">
        <w:rPr>
          <w:rFonts w:ascii="Times New Roman" w:eastAsia="標楷體" w:hAnsi="Times New Roman" w:cs="Times New Roman"/>
          <w:sz w:val="24"/>
          <w:szCs w:val="24"/>
        </w:rPr>
        <w:t>政府的支持和公民使用的能力。我們承諾支持並發展政府雇員和公民的技術創新。</w:t>
      </w:r>
      <w:r w:rsidR="00E83ED9" w:rsidRPr="005A3015">
        <w:rPr>
          <w:rFonts w:ascii="Times New Roman" w:eastAsia="標楷體" w:hAnsi="Times New Roman" w:cs="Times New Roman"/>
          <w:sz w:val="24"/>
          <w:szCs w:val="24"/>
        </w:rPr>
        <w:t>我們</w:t>
      </w:r>
      <w:r w:rsidR="000D6228" w:rsidRPr="005A3015">
        <w:rPr>
          <w:rFonts w:ascii="Times New Roman" w:eastAsia="標楷體" w:hAnsi="Times New Roman" w:cs="Times New Roman"/>
          <w:sz w:val="24"/>
          <w:szCs w:val="24"/>
        </w:rPr>
        <w:t>也理解</w:t>
      </w:r>
      <w:r w:rsidR="00E83ED9" w:rsidRPr="005A3015">
        <w:rPr>
          <w:rFonts w:ascii="Times New Roman" w:eastAsia="標楷體" w:hAnsi="Times New Roman" w:cs="Times New Roman"/>
          <w:sz w:val="24"/>
          <w:szCs w:val="24"/>
        </w:rPr>
        <w:t>，技術是</w:t>
      </w:r>
      <w:r w:rsidR="000D6228" w:rsidRPr="005A3015">
        <w:rPr>
          <w:rFonts w:ascii="Times New Roman" w:eastAsia="標楷體" w:hAnsi="Times New Roman" w:cs="Times New Roman"/>
          <w:sz w:val="24"/>
          <w:szCs w:val="24"/>
        </w:rPr>
        <w:t>傳遞清楚</w:t>
      </w:r>
      <w:r w:rsidR="00E83ED9" w:rsidRPr="005A3015">
        <w:rPr>
          <w:rFonts w:ascii="Times New Roman" w:eastAsia="標楷體" w:hAnsi="Times New Roman" w:cs="Times New Roman"/>
          <w:sz w:val="24"/>
          <w:szCs w:val="24"/>
        </w:rPr>
        <w:t>、</w:t>
      </w:r>
      <w:r w:rsidR="00324417" w:rsidRPr="005A3015">
        <w:rPr>
          <w:rFonts w:ascii="Times New Roman" w:eastAsia="標楷體" w:hAnsi="Times New Roman" w:cs="Times New Roman"/>
          <w:sz w:val="24"/>
          <w:szCs w:val="24"/>
        </w:rPr>
        <w:t>可用及</w:t>
      </w:r>
      <w:r w:rsidR="00E83ED9" w:rsidRPr="005A3015">
        <w:rPr>
          <w:rFonts w:ascii="Times New Roman" w:eastAsia="標楷體" w:hAnsi="Times New Roman" w:cs="Times New Roman"/>
          <w:sz w:val="24"/>
          <w:szCs w:val="24"/>
        </w:rPr>
        <w:t>有</w:t>
      </w:r>
      <w:r w:rsidR="00324417" w:rsidRPr="005A3015">
        <w:rPr>
          <w:rFonts w:ascii="Times New Roman" w:eastAsia="標楷體" w:hAnsi="Times New Roman" w:cs="Times New Roman"/>
          <w:sz w:val="24"/>
          <w:szCs w:val="24"/>
        </w:rPr>
        <w:t>益</w:t>
      </w:r>
      <w:r w:rsidR="00650003" w:rsidRPr="005A3015">
        <w:rPr>
          <w:rFonts w:ascii="Times New Roman" w:eastAsia="標楷體" w:hAnsi="Times New Roman" w:cs="Times New Roman"/>
          <w:sz w:val="24"/>
          <w:szCs w:val="24"/>
        </w:rPr>
        <w:t>資訊</w:t>
      </w:r>
      <w:r w:rsidR="00E83ED9" w:rsidRPr="005A3015">
        <w:rPr>
          <w:rFonts w:ascii="Times New Roman" w:eastAsia="標楷體" w:hAnsi="Times New Roman" w:cs="Times New Roman"/>
          <w:sz w:val="24"/>
          <w:szCs w:val="24"/>
        </w:rPr>
        <w:t>的</w:t>
      </w:r>
      <w:r w:rsidR="00324417" w:rsidRPr="005A3015">
        <w:rPr>
          <w:rFonts w:ascii="Times New Roman" w:eastAsia="標楷體" w:hAnsi="Times New Roman" w:cs="Times New Roman"/>
          <w:sz w:val="24"/>
          <w:szCs w:val="24"/>
        </w:rPr>
        <w:t>輔助工具</w:t>
      </w:r>
      <w:r w:rsidR="00E83ED9" w:rsidRPr="005A3015">
        <w:rPr>
          <w:rFonts w:ascii="Times New Roman" w:eastAsia="標楷體" w:hAnsi="Times New Roman" w:cs="Times New Roman"/>
          <w:sz w:val="24"/>
          <w:szCs w:val="24"/>
        </w:rPr>
        <w:t>，而不是替代</w:t>
      </w:r>
      <w:r w:rsidR="00324417" w:rsidRPr="005A3015">
        <w:rPr>
          <w:rFonts w:ascii="Times New Roman" w:eastAsia="標楷體" w:hAnsi="Times New Roman" w:cs="Times New Roman"/>
          <w:sz w:val="24"/>
          <w:szCs w:val="24"/>
        </w:rPr>
        <w:t>品</w:t>
      </w:r>
      <w:r w:rsidR="00E83ED9" w:rsidRPr="005A3015">
        <w:rPr>
          <w:rFonts w:ascii="Times New Roman" w:eastAsia="標楷體" w:hAnsi="Times New Roman" w:cs="Times New Roman"/>
          <w:sz w:val="24"/>
          <w:szCs w:val="24"/>
        </w:rPr>
        <w:t>。</w:t>
      </w:r>
      <w:r w:rsidR="00324417" w:rsidRPr="005A3015">
        <w:rPr>
          <w:rFonts w:ascii="Times New Roman" w:eastAsia="標楷體" w:hAnsi="Times New Roman" w:cs="Times New Roman"/>
          <w:sz w:val="24"/>
          <w:szCs w:val="24"/>
        </w:rPr>
        <w:t>我們承認開放政府是一個需要承諾持續不間斷的過程。我們承諾</w:t>
      </w:r>
      <w:r w:rsidR="002B0FEA" w:rsidRPr="005A3015">
        <w:rPr>
          <w:rFonts w:ascii="Times New Roman" w:eastAsia="標楷體" w:hAnsi="Times New Roman" w:cs="Times New Roman"/>
          <w:sz w:val="24"/>
          <w:szCs w:val="24"/>
        </w:rPr>
        <w:t>公開報導落實這些原則所採取的行動，與公眾討論執行過程，隨著新的挑戰和際遇而更新我們的承諾。</w:t>
      </w:r>
    </w:p>
    <w:p w14:paraId="11719E93" w14:textId="77777777" w:rsidR="002B0FEA" w:rsidRPr="005A3015" w:rsidRDefault="002B0FEA" w:rsidP="0034005D">
      <w:pPr>
        <w:pStyle w:val="Body"/>
        <w:spacing w:line="288" w:lineRule="auto"/>
        <w:ind w:firstLineChars="200" w:firstLine="480"/>
        <w:jc w:val="both"/>
        <w:rPr>
          <w:rFonts w:ascii="Times New Roman" w:eastAsia="標楷體" w:hAnsi="Times New Roman" w:cs="Times New Roman" w:hint="default"/>
          <w:sz w:val="24"/>
          <w:szCs w:val="24"/>
        </w:rPr>
      </w:pPr>
    </w:p>
    <w:p w14:paraId="5E66F219" w14:textId="026CE950" w:rsidR="00FF2420" w:rsidRPr="005A3015" w:rsidRDefault="00E83ED9">
      <w:pPr>
        <w:pStyle w:val="Body"/>
        <w:spacing w:line="288" w:lineRule="auto"/>
        <w:ind w:firstLineChars="200" w:firstLine="480"/>
        <w:jc w:val="both"/>
        <w:rPr>
          <w:rFonts w:ascii="Times New Roman" w:eastAsia="標楷體" w:hAnsi="Times New Roman" w:cs="Times New Roman" w:hint="default"/>
          <w:sz w:val="24"/>
          <w:szCs w:val="24"/>
        </w:rPr>
      </w:pPr>
      <w:r w:rsidRPr="005A3015">
        <w:rPr>
          <w:rFonts w:ascii="Times New Roman" w:eastAsia="標楷體" w:hAnsi="Times New Roman" w:cs="Times New Roman"/>
          <w:sz w:val="24"/>
          <w:szCs w:val="24"/>
        </w:rPr>
        <w:t>我們保證以身作則，</w:t>
      </w:r>
      <w:r w:rsidR="00400678" w:rsidRPr="005A3015">
        <w:rPr>
          <w:rFonts w:ascii="Times New Roman" w:eastAsia="標楷體" w:hAnsi="Times New Roman" w:cs="Times New Roman"/>
          <w:sz w:val="24"/>
          <w:szCs w:val="24"/>
        </w:rPr>
        <w:t>透過</w:t>
      </w:r>
      <w:r w:rsidRPr="005A3015">
        <w:rPr>
          <w:rFonts w:ascii="Times New Roman" w:eastAsia="標楷體" w:hAnsi="Times New Roman" w:cs="Times New Roman"/>
          <w:sz w:val="24"/>
          <w:szCs w:val="24"/>
        </w:rPr>
        <w:t>分享最佳</w:t>
      </w:r>
      <w:r w:rsidR="002B0FEA" w:rsidRPr="005A3015">
        <w:rPr>
          <w:rFonts w:ascii="Times New Roman" w:eastAsia="標楷體" w:hAnsi="Times New Roman" w:cs="Times New Roman"/>
          <w:sz w:val="24"/>
          <w:szCs w:val="24"/>
        </w:rPr>
        <w:t>作法</w:t>
      </w:r>
      <w:r w:rsidRPr="005A3015">
        <w:rPr>
          <w:rFonts w:ascii="Times New Roman" w:eastAsia="標楷體" w:hAnsi="Times New Roman" w:cs="Times New Roman"/>
          <w:sz w:val="24"/>
          <w:szCs w:val="24"/>
        </w:rPr>
        <w:t>和專</w:t>
      </w:r>
      <w:r w:rsidR="002B0FEA" w:rsidRPr="005A3015">
        <w:rPr>
          <w:rFonts w:ascii="Times New Roman" w:eastAsia="標楷體" w:hAnsi="Times New Roman" w:cs="Times New Roman"/>
          <w:sz w:val="24"/>
          <w:szCs w:val="24"/>
        </w:rPr>
        <w:t>業</w:t>
      </w:r>
      <w:r w:rsidRPr="005A3015">
        <w:rPr>
          <w:rFonts w:ascii="Times New Roman" w:eastAsia="標楷體" w:hAnsi="Times New Roman" w:cs="Times New Roman"/>
          <w:sz w:val="24"/>
          <w:szCs w:val="24"/>
        </w:rPr>
        <w:t>知識，並在不具約束力</w:t>
      </w:r>
      <w:r w:rsidR="00714C3F" w:rsidRPr="005A3015">
        <w:rPr>
          <w:rFonts w:ascii="Times New Roman" w:eastAsia="標楷體" w:hAnsi="Times New Roman" w:cs="Times New Roman"/>
          <w:sz w:val="24"/>
          <w:szCs w:val="24"/>
        </w:rPr>
        <w:t>和</w:t>
      </w:r>
      <w:r w:rsidRPr="005A3015">
        <w:rPr>
          <w:rFonts w:ascii="Times New Roman" w:eastAsia="標楷體" w:hAnsi="Times New Roman" w:cs="Times New Roman"/>
          <w:sz w:val="24"/>
          <w:szCs w:val="24"/>
        </w:rPr>
        <w:t>自願</w:t>
      </w:r>
      <w:r w:rsidR="00714C3F" w:rsidRPr="005A3015">
        <w:rPr>
          <w:rFonts w:ascii="Times New Roman" w:eastAsia="標楷體" w:hAnsi="Times New Roman" w:cs="Times New Roman"/>
          <w:sz w:val="24"/>
          <w:szCs w:val="24"/>
        </w:rPr>
        <w:t>的</w:t>
      </w:r>
      <w:r w:rsidRPr="005A3015">
        <w:rPr>
          <w:rFonts w:ascii="Times New Roman" w:eastAsia="標楷體" w:hAnsi="Times New Roman" w:cs="Times New Roman"/>
          <w:sz w:val="24"/>
          <w:szCs w:val="24"/>
        </w:rPr>
        <w:t>基礎上履行本宣言</w:t>
      </w:r>
      <w:r w:rsidR="00714C3F" w:rsidRPr="005A3015">
        <w:rPr>
          <w:rFonts w:ascii="Times New Roman" w:eastAsia="標楷體" w:hAnsi="Times New Roman" w:cs="Times New Roman"/>
          <w:sz w:val="24"/>
          <w:szCs w:val="24"/>
        </w:rPr>
        <w:t>所述的</w:t>
      </w:r>
      <w:r w:rsidRPr="005A3015">
        <w:rPr>
          <w:rFonts w:ascii="Times New Roman" w:eastAsia="標楷體" w:hAnsi="Times New Roman" w:cs="Times New Roman"/>
          <w:sz w:val="24"/>
          <w:szCs w:val="24"/>
        </w:rPr>
        <w:t>承諾，為其</w:t>
      </w:r>
      <w:r w:rsidR="00714C3F" w:rsidRPr="005A3015">
        <w:rPr>
          <w:rFonts w:ascii="Times New Roman" w:eastAsia="標楷體" w:hAnsi="Times New Roman" w:cs="Times New Roman"/>
          <w:sz w:val="24"/>
          <w:szCs w:val="24"/>
        </w:rPr>
        <w:t>它</w:t>
      </w:r>
      <w:r w:rsidRPr="005A3015">
        <w:rPr>
          <w:rFonts w:ascii="Times New Roman" w:eastAsia="標楷體" w:hAnsi="Times New Roman" w:cs="Times New Roman"/>
          <w:sz w:val="24"/>
          <w:szCs w:val="24"/>
        </w:rPr>
        <w:t>國家</w:t>
      </w:r>
      <w:r w:rsidR="00714C3F" w:rsidRPr="005A3015">
        <w:rPr>
          <w:rFonts w:ascii="Times New Roman" w:eastAsia="標楷體" w:hAnsi="Times New Roman" w:cs="Times New Roman"/>
          <w:sz w:val="24"/>
          <w:szCs w:val="24"/>
        </w:rPr>
        <w:t>推動</w:t>
      </w:r>
      <w:r w:rsidRPr="005A3015">
        <w:rPr>
          <w:rFonts w:ascii="Times New Roman" w:eastAsia="標楷體" w:hAnsi="Times New Roman" w:cs="Times New Roman"/>
          <w:sz w:val="24"/>
          <w:szCs w:val="24"/>
        </w:rPr>
        <w:t>開放政府</w:t>
      </w:r>
      <w:r w:rsidR="00714C3F" w:rsidRPr="005A3015">
        <w:rPr>
          <w:rFonts w:ascii="Times New Roman" w:eastAsia="標楷體" w:hAnsi="Times New Roman" w:cs="Times New Roman"/>
          <w:sz w:val="24"/>
          <w:szCs w:val="24"/>
        </w:rPr>
        <w:t>項目作</w:t>
      </w:r>
      <w:r w:rsidRPr="005A3015">
        <w:rPr>
          <w:rFonts w:ascii="Times New Roman" w:eastAsia="標楷體" w:hAnsi="Times New Roman" w:cs="Times New Roman"/>
          <w:sz w:val="24"/>
          <w:szCs w:val="24"/>
        </w:rPr>
        <w:t>出貢獻。我們的目標是促進創新和</w:t>
      </w:r>
      <w:r w:rsidR="00714C3F" w:rsidRPr="005A3015">
        <w:rPr>
          <w:rFonts w:ascii="Times New Roman" w:eastAsia="標楷體" w:hAnsi="Times New Roman" w:cs="Times New Roman"/>
          <w:sz w:val="24"/>
          <w:szCs w:val="24"/>
        </w:rPr>
        <w:t>推動</w:t>
      </w:r>
      <w:r w:rsidRPr="005A3015">
        <w:rPr>
          <w:rFonts w:ascii="Times New Roman" w:eastAsia="標楷體" w:hAnsi="Times New Roman" w:cs="Times New Roman"/>
          <w:sz w:val="24"/>
          <w:szCs w:val="24"/>
        </w:rPr>
        <w:t>進步，而</w:t>
      </w:r>
      <w:r w:rsidR="00714C3F" w:rsidRPr="005A3015">
        <w:rPr>
          <w:rFonts w:ascii="Times New Roman" w:eastAsia="標楷體" w:hAnsi="Times New Roman" w:cs="Times New Roman"/>
          <w:sz w:val="24"/>
          <w:szCs w:val="24"/>
        </w:rPr>
        <w:t>非界定一套用於</w:t>
      </w:r>
      <w:r w:rsidRPr="005A3015">
        <w:rPr>
          <w:rFonts w:ascii="Times New Roman" w:eastAsia="標楷體" w:hAnsi="Times New Roman" w:cs="Times New Roman"/>
          <w:sz w:val="24"/>
          <w:szCs w:val="24"/>
          <w:lang w:val="zh-CN" w:eastAsia="zh-CN"/>
        </w:rPr>
        <w:t>合作</w:t>
      </w:r>
      <w:r w:rsidRPr="005A3015">
        <w:rPr>
          <w:rFonts w:ascii="Times New Roman" w:eastAsia="標楷體" w:hAnsi="Times New Roman" w:cs="Times New Roman"/>
          <w:sz w:val="24"/>
          <w:szCs w:val="24"/>
        </w:rPr>
        <w:t>、援助或對國家進行排名的</w:t>
      </w:r>
      <w:r w:rsidR="00714C3F" w:rsidRPr="005A3015">
        <w:rPr>
          <w:rFonts w:ascii="Times New Roman" w:eastAsia="標楷體" w:hAnsi="Times New Roman" w:cs="Times New Roman"/>
          <w:sz w:val="24"/>
          <w:szCs w:val="24"/>
        </w:rPr>
        <w:t>標準</w:t>
      </w:r>
      <w:r w:rsidRPr="005A3015">
        <w:rPr>
          <w:rFonts w:ascii="Times New Roman" w:eastAsia="標楷體" w:hAnsi="Times New Roman" w:cs="Times New Roman"/>
          <w:sz w:val="24"/>
          <w:szCs w:val="24"/>
        </w:rPr>
        <w:t>。我們強調</w:t>
      </w:r>
      <w:r w:rsidR="00C23561" w:rsidRPr="005A3015">
        <w:rPr>
          <w:rFonts w:ascii="Times New Roman" w:eastAsia="標楷體" w:hAnsi="Times New Roman" w:cs="Times New Roman"/>
          <w:sz w:val="24"/>
          <w:szCs w:val="24"/>
        </w:rPr>
        <w:t>促進全面開放和提供技術援助的重要性，以</w:t>
      </w:r>
      <w:r w:rsidRPr="005A3015">
        <w:rPr>
          <w:rFonts w:ascii="Times New Roman" w:eastAsia="標楷體" w:hAnsi="Times New Roman" w:cs="Times New Roman"/>
          <w:sz w:val="24"/>
          <w:szCs w:val="24"/>
        </w:rPr>
        <w:t>支持能力</w:t>
      </w:r>
      <w:r w:rsidR="000E1834" w:rsidRPr="005A3015">
        <w:rPr>
          <w:rFonts w:ascii="Times New Roman" w:eastAsia="標楷體" w:hAnsi="Times New Roman" w:cs="Times New Roman"/>
          <w:sz w:val="24"/>
          <w:szCs w:val="24"/>
        </w:rPr>
        <w:t>培植</w:t>
      </w:r>
      <w:r w:rsidRPr="005A3015">
        <w:rPr>
          <w:rFonts w:ascii="Times New Roman" w:eastAsia="標楷體" w:hAnsi="Times New Roman" w:cs="Times New Roman"/>
          <w:sz w:val="24"/>
          <w:szCs w:val="24"/>
        </w:rPr>
        <w:t>和</w:t>
      </w:r>
      <w:r w:rsidR="000E1834" w:rsidRPr="005A3015">
        <w:rPr>
          <w:rFonts w:ascii="Times New Roman" w:eastAsia="標楷體" w:hAnsi="Times New Roman" w:cs="Times New Roman"/>
          <w:sz w:val="24"/>
          <w:szCs w:val="24"/>
        </w:rPr>
        <w:t>制度建</w:t>
      </w:r>
      <w:r w:rsidR="00C23561" w:rsidRPr="005A3015">
        <w:rPr>
          <w:rFonts w:ascii="Times New Roman" w:eastAsia="標楷體" w:hAnsi="Times New Roman" w:cs="Times New Roman"/>
          <w:sz w:val="24"/>
          <w:szCs w:val="24"/>
        </w:rPr>
        <w:t>構</w:t>
      </w:r>
      <w:r w:rsidR="000E1834" w:rsidRPr="005A3015">
        <w:rPr>
          <w:rFonts w:ascii="Times New Roman" w:eastAsia="標楷體" w:hAnsi="Times New Roman" w:cs="Times New Roman"/>
          <w:sz w:val="24"/>
          <w:szCs w:val="24"/>
        </w:rPr>
        <w:t>。</w:t>
      </w:r>
    </w:p>
    <w:p w14:paraId="18E497DB" w14:textId="77777777" w:rsidR="000E1834" w:rsidRPr="005A3015" w:rsidRDefault="000E1834" w:rsidP="0034005D">
      <w:pPr>
        <w:pStyle w:val="Body"/>
        <w:spacing w:line="288" w:lineRule="auto"/>
        <w:ind w:firstLineChars="200" w:firstLine="480"/>
        <w:jc w:val="both"/>
        <w:rPr>
          <w:rFonts w:ascii="Times New Roman" w:eastAsia="標楷體" w:hAnsi="Times New Roman" w:cs="Times New Roman" w:hint="default"/>
          <w:sz w:val="24"/>
          <w:szCs w:val="24"/>
        </w:rPr>
      </w:pPr>
    </w:p>
    <w:p w14:paraId="2E628133" w14:textId="4A211AD0" w:rsidR="00FF2420" w:rsidRPr="005A3015" w:rsidRDefault="00E83ED9" w:rsidP="0034005D">
      <w:pPr>
        <w:pStyle w:val="Body"/>
        <w:spacing w:line="288" w:lineRule="auto"/>
        <w:ind w:firstLineChars="200" w:firstLine="480"/>
        <w:jc w:val="both"/>
        <w:rPr>
          <w:rFonts w:ascii="Times New Roman" w:eastAsia="標楷體" w:hAnsi="Times New Roman" w:cs="Times New Roman" w:hint="default"/>
          <w:sz w:val="24"/>
          <w:szCs w:val="24"/>
        </w:rPr>
      </w:pPr>
      <w:r w:rsidRPr="005A3015">
        <w:rPr>
          <w:rFonts w:ascii="Times New Roman" w:eastAsia="標楷體" w:hAnsi="Times New Roman" w:cs="Times New Roman"/>
          <w:sz w:val="24"/>
          <w:szCs w:val="24"/>
        </w:rPr>
        <w:t>我們承諾在國際參與</w:t>
      </w:r>
      <w:r w:rsidR="009F2CF5" w:rsidRPr="005A3015">
        <w:rPr>
          <w:rFonts w:ascii="Times New Roman" w:eastAsia="標楷體" w:hAnsi="Times New Roman" w:cs="Times New Roman"/>
          <w:sz w:val="24"/>
          <w:szCs w:val="24"/>
        </w:rPr>
        <w:t>間</w:t>
      </w:r>
      <w:r w:rsidRPr="005A3015">
        <w:rPr>
          <w:rFonts w:ascii="Times New Roman" w:eastAsia="標楷體" w:hAnsi="Times New Roman" w:cs="Times New Roman"/>
          <w:sz w:val="24"/>
          <w:szCs w:val="24"/>
        </w:rPr>
        <w:t>擁護這些原則，並</w:t>
      </w:r>
      <w:r w:rsidR="009F2CF5" w:rsidRPr="005A3015">
        <w:rPr>
          <w:rFonts w:ascii="Times New Roman" w:eastAsia="標楷體" w:hAnsi="Times New Roman" w:cs="Times New Roman"/>
          <w:sz w:val="24"/>
          <w:szCs w:val="24"/>
        </w:rPr>
        <w:t>力求</w:t>
      </w:r>
      <w:r w:rsidRPr="005A3015">
        <w:rPr>
          <w:rFonts w:ascii="Times New Roman" w:eastAsia="標楷體" w:hAnsi="Times New Roman" w:cs="Times New Roman"/>
          <w:sz w:val="24"/>
          <w:szCs w:val="24"/>
        </w:rPr>
        <w:t>培</w:t>
      </w:r>
      <w:r w:rsidR="009F2CF5" w:rsidRPr="005A3015">
        <w:rPr>
          <w:rFonts w:ascii="Times New Roman" w:eastAsia="標楷體" w:hAnsi="Times New Roman" w:cs="Times New Roman"/>
          <w:sz w:val="24"/>
          <w:szCs w:val="24"/>
        </w:rPr>
        <w:t>養</w:t>
      </w:r>
      <w:r w:rsidRPr="005A3015">
        <w:rPr>
          <w:rFonts w:ascii="Times New Roman" w:eastAsia="標楷體" w:hAnsi="Times New Roman" w:cs="Times New Roman"/>
          <w:sz w:val="24"/>
          <w:szCs w:val="24"/>
        </w:rPr>
        <w:t>一種</w:t>
      </w:r>
      <w:r w:rsidR="009F2CF5" w:rsidRPr="005A3015">
        <w:rPr>
          <w:rFonts w:ascii="Times New Roman" w:eastAsia="標楷體" w:hAnsi="Times New Roman" w:cs="Times New Roman"/>
          <w:sz w:val="24"/>
          <w:szCs w:val="24"/>
        </w:rPr>
        <w:t>開放政府的全球文化，賦予</w:t>
      </w:r>
      <w:r w:rsidRPr="005A3015">
        <w:rPr>
          <w:rFonts w:ascii="Times New Roman" w:eastAsia="標楷體" w:hAnsi="Times New Roman" w:cs="Times New Roman"/>
          <w:sz w:val="24"/>
          <w:szCs w:val="24"/>
        </w:rPr>
        <w:t>公民權</w:t>
      </w:r>
      <w:r w:rsidR="009F2CF5" w:rsidRPr="005A3015">
        <w:rPr>
          <w:rFonts w:ascii="Times New Roman" w:eastAsia="標楷體" w:hAnsi="Times New Roman" w:cs="Times New Roman"/>
          <w:sz w:val="24"/>
          <w:szCs w:val="24"/>
        </w:rPr>
        <w:t>能與服務</w:t>
      </w:r>
      <w:r w:rsidRPr="005A3015">
        <w:rPr>
          <w:rFonts w:ascii="Times New Roman" w:eastAsia="標楷體" w:hAnsi="Times New Roman" w:cs="Times New Roman"/>
          <w:sz w:val="24"/>
          <w:szCs w:val="24"/>
        </w:rPr>
        <w:t>公民，並推</w:t>
      </w:r>
      <w:r w:rsidR="009F2CF5" w:rsidRPr="005A3015">
        <w:rPr>
          <w:rFonts w:ascii="Times New Roman" w:eastAsia="標楷體" w:hAnsi="Times New Roman" w:cs="Times New Roman"/>
          <w:sz w:val="24"/>
          <w:szCs w:val="24"/>
        </w:rPr>
        <w:t>動了二十一</w:t>
      </w:r>
      <w:r w:rsidRPr="005A3015">
        <w:rPr>
          <w:rFonts w:ascii="Times New Roman" w:eastAsia="標楷體" w:hAnsi="Times New Roman" w:cs="Times New Roman"/>
          <w:sz w:val="24"/>
          <w:szCs w:val="24"/>
        </w:rPr>
        <w:t>世紀開放式</w:t>
      </w:r>
      <w:r w:rsidR="009F2CF5" w:rsidRPr="005A3015">
        <w:rPr>
          <w:rFonts w:ascii="Times New Roman" w:eastAsia="標楷體" w:hAnsi="Times New Roman" w:cs="Times New Roman"/>
          <w:sz w:val="24"/>
          <w:szCs w:val="24"/>
        </w:rPr>
        <w:t>和</w:t>
      </w:r>
      <w:r w:rsidR="00EA5152">
        <w:rPr>
          <w:rFonts w:ascii="Times New Roman" w:eastAsia="標楷體" w:hAnsi="Times New Roman" w:cs="Times New Roman"/>
          <w:sz w:val="24"/>
          <w:szCs w:val="24"/>
        </w:rPr>
        <w:t>參與</w:t>
      </w:r>
      <w:r w:rsidRPr="005A3015">
        <w:rPr>
          <w:rFonts w:ascii="Times New Roman" w:eastAsia="標楷體" w:hAnsi="Times New Roman" w:cs="Times New Roman"/>
          <w:sz w:val="24"/>
          <w:szCs w:val="24"/>
        </w:rPr>
        <w:t>政府的理想。</w:t>
      </w:r>
    </w:p>
    <w:sectPr w:rsidR="00FF2420" w:rsidRPr="005A3015">
      <w:headerReference w:type="default" r:id="rId16"/>
      <w:footerReference w:type="default" r:id="rId1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A9958" w14:textId="77777777" w:rsidR="008348D2" w:rsidRDefault="008348D2">
      <w:r>
        <w:separator/>
      </w:r>
    </w:p>
  </w:endnote>
  <w:endnote w:type="continuationSeparator" w:id="0">
    <w:p w14:paraId="64AD441D" w14:textId="77777777" w:rsidR="008348D2" w:rsidRDefault="0083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Gill Sans">
    <w:altName w:val="Times New Roman"/>
    <w:charset w:val="00"/>
    <w:family w:val="swiss"/>
    <w:pitch w:val="variable"/>
    <w:sig w:usb0="00000000"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869016"/>
      <w:docPartObj>
        <w:docPartGallery w:val="Page Numbers (Bottom of Page)"/>
        <w:docPartUnique/>
      </w:docPartObj>
    </w:sdtPr>
    <w:sdtEndPr/>
    <w:sdtContent>
      <w:p w14:paraId="7B4E1680" w14:textId="77777777" w:rsidR="00AE1A81" w:rsidRDefault="00AE1A81">
        <w:pPr>
          <w:pStyle w:val="a8"/>
          <w:jc w:val="center"/>
        </w:pPr>
        <w:r>
          <w:fldChar w:fldCharType="begin"/>
        </w:r>
        <w:r>
          <w:instrText>PAGE   \* MERGEFORMAT</w:instrText>
        </w:r>
        <w:r>
          <w:fldChar w:fldCharType="separate"/>
        </w:r>
        <w:r w:rsidR="0057205A" w:rsidRPr="0057205A">
          <w:rPr>
            <w:noProof/>
            <w:lang w:val="zh-CN" w:eastAsia="zh-CN"/>
          </w:rPr>
          <w:t>80</w:t>
        </w:r>
        <w:r>
          <w:fldChar w:fldCharType="end"/>
        </w:r>
      </w:p>
    </w:sdtContent>
  </w:sdt>
  <w:p w14:paraId="7DC22DD3" w14:textId="77777777" w:rsidR="00AE1A81" w:rsidRDefault="00AE1A8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208515"/>
      <w:docPartObj>
        <w:docPartGallery w:val="Page Numbers (Bottom of Page)"/>
        <w:docPartUnique/>
      </w:docPartObj>
    </w:sdtPr>
    <w:sdtEndPr/>
    <w:sdtContent>
      <w:p w14:paraId="663988EE" w14:textId="77777777" w:rsidR="00AE1A81" w:rsidRDefault="00AE1A81">
        <w:pPr>
          <w:pStyle w:val="a8"/>
          <w:jc w:val="center"/>
        </w:pPr>
        <w:r>
          <w:fldChar w:fldCharType="begin"/>
        </w:r>
        <w:r>
          <w:instrText>PAGE   \* MERGEFORMAT</w:instrText>
        </w:r>
        <w:r>
          <w:fldChar w:fldCharType="separate"/>
        </w:r>
        <w:r w:rsidR="0057205A" w:rsidRPr="0057205A">
          <w:rPr>
            <w:noProof/>
            <w:lang w:val="zh-CN" w:eastAsia="zh-CN"/>
          </w:rPr>
          <w:t>95</w:t>
        </w:r>
        <w:r>
          <w:fldChar w:fldCharType="end"/>
        </w:r>
      </w:p>
    </w:sdtContent>
  </w:sdt>
  <w:p w14:paraId="484710B7" w14:textId="77777777" w:rsidR="00AE1A81" w:rsidRDefault="00AE1A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F5B1B" w14:textId="77777777" w:rsidR="008348D2" w:rsidRDefault="008348D2">
      <w:r>
        <w:separator/>
      </w:r>
    </w:p>
  </w:footnote>
  <w:footnote w:type="continuationSeparator" w:id="0">
    <w:p w14:paraId="55C2D489" w14:textId="77777777" w:rsidR="008348D2" w:rsidRDefault="008348D2">
      <w:r>
        <w:continuationSeparator/>
      </w:r>
    </w:p>
  </w:footnote>
  <w:footnote w:type="continuationNotice" w:id="1">
    <w:p w14:paraId="46CA3971" w14:textId="77777777" w:rsidR="008348D2" w:rsidRDefault="008348D2"/>
  </w:footnote>
  <w:footnote w:id="2">
    <w:p w14:paraId="7D91D9A3" w14:textId="55A8F929" w:rsidR="00AE1A81" w:rsidRDefault="00AE1A81">
      <w:pPr>
        <w:pStyle w:val="ae"/>
        <w:rPr>
          <w:lang w:eastAsia="zh-TW"/>
        </w:rPr>
      </w:pPr>
      <w:r>
        <w:rPr>
          <w:rStyle w:val="af0"/>
        </w:rPr>
        <w:footnoteRef/>
      </w:r>
      <w:r>
        <w:rPr>
          <w:lang w:eastAsia="zh-TW"/>
        </w:rPr>
        <w:t xml:space="preserve"> </w:t>
      </w:r>
      <w:r>
        <w:rPr>
          <w:rFonts w:hint="eastAsia"/>
          <w:lang w:eastAsia="zh-TW"/>
        </w:rPr>
        <w:t>附上倡議信連結。</w:t>
      </w:r>
    </w:p>
  </w:footnote>
  <w:footnote w:id="3">
    <w:p w14:paraId="1CA90737" w14:textId="08CD7640" w:rsidR="00AE1A81" w:rsidRPr="0034005D" w:rsidRDefault="00AE1A81" w:rsidP="009F4DCB">
      <w:pPr>
        <w:pStyle w:val="Footnote"/>
        <w:rPr>
          <w:rFonts w:ascii="Times New Roman" w:hAnsi="Times New Roman" w:cs="Times New Roman"/>
          <w:sz w:val="20"/>
          <w:szCs w:val="20"/>
        </w:rPr>
      </w:pPr>
      <w:r w:rsidRPr="0034005D">
        <w:rPr>
          <w:rFonts w:ascii="Times New Roman" w:hAnsi="Times New Roman" w:cs="Times New Roman"/>
          <w:sz w:val="20"/>
          <w:szCs w:val="20"/>
          <w:vertAlign w:val="superscript"/>
        </w:rPr>
        <w:footnoteRef/>
      </w:r>
      <w:r w:rsidRPr="0034005D">
        <w:rPr>
          <w:rFonts w:ascii="Times New Roman" w:eastAsia="Arial Unicode MS" w:hAnsi="Times New Roman" w:cs="Times New Roman" w:hint="eastAsia"/>
          <w:sz w:val="20"/>
          <w:szCs w:val="20"/>
        </w:rPr>
        <w:t xml:space="preserve"> </w:t>
      </w:r>
      <w:r w:rsidRPr="0034005D">
        <w:rPr>
          <w:rFonts w:ascii="Times New Roman" w:hAnsi="Times New Roman" w:cs="Times New Roman"/>
          <w:sz w:val="20"/>
          <w:szCs w:val="20"/>
          <w:vertAlign w:val="superscript"/>
        </w:rPr>
        <w:t xml:space="preserve">The International Experts Panel changed this criterion in 2015. </w:t>
      </w:r>
    </w:p>
  </w:footnote>
  <w:footnote w:id="4">
    <w:p w14:paraId="154F78EA" w14:textId="64CFB7B0" w:rsidR="00AE1A81" w:rsidRDefault="00AE1A81" w:rsidP="00FC1243">
      <w:pPr>
        <w:pStyle w:val="Footnote"/>
      </w:pPr>
      <w:r>
        <w:rPr>
          <w:rStyle w:val="None"/>
          <w:vertAlign w:val="superscript"/>
        </w:rPr>
        <w:footnoteRef/>
      </w:r>
      <w:r>
        <w:rPr>
          <w:rFonts w:eastAsia="Arial Unicode MS" w:cs="Arial Unicode MS"/>
        </w:rPr>
        <w:t xml:space="preserve"> </w:t>
      </w:r>
      <w:r>
        <w:rPr>
          <w:rStyle w:val="None"/>
          <w:rFonts w:eastAsia="Arial Unicode MS" w:cs="Arial Unicode MS"/>
          <w:vertAlign w:val="superscript"/>
        </w:rPr>
        <w:t xml:space="preserve">IRM Procedures Manual, V.3 </w:t>
      </w:r>
    </w:p>
  </w:footnote>
  <w:footnote w:id="5">
    <w:p w14:paraId="0DCD1A7C" w14:textId="63D022D6" w:rsidR="00AE1A81" w:rsidRDefault="00AE1A81">
      <w:pPr>
        <w:pStyle w:val="ae"/>
        <w:rPr>
          <w:lang w:eastAsia="zh-TW"/>
        </w:rPr>
      </w:pPr>
      <w:r>
        <w:rPr>
          <w:rStyle w:val="af0"/>
        </w:rPr>
        <w:footnoteRef/>
      </w:r>
      <w:r>
        <w:t xml:space="preserve"> </w:t>
      </w:r>
      <w:r w:rsidRPr="0071574D">
        <w:rPr>
          <w:rStyle w:val="ad"/>
        </w:rPr>
        <w:t>Simeon Djankov, Rafael La Porta, Florencio Lopez-de-Silanes, and Andrei Shleifer, “Disclosure by Politicians,” (Tuck School of Busine</w:t>
      </w:r>
      <w:r>
        <w:rPr>
          <w:rStyle w:val="ad"/>
        </w:rPr>
        <w:t>ss Working Paper 2009-60, 2009)</w:t>
      </w:r>
      <w:r w:rsidRPr="0071574D">
        <w:rPr>
          <w:rStyle w:val="ad"/>
        </w:rPr>
        <w:t>; Organization for Economic Cooperation and Development (OECD), “Types of Information Decision Makers Are Required to Formally Disclose, and Level Of Transparency,” in Government at a Glance 2009, (OECD, 2009); Ricard Messick, “Income and Asset Disclosure by World Bank Client Countries” (Washington, DC: World Bank, 2009)</w:t>
      </w:r>
      <w:r>
        <w:t>.</w:t>
      </w:r>
      <w:r w:rsidRPr="0071574D">
        <w:rPr>
          <w:rStyle w:val="ad"/>
        </w:rPr>
        <w:t xml:space="preserve"> In 2014, the OGP Steering Committee approved a change in the asset disclosure measurement. The existence of a law and de facto public access to the disclosed information replaced the old measures of disclosure by politicians and disclosure of high-level officials. </w:t>
      </w:r>
    </w:p>
  </w:footnote>
  <w:footnote w:id="6">
    <w:p w14:paraId="43BC3A14" w14:textId="42D5450F" w:rsidR="00AE1A81" w:rsidRDefault="00AE1A81">
      <w:pPr>
        <w:pStyle w:val="ae"/>
        <w:rPr>
          <w:lang w:eastAsia="zh-TW"/>
        </w:rPr>
      </w:pPr>
      <w:r>
        <w:rPr>
          <w:rStyle w:val="af0"/>
        </w:rPr>
        <w:footnoteRef/>
      </w:r>
      <w:r>
        <w:t xml:space="preserve"> </w:t>
      </w:r>
      <w:r w:rsidRPr="0071574D">
        <w:rPr>
          <w:rStyle w:val="ad"/>
        </w:rPr>
        <w:t>“Democracy Index 2010: Democracy in Retreat,” The Economist Intelligence Unit (London: Economist, 2010).</w:t>
      </w:r>
    </w:p>
  </w:footnote>
  <w:footnote w:id="7">
    <w:p w14:paraId="4102F730" w14:textId="0AC717B6" w:rsidR="00AE1A81" w:rsidRDefault="00AE1A81">
      <w:pPr>
        <w:pStyle w:val="ae"/>
        <w:rPr>
          <w:lang w:eastAsia="zh-TW"/>
        </w:rPr>
      </w:pPr>
      <w:r>
        <w:rPr>
          <w:rStyle w:val="af0"/>
        </w:rPr>
        <w:footnoteRef/>
      </w:r>
      <w:r>
        <w:t xml:space="preserve"> </w:t>
      </w:r>
      <w:r w:rsidRPr="0071574D">
        <w:rPr>
          <w:rStyle w:val="ad"/>
        </w:rPr>
        <w:t>“Democracy Index 2014: Democracy and its Discontents,” The Economist Intelligence Unit (London: Economist,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C7E61" w14:textId="77777777" w:rsidR="00AE1A81" w:rsidRDefault="00AE1A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2E27C" w14:textId="77777777" w:rsidR="00AE1A81" w:rsidRDefault="00AE1A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4553" w14:textId="77777777" w:rsidR="00AE1A81" w:rsidRDefault="00AE1A8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A5299" w14:textId="77777777" w:rsidR="00AE1A81" w:rsidRDefault="00AE1A8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D3282" w14:textId="77777777" w:rsidR="00AE1A81" w:rsidRDefault="00AE1A8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1A933" w14:textId="77777777" w:rsidR="00AE1A81" w:rsidRDefault="00AE1A8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93FAB" w14:textId="77777777" w:rsidR="00AE1A81" w:rsidRDefault="00AE1A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EAF"/>
    <w:multiLevelType w:val="hybridMultilevel"/>
    <w:tmpl w:val="3C4C80EC"/>
    <w:lvl w:ilvl="0" w:tplc="DD9C69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D17E57"/>
    <w:multiLevelType w:val="hybridMultilevel"/>
    <w:tmpl w:val="18CA4422"/>
    <w:lvl w:ilvl="0" w:tplc="04090001">
      <w:start w:val="1"/>
      <w:numFmt w:val="bullet"/>
      <w:lvlText w:val=""/>
      <w:lvlJc w:val="left"/>
      <w:pPr>
        <w:ind w:left="1543" w:hanging="48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2023" w:hanging="480"/>
      </w:pPr>
      <w:rPr>
        <w:rFonts w:ascii="Wingdings" w:hAnsi="Wingdings" w:hint="default"/>
      </w:rPr>
    </w:lvl>
    <w:lvl w:ilvl="2" w:tplc="04090005" w:tentative="1">
      <w:start w:val="1"/>
      <w:numFmt w:val="bullet"/>
      <w:lvlText w:val=""/>
      <w:lvlJc w:val="left"/>
      <w:pPr>
        <w:ind w:left="2503" w:hanging="480"/>
      </w:pPr>
      <w:rPr>
        <w:rFonts w:ascii="Wingdings" w:hAnsi="Wingdings" w:hint="default"/>
      </w:rPr>
    </w:lvl>
    <w:lvl w:ilvl="3" w:tplc="04090001" w:tentative="1">
      <w:start w:val="1"/>
      <w:numFmt w:val="bullet"/>
      <w:lvlText w:val=""/>
      <w:lvlJc w:val="left"/>
      <w:pPr>
        <w:ind w:left="2983" w:hanging="480"/>
      </w:pPr>
      <w:rPr>
        <w:rFonts w:ascii="Wingdings" w:hAnsi="Wingdings" w:hint="default"/>
      </w:rPr>
    </w:lvl>
    <w:lvl w:ilvl="4" w:tplc="04090003" w:tentative="1">
      <w:start w:val="1"/>
      <w:numFmt w:val="bullet"/>
      <w:lvlText w:val=""/>
      <w:lvlJc w:val="left"/>
      <w:pPr>
        <w:ind w:left="3463" w:hanging="480"/>
      </w:pPr>
      <w:rPr>
        <w:rFonts w:ascii="Wingdings" w:hAnsi="Wingdings" w:hint="default"/>
      </w:rPr>
    </w:lvl>
    <w:lvl w:ilvl="5" w:tplc="04090005" w:tentative="1">
      <w:start w:val="1"/>
      <w:numFmt w:val="bullet"/>
      <w:lvlText w:val=""/>
      <w:lvlJc w:val="left"/>
      <w:pPr>
        <w:ind w:left="3943" w:hanging="480"/>
      </w:pPr>
      <w:rPr>
        <w:rFonts w:ascii="Wingdings" w:hAnsi="Wingdings" w:hint="default"/>
      </w:rPr>
    </w:lvl>
    <w:lvl w:ilvl="6" w:tplc="04090001" w:tentative="1">
      <w:start w:val="1"/>
      <w:numFmt w:val="bullet"/>
      <w:lvlText w:val=""/>
      <w:lvlJc w:val="left"/>
      <w:pPr>
        <w:ind w:left="4423" w:hanging="480"/>
      </w:pPr>
      <w:rPr>
        <w:rFonts w:ascii="Wingdings" w:hAnsi="Wingdings" w:hint="default"/>
      </w:rPr>
    </w:lvl>
    <w:lvl w:ilvl="7" w:tplc="04090003" w:tentative="1">
      <w:start w:val="1"/>
      <w:numFmt w:val="bullet"/>
      <w:lvlText w:val=""/>
      <w:lvlJc w:val="left"/>
      <w:pPr>
        <w:ind w:left="4903" w:hanging="480"/>
      </w:pPr>
      <w:rPr>
        <w:rFonts w:ascii="Wingdings" w:hAnsi="Wingdings" w:hint="default"/>
      </w:rPr>
    </w:lvl>
    <w:lvl w:ilvl="8" w:tplc="04090005" w:tentative="1">
      <w:start w:val="1"/>
      <w:numFmt w:val="bullet"/>
      <w:lvlText w:val=""/>
      <w:lvlJc w:val="left"/>
      <w:pPr>
        <w:ind w:left="5383" w:hanging="480"/>
      </w:pPr>
      <w:rPr>
        <w:rFonts w:ascii="Wingdings" w:hAnsi="Wingdings" w:hint="default"/>
      </w:rPr>
    </w:lvl>
  </w:abstractNum>
  <w:abstractNum w:abstractNumId="2" w15:restartNumberingAfterBreak="0">
    <w:nsid w:val="01053BED"/>
    <w:multiLevelType w:val="hybridMultilevel"/>
    <w:tmpl w:val="42E4A2B2"/>
    <w:lvl w:ilvl="0" w:tplc="04090001">
      <w:start w:val="1"/>
      <w:numFmt w:val="bullet"/>
      <w:lvlText w:val=""/>
      <w:lvlJc w:val="left"/>
      <w:pPr>
        <w:tabs>
          <w:tab w:val="right" w:leader="dot" w:pos="2880"/>
        </w:tabs>
        <w:ind w:left="245" w:hanging="245"/>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1C88EEA">
      <w:start w:val="1"/>
      <w:numFmt w:val="bullet"/>
      <w:suff w:val="nothing"/>
      <w:lvlText w:val="○"/>
      <w:lvlJc w:val="left"/>
      <w:pPr>
        <w:tabs>
          <w:tab w:val="right" w:leader="dot" w:pos="2880"/>
        </w:tabs>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 w:ilvl="2" w:tplc="21C85356">
      <w:start w:val="1"/>
      <w:numFmt w:val="bullet"/>
      <w:suff w:val="nothing"/>
      <w:lvlText w:val="○"/>
      <w:lvlJc w:val="left"/>
      <w:pPr>
        <w:tabs>
          <w:tab w:val="right" w:leader="dot" w:pos="2880"/>
        </w:tabs>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 w:ilvl="3" w:tplc="71B48812">
      <w:start w:val="1"/>
      <w:numFmt w:val="bullet"/>
      <w:suff w:val="nothing"/>
      <w:lvlText w:val="○"/>
      <w:lvlJc w:val="left"/>
      <w:pPr>
        <w:tabs>
          <w:tab w:val="right" w:leader="dot" w:pos="2880"/>
        </w:tabs>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 w:ilvl="4" w:tplc="7CB012AE">
      <w:start w:val="1"/>
      <w:numFmt w:val="bullet"/>
      <w:suff w:val="nothing"/>
      <w:lvlText w:val="○"/>
      <w:lvlJc w:val="left"/>
      <w:pPr>
        <w:tabs>
          <w:tab w:val="right" w:leader="dot" w:pos="2880"/>
        </w:tabs>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 w:ilvl="5" w:tplc="E024852A">
      <w:start w:val="1"/>
      <w:numFmt w:val="bullet"/>
      <w:suff w:val="nothing"/>
      <w:lvlText w:val="○"/>
      <w:lvlJc w:val="left"/>
      <w:pPr>
        <w:tabs>
          <w:tab w:val="right" w:leader="dot" w:pos="2880"/>
        </w:tabs>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 w:ilvl="6" w:tplc="3FA4BFEA">
      <w:start w:val="1"/>
      <w:numFmt w:val="bullet"/>
      <w:suff w:val="nothing"/>
      <w:lvlText w:val="○"/>
      <w:lvlJc w:val="left"/>
      <w:pPr>
        <w:tabs>
          <w:tab w:val="right" w:leader="dot" w:pos="2880"/>
        </w:tabs>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 w:ilvl="7" w:tplc="19EE349E">
      <w:start w:val="1"/>
      <w:numFmt w:val="bullet"/>
      <w:suff w:val="nothing"/>
      <w:lvlText w:val="○"/>
      <w:lvlJc w:val="left"/>
      <w:pPr>
        <w:tabs>
          <w:tab w:val="right" w:leader="dot" w:pos="2880"/>
        </w:tabs>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 w:ilvl="8" w:tplc="DC78915E">
      <w:start w:val="1"/>
      <w:numFmt w:val="bullet"/>
      <w:suff w:val="nothing"/>
      <w:lvlText w:val="○"/>
      <w:lvlJc w:val="left"/>
      <w:pPr>
        <w:tabs>
          <w:tab w:val="right" w:leader="dot" w:pos="2880"/>
        </w:tabs>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1CC2D1F"/>
    <w:multiLevelType w:val="hybridMultilevel"/>
    <w:tmpl w:val="8DCE9CD8"/>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2BA3B8E"/>
    <w:multiLevelType w:val="hybridMultilevel"/>
    <w:tmpl w:val="048E10F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5037857"/>
    <w:multiLevelType w:val="hybridMultilevel"/>
    <w:tmpl w:val="8E5E3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3A352F"/>
    <w:multiLevelType w:val="hybridMultilevel"/>
    <w:tmpl w:val="D5E8C8F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8A424B1"/>
    <w:multiLevelType w:val="hybridMultilevel"/>
    <w:tmpl w:val="0D00011A"/>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90005B8"/>
    <w:multiLevelType w:val="hybridMultilevel"/>
    <w:tmpl w:val="08B0AB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90B0D55"/>
    <w:multiLevelType w:val="hybridMultilevel"/>
    <w:tmpl w:val="5046F098"/>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A8A058E"/>
    <w:multiLevelType w:val="hybridMultilevel"/>
    <w:tmpl w:val="A6A8F3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8F34D1"/>
    <w:multiLevelType w:val="hybridMultilevel"/>
    <w:tmpl w:val="81843B36"/>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2C2A0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E65A79"/>
    <w:multiLevelType w:val="hybridMultilevel"/>
    <w:tmpl w:val="3C82A8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0B0147B2"/>
    <w:multiLevelType w:val="hybridMultilevel"/>
    <w:tmpl w:val="6B181A68"/>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0B321D40"/>
    <w:multiLevelType w:val="hybridMultilevel"/>
    <w:tmpl w:val="C65A1E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0B4C06A2"/>
    <w:multiLevelType w:val="hybridMultilevel"/>
    <w:tmpl w:val="444EE1D0"/>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0B573C32"/>
    <w:multiLevelType w:val="hybridMultilevel"/>
    <w:tmpl w:val="A59CD8E8"/>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0CC10172"/>
    <w:multiLevelType w:val="hybridMultilevel"/>
    <w:tmpl w:val="570E47BE"/>
    <w:lvl w:ilvl="0" w:tplc="04090003">
      <w:start w:val="1"/>
      <w:numFmt w:val="bullet"/>
      <w:lvlText w:val="o"/>
      <w:lvlJc w:val="left"/>
      <w:pPr>
        <w:tabs>
          <w:tab w:val="right" w:leader="dot" w:pos="2880"/>
        </w:tabs>
        <w:ind w:left="245" w:hanging="245"/>
      </w:pPr>
      <w:rPr>
        <w:rFonts w:ascii="Courier New" w:hAnsi="Courier New" w:hint="default"/>
        <w:caps w:val="0"/>
        <w:smallCaps w:val="0"/>
        <w:strike w:val="0"/>
        <w:dstrike w:val="0"/>
        <w:outline w:val="0"/>
        <w:emboss w:val="0"/>
        <w:imprint w:val="0"/>
        <w:spacing w:val="0"/>
        <w:w w:val="100"/>
        <w:kern w:val="0"/>
        <w:position w:val="-2"/>
        <w:highlight w:val="none"/>
        <w:vertAlign w:val="baseline"/>
      </w:rPr>
    </w:lvl>
    <w:lvl w:ilvl="1" w:tplc="FBDCB546">
      <w:start w:val="1"/>
      <w:numFmt w:val="bullet"/>
      <w:suff w:val="nothing"/>
      <w:lvlText w:val="○"/>
      <w:lvlJc w:val="left"/>
      <w:pPr>
        <w:tabs>
          <w:tab w:val="right" w:leader="dot" w:pos="2880"/>
        </w:tabs>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 w:ilvl="2" w:tplc="C7EE8CE2">
      <w:start w:val="1"/>
      <w:numFmt w:val="bullet"/>
      <w:suff w:val="nothing"/>
      <w:lvlText w:val="○"/>
      <w:lvlJc w:val="left"/>
      <w:pPr>
        <w:tabs>
          <w:tab w:val="right" w:leader="dot" w:pos="2880"/>
        </w:tabs>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 w:ilvl="3" w:tplc="370E6A6E">
      <w:start w:val="1"/>
      <w:numFmt w:val="bullet"/>
      <w:suff w:val="nothing"/>
      <w:lvlText w:val="○"/>
      <w:lvlJc w:val="left"/>
      <w:pPr>
        <w:tabs>
          <w:tab w:val="right" w:leader="dot" w:pos="2880"/>
        </w:tabs>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 w:ilvl="4" w:tplc="875EC50A">
      <w:start w:val="1"/>
      <w:numFmt w:val="bullet"/>
      <w:suff w:val="nothing"/>
      <w:lvlText w:val="○"/>
      <w:lvlJc w:val="left"/>
      <w:pPr>
        <w:tabs>
          <w:tab w:val="right" w:leader="dot" w:pos="2880"/>
        </w:tabs>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 w:ilvl="5" w:tplc="88524F78">
      <w:start w:val="1"/>
      <w:numFmt w:val="bullet"/>
      <w:suff w:val="nothing"/>
      <w:lvlText w:val="○"/>
      <w:lvlJc w:val="left"/>
      <w:pPr>
        <w:tabs>
          <w:tab w:val="right" w:leader="dot" w:pos="2880"/>
        </w:tabs>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 w:ilvl="6" w:tplc="4896FE8C">
      <w:start w:val="1"/>
      <w:numFmt w:val="bullet"/>
      <w:suff w:val="nothing"/>
      <w:lvlText w:val="○"/>
      <w:lvlJc w:val="left"/>
      <w:pPr>
        <w:tabs>
          <w:tab w:val="right" w:leader="dot" w:pos="2880"/>
        </w:tabs>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 w:ilvl="7" w:tplc="F80EFCAA">
      <w:start w:val="1"/>
      <w:numFmt w:val="bullet"/>
      <w:suff w:val="nothing"/>
      <w:lvlText w:val="○"/>
      <w:lvlJc w:val="left"/>
      <w:pPr>
        <w:tabs>
          <w:tab w:val="right" w:leader="dot" w:pos="2880"/>
        </w:tabs>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 w:ilvl="8" w:tplc="9462EF00">
      <w:start w:val="1"/>
      <w:numFmt w:val="bullet"/>
      <w:suff w:val="nothing"/>
      <w:lvlText w:val="○"/>
      <w:lvlJc w:val="left"/>
      <w:pPr>
        <w:tabs>
          <w:tab w:val="right" w:leader="dot" w:pos="2880"/>
        </w:tabs>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0CED0C93"/>
    <w:multiLevelType w:val="hybridMultilevel"/>
    <w:tmpl w:val="6660E9DC"/>
    <w:lvl w:ilvl="0" w:tplc="C04EF93A">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CFC4B49"/>
    <w:multiLevelType w:val="hybridMultilevel"/>
    <w:tmpl w:val="F858EBB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0FA01B16"/>
    <w:multiLevelType w:val="hybridMultilevel"/>
    <w:tmpl w:val="31A03848"/>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10D14D90"/>
    <w:multiLevelType w:val="hybridMultilevel"/>
    <w:tmpl w:val="81C83694"/>
    <w:lvl w:ilvl="0" w:tplc="C04EF93A">
      <w:start w:val="1"/>
      <w:numFmt w:val="decimal"/>
      <w:lvlText w:val="%1."/>
      <w:lvlJc w:val="left"/>
      <w:pPr>
        <w:ind w:left="622" w:hanging="622"/>
      </w:pPr>
      <w:rPr>
        <w:rFonts w:hAnsi="Arial Unicode MS"/>
        <w:caps w:val="0"/>
        <w:smallCaps w:val="0"/>
        <w:strike w:val="0"/>
        <w:dstrike w:val="0"/>
        <w:outline w:val="0"/>
        <w:emboss w:val="0"/>
        <w:imprint w:val="0"/>
        <w:spacing w:val="0"/>
        <w:w w:val="100"/>
        <w:kern w:val="0"/>
        <w:position w:val="0"/>
        <w:highlight w:val="none"/>
        <w:vertAlign w:val="baseline"/>
      </w:rPr>
    </w:lvl>
    <w:lvl w:ilvl="1" w:tplc="64D8139C">
      <w:start w:val="1"/>
      <w:numFmt w:val="bullet"/>
      <w:lvlText w:val="·"/>
      <w:lvlJc w:val="left"/>
      <w:pPr>
        <w:ind w:left="916" w:hanging="5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EE03E0E">
      <w:start w:val="1"/>
      <w:numFmt w:val="decimal"/>
      <w:lvlText w:val="%3."/>
      <w:lvlJc w:val="left"/>
      <w:pPr>
        <w:ind w:left="1276" w:hanging="556"/>
      </w:pPr>
      <w:rPr>
        <w:rFonts w:hAnsi="Arial Unicode MS"/>
        <w:caps w:val="0"/>
        <w:smallCaps w:val="0"/>
        <w:strike w:val="0"/>
        <w:dstrike w:val="0"/>
        <w:outline w:val="0"/>
        <w:emboss w:val="0"/>
        <w:imprint w:val="0"/>
        <w:spacing w:val="0"/>
        <w:w w:val="100"/>
        <w:kern w:val="0"/>
        <w:position w:val="0"/>
        <w:highlight w:val="none"/>
        <w:vertAlign w:val="baseline"/>
      </w:rPr>
    </w:lvl>
    <w:lvl w:ilvl="3" w:tplc="FB3010B0">
      <w:start w:val="1"/>
      <w:numFmt w:val="decimal"/>
      <w:lvlText w:val="%4."/>
      <w:lvlJc w:val="left"/>
      <w:pPr>
        <w:ind w:left="1636" w:hanging="556"/>
      </w:pPr>
      <w:rPr>
        <w:rFonts w:hAnsi="Arial Unicode MS"/>
        <w:caps w:val="0"/>
        <w:smallCaps w:val="0"/>
        <w:strike w:val="0"/>
        <w:dstrike w:val="0"/>
        <w:outline w:val="0"/>
        <w:emboss w:val="0"/>
        <w:imprint w:val="0"/>
        <w:spacing w:val="0"/>
        <w:w w:val="100"/>
        <w:kern w:val="0"/>
        <w:position w:val="0"/>
        <w:highlight w:val="none"/>
        <w:vertAlign w:val="baseline"/>
      </w:rPr>
    </w:lvl>
    <w:lvl w:ilvl="4" w:tplc="B2A87C94">
      <w:start w:val="1"/>
      <w:numFmt w:val="decimal"/>
      <w:lvlText w:val="%5."/>
      <w:lvlJc w:val="left"/>
      <w:pPr>
        <w:ind w:left="1996" w:hanging="556"/>
      </w:pPr>
      <w:rPr>
        <w:rFonts w:hAnsi="Arial Unicode MS"/>
        <w:caps w:val="0"/>
        <w:smallCaps w:val="0"/>
        <w:strike w:val="0"/>
        <w:dstrike w:val="0"/>
        <w:outline w:val="0"/>
        <w:emboss w:val="0"/>
        <w:imprint w:val="0"/>
        <w:spacing w:val="0"/>
        <w:w w:val="100"/>
        <w:kern w:val="0"/>
        <w:position w:val="0"/>
        <w:highlight w:val="none"/>
        <w:vertAlign w:val="baseline"/>
      </w:rPr>
    </w:lvl>
    <w:lvl w:ilvl="5" w:tplc="D144D806">
      <w:start w:val="1"/>
      <w:numFmt w:val="decimal"/>
      <w:lvlText w:val="%6."/>
      <w:lvlJc w:val="left"/>
      <w:pPr>
        <w:ind w:left="2356" w:hanging="556"/>
      </w:pPr>
      <w:rPr>
        <w:rFonts w:hAnsi="Arial Unicode MS"/>
        <w:caps w:val="0"/>
        <w:smallCaps w:val="0"/>
        <w:strike w:val="0"/>
        <w:dstrike w:val="0"/>
        <w:outline w:val="0"/>
        <w:emboss w:val="0"/>
        <w:imprint w:val="0"/>
        <w:spacing w:val="0"/>
        <w:w w:val="100"/>
        <w:kern w:val="0"/>
        <w:position w:val="0"/>
        <w:highlight w:val="none"/>
        <w:vertAlign w:val="baseline"/>
      </w:rPr>
    </w:lvl>
    <w:lvl w:ilvl="6" w:tplc="000E8DFE">
      <w:start w:val="1"/>
      <w:numFmt w:val="decimal"/>
      <w:lvlText w:val="%7."/>
      <w:lvlJc w:val="left"/>
      <w:pPr>
        <w:ind w:left="2716" w:hanging="556"/>
      </w:pPr>
      <w:rPr>
        <w:rFonts w:hAnsi="Arial Unicode MS"/>
        <w:caps w:val="0"/>
        <w:smallCaps w:val="0"/>
        <w:strike w:val="0"/>
        <w:dstrike w:val="0"/>
        <w:outline w:val="0"/>
        <w:emboss w:val="0"/>
        <w:imprint w:val="0"/>
        <w:spacing w:val="0"/>
        <w:w w:val="100"/>
        <w:kern w:val="0"/>
        <w:position w:val="0"/>
        <w:highlight w:val="none"/>
        <w:vertAlign w:val="baseline"/>
      </w:rPr>
    </w:lvl>
    <w:lvl w:ilvl="7" w:tplc="AD02C050">
      <w:start w:val="1"/>
      <w:numFmt w:val="decimal"/>
      <w:lvlText w:val="%8."/>
      <w:lvlJc w:val="left"/>
      <w:pPr>
        <w:ind w:left="3076" w:hanging="556"/>
      </w:pPr>
      <w:rPr>
        <w:rFonts w:hAnsi="Arial Unicode MS"/>
        <w:caps w:val="0"/>
        <w:smallCaps w:val="0"/>
        <w:strike w:val="0"/>
        <w:dstrike w:val="0"/>
        <w:outline w:val="0"/>
        <w:emboss w:val="0"/>
        <w:imprint w:val="0"/>
        <w:spacing w:val="0"/>
        <w:w w:val="100"/>
        <w:kern w:val="0"/>
        <w:position w:val="0"/>
        <w:highlight w:val="none"/>
        <w:vertAlign w:val="baseline"/>
      </w:rPr>
    </w:lvl>
    <w:lvl w:ilvl="8" w:tplc="659EF72E">
      <w:start w:val="1"/>
      <w:numFmt w:val="decimal"/>
      <w:lvlText w:val="%9."/>
      <w:lvlJc w:val="left"/>
      <w:pPr>
        <w:ind w:left="3436" w:hanging="5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0DC70F6"/>
    <w:multiLevelType w:val="hybridMultilevel"/>
    <w:tmpl w:val="A8CAC44E"/>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11482C26"/>
    <w:multiLevelType w:val="hybridMultilevel"/>
    <w:tmpl w:val="B658F398"/>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11510C08"/>
    <w:multiLevelType w:val="hybridMultilevel"/>
    <w:tmpl w:val="90BE55C0"/>
    <w:lvl w:ilvl="0" w:tplc="04090001">
      <w:start w:val="1"/>
      <w:numFmt w:val="bullet"/>
      <w:lvlText w:val=""/>
      <w:lvlJc w:val="left"/>
      <w:pPr>
        <w:ind w:left="480" w:hanging="480"/>
      </w:pPr>
      <w:rPr>
        <w:rFonts w:ascii="Wingdings" w:hAnsi="Wingdings" w:hint="default"/>
      </w:rPr>
    </w:lvl>
    <w:lvl w:ilvl="1" w:tplc="064275BE">
      <w:start w:val="5"/>
      <w:numFmt w:val="bullet"/>
      <w:lvlText w:val="·"/>
      <w:lvlJc w:val="left"/>
      <w:pPr>
        <w:ind w:left="840" w:hanging="360"/>
      </w:pPr>
      <w:rPr>
        <w:rFonts w:ascii="Times New Roman" w:eastAsia="標楷體"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1276635C"/>
    <w:multiLevelType w:val="hybridMultilevel"/>
    <w:tmpl w:val="2770613C"/>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14900E2D"/>
    <w:multiLevelType w:val="hybridMultilevel"/>
    <w:tmpl w:val="D868BE16"/>
    <w:numStyleLink w:val="ImportedStyle101"/>
  </w:abstractNum>
  <w:abstractNum w:abstractNumId="27" w15:restartNumberingAfterBreak="0">
    <w:nsid w:val="15657EEF"/>
    <w:multiLevelType w:val="hybridMultilevel"/>
    <w:tmpl w:val="D28CE010"/>
    <w:lvl w:ilvl="0" w:tplc="70C4758A">
      <w:start w:val="1"/>
      <w:numFmt w:val="bullet"/>
      <w:lvlText w:val="·"/>
      <w:lvlJc w:val="left"/>
      <w:pPr>
        <w:tabs>
          <w:tab w:val="right" w:leader="dot" w:pos="28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96AB1A">
      <w:start w:val="1"/>
      <w:numFmt w:val="bullet"/>
      <w:lvlText w:val="o"/>
      <w:lvlJc w:val="left"/>
      <w:pPr>
        <w:tabs>
          <w:tab w:val="right" w:leader="dot" w:pos="28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C04BFA">
      <w:start w:val="1"/>
      <w:numFmt w:val="bullet"/>
      <w:lvlText w:val="▪"/>
      <w:lvlJc w:val="left"/>
      <w:pPr>
        <w:tabs>
          <w:tab w:val="right" w:leader="dot" w:pos="28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AA6E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9EC0F2">
      <w:start w:val="1"/>
      <w:numFmt w:val="bullet"/>
      <w:lvlText w:val="o"/>
      <w:lvlJc w:val="left"/>
      <w:pPr>
        <w:tabs>
          <w:tab w:val="right" w:leader="dot" w:pos="28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CA22DC">
      <w:start w:val="1"/>
      <w:numFmt w:val="bullet"/>
      <w:lvlText w:val="▪"/>
      <w:lvlJc w:val="left"/>
      <w:pPr>
        <w:tabs>
          <w:tab w:val="right" w:leader="dot" w:pos="28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B6C5DA">
      <w:start w:val="1"/>
      <w:numFmt w:val="bullet"/>
      <w:lvlText w:val="·"/>
      <w:lvlJc w:val="left"/>
      <w:pPr>
        <w:tabs>
          <w:tab w:val="right" w:leader="dot" w:pos="28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88D844">
      <w:start w:val="1"/>
      <w:numFmt w:val="bullet"/>
      <w:lvlText w:val="o"/>
      <w:lvlJc w:val="left"/>
      <w:pPr>
        <w:tabs>
          <w:tab w:val="right" w:leader="dot" w:pos="28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386074">
      <w:start w:val="1"/>
      <w:numFmt w:val="bullet"/>
      <w:lvlText w:val="▪"/>
      <w:lvlJc w:val="left"/>
      <w:pPr>
        <w:tabs>
          <w:tab w:val="right" w:leader="dot" w:pos="28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5CE479F"/>
    <w:multiLevelType w:val="hybridMultilevel"/>
    <w:tmpl w:val="5344C812"/>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15FE69CF"/>
    <w:multiLevelType w:val="hybridMultilevel"/>
    <w:tmpl w:val="E53E2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161D1A0B"/>
    <w:multiLevelType w:val="hybridMultilevel"/>
    <w:tmpl w:val="FDAEAF80"/>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17525AD8"/>
    <w:multiLevelType w:val="hybridMultilevel"/>
    <w:tmpl w:val="C50296E2"/>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18250915"/>
    <w:multiLevelType w:val="hybridMultilevel"/>
    <w:tmpl w:val="2470612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18F52D25"/>
    <w:multiLevelType w:val="hybridMultilevel"/>
    <w:tmpl w:val="293C69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197B3557"/>
    <w:multiLevelType w:val="hybridMultilevel"/>
    <w:tmpl w:val="EC1A275A"/>
    <w:lvl w:ilvl="0" w:tplc="04090003">
      <w:start w:val="1"/>
      <w:numFmt w:val="bullet"/>
      <w:lvlText w:val="o"/>
      <w:lvlJc w:val="left"/>
      <w:pPr>
        <w:tabs>
          <w:tab w:val="right" w:leader="dot" w:pos="2880"/>
        </w:tabs>
        <w:ind w:left="720" w:hanging="360"/>
      </w:pPr>
      <w:rPr>
        <w:rFonts w:ascii="Courier New" w:hAnsi="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7D0B014">
      <w:start w:val="1"/>
      <w:numFmt w:val="bullet"/>
      <w:lvlText w:val="o"/>
      <w:lvlJc w:val="left"/>
      <w:pPr>
        <w:tabs>
          <w:tab w:val="right" w:leader="dot" w:pos="28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056A0">
      <w:start w:val="1"/>
      <w:numFmt w:val="bullet"/>
      <w:lvlText w:val="▪"/>
      <w:lvlJc w:val="left"/>
      <w:pPr>
        <w:tabs>
          <w:tab w:val="right" w:leader="dot" w:pos="28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8E84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32092E">
      <w:start w:val="1"/>
      <w:numFmt w:val="bullet"/>
      <w:lvlText w:val="o"/>
      <w:lvlJc w:val="left"/>
      <w:pPr>
        <w:tabs>
          <w:tab w:val="right" w:leader="dot" w:pos="28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A2842E">
      <w:start w:val="1"/>
      <w:numFmt w:val="bullet"/>
      <w:lvlText w:val="▪"/>
      <w:lvlJc w:val="left"/>
      <w:pPr>
        <w:tabs>
          <w:tab w:val="right" w:leader="dot" w:pos="28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D44AB0">
      <w:start w:val="1"/>
      <w:numFmt w:val="bullet"/>
      <w:lvlText w:val="·"/>
      <w:lvlJc w:val="left"/>
      <w:pPr>
        <w:tabs>
          <w:tab w:val="right" w:leader="dot" w:pos="28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A8B3AE">
      <w:start w:val="1"/>
      <w:numFmt w:val="bullet"/>
      <w:lvlText w:val="o"/>
      <w:lvlJc w:val="left"/>
      <w:pPr>
        <w:tabs>
          <w:tab w:val="right" w:leader="dot" w:pos="28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3E76B6">
      <w:start w:val="1"/>
      <w:numFmt w:val="bullet"/>
      <w:lvlText w:val="▪"/>
      <w:lvlJc w:val="left"/>
      <w:pPr>
        <w:tabs>
          <w:tab w:val="right" w:leader="dot" w:pos="28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9E115A1"/>
    <w:multiLevelType w:val="hybridMultilevel"/>
    <w:tmpl w:val="180E4474"/>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1A0B51A6"/>
    <w:multiLevelType w:val="hybridMultilevel"/>
    <w:tmpl w:val="DA3AA712"/>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1B257E64"/>
    <w:multiLevelType w:val="hybridMultilevel"/>
    <w:tmpl w:val="9D1848D4"/>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1BDA423A"/>
    <w:multiLevelType w:val="hybridMultilevel"/>
    <w:tmpl w:val="FE92F31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1BE133D9"/>
    <w:multiLevelType w:val="hybridMultilevel"/>
    <w:tmpl w:val="7FBAA8DE"/>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1C3132DC"/>
    <w:multiLevelType w:val="hybridMultilevel"/>
    <w:tmpl w:val="B2B415F2"/>
    <w:lvl w:ilvl="0" w:tplc="64D8139C">
      <w:start w:val="1"/>
      <w:numFmt w:val="bullet"/>
      <w:lvlText w:val="·"/>
      <w:lvlJc w:val="left"/>
      <w:pPr>
        <w:ind w:left="480" w:hanging="48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1CCF5BD2"/>
    <w:multiLevelType w:val="hybridMultilevel"/>
    <w:tmpl w:val="B748EBD4"/>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1D63149B"/>
    <w:multiLevelType w:val="hybridMultilevel"/>
    <w:tmpl w:val="440843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206205EA"/>
    <w:multiLevelType w:val="hybridMultilevel"/>
    <w:tmpl w:val="C188181A"/>
    <w:lvl w:ilvl="0" w:tplc="C00C22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1277E75"/>
    <w:multiLevelType w:val="hybridMultilevel"/>
    <w:tmpl w:val="47D2BB52"/>
    <w:lvl w:ilvl="0" w:tplc="04090001">
      <w:start w:val="1"/>
      <w:numFmt w:val="bullet"/>
      <w:lvlText w:val=""/>
      <w:lvlJc w:val="left"/>
      <w:pPr>
        <w:tabs>
          <w:tab w:val="right" w:leader="dot" w:pos="2880"/>
        </w:tabs>
        <w:ind w:left="180" w:hanging="18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21B67145"/>
    <w:multiLevelType w:val="hybridMultilevel"/>
    <w:tmpl w:val="CB2E6300"/>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22664CB5"/>
    <w:multiLevelType w:val="hybridMultilevel"/>
    <w:tmpl w:val="E34ED1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2303720D"/>
    <w:multiLevelType w:val="hybridMultilevel"/>
    <w:tmpl w:val="507AC15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23CB6B77"/>
    <w:multiLevelType w:val="hybridMultilevel"/>
    <w:tmpl w:val="F2F2CB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243C3FE8"/>
    <w:multiLevelType w:val="hybridMultilevel"/>
    <w:tmpl w:val="EB12AB98"/>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24D23FED"/>
    <w:multiLevelType w:val="hybridMultilevel"/>
    <w:tmpl w:val="58202E78"/>
    <w:lvl w:ilvl="0" w:tplc="64D8139C">
      <w:start w:val="1"/>
      <w:numFmt w:val="bullet"/>
      <w:lvlText w:val="·"/>
      <w:lvlJc w:val="left"/>
      <w:pPr>
        <w:tabs>
          <w:tab w:val="right" w:leader="dot" w:pos="2880"/>
        </w:tabs>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272034E1"/>
    <w:multiLevelType w:val="hybridMultilevel"/>
    <w:tmpl w:val="CF44E62C"/>
    <w:lvl w:ilvl="0" w:tplc="04090003">
      <w:start w:val="1"/>
      <w:numFmt w:val="bullet"/>
      <w:lvlText w:val=""/>
      <w:lvlJc w:val="left"/>
      <w:pPr>
        <w:tabs>
          <w:tab w:val="right" w:leader="dot" w:pos="2880"/>
        </w:tabs>
        <w:ind w:left="180" w:hanging="18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273C6060"/>
    <w:multiLevelType w:val="hybridMultilevel"/>
    <w:tmpl w:val="077EB38E"/>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27604F9A"/>
    <w:multiLevelType w:val="hybridMultilevel"/>
    <w:tmpl w:val="1A267460"/>
    <w:styleLink w:val="Numbered"/>
    <w:lvl w:ilvl="0" w:tplc="1298AECC">
      <w:start w:val="1"/>
      <w:numFmt w:val="decimal"/>
      <w:lvlText w:val="%1."/>
      <w:lvlJc w:val="left"/>
      <w:pPr>
        <w:ind w:left="622" w:hanging="622"/>
      </w:pPr>
      <w:rPr>
        <w:rFonts w:hAnsi="Arial Unicode MS"/>
        <w:caps w:val="0"/>
        <w:smallCaps w:val="0"/>
        <w:strike w:val="0"/>
        <w:dstrike w:val="0"/>
        <w:outline w:val="0"/>
        <w:emboss w:val="0"/>
        <w:imprint w:val="0"/>
        <w:spacing w:val="0"/>
        <w:w w:val="100"/>
        <w:kern w:val="0"/>
        <w:position w:val="0"/>
        <w:highlight w:val="none"/>
        <w:vertAlign w:val="baseline"/>
      </w:rPr>
    </w:lvl>
    <w:lvl w:ilvl="1" w:tplc="7E1A0A52">
      <w:start w:val="1"/>
      <w:numFmt w:val="decimal"/>
      <w:lvlText w:val="%2."/>
      <w:lvlJc w:val="left"/>
      <w:pPr>
        <w:ind w:left="916" w:hanging="556"/>
      </w:pPr>
      <w:rPr>
        <w:rFonts w:hAnsi="Arial Unicode MS"/>
        <w:caps w:val="0"/>
        <w:smallCaps w:val="0"/>
        <w:strike w:val="0"/>
        <w:dstrike w:val="0"/>
        <w:outline w:val="0"/>
        <w:emboss w:val="0"/>
        <w:imprint w:val="0"/>
        <w:spacing w:val="0"/>
        <w:w w:val="100"/>
        <w:kern w:val="0"/>
        <w:position w:val="0"/>
        <w:highlight w:val="none"/>
        <w:vertAlign w:val="baseline"/>
      </w:rPr>
    </w:lvl>
    <w:lvl w:ilvl="2" w:tplc="70B2D58A">
      <w:start w:val="1"/>
      <w:numFmt w:val="decimal"/>
      <w:lvlText w:val="%3."/>
      <w:lvlJc w:val="left"/>
      <w:pPr>
        <w:ind w:left="1276" w:hanging="556"/>
      </w:pPr>
      <w:rPr>
        <w:rFonts w:hAnsi="Arial Unicode MS"/>
        <w:caps w:val="0"/>
        <w:smallCaps w:val="0"/>
        <w:strike w:val="0"/>
        <w:dstrike w:val="0"/>
        <w:outline w:val="0"/>
        <w:emboss w:val="0"/>
        <w:imprint w:val="0"/>
        <w:spacing w:val="0"/>
        <w:w w:val="100"/>
        <w:kern w:val="0"/>
        <w:position w:val="0"/>
        <w:highlight w:val="none"/>
        <w:vertAlign w:val="baseline"/>
      </w:rPr>
    </w:lvl>
    <w:lvl w:ilvl="3" w:tplc="C194F2AE">
      <w:start w:val="1"/>
      <w:numFmt w:val="decimal"/>
      <w:lvlText w:val="%4."/>
      <w:lvlJc w:val="left"/>
      <w:pPr>
        <w:ind w:left="1636" w:hanging="556"/>
      </w:pPr>
      <w:rPr>
        <w:rFonts w:hAnsi="Arial Unicode MS"/>
        <w:caps w:val="0"/>
        <w:smallCaps w:val="0"/>
        <w:strike w:val="0"/>
        <w:dstrike w:val="0"/>
        <w:outline w:val="0"/>
        <w:emboss w:val="0"/>
        <w:imprint w:val="0"/>
        <w:spacing w:val="0"/>
        <w:w w:val="100"/>
        <w:kern w:val="0"/>
        <w:position w:val="0"/>
        <w:highlight w:val="none"/>
        <w:vertAlign w:val="baseline"/>
      </w:rPr>
    </w:lvl>
    <w:lvl w:ilvl="4" w:tplc="A55083F2">
      <w:start w:val="1"/>
      <w:numFmt w:val="decimal"/>
      <w:lvlText w:val="%5."/>
      <w:lvlJc w:val="left"/>
      <w:pPr>
        <w:ind w:left="1996" w:hanging="556"/>
      </w:pPr>
      <w:rPr>
        <w:rFonts w:hAnsi="Arial Unicode MS"/>
        <w:caps w:val="0"/>
        <w:smallCaps w:val="0"/>
        <w:strike w:val="0"/>
        <w:dstrike w:val="0"/>
        <w:outline w:val="0"/>
        <w:emboss w:val="0"/>
        <w:imprint w:val="0"/>
        <w:spacing w:val="0"/>
        <w:w w:val="100"/>
        <w:kern w:val="0"/>
        <w:position w:val="0"/>
        <w:highlight w:val="none"/>
        <w:vertAlign w:val="baseline"/>
      </w:rPr>
    </w:lvl>
    <w:lvl w:ilvl="5" w:tplc="53007DC6">
      <w:start w:val="1"/>
      <w:numFmt w:val="decimal"/>
      <w:lvlText w:val="%6."/>
      <w:lvlJc w:val="left"/>
      <w:pPr>
        <w:ind w:left="2356" w:hanging="556"/>
      </w:pPr>
      <w:rPr>
        <w:rFonts w:hAnsi="Arial Unicode MS"/>
        <w:caps w:val="0"/>
        <w:smallCaps w:val="0"/>
        <w:strike w:val="0"/>
        <w:dstrike w:val="0"/>
        <w:outline w:val="0"/>
        <w:emboss w:val="0"/>
        <w:imprint w:val="0"/>
        <w:spacing w:val="0"/>
        <w:w w:val="100"/>
        <w:kern w:val="0"/>
        <w:position w:val="0"/>
        <w:highlight w:val="none"/>
        <w:vertAlign w:val="baseline"/>
      </w:rPr>
    </w:lvl>
    <w:lvl w:ilvl="6" w:tplc="844A8ACE">
      <w:start w:val="1"/>
      <w:numFmt w:val="decimal"/>
      <w:lvlText w:val="%7."/>
      <w:lvlJc w:val="left"/>
      <w:pPr>
        <w:ind w:left="2716" w:hanging="556"/>
      </w:pPr>
      <w:rPr>
        <w:rFonts w:hAnsi="Arial Unicode MS"/>
        <w:caps w:val="0"/>
        <w:smallCaps w:val="0"/>
        <w:strike w:val="0"/>
        <w:dstrike w:val="0"/>
        <w:outline w:val="0"/>
        <w:emboss w:val="0"/>
        <w:imprint w:val="0"/>
        <w:spacing w:val="0"/>
        <w:w w:val="100"/>
        <w:kern w:val="0"/>
        <w:position w:val="0"/>
        <w:highlight w:val="none"/>
        <w:vertAlign w:val="baseline"/>
      </w:rPr>
    </w:lvl>
    <w:lvl w:ilvl="7" w:tplc="AA949F34">
      <w:start w:val="1"/>
      <w:numFmt w:val="decimal"/>
      <w:lvlText w:val="%8."/>
      <w:lvlJc w:val="left"/>
      <w:pPr>
        <w:ind w:left="3076" w:hanging="556"/>
      </w:pPr>
      <w:rPr>
        <w:rFonts w:hAnsi="Arial Unicode MS"/>
        <w:caps w:val="0"/>
        <w:smallCaps w:val="0"/>
        <w:strike w:val="0"/>
        <w:dstrike w:val="0"/>
        <w:outline w:val="0"/>
        <w:emboss w:val="0"/>
        <w:imprint w:val="0"/>
        <w:spacing w:val="0"/>
        <w:w w:val="100"/>
        <w:kern w:val="0"/>
        <w:position w:val="0"/>
        <w:highlight w:val="none"/>
        <w:vertAlign w:val="baseline"/>
      </w:rPr>
    </w:lvl>
    <w:lvl w:ilvl="8" w:tplc="035430B2">
      <w:start w:val="1"/>
      <w:numFmt w:val="decimal"/>
      <w:lvlText w:val="%9."/>
      <w:lvlJc w:val="left"/>
      <w:pPr>
        <w:ind w:left="3436" w:hanging="5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7A47A64"/>
    <w:multiLevelType w:val="hybridMultilevel"/>
    <w:tmpl w:val="FAE0EE44"/>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28A463D7"/>
    <w:multiLevelType w:val="hybridMultilevel"/>
    <w:tmpl w:val="1AB2882A"/>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29776C7B"/>
    <w:multiLevelType w:val="hybridMultilevel"/>
    <w:tmpl w:val="F96EBC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29876556"/>
    <w:multiLevelType w:val="hybridMultilevel"/>
    <w:tmpl w:val="C0A2AF8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2A536E71"/>
    <w:multiLevelType w:val="hybridMultilevel"/>
    <w:tmpl w:val="498C0048"/>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2A93772C"/>
    <w:multiLevelType w:val="hybridMultilevel"/>
    <w:tmpl w:val="50F8BDF2"/>
    <w:lvl w:ilvl="0" w:tplc="04090003">
      <w:start w:val="1"/>
      <w:numFmt w:val="bullet"/>
      <w:lvlText w:val="o"/>
      <w:lvlJc w:val="left"/>
      <w:pPr>
        <w:ind w:left="906" w:hanging="480"/>
      </w:pPr>
      <w:rPr>
        <w:rFonts w:ascii="Courier New" w:hAnsi="Courier New"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60" w15:restartNumberingAfterBreak="0">
    <w:nsid w:val="2E25040D"/>
    <w:multiLevelType w:val="hybridMultilevel"/>
    <w:tmpl w:val="79ECDF14"/>
    <w:lvl w:ilvl="0" w:tplc="7B167C00">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2F422FBC"/>
    <w:multiLevelType w:val="hybridMultilevel"/>
    <w:tmpl w:val="F10057A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2F9101F5"/>
    <w:multiLevelType w:val="hybridMultilevel"/>
    <w:tmpl w:val="8C2E69B4"/>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2FDE05D1"/>
    <w:multiLevelType w:val="hybridMultilevel"/>
    <w:tmpl w:val="951602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30514A21"/>
    <w:multiLevelType w:val="hybridMultilevel"/>
    <w:tmpl w:val="28B286A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30CB0643"/>
    <w:multiLevelType w:val="hybridMultilevel"/>
    <w:tmpl w:val="E2BAA67C"/>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31BE04E9"/>
    <w:multiLevelType w:val="hybridMultilevel"/>
    <w:tmpl w:val="157A545A"/>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35FF37DB"/>
    <w:multiLevelType w:val="hybridMultilevel"/>
    <w:tmpl w:val="51C6917E"/>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36FC27C4"/>
    <w:multiLevelType w:val="hybridMultilevel"/>
    <w:tmpl w:val="AA1A461E"/>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15:restartNumberingAfterBreak="0">
    <w:nsid w:val="371E2FAB"/>
    <w:multiLevelType w:val="hybridMultilevel"/>
    <w:tmpl w:val="D76CFB24"/>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39313900"/>
    <w:multiLevelType w:val="hybridMultilevel"/>
    <w:tmpl w:val="0E902DC8"/>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39651187"/>
    <w:multiLevelType w:val="hybridMultilevel"/>
    <w:tmpl w:val="55E46858"/>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3A003F24"/>
    <w:multiLevelType w:val="hybridMultilevel"/>
    <w:tmpl w:val="10328D1A"/>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3A1504AC"/>
    <w:multiLevelType w:val="hybridMultilevel"/>
    <w:tmpl w:val="F21A63AA"/>
    <w:lvl w:ilvl="0" w:tplc="04090003">
      <w:start w:val="1"/>
      <w:numFmt w:val="bullet"/>
      <w:lvlText w:val="o"/>
      <w:lvlJc w:val="left"/>
      <w:pPr>
        <w:ind w:left="1049" w:hanging="480"/>
      </w:pPr>
      <w:rPr>
        <w:rFonts w:ascii="Courier New" w:hAnsi="Courier New" w:hint="default"/>
      </w:rPr>
    </w:lvl>
    <w:lvl w:ilvl="1" w:tplc="04090003" w:tentative="1">
      <w:start w:val="1"/>
      <w:numFmt w:val="bullet"/>
      <w:lvlText w:val=""/>
      <w:lvlJc w:val="left"/>
      <w:pPr>
        <w:ind w:left="1529" w:hanging="480"/>
      </w:pPr>
      <w:rPr>
        <w:rFonts w:ascii="Wingdings" w:hAnsi="Wingdings" w:hint="default"/>
      </w:rPr>
    </w:lvl>
    <w:lvl w:ilvl="2" w:tplc="04090005" w:tentative="1">
      <w:start w:val="1"/>
      <w:numFmt w:val="bullet"/>
      <w:lvlText w:val=""/>
      <w:lvlJc w:val="left"/>
      <w:pPr>
        <w:ind w:left="2009" w:hanging="480"/>
      </w:pPr>
      <w:rPr>
        <w:rFonts w:ascii="Wingdings" w:hAnsi="Wingdings" w:hint="default"/>
      </w:rPr>
    </w:lvl>
    <w:lvl w:ilvl="3" w:tplc="04090001" w:tentative="1">
      <w:start w:val="1"/>
      <w:numFmt w:val="bullet"/>
      <w:lvlText w:val=""/>
      <w:lvlJc w:val="left"/>
      <w:pPr>
        <w:ind w:left="2489" w:hanging="480"/>
      </w:pPr>
      <w:rPr>
        <w:rFonts w:ascii="Wingdings" w:hAnsi="Wingdings" w:hint="default"/>
      </w:rPr>
    </w:lvl>
    <w:lvl w:ilvl="4" w:tplc="04090003" w:tentative="1">
      <w:start w:val="1"/>
      <w:numFmt w:val="bullet"/>
      <w:lvlText w:val=""/>
      <w:lvlJc w:val="left"/>
      <w:pPr>
        <w:ind w:left="2969" w:hanging="480"/>
      </w:pPr>
      <w:rPr>
        <w:rFonts w:ascii="Wingdings" w:hAnsi="Wingdings" w:hint="default"/>
      </w:rPr>
    </w:lvl>
    <w:lvl w:ilvl="5" w:tplc="04090005" w:tentative="1">
      <w:start w:val="1"/>
      <w:numFmt w:val="bullet"/>
      <w:lvlText w:val=""/>
      <w:lvlJc w:val="left"/>
      <w:pPr>
        <w:ind w:left="3449" w:hanging="480"/>
      </w:pPr>
      <w:rPr>
        <w:rFonts w:ascii="Wingdings" w:hAnsi="Wingdings" w:hint="default"/>
      </w:rPr>
    </w:lvl>
    <w:lvl w:ilvl="6" w:tplc="04090001" w:tentative="1">
      <w:start w:val="1"/>
      <w:numFmt w:val="bullet"/>
      <w:lvlText w:val=""/>
      <w:lvlJc w:val="left"/>
      <w:pPr>
        <w:ind w:left="3929" w:hanging="480"/>
      </w:pPr>
      <w:rPr>
        <w:rFonts w:ascii="Wingdings" w:hAnsi="Wingdings" w:hint="default"/>
      </w:rPr>
    </w:lvl>
    <w:lvl w:ilvl="7" w:tplc="04090003" w:tentative="1">
      <w:start w:val="1"/>
      <w:numFmt w:val="bullet"/>
      <w:lvlText w:val=""/>
      <w:lvlJc w:val="left"/>
      <w:pPr>
        <w:ind w:left="4409" w:hanging="480"/>
      </w:pPr>
      <w:rPr>
        <w:rFonts w:ascii="Wingdings" w:hAnsi="Wingdings" w:hint="default"/>
      </w:rPr>
    </w:lvl>
    <w:lvl w:ilvl="8" w:tplc="04090005" w:tentative="1">
      <w:start w:val="1"/>
      <w:numFmt w:val="bullet"/>
      <w:lvlText w:val=""/>
      <w:lvlJc w:val="left"/>
      <w:pPr>
        <w:ind w:left="4889" w:hanging="480"/>
      </w:pPr>
      <w:rPr>
        <w:rFonts w:ascii="Wingdings" w:hAnsi="Wingdings" w:hint="default"/>
      </w:rPr>
    </w:lvl>
  </w:abstractNum>
  <w:abstractNum w:abstractNumId="74" w15:restartNumberingAfterBreak="0">
    <w:nsid w:val="3A307B53"/>
    <w:multiLevelType w:val="hybridMultilevel"/>
    <w:tmpl w:val="85CC5310"/>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3A701200"/>
    <w:multiLevelType w:val="hybridMultilevel"/>
    <w:tmpl w:val="57B08D52"/>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6" w15:restartNumberingAfterBreak="0">
    <w:nsid w:val="3AE648EE"/>
    <w:multiLevelType w:val="hybridMultilevel"/>
    <w:tmpl w:val="19B81180"/>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3BF0269A"/>
    <w:multiLevelType w:val="hybridMultilevel"/>
    <w:tmpl w:val="3C54F69C"/>
    <w:lvl w:ilvl="0" w:tplc="04090003">
      <w:start w:val="1"/>
      <w:numFmt w:val="bullet"/>
      <w:lvlText w:val="o"/>
      <w:lvlJc w:val="left"/>
      <w:pPr>
        <w:ind w:left="906" w:hanging="480"/>
      </w:pPr>
      <w:rPr>
        <w:rFonts w:ascii="Courier New" w:hAnsi="Courier New"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78" w15:restartNumberingAfterBreak="0">
    <w:nsid w:val="3C2D51AB"/>
    <w:multiLevelType w:val="hybridMultilevel"/>
    <w:tmpl w:val="8B7CA6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3F0D060D"/>
    <w:multiLevelType w:val="hybridMultilevel"/>
    <w:tmpl w:val="82268B9A"/>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0" w15:restartNumberingAfterBreak="0">
    <w:nsid w:val="3FBC3FA4"/>
    <w:multiLevelType w:val="hybridMultilevel"/>
    <w:tmpl w:val="94CCD1E2"/>
    <w:lvl w:ilvl="0" w:tplc="64D8139C">
      <w:start w:val="1"/>
      <w:numFmt w:val="bullet"/>
      <w:lvlText w:val="·"/>
      <w:lvlJc w:val="left"/>
      <w:pPr>
        <w:ind w:left="906"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81" w15:restartNumberingAfterBreak="0">
    <w:nsid w:val="3FCA774C"/>
    <w:multiLevelType w:val="hybridMultilevel"/>
    <w:tmpl w:val="630AF092"/>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40036C8C"/>
    <w:multiLevelType w:val="hybridMultilevel"/>
    <w:tmpl w:val="E8F224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40537901"/>
    <w:multiLevelType w:val="hybridMultilevel"/>
    <w:tmpl w:val="D2165566"/>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40566B8D"/>
    <w:multiLevelType w:val="hybridMultilevel"/>
    <w:tmpl w:val="8D660FC0"/>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15:restartNumberingAfterBreak="0">
    <w:nsid w:val="41AA64AB"/>
    <w:multiLevelType w:val="hybridMultilevel"/>
    <w:tmpl w:val="C6229EB2"/>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6" w15:restartNumberingAfterBreak="0">
    <w:nsid w:val="42225FA5"/>
    <w:multiLevelType w:val="hybridMultilevel"/>
    <w:tmpl w:val="F83EEDD2"/>
    <w:lvl w:ilvl="0" w:tplc="7B167C00">
      <w:start w:val="1"/>
      <w:numFmt w:val="bullet"/>
      <w:lvlText w:val=""/>
      <w:lvlJc w:val="left"/>
      <w:pPr>
        <w:tabs>
          <w:tab w:val="right" w:leader="dot" w:pos="2880"/>
        </w:tabs>
        <w:ind w:left="180" w:hanging="18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15:restartNumberingAfterBreak="0">
    <w:nsid w:val="42644B36"/>
    <w:multiLevelType w:val="hybridMultilevel"/>
    <w:tmpl w:val="8F0AF87C"/>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43112C20"/>
    <w:multiLevelType w:val="hybridMultilevel"/>
    <w:tmpl w:val="B8AE9CA8"/>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9" w15:restartNumberingAfterBreak="0">
    <w:nsid w:val="43B24BD9"/>
    <w:multiLevelType w:val="hybridMultilevel"/>
    <w:tmpl w:val="DC1826E0"/>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15:restartNumberingAfterBreak="0">
    <w:nsid w:val="447C0015"/>
    <w:multiLevelType w:val="hybridMultilevel"/>
    <w:tmpl w:val="BADC0622"/>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 w15:restartNumberingAfterBreak="0">
    <w:nsid w:val="449D0D9A"/>
    <w:multiLevelType w:val="hybridMultilevel"/>
    <w:tmpl w:val="CC80D8B2"/>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45726AE3"/>
    <w:multiLevelType w:val="hybridMultilevel"/>
    <w:tmpl w:val="A5041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457F6866"/>
    <w:multiLevelType w:val="hybridMultilevel"/>
    <w:tmpl w:val="9BF2FD9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45C67F1A"/>
    <w:multiLevelType w:val="hybridMultilevel"/>
    <w:tmpl w:val="C0A88A60"/>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48941E4F"/>
    <w:multiLevelType w:val="hybridMultilevel"/>
    <w:tmpl w:val="F89061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6" w15:restartNumberingAfterBreak="0">
    <w:nsid w:val="48BC2161"/>
    <w:multiLevelType w:val="hybridMultilevel"/>
    <w:tmpl w:val="89ECAFC6"/>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7" w15:restartNumberingAfterBreak="0">
    <w:nsid w:val="498F401D"/>
    <w:multiLevelType w:val="hybridMultilevel"/>
    <w:tmpl w:val="1A267460"/>
    <w:numStyleLink w:val="Numbered"/>
  </w:abstractNum>
  <w:abstractNum w:abstractNumId="98" w15:restartNumberingAfterBreak="0">
    <w:nsid w:val="499344AE"/>
    <w:multiLevelType w:val="hybridMultilevel"/>
    <w:tmpl w:val="19621240"/>
    <w:lvl w:ilvl="0" w:tplc="04090003">
      <w:start w:val="1"/>
      <w:numFmt w:val="bullet"/>
      <w:lvlText w:val="o"/>
      <w:lvlJc w:val="left"/>
      <w:pPr>
        <w:ind w:left="540" w:hanging="480"/>
      </w:pPr>
      <w:rPr>
        <w:rFonts w:ascii="Courier New" w:hAnsi="Courier New"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99" w15:restartNumberingAfterBreak="0">
    <w:nsid w:val="499C2897"/>
    <w:multiLevelType w:val="hybridMultilevel"/>
    <w:tmpl w:val="D9A642C2"/>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49E22989"/>
    <w:multiLevelType w:val="hybridMultilevel"/>
    <w:tmpl w:val="5438817E"/>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 w15:restartNumberingAfterBreak="0">
    <w:nsid w:val="4A0A19B4"/>
    <w:multiLevelType w:val="hybridMultilevel"/>
    <w:tmpl w:val="4F8062F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2" w15:restartNumberingAfterBreak="0">
    <w:nsid w:val="4AE16986"/>
    <w:multiLevelType w:val="hybridMultilevel"/>
    <w:tmpl w:val="8C1EE902"/>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3" w15:restartNumberingAfterBreak="0">
    <w:nsid w:val="4B0E2ED0"/>
    <w:multiLevelType w:val="hybridMultilevel"/>
    <w:tmpl w:val="66484CA8"/>
    <w:lvl w:ilvl="0" w:tplc="2C9264EC">
      <w:start w:val="1"/>
      <w:numFmt w:val="bullet"/>
      <w:lvlText w:val="o"/>
      <w:lvlJc w:val="left"/>
      <w:pPr>
        <w:tabs>
          <w:tab w:val="right" w:leader="dot" w:pos="2880"/>
        </w:tabs>
        <w:ind w:left="720" w:hanging="360"/>
      </w:pPr>
      <w:rPr>
        <w:rFonts w:ascii="Courier New" w:hAnsi="Courier New" w:hint="default"/>
        <w:b w:val="0"/>
        <w:bCs w:val="0"/>
        <w:i w:val="0"/>
        <w:iCs w:val="0"/>
        <w:caps w:val="0"/>
        <w:smallCaps w:val="0"/>
        <w:strike w:val="0"/>
        <w:dstrike w:val="0"/>
        <w:outline w:val="0"/>
        <w:emboss w:val="0"/>
        <w:imprint w:val="0"/>
        <w:spacing w:val="0"/>
        <w:w w:val="100"/>
        <w:kern w:val="0"/>
        <w:position w:val="0"/>
        <w:highlight w:val="none"/>
        <w:vertAlign w:val="baseline"/>
        <w:lang w:val="en-US"/>
      </w:rPr>
    </w:lvl>
    <w:lvl w:ilvl="1" w:tplc="87D0B014">
      <w:start w:val="1"/>
      <w:numFmt w:val="bullet"/>
      <w:lvlText w:val="o"/>
      <w:lvlJc w:val="left"/>
      <w:pPr>
        <w:tabs>
          <w:tab w:val="right" w:leader="dot" w:pos="28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056A0">
      <w:start w:val="1"/>
      <w:numFmt w:val="bullet"/>
      <w:lvlText w:val="▪"/>
      <w:lvlJc w:val="left"/>
      <w:pPr>
        <w:tabs>
          <w:tab w:val="right" w:leader="dot" w:pos="28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8E84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32092E">
      <w:start w:val="1"/>
      <w:numFmt w:val="bullet"/>
      <w:lvlText w:val="o"/>
      <w:lvlJc w:val="left"/>
      <w:pPr>
        <w:tabs>
          <w:tab w:val="right" w:leader="dot" w:pos="28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A2842E">
      <w:start w:val="1"/>
      <w:numFmt w:val="bullet"/>
      <w:lvlText w:val="▪"/>
      <w:lvlJc w:val="left"/>
      <w:pPr>
        <w:tabs>
          <w:tab w:val="right" w:leader="dot" w:pos="28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D44AB0">
      <w:start w:val="1"/>
      <w:numFmt w:val="bullet"/>
      <w:lvlText w:val="·"/>
      <w:lvlJc w:val="left"/>
      <w:pPr>
        <w:tabs>
          <w:tab w:val="right" w:leader="dot" w:pos="28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A8B3AE">
      <w:start w:val="1"/>
      <w:numFmt w:val="bullet"/>
      <w:lvlText w:val="o"/>
      <w:lvlJc w:val="left"/>
      <w:pPr>
        <w:tabs>
          <w:tab w:val="right" w:leader="dot" w:pos="28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3E76B6">
      <w:start w:val="1"/>
      <w:numFmt w:val="bullet"/>
      <w:lvlText w:val="▪"/>
      <w:lvlJc w:val="left"/>
      <w:pPr>
        <w:tabs>
          <w:tab w:val="right" w:leader="dot" w:pos="28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4B3502ED"/>
    <w:multiLevelType w:val="hybridMultilevel"/>
    <w:tmpl w:val="C31ED1F8"/>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 w15:restartNumberingAfterBreak="0">
    <w:nsid w:val="4CE3600E"/>
    <w:multiLevelType w:val="hybridMultilevel"/>
    <w:tmpl w:val="91A85F4C"/>
    <w:lvl w:ilvl="0" w:tplc="7B167C00">
      <w:start w:val="1"/>
      <w:numFmt w:val="bullet"/>
      <w:lvlText w:val=""/>
      <w:lvlJc w:val="left"/>
      <w:pPr>
        <w:tabs>
          <w:tab w:val="right" w:leader="dot" w:pos="2880"/>
        </w:tabs>
        <w:ind w:left="180" w:hanging="18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6" w15:restartNumberingAfterBreak="0">
    <w:nsid w:val="4D6561EB"/>
    <w:multiLevelType w:val="hybridMultilevel"/>
    <w:tmpl w:val="106EB50C"/>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7" w15:restartNumberingAfterBreak="0">
    <w:nsid w:val="4EC64C0F"/>
    <w:multiLevelType w:val="hybridMultilevel"/>
    <w:tmpl w:val="4BBA743A"/>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8" w15:restartNumberingAfterBreak="0">
    <w:nsid w:val="4ED46979"/>
    <w:multiLevelType w:val="hybridMultilevel"/>
    <w:tmpl w:val="E8F6D6B2"/>
    <w:lvl w:ilvl="0" w:tplc="04090003">
      <w:start w:val="1"/>
      <w:numFmt w:val="bullet"/>
      <w:lvlText w:val="o"/>
      <w:lvlJc w:val="left"/>
      <w:pPr>
        <w:ind w:left="1047" w:hanging="480"/>
      </w:pPr>
      <w:rPr>
        <w:rFonts w:ascii="Courier New" w:hAnsi="Courier New"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09" w15:restartNumberingAfterBreak="0">
    <w:nsid w:val="4EF66D51"/>
    <w:multiLevelType w:val="hybridMultilevel"/>
    <w:tmpl w:val="888013A8"/>
    <w:lvl w:ilvl="0" w:tplc="64D8139C">
      <w:start w:val="1"/>
      <w:numFmt w:val="bullet"/>
      <w:lvlText w:val="·"/>
      <w:lvlJc w:val="left"/>
      <w:pPr>
        <w:ind w:left="102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110" w15:restartNumberingAfterBreak="0">
    <w:nsid w:val="4F5B09C5"/>
    <w:multiLevelType w:val="hybridMultilevel"/>
    <w:tmpl w:val="DB9EDB18"/>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1" w15:restartNumberingAfterBreak="0">
    <w:nsid w:val="50870E99"/>
    <w:multiLevelType w:val="hybridMultilevel"/>
    <w:tmpl w:val="96F00BEE"/>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2" w15:restartNumberingAfterBreak="0">
    <w:nsid w:val="52DA3140"/>
    <w:multiLevelType w:val="hybridMultilevel"/>
    <w:tmpl w:val="5D68C84A"/>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3" w15:restartNumberingAfterBreak="0">
    <w:nsid w:val="530479FF"/>
    <w:multiLevelType w:val="hybridMultilevel"/>
    <w:tmpl w:val="8A9AE220"/>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840" w:hanging="360"/>
      </w:pPr>
      <w:rPr>
        <w:rFonts w:ascii="Symbol"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4" w15:restartNumberingAfterBreak="0">
    <w:nsid w:val="53A34CA5"/>
    <w:multiLevelType w:val="hybridMultilevel"/>
    <w:tmpl w:val="132CD55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5" w15:restartNumberingAfterBreak="0">
    <w:nsid w:val="53EC44C0"/>
    <w:multiLevelType w:val="hybridMultilevel"/>
    <w:tmpl w:val="C3B2F98A"/>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6" w15:restartNumberingAfterBreak="0">
    <w:nsid w:val="53F06CE4"/>
    <w:multiLevelType w:val="hybridMultilevel"/>
    <w:tmpl w:val="5CEADB1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7" w15:restartNumberingAfterBreak="0">
    <w:nsid w:val="53F47A1C"/>
    <w:multiLevelType w:val="hybridMultilevel"/>
    <w:tmpl w:val="BD9461F4"/>
    <w:lvl w:ilvl="0" w:tplc="56626BB8">
      <w:start w:val="1"/>
      <w:numFmt w:val="bullet"/>
      <w:lvlText w:val="·"/>
      <w:lvlJc w:val="left"/>
      <w:pPr>
        <w:tabs>
          <w:tab w:val="right" w:leader="dot" w:pos="28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AC1EBA">
      <w:start w:val="1"/>
      <w:numFmt w:val="bullet"/>
      <w:lvlText w:val="o"/>
      <w:lvlJc w:val="left"/>
      <w:pPr>
        <w:tabs>
          <w:tab w:val="right" w:leader="dot" w:pos="28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982CA6">
      <w:start w:val="1"/>
      <w:numFmt w:val="bullet"/>
      <w:lvlText w:val="▪"/>
      <w:lvlJc w:val="left"/>
      <w:pPr>
        <w:tabs>
          <w:tab w:val="right" w:leader="dot" w:pos="28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36C5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CAE5A2">
      <w:start w:val="1"/>
      <w:numFmt w:val="bullet"/>
      <w:lvlText w:val="o"/>
      <w:lvlJc w:val="left"/>
      <w:pPr>
        <w:tabs>
          <w:tab w:val="right" w:leader="dot" w:pos="28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E86AF8">
      <w:start w:val="1"/>
      <w:numFmt w:val="bullet"/>
      <w:lvlText w:val="▪"/>
      <w:lvlJc w:val="left"/>
      <w:pPr>
        <w:tabs>
          <w:tab w:val="right" w:leader="dot" w:pos="28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B28ECA">
      <w:start w:val="1"/>
      <w:numFmt w:val="bullet"/>
      <w:lvlText w:val="·"/>
      <w:lvlJc w:val="left"/>
      <w:pPr>
        <w:tabs>
          <w:tab w:val="right" w:leader="dot" w:pos="28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FAA7A4">
      <w:start w:val="1"/>
      <w:numFmt w:val="bullet"/>
      <w:lvlText w:val="o"/>
      <w:lvlJc w:val="left"/>
      <w:pPr>
        <w:tabs>
          <w:tab w:val="right" w:leader="dot" w:pos="28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9A9C4A">
      <w:start w:val="1"/>
      <w:numFmt w:val="bullet"/>
      <w:lvlText w:val="▪"/>
      <w:lvlJc w:val="left"/>
      <w:pPr>
        <w:tabs>
          <w:tab w:val="right" w:leader="dot" w:pos="28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55352C01"/>
    <w:multiLevelType w:val="hybridMultilevel"/>
    <w:tmpl w:val="9CF83D9A"/>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9" w15:restartNumberingAfterBreak="0">
    <w:nsid w:val="556D0987"/>
    <w:multiLevelType w:val="hybridMultilevel"/>
    <w:tmpl w:val="5BECFB20"/>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0" w15:restartNumberingAfterBreak="0">
    <w:nsid w:val="55916518"/>
    <w:multiLevelType w:val="hybridMultilevel"/>
    <w:tmpl w:val="0D4C97B0"/>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1" w15:restartNumberingAfterBreak="0">
    <w:nsid w:val="55D219A5"/>
    <w:multiLevelType w:val="hybridMultilevel"/>
    <w:tmpl w:val="240C4128"/>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2" w15:restartNumberingAfterBreak="0">
    <w:nsid w:val="55D8142A"/>
    <w:multiLevelType w:val="hybridMultilevel"/>
    <w:tmpl w:val="9DB018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3" w15:restartNumberingAfterBreak="0">
    <w:nsid w:val="56122ED8"/>
    <w:multiLevelType w:val="hybridMultilevel"/>
    <w:tmpl w:val="A2DC79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 w15:restartNumberingAfterBreak="0">
    <w:nsid w:val="572D2266"/>
    <w:multiLevelType w:val="hybridMultilevel"/>
    <w:tmpl w:val="D868BE16"/>
    <w:styleLink w:val="ImportedStyle101"/>
    <w:lvl w:ilvl="0" w:tplc="CC9AC074">
      <w:start w:val="1"/>
      <w:numFmt w:val="bullet"/>
      <w:lvlText w:val="·"/>
      <w:lvlJc w:val="left"/>
      <w:pPr>
        <w:tabs>
          <w:tab w:val="right" w:leader="dot" w:pos="288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F88E08">
      <w:start w:val="1"/>
      <w:numFmt w:val="bullet"/>
      <w:lvlText w:val="o"/>
      <w:lvlJc w:val="left"/>
      <w:pPr>
        <w:tabs>
          <w:tab w:val="right" w:leader="dot" w:pos="28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4458FA">
      <w:start w:val="1"/>
      <w:numFmt w:val="bullet"/>
      <w:lvlText w:val="▪"/>
      <w:lvlJc w:val="left"/>
      <w:pPr>
        <w:tabs>
          <w:tab w:val="right" w:leader="dot" w:pos="28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081594">
      <w:start w:val="1"/>
      <w:numFmt w:val="bullet"/>
      <w:lvlText w:val="·"/>
      <w:lvlJc w:val="left"/>
      <w:pPr>
        <w:tabs>
          <w:tab w:val="right" w:leader="dot" w:pos="28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0D9CA">
      <w:start w:val="1"/>
      <w:numFmt w:val="bullet"/>
      <w:lvlText w:val="o"/>
      <w:lvlJc w:val="left"/>
      <w:pPr>
        <w:tabs>
          <w:tab w:val="right" w:leader="dot" w:pos="28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4AC81E">
      <w:start w:val="1"/>
      <w:numFmt w:val="bullet"/>
      <w:lvlText w:val="▪"/>
      <w:lvlJc w:val="left"/>
      <w:pPr>
        <w:tabs>
          <w:tab w:val="right" w:leader="dot" w:pos="28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AC913A">
      <w:start w:val="1"/>
      <w:numFmt w:val="bullet"/>
      <w:lvlText w:val="·"/>
      <w:lvlJc w:val="left"/>
      <w:pPr>
        <w:tabs>
          <w:tab w:val="right" w:leader="dot" w:pos="28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26EB34">
      <w:start w:val="1"/>
      <w:numFmt w:val="bullet"/>
      <w:lvlText w:val="o"/>
      <w:lvlJc w:val="left"/>
      <w:pPr>
        <w:tabs>
          <w:tab w:val="right" w:leader="dot" w:pos="28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46D028">
      <w:start w:val="1"/>
      <w:numFmt w:val="bullet"/>
      <w:lvlText w:val="▪"/>
      <w:lvlJc w:val="left"/>
      <w:pPr>
        <w:tabs>
          <w:tab w:val="right" w:leader="dot" w:pos="28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58F210D1"/>
    <w:multiLevelType w:val="hybridMultilevel"/>
    <w:tmpl w:val="A1025F3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6" w15:restartNumberingAfterBreak="0">
    <w:nsid w:val="5983430A"/>
    <w:multiLevelType w:val="hybridMultilevel"/>
    <w:tmpl w:val="09821938"/>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7" w15:restartNumberingAfterBreak="0">
    <w:nsid w:val="5B2D144C"/>
    <w:multiLevelType w:val="hybridMultilevel"/>
    <w:tmpl w:val="F28EE98E"/>
    <w:numStyleLink w:val="Bullet"/>
  </w:abstractNum>
  <w:abstractNum w:abstractNumId="128" w15:restartNumberingAfterBreak="0">
    <w:nsid w:val="5B4001CF"/>
    <w:multiLevelType w:val="hybridMultilevel"/>
    <w:tmpl w:val="02527B1E"/>
    <w:lvl w:ilvl="0" w:tplc="64D8139C">
      <w:start w:val="1"/>
      <w:numFmt w:val="bullet"/>
      <w:lvlText w:val="·"/>
      <w:lvlJc w:val="left"/>
      <w:pPr>
        <w:tabs>
          <w:tab w:val="right" w:leader="dot" w:pos="2880"/>
        </w:tabs>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9" w15:restartNumberingAfterBreak="0">
    <w:nsid w:val="5B41248E"/>
    <w:multiLevelType w:val="hybridMultilevel"/>
    <w:tmpl w:val="38EACCD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0" w15:restartNumberingAfterBreak="0">
    <w:nsid w:val="5B9C28A8"/>
    <w:multiLevelType w:val="hybridMultilevel"/>
    <w:tmpl w:val="35FEC30C"/>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1" w15:restartNumberingAfterBreak="0">
    <w:nsid w:val="5C560607"/>
    <w:multiLevelType w:val="hybridMultilevel"/>
    <w:tmpl w:val="C03413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2" w15:restartNumberingAfterBreak="0">
    <w:nsid w:val="5CB30060"/>
    <w:multiLevelType w:val="hybridMultilevel"/>
    <w:tmpl w:val="83C6BEEE"/>
    <w:lvl w:ilvl="0" w:tplc="8CD8B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5CE92091"/>
    <w:multiLevelType w:val="hybridMultilevel"/>
    <w:tmpl w:val="FF62F450"/>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4" w15:restartNumberingAfterBreak="0">
    <w:nsid w:val="5D9973FC"/>
    <w:multiLevelType w:val="hybridMultilevel"/>
    <w:tmpl w:val="9AA055D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5" w15:restartNumberingAfterBreak="0">
    <w:nsid w:val="5E3A1E5D"/>
    <w:multiLevelType w:val="hybridMultilevel"/>
    <w:tmpl w:val="130E53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6" w15:restartNumberingAfterBreak="0">
    <w:nsid w:val="60AD2293"/>
    <w:multiLevelType w:val="hybridMultilevel"/>
    <w:tmpl w:val="1B70FB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7" w15:restartNumberingAfterBreak="0">
    <w:nsid w:val="61C57CC1"/>
    <w:multiLevelType w:val="hybridMultilevel"/>
    <w:tmpl w:val="14F2F406"/>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8" w15:restartNumberingAfterBreak="0">
    <w:nsid w:val="62D53F0E"/>
    <w:multiLevelType w:val="hybridMultilevel"/>
    <w:tmpl w:val="6A8AAF68"/>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9" w15:restartNumberingAfterBreak="0">
    <w:nsid w:val="64416271"/>
    <w:multiLevelType w:val="hybridMultilevel"/>
    <w:tmpl w:val="8F22709C"/>
    <w:lvl w:ilvl="0" w:tplc="64D8139C">
      <w:start w:val="1"/>
      <w:numFmt w:val="bullet"/>
      <w:lvlText w:val="·"/>
      <w:lvlJc w:val="left"/>
      <w:pPr>
        <w:ind w:left="480" w:hanging="48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0" w15:restartNumberingAfterBreak="0">
    <w:nsid w:val="65067567"/>
    <w:multiLevelType w:val="hybridMultilevel"/>
    <w:tmpl w:val="88EC6AD0"/>
    <w:lvl w:ilvl="0" w:tplc="47227854">
      <w:numFmt w:val="bullet"/>
      <w:lvlText w:val="●"/>
      <w:lvlJc w:val="left"/>
      <w:pPr>
        <w:tabs>
          <w:tab w:val="right" w:leader="dot" w:pos="2880"/>
        </w:tabs>
        <w:ind w:left="180" w:hanging="180"/>
      </w:pPr>
      <w:rPr>
        <w:rFonts w:ascii="Arial" w:eastAsia="Arial" w:hAnsi="Arial" w:cs="Arial" w:hint="default"/>
        <w:b w:val="0"/>
        <w:bCs w:val="0"/>
        <w:i/>
        <w:iCs w:val="0"/>
        <w:caps w:val="0"/>
        <w:smallCaps w:val="0"/>
        <w:strike w:val="0"/>
        <w:dstrike w:val="0"/>
        <w:outline w:val="0"/>
        <w:emboss w:val="0"/>
        <w:imprint w:val="0"/>
        <w:color w:val="000000" w:themeColor="text1"/>
        <w:spacing w:val="-1"/>
        <w:w w:val="100"/>
        <w:kern w:val="0"/>
        <w:position w:val="0"/>
        <w:sz w:val="20"/>
        <w:szCs w:val="20"/>
        <w:highlight w:val="none"/>
        <w:vertAlign w:val="baseline"/>
        <w:lang w:val="en-US" w:eastAsia="zh-TW" w:bidi="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1" w15:restartNumberingAfterBreak="0">
    <w:nsid w:val="654F5A0A"/>
    <w:multiLevelType w:val="hybridMultilevel"/>
    <w:tmpl w:val="E1F87C76"/>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2" w15:restartNumberingAfterBreak="0">
    <w:nsid w:val="67752D95"/>
    <w:multiLevelType w:val="hybridMultilevel"/>
    <w:tmpl w:val="B64063DC"/>
    <w:lvl w:ilvl="0" w:tplc="64D8139C">
      <w:start w:val="1"/>
      <w:numFmt w:val="bullet"/>
      <w:lvlText w:val="·"/>
      <w:lvlJc w:val="left"/>
      <w:pPr>
        <w:tabs>
          <w:tab w:val="right" w:leader="dot" w:pos="28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D0B014">
      <w:start w:val="1"/>
      <w:numFmt w:val="bullet"/>
      <w:lvlText w:val="o"/>
      <w:lvlJc w:val="left"/>
      <w:pPr>
        <w:tabs>
          <w:tab w:val="right" w:leader="dot" w:pos="28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056A0">
      <w:start w:val="1"/>
      <w:numFmt w:val="bullet"/>
      <w:lvlText w:val="▪"/>
      <w:lvlJc w:val="left"/>
      <w:pPr>
        <w:tabs>
          <w:tab w:val="right" w:leader="dot" w:pos="28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8E84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32092E">
      <w:start w:val="1"/>
      <w:numFmt w:val="bullet"/>
      <w:lvlText w:val="o"/>
      <w:lvlJc w:val="left"/>
      <w:pPr>
        <w:tabs>
          <w:tab w:val="right" w:leader="dot" w:pos="28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A2842E">
      <w:start w:val="1"/>
      <w:numFmt w:val="bullet"/>
      <w:lvlText w:val="▪"/>
      <w:lvlJc w:val="left"/>
      <w:pPr>
        <w:tabs>
          <w:tab w:val="right" w:leader="dot" w:pos="28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D44AB0">
      <w:start w:val="1"/>
      <w:numFmt w:val="bullet"/>
      <w:lvlText w:val="·"/>
      <w:lvlJc w:val="left"/>
      <w:pPr>
        <w:tabs>
          <w:tab w:val="right" w:leader="dot" w:pos="28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A8B3AE">
      <w:start w:val="1"/>
      <w:numFmt w:val="bullet"/>
      <w:lvlText w:val="o"/>
      <w:lvlJc w:val="left"/>
      <w:pPr>
        <w:tabs>
          <w:tab w:val="right" w:leader="dot" w:pos="28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3E76B6">
      <w:start w:val="1"/>
      <w:numFmt w:val="bullet"/>
      <w:lvlText w:val="▪"/>
      <w:lvlJc w:val="left"/>
      <w:pPr>
        <w:tabs>
          <w:tab w:val="right" w:leader="dot" w:pos="28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67E34923"/>
    <w:multiLevelType w:val="hybridMultilevel"/>
    <w:tmpl w:val="1F765B14"/>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4" w15:restartNumberingAfterBreak="0">
    <w:nsid w:val="68C23640"/>
    <w:multiLevelType w:val="hybridMultilevel"/>
    <w:tmpl w:val="47CCD820"/>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5" w15:restartNumberingAfterBreak="0">
    <w:nsid w:val="6AD36617"/>
    <w:multiLevelType w:val="hybridMultilevel"/>
    <w:tmpl w:val="4AAAD1DC"/>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6" w15:restartNumberingAfterBreak="0">
    <w:nsid w:val="6B3C258D"/>
    <w:multiLevelType w:val="hybridMultilevel"/>
    <w:tmpl w:val="49E64FE8"/>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7" w15:restartNumberingAfterBreak="0">
    <w:nsid w:val="6C467811"/>
    <w:multiLevelType w:val="hybridMultilevel"/>
    <w:tmpl w:val="EBC0D49A"/>
    <w:lvl w:ilvl="0" w:tplc="0409000F">
      <w:start w:val="1"/>
      <w:numFmt w:val="decimal"/>
      <w:lvlText w:val="%1."/>
      <w:lvlJc w:val="left"/>
      <w:pPr>
        <w:ind w:left="622" w:hanging="622"/>
      </w:pPr>
      <w:rPr>
        <w:caps w:val="0"/>
        <w:smallCaps w:val="0"/>
        <w:strike w:val="0"/>
        <w:dstrike w:val="0"/>
        <w:outline w:val="0"/>
        <w:emboss w:val="0"/>
        <w:imprint w:val="0"/>
        <w:spacing w:val="0"/>
        <w:w w:val="100"/>
        <w:kern w:val="0"/>
        <w:position w:val="0"/>
        <w:highlight w:val="none"/>
        <w:vertAlign w:val="baseline"/>
      </w:rPr>
    </w:lvl>
    <w:lvl w:ilvl="1" w:tplc="2A68657C">
      <w:start w:val="1"/>
      <w:numFmt w:val="decimal"/>
      <w:lvlText w:val="%2."/>
      <w:lvlJc w:val="left"/>
      <w:pPr>
        <w:ind w:left="916" w:hanging="556"/>
      </w:pPr>
      <w:rPr>
        <w:rFonts w:hAnsi="Arial Unicode MS"/>
        <w:caps w:val="0"/>
        <w:smallCaps w:val="0"/>
        <w:strike w:val="0"/>
        <w:dstrike w:val="0"/>
        <w:outline w:val="0"/>
        <w:emboss w:val="0"/>
        <w:imprint w:val="0"/>
        <w:spacing w:val="0"/>
        <w:w w:val="100"/>
        <w:kern w:val="0"/>
        <w:position w:val="0"/>
        <w:highlight w:val="none"/>
        <w:vertAlign w:val="baseline"/>
      </w:rPr>
    </w:lvl>
    <w:lvl w:ilvl="2" w:tplc="B19C3638">
      <w:start w:val="1"/>
      <w:numFmt w:val="decimal"/>
      <w:lvlText w:val="%3."/>
      <w:lvlJc w:val="left"/>
      <w:pPr>
        <w:ind w:left="1276" w:hanging="556"/>
      </w:pPr>
      <w:rPr>
        <w:rFonts w:hAnsi="Arial Unicode MS"/>
        <w:caps w:val="0"/>
        <w:smallCaps w:val="0"/>
        <w:strike w:val="0"/>
        <w:dstrike w:val="0"/>
        <w:outline w:val="0"/>
        <w:emboss w:val="0"/>
        <w:imprint w:val="0"/>
        <w:spacing w:val="0"/>
        <w:w w:val="100"/>
        <w:kern w:val="0"/>
        <w:position w:val="0"/>
        <w:highlight w:val="none"/>
        <w:vertAlign w:val="baseline"/>
      </w:rPr>
    </w:lvl>
    <w:lvl w:ilvl="3" w:tplc="6A18A2B4">
      <w:start w:val="1"/>
      <w:numFmt w:val="decimal"/>
      <w:lvlText w:val="%4."/>
      <w:lvlJc w:val="left"/>
      <w:pPr>
        <w:ind w:left="1636" w:hanging="556"/>
      </w:pPr>
      <w:rPr>
        <w:rFonts w:hAnsi="Arial Unicode MS"/>
        <w:caps w:val="0"/>
        <w:smallCaps w:val="0"/>
        <w:strike w:val="0"/>
        <w:dstrike w:val="0"/>
        <w:outline w:val="0"/>
        <w:emboss w:val="0"/>
        <w:imprint w:val="0"/>
        <w:spacing w:val="0"/>
        <w:w w:val="100"/>
        <w:kern w:val="0"/>
        <w:position w:val="0"/>
        <w:highlight w:val="none"/>
        <w:vertAlign w:val="baseline"/>
      </w:rPr>
    </w:lvl>
    <w:lvl w:ilvl="4" w:tplc="3EDAB46E">
      <w:start w:val="1"/>
      <w:numFmt w:val="decimal"/>
      <w:lvlText w:val="%5."/>
      <w:lvlJc w:val="left"/>
      <w:pPr>
        <w:ind w:left="1996" w:hanging="556"/>
      </w:pPr>
      <w:rPr>
        <w:rFonts w:hAnsi="Arial Unicode MS"/>
        <w:caps w:val="0"/>
        <w:smallCaps w:val="0"/>
        <w:strike w:val="0"/>
        <w:dstrike w:val="0"/>
        <w:outline w:val="0"/>
        <w:emboss w:val="0"/>
        <w:imprint w:val="0"/>
        <w:spacing w:val="0"/>
        <w:w w:val="100"/>
        <w:kern w:val="0"/>
        <w:position w:val="0"/>
        <w:highlight w:val="none"/>
        <w:vertAlign w:val="baseline"/>
      </w:rPr>
    </w:lvl>
    <w:lvl w:ilvl="5" w:tplc="98D4A000">
      <w:start w:val="1"/>
      <w:numFmt w:val="decimal"/>
      <w:lvlText w:val="%6."/>
      <w:lvlJc w:val="left"/>
      <w:pPr>
        <w:ind w:left="2356" w:hanging="556"/>
      </w:pPr>
      <w:rPr>
        <w:rFonts w:hAnsi="Arial Unicode MS"/>
        <w:caps w:val="0"/>
        <w:smallCaps w:val="0"/>
        <w:strike w:val="0"/>
        <w:dstrike w:val="0"/>
        <w:outline w:val="0"/>
        <w:emboss w:val="0"/>
        <w:imprint w:val="0"/>
        <w:spacing w:val="0"/>
        <w:w w:val="100"/>
        <w:kern w:val="0"/>
        <w:position w:val="0"/>
        <w:highlight w:val="none"/>
        <w:vertAlign w:val="baseline"/>
      </w:rPr>
    </w:lvl>
    <w:lvl w:ilvl="6" w:tplc="CF3815AC">
      <w:start w:val="1"/>
      <w:numFmt w:val="decimal"/>
      <w:lvlText w:val="%7."/>
      <w:lvlJc w:val="left"/>
      <w:pPr>
        <w:ind w:left="2716" w:hanging="556"/>
      </w:pPr>
      <w:rPr>
        <w:rFonts w:hAnsi="Arial Unicode MS"/>
        <w:caps w:val="0"/>
        <w:smallCaps w:val="0"/>
        <w:strike w:val="0"/>
        <w:dstrike w:val="0"/>
        <w:outline w:val="0"/>
        <w:emboss w:val="0"/>
        <w:imprint w:val="0"/>
        <w:spacing w:val="0"/>
        <w:w w:val="100"/>
        <w:kern w:val="0"/>
        <w:position w:val="0"/>
        <w:highlight w:val="none"/>
        <w:vertAlign w:val="baseline"/>
      </w:rPr>
    </w:lvl>
    <w:lvl w:ilvl="7" w:tplc="D7B4BBEE">
      <w:start w:val="1"/>
      <w:numFmt w:val="decimal"/>
      <w:lvlText w:val="%8."/>
      <w:lvlJc w:val="left"/>
      <w:pPr>
        <w:ind w:left="3076" w:hanging="556"/>
      </w:pPr>
      <w:rPr>
        <w:rFonts w:hAnsi="Arial Unicode MS"/>
        <w:caps w:val="0"/>
        <w:smallCaps w:val="0"/>
        <w:strike w:val="0"/>
        <w:dstrike w:val="0"/>
        <w:outline w:val="0"/>
        <w:emboss w:val="0"/>
        <w:imprint w:val="0"/>
        <w:spacing w:val="0"/>
        <w:w w:val="100"/>
        <w:kern w:val="0"/>
        <w:position w:val="0"/>
        <w:highlight w:val="none"/>
        <w:vertAlign w:val="baseline"/>
      </w:rPr>
    </w:lvl>
    <w:lvl w:ilvl="8" w:tplc="1CCE4E40">
      <w:start w:val="1"/>
      <w:numFmt w:val="decimal"/>
      <w:lvlText w:val="%9."/>
      <w:lvlJc w:val="left"/>
      <w:pPr>
        <w:ind w:left="3436" w:hanging="5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6CE73639"/>
    <w:multiLevelType w:val="hybridMultilevel"/>
    <w:tmpl w:val="C166ED68"/>
    <w:lvl w:ilvl="0" w:tplc="04090003">
      <w:start w:val="1"/>
      <w:numFmt w:val="bullet"/>
      <w:lvlText w:val="o"/>
      <w:lvlJc w:val="left"/>
      <w:pPr>
        <w:ind w:left="906" w:hanging="480"/>
      </w:pPr>
      <w:rPr>
        <w:rFonts w:ascii="Courier New" w:hAnsi="Courier New"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49" w15:restartNumberingAfterBreak="0">
    <w:nsid w:val="6D437D91"/>
    <w:multiLevelType w:val="hybridMultilevel"/>
    <w:tmpl w:val="BAD2B952"/>
    <w:lvl w:ilvl="0" w:tplc="04090003">
      <w:start w:val="1"/>
      <w:numFmt w:val="bullet"/>
      <w:lvlText w:val="o"/>
      <w:lvlJc w:val="left"/>
      <w:pPr>
        <w:ind w:left="763" w:hanging="480"/>
      </w:pPr>
      <w:rPr>
        <w:rFonts w:ascii="Courier New" w:hAnsi="Courier New"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50" w15:restartNumberingAfterBreak="0">
    <w:nsid w:val="6DF50D4C"/>
    <w:multiLevelType w:val="hybridMultilevel"/>
    <w:tmpl w:val="E1DA0D9E"/>
    <w:lvl w:ilvl="0" w:tplc="1DE41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E0E6754"/>
    <w:multiLevelType w:val="hybridMultilevel"/>
    <w:tmpl w:val="8E3E61F4"/>
    <w:lvl w:ilvl="0" w:tplc="04090003">
      <w:start w:val="1"/>
      <w:numFmt w:val="bullet"/>
      <w:lvlText w:val="o"/>
      <w:lvlJc w:val="left"/>
      <w:pPr>
        <w:ind w:left="480" w:hanging="480"/>
      </w:pPr>
      <w:rPr>
        <w:rFonts w:ascii="Courier New" w:hAnsi="Courier New"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2" w15:restartNumberingAfterBreak="0">
    <w:nsid w:val="6E6B55C3"/>
    <w:multiLevelType w:val="hybridMultilevel"/>
    <w:tmpl w:val="AAE6B2DA"/>
    <w:lvl w:ilvl="0" w:tplc="04090003">
      <w:start w:val="1"/>
      <w:numFmt w:val="bullet"/>
      <w:lvlText w:val="o"/>
      <w:lvlJc w:val="left"/>
      <w:pPr>
        <w:ind w:left="480" w:hanging="480"/>
      </w:pPr>
      <w:rPr>
        <w:rFonts w:ascii="Courier New" w:hAnsi="Courier New"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3" w15:restartNumberingAfterBreak="0">
    <w:nsid w:val="6F5321D9"/>
    <w:multiLevelType w:val="hybridMultilevel"/>
    <w:tmpl w:val="2B9A067C"/>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4" w15:restartNumberingAfterBreak="0">
    <w:nsid w:val="6FB245E2"/>
    <w:multiLevelType w:val="hybridMultilevel"/>
    <w:tmpl w:val="42482F14"/>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5" w15:restartNumberingAfterBreak="0">
    <w:nsid w:val="70210360"/>
    <w:multiLevelType w:val="hybridMultilevel"/>
    <w:tmpl w:val="58D8C8BC"/>
    <w:lvl w:ilvl="0" w:tplc="7B167C00">
      <w:start w:val="1"/>
      <w:numFmt w:val="bullet"/>
      <w:lvlText w:val=""/>
      <w:lvlJc w:val="left"/>
      <w:pPr>
        <w:tabs>
          <w:tab w:val="right" w:leader="dot" w:pos="2880"/>
        </w:tabs>
        <w:ind w:left="180" w:hanging="18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6" w15:restartNumberingAfterBreak="0">
    <w:nsid w:val="703037AB"/>
    <w:multiLevelType w:val="hybridMultilevel"/>
    <w:tmpl w:val="8E5E3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72A44A15"/>
    <w:multiLevelType w:val="hybridMultilevel"/>
    <w:tmpl w:val="F74A6BEE"/>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8" w15:restartNumberingAfterBreak="0">
    <w:nsid w:val="74DD1AE1"/>
    <w:multiLevelType w:val="hybridMultilevel"/>
    <w:tmpl w:val="A25E72E8"/>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9" w15:restartNumberingAfterBreak="0">
    <w:nsid w:val="763F0F2A"/>
    <w:multiLevelType w:val="hybridMultilevel"/>
    <w:tmpl w:val="6AFCC270"/>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 w15:restartNumberingAfterBreak="0">
    <w:nsid w:val="774449EE"/>
    <w:multiLevelType w:val="hybridMultilevel"/>
    <w:tmpl w:val="F28EE98E"/>
    <w:styleLink w:val="Bullet"/>
    <w:lvl w:ilvl="0" w:tplc="753041B6">
      <w:start w:val="1"/>
      <w:numFmt w:val="bullet"/>
      <w:suff w:val="nothing"/>
      <w:lvlText w:val="○"/>
      <w:lvlJc w:val="left"/>
      <w:pPr>
        <w:tabs>
          <w:tab w:val="right" w:leader="dot" w:pos="2880"/>
        </w:tabs>
        <w:ind w:left="245" w:hanging="245"/>
      </w:pPr>
      <w:rPr>
        <w:rFonts w:hAnsi="Arial Unicode MS"/>
        <w:caps w:val="0"/>
        <w:smallCaps w:val="0"/>
        <w:strike w:val="0"/>
        <w:dstrike w:val="0"/>
        <w:outline w:val="0"/>
        <w:emboss w:val="0"/>
        <w:imprint w:val="0"/>
        <w:spacing w:val="0"/>
        <w:w w:val="100"/>
        <w:kern w:val="0"/>
        <w:position w:val="-2"/>
        <w:highlight w:val="none"/>
        <w:vertAlign w:val="baseline"/>
      </w:rPr>
    </w:lvl>
    <w:lvl w:ilvl="1" w:tplc="46FCB9F0">
      <w:start w:val="1"/>
      <w:numFmt w:val="bullet"/>
      <w:suff w:val="nothing"/>
      <w:lvlText w:val="○"/>
      <w:lvlJc w:val="left"/>
      <w:pPr>
        <w:tabs>
          <w:tab w:val="right" w:leader="dot" w:pos="2880"/>
        </w:tabs>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 w:ilvl="2" w:tplc="D5D49DB6">
      <w:start w:val="1"/>
      <w:numFmt w:val="bullet"/>
      <w:suff w:val="nothing"/>
      <w:lvlText w:val="○"/>
      <w:lvlJc w:val="left"/>
      <w:pPr>
        <w:tabs>
          <w:tab w:val="right" w:leader="dot" w:pos="2880"/>
        </w:tabs>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 w:ilvl="3" w:tplc="C018F500">
      <w:start w:val="1"/>
      <w:numFmt w:val="bullet"/>
      <w:suff w:val="nothing"/>
      <w:lvlText w:val="○"/>
      <w:lvlJc w:val="left"/>
      <w:pPr>
        <w:tabs>
          <w:tab w:val="right" w:leader="dot" w:pos="2880"/>
        </w:tabs>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 w:ilvl="4" w:tplc="9432B98A">
      <w:start w:val="1"/>
      <w:numFmt w:val="bullet"/>
      <w:suff w:val="nothing"/>
      <w:lvlText w:val="○"/>
      <w:lvlJc w:val="left"/>
      <w:pPr>
        <w:tabs>
          <w:tab w:val="right" w:leader="dot" w:pos="2880"/>
        </w:tabs>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 w:ilvl="5" w:tplc="60EEEB74">
      <w:start w:val="1"/>
      <w:numFmt w:val="bullet"/>
      <w:suff w:val="nothing"/>
      <w:lvlText w:val="○"/>
      <w:lvlJc w:val="left"/>
      <w:pPr>
        <w:tabs>
          <w:tab w:val="right" w:leader="dot" w:pos="2880"/>
        </w:tabs>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 w:ilvl="6" w:tplc="48DCA788">
      <w:start w:val="1"/>
      <w:numFmt w:val="bullet"/>
      <w:suff w:val="nothing"/>
      <w:lvlText w:val="○"/>
      <w:lvlJc w:val="left"/>
      <w:pPr>
        <w:tabs>
          <w:tab w:val="right" w:leader="dot" w:pos="2880"/>
        </w:tabs>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 w:ilvl="7" w:tplc="89FC1A62">
      <w:start w:val="1"/>
      <w:numFmt w:val="bullet"/>
      <w:suff w:val="nothing"/>
      <w:lvlText w:val="○"/>
      <w:lvlJc w:val="left"/>
      <w:pPr>
        <w:tabs>
          <w:tab w:val="right" w:leader="dot" w:pos="2880"/>
        </w:tabs>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 w:ilvl="8" w:tplc="815C3F64">
      <w:start w:val="1"/>
      <w:numFmt w:val="bullet"/>
      <w:suff w:val="nothing"/>
      <w:lvlText w:val="○"/>
      <w:lvlJc w:val="left"/>
      <w:pPr>
        <w:tabs>
          <w:tab w:val="right" w:leader="dot" w:pos="2880"/>
        </w:tabs>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1" w15:restartNumberingAfterBreak="0">
    <w:nsid w:val="7775028D"/>
    <w:multiLevelType w:val="hybridMultilevel"/>
    <w:tmpl w:val="280A7F3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2" w15:restartNumberingAfterBreak="0">
    <w:nsid w:val="78150C89"/>
    <w:multiLevelType w:val="hybridMultilevel"/>
    <w:tmpl w:val="B6E859E2"/>
    <w:lvl w:ilvl="0" w:tplc="04090003">
      <w:start w:val="1"/>
      <w:numFmt w:val="bullet"/>
      <w:lvlText w:val="o"/>
      <w:lvlJc w:val="left"/>
      <w:pPr>
        <w:ind w:left="480" w:hanging="480"/>
      </w:pPr>
      <w:rPr>
        <w:rFonts w:ascii="Courier New" w:hAnsi="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3" w15:restartNumberingAfterBreak="0">
    <w:nsid w:val="79C26488"/>
    <w:multiLevelType w:val="hybridMultilevel"/>
    <w:tmpl w:val="DD546F2C"/>
    <w:lvl w:ilvl="0" w:tplc="64D8139C">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4" w15:restartNumberingAfterBreak="0">
    <w:nsid w:val="7B64742D"/>
    <w:multiLevelType w:val="hybridMultilevel"/>
    <w:tmpl w:val="E4A645F0"/>
    <w:lvl w:ilvl="0" w:tplc="64D8139C">
      <w:start w:val="1"/>
      <w:numFmt w:val="bullet"/>
      <w:lvlText w:val="·"/>
      <w:lvlJc w:val="left"/>
      <w:pPr>
        <w:tabs>
          <w:tab w:val="right" w:leader="dot" w:pos="28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5" w15:restartNumberingAfterBreak="0">
    <w:nsid w:val="7DCC5B78"/>
    <w:multiLevelType w:val="hybridMultilevel"/>
    <w:tmpl w:val="8E26E942"/>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6" w15:restartNumberingAfterBreak="0">
    <w:nsid w:val="7DE0473F"/>
    <w:multiLevelType w:val="hybridMultilevel"/>
    <w:tmpl w:val="55B8CC0C"/>
    <w:lvl w:ilvl="0" w:tplc="04090003">
      <w:start w:val="1"/>
      <w:numFmt w:val="bullet"/>
      <w:lvlText w:val="o"/>
      <w:lvlJc w:val="left"/>
      <w:pPr>
        <w:ind w:left="1046" w:hanging="480"/>
      </w:pPr>
      <w:rPr>
        <w:rFonts w:ascii="Courier New" w:hAnsi="Courier New"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67" w15:restartNumberingAfterBreak="0">
    <w:nsid w:val="7EBE07A5"/>
    <w:multiLevelType w:val="hybridMultilevel"/>
    <w:tmpl w:val="CEC040B2"/>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8" w15:restartNumberingAfterBreak="0">
    <w:nsid w:val="7EFD054E"/>
    <w:multiLevelType w:val="hybridMultilevel"/>
    <w:tmpl w:val="679665E8"/>
    <w:lvl w:ilvl="0" w:tplc="04090003">
      <w:start w:val="1"/>
      <w:numFmt w:val="bullet"/>
      <w:lvlText w:val="o"/>
      <w:lvlJc w:val="left"/>
      <w:pPr>
        <w:ind w:left="480" w:hanging="480"/>
      </w:pPr>
      <w:rPr>
        <w:rFonts w:ascii="Courier New" w:hAnsi="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9" w15:restartNumberingAfterBreak="0">
    <w:nsid w:val="7F0F2CFF"/>
    <w:multiLevelType w:val="hybridMultilevel"/>
    <w:tmpl w:val="D8167FF6"/>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840" w:hanging="360"/>
      </w:pPr>
      <w:rPr>
        <w:rFonts w:ascii="Symbol"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3"/>
  </w:num>
  <w:num w:numId="2">
    <w:abstractNumId w:val="97"/>
  </w:num>
  <w:num w:numId="3">
    <w:abstractNumId w:val="117"/>
  </w:num>
  <w:num w:numId="4">
    <w:abstractNumId w:val="27"/>
  </w:num>
  <w:num w:numId="5">
    <w:abstractNumId w:val="142"/>
  </w:num>
  <w:num w:numId="6">
    <w:abstractNumId w:val="97"/>
    <w:lvlOverride w:ilvl="0">
      <w:startOverride w:val="1"/>
      <w:lvl w:ilvl="0" w:tplc="8B0A7A1E">
        <w:start w:val="1"/>
        <w:numFmt w:val="decimal"/>
        <w:lvlText w:val="%1."/>
        <w:lvlJc w:val="left"/>
        <w:pPr>
          <w:tabs>
            <w:tab w:val="right" w:leader="dot" w:pos="2880"/>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94A9F0A">
        <w:start w:val="1"/>
        <w:numFmt w:val="decimal"/>
        <w:lvlText w:val="%2."/>
        <w:lvlJc w:val="left"/>
        <w:pPr>
          <w:tabs>
            <w:tab w:val="right" w:leader="dot" w:pos="2880"/>
          </w:tabs>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6E0E000">
        <w:start w:val="1"/>
        <w:numFmt w:val="decimal"/>
        <w:lvlText w:val="%3."/>
        <w:lvlJc w:val="left"/>
        <w:pPr>
          <w:tabs>
            <w:tab w:val="right" w:leader="dot" w:pos="288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F25D62">
        <w:start w:val="1"/>
        <w:numFmt w:val="decimal"/>
        <w:lvlText w:val="%4."/>
        <w:lvlJc w:val="left"/>
        <w:pPr>
          <w:tabs>
            <w:tab w:val="right" w:leader="dot" w:pos="2880"/>
          </w:tabs>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CCE4E7A">
        <w:start w:val="1"/>
        <w:numFmt w:val="decimal"/>
        <w:lvlText w:val="%5."/>
        <w:lvlJc w:val="left"/>
        <w:pPr>
          <w:tabs>
            <w:tab w:val="right" w:leader="dot" w:pos="288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D0E170">
        <w:start w:val="1"/>
        <w:numFmt w:val="decimal"/>
        <w:lvlText w:val="%6."/>
        <w:lvlJc w:val="left"/>
        <w:pPr>
          <w:tabs>
            <w:tab w:val="right" w:leader="dot" w:pos="2880"/>
          </w:tabs>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E2C0E70">
        <w:start w:val="1"/>
        <w:numFmt w:val="decimal"/>
        <w:lvlText w:val="%7."/>
        <w:lvlJc w:val="left"/>
        <w:pPr>
          <w:tabs>
            <w:tab w:val="right" w:leader="dot" w:pos="288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06CDD8">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804A15A">
        <w:start w:val="1"/>
        <w:numFmt w:val="decimal"/>
        <w:lvlText w:val="%9."/>
        <w:lvlJc w:val="left"/>
        <w:pPr>
          <w:tabs>
            <w:tab w:val="right" w:leader="dot" w:pos="288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60"/>
  </w:num>
  <w:num w:numId="8">
    <w:abstractNumId w:val="127"/>
  </w:num>
  <w:num w:numId="9">
    <w:abstractNumId w:val="127"/>
    <w:lvlOverride w:ilvl="0">
      <w:lvl w:ilvl="0" w:tplc="0186E28C">
        <w:start w:val="1"/>
        <w:numFmt w:val="bullet"/>
        <w:lvlText w:val="•"/>
        <w:lvlJc w:val="left"/>
        <w:pPr>
          <w:ind w:left="213" w:hanging="213"/>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B40CC186">
        <w:start w:val="1"/>
        <w:numFmt w:val="bullet"/>
        <w:lvlText w:val="•"/>
        <w:lvlJc w:val="left"/>
        <w:pPr>
          <w:ind w:left="393" w:hanging="213"/>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C76AD774">
        <w:start w:val="1"/>
        <w:numFmt w:val="bullet"/>
        <w:lvlText w:val="•"/>
        <w:lvlJc w:val="left"/>
        <w:pPr>
          <w:ind w:left="573" w:hanging="213"/>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FDE4D9C4">
        <w:start w:val="1"/>
        <w:numFmt w:val="bullet"/>
        <w:lvlText w:val="•"/>
        <w:lvlJc w:val="left"/>
        <w:pPr>
          <w:ind w:left="753" w:hanging="213"/>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C0086CE4">
        <w:start w:val="1"/>
        <w:numFmt w:val="bullet"/>
        <w:lvlText w:val="•"/>
        <w:lvlJc w:val="left"/>
        <w:pPr>
          <w:ind w:left="933" w:hanging="213"/>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D5A6F706">
        <w:start w:val="1"/>
        <w:numFmt w:val="bullet"/>
        <w:lvlText w:val="•"/>
        <w:lvlJc w:val="left"/>
        <w:pPr>
          <w:ind w:left="1113" w:hanging="213"/>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2ED05202">
        <w:start w:val="1"/>
        <w:numFmt w:val="bullet"/>
        <w:lvlText w:val="•"/>
        <w:lvlJc w:val="left"/>
        <w:pPr>
          <w:ind w:left="1293" w:hanging="213"/>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99783288">
        <w:start w:val="1"/>
        <w:numFmt w:val="bullet"/>
        <w:lvlText w:val="•"/>
        <w:lvlJc w:val="left"/>
        <w:pPr>
          <w:ind w:left="1473" w:hanging="213"/>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11E61F04">
        <w:start w:val="1"/>
        <w:numFmt w:val="bullet"/>
        <w:lvlText w:val="•"/>
        <w:lvlJc w:val="left"/>
        <w:pPr>
          <w:ind w:left="1653" w:hanging="213"/>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10">
    <w:abstractNumId w:val="127"/>
    <w:lvlOverride w:ilvl="0">
      <w:lvl w:ilvl="0" w:tplc="0186E28C">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B40CC186">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C76AD774">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DE4D9C4">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0086CE4">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5A6F7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2ED05202">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978328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11E61F04">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1">
    <w:abstractNumId w:val="127"/>
    <w:lvlOverride w:ilvl="0">
      <w:lvl w:ilvl="0" w:tplc="0186E28C">
        <w:start w:val="1"/>
        <w:numFmt w:val="bullet"/>
        <w:lvlText w:val="•"/>
        <w:lvlJc w:val="left"/>
        <w:pPr>
          <w:tabs>
            <w:tab w:val="right" w:leader="dot" w:pos="2880"/>
          </w:tabs>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B40CC186">
        <w:start w:val="1"/>
        <w:numFmt w:val="bullet"/>
        <w:lvlText w:val="•"/>
        <w:lvlJc w:val="left"/>
        <w:pPr>
          <w:tabs>
            <w:tab w:val="right" w:leader="dot" w:pos="288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C76AD774">
        <w:start w:val="1"/>
        <w:numFmt w:val="bullet"/>
        <w:lvlText w:val="•"/>
        <w:lvlJc w:val="left"/>
        <w:pPr>
          <w:tabs>
            <w:tab w:val="right" w:leader="dot" w:pos="288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DE4D9C4">
        <w:start w:val="1"/>
        <w:numFmt w:val="bullet"/>
        <w:lvlText w:val="•"/>
        <w:lvlJc w:val="left"/>
        <w:pPr>
          <w:tabs>
            <w:tab w:val="right" w:leader="dot" w:pos="288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0086CE4">
        <w:start w:val="1"/>
        <w:numFmt w:val="bullet"/>
        <w:lvlText w:val="•"/>
        <w:lvlJc w:val="left"/>
        <w:pPr>
          <w:tabs>
            <w:tab w:val="right" w:leader="dot" w:pos="288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5A6F706">
        <w:start w:val="1"/>
        <w:numFmt w:val="bullet"/>
        <w:lvlText w:val="•"/>
        <w:lvlJc w:val="left"/>
        <w:pPr>
          <w:tabs>
            <w:tab w:val="right" w:leader="dot" w:pos="288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2ED05202">
        <w:start w:val="1"/>
        <w:numFmt w:val="bullet"/>
        <w:lvlText w:val="•"/>
        <w:lvlJc w:val="left"/>
        <w:pPr>
          <w:tabs>
            <w:tab w:val="right" w:leader="dot" w:pos="288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9783288">
        <w:start w:val="1"/>
        <w:numFmt w:val="bullet"/>
        <w:lvlText w:val="•"/>
        <w:lvlJc w:val="left"/>
        <w:pPr>
          <w:tabs>
            <w:tab w:val="right" w:leader="dot" w:pos="288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11E61F04">
        <w:start w:val="1"/>
        <w:numFmt w:val="bullet"/>
        <w:lvlText w:val="•"/>
        <w:lvlJc w:val="left"/>
        <w:pPr>
          <w:tabs>
            <w:tab w:val="right" w:leader="dot" w:pos="288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2">
    <w:abstractNumId w:val="127"/>
    <w:lvlOverride w:ilvl="0">
      <w:lvl w:ilvl="0" w:tplc="0186E28C">
        <w:start w:val="1"/>
        <w:numFmt w:val="bullet"/>
        <w:suff w:val="nothing"/>
        <w:lvlText w:val="○"/>
        <w:lvlJc w:val="left"/>
        <w:pPr>
          <w:tabs>
            <w:tab w:val="right" w:leader="dot" w:pos="2880"/>
          </w:tabs>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B40CC186">
        <w:start w:val="1"/>
        <w:numFmt w:val="bullet"/>
        <w:suff w:val="nothing"/>
        <w:lvlText w:val="○"/>
        <w:lvlJc w:val="left"/>
        <w:pPr>
          <w:tabs>
            <w:tab w:val="right" w:leader="dot" w:pos="288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C76AD774">
        <w:start w:val="1"/>
        <w:numFmt w:val="bullet"/>
        <w:suff w:val="nothing"/>
        <w:lvlText w:val="○"/>
        <w:lvlJc w:val="left"/>
        <w:pPr>
          <w:tabs>
            <w:tab w:val="right" w:leader="dot" w:pos="288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DE4D9C4">
        <w:start w:val="1"/>
        <w:numFmt w:val="bullet"/>
        <w:suff w:val="nothing"/>
        <w:lvlText w:val="○"/>
        <w:lvlJc w:val="left"/>
        <w:pPr>
          <w:tabs>
            <w:tab w:val="right" w:leader="dot" w:pos="288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0086CE4">
        <w:start w:val="1"/>
        <w:numFmt w:val="bullet"/>
        <w:suff w:val="nothing"/>
        <w:lvlText w:val="○"/>
        <w:lvlJc w:val="left"/>
        <w:pPr>
          <w:tabs>
            <w:tab w:val="right" w:leader="dot" w:pos="288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5A6F706">
        <w:start w:val="1"/>
        <w:numFmt w:val="bullet"/>
        <w:suff w:val="nothing"/>
        <w:lvlText w:val="○"/>
        <w:lvlJc w:val="left"/>
        <w:pPr>
          <w:tabs>
            <w:tab w:val="right" w:leader="dot" w:pos="288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2ED05202">
        <w:start w:val="1"/>
        <w:numFmt w:val="bullet"/>
        <w:suff w:val="nothing"/>
        <w:lvlText w:val="○"/>
        <w:lvlJc w:val="left"/>
        <w:pPr>
          <w:tabs>
            <w:tab w:val="right" w:leader="dot" w:pos="288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9783288">
        <w:start w:val="1"/>
        <w:numFmt w:val="bullet"/>
        <w:suff w:val="nothing"/>
        <w:lvlText w:val="○"/>
        <w:lvlJc w:val="left"/>
        <w:pPr>
          <w:tabs>
            <w:tab w:val="right" w:leader="dot" w:pos="288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11E61F04">
        <w:start w:val="1"/>
        <w:numFmt w:val="bullet"/>
        <w:suff w:val="nothing"/>
        <w:lvlText w:val="○"/>
        <w:lvlJc w:val="left"/>
        <w:pPr>
          <w:tabs>
            <w:tab w:val="right" w:leader="dot" w:pos="288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3">
    <w:abstractNumId w:val="124"/>
  </w:num>
  <w:num w:numId="14">
    <w:abstractNumId w:val="26"/>
  </w:num>
  <w:num w:numId="15">
    <w:abstractNumId w:val="97"/>
    <w:lvlOverride w:ilvl="0">
      <w:startOverride w:val="1"/>
      <w:lvl w:ilvl="0" w:tplc="8B0A7A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94A9F0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6E0E00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F25D6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CCE4E7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D0E17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E2C0E7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06CDD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804A15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23"/>
  </w:num>
  <w:num w:numId="17">
    <w:abstractNumId w:val="33"/>
  </w:num>
  <w:num w:numId="18">
    <w:abstractNumId w:val="56"/>
  </w:num>
  <w:num w:numId="19">
    <w:abstractNumId w:val="122"/>
  </w:num>
  <w:num w:numId="20">
    <w:abstractNumId w:val="14"/>
  </w:num>
  <w:num w:numId="21">
    <w:abstractNumId w:val="63"/>
  </w:num>
  <w:num w:numId="22">
    <w:abstractNumId w:val="29"/>
  </w:num>
  <w:num w:numId="23">
    <w:abstractNumId w:val="95"/>
  </w:num>
  <w:num w:numId="24">
    <w:abstractNumId w:val="92"/>
  </w:num>
  <w:num w:numId="25">
    <w:abstractNumId w:val="48"/>
  </w:num>
  <w:num w:numId="26">
    <w:abstractNumId w:val="42"/>
  </w:num>
  <w:num w:numId="27">
    <w:abstractNumId w:val="24"/>
  </w:num>
  <w:num w:numId="28">
    <w:abstractNumId w:val="12"/>
  </w:num>
  <w:num w:numId="29">
    <w:abstractNumId w:val="129"/>
  </w:num>
  <w:num w:numId="30">
    <w:abstractNumId w:val="19"/>
  </w:num>
  <w:num w:numId="31">
    <w:abstractNumId w:val="114"/>
  </w:num>
  <w:num w:numId="32">
    <w:abstractNumId w:val="60"/>
  </w:num>
  <w:num w:numId="33">
    <w:abstractNumId w:val="125"/>
  </w:num>
  <w:num w:numId="34">
    <w:abstractNumId w:val="38"/>
  </w:num>
  <w:num w:numId="35">
    <w:abstractNumId w:val="47"/>
  </w:num>
  <w:num w:numId="36">
    <w:abstractNumId w:val="162"/>
  </w:num>
  <w:num w:numId="37">
    <w:abstractNumId w:val="6"/>
  </w:num>
  <w:num w:numId="38">
    <w:abstractNumId w:val="4"/>
  </w:num>
  <w:num w:numId="39">
    <w:abstractNumId w:val="101"/>
  </w:num>
  <w:num w:numId="40">
    <w:abstractNumId w:val="134"/>
  </w:num>
  <w:num w:numId="41">
    <w:abstractNumId w:val="93"/>
  </w:num>
  <w:num w:numId="42">
    <w:abstractNumId w:val="64"/>
  </w:num>
  <w:num w:numId="43">
    <w:abstractNumId w:val="113"/>
  </w:num>
  <w:num w:numId="44">
    <w:abstractNumId w:val="111"/>
  </w:num>
  <w:num w:numId="45">
    <w:abstractNumId w:val="169"/>
  </w:num>
  <w:num w:numId="46">
    <w:abstractNumId w:val="107"/>
  </w:num>
  <w:num w:numId="47">
    <w:abstractNumId w:val="146"/>
  </w:num>
  <w:num w:numId="48">
    <w:abstractNumId w:val="143"/>
  </w:num>
  <w:num w:numId="49">
    <w:abstractNumId w:val="3"/>
  </w:num>
  <w:num w:numId="50">
    <w:abstractNumId w:val="77"/>
  </w:num>
  <w:num w:numId="51">
    <w:abstractNumId w:val="34"/>
  </w:num>
  <w:num w:numId="52">
    <w:abstractNumId w:val="59"/>
  </w:num>
  <w:num w:numId="53">
    <w:abstractNumId w:val="148"/>
  </w:num>
  <w:num w:numId="54">
    <w:abstractNumId w:val="132"/>
  </w:num>
  <w:num w:numId="55">
    <w:abstractNumId w:val="13"/>
  </w:num>
  <w:num w:numId="56">
    <w:abstractNumId w:val="100"/>
  </w:num>
  <w:num w:numId="57">
    <w:abstractNumId w:val="35"/>
  </w:num>
  <w:num w:numId="58">
    <w:abstractNumId w:val="126"/>
  </w:num>
  <w:num w:numId="59">
    <w:abstractNumId w:val="62"/>
  </w:num>
  <w:num w:numId="60">
    <w:abstractNumId w:val="37"/>
  </w:num>
  <w:num w:numId="61">
    <w:abstractNumId w:val="30"/>
  </w:num>
  <w:num w:numId="62">
    <w:abstractNumId w:val="154"/>
  </w:num>
  <w:num w:numId="63">
    <w:abstractNumId w:val="130"/>
  </w:num>
  <w:num w:numId="64">
    <w:abstractNumId w:val="159"/>
  </w:num>
  <w:num w:numId="65">
    <w:abstractNumId w:val="45"/>
  </w:num>
  <w:num w:numId="66">
    <w:abstractNumId w:val="16"/>
  </w:num>
  <w:num w:numId="67">
    <w:abstractNumId w:val="20"/>
  </w:num>
  <w:num w:numId="68">
    <w:abstractNumId w:val="139"/>
  </w:num>
  <w:num w:numId="69">
    <w:abstractNumId w:val="81"/>
  </w:num>
  <w:num w:numId="70">
    <w:abstractNumId w:val="71"/>
  </w:num>
  <w:num w:numId="71">
    <w:abstractNumId w:val="118"/>
  </w:num>
  <w:num w:numId="72">
    <w:abstractNumId w:val="25"/>
  </w:num>
  <w:num w:numId="73">
    <w:abstractNumId w:val="68"/>
  </w:num>
  <w:num w:numId="74">
    <w:abstractNumId w:val="76"/>
  </w:num>
  <w:num w:numId="75">
    <w:abstractNumId w:val="158"/>
  </w:num>
  <w:num w:numId="76">
    <w:abstractNumId w:val="84"/>
  </w:num>
  <w:num w:numId="77">
    <w:abstractNumId w:val="133"/>
  </w:num>
  <w:num w:numId="78">
    <w:abstractNumId w:val="9"/>
  </w:num>
  <w:num w:numId="79">
    <w:abstractNumId w:val="66"/>
  </w:num>
  <w:num w:numId="80">
    <w:abstractNumId w:val="167"/>
  </w:num>
  <w:num w:numId="81">
    <w:abstractNumId w:val="138"/>
  </w:num>
  <w:num w:numId="82">
    <w:abstractNumId w:val="65"/>
  </w:num>
  <w:num w:numId="83">
    <w:abstractNumId w:val="39"/>
  </w:num>
  <w:num w:numId="84">
    <w:abstractNumId w:val="106"/>
  </w:num>
  <w:num w:numId="85">
    <w:abstractNumId w:val="157"/>
  </w:num>
  <w:num w:numId="86">
    <w:abstractNumId w:val="153"/>
  </w:num>
  <w:num w:numId="87">
    <w:abstractNumId w:val="145"/>
  </w:num>
  <w:num w:numId="88">
    <w:abstractNumId w:val="69"/>
  </w:num>
  <w:num w:numId="89">
    <w:abstractNumId w:val="115"/>
  </w:num>
  <w:num w:numId="90">
    <w:abstractNumId w:val="28"/>
  </w:num>
  <w:num w:numId="91">
    <w:abstractNumId w:val="74"/>
  </w:num>
  <w:num w:numId="92">
    <w:abstractNumId w:val="85"/>
  </w:num>
  <w:num w:numId="93">
    <w:abstractNumId w:val="141"/>
  </w:num>
  <w:num w:numId="94">
    <w:abstractNumId w:val="137"/>
  </w:num>
  <w:num w:numId="95">
    <w:abstractNumId w:val="40"/>
  </w:num>
  <w:num w:numId="96">
    <w:abstractNumId w:val="87"/>
  </w:num>
  <w:num w:numId="97">
    <w:abstractNumId w:val="31"/>
  </w:num>
  <w:num w:numId="98">
    <w:abstractNumId w:val="23"/>
  </w:num>
  <w:num w:numId="99">
    <w:abstractNumId w:val="70"/>
  </w:num>
  <w:num w:numId="100">
    <w:abstractNumId w:val="55"/>
  </w:num>
  <w:num w:numId="101">
    <w:abstractNumId w:val="121"/>
  </w:num>
  <w:num w:numId="102">
    <w:abstractNumId w:val="144"/>
  </w:num>
  <w:num w:numId="103">
    <w:abstractNumId w:val="102"/>
  </w:num>
  <w:num w:numId="104">
    <w:abstractNumId w:val="108"/>
  </w:num>
  <w:num w:numId="105">
    <w:abstractNumId w:val="52"/>
  </w:num>
  <w:num w:numId="106">
    <w:abstractNumId w:val="79"/>
  </w:num>
  <w:num w:numId="107">
    <w:abstractNumId w:val="73"/>
  </w:num>
  <w:num w:numId="108">
    <w:abstractNumId w:val="164"/>
  </w:num>
  <w:num w:numId="109">
    <w:abstractNumId w:val="21"/>
  </w:num>
  <w:num w:numId="110">
    <w:abstractNumId w:val="18"/>
  </w:num>
  <w:num w:numId="111">
    <w:abstractNumId w:val="11"/>
  </w:num>
  <w:num w:numId="112">
    <w:abstractNumId w:val="1"/>
  </w:num>
  <w:num w:numId="113">
    <w:abstractNumId w:val="165"/>
  </w:num>
  <w:num w:numId="114">
    <w:abstractNumId w:val="17"/>
  </w:num>
  <w:num w:numId="115">
    <w:abstractNumId w:val="168"/>
  </w:num>
  <w:num w:numId="116">
    <w:abstractNumId w:val="15"/>
  </w:num>
  <w:num w:numId="117">
    <w:abstractNumId w:val="83"/>
  </w:num>
  <w:num w:numId="118">
    <w:abstractNumId w:val="41"/>
  </w:num>
  <w:num w:numId="119">
    <w:abstractNumId w:val="90"/>
  </w:num>
  <w:num w:numId="120">
    <w:abstractNumId w:val="98"/>
  </w:num>
  <w:num w:numId="121">
    <w:abstractNumId w:val="72"/>
  </w:num>
  <w:num w:numId="122">
    <w:abstractNumId w:val="109"/>
  </w:num>
  <w:num w:numId="123">
    <w:abstractNumId w:val="120"/>
  </w:num>
  <w:num w:numId="124">
    <w:abstractNumId w:val="163"/>
  </w:num>
  <w:num w:numId="125">
    <w:abstractNumId w:val="67"/>
  </w:num>
  <w:num w:numId="126">
    <w:abstractNumId w:val="128"/>
  </w:num>
  <w:num w:numId="127">
    <w:abstractNumId w:val="149"/>
  </w:num>
  <w:num w:numId="128">
    <w:abstractNumId w:val="49"/>
  </w:num>
  <w:num w:numId="129">
    <w:abstractNumId w:val="91"/>
  </w:num>
  <w:num w:numId="130">
    <w:abstractNumId w:val="88"/>
  </w:num>
  <w:num w:numId="131">
    <w:abstractNumId w:val="150"/>
  </w:num>
  <w:num w:numId="132">
    <w:abstractNumId w:val="140"/>
  </w:num>
  <w:num w:numId="133">
    <w:abstractNumId w:val="50"/>
  </w:num>
  <w:num w:numId="134">
    <w:abstractNumId w:val="10"/>
  </w:num>
  <w:num w:numId="135">
    <w:abstractNumId w:val="156"/>
  </w:num>
  <w:num w:numId="136">
    <w:abstractNumId w:val="0"/>
  </w:num>
  <w:num w:numId="137">
    <w:abstractNumId w:val="110"/>
  </w:num>
  <w:num w:numId="138">
    <w:abstractNumId w:val="22"/>
  </w:num>
  <w:num w:numId="139">
    <w:abstractNumId w:val="89"/>
  </w:num>
  <w:num w:numId="140">
    <w:abstractNumId w:val="7"/>
  </w:num>
  <w:num w:numId="141">
    <w:abstractNumId w:val="54"/>
  </w:num>
  <w:num w:numId="142">
    <w:abstractNumId w:val="94"/>
  </w:num>
  <w:num w:numId="143">
    <w:abstractNumId w:val="112"/>
  </w:num>
  <w:num w:numId="144">
    <w:abstractNumId w:val="96"/>
  </w:num>
  <w:num w:numId="145">
    <w:abstractNumId w:val="131"/>
  </w:num>
  <w:num w:numId="146">
    <w:abstractNumId w:val="82"/>
  </w:num>
  <w:num w:numId="147">
    <w:abstractNumId w:val="161"/>
  </w:num>
  <w:num w:numId="148">
    <w:abstractNumId w:val="32"/>
  </w:num>
  <w:num w:numId="149">
    <w:abstractNumId w:val="99"/>
  </w:num>
  <w:num w:numId="150">
    <w:abstractNumId w:val="36"/>
  </w:num>
  <w:num w:numId="151">
    <w:abstractNumId w:val="61"/>
  </w:num>
  <w:num w:numId="152">
    <w:abstractNumId w:val="116"/>
  </w:num>
  <w:num w:numId="153">
    <w:abstractNumId w:val="44"/>
  </w:num>
  <w:num w:numId="154">
    <w:abstractNumId w:val="155"/>
  </w:num>
  <w:num w:numId="155">
    <w:abstractNumId w:val="105"/>
  </w:num>
  <w:num w:numId="156">
    <w:abstractNumId w:val="147"/>
  </w:num>
  <w:num w:numId="157">
    <w:abstractNumId w:val="86"/>
  </w:num>
  <w:num w:numId="158">
    <w:abstractNumId w:val="51"/>
  </w:num>
  <w:num w:numId="159">
    <w:abstractNumId w:val="151"/>
  </w:num>
  <w:num w:numId="160">
    <w:abstractNumId w:val="136"/>
  </w:num>
  <w:num w:numId="161">
    <w:abstractNumId w:val="135"/>
  </w:num>
  <w:num w:numId="162">
    <w:abstractNumId w:val="8"/>
  </w:num>
  <w:num w:numId="163">
    <w:abstractNumId w:val="5"/>
  </w:num>
  <w:num w:numId="164">
    <w:abstractNumId w:val="80"/>
  </w:num>
  <w:num w:numId="165">
    <w:abstractNumId w:val="58"/>
  </w:num>
  <w:num w:numId="166">
    <w:abstractNumId w:val="75"/>
  </w:num>
  <w:num w:numId="167">
    <w:abstractNumId w:val="2"/>
  </w:num>
  <w:num w:numId="168">
    <w:abstractNumId w:val="103"/>
  </w:num>
  <w:num w:numId="169">
    <w:abstractNumId w:val="166"/>
  </w:num>
  <w:num w:numId="170">
    <w:abstractNumId w:val="104"/>
  </w:num>
  <w:num w:numId="171">
    <w:abstractNumId w:val="119"/>
  </w:num>
  <w:num w:numId="172">
    <w:abstractNumId w:val="46"/>
  </w:num>
  <w:num w:numId="173">
    <w:abstractNumId w:val="43"/>
  </w:num>
  <w:num w:numId="174">
    <w:abstractNumId w:val="78"/>
  </w:num>
  <w:num w:numId="175">
    <w:abstractNumId w:val="152"/>
  </w:num>
  <w:num w:numId="176">
    <w:abstractNumId w:val="57"/>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20"/>
    <w:rsid w:val="00001BA1"/>
    <w:rsid w:val="00002E13"/>
    <w:rsid w:val="000040D6"/>
    <w:rsid w:val="0000438F"/>
    <w:rsid w:val="000064AA"/>
    <w:rsid w:val="00006DF1"/>
    <w:rsid w:val="000131AD"/>
    <w:rsid w:val="000169C8"/>
    <w:rsid w:val="00025B76"/>
    <w:rsid w:val="00027EE4"/>
    <w:rsid w:val="000301C4"/>
    <w:rsid w:val="00031237"/>
    <w:rsid w:val="000324EC"/>
    <w:rsid w:val="00040115"/>
    <w:rsid w:val="00042DE7"/>
    <w:rsid w:val="000508FD"/>
    <w:rsid w:val="00054BE2"/>
    <w:rsid w:val="00057387"/>
    <w:rsid w:val="0006104B"/>
    <w:rsid w:val="00061F48"/>
    <w:rsid w:val="000626CC"/>
    <w:rsid w:val="000646DF"/>
    <w:rsid w:val="000648BD"/>
    <w:rsid w:val="00066E8B"/>
    <w:rsid w:val="00071DAE"/>
    <w:rsid w:val="000748F4"/>
    <w:rsid w:val="00075306"/>
    <w:rsid w:val="00076C33"/>
    <w:rsid w:val="000802D0"/>
    <w:rsid w:val="0008059A"/>
    <w:rsid w:val="000806D6"/>
    <w:rsid w:val="00080E51"/>
    <w:rsid w:val="00080E8B"/>
    <w:rsid w:val="00083EBB"/>
    <w:rsid w:val="000868E9"/>
    <w:rsid w:val="0009372B"/>
    <w:rsid w:val="0009387E"/>
    <w:rsid w:val="000A018C"/>
    <w:rsid w:val="000A1B15"/>
    <w:rsid w:val="000A6ADD"/>
    <w:rsid w:val="000B08E3"/>
    <w:rsid w:val="000B245D"/>
    <w:rsid w:val="000B43AE"/>
    <w:rsid w:val="000B47A9"/>
    <w:rsid w:val="000B4B9F"/>
    <w:rsid w:val="000B6704"/>
    <w:rsid w:val="000B6D8B"/>
    <w:rsid w:val="000C06D0"/>
    <w:rsid w:val="000C67A7"/>
    <w:rsid w:val="000D6228"/>
    <w:rsid w:val="000D72F9"/>
    <w:rsid w:val="000E07F1"/>
    <w:rsid w:val="000E0BA7"/>
    <w:rsid w:val="000E1834"/>
    <w:rsid w:val="000E2317"/>
    <w:rsid w:val="000E35FB"/>
    <w:rsid w:val="000E44BE"/>
    <w:rsid w:val="000E476A"/>
    <w:rsid w:val="000E63D3"/>
    <w:rsid w:val="000E6DC4"/>
    <w:rsid w:val="000E6F39"/>
    <w:rsid w:val="000E7D7B"/>
    <w:rsid w:val="000E7DE8"/>
    <w:rsid w:val="000F458C"/>
    <w:rsid w:val="000F4F64"/>
    <w:rsid w:val="00100D0E"/>
    <w:rsid w:val="001014F2"/>
    <w:rsid w:val="00104764"/>
    <w:rsid w:val="00107D6F"/>
    <w:rsid w:val="001103DA"/>
    <w:rsid w:val="001113FF"/>
    <w:rsid w:val="0011159D"/>
    <w:rsid w:val="001122BF"/>
    <w:rsid w:val="0011306E"/>
    <w:rsid w:val="00114BBA"/>
    <w:rsid w:val="00115A97"/>
    <w:rsid w:val="001165EB"/>
    <w:rsid w:val="00121DCC"/>
    <w:rsid w:val="0012659E"/>
    <w:rsid w:val="00133E2E"/>
    <w:rsid w:val="00135FB2"/>
    <w:rsid w:val="00146964"/>
    <w:rsid w:val="001508F8"/>
    <w:rsid w:val="00151E12"/>
    <w:rsid w:val="001543DF"/>
    <w:rsid w:val="001624B5"/>
    <w:rsid w:val="00162630"/>
    <w:rsid w:val="0016607B"/>
    <w:rsid w:val="00166A3A"/>
    <w:rsid w:val="00170080"/>
    <w:rsid w:val="00170148"/>
    <w:rsid w:val="0017450E"/>
    <w:rsid w:val="001844E2"/>
    <w:rsid w:val="0019044F"/>
    <w:rsid w:val="001937BC"/>
    <w:rsid w:val="001944D6"/>
    <w:rsid w:val="001A3429"/>
    <w:rsid w:val="001A4509"/>
    <w:rsid w:val="001A5CBA"/>
    <w:rsid w:val="001A7526"/>
    <w:rsid w:val="001B023D"/>
    <w:rsid w:val="001B2339"/>
    <w:rsid w:val="001B369B"/>
    <w:rsid w:val="001B6A9C"/>
    <w:rsid w:val="001B70CC"/>
    <w:rsid w:val="001C269E"/>
    <w:rsid w:val="001C3AE6"/>
    <w:rsid w:val="001C450C"/>
    <w:rsid w:val="001D10AF"/>
    <w:rsid w:val="001D49FE"/>
    <w:rsid w:val="001D7704"/>
    <w:rsid w:val="001E0872"/>
    <w:rsid w:val="001E0EED"/>
    <w:rsid w:val="001E0FE9"/>
    <w:rsid w:val="001E79F3"/>
    <w:rsid w:val="001F02BF"/>
    <w:rsid w:val="001F048B"/>
    <w:rsid w:val="001F162C"/>
    <w:rsid w:val="001F4A99"/>
    <w:rsid w:val="0020142A"/>
    <w:rsid w:val="002014AD"/>
    <w:rsid w:val="00213041"/>
    <w:rsid w:val="00214499"/>
    <w:rsid w:val="00216015"/>
    <w:rsid w:val="00217CEC"/>
    <w:rsid w:val="002218DA"/>
    <w:rsid w:val="00223BFD"/>
    <w:rsid w:val="00227237"/>
    <w:rsid w:val="00235127"/>
    <w:rsid w:val="00240F87"/>
    <w:rsid w:val="002412D6"/>
    <w:rsid w:val="00242745"/>
    <w:rsid w:val="00244692"/>
    <w:rsid w:val="00246A24"/>
    <w:rsid w:val="00246E5B"/>
    <w:rsid w:val="0024777F"/>
    <w:rsid w:val="00247ED1"/>
    <w:rsid w:val="002550C0"/>
    <w:rsid w:val="00256137"/>
    <w:rsid w:val="0026127F"/>
    <w:rsid w:val="00261281"/>
    <w:rsid w:val="002629FF"/>
    <w:rsid w:val="00263F25"/>
    <w:rsid w:val="00265018"/>
    <w:rsid w:val="00280FFA"/>
    <w:rsid w:val="002849E3"/>
    <w:rsid w:val="00285A8E"/>
    <w:rsid w:val="002921C9"/>
    <w:rsid w:val="00292325"/>
    <w:rsid w:val="00292FD6"/>
    <w:rsid w:val="00293634"/>
    <w:rsid w:val="00297838"/>
    <w:rsid w:val="00297DF9"/>
    <w:rsid w:val="002A30A5"/>
    <w:rsid w:val="002B010F"/>
    <w:rsid w:val="002B0FEA"/>
    <w:rsid w:val="002B1DCB"/>
    <w:rsid w:val="002B3684"/>
    <w:rsid w:val="002B4CBA"/>
    <w:rsid w:val="002B4F3F"/>
    <w:rsid w:val="002B55D9"/>
    <w:rsid w:val="002C0D29"/>
    <w:rsid w:val="002C5101"/>
    <w:rsid w:val="002D2126"/>
    <w:rsid w:val="002D2CBC"/>
    <w:rsid w:val="002D2F3B"/>
    <w:rsid w:val="002D2F53"/>
    <w:rsid w:val="002D6928"/>
    <w:rsid w:val="002D71F9"/>
    <w:rsid w:val="002E3707"/>
    <w:rsid w:val="002E7D73"/>
    <w:rsid w:val="002F1073"/>
    <w:rsid w:val="002F65CF"/>
    <w:rsid w:val="002F6E4F"/>
    <w:rsid w:val="002F6F7E"/>
    <w:rsid w:val="002F7F72"/>
    <w:rsid w:val="00300782"/>
    <w:rsid w:val="0030148C"/>
    <w:rsid w:val="0030150B"/>
    <w:rsid w:val="00301735"/>
    <w:rsid w:val="00301E8B"/>
    <w:rsid w:val="00302BCC"/>
    <w:rsid w:val="0030462F"/>
    <w:rsid w:val="00306E82"/>
    <w:rsid w:val="00310BB3"/>
    <w:rsid w:val="00313221"/>
    <w:rsid w:val="003204D9"/>
    <w:rsid w:val="0032296E"/>
    <w:rsid w:val="00324417"/>
    <w:rsid w:val="00324577"/>
    <w:rsid w:val="00325CFD"/>
    <w:rsid w:val="00326E2F"/>
    <w:rsid w:val="00327E04"/>
    <w:rsid w:val="003312DA"/>
    <w:rsid w:val="003348FF"/>
    <w:rsid w:val="00334957"/>
    <w:rsid w:val="00336B43"/>
    <w:rsid w:val="00336C80"/>
    <w:rsid w:val="00336DCD"/>
    <w:rsid w:val="0034005D"/>
    <w:rsid w:val="0034235D"/>
    <w:rsid w:val="00342B74"/>
    <w:rsid w:val="00344849"/>
    <w:rsid w:val="00350E92"/>
    <w:rsid w:val="00352D0D"/>
    <w:rsid w:val="0035433A"/>
    <w:rsid w:val="003558E1"/>
    <w:rsid w:val="00355B0D"/>
    <w:rsid w:val="0035655B"/>
    <w:rsid w:val="00361562"/>
    <w:rsid w:val="00365E3B"/>
    <w:rsid w:val="003668AD"/>
    <w:rsid w:val="00366FB5"/>
    <w:rsid w:val="00370038"/>
    <w:rsid w:val="00370D0F"/>
    <w:rsid w:val="00372022"/>
    <w:rsid w:val="0037222C"/>
    <w:rsid w:val="0037344D"/>
    <w:rsid w:val="003761A6"/>
    <w:rsid w:val="003779C3"/>
    <w:rsid w:val="00380B81"/>
    <w:rsid w:val="00384B0A"/>
    <w:rsid w:val="00384DF8"/>
    <w:rsid w:val="0038768A"/>
    <w:rsid w:val="003876F3"/>
    <w:rsid w:val="00387943"/>
    <w:rsid w:val="00390851"/>
    <w:rsid w:val="00390A4C"/>
    <w:rsid w:val="003929DD"/>
    <w:rsid w:val="003A43F3"/>
    <w:rsid w:val="003A6129"/>
    <w:rsid w:val="003A77F6"/>
    <w:rsid w:val="003A7D09"/>
    <w:rsid w:val="003B0415"/>
    <w:rsid w:val="003B114B"/>
    <w:rsid w:val="003B2226"/>
    <w:rsid w:val="003B7521"/>
    <w:rsid w:val="003C29F5"/>
    <w:rsid w:val="003D6900"/>
    <w:rsid w:val="003E02C5"/>
    <w:rsid w:val="003E1B9D"/>
    <w:rsid w:val="003E247F"/>
    <w:rsid w:val="003E49F3"/>
    <w:rsid w:val="003E7C30"/>
    <w:rsid w:val="003F1D9E"/>
    <w:rsid w:val="003F4525"/>
    <w:rsid w:val="003F7A95"/>
    <w:rsid w:val="00400141"/>
    <w:rsid w:val="00400678"/>
    <w:rsid w:val="004010B1"/>
    <w:rsid w:val="00402151"/>
    <w:rsid w:val="00403B03"/>
    <w:rsid w:val="0041040B"/>
    <w:rsid w:val="00411E45"/>
    <w:rsid w:val="00412B22"/>
    <w:rsid w:val="00421109"/>
    <w:rsid w:val="00422C7C"/>
    <w:rsid w:val="00423B90"/>
    <w:rsid w:val="00435CDC"/>
    <w:rsid w:val="004376D7"/>
    <w:rsid w:val="004436DC"/>
    <w:rsid w:val="00444A16"/>
    <w:rsid w:val="00447057"/>
    <w:rsid w:val="00451870"/>
    <w:rsid w:val="00452CBC"/>
    <w:rsid w:val="0045409F"/>
    <w:rsid w:val="0045463B"/>
    <w:rsid w:val="00457E45"/>
    <w:rsid w:val="00460A25"/>
    <w:rsid w:val="00460C99"/>
    <w:rsid w:val="00467683"/>
    <w:rsid w:val="004719CF"/>
    <w:rsid w:val="0047320F"/>
    <w:rsid w:val="00484D53"/>
    <w:rsid w:val="00485FDA"/>
    <w:rsid w:val="00486169"/>
    <w:rsid w:val="00487DD0"/>
    <w:rsid w:val="0049257A"/>
    <w:rsid w:val="00495627"/>
    <w:rsid w:val="004A0ADC"/>
    <w:rsid w:val="004A1CE0"/>
    <w:rsid w:val="004A67D7"/>
    <w:rsid w:val="004B07FE"/>
    <w:rsid w:val="004B23B8"/>
    <w:rsid w:val="004B28C1"/>
    <w:rsid w:val="004B6AB0"/>
    <w:rsid w:val="004B6D4B"/>
    <w:rsid w:val="004C308F"/>
    <w:rsid w:val="004D4A4A"/>
    <w:rsid w:val="004D4CC8"/>
    <w:rsid w:val="004D50D5"/>
    <w:rsid w:val="004D53A3"/>
    <w:rsid w:val="004E1728"/>
    <w:rsid w:val="004E2C30"/>
    <w:rsid w:val="004E329B"/>
    <w:rsid w:val="004E33C2"/>
    <w:rsid w:val="004E4F14"/>
    <w:rsid w:val="004E502F"/>
    <w:rsid w:val="004E6F8C"/>
    <w:rsid w:val="004F14C5"/>
    <w:rsid w:val="004F49D0"/>
    <w:rsid w:val="004F7269"/>
    <w:rsid w:val="004F7E03"/>
    <w:rsid w:val="00505602"/>
    <w:rsid w:val="0050765F"/>
    <w:rsid w:val="0051304E"/>
    <w:rsid w:val="00514D21"/>
    <w:rsid w:val="00516FAC"/>
    <w:rsid w:val="00517E49"/>
    <w:rsid w:val="00521005"/>
    <w:rsid w:val="00531133"/>
    <w:rsid w:val="00532AD3"/>
    <w:rsid w:val="005352D8"/>
    <w:rsid w:val="00540E46"/>
    <w:rsid w:val="005445AD"/>
    <w:rsid w:val="00545079"/>
    <w:rsid w:val="00545191"/>
    <w:rsid w:val="005457C8"/>
    <w:rsid w:val="00550896"/>
    <w:rsid w:val="0055298F"/>
    <w:rsid w:val="005530DF"/>
    <w:rsid w:val="00553307"/>
    <w:rsid w:val="005545BB"/>
    <w:rsid w:val="00554ECA"/>
    <w:rsid w:val="005601A5"/>
    <w:rsid w:val="00565AA5"/>
    <w:rsid w:val="00570518"/>
    <w:rsid w:val="005712EB"/>
    <w:rsid w:val="0057205A"/>
    <w:rsid w:val="00573C93"/>
    <w:rsid w:val="00574024"/>
    <w:rsid w:val="00575093"/>
    <w:rsid w:val="00576EF0"/>
    <w:rsid w:val="00577B93"/>
    <w:rsid w:val="00577C4C"/>
    <w:rsid w:val="00582139"/>
    <w:rsid w:val="005922EE"/>
    <w:rsid w:val="0059333E"/>
    <w:rsid w:val="00596C3B"/>
    <w:rsid w:val="005A3015"/>
    <w:rsid w:val="005A50B0"/>
    <w:rsid w:val="005A7AC3"/>
    <w:rsid w:val="005B0FF6"/>
    <w:rsid w:val="005B3A3D"/>
    <w:rsid w:val="005B53E9"/>
    <w:rsid w:val="005C068F"/>
    <w:rsid w:val="005C2761"/>
    <w:rsid w:val="005C799E"/>
    <w:rsid w:val="005C7AE1"/>
    <w:rsid w:val="005E16F1"/>
    <w:rsid w:val="005E2D15"/>
    <w:rsid w:val="005E52D9"/>
    <w:rsid w:val="005E5E64"/>
    <w:rsid w:val="005E6E24"/>
    <w:rsid w:val="005E7E17"/>
    <w:rsid w:val="005F274C"/>
    <w:rsid w:val="005F4EC1"/>
    <w:rsid w:val="005F581E"/>
    <w:rsid w:val="00600F0E"/>
    <w:rsid w:val="006027DB"/>
    <w:rsid w:val="00603EAA"/>
    <w:rsid w:val="00605053"/>
    <w:rsid w:val="00606C1D"/>
    <w:rsid w:val="006077BF"/>
    <w:rsid w:val="00610ADE"/>
    <w:rsid w:val="00611D30"/>
    <w:rsid w:val="00613876"/>
    <w:rsid w:val="006144F6"/>
    <w:rsid w:val="00617A5D"/>
    <w:rsid w:val="00620420"/>
    <w:rsid w:val="00620C4E"/>
    <w:rsid w:val="00623FFA"/>
    <w:rsid w:val="00626070"/>
    <w:rsid w:val="00632AE4"/>
    <w:rsid w:val="00637804"/>
    <w:rsid w:val="00640A4D"/>
    <w:rsid w:val="0064386A"/>
    <w:rsid w:val="00650003"/>
    <w:rsid w:val="006557D8"/>
    <w:rsid w:val="006565ED"/>
    <w:rsid w:val="0066266D"/>
    <w:rsid w:val="00664EAA"/>
    <w:rsid w:val="006653F7"/>
    <w:rsid w:val="0067032F"/>
    <w:rsid w:val="00670571"/>
    <w:rsid w:val="00670BBD"/>
    <w:rsid w:val="00670F41"/>
    <w:rsid w:val="00671031"/>
    <w:rsid w:val="00671EB6"/>
    <w:rsid w:val="00674A92"/>
    <w:rsid w:val="0068201C"/>
    <w:rsid w:val="006829FF"/>
    <w:rsid w:val="00682F16"/>
    <w:rsid w:val="00684F78"/>
    <w:rsid w:val="006859AD"/>
    <w:rsid w:val="006904C9"/>
    <w:rsid w:val="00693CCB"/>
    <w:rsid w:val="00694C46"/>
    <w:rsid w:val="0069776D"/>
    <w:rsid w:val="006A3FE9"/>
    <w:rsid w:val="006A42BB"/>
    <w:rsid w:val="006A4805"/>
    <w:rsid w:val="006A495E"/>
    <w:rsid w:val="006A4F34"/>
    <w:rsid w:val="006A69C6"/>
    <w:rsid w:val="006B0028"/>
    <w:rsid w:val="006B0B94"/>
    <w:rsid w:val="006B1C1F"/>
    <w:rsid w:val="006B58A4"/>
    <w:rsid w:val="006B6431"/>
    <w:rsid w:val="006C051E"/>
    <w:rsid w:val="006C556A"/>
    <w:rsid w:val="006D0DA3"/>
    <w:rsid w:val="006D154B"/>
    <w:rsid w:val="006D2A71"/>
    <w:rsid w:val="006D2CB8"/>
    <w:rsid w:val="006D5656"/>
    <w:rsid w:val="006E247D"/>
    <w:rsid w:val="006E5D9B"/>
    <w:rsid w:val="006E6EAD"/>
    <w:rsid w:val="006E7263"/>
    <w:rsid w:val="006E7D13"/>
    <w:rsid w:val="006F7AA1"/>
    <w:rsid w:val="00700159"/>
    <w:rsid w:val="00700698"/>
    <w:rsid w:val="00701554"/>
    <w:rsid w:val="0070274C"/>
    <w:rsid w:val="007129D0"/>
    <w:rsid w:val="007142E6"/>
    <w:rsid w:val="00714C3F"/>
    <w:rsid w:val="0071509F"/>
    <w:rsid w:val="007239B1"/>
    <w:rsid w:val="007250CD"/>
    <w:rsid w:val="0072578A"/>
    <w:rsid w:val="0072673F"/>
    <w:rsid w:val="00731EA2"/>
    <w:rsid w:val="0073373A"/>
    <w:rsid w:val="00736D51"/>
    <w:rsid w:val="007459E6"/>
    <w:rsid w:val="0074640A"/>
    <w:rsid w:val="0075326E"/>
    <w:rsid w:val="00762526"/>
    <w:rsid w:val="0076590C"/>
    <w:rsid w:val="007723AC"/>
    <w:rsid w:val="00772F85"/>
    <w:rsid w:val="007730CB"/>
    <w:rsid w:val="00773818"/>
    <w:rsid w:val="00774543"/>
    <w:rsid w:val="00774622"/>
    <w:rsid w:val="00774B9C"/>
    <w:rsid w:val="00774C05"/>
    <w:rsid w:val="00775DA4"/>
    <w:rsid w:val="007777BB"/>
    <w:rsid w:val="00780105"/>
    <w:rsid w:val="00781A0D"/>
    <w:rsid w:val="00784D1C"/>
    <w:rsid w:val="00787BAD"/>
    <w:rsid w:val="00793FE4"/>
    <w:rsid w:val="00796714"/>
    <w:rsid w:val="007969E4"/>
    <w:rsid w:val="007A1E64"/>
    <w:rsid w:val="007A564A"/>
    <w:rsid w:val="007A6F2C"/>
    <w:rsid w:val="007A6F37"/>
    <w:rsid w:val="007B2CE8"/>
    <w:rsid w:val="007B62A8"/>
    <w:rsid w:val="007C1530"/>
    <w:rsid w:val="007C2969"/>
    <w:rsid w:val="007C2D24"/>
    <w:rsid w:val="007C38E3"/>
    <w:rsid w:val="007C3E2B"/>
    <w:rsid w:val="007D0A18"/>
    <w:rsid w:val="007D1EF2"/>
    <w:rsid w:val="007D2751"/>
    <w:rsid w:val="007D3B78"/>
    <w:rsid w:val="007E0790"/>
    <w:rsid w:val="007E51F3"/>
    <w:rsid w:val="007E6978"/>
    <w:rsid w:val="007E6A71"/>
    <w:rsid w:val="007F0022"/>
    <w:rsid w:val="007F0254"/>
    <w:rsid w:val="007F210B"/>
    <w:rsid w:val="007F271A"/>
    <w:rsid w:val="007F2737"/>
    <w:rsid w:val="007F38CC"/>
    <w:rsid w:val="007F4201"/>
    <w:rsid w:val="007F5EB3"/>
    <w:rsid w:val="007F68C7"/>
    <w:rsid w:val="007F697B"/>
    <w:rsid w:val="0080065D"/>
    <w:rsid w:val="00801094"/>
    <w:rsid w:val="00803FB3"/>
    <w:rsid w:val="00804727"/>
    <w:rsid w:val="00806538"/>
    <w:rsid w:val="00812311"/>
    <w:rsid w:val="00814B72"/>
    <w:rsid w:val="0081663F"/>
    <w:rsid w:val="008209DE"/>
    <w:rsid w:val="00821D00"/>
    <w:rsid w:val="008222F1"/>
    <w:rsid w:val="008226BB"/>
    <w:rsid w:val="0082292D"/>
    <w:rsid w:val="00822E7C"/>
    <w:rsid w:val="00824AB7"/>
    <w:rsid w:val="008252F6"/>
    <w:rsid w:val="008319ED"/>
    <w:rsid w:val="00831BD0"/>
    <w:rsid w:val="008345AE"/>
    <w:rsid w:val="008348D2"/>
    <w:rsid w:val="0084065A"/>
    <w:rsid w:val="008413DD"/>
    <w:rsid w:val="0084246C"/>
    <w:rsid w:val="008438D9"/>
    <w:rsid w:val="00845A15"/>
    <w:rsid w:val="00855C02"/>
    <w:rsid w:val="008574C5"/>
    <w:rsid w:val="00860337"/>
    <w:rsid w:val="008620C5"/>
    <w:rsid w:val="0086528F"/>
    <w:rsid w:val="00865E27"/>
    <w:rsid w:val="0086740B"/>
    <w:rsid w:val="0086760E"/>
    <w:rsid w:val="0086791B"/>
    <w:rsid w:val="00867D36"/>
    <w:rsid w:val="00873539"/>
    <w:rsid w:val="008744B3"/>
    <w:rsid w:val="008749AF"/>
    <w:rsid w:val="0087696B"/>
    <w:rsid w:val="00877423"/>
    <w:rsid w:val="0088312E"/>
    <w:rsid w:val="008877E1"/>
    <w:rsid w:val="0089193F"/>
    <w:rsid w:val="00892718"/>
    <w:rsid w:val="008941F3"/>
    <w:rsid w:val="0089429D"/>
    <w:rsid w:val="00895F92"/>
    <w:rsid w:val="00896F50"/>
    <w:rsid w:val="008A2694"/>
    <w:rsid w:val="008A7024"/>
    <w:rsid w:val="008B306A"/>
    <w:rsid w:val="008B4020"/>
    <w:rsid w:val="008B409B"/>
    <w:rsid w:val="008B4229"/>
    <w:rsid w:val="008B4561"/>
    <w:rsid w:val="008B4A2F"/>
    <w:rsid w:val="008B5FB2"/>
    <w:rsid w:val="008B65FC"/>
    <w:rsid w:val="008B689E"/>
    <w:rsid w:val="008C0BB1"/>
    <w:rsid w:val="008C1897"/>
    <w:rsid w:val="008C2359"/>
    <w:rsid w:val="008C253A"/>
    <w:rsid w:val="008C33FC"/>
    <w:rsid w:val="008C4185"/>
    <w:rsid w:val="008C449A"/>
    <w:rsid w:val="008C4885"/>
    <w:rsid w:val="008C5533"/>
    <w:rsid w:val="008C79DD"/>
    <w:rsid w:val="008D0FCB"/>
    <w:rsid w:val="008D1FD1"/>
    <w:rsid w:val="008D5434"/>
    <w:rsid w:val="008D5849"/>
    <w:rsid w:val="008D58E4"/>
    <w:rsid w:val="008E778F"/>
    <w:rsid w:val="008F08DA"/>
    <w:rsid w:val="008F3848"/>
    <w:rsid w:val="008F3C33"/>
    <w:rsid w:val="008F47CD"/>
    <w:rsid w:val="008F63B0"/>
    <w:rsid w:val="0090174F"/>
    <w:rsid w:val="00906A2A"/>
    <w:rsid w:val="00907808"/>
    <w:rsid w:val="00911D00"/>
    <w:rsid w:val="0091297D"/>
    <w:rsid w:val="009131F7"/>
    <w:rsid w:val="00916F6B"/>
    <w:rsid w:val="00921C90"/>
    <w:rsid w:val="009267E5"/>
    <w:rsid w:val="00927270"/>
    <w:rsid w:val="00927706"/>
    <w:rsid w:val="00931396"/>
    <w:rsid w:val="009324DE"/>
    <w:rsid w:val="00933FF5"/>
    <w:rsid w:val="0094113E"/>
    <w:rsid w:val="009430C1"/>
    <w:rsid w:val="00944C49"/>
    <w:rsid w:val="009460DD"/>
    <w:rsid w:val="00950135"/>
    <w:rsid w:val="009502A5"/>
    <w:rsid w:val="0096008C"/>
    <w:rsid w:val="00960101"/>
    <w:rsid w:val="00963CD8"/>
    <w:rsid w:val="00963D3C"/>
    <w:rsid w:val="00966CB6"/>
    <w:rsid w:val="00970054"/>
    <w:rsid w:val="0097275C"/>
    <w:rsid w:val="00981A5E"/>
    <w:rsid w:val="00984847"/>
    <w:rsid w:val="00986454"/>
    <w:rsid w:val="00991B80"/>
    <w:rsid w:val="00993D1C"/>
    <w:rsid w:val="00995A68"/>
    <w:rsid w:val="009A11EA"/>
    <w:rsid w:val="009A1C00"/>
    <w:rsid w:val="009A204C"/>
    <w:rsid w:val="009A465B"/>
    <w:rsid w:val="009A5AEC"/>
    <w:rsid w:val="009A60C7"/>
    <w:rsid w:val="009A6693"/>
    <w:rsid w:val="009B4746"/>
    <w:rsid w:val="009B7804"/>
    <w:rsid w:val="009D5558"/>
    <w:rsid w:val="009E3B93"/>
    <w:rsid w:val="009E4EA9"/>
    <w:rsid w:val="009E644D"/>
    <w:rsid w:val="009E6A61"/>
    <w:rsid w:val="009F0842"/>
    <w:rsid w:val="009F0EBC"/>
    <w:rsid w:val="009F2CF5"/>
    <w:rsid w:val="009F4A13"/>
    <w:rsid w:val="009F4DCB"/>
    <w:rsid w:val="009F60A9"/>
    <w:rsid w:val="009F7525"/>
    <w:rsid w:val="00A01F6F"/>
    <w:rsid w:val="00A059AC"/>
    <w:rsid w:val="00A05C93"/>
    <w:rsid w:val="00A06A7B"/>
    <w:rsid w:val="00A07D19"/>
    <w:rsid w:val="00A11090"/>
    <w:rsid w:val="00A110E0"/>
    <w:rsid w:val="00A17D8E"/>
    <w:rsid w:val="00A22913"/>
    <w:rsid w:val="00A25956"/>
    <w:rsid w:val="00A2696C"/>
    <w:rsid w:val="00A274E0"/>
    <w:rsid w:val="00A34746"/>
    <w:rsid w:val="00A35E97"/>
    <w:rsid w:val="00A37150"/>
    <w:rsid w:val="00A421C7"/>
    <w:rsid w:val="00A42F26"/>
    <w:rsid w:val="00A43CE3"/>
    <w:rsid w:val="00A45554"/>
    <w:rsid w:val="00A5193D"/>
    <w:rsid w:val="00A53FCE"/>
    <w:rsid w:val="00A552E3"/>
    <w:rsid w:val="00A559FB"/>
    <w:rsid w:val="00A55B93"/>
    <w:rsid w:val="00A56BEF"/>
    <w:rsid w:val="00A60D38"/>
    <w:rsid w:val="00A61EB9"/>
    <w:rsid w:val="00A62903"/>
    <w:rsid w:val="00A641D8"/>
    <w:rsid w:val="00A649DF"/>
    <w:rsid w:val="00A728E7"/>
    <w:rsid w:val="00A73DB3"/>
    <w:rsid w:val="00A73F55"/>
    <w:rsid w:val="00A7551C"/>
    <w:rsid w:val="00A80D57"/>
    <w:rsid w:val="00A8110D"/>
    <w:rsid w:val="00A81364"/>
    <w:rsid w:val="00A8278E"/>
    <w:rsid w:val="00A83A96"/>
    <w:rsid w:val="00A845AE"/>
    <w:rsid w:val="00A864AC"/>
    <w:rsid w:val="00A92ACC"/>
    <w:rsid w:val="00A9673D"/>
    <w:rsid w:val="00AA281A"/>
    <w:rsid w:val="00AA2C51"/>
    <w:rsid w:val="00AA68E2"/>
    <w:rsid w:val="00AA6D21"/>
    <w:rsid w:val="00AA758C"/>
    <w:rsid w:val="00AB247A"/>
    <w:rsid w:val="00AB4396"/>
    <w:rsid w:val="00AB4DAF"/>
    <w:rsid w:val="00AC1210"/>
    <w:rsid w:val="00AC1BD0"/>
    <w:rsid w:val="00AC2D15"/>
    <w:rsid w:val="00AC2DB4"/>
    <w:rsid w:val="00AC3564"/>
    <w:rsid w:val="00AC63CE"/>
    <w:rsid w:val="00AC6CDA"/>
    <w:rsid w:val="00AE1A81"/>
    <w:rsid w:val="00AE26D6"/>
    <w:rsid w:val="00AE2D31"/>
    <w:rsid w:val="00AE2D98"/>
    <w:rsid w:val="00AE56E6"/>
    <w:rsid w:val="00AE75DE"/>
    <w:rsid w:val="00AE7F03"/>
    <w:rsid w:val="00B00FC0"/>
    <w:rsid w:val="00B03857"/>
    <w:rsid w:val="00B05599"/>
    <w:rsid w:val="00B05A0F"/>
    <w:rsid w:val="00B07A0A"/>
    <w:rsid w:val="00B1188F"/>
    <w:rsid w:val="00B11FEC"/>
    <w:rsid w:val="00B142D6"/>
    <w:rsid w:val="00B149F6"/>
    <w:rsid w:val="00B168DC"/>
    <w:rsid w:val="00B17CC0"/>
    <w:rsid w:val="00B21CBB"/>
    <w:rsid w:val="00B2421E"/>
    <w:rsid w:val="00B265EF"/>
    <w:rsid w:val="00B26B9B"/>
    <w:rsid w:val="00B315A8"/>
    <w:rsid w:val="00B3578E"/>
    <w:rsid w:val="00B358ED"/>
    <w:rsid w:val="00B36F8C"/>
    <w:rsid w:val="00B375A7"/>
    <w:rsid w:val="00B4119C"/>
    <w:rsid w:val="00B42190"/>
    <w:rsid w:val="00B45EA5"/>
    <w:rsid w:val="00B521E8"/>
    <w:rsid w:val="00B52E45"/>
    <w:rsid w:val="00B53E04"/>
    <w:rsid w:val="00B54FA5"/>
    <w:rsid w:val="00B6037C"/>
    <w:rsid w:val="00B60B18"/>
    <w:rsid w:val="00B6335D"/>
    <w:rsid w:val="00B635DC"/>
    <w:rsid w:val="00B63912"/>
    <w:rsid w:val="00B648D2"/>
    <w:rsid w:val="00B65648"/>
    <w:rsid w:val="00B65A02"/>
    <w:rsid w:val="00B67221"/>
    <w:rsid w:val="00B67E28"/>
    <w:rsid w:val="00B7049F"/>
    <w:rsid w:val="00B71E2E"/>
    <w:rsid w:val="00B7272B"/>
    <w:rsid w:val="00B74D44"/>
    <w:rsid w:val="00B76FA0"/>
    <w:rsid w:val="00B77686"/>
    <w:rsid w:val="00B8362E"/>
    <w:rsid w:val="00B85BB1"/>
    <w:rsid w:val="00B9587A"/>
    <w:rsid w:val="00BA34B4"/>
    <w:rsid w:val="00BA41F5"/>
    <w:rsid w:val="00BA466D"/>
    <w:rsid w:val="00BA4917"/>
    <w:rsid w:val="00BA52D7"/>
    <w:rsid w:val="00BA78D3"/>
    <w:rsid w:val="00BB3811"/>
    <w:rsid w:val="00BB5A67"/>
    <w:rsid w:val="00BB71C3"/>
    <w:rsid w:val="00BB7DA8"/>
    <w:rsid w:val="00BC1D08"/>
    <w:rsid w:val="00BC4169"/>
    <w:rsid w:val="00BC4491"/>
    <w:rsid w:val="00BC6099"/>
    <w:rsid w:val="00BC6729"/>
    <w:rsid w:val="00BC7CA2"/>
    <w:rsid w:val="00BD05A7"/>
    <w:rsid w:val="00BD0D5B"/>
    <w:rsid w:val="00BD14BF"/>
    <w:rsid w:val="00BD177D"/>
    <w:rsid w:val="00BD3DDF"/>
    <w:rsid w:val="00BD4211"/>
    <w:rsid w:val="00BD5725"/>
    <w:rsid w:val="00BD71DA"/>
    <w:rsid w:val="00BD7B67"/>
    <w:rsid w:val="00BE0BA0"/>
    <w:rsid w:val="00BE1F13"/>
    <w:rsid w:val="00BE26F2"/>
    <w:rsid w:val="00BE2EFE"/>
    <w:rsid w:val="00BE61AC"/>
    <w:rsid w:val="00BF04C5"/>
    <w:rsid w:val="00BF1930"/>
    <w:rsid w:val="00BF2A9B"/>
    <w:rsid w:val="00BF359A"/>
    <w:rsid w:val="00C0092C"/>
    <w:rsid w:val="00C02F1E"/>
    <w:rsid w:val="00C0324E"/>
    <w:rsid w:val="00C1013C"/>
    <w:rsid w:val="00C11E0B"/>
    <w:rsid w:val="00C13194"/>
    <w:rsid w:val="00C13C09"/>
    <w:rsid w:val="00C16274"/>
    <w:rsid w:val="00C163F6"/>
    <w:rsid w:val="00C23561"/>
    <w:rsid w:val="00C33804"/>
    <w:rsid w:val="00C34DF6"/>
    <w:rsid w:val="00C36683"/>
    <w:rsid w:val="00C36D08"/>
    <w:rsid w:val="00C4069D"/>
    <w:rsid w:val="00C40FA5"/>
    <w:rsid w:val="00C45604"/>
    <w:rsid w:val="00C50A70"/>
    <w:rsid w:val="00C51284"/>
    <w:rsid w:val="00C6020D"/>
    <w:rsid w:val="00C61D61"/>
    <w:rsid w:val="00C63A00"/>
    <w:rsid w:val="00C65861"/>
    <w:rsid w:val="00C705A3"/>
    <w:rsid w:val="00C7307A"/>
    <w:rsid w:val="00C75FD6"/>
    <w:rsid w:val="00C7675C"/>
    <w:rsid w:val="00C810AC"/>
    <w:rsid w:val="00C8482F"/>
    <w:rsid w:val="00C85064"/>
    <w:rsid w:val="00C92678"/>
    <w:rsid w:val="00CA2F08"/>
    <w:rsid w:val="00CA3465"/>
    <w:rsid w:val="00CA35D2"/>
    <w:rsid w:val="00CA3CC4"/>
    <w:rsid w:val="00CB0095"/>
    <w:rsid w:val="00CB05BA"/>
    <w:rsid w:val="00CB21C2"/>
    <w:rsid w:val="00CB30F3"/>
    <w:rsid w:val="00CB3A17"/>
    <w:rsid w:val="00CB3A6F"/>
    <w:rsid w:val="00CB50EE"/>
    <w:rsid w:val="00CB5D4D"/>
    <w:rsid w:val="00CB5F57"/>
    <w:rsid w:val="00CB6DBA"/>
    <w:rsid w:val="00CC10FB"/>
    <w:rsid w:val="00CC29FD"/>
    <w:rsid w:val="00CC2C27"/>
    <w:rsid w:val="00CC70D5"/>
    <w:rsid w:val="00CD09B0"/>
    <w:rsid w:val="00CD28F3"/>
    <w:rsid w:val="00CD3368"/>
    <w:rsid w:val="00CE1837"/>
    <w:rsid w:val="00CE1EEA"/>
    <w:rsid w:val="00CE23E0"/>
    <w:rsid w:val="00CE5931"/>
    <w:rsid w:val="00CE68C8"/>
    <w:rsid w:val="00CE6E33"/>
    <w:rsid w:val="00CF1BEC"/>
    <w:rsid w:val="00D0482C"/>
    <w:rsid w:val="00D115A1"/>
    <w:rsid w:val="00D15708"/>
    <w:rsid w:val="00D21D4A"/>
    <w:rsid w:val="00D2357F"/>
    <w:rsid w:val="00D24487"/>
    <w:rsid w:val="00D253AA"/>
    <w:rsid w:val="00D2607F"/>
    <w:rsid w:val="00D311C7"/>
    <w:rsid w:val="00D316E2"/>
    <w:rsid w:val="00D328B5"/>
    <w:rsid w:val="00D4320F"/>
    <w:rsid w:val="00D444ED"/>
    <w:rsid w:val="00D45458"/>
    <w:rsid w:val="00D46070"/>
    <w:rsid w:val="00D5042F"/>
    <w:rsid w:val="00D52975"/>
    <w:rsid w:val="00D53231"/>
    <w:rsid w:val="00D54D97"/>
    <w:rsid w:val="00D567C6"/>
    <w:rsid w:val="00D57657"/>
    <w:rsid w:val="00D6026B"/>
    <w:rsid w:val="00D64AA9"/>
    <w:rsid w:val="00D66121"/>
    <w:rsid w:val="00D66D16"/>
    <w:rsid w:val="00D674A7"/>
    <w:rsid w:val="00D729D2"/>
    <w:rsid w:val="00D72AAF"/>
    <w:rsid w:val="00D76108"/>
    <w:rsid w:val="00D825D1"/>
    <w:rsid w:val="00D849B0"/>
    <w:rsid w:val="00D84E4C"/>
    <w:rsid w:val="00D87172"/>
    <w:rsid w:val="00D90FDC"/>
    <w:rsid w:val="00D92668"/>
    <w:rsid w:val="00D9402E"/>
    <w:rsid w:val="00D9501F"/>
    <w:rsid w:val="00D95C28"/>
    <w:rsid w:val="00DA416F"/>
    <w:rsid w:val="00DA4C33"/>
    <w:rsid w:val="00DA624A"/>
    <w:rsid w:val="00DA696B"/>
    <w:rsid w:val="00DB2B52"/>
    <w:rsid w:val="00DB68A9"/>
    <w:rsid w:val="00DC135A"/>
    <w:rsid w:val="00DC137B"/>
    <w:rsid w:val="00DC29EA"/>
    <w:rsid w:val="00DC368C"/>
    <w:rsid w:val="00DC521C"/>
    <w:rsid w:val="00DC5257"/>
    <w:rsid w:val="00DC68A9"/>
    <w:rsid w:val="00DC6E95"/>
    <w:rsid w:val="00DC7350"/>
    <w:rsid w:val="00DC77EA"/>
    <w:rsid w:val="00DD07E0"/>
    <w:rsid w:val="00DD28DE"/>
    <w:rsid w:val="00DD72F1"/>
    <w:rsid w:val="00DF0B83"/>
    <w:rsid w:val="00DF2F02"/>
    <w:rsid w:val="00DF5D5D"/>
    <w:rsid w:val="00DF6241"/>
    <w:rsid w:val="00DF6893"/>
    <w:rsid w:val="00DF6B5C"/>
    <w:rsid w:val="00E01AB8"/>
    <w:rsid w:val="00E029D3"/>
    <w:rsid w:val="00E03017"/>
    <w:rsid w:val="00E0347F"/>
    <w:rsid w:val="00E05CA9"/>
    <w:rsid w:val="00E07396"/>
    <w:rsid w:val="00E1069B"/>
    <w:rsid w:val="00E10ED7"/>
    <w:rsid w:val="00E13256"/>
    <w:rsid w:val="00E1595E"/>
    <w:rsid w:val="00E1733C"/>
    <w:rsid w:val="00E17EE4"/>
    <w:rsid w:val="00E17FCF"/>
    <w:rsid w:val="00E21467"/>
    <w:rsid w:val="00E22D16"/>
    <w:rsid w:val="00E329AD"/>
    <w:rsid w:val="00E33F5F"/>
    <w:rsid w:val="00E372BA"/>
    <w:rsid w:val="00E3790D"/>
    <w:rsid w:val="00E42256"/>
    <w:rsid w:val="00E448D8"/>
    <w:rsid w:val="00E45152"/>
    <w:rsid w:val="00E50ADA"/>
    <w:rsid w:val="00E51C3B"/>
    <w:rsid w:val="00E51FFD"/>
    <w:rsid w:val="00E5311C"/>
    <w:rsid w:val="00E5482D"/>
    <w:rsid w:val="00E55D36"/>
    <w:rsid w:val="00E56EF5"/>
    <w:rsid w:val="00E61065"/>
    <w:rsid w:val="00E648C8"/>
    <w:rsid w:val="00E64CC7"/>
    <w:rsid w:val="00E65024"/>
    <w:rsid w:val="00E72F0A"/>
    <w:rsid w:val="00E733EA"/>
    <w:rsid w:val="00E769DA"/>
    <w:rsid w:val="00E76B26"/>
    <w:rsid w:val="00E83ED9"/>
    <w:rsid w:val="00E85D82"/>
    <w:rsid w:val="00E85DF7"/>
    <w:rsid w:val="00E8716B"/>
    <w:rsid w:val="00E87BE0"/>
    <w:rsid w:val="00E90257"/>
    <w:rsid w:val="00E91C70"/>
    <w:rsid w:val="00E9605B"/>
    <w:rsid w:val="00EA437C"/>
    <w:rsid w:val="00EA5152"/>
    <w:rsid w:val="00EA6AF7"/>
    <w:rsid w:val="00EC15B5"/>
    <w:rsid w:val="00EC2F92"/>
    <w:rsid w:val="00EC679D"/>
    <w:rsid w:val="00EC6C3B"/>
    <w:rsid w:val="00EC70F0"/>
    <w:rsid w:val="00ED2678"/>
    <w:rsid w:val="00ED4C00"/>
    <w:rsid w:val="00ED6062"/>
    <w:rsid w:val="00EE037E"/>
    <w:rsid w:val="00EE2E99"/>
    <w:rsid w:val="00EE360A"/>
    <w:rsid w:val="00EE4D48"/>
    <w:rsid w:val="00EE5A54"/>
    <w:rsid w:val="00EE5D58"/>
    <w:rsid w:val="00EE70C1"/>
    <w:rsid w:val="00EE7B48"/>
    <w:rsid w:val="00EF147E"/>
    <w:rsid w:val="00EF1983"/>
    <w:rsid w:val="00EF2ED1"/>
    <w:rsid w:val="00EF3B00"/>
    <w:rsid w:val="00EF6F52"/>
    <w:rsid w:val="00F033E3"/>
    <w:rsid w:val="00F05711"/>
    <w:rsid w:val="00F073AF"/>
    <w:rsid w:val="00F07509"/>
    <w:rsid w:val="00F11723"/>
    <w:rsid w:val="00F14E78"/>
    <w:rsid w:val="00F17E01"/>
    <w:rsid w:val="00F22BDB"/>
    <w:rsid w:val="00F23A9C"/>
    <w:rsid w:val="00F24FDC"/>
    <w:rsid w:val="00F27B1A"/>
    <w:rsid w:val="00F27C52"/>
    <w:rsid w:val="00F303F6"/>
    <w:rsid w:val="00F320B3"/>
    <w:rsid w:val="00F34E54"/>
    <w:rsid w:val="00F351FB"/>
    <w:rsid w:val="00F4195D"/>
    <w:rsid w:val="00F41D3F"/>
    <w:rsid w:val="00F4344D"/>
    <w:rsid w:val="00F44F22"/>
    <w:rsid w:val="00F466C2"/>
    <w:rsid w:val="00F56F8B"/>
    <w:rsid w:val="00F643FB"/>
    <w:rsid w:val="00F704F2"/>
    <w:rsid w:val="00F7415A"/>
    <w:rsid w:val="00F75F1D"/>
    <w:rsid w:val="00F76CBD"/>
    <w:rsid w:val="00F80697"/>
    <w:rsid w:val="00F8386F"/>
    <w:rsid w:val="00F84084"/>
    <w:rsid w:val="00F912F7"/>
    <w:rsid w:val="00F93DB0"/>
    <w:rsid w:val="00F94F8A"/>
    <w:rsid w:val="00F95FBF"/>
    <w:rsid w:val="00FA109B"/>
    <w:rsid w:val="00FA16DB"/>
    <w:rsid w:val="00FA34FC"/>
    <w:rsid w:val="00FA75A4"/>
    <w:rsid w:val="00FA7C28"/>
    <w:rsid w:val="00FB0CA9"/>
    <w:rsid w:val="00FB1307"/>
    <w:rsid w:val="00FB2585"/>
    <w:rsid w:val="00FB394D"/>
    <w:rsid w:val="00FB3BC8"/>
    <w:rsid w:val="00FB3E9C"/>
    <w:rsid w:val="00FB4FCE"/>
    <w:rsid w:val="00FB56C9"/>
    <w:rsid w:val="00FB5B91"/>
    <w:rsid w:val="00FC1243"/>
    <w:rsid w:val="00FC48C3"/>
    <w:rsid w:val="00FC62E7"/>
    <w:rsid w:val="00FC653E"/>
    <w:rsid w:val="00FD290B"/>
    <w:rsid w:val="00FD36BD"/>
    <w:rsid w:val="00FD3E75"/>
    <w:rsid w:val="00FD4ACC"/>
    <w:rsid w:val="00FE2742"/>
    <w:rsid w:val="00FE431B"/>
    <w:rsid w:val="00FE521B"/>
    <w:rsid w:val="00FE7B53"/>
    <w:rsid w:val="00FF0A45"/>
    <w:rsid w:val="00FF1FD8"/>
    <w:rsid w:val="00FF2420"/>
    <w:rsid w:val="00FF2E8B"/>
    <w:rsid w:val="00FF4B35"/>
    <w:rsid w:val="00FF57CD"/>
    <w:rsid w:val="00FF67AD"/>
    <w:rsid w:val="00FF6C94"/>
    <w:rsid w:val="00FF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89293"/>
  <w15:docId w15:val="{EF5AAF7A-8100-4FB8-99B2-D6198025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paragraph" w:styleId="1">
    <w:name w:val="heading 1"/>
    <w:basedOn w:val="a"/>
    <w:next w:val="a"/>
    <w:link w:val="10"/>
    <w:uiPriority w:val="9"/>
    <w:qFormat/>
    <w:rsid w:val="0034235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5530D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Arial Unicode MS" w:eastAsia="Helvetica Neue" w:hAnsi="Arial Unicode MS" w:cs="Arial Unicode MS" w:hint="eastAsia"/>
      <w:color w:val="000000"/>
      <w:sz w:val="22"/>
      <w:szCs w:val="22"/>
      <w:lang w:val="zh-TW"/>
      <w14:textOutline w14:w="0" w14:cap="flat" w14:cmpd="sng" w14:algn="ctr">
        <w14:noFill/>
        <w14:prstDash w14:val="solid"/>
        <w14:bevel/>
      </w14:textOutline>
    </w:rPr>
  </w:style>
  <w:style w:type="paragraph" w:customStyle="1" w:styleId="Default">
    <w:name w:val="Default"/>
    <w:next w:val="a4"/>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Title"/>
    <w:next w:val="Body"/>
    <w:pPr>
      <w:keepNext/>
    </w:pPr>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rFonts w:ascii="Gill Sans" w:eastAsia="Gill Sans" w:hAnsi="Gill Sans" w:cs="Gill Sans"/>
      <w:i/>
      <w:iCs/>
      <w:outline w:val="0"/>
      <w:color w:val="4472C4"/>
      <w:u w:val="single" w:color="4472C4"/>
    </w:rPr>
  </w:style>
  <w:style w:type="numbering" w:customStyle="1" w:styleId="Bullet">
    <w:name w:val="Bullet"/>
    <w:pPr>
      <w:numPr>
        <w:numId w:val="7"/>
      </w:numPr>
    </w:pPr>
  </w:style>
  <w:style w:type="character" w:customStyle="1" w:styleId="None">
    <w:name w:val="None"/>
  </w:style>
  <w:style w:type="character" w:customStyle="1" w:styleId="Hyperlink1">
    <w:name w:val="Hyperlink.1"/>
    <w:basedOn w:val="None"/>
    <w:rPr>
      <w:rFonts w:ascii="Gill Sans" w:eastAsia="Gill Sans" w:hAnsi="Gill Sans" w:cs="Gill Sans"/>
      <w:sz w:val="18"/>
      <w:szCs w:val="18"/>
      <w:vertAlign w:val="superscript"/>
    </w:rPr>
  </w:style>
  <w:style w:type="numbering" w:customStyle="1" w:styleId="ImportedStyle101">
    <w:name w:val="Imported Style 101"/>
    <w:pPr>
      <w:numPr>
        <w:numId w:val="13"/>
      </w:numPr>
    </w:pPr>
  </w:style>
  <w:style w:type="character" w:customStyle="1" w:styleId="Hyperlink2">
    <w:name w:val="Hyperlink.2"/>
    <w:basedOn w:val="Link"/>
    <w:rPr>
      <w:rFonts w:ascii="Garamond" w:eastAsia="Garamond" w:hAnsi="Garamond" w:cs="Garamond"/>
      <w:outline w:val="0"/>
      <w:color w:val="0563C1"/>
      <w:u w:val="single" w:color="0563C1"/>
    </w:rPr>
  </w:style>
  <w:style w:type="table" w:styleId="a5">
    <w:name w:val="Table Grid"/>
    <w:basedOn w:val="a1"/>
    <w:uiPriority w:val="39"/>
    <w:rsid w:val="007C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460DD"/>
    <w:pPr>
      <w:tabs>
        <w:tab w:val="center" w:pos="4153"/>
        <w:tab w:val="right" w:pos="8306"/>
      </w:tabs>
      <w:snapToGrid w:val="0"/>
    </w:pPr>
    <w:rPr>
      <w:sz w:val="20"/>
      <w:szCs w:val="20"/>
    </w:rPr>
  </w:style>
  <w:style w:type="character" w:customStyle="1" w:styleId="a7">
    <w:name w:val="頁首 字元"/>
    <w:basedOn w:val="a0"/>
    <w:link w:val="a6"/>
    <w:uiPriority w:val="99"/>
    <w:rsid w:val="009460DD"/>
    <w:rPr>
      <w:lang w:eastAsia="en-US"/>
    </w:rPr>
  </w:style>
  <w:style w:type="paragraph" w:styleId="a8">
    <w:name w:val="footer"/>
    <w:basedOn w:val="a"/>
    <w:link w:val="a9"/>
    <w:uiPriority w:val="99"/>
    <w:unhideWhenUsed/>
    <w:rsid w:val="009460DD"/>
    <w:pPr>
      <w:tabs>
        <w:tab w:val="center" w:pos="4153"/>
        <w:tab w:val="right" w:pos="8306"/>
      </w:tabs>
      <w:snapToGrid w:val="0"/>
    </w:pPr>
    <w:rPr>
      <w:sz w:val="20"/>
      <w:szCs w:val="20"/>
    </w:rPr>
  </w:style>
  <w:style w:type="character" w:customStyle="1" w:styleId="a9">
    <w:name w:val="頁尾 字元"/>
    <w:basedOn w:val="a0"/>
    <w:link w:val="a8"/>
    <w:uiPriority w:val="99"/>
    <w:rsid w:val="009460DD"/>
    <w:rPr>
      <w:lang w:eastAsia="en-US"/>
    </w:rPr>
  </w:style>
  <w:style w:type="paragraph" w:styleId="aa">
    <w:name w:val="Balloon Text"/>
    <w:basedOn w:val="a"/>
    <w:link w:val="ab"/>
    <w:uiPriority w:val="99"/>
    <w:semiHidden/>
    <w:unhideWhenUsed/>
    <w:rsid w:val="00C4069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069D"/>
    <w:rPr>
      <w:rFonts w:asciiTheme="majorHAnsi" w:eastAsiaTheme="majorEastAsia" w:hAnsiTheme="majorHAnsi" w:cstheme="majorBidi"/>
      <w:sz w:val="18"/>
      <w:szCs w:val="18"/>
      <w:lang w:eastAsia="en-US"/>
    </w:rPr>
  </w:style>
  <w:style w:type="character" w:customStyle="1" w:styleId="10">
    <w:name w:val="標題 1 字元"/>
    <w:basedOn w:val="a0"/>
    <w:link w:val="1"/>
    <w:uiPriority w:val="9"/>
    <w:rsid w:val="0034235D"/>
    <w:rPr>
      <w:rFonts w:asciiTheme="majorHAnsi" w:eastAsiaTheme="majorEastAsia" w:hAnsiTheme="majorHAnsi" w:cstheme="majorBidi"/>
      <w:b/>
      <w:bCs/>
      <w:kern w:val="52"/>
      <w:sz w:val="52"/>
      <w:szCs w:val="52"/>
      <w:lang w:eastAsia="en-US"/>
    </w:rPr>
  </w:style>
  <w:style w:type="paragraph" w:styleId="ac">
    <w:name w:val="TOC Heading"/>
    <w:basedOn w:val="1"/>
    <w:next w:val="a"/>
    <w:uiPriority w:val="39"/>
    <w:unhideWhenUsed/>
    <w:qFormat/>
    <w:rsid w:val="0034235D"/>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9"/>
    </w:pPr>
    <w:rPr>
      <w:b w:val="0"/>
      <w:bCs w:val="0"/>
      <w:color w:val="0079BF" w:themeColor="accent1" w:themeShade="BF"/>
      <w:kern w:val="0"/>
      <w:sz w:val="32"/>
      <w:szCs w:val="32"/>
      <w:bdr w:val="none" w:sz="0" w:space="0" w:color="auto"/>
      <w:lang w:eastAsia="zh-TW"/>
    </w:rPr>
  </w:style>
  <w:style w:type="paragraph" w:styleId="11">
    <w:name w:val="toc 1"/>
    <w:basedOn w:val="a"/>
    <w:next w:val="a"/>
    <w:autoRedefine/>
    <w:uiPriority w:val="39"/>
    <w:unhideWhenUsed/>
    <w:rsid w:val="0034235D"/>
  </w:style>
  <w:style w:type="paragraph" w:styleId="2">
    <w:name w:val="toc 2"/>
    <w:basedOn w:val="a"/>
    <w:next w:val="a"/>
    <w:autoRedefine/>
    <w:uiPriority w:val="39"/>
    <w:unhideWhenUsed/>
    <w:rsid w:val="0034235D"/>
    <w:pPr>
      <w:ind w:leftChars="200" w:left="480"/>
    </w:pPr>
  </w:style>
  <w:style w:type="paragraph" w:styleId="31">
    <w:name w:val="toc 3"/>
    <w:basedOn w:val="a"/>
    <w:next w:val="a"/>
    <w:autoRedefine/>
    <w:uiPriority w:val="39"/>
    <w:unhideWhenUsed/>
    <w:rsid w:val="0034235D"/>
    <w:pPr>
      <w:ind w:leftChars="400" w:left="960"/>
    </w:pPr>
  </w:style>
  <w:style w:type="character" w:customStyle="1" w:styleId="UnresolvedMention">
    <w:name w:val="Unresolved Mention"/>
    <w:basedOn w:val="a0"/>
    <w:uiPriority w:val="99"/>
    <w:semiHidden/>
    <w:unhideWhenUsed/>
    <w:rsid w:val="00A61EB9"/>
    <w:rPr>
      <w:color w:val="605E5C"/>
      <w:shd w:val="clear" w:color="auto" w:fill="E1DFDD"/>
    </w:rPr>
  </w:style>
  <w:style w:type="character" w:customStyle="1" w:styleId="30">
    <w:name w:val="標題 3 字元"/>
    <w:basedOn w:val="a0"/>
    <w:link w:val="3"/>
    <w:uiPriority w:val="9"/>
    <w:semiHidden/>
    <w:rsid w:val="005530DF"/>
    <w:rPr>
      <w:rFonts w:asciiTheme="majorHAnsi" w:eastAsiaTheme="majorEastAsia" w:hAnsiTheme="majorHAnsi" w:cstheme="majorBidi"/>
      <w:b/>
      <w:bCs/>
      <w:sz w:val="36"/>
      <w:szCs w:val="36"/>
      <w:lang w:eastAsia="en-US"/>
    </w:rPr>
  </w:style>
  <w:style w:type="character" w:styleId="ad">
    <w:name w:val="endnote reference"/>
    <w:basedOn w:val="a0"/>
    <w:uiPriority w:val="99"/>
    <w:unhideWhenUsed/>
    <w:qFormat/>
    <w:rsid w:val="00D311C7"/>
    <w:rPr>
      <w:vertAlign w:val="superscript"/>
    </w:rPr>
  </w:style>
  <w:style w:type="paragraph" w:styleId="ae">
    <w:name w:val="footnote text"/>
    <w:basedOn w:val="a"/>
    <w:link w:val="af"/>
    <w:uiPriority w:val="99"/>
    <w:semiHidden/>
    <w:unhideWhenUsed/>
    <w:rsid w:val="00F94F8A"/>
    <w:pPr>
      <w:snapToGrid w:val="0"/>
    </w:pPr>
    <w:rPr>
      <w:sz w:val="20"/>
      <w:szCs w:val="20"/>
    </w:rPr>
  </w:style>
  <w:style w:type="character" w:customStyle="1" w:styleId="af">
    <w:name w:val="註腳文字 字元"/>
    <w:basedOn w:val="a0"/>
    <w:link w:val="ae"/>
    <w:uiPriority w:val="99"/>
    <w:semiHidden/>
    <w:rsid w:val="00F94F8A"/>
    <w:rPr>
      <w:lang w:eastAsia="en-US"/>
    </w:rPr>
  </w:style>
  <w:style w:type="character" w:styleId="af0">
    <w:name w:val="footnote reference"/>
    <w:basedOn w:val="a0"/>
    <w:uiPriority w:val="99"/>
    <w:semiHidden/>
    <w:unhideWhenUsed/>
    <w:rsid w:val="00F94F8A"/>
    <w:rPr>
      <w:vertAlign w:val="superscript"/>
    </w:rPr>
  </w:style>
  <w:style w:type="paragraph" w:styleId="af1">
    <w:name w:val="List Paragraph"/>
    <w:basedOn w:val="a"/>
    <w:uiPriority w:val="34"/>
    <w:qFormat/>
    <w:rsid w:val="0017014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469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6AE2-96D9-4095-8B7C-74EACD34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9211</Words>
  <Characters>52509</Characters>
  <Application>Microsoft Office Word</Application>
  <DocSecurity>0</DocSecurity>
  <Lines>437</Lines>
  <Paragraphs>123</Paragraphs>
  <ScaleCrop>false</ScaleCrop>
  <Company/>
  <LinksUpToDate>false</LinksUpToDate>
  <CharactersWithSpaces>61597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翁慧雯</cp:lastModifiedBy>
  <cp:revision>3</cp:revision>
  <cp:lastPrinted>2019-12-27T07:18:00Z</cp:lastPrinted>
  <dcterms:created xsi:type="dcterms:W3CDTF">2020-01-02T09:04:00Z</dcterms:created>
  <dcterms:modified xsi:type="dcterms:W3CDTF">2020-01-03T02:22:00Z</dcterms:modified>
</cp:coreProperties>
</file>