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47" w:rsidRPr="00D47247" w:rsidRDefault="00D47247" w:rsidP="00D47247">
      <w:pPr>
        <w:snapToGrid w:val="0"/>
        <w:spacing w:beforeLines="50" w:before="180" w:line="480" w:lineRule="exact"/>
        <w:ind w:left="709"/>
        <w:jc w:val="center"/>
        <w:rPr>
          <w:rFonts w:ascii="標楷體" w:eastAsia="標楷體" w:hAnsi="標楷體" w:cs="標楷體"/>
          <w:sz w:val="32"/>
        </w:rPr>
      </w:pPr>
      <w:r w:rsidRPr="00D47247">
        <w:rPr>
          <w:rFonts w:ascii="標楷體" w:eastAsia="標楷體" w:hAnsi="標楷體" w:cs="標楷體" w:hint="eastAsia"/>
          <w:sz w:val="32"/>
        </w:rPr>
        <w:t>關切OGP民間社群拜會</w:t>
      </w:r>
      <w:r w:rsidR="00AC218B">
        <w:rPr>
          <w:rFonts w:ascii="標楷體" w:eastAsia="標楷體" w:hAnsi="標楷體" w:cs="標楷體" w:hint="eastAsia"/>
          <w:sz w:val="32"/>
        </w:rPr>
        <w:t>本會</w:t>
      </w:r>
      <w:r>
        <w:rPr>
          <w:rFonts w:ascii="標楷體" w:eastAsia="標楷體" w:hAnsi="標楷體" w:cs="標楷體" w:hint="eastAsia"/>
          <w:sz w:val="32"/>
        </w:rPr>
        <w:t>主</w:t>
      </w:r>
      <w:r w:rsidR="00AC218B">
        <w:rPr>
          <w:rFonts w:ascii="標楷體" w:eastAsia="標楷體" w:hAnsi="標楷體" w:cs="標楷體" w:hint="eastAsia"/>
          <w:sz w:val="32"/>
        </w:rPr>
        <w:t>任</w:t>
      </w:r>
      <w:r>
        <w:rPr>
          <w:rFonts w:ascii="標楷體" w:eastAsia="標楷體" w:hAnsi="標楷體" w:cs="標楷體" w:hint="eastAsia"/>
          <w:sz w:val="32"/>
        </w:rPr>
        <w:t>委</w:t>
      </w:r>
      <w:r w:rsidR="00AC218B">
        <w:rPr>
          <w:rFonts w:ascii="標楷體" w:eastAsia="標楷體" w:hAnsi="標楷體" w:cs="標楷體" w:hint="eastAsia"/>
          <w:sz w:val="32"/>
        </w:rPr>
        <w:t>員</w:t>
      </w:r>
      <w:r w:rsidR="00BB2E41">
        <w:rPr>
          <w:rFonts w:ascii="標楷體" w:eastAsia="標楷體" w:hAnsi="標楷體" w:cs="標楷體" w:hint="eastAsia"/>
          <w:sz w:val="32"/>
        </w:rPr>
        <w:t>會談</w:t>
      </w:r>
      <w:r>
        <w:rPr>
          <w:rFonts w:ascii="標楷體" w:eastAsia="標楷體" w:hAnsi="標楷體" w:cs="標楷體" w:hint="eastAsia"/>
          <w:sz w:val="32"/>
        </w:rPr>
        <w:t>紀要</w:t>
      </w:r>
    </w:p>
    <w:p w:rsidR="007B338A" w:rsidRPr="00D47247" w:rsidRDefault="007B338A" w:rsidP="007B338A">
      <w:pPr>
        <w:jc w:val="right"/>
        <w:rPr>
          <w:rFonts w:ascii="標楷體" w:eastAsia="標楷體" w:hAnsi="標楷體"/>
          <w:szCs w:val="24"/>
        </w:rPr>
      </w:pPr>
    </w:p>
    <w:p w:rsidR="00D47247" w:rsidRDefault="00DD09AD" w:rsidP="00D47247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7247">
        <w:rPr>
          <w:rFonts w:ascii="標楷體" w:eastAsia="標楷體" w:hAnsi="標楷體"/>
          <w:sz w:val="28"/>
          <w:szCs w:val="28"/>
        </w:rPr>
        <w:t>時間：</w:t>
      </w:r>
      <w:r w:rsidRPr="00D47247">
        <w:rPr>
          <w:rFonts w:ascii="標楷體" w:eastAsia="標楷體" w:hAnsi="標楷體" w:hint="eastAsia"/>
          <w:sz w:val="28"/>
          <w:szCs w:val="28"/>
        </w:rPr>
        <w:t>10</w:t>
      </w:r>
      <w:r w:rsidRPr="00D47247">
        <w:rPr>
          <w:rFonts w:ascii="標楷體" w:eastAsia="標楷體" w:hAnsi="標楷體"/>
          <w:sz w:val="28"/>
          <w:szCs w:val="28"/>
        </w:rPr>
        <w:t>9</w:t>
      </w:r>
      <w:r w:rsidRPr="00D47247">
        <w:rPr>
          <w:rFonts w:ascii="標楷體" w:eastAsia="標楷體" w:hAnsi="標楷體" w:hint="eastAsia"/>
          <w:sz w:val="28"/>
          <w:szCs w:val="28"/>
        </w:rPr>
        <w:t>年4月1日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星期三</w:t>
      </w:r>
      <w:r>
        <w:rPr>
          <w:rFonts w:ascii="標楷體" w:eastAsia="標楷體" w:hAnsi="標楷體" w:hint="eastAsia"/>
          <w:sz w:val="28"/>
          <w:szCs w:val="28"/>
        </w:rPr>
        <w:t>)上午</w:t>
      </w:r>
      <w:r w:rsidRPr="00D47247">
        <w:rPr>
          <w:rFonts w:ascii="標楷體" w:eastAsia="標楷體" w:hAnsi="標楷體" w:hint="eastAsia"/>
          <w:sz w:val="28"/>
          <w:szCs w:val="28"/>
        </w:rPr>
        <w:t>11時30分</w:t>
      </w:r>
    </w:p>
    <w:p w:rsidR="00D47247" w:rsidRDefault="00DD09AD" w:rsidP="00D47247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7247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本會513會議室</w:t>
      </w:r>
    </w:p>
    <w:p w:rsidR="00D47247" w:rsidRDefault="00D47247" w:rsidP="00D47247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7247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47247">
        <w:rPr>
          <w:rFonts w:ascii="標楷體" w:eastAsia="標楷體" w:hAnsi="標楷體" w:hint="eastAsia"/>
          <w:sz w:val="28"/>
          <w:szCs w:val="28"/>
        </w:rPr>
        <w:t>陳主任委員美伶</w:t>
      </w:r>
      <w:r w:rsidR="00AE3A84">
        <w:rPr>
          <w:rFonts w:ascii="標楷體" w:eastAsia="標楷體" w:hAnsi="標楷體" w:hint="eastAsia"/>
          <w:sz w:val="28"/>
          <w:szCs w:val="28"/>
        </w:rPr>
        <w:t xml:space="preserve">            紀錄</w:t>
      </w:r>
      <w:r w:rsidR="00AE3A84">
        <w:rPr>
          <w:rFonts w:ascii="新細明體" w:eastAsia="新細明體" w:hAnsi="新細明體" w:hint="eastAsia"/>
          <w:sz w:val="28"/>
          <w:szCs w:val="28"/>
        </w:rPr>
        <w:t>：</w:t>
      </w:r>
      <w:r w:rsidR="00AE3A84" w:rsidRPr="00D47247">
        <w:rPr>
          <w:rFonts w:ascii="標楷體" w:eastAsia="標楷體" w:hAnsi="標楷體" w:hint="eastAsia"/>
          <w:sz w:val="28"/>
          <w:szCs w:val="28"/>
        </w:rPr>
        <w:t>林科長嘉琪</w:t>
      </w:r>
    </w:p>
    <w:p w:rsidR="00D47247" w:rsidRDefault="00AE3A84" w:rsidP="00D47247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出席</w:t>
      </w:r>
      <w:r w:rsidR="00D47247" w:rsidRPr="00D47247">
        <w:rPr>
          <w:rFonts w:ascii="標楷體" w:eastAsia="標楷體" w:hAnsi="標楷體"/>
          <w:sz w:val="28"/>
          <w:szCs w:val="28"/>
        </w:rPr>
        <w:t>人員：</w:t>
      </w:r>
      <w:r w:rsidR="00D47247" w:rsidRPr="00D47247">
        <w:rPr>
          <w:rFonts w:ascii="標楷體" w:eastAsia="標楷體" w:hAnsi="標楷體" w:hint="eastAsia"/>
          <w:sz w:val="28"/>
          <w:szCs w:val="28"/>
        </w:rPr>
        <w:t>天氣風險管理開發公司彭</w:t>
      </w:r>
      <w:r w:rsidR="007808D0" w:rsidRPr="00D47247">
        <w:rPr>
          <w:rFonts w:ascii="標楷體" w:eastAsia="標楷體" w:hAnsi="標楷體" w:hint="eastAsia"/>
          <w:sz w:val="28"/>
          <w:szCs w:val="28"/>
        </w:rPr>
        <w:t>總經理</w:t>
      </w:r>
      <w:r w:rsidR="00D47247" w:rsidRPr="00D47247">
        <w:rPr>
          <w:rFonts w:ascii="標楷體" w:eastAsia="標楷體" w:hAnsi="標楷體" w:hint="eastAsia"/>
          <w:sz w:val="28"/>
          <w:szCs w:val="28"/>
        </w:rPr>
        <w:t>啟明、台灣民主實驗室吳</w:t>
      </w:r>
      <w:r w:rsidR="007808D0" w:rsidRPr="00D47247">
        <w:rPr>
          <w:rFonts w:ascii="標楷體" w:eastAsia="標楷體" w:hAnsi="標楷體" w:hint="eastAsia"/>
          <w:sz w:val="28"/>
          <w:szCs w:val="28"/>
        </w:rPr>
        <w:t>執行長</w:t>
      </w:r>
      <w:r w:rsidR="00D47247" w:rsidRPr="00D47247">
        <w:rPr>
          <w:rFonts w:ascii="標楷體" w:eastAsia="標楷體" w:hAnsi="標楷體" w:hint="eastAsia"/>
          <w:sz w:val="28"/>
          <w:szCs w:val="28"/>
        </w:rPr>
        <w:t>銘軒</w:t>
      </w:r>
      <w:r w:rsidR="00D47247">
        <w:rPr>
          <w:rFonts w:ascii="標楷體" w:eastAsia="標楷體" w:hAnsi="標楷體" w:hint="eastAsia"/>
          <w:sz w:val="28"/>
          <w:szCs w:val="28"/>
        </w:rPr>
        <w:t>、</w:t>
      </w:r>
      <w:r w:rsidR="00D47247" w:rsidRPr="00D47247">
        <w:rPr>
          <w:rFonts w:ascii="標楷體" w:eastAsia="標楷體" w:hAnsi="標楷體" w:hint="eastAsia"/>
          <w:sz w:val="28"/>
          <w:szCs w:val="28"/>
        </w:rPr>
        <w:t>自由軟體工作者林雨蒼</w:t>
      </w:r>
    </w:p>
    <w:p w:rsidR="00D47247" w:rsidRDefault="00D47247" w:rsidP="00D47247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7247">
        <w:rPr>
          <w:rFonts w:ascii="標楷體" w:eastAsia="標楷體" w:hAnsi="標楷體" w:hint="eastAsia"/>
          <w:sz w:val="28"/>
          <w:szCs w:val="28"/>
        </w:rPr>
        <w:t>本會</w:t>
      </w:r>
      <w:r w:rsidR="00AE3A84">
        <w:rPr>
          <w:rFonts w:ascii="標楷體" w:eastAsia="標楷體" w:hAnsi="標楷體" w:hint="eastAsia"/>
          <w:sz w:val="28"/>
          <w:szCs w:val="28"/>
        </w:rPr>
        <w:t>列席</w:t>
      </w:r>
      <w:r w:rsidRPr="00D47247">
        <w:rPr>
          <w:rFonts w:ascii="標楷體" w:eastAsia="標楷體" w:hAnsi="標楷體" w:hint="eastAsia"/>
          <w:sz w:val="28"/>
          <w:szCs w:val="28"/>
        </w:rPr>
        <w:t>人員：高副主任委員仙桂、資訊管理處潘處長國才、社會發展處張代理處長富林</w:t>
      </w:r>
    </w:p>
    <w:p w:rsidR="007B338A" w:rsidRPr="00D47247" w:rsidRDefault="007C352A" w:rsidP="00D47247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7247">
        <w:rPr>
          <w:rFonts w:ascii="標楷體" w:eastAsia="標楷體" w:hAnsi="標楷體"/>
          <w:sz w:val="28"/>
          <w:szCs w:val="28"/>
        </w:rPr>
        <w:t>會談</w:t>
      </w:r>
      <w:r w:rsidR="00AC218B">
        <w:rPr>
          <w:rFonts w:ascii="標楷體" w:eastAsia="標楷體" w:hAnsi="標楷體"/>
          <w:sz w:val="28"/>
          <w:szCs w:val="28"/>
        </w:rPr>
        <w:t>結論</w:t>
      </w:r>
      <w:r w:rsidR="007B338A" w:rsidRPr="00D47247">
        <w:rPr>
          <w:rFonts w:ascii="標楷體" w:eastAsia="標楷體" w:hAnsi="標楷體"/>
          <w:sz w:val="28"/>
          <w:szCs w:val="28"/>
        </w:rPr>
        <w:t>：</w:t>
      </w:r>
    </w:p>
    <w:p w:rsidR="007C352A" w:rsidRDefault="00D47247" w:rsidP="005E675F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本會將籌組</w:t>
      </w:r>
      <w:r>
        <w:rPr>
          <w:rFonts w:ascii="標楷體" w:eastAsia="標楷體" w:hAnsi="標楷體" w:hint="eastAsia"/>
          <w:sz w:val="28"/>
          <w:szCs w:val="28"/>
        </w:rPr>
        <w:t>OGP委員會，公部門代表由</w:t>
      </w:r>
      <w:r w:rsidR="00FD0DB3">
        <w:rPr>
          <w:rFonts w:ascii="標楷體" w:eastAsia="標楷體" w:hAnsi="標楷體" w:hint="eastAsia"/>
          <w:sz w:val="28"/>
          <w:szCs w:val="28"/>
        </w:rPr>
        <w:t>行動方案</w:t>
      </w:r>
      <w:r>
        <w:rPr>
          <w:rFonts w:ascii="標楷體" w:eastAsia="標楷體" w:hAnsi="標楷體" w:hint="eastAsia"/>
          <w:sz w:val="28"/>
          <w:szCs w:val="28"/>
        </w:rPr>
        <w:t>承諾事項主政機關副首長擔任，</w:t>
      </w:r>
      <w:r w:rsidR="00886F34">
        <w:rPr>
          <w:rFonts w:ascii="標楷體" w:eastAsia="標楷體" w:hAnsi="標楷體"/>
          <w:sz w:val="28"/>
          <w:szCs w:val="28"/>
        </w:rPr>
        <w:t>私部門代表</w:t>
      </w:r>
      <w:r w:rsidR="00987FCF">
        <w:rPr>
          <w:rFonts w:ascii="標楷體" w:eastAsia="標楷體" w:hAnsi="標楷體"/>
          <w:sz w:val="28"/>
          <w:szCs w:val="28"/>
        </w:rPr>
        <w:t>請民間社群協助提供</w:t>
      </w:r>
      <w:r w:rsidR="00FD0DB3">
        <w:rPr>
          <w:rFonts w:ascii="標楷體" w:eastAsia="標楷體" w:hAnsi="標楷體" w:hint="eastAsia"/>
          <w:sz w:val="28"/>
          <w:szCs w:val="28"/>
        </w:rPr>
        <w:t>建議</w:t>
      </w:r>
      <w:r w:rsidR="00987FCF">
        <w:rPr>
          <w:rFonts w:ascii="標楷體" w:eastAsia="標楷體" w:hAnsi="標楷體"/>
          <w:sz w:val="28"/>
          <w:szCs w:val="28"/>
        </w:rPr>
        <w:t>名單，</w:t>
      </w:r>
      <w:r w:rsidR="00886F34">
        <w:rPr>
          <w:rFonts w:ascii="標楷體" w:eastAsia="標楷體" w:hAnsi="標楷體" w:hint="eastAsia"/>
          <w:sz w:val="28"/>
          <w:szCs w:val="28"/>
        </w:rPr>
        <w:t>藉由</w:t>
      </w:r>
      <w:r w:rsidR="00FD0DB3">
        <w:rPr>
          <w:rFonts w:ascii="標楷體" w:eastAsia="標楷體" w:hAnsi="標楷體"/>
          <w:sz w:val="28"/>
          <w:szCs w:val="28"/>
        </w:rPr>
        <w:t>公私協力方式</w:t>
      </w:r>
      <w:r w:rsidR="00FD0DB3">
        <w:rPr>
          <w:rFonts w:ascii="標楷體" w:eastAsia="標楷體" w:hAnsi="標楷體" w:hint="eastAsia"/>
          <w:sz w:val="28"/>
          <w:szCs w:val="28"/>
        </w:rPr>
        <w:t>擬定開放政府國家行動方案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GP委員會的籌組</w:t>
      </w:r>
      <w:r w:rsidR="00124208">
        <w:rPr>
          <w:rFonts w:ascii="標楷體" w:eastAsia="標楷體" w:hAnsi="標楷體"/>
          <w:sz w:val="28"/>
          <w:szCs w:val="28"/>
        </w:rPr>
        <w:t>事</w:t>
      </w:r>
      <w:r w:rsidR="00124208">
        <w:rPr>
          <w:rFonts w:ascii="標楷體" w:eastAsia="標楷體" w:hAnsi="標楷體" w:hint="eastAsia"/>
          <w:sz w:val="28"/>
          <w:szCs w:val="28"/>
        </w:rPr>
        <w:t>宜</w:t>
      </w:r>
      <w:r w:rsidR="00FD0DB3">
        <w:rPr>
          <w:rFonts w:ascii="標楷體" w:eastAsia="標楷體" w:hAnsi="標楷體" w:hint="eastAsia"/>
          <w:sz w:val="28"/>
          <w:szCs w:val="28"/>
        </w:rPr>
        <w:t>，</w:t>
      </w:r>
      <w:r w:rsidR="00DD09AD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/>
          <w:sz w:val="28"/>
          <w:szCs w:val="28"/>
        </w:rPr>
        <w:t>將簽報行政院核定。</w:t>
      </w:r>
    </w:p>
    <w:p w:rsidR="00D47247" w:rsidRDefault="0049337D" w:rsidP="005E675F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OGP的宣導及培</w:t>
      </w:r>
      <w:r w:rsidR="00124208">
        <w:rPr>
          <w:rFonts w:ascii="標楷體" w:eastAsia="標楷體" w:hAnsi="標楷體" w:hint="eastAsia"/>
          <w:sz w:val="28"/>
          <w:szCs w:val="28"/>
        </w:rPr>
        <w:t>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D09AD">
        <w:rPr>
          <w:rFonts w:ascii="標楷體" w:eastAsia="標楷體" w:hAnsi="標楷體" w:hint="eastAsia"/>
          <w:sz w:val="28"/>
          <w:szCs w:val="28"/>
        </w:rPr>
        <w:t>請民間社群提供具體建議，俟</w:t>
      </w:r>
      <w:r>
        <w:rPr>
          <w:rFonts w:ascii="標楷體" w:eastAsia="標楷體" w:hAnsi="標楷體" w:hint="eastAsia"/>
          <w:sz w:val="28"/>
          <w:szCs w:val="28"/>
        </w:rPr>
        <w:t>新冠肺炎疫情結束後</w:t>
      </w:r>
      <w:r w:rsidR="00DD09AD">
        <w:rPr>
          <w:rFonts w:ascii="標楷體" w:eastAsia="標楷體" w:hAnsi="標楷體" w:hint="eastAsia"/>
          <w:sz w:val="28"/>
          <w:szCs w:val="28"/>
        </w:rPr>
        <w:t>即可啟動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9337D" w:rsidRDefault="00DD09AD" w:rsidP="00FD0DB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有關</w:t>
      </w:r>
      <w:r w:rsidR="0049337D">
        <w:rPr>
          <w:rFonts w:ascii="標楷體" w:eastAsia="標楷體" w:hAnsi="標楷體"/>
          <w:sz w:val="28"/>
          <w:szCs w:val="28"/>
        </w:rPr>
        <w:t>獨立報告機制</w:t>
      </w:r>
      <w:r w:rsidR="0049337D" w:rsidRPr="00FD0DB3">
        <w:rPr>
          <w:rFonts w:ascii="標楷體" w:eastAsia="標楷體" w:hAnsi="標楷體"/>
          <w:spacing w:val="-14"/>
          <w:sz w:val="28"/>
          <w:szCs w:val="28"/>
        </w:rPr>
        <w:t>（</w:t>
      </w:r>
      <w:r w:rsidR="007808D0" w:rsidRPr="00FD0DB3">
        <w:rPr>
          <w:rFonts w:ascii="標楷體" w:eastAsia="標楷體" w:hAnsi="標楷體"/>
          <w:spacing w:val="-14"/>
          <w:sz w:val="28"/>
          <w:szCs w:val="28"/>
        </w:rPr>
        <w:t>Independent Reporting</w:t>
      </w:r>
      <w:r w:rsidR="00E2631D" w:rsidRPr="00FD0DB3">
        <w:rPr>
          <w:rFonts w:ascii="標楷體" w:eastAsia="標楷體" w:hAnsi="標楷體"/>
          <w:spacing w:val="-14"/>
          <w:sz w:val="28"/>
          <w:szCs w:val="28"/>
        </w:rPr>
        <w:t xml:space="preserve"> </w:t>
      </w:r>
      <w:r w:rsidR="007808D0" w:rsidRPr="00FD0DB3">
        <w:rPr>
          <w:rFonts w:ascii="標楷體" w:eastAsia="標楷體" w:hAnsi="標楷體"/>
          <w:spacing w:val="-14"/>
          <w:sz w:val="28"/>
          <w:szCs w:val="28"/>
        </w:rPr>
        <w:t>Mechanism,</w:t>
      </w:r>
      <w:r w:rsidR="0049337D" w:rsidRPr="00FD0DB3">
        <w:rPr>
          <w:rFonts w:ascii="標楷體" w:eastAsia="標楷體" w:hAnsi="標楷體"/>
          <w:spacing w:val="-14"/>
          <w:sz w:val="28"/>
          <w:szCs w:val="28"/>
        </w:rPr>
        <w:t>IRM）</w:t>
      </w:r>
      <w:r>
        <w:rPr>
          <w:rFonts w:ascii="標楷體" w:eastAsia="標楷體" w:hAnsi="標楷體"/>
          <w:sz w:val="28"/>
          <w:szCs w:val="28"/>
        </w:rPr>
        <w:t>之規劃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現階段</w:t>
      </w:r>
      <w:r w:rsidR="0049337D">
        <w:rPr>
          <w:rFonts w:ascii="標楷體" w:eastAsia="標楷體" w:hAnsi="標楷體"/>
          <w:sz w:val="28"/>
          <w:szCs w:val="28"/>
        </w:rPr>
        <w:t>尚無急迫性，將配合</w:t>
      </w:r>
      <w:r>
        <w:rPr>
          <w:rFonts w:ascii="標楷體" w:eastAsia="標楷體" w:hAnsi="標楷體" w:hint="eastAsia"/>
          <w:sz w:val="28"/>
          <w:szCs w:val="28"/>
        </w:rPr>
        <w:t>OGP</w:t>
      </w:r>
      <w:r w:rsidR="0049337D">
        <w:rPr>
          <w:rFonts w:ascii="標楷體" w:eastAsia="標楷體" w:hAnsi="標楷體"/>
          <w:sz w:val="28"/>
          <w:szCs w:val="28"/>
        </w:rPr>
        <w:t>委員會</w:t>
      </w:r>
      <w:r>
        <w:rPr>
          <w:rFonts w:ascii="標楷體" w:eastAsia="標楷體" w:hAnsi="標楷體"/>
          <w:sz w:val="28"/>
          <w:szCs w:val="28"/>
        </w:rPr>
        <w:t>召</w:t>
      </w:r>
      <w:r w:rsidR="0049337D">
        <w:rPr>
          <w:rFonts w:ascii="標楷體" w:eastAsia="標楷體" w:hAnsi="標楷體"/>
          <w:sz w:val="28"/>
          <w:szCs w:val="28"/>
        </w:rPr>
        <w:t>開進程</w:t>
      </w:r>
      <w:r>
        <w:rPr>
          <w:rFonts w:ascii="標楷體" w:eastAsia="標楷體" w:hAnsi="標楷體"/>
          <w:sz w:val="28"/>
          <w:szCs w:val="28"/>
        </w:rPr>
        <w:t>再行研商</w:t>
      </w:r>
      <w:r w:rsidR="0049337D">
        <w:rPr>
          <w:rFonts w:ascii="標楷體" w:eastAsia="標楷體" w:hAnsi="標楷體"/>
          <w:sz w:val="28"/>
          <w:szCs w:val="28"/>
        </w:rPr>
        <w:t>。</w:t>
      </w:r>
    </w:p>
    <w:p w:rsidR="00020DBD" w:rsidRPr="00FA0414" w:rsidRDefault="00FA0414" w:rsidP="00FA0414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</w:t>
      </w:r>
      <w:r w:rsidR="00020DBD" w:rsidRPr="00FA0414">
        <w:rPr>
          <w:rFonts w:ascii="標楷體" w:eastAsia="標楷體" w:hAnsi="標楷體"/>
          <w:sz w:val="28"/>
          <w:szCs w:val="28"/>
        </w:rPr>
        <w:t>會人員發言重點：</w:t>
      </w:r>
    </w:p>
    <w:p w:rsidR="00020DBD" w:rsidRDefault="00020DBD" w:rsidP="00020DBD">
      <w:pPr>
        <w:spacing w:line="500" w:lineRule="exact"/>
        <w:ind w:leftChars="129" w:left="1203" w:hangingChars="319" w:hanging="893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 w:rsidR="00AC218B" w:rsidRPr="00AC218B">
        <w:rPr>
          <w:rFonts w:ascii="標楷體" w:eastAsia="標楷體" w:hAnsi="標楷體" w:hint="eastAsia"/>
          <w:sz w:val="28"/>
          <w:szCs w:val="28"/>
        </w:rPr>
        <w:t>天氣風險管理開發公司彭總經理啟明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020DBD" w:rsidRPr="00020DBD" w:rsidRDefault="00020DBD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1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020DBD">
        <w:rPr>
          <w:rFonts w:ascii="標楷體" w:eastAsia="標楷體" w:hAnsi="標楷體" w:hint="eastAsia"/>
          <w:sz w:val="28"/>
          <w:szCs w:val="28"/>
        </w:rPr>
        <w:t>本人</w:t>
      </w:r>
      <w:r w:rsidR="00426C8C">
        <w:rPr>
          <w:rFonts w:ascii="標楷體" w:eastAsia="標楷體" w:hAnsi="標楷體" w:hint="eastAsia"/>
          <w:sz w:val="28"/>
          <w:szCs w:val="28"/>
        </w:rPr>
        <w:t>參與過3次OGP的大會，表達臺灣有意願加入OG</w:t>
      </w:r>
      <w:r w:rsidR="00426C8C">
        <w:rPr>
          <w:rFonts w:ascii="標楷體" w:eastAsia="標楷體" w:hAnsi="標楷體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426C8C">
        <w:rPr>
          <w:rFonts w:ascii="標楷體" w:eastAsia="標楷體" w:hAnsi="標楷體"/>
          <w:sz w:val="28"/>
          <w:szCs w:val="28"/>
        </w:rPr>
        <w:t>目前這個</w:t>
      </w:r>
      <w:r w:rsidR="00AC218B">
        <w:rPr>
          <w:rFonts w:ascii="標楷體" w:eastAsia="標楷體" w:hAnsi="標楷體"/>
          <w:sz w:val="28"/>
          <w:szCs w:val="28"/>
        </w:rPr>
        <w:t>國家行動方案</w:t>
      </w:r>
      <w:r w:rsidR="00426C8C">
        <w:rPr>
          <w:rFonts w:ascii="標楷體" w:eastAsia="標楷體" w:hAnsi="標楷體" w:hint="eastAsia"/>
          <w:sz w:val="28"/>
          <w:szCs w:val="28"/>
        </w:rPr>
        <w:t>是由政府主導的，各部會對其認知不一，有些甚至不清楚為什麼要做，或只是想交差了事。等到初步的版本出來後，未來民間的意見會進來，</w:t>
      </w:r>
      <w:r w:rsidR="00AE3A84">
        <w:rPr>
          <w:rFonts w:ascii="標楷體" w:eastAsia="標楷體" w:hAnsi="標楷體" w:hint="eastAsia"/>
          <w:sz w:val="28"/>
          <w:szCs w:val="28"/>
        </w:rPr>
        <w:t>可</w:t>
      </w:r>
      <w:r w:rsidR="00426C8C">
        <w:rPr>
          <w:rFonts w:ascii="標楷體" w:eastAsia="標楷體" w:hAnsi="標楷體" w:hint="eastAsia"/>
          <w:sz w:val="28"/>
          <w:szCs w:val="28"/>
        </w:rPr>
        <w:t>由曾經參與過OGP的專家</w:t>
      </w:r>
      <w:r w:rsidR="00900C47">
        <w:rPr>
          <w:rFonts w:ascii="標楷體" w:eastAsia="標楷體" w:hAnsi="標楷體" w:hint="eastAsia"/>
          <w:sz w:val="28"/>
          <w:szCs w:val="28"/>
        </w:rPr>
        <w:t>組成一個民間的委員會，</w:t>
      </w:r>
      <w:r w:rsidR="00426C8C">
        <w:rPr>
          <w:rFonts w:ascii="標楷體" w:eastAsia="標楷體" w:hAnsi="標楷體" w:hint="eastAsia"/>
          <w:sz w:val="28"/>
          <w:szCs w:val="28"/>
        </w:rPr>
        <w:t>與政府</w:t>
      </w:r>
      <w:r w:rsidR="00900C47">
        <w:rPr>
          <w:rFonts w:ascii="標楷體" w:eastAsia="標楷體" w:hAnsi="標楷體" w:hint="eastAsia"/>
          <w:sz w:val="28"/>
          <w:szCs w:val="28"/>
        </w:rPr>
        <w:t>共同來研擬調整，這個部分我</w:t>
      </w:r>
      <w:r w:rsidR="00BA088A">
        <w:rPr>
          <w:rFonts w:ascii="標楷體" w:eastAsia="標楷體" w:hAnsi="標楷體" w:hint="eastAsia"/>
          <w:sz w:val="28"/>
          <w:szCs w:val="28"/>
        </w:rPr>
        <w:t>們</w:t>
      </w:r>
      <w:r w:rsidR="00900C47">
        <w:rPr>
          <w:rFonts w:ascii="標楷體" w:eastAsia="標楷體" w:hAnsi="標楷體" w:hint="eastAsia"/>
          <w:sz w:val="28"/>
          <w:szCs w:val="28"/>
        </w:rPr>
        <w:t>能提供協助。</w:t>
      </w:r>
    </w:p>
    <w:p w:rsidR="00020DBD" w:rsidRPr="00900C47" w:rsidRDefault="00020DBD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900C47">
        <w:rPr>
          <w:rFonts w:ascii="標楷體" w:eastAsia="標楷體" w:hAnsi="標楷體"/>
          <w:sz w:val="28"/>
          <w:szCs w:val="28"/>
        </w:rPr>
        <w:lastRenderedPageBreak/>
        <w:t>2</w:t>
      </w:r>
      <w:r w:rsidRPr="00900C47">
        <w:rPr>
          <w:rFonts w:ascii="標楷體" w:eastAsia="標楷體" w:hAnsi="標楷體" w:hint="eastAsia"/>
          <w:sz w:val="28"/>
          <w:szCs w:val="28"/>
        </w:rPr>
        <w:t>、</w:t>
      </w:r>
      <w:r w:rsidR="00AE3A84">
        <w:rPr>
          <w:rFonts w:ascii="標楷體" w:eastAsia="標楷體" w:hAnsi="標楷體" w:hint="eastAsia"/>
          <w:sz w:val="28"/>
          <w:szCs w:val="28"/>
        </w:rPr>
        <w:t>目前的作法，有關</w:t>
      </w:r>
      <w:r w:rsidR="00900C47" w:rsidRPr="00900C47">
        <w:rPr>
          <w:rFonts w:ascii="標楷體" w:eastAsia="標楷體" w:hAnsi="標楷體" w:hint="eastAsia"/>
          <w:sz w:val="28"/>
          <w:szCs w:val="28"/>
        </w:rPr>
        <w:t>各論壇利害關係人的選擇，都是由長官來勾選，</w:t>
      </w:r>
      <w:r w:rsidR="00900C47">
        <w:rPr>
          <w:rFonts w:ascii="標楷體" w:eastAsia="標楷體" w:hAnsi="標楷體" w:hint="eastAsia"/>
          <w:sz w:val="28"/>
          <w:szCs w:val="28"/>
        </w:rPr>
        <w:t>這樣的作法</w:t>
      </w:r>
      <w:r w:rsidR="00AE3A84">
        <w:rPr>
          <w:rFonts w:ascii="標楷體" w:eastAsia="標楷體" w:hAnsi="標楷體" w:hint="eastAsia"/>
          <w:sz w:val="28"/>
          <w:szCs w:val="28"/>
        </w:rPr>
        <w:t>未</w:t>
      </w:r>
      <w:r w:rsidR="00900C47">
        <w:rPr>
          <w:rFonts w:ascii="標楷體" w:eastAsia="標楷體" w:hAnsi="標楷體" w:hint="eastAsia"/>
          <w:sz w:val="28"/>
          <w:szCs w:val="28"/>
        </w:rPr>
        <w:t>來應該要有所調整。</w:t>
      </w:r>
    </w:p>
    <w:p w:rsidR="00020DBD" w:rsidRDefault="00020DBD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900C47">
        <w:rPr>
          <w:rFonts w:ascii="標楷體" w:eastAsia="標楷體" w:hAnsi="標楷體"/>
          <w:sz w:val="28"/>
          <w:szCs w:val="28"/>
        </w:rPr>
        <w:t>3</w:t>
      </w:r>
      <w:r w:rsidRPr="00900C47">
        <w:rPr>
          <w:rFonts w:ascii="標楷體" w:eastAsia="標楷體" w:hAnsi="標楷體" w:hint="eastAsia"/>
          <w:sz w:val="28"/>
          <w:szCs w:val="28"/>
        </w:rPr>
        <w:t>、</w:t>
      </w:r>
      <w:r w:rsidR="00A758F9">
        <w:rPr>
          <w:rFonts w:ascii="標楷體" w:eastAsia="標楷體" w:hAnsi="標楷體" w:hint="eastAsia"/>
          <w:sz w:val="28"/>
          <w:szCs w:val="28"/>
        </w:rPr>
        <w:t>MSF</w:t>
      </w:r>
      <w:r w:rsidR="00A758F9">
        <w:rPr>
          <w:rFonts w:ascii="標楷體" w:eastAsia="標楷體" w:hAnsi="標楷體"/>
          <w:sz w:val="28"/>
          <w:szCs w:val="28"/>
        </w:rPr>
        <w:t>主要是由公</w:t>
      </w:r>
      <w:r w:rsidR="00A758F9">
        <w:rPr>
          <w:rFonts w:ascii="新細明體" w:eastAsia="新細明體" w:hAnsi="新細明體" w:hint="eastAsia"/>
          <w:sz w:val="28"/>
          <w:szCs w:val="28"/>
        </w:rPr>
        <w:t>、</w:t>
      </w:r>
      <w:r w:rsidR="00A758F9">
        <w:rPr>
          <w:rFonts w:ascii="標楷體" w:eastAsia="標楷體" w:hAnsi="標楷體"/>
          <w:sz w:val="28"/>
          <w:szCs w:val="28"/>
        </w:rPr>
        <w:t>私部門共同組成</w:t>
      </w:r>
      <w:r w:rsidR="00A758F9">
        <w:rPr>
          <w:rFonts w:ascii="標楷體" w:eastAsia="標楷體" w:hAnsi="標楷體" w:hint="eastAsia"/>
          <w:sz w:val="28"/>
          <w:szCs w:val="28"/>
        </w:rPr>
        <w:t>，未來立法院要如何參與可以再討論。MSF是負責處理程序問題，並不涉及實質的內容。</w:t>
      </w:r>
    </w:p>
    <w:p w:rsidR="007A26F3" w:rsidRPr="00900C47" w:rsidRDefault="007A26F3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B5C81">
        <w:rPr>
          <w:rFonts w:ascii="標楷體" w:eastAsia="標楷體" w:hAnsi="標楷體" w:hint="eastAsia"/>
          <w:sz w:val="28"/>
          <w:szCs w:val="28"/>
        </w:rPr>
        <w:t>將</w:t>
      </w:r>
      <w:r w:rsidR="00AB2D51" w:rsidRPr="00AB2D51">
        <w:rPr>
          <w:rFonts w:ascii="標楷體" w:eastAsia="標楷體" w:hAnsi="標楷體" w:hint="eastAsia"/>
          <w:sz w:val="28"/>
          <w:szCs w:val="28"/>
        </w:rPr>
        <w:t>儘速提供曾經參與OGP相關會議活動的</w:t>
      </w:r>
      <w:r w:rsidR="007B5C81">
        <w:rPr>
          <w:rFonts w:ascii="標楷體" w:eastAsia="標楷體" w:hAnsi="標楷體" w:hint="eastAsia"/>
          <w:sz w:val="28"/>
          <w:szCs w:val="28"/>
        </w:rPr>
        <w:t>專家</w:t>
      </w:r>
      <w:r w:rsidR="00AB2D51" w:rsidRPr="00AB2D51">
        <w:rPr>
          <w:rFonts w:ascii="標楷體" w:eastAsia="標楷體" w:hAnsi="標楷體" w:hint="eastAsia"/>
          <w:sz w:val="28"/>
          <w:szCs w:val="28"/>
        </w:rPr>
        <w:t>名單給國發會</w:t>
      </w:r>
      <w:r w:rsidR="007B5C81">
        <w:rPr>
          <w:rFonts w:ascii="標楷體" w:eastAsia="標楷體" w:hAnsi="標楷體" w:hint="eastAsia"/>
          <w:sz w:val="28"/>
          <w:szCs w:val="28"/>
        </w:rPr>
        <w:t>。</w:t>
      </w:r>
      <w:r w:rsidR="00AB2D51">
        <w:rPr>
          <w:rFonts w:ascii="標楷體" w:eastAsia="標楷體" w:hAnsi="標楷體" w:hint="eastAsia"/>
          <w:sz w:val="28"/>
          <w:szCs w:val="28"/>
        </w:rPr>
        <w:t>此外，建議應先釐清根本的問題，臺灣要加入OGP有實質上的困難，我們制定</w:t>
      </w:r>
      <w:r w:rsidR="00AC218B">
        <w:rPr>
          <w:rFonts w:ascii="標楷體" w:eastAsia="標楷體" w:hAnsi="標楷體" w:hint="eastAsia"/>
          <w:sz w:val="28"/>
          <w:szCs w:val="28"/>
        </w:rPr>
        <w:t>國家行動方案</w:t>
      </w:r>
      <w:r w:rsidR="00AB2D51">
        <w:rPr>
          <w:rFonts w:ascii="標楷體" w:eastAsia="標楷體" w:hAnsi="標楷體" w:hint="eastAsia"/>
          <w:sz w:val="28"/>
          <w:szCs w:val="28"/>
        </w:rPr>
        <w:t>的目標究竟為何？僅是為了讓總統作出宣示嗎？應該要請唐政務委員就這個問題先建立清楚論述。</w:t>
      </w:r>
      <w:r w:rsidR="00BA088A">
        <w:rPr>
          <w:rFonts w:ascii="標楷體" w:eastAsia="標楷體" w:hAnsi="標楷體" w:hint="eastAsia"/>
          <w:sz w:val="28"/>
          <w:szCs w:val="28"/>
        </w:rPr>
        <w:t>個人認為我們制定自己的</w:t>
      </w:r>
      <w:r w:rsidR="00AC218B">
        <w:rPr>
          <w:rFonts w:ascii="標楷體" w:eastAsia="標楷體" w:hAnsi="標楷體" w:hint="eastAsia"/>
          <w:sz w:val="28"/>
          <w:szCs w:val="28"/>
        </w:rPr>
        <w:t>國家行動方案</w:t>
      </w:r>
      <w:r w:rsidR="00BA088A">
        <w:rPr>
          <w:rFonts w:ascii="標楷體" w:eastAsia="標楷體" w:hAnsi="標楷體" w:hint="eastAsia"/>
          <w:sz w:val="28"/>
          <w:szCs w:val="28"/>
        </w:rPr>
        <w:t>，就算無法正式加入OGP，但透過</w:t>
      </w:r>
      <w:r w:rsidR="00AC218B">
        <w:rPr>
          <w:rFonts w:ascii="標楷體" w:eastAsia="標楷體" w:hAnsi="標楷體" w:hint="eastAsia"/>
          <w:sz w:val="28"/>
          <w:szCs w:val="28"/>
        </w:rPr>
        <w:t>行動方案</w:t>
      </w:r>
      <w:r w:rsidR="00BA088A">
        <w:rPr>
          <w:rFonts w:ascii="標楷體" w:eastAsia="標楷體" w:hAnsi="標楷體" w:hint="eastAsia"/>
          <w:sz w:val="28"/>
          <w:szCs w:val="28"/>
        </w:rPr>
        <w:t>推動成果的介紹與比較，將有助</w:t>
      </w:r>
      <w:r w:rsidR="00AE3A84">
        <w:rPr>
          <w:rFonts w:ascii="標楷體" w:eastAsia="標楷體" w:hAnsi="標楷體" w:hint="eastAsia"/>
          <w:sz w:val="28"/>
          <w:szCs w:val="28"/>
        </w:rPr>
        <w:t>增加</w:t>
      </w:r>
      <w:r w:rsidR="00BA088A">
        <w:rPr>
          <w:rFonts w:ascii="標楷體" w:eastAsia="標楷體" w:hAnsi="標楷體" w:hint="eastAsia"/>
          <w:sz w:val="28"/>
          <w:szCs w:val="28"/>
        </w:rPr>
        <w:t>政府與其他國家的雙邊或多邊合作交流機會，有其意義與價值。</w:t>
      </w:r>
    </w:p>
    <w:p w:rsidR="00020DBD" w:rsidRPr="00900C47" w:rsidRDefault="00020DBD" w:rsidP="00AC218B">
      <w:pPr>
        <w:spacing w:line="500" w:lineRule="exact"/>
        <w:ind w:leftChars="119" w:left="1146" w:hangingChars="307" w:hanging="860"/>
        <w:jc w:val="both"/>
        <w:rPr>
          <w:rFonts w:ascii="標楷體" w:eastAsia="標楷體" w:hAnsi="標楷體"/>
          <w:sz w:val="28"/>
          <w:szCs w:val="28"/>
        </w:rPr>
      </w:pPr>
      <w:r w:rsidRPr="00900C47">
        <w:rPr>
          <w:rFonts w:ascii="標楷體" w:eastAsia="標楷體" w:hAnsi="標楷體"/>
          <w:sz w:val="28"/>
          <w:szCs w:val="28"/>
        </w:rPr>
        <w:t>（二）</w:t>
      </w:r>
      <w:r w:rsidR="00AC218B" w:rsidRPr="00AC218B">
        <w:rPr>
          <w:rFonts w:ascii="標楷體" w:eastAsia="標楷體" w:hAnsi="標楷體" w:hint="eastAsia"/>
          <w:sz w:val="28"/>
          <w:szCs w:val="28"/>
        </w:rPr>
        <w:t>台灣民主實驗室吳執行長銘軒</w:t>
      </w:r>
      <w:r w:rsidRPr="00900C47">
        <w:rPr>
          <w:rFonts w:ascii="標楷體" w:eastAsia="標楷體" w:hAnsi="標楷體" w:hint="eastAsia"/>
          <w:sz w:val="28"/>
          <w:szCs w:val="28"/>
        </w:rPr>
        <w:t>：</w:t>
      </w:r>
    </w:p>
    <w:p w:rsidR="00020DBD" w:rsidRPr="00900C47" w:rsidRDefault="00020DBD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900C47">
        <w:rPr>
          <w:rFonts w:ascii="標楷體" w:eastAsia="標楷體" w:hAnsi="標楷體"/>
          <w:sz w:val="28"/>
          <w:szCs w:val="28"/>
        </w:rPr>
        <w:t>1</w:t>
      </w:r>
      <w:r w:rsidRPr="00900C47">
        <w:rPr>
          <w:rFonts w:ascii="標楷體" w:eastAsia="標楷體" w:hAnsi="標楷體" w:hint="eastAsia"/>
          <w:sz w:val="28"/>
          <w:szCs w:val="28"/>
        </w:rPr>
        <w:t>、</w:t>
      </w:r>
      <w:r w:rsidR="00085E7E">
        <w:rPr>
          <w:rFonts w:ascii="標楷體" w:eastAsia="標楷體" w:hAnsi="標楷體" w:hint="eastAsia"/>
          <w:sz w:val="28"/>
          <w:szCs w:val="28"/>
        </w:rPr>
        <w:t>MSF譯為</w:t>
      </w:r>
      <w:r w:rsidR="00900C47" w:rsidRPr="00900C47">
        <w:rPr>
          <w:rFonts w:ascii="標楷體" w:eastAsia="標楷體" w:hAnsi="標楷體" w:hint="eastAsia"/>
          <w:sz w:val="28"/>
          <w:szCs w:val="28"/>
        </w:rPr>
        <w:t>多元利害關係人論壇</w:t>
      </w:r>
      <w:r w:rsidR="00085E7E">
        <w:rPr>
          <w:rFonts w:ascii="標楷體" w:eastAsia="標楷體" w:hAnsi="標楷體" w:hint="eastAsia"/>
          <w:sz w:val="28"/>
          <w:szCs w:val="28"/>
        </w:rPr>
        <w:t>並</w:t>
      </w:r>
      <w:r w:rsidR="00900C47" w:rsidRPr="00900C47">
        <w:rPr>
          <w:rFonts w:ascii="標楷體" w:eastAsia="標楷體" w:hAnsi="標楷體" w:hint="eastAsia"/>
          <w:sz w:val="28"/>
          <w:szCs w:val="28"/>
        </w:rPr>
        <w:t>不</w:t>
      </w:r>
      <w:r w:rsidR="006B72C8">
        <w:rPr>
          <w:rFonts w:ascii="標楷體" w:eastAsia="標楷體" w:hAnsi="標楷體" w:hint="eastAsia"/>
          <w:sz w:val="28"/>
          <w:szCs w:val="28"/>
        </w:rPr>
        <w:t>是</w:t>
      </w:r>
      <w:r w:rsidR="00900C47" w:rsidRPr="00900C47">
        <w:rPr>
          <w:rFonts w:ascii="標楷體" w:eastAsia="標楷體" w:hAnsi="標楷體" w:hint="eastAsia"/>
          <w:sz w:val="28"/>
          <w:szCs w:val="28"/>
        </w:rPr>
        <w:t>很恰當，稱</w:t>
      </w:r>
      <w:r w:rsidR="00AE3A84">
        <w:rPr>
          <w:rFonts w:ascii="標楷體" w:eastAsia="標楷體" w:hAnsi="標楷體" w:hint="eastAsia"/>
          <w:sz w:val="28"/>
          <w:szCs w:val="28"/>
        </w:rPr>
        <w:t>「</w:t>
      </w:r>
      <w:r w:rsidR="00900C47" w:rsidRPr="00900C47">
        <w:rPr>
          <w:rFonts w:ascii="標楷體" w:eastAsia="標楷體" w:hAnsi="標楷體" w:hint="eastAsia"/>
          <w:sz w:val="28"/>
          <w:szCs w:val="28"/>
        </w:rPr>
        <w:t>委員會</w:t>
      </w:r>
      <w:r w:rsidR="00AE3A84">
        <w:rPr>
          <w:rFonts w:ascii="標楷體" w:eastAsia="標楷體" w:hAnsi="標楷體" w:hint="eastAsia"/>
          <w:sz w:val="28"/>
          <w:szCs w:val="28"/>
        </w:rPr>
        <w:t>」</w:t>
      </w:r>
      <w:r w:rsidR="00900C47" w:rsidRPr="00900C47">
        <w:rPr>
          <w:rFonts w:ascii="標楷體" w:eastAsia="標楷體" w:hAnsi="標楷體" w:hint="eastAsia"/>
          <w:sz w:val="28"/>
          <w:szCs w:val="28"/>
        </w:rPr>
        <w:t>其實更能符合現實狀況，</w:t>
      </w:r>
      <w:r w:rsidR="00900C47">
        <w:rPr>
          <w:rFonts w:ascii="標楷體" w:eastAsia="標楷體" w:hAnsi="標楷體"/>
          <w:sz w:val="28"/>
          <w:szCs w:val="28"/>
        </w:rPr>
        <w:t>OGP秘書處的建議是這個委員會的成員總數以15人為最</w:t>
      </w:r>
      <w:r w:rsidR="006B72C8">
        <w:rPr>
          <w:rFonts w:ascii="標楷體" w:eastAsia="標楷體" w:hAnsi="標楷體"/>
          <w:sz w:val="28"/>
          <w:szCs w:val="28"/>
        </w:rPr>
        <w:t>理想</w:t>
      </w:r>
      <w:r w:rsidR="00900C47">
        <w:rPr>
          <w:rFonts w:ascii="標楷體" w:eastAsia="標楷體" w:hAnsi="標楷體" w:hint="eastAsia"/>
          <w:sz w:val="28"/>
          <w:szCs w:val="28"/>
        </w:rPr>
        <w:t>，</w:t>
      </w:r>
      <w:r w:rsidR="007B5C81">
        <w:rPr>
          <w:rFonts w:ascii="標楷體" w:eastAsia="標楷體" w:hAnsi="標楷體"/>
          <w:sz w:val="28"/>
          <w:szCs w:val="28"/>
        </w:rPr>
        <w:t>由</w:t>
      </w:r>
      <w:r w:rsidR="00900C47">
        <w:rPr>
          <w:rFonts w:ascii="標楷體" w:eastAsia="標楷體" w:hAnsi="標楷體"/>
          <w:sz w:val="28"/>
          <w:szCs w:val="28"/>
        </w:rPr>
        <w:t>行政首長辦公室</w:t>
      </w:r>
      <w:r w:rsidR="006B72C8">
        <w:rPr>
          <w:rFonts w:ascii="標楷體" w:eastAsia="標楷體" w:hAnsi="標楷體"/>
          <w:sz w:val="28"/>
          <w:szCs w:val="28"/>
        </w:rPr>
        <w:t>作為政府窗口</w:t>
      </w:r>
      <w:r w:rsidR="00900C47">
        <w:rPr>
          <w:rFonts w:ascii="標楷體" w:eastAsia="標楷體" w:hAnsi="標楷體" w:hint="eastAsia"/>
          <w:sz w:val="28"/>
          <w:szCs w:val="28"/>
        </w:rPr>
        <w:t>，</w:t>
      </w:r>
      <w:r w:rsidR="00AE3A84">
        <w:rPr>
          <w:rFonts w:ascii="標楷體" w:eastAsia="標楷體" w:hAnsi="標楷體" w:hint="eastAsia"/>
          <w:sz w:val="28"/>
          <w:szCs w:val="28"/>
        </w:rPr>
        <w:t>即</w:t>
      </w:r>
      <w:r w:rsidR="006B72C8">
        <w:rPr>
          <w:rFonts w:ascii="標楷體" w:eastAsia="標楷體" w:hAnsi="標楷體" w:hint="eastAsia"/>
          <w:sz w:val="28"/>
          <w:szCs w:val="28"/>
        </w:rPr>
        <w:t>類似國發會這樣的</w:t>
      </w:r>
      <w:r w:rsidR="007B5C81">
        <w:rPr>
          <w:rFonts w:ascii="標楷體" w:eastAsia="標楷體" w:hAnsi="標楷體" w:hint="eastAsia"/>
          <w:sz w:val="28"/>
          <w:szCs w:val="28"/>
        </w:rPr>
        <w:t>政策</w:t>
      </w:r>
      <w:r w:rsidR="006B72C8">
        <w:rPr>
          <w:rFonts w:ascii="標楷體" w:eastAsia="標楷體" w:hAnsi="標楷體" w:hint="eastAsia"/>
          <w:sz w:val="28"/>
          <w:szCs w:val="28"/>
        </w:rPr>
        <w:t>協調機關首長，以及民間代表各</w:t>
      </w:r>
      <w:r w:rsidR="00AC218B">
        <w:rPr>
          <w:rFonts w:ascii="標楷體" w:eastAsia="標楷體" w:hAnsi="標楷體" w:hint="eastAsia"/>
          <w:sz w:val="28"/>
          <w:szCs w:val="28"/>
        </w:rPr>
        <w:t>1</w:t>
      </w:r>
      <w:r w:rsidR="006B72C8">
        <w:rPr>
          <w:rFonts w:ascii="標楷體" w:eastAsia="標楷體" w:hAnsi="標楷體" w:hint="eastAsia"/>
          <w:sz w:val="28"/>
          <w:szCs w:val="28"/>
        </w:rPr>
        <w:t>人擔任共同主席，</w:t>
      </w:r>
      <w:r w:rsidR="006B72C8">
        <w:rPr>
          <w:rFonts w:ascii="標楷體" w:eastAsia="標楷體" w:hAnsi="標楷體"/>
          <w:sz w:val="28"/>
          <w:szCs w:val="28"/>
        </w:rPr>
        <w:t>再逐步發展成50</w:t>
      </w:r>
      <w:r w:rsidR="008B2E61">
        <w:rPr>
          <w:rFonts w:ascii="標楷體" w:eastAsia="標楷體" w:hAnsi="標楷體"/>
          <w:sz w:val="28"/>
          <w:szCs w:val="28"/>
        </w:rPr>
        <w:t>到</w:t>
      </w:r>
      <w:r w:rsidR="006B72C8">
        <w:rPr>
          <w:rFonts w:ascii="標楷體" w:eastAsia="標楷體" w:hAnsi="標楷體"/>
          <w:sz w:val="28"/>
          <w:szCs w:val="28"/>
        </w:rPr>
        <w:t>55人的</w:t>
      </w:r>
      <w:r w:rsidR="007B5C81">
        <w:rPr>
          <w:rFonts w:ascii="標楷體" w:eastAsia="標楷體" w:hAnsi="標楷體"/>
          <w:sz w:val="28"/>
          <w:szCs w:val="28"/>
        </w:rPr>
        <w:t>若干</w:t>
      </w:r>
      <w:r w:rsidR="006B72C8">
        <w:rPr>
          <w:rFonts w:ascii="標楷體" w:eastAsia="標楷體" w:hAnsi="標楷體"/>
          <w:sz w:val="28"/>
          <w:szCs w:val="28"/>
        </w:rPr>
        <w:t>工作小組</w:t>
      </w:r>
      <w:r w:rsidR="006B72C8">
        <w:rPr>
          <w:rFonts w:ascii="標楷體" w:eastAsia="標楷體" w:hAnsi="標楷體" w:hint="eastAsia"/>
          <w:sz w:val="28"/>
          <w:szCs w:val="28"/>
        </w:rPr>
        <w:t>，根據不同的主題進行討論，</w:t>
      </w:r>
      <w:r w:rsidR="005D503D">
        <w:rPr>
          <w:rFonts w:ascii="標楷體" w:eastAsia="標楷體" w:hAnsi="標楷體" w:hint="eastAsia"/>
          <w:sz w:val="28"/>
          <w:szCs w:val="28"/>
        </w:rPr>
        <w:t>委員會的主要任務是確認OGP推動的流程確實符合開放的原則與程序，以及民間與政府的期待。</w:t>
      </w:r>
    </w:p>
    <w:p w:rsidR="00020DBD" w:rsidRDefault="005D503D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020DBD" w:rsidRPr="00900C47">
        <w:rPr>
          <w:rFonts w:ascii="標楷體" w:eastAsia="標楷體" w:hAnsi="標楷體" w:hint="eastAsia"/>
          <w:sz w:val="28"/>
          <w:szCs w:val="28"/>
        </w:rPr>
        <w:t>、</w:t>
      </w:r>
      <w:r w:rsidR="000F7BB8">
        <w:rPr>
          <w:rFonts w:ascii="標楷體" w:eastAsia="標楷體" w:hAnsi="標楷體" w:hint="eastAsia"/>
          <w:sz w:val="28"/>
          <w:szCs w:val="28"/>
        </w:rPr>
        <w:t>為了開放政府得以順利推動，民間可以協助辦理開放政府相關的教育訓練或是負責論壇資料</w:t>
      </w:r>
      <w:r w:rsidR="007C2EFE">
        <w:rPr>
          <w:rFonts w:ascii="標楷體" w:eastAsia="標楷體" w:hAnsi="標楷體" w:hint="eastAsia"/>
          <w:sz w:val="28"/>
          <w:szCs w:val="28"/>
        </w:rPr>
        <w:t>的整備</w:t>
      </w:r>
      <w:r w:rsidR="000F7BB8">
        <w:rPr>
          <w:rFonts w:ascii="標楷體" w:eastAsia="標楷體" w:hAnsi="標楷體" w:hint="eastAsia"/>
          <w:sz w:val="28"/>
          <w:szCs w:val="28"/>
        </w:rPr>
        <w:t>，把OGP的精神</w:t>
      </w:r>
      <w:r w:rsidR="000F7BB8">
        <w:rPr>
          <w:rFonts w:ascii="新細明體" w:eastAsia="新細明體" w:hAnsi="新細明體" w:hint="eastAsia"/>
          <w:sz w:val="28"/>
          <w:szCs w:val="28"/>
        </w:rPr>
        <w:t>、</w:t>
      </w:r>
      <w:r w:rsidR="000F7BB8">
        <w:rPr>
          <w:rFonts w:ascii="標楷體" w:eastAsia="標楷體" w:hAnsi="標楷體" w:hint="eastAsia"/>
          <w:sz w:val="28"/>
          <w:szCs w:val="28"/>
        </w:rPr>
        <w:t>原則與流程，以及各國推動的經驗作法介紹給大家。我們當然也知道政府之前已經為OGP的推動，設了一個時程點，我們希望可以把這個時程當作是一個宣示政府決心，並將啟動</w:t>
      </w:r>
      <w:r w:rsidR="000F7BB8">
        <w:rPr>
          <w:rFonts w:ascii="標楷體" w:eastAsia="標楷體" w:hAnsi="標楷體" w:hint="eastAsia"/>
          <w:sz w:val="28"/>
          <w:szCs w:val="28"/>
        </w:rPr>
        <w:lastRenderedPageBreak/>
        <w:t>擴大徵詢民間意見參與的時間點。</w:t>
      </w:r>
    </w:p>
    <w:p w:rsidR="000F7BB8" w:rsidRDefault="000F7BB8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0F7BB8">
        <w:rPr>
          <w:rFonts w:ascii="標楷體" w:eastAsia="標楷體" w:hAnsi="標楷體" w:hint="eastAsia"/>
          <w:sz w:val="28"/>
          <w:szCs w:val="28"/>
        </w:rPr>
        <w:t>、</w:t>
      </w:r>
      <w:r w:rsidR="00B6580F">
        <w:rPr>
          <w:rFonts w:ascii="標楷體" w:eastAsia="標楷體" w:hAnsi="標楷體" w:hint="eastAsia"/>
          <w:sz w:val="28"/>
          <w:szCs w:val="28"/>
        </w:rPr>
        <w:t>由於</w:t>
      </w:r>
      <w:r w:rsidRPr="000F7BB8">
        <w:rPr>
          <w:rFonts w:ascii="標楷體" w:eastAsia="標楷體" w:hAnsi="標楷體" w:hint="eastAsia"/>
          <w:sz w:val="28"/>
          <w:szCs w:val="28"/>
        </w:rPr>
        <w:t>臺灣不是OGP會員國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6580F" w:rsidRPr="000F7BB8">
        <w:rPr>
          <w:rFonts w:ascii="標楷體" w:eastAsia="標楷體" w:hAnsi="標楷體" w:hint="eastAsia"/>
          <w:sz w:val="28"/>
          <w:szCs w:val="28"/>
        </w:rPr>
        <w:t>我們</w:t>
      </w:r>
      <w:r>
        <w:rPr>
          <w:rFonts w:ascii="標楷體" w:eastAsia="標楷體" w:hAnsi="標楷體" w:hint="eastAsia"/>
          <w:sz w:val="28"/>
          <w:szCs w:val="28"/>
        </w:rPr>
        <w:t>要如何經由民間的參與協助，</w:t>
      </w:r>
      <w:r w:rsidR="00B6580F">
        <w:rPr>
          <w:rFonts w:ascii="標楷體" w:eastAsia="標楷體" w:hAnsi="標楷體" w:hint="eastAsia"/>
          <w:sz w:val="28"/>
          <w:szCs w:val="28"/>
        </w:rPr>
        <w:t>建立自己的獨立審查機制，來對國家行動方案的規劃</w:t>
      </w:r>
      <w:r w:rsidR="00B6580F">
        <w:rPr>
          <w:rFonts w:ascii="新細明體" w:eastAsia="新細明體" w:hAnsi="新細明體" w:hint="eastAsia"/>
          <w:sz w:val="28"/>
          <w:szCs w:val="28"/>
        </w:rPr>
        <w:t>、</w:t>
      </w:r>
      <w:r w:rsidR="00B6580F">
        <w:rPr>
          <w:rFonts w:ascii="標楷體" w:eastAsia="標楷體" w:hAnsi="標楷體" w:hint="eastAsia"/>
          <w:sz w:val="28"/>
          <w:szCs w:val="28"/>
        </w:rPr>
        <w:t>執行與成果評估進行審查，未來這個議題也應該納入討論的重點。</w:t>
      </w:r>
    </w:p>
    <w:p w:rsidR="00A758F9" w:rsidRDefault="00A758F9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24211A">
        <w:rPr>
          <w:rFonts w:ascii="標楷體" w:eastAsia="標楷體" w:hAnsi="標楷體"/>
          <w:sz w:val="28"/>
          <w:szCs w:val="28"/>
        </w:rPr>
        <w:t>520總統就職還是可以依原訂時程對外宣示政策方向</w:t>
      </w:r>
      <w:r w:rsidR="0024211A">
        <w:rPr>
          <w:rFonts w:ascii="標楷體" w:eastAsia="標楷體" w:hAnsi="標楷體" w:hint="eastAsia"/>
          <w:sz w:val="28"/>
          <w:szCs w:val="28"/>
        </w:rPr>
        <w:t>，</w:t>
      </w:r>
      <w:r w:rsidR="0024211A">
        <w:rPr>
          <w:rFonts w:ascii="標楷體" w:eastAsia="標楷體" w:hAnsi="標楷體"/>
          <w:sz w:val="28"/>
          <w:szCs w:val="28"/>
        </w:rPr>
        <w:t>但相關的程序另做討論確認</w:t>
      </w:r>
      <w:r w:rsidR="0024211A">
        <w:rPr>
          <w:rFonts w:ascii="標楷體" w:eastAsia="標楷體" w:hAnsi="標楷體" w:hint="eastAsia"/>
          <w:sz w:val="28"/>
          <w:szCs w:val="28"/>
        </w:rPr>
        <w:t>，</w:t>
      </w:r>
      <w:r w:rsidR="008408AE">
        <w:rPr>
          <w:rFonts w:ascii="標楷體" w:eastAsia="標楷體" w:hAnsi="標楷體" w:hint="eastAsia"/>
          <w:sz w:val="28"/>
          <w:szCs w:val="28"/>
        </w:rPr>
        <w:t>我們很樂意在這之前，先就OGP相關的精神</w:t>
      </w:r>
      <w:r w:rsidR="008408AE">
        <w:rPr>
          <w:rFonts w:ascii="新細明體" w:eastAsia="新細明體" w:hAnsi="新細明體" w:hint="eastAsia"/>
          <w:sz w:val="28"/>
          <w:szCs w:val="28"/>
        </w:rPr>
        <w:t>、</w:t>
      </w:r>
      <w:r w:rsidR="0030211F">
        <w:rPr>
          <w:rFonts w:ascii="標楷體" w:eastAsia="標楷體" w:hAnsi="標楷體" w:hint="eastAsia"/>
          <w:sz w:val="28"/>
          <w:szCs w:val="28"/>
        </w:rPr>
        <w:t>原則與程序做一些教育訓練，</w:t>
      </w:r>
      <w:r w:rsidR="008408AE">
        <w:rPr>
          <w:rFonts w:ascii="標楷體" w:eastAsia="標楷體" w:hAnsi="標楷體" w:hint="eastAsia"/>
          <w:sz w:val="28"/>
          <w:szCs w:val="28"/>
        </w:rPr>
        <w:t>協助大家建立基本的認知。</w:t>
      </w:r>
      <w:r w:rsidR="00DB6683">
        <w:rPr>
          <w:rFonts w:ascii="標楷體" w:eastAsia="標楷體" w:hAnsi="標楷體" w:hint="eastAsia"/>
          <w:sz w:val="28"/>
          <w:szCs w:val="28"/>
        </w:rPr>
        <w:t>以荷蘭為例，就先花了整整一年先</w:t>
      </w:r>
      <w:r w:rsidR="004B3D7B">
        <w:rPr>
          <w:rFonts w:ascii="標楷體" w:eastAsia="標楷體" w:hAnsi="標楷體" w:hint="eastAsia"/>
          <w:sz w:val="28"/>
          <w:szCs w:val="28"/>
        </w:rPr>
        <w:t>進行</w:t>
      </w:r>
      <w:r w:rsidR="00DB6683">
        <w:rPr>
          <w:rFonts w:ascii="標楷體" w:eastAsia="標楷體" w:hAnsi="標楷體" w:hint="eastAsia"/>
          <w:sz w:val="28"/>
          <w:szCs w:val="28"/>
        </w:rPr>
        <w:t>OGP的教育訓練與溝通，建立基本認知共識，再正式著手進行。</w:t>
      </w:r>
    </w:p>
    <w:p w:rsidR="00BA088A" w:rsidRPr="00DB6683" w:rsidRDefault="00DB6683" w:rsidP="00900C47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OGP會員每年要繳納</w:t>
      </w:r>
      <w:r w:rsidR="0030211F">
        <w:rPr>
          <w:rFonts w:ascii="標楷體" w:eastAsia="標楷體" w:hAnsi="標楷體" w:hint="eastAsia"/>
          <w:sz w:val="28"/>
          <w:szCs w:val="28"/>
        </w:rPr>
        <w:t>20萬美金</w:t>
      </w:r>
      <w:r>
        <w:rPr>
          <w:rFonts w:ascii="標楷體" w:eastAsia="標楷體" w:hAnsi="標楷體"/>
          <w:sz w:val="28"/>
          <w:szCs w:val="28"/>
        </w:rPr>
        <w:t>的會費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部分用於建立所謂的獨立審查機制</w:t>
      </w:r>
      <w:r w:rsidR="0030211F">
        <w:rPr>
          <w:rFonts w:ascii="標楷體" w:eastAsia="標楷體" w:hAnsi="標楷體"/>
          <w:sz w:val="28"/>
          <w:szCs w:val="28"/>
        </w:rPr>
        <w:t>（IRM）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委請</w:t>
      </w:r>
      <w:r w:rsidR="00256D6E">
        <w:rPr>
          <w:rFonts w:ascii="標楷體" w:eastAsia="標楷體" w:hAnsi="標楷體"/>
          <w:sz w:val="28"/>
          <w:szCs w:val="28"/>
        </w:rPr>
        <w:t>各個國家</w:t>
      </w:r>
      <w:r>
        <w:rPr>
          <w:rFonts w:ascii="標楷體" w:eastAsia="標楷體" w:hAnsi="標楷體"/>
          <w:sz w:val="28"/>
          <w:szCs w:val="28"/>
        </w:rPr>
        <w:t>訂有合約關係的獨立機構或專家進行審查</w:t>
      </w:r>
      <w:r>
        <w:rPr>
          <w:rFonts w:ascii="標楷體" w:eastAsia="標楷體" w:hAnsi="標楷體" w:hint="eastAsia"/>
          <w:sz w:val="28"/>
          <w:szCs w:val="28"/>
        </w:rPr>
        <w:t>，審查範圍</w:t>
      </w:r>
      <w:r w:rsidR="004B3D7B">
        <w:rPr>
          <w:rFonts w:ascii="標楷體" w:eastAsia="標楷體" w:hAnsi="標楷體" w:hint="eastAsia"/>
          <w:sz w:val="28"/>
          <w:szCs w:val="28"/>
        </w:rPr>
        <w:t>包括</w:t>
      </w:r>
      <w:r w:rsidR="0030211F">
        <w:rPr>
          <w:rFonts w:ascii="標楷體" w:eastAsia="標楷體" w:hAnsi="標楷體" w:hint="eastAsia"/>
          <w:sz w:val="28"/>
          <w:szCs w:val="28"/>
        </w:rPr>
        <w:t>國家行動方案</w:t>
      </w:r>
      <w:r w:rsidR="004B3D7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意見徵詢</w:t>
      </w:r>
      <w:r w:rsidRPr="00256D6E">
        <w:rPr>
          <w:rFonts w:ascii="標楷體" w:eastAsia="標楷體" w:hAnsi="標楷體" w:hint="eastAsia"/>
          <w:sz w:val="28"/>
          <w:szCs w:val="28"/>
        </w:rPr>
        <w:t>、</w:t>
      </w:r>
      <w:r w:rsidR="00256D6E">
        <w:rPr>
          <w:rFonts w:ascii="標楷體" w:eastAsia="標楷體" w:hAnsi="標楷體" w:hint="eastAsia"/>
          <w:sz w:val="28"/>
          <w:szCs w:val="28"/>
        </w:rPr>
        <w:t>撰擬</w:t>
      </w:r>
      <w:r w:rsidR="004B3D7B">
        <w:rPr>
          <w:rFonts w:ascii="標楷體" w:eastAsia="標楷體" w:hAnsi="標楷體" w:hint="eastAsia"/>
          <w:sz w:val="28"/>
          <w:szCs w:val="28"/>
        </w:rPr>
        <w:t>程序</w:t>
      </w:r>
      <w:r w:rsidR="00256D6E" w:rsidRPr="00256D6E">
        <w:rPr>
          <w:rFonts w:ascii="標楷體" w:eastAsia="標楷體" w:hAnsi="標楷體" w:hint="eastAsia"/>
          <w:sz w:val="28"/>
          <w:szCs w:val="28"/>
        </w:rPr>
        <w:t>、推動及</w:t>
      </w:r>
      <w:r w:rsidR="004B3D7B"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256D6E">
        <w:rPr>
          <w:rFonts w:ascii="標楷體" w:eastAsia="標楷體" w:hAnsi="標楷體" w:hint="eastAsia"/>
          <w:sz w:val="28"/>
          <w:szCs w:val="28"/>
        </w:rPr>
        <w:t>評估等</w:t>
      </w:r>
      <w:r w:rsidR="004B3D7B">
        <w:rPr>
          <w:rFonts w:ascii="標楷體" w:eastAsia="標楷體" w:hAnsi="標楷體" w:hint="eastAsia"/>
          <w:sz w:val="28"/>
          <w:szCs w:val="28"/>
        </w:rPr>
        <w:t>各階段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56D6E">
        <w:rPr>
          <w:rFonts w:ascii="標楷體" w:eastAsia="標楷體" w:hAnsi="標楷體" w:hint="eastAsia"/>
          <w:sz w:val="28"/>
          <w:szCs w:val="28"/>
        </w:rPr>
        <w:t>提出完整的報告。臺灣並非</w:t>
      </w:r>
      <w:r w:rsidR="004B3D7B">
        <w:rPr>
          <w:rFonts w:ascii="標楷體" w:eastAsia="標楷體" w:hAnsi="標楷體" w:hint="eastAsia"/>
          <w:sz w:val="28"/>
          <w:szCs w:val="28"/>
        </w:rPr>
        <w:t>OGP</w:t>
      </w:r>
      <w:r w:rsidR="00256D6E">
        <w:rPr>
          <w:rFonts w:ascii="標楷體" w:eastAsia="標楷體" w:hAnsi="標楷體" w:hint="eastAsia"/>
          <w:sz w:val="28"/>
          <w:szCs w:val="28"/>
        </w:rPr>
        <w:t>會員，沒有繳會費，OGP</w:t>
      </w:r>
      <w:r w:rsidR="00256D6E">
        <w:rPr>
          <w:rFonts w:ascii="標楷體" w:eastAsia="標楷體" w:hAnsi="標楷體"/>
          <w:sz w:val="28"/>
          <w:szCs w:val="28"/>
        </w:rPr>
        <w:t>當然也不會幫我們請專家做評估</w:t>
      </w:r>
      <w:r w:rsidR="00AE3A84">
        <w:rPr>
          <w:rFonts w:ascii="標楷體" w:eastAsia="標楷體" w:hAnsi="標楷體" w:hint="eastAsia"/>
          <w:sz w:val="28"/>
          <w:szCs w:val="28"/>
        </w:rPr>
        <w:t>。</w:t>
      </w:r>
      <w:r w:rsidR="00256D6E">
        <w:rPr>
          <w:rFonts w:ascii="標楷體" w:eastAsia="標楷體" w:hAnsi="標楷體"/>
          <w:sz w:val="28"/>
          <w:szCs w:val="28"/>
        </w:rPr>
        <w:t>之前我們與OGP取得的共識</w:t>
      </w:r>
      <w:r w:rsidR="00256D6E">
        <w:rPr>
          <w:rFonts w:ascii="標楷體" w:eastAsia="標楷體" w:hAnsi="標楷體" w:hint="eastAsia"/>
          <w:sz w:val="28"/>
          <w:szCs w:val="28"/>
        </w:rPr>
        <w:t>，</w:t>
      </w:r>
      <w:r w:rsidR="00256D6E">
        <w:rPr>
          <w:rFonts w:ascii="標楷體" w:eastAsia="標楷體" w:hAnsi="標楷體"/>
          <w:sz w:val="28"/>
          <w:szCs w:val="28"/>
        </w:rPr>
        <w:t>他們可以介紹有經驗的專家</w:t>
      </w:r>
      <w:r w:rsidR="00256D6E">
        <w:rPr>
          <w:rFonts w:ascii="標楷體" w:eastAsia="標楷體" w:hAnsi="標楷體" w:hint="eastAsia"/>
          <w:sz w:val="28"/>
          <w:szCs w:val="28"/>
        </w:rPr>
        <w:t>，</w:t>
      </w:r>
      <w:r w:rsidR="00256D6E">
        <w:rPr>
          <w:rFonts w:ascii="標楷體" w:eastAsia="標楷體" w:hAnsi="標楷體"/>
          <w:sz w:val="28"/>
          <w:szCs w:val="28"/>
        </w:rPr>
        <w:t>來幫我們做一些培訓指導工作</w:t>
      </w:r>
      <w:r w:rsidR="00256D6E">
        <w:rPr>
          <w:rFonts w:ascii="標楷體" w:eastAsia="標楷體" w:hAnsi="標楷體" w:hint="eastAsia"/>
          <w:sz w:val="28"/>
          <w:szCs w:val="28"/>
        </w:rPr>
        <w:t>，</w:t>
      </w:r>
      <w:r w:rsidR="004B3D7B">
        <w:rPr>
          <w:rFonts w:ascii="標楷體" w:eastAsia="標楷體" w:hAnsi="標楷體" w:hint="eastAsia"/>
          <w:sz w:val="28"/>
          <w:szCs w:val="28"/>
        </w:rPr>
        <w:t>初步的</w:t>
      </w:r>
      <w:r w:rsidR="00256D6E">
        <w:rPr>
          <w:rFonts w:ascii="標楷體" w:eastAsia="標楷體" w:hAnsi="標楷體" w:hint="eastAsia"/>
          <w:sz w:val="28"/>
          <w:szCs w:val="28"/>
        </w:rPr>
        <w:t>想法是，可以由民間出資51%，政府出資49%，延請專家來臺灣幫我們進行評估並撰寫報告，或是共同辦理OGP相關活動，請</w:t>
      </w:r>
      <w:r w:rsidR="00256D6E">
        <w:rPr>
          <w:rFonts w:ascii="標楷體" w:eastAsia="標楷體" w:hAnsi="標楷體"/>
          <w:sz w:val="28"/>
          <w:szCs w:val="28"/>
        </w:rPr>
        <w:t>IRM的專家來臺參與討論</w:t>
      </w:r>
      <w:r w:rsidR="00256D6E">
        <w:rPr>
          <w:rFonts w:ascii="標楷體" w:eastAsia="標楷體" w:hAnsi="標楷體" w:hint="eastAsia"/>
          <w:sz w:val="28"/>
          <w:szCs w:val="28"/>
        </w:rPr>
        <w:t>，藉此增加彼此的交流。</w:t>
      </w:r>
      <w:r w:rsidR="00256D6E" w:rsidRPr="00DB668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20DBD" w:rsidRDefault="00020DBD" w:rsidP="00020DBD">
      <w:pPr>
        <w:spacing w:line="500" w:lineRule="exact"/>
        <w:ind w:leftChars="129" w:left="1203" w:hangingChars="319" w:hanging="893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</w:t>
      </w:r>
      <w:r w:rsidR="0030211F" w:rsidRPr="0030211F">
        <w:rPr>
          <w:rFonts w:ascii="標楷體" w:eastAsia="標楷體" w:hAnsi="標楷體" w:hint="eastAsia"/>
          <w:sz w:val="28"/>
          <w:szCs w:val="28"/>
        </w:rPr>
        <w:t>自由軟體工作者林雨蒼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020DBD" w:rsidRDefault="00020DBD" w:rsidP="00085E7E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085E7E">
        <w:rPr>
          <w:rFonts w:ascii="標楷體" w:eastAsia="標楷體" w:hAnsi="標楷體"/>
          <w:sz w:val="28"/>
          <w:szCs w:val="28"/>
        </w:rPr>
        <w:t>1</w:t>
      </w:r>
      <w:r w:rsidRPr="00085E7E">
        <w:rPr>
          <w:rFonts w:ascii="標楷體" w:eastAsia="標楷體" w:hAnsi="標楷體" w:hint="eastAsia"/>
          <w:sz w:val="28"/>
          <w:szCs w:val="28"/>
        </w:rPr>
        <w:t>、</w:t>
      </w:r>
      <w:r w:rsidR="00085E7E">
        <w:rPr>
          <w:rFonts w:ascii="標楷體" w:eastAsia="標楷體" w:hAnsi="標楷體" w:hint="eastAsia"/>
          <w:sz w:val="28"/>
          <w:szCs w:val="28"/>
        </w:rPr>
        <w:t>在程序上應該先要籌組MSF，確認OGP推動的流程與上層架構後，再據此發展出各議題的工作小組</w:t>
      </w:r>
      <w:r w:rsidR="00AE3A84">
        <w:rPr>
          <w:rFonts w:ascii="標楷體" w:eastAsia="標楷體" w:hAnsi="標楷體" w:hint="eastAsia"/>
          <w:sz w:val="28"/>
          <w:szCs w:val="28"/>
        </w:rPr>
        <w:t>。</w:t>
      </w:r>
      <w:r w:rsidR="00085E7E">
        <w:rPr>
          <w:rFonts w:ascii="標楷體" w:eastAsia="標楷體" w:hAnsi="標楷體" w:hint="eastAsia"/>
          <w:sz w:val="28"/>
          <w:szCs w:val="28"/>
        </w:rPr>
        <w:t>但目前的作法是政府自己決定了上層架構與各議題，再由各議題分別籌組自己的MSF，但上層架構是如何形成的卻不是很清楚，這是必須優先解決的核心問題</w:t>
      </w:r>
      <w:r w:rsidR="007808D0">
        <w:rPr>
          <w:rFonts w:ascii="標楷體" w:eastAsia="標楷體" w:hAnsi="標楷體" w:hint="eastAsia"/>
          <w:sz w:val="28"/>
          <w:szCs w:val="28"/>
        </w:rPr>
        <w:t>。</w:t>
      </w:r>
      <w:r w:rsidR="00A758F9">
        <w:rPr>
          <w:rFonts w:ascii="標楷體" w:eastAsia="標楷體" w:hAnsi="標楷體" w:hint="eastAsia"/>
          <w:sz w:val="28"/>
          <w:szCs w:val="28"/>
        </w:rPr>
        <w:t>目前各議題都已經召開過個別的MSF，我們是否應該要依據OGP的程序與精神，重新建立上層框架，</w:t>
      </w:r>
      <w:r w:rsidR="00A758F9">
        <w:rPr>
          <w:rFonts w:ascii="標楷體" w:eastAsia="標楷體" w:hAnsi="標楷體" w:hint="eastAsia"/>
          <w:sz w:val="28"/>
          <w:szCs w:val="28"/>
        </w:rPr>
        <w:lastRenderedPageBreak/>
        <w:t>必須要先討論確認</w:t>
      </w:r>
      <w:r w:rsidR="00085E7E">
        <w:rPr>
          <w:rFonts w:ascii="標楷體" w:eastAsia="標楷體" w:hAnsi="標楷體" w:hint="eastAsia"/>
          <w:sz w:val="28"/>
          <w:szCs w:val="28"/>
        </w:rPr>
        <w:t>。</w:t>
      </w:r>
    </w:p>
    <w:p w:rsidR="00020DBD" w:rsidRDefault="00020DBD" w:rsidP="00085E7E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085E7E">
        <w:rPr>
          <w:rFonts w:ascii="標楷體" w:eastAsia="標楷體" w:hAnsi="標楷體"/>
          <w:sz w:val="28"/>
          <w:szCs w:val="28"/>
        </w:rPr>
        <w:t>2</w:t>
      </w:r>
      <w:r w:rsidRPr="00085E7E">
        <w:rPr>
          <w:rFonts w:ascii="標楷體" w:eastAsia="標楷體" w:hAnsi="標楷體" w:hint="eastAsia"/>
          <w:sz w:val="28"/>
          <w:szCs w:val="28"/>
        </w:rPr>
        <w:t>、</w:t>
      </w:r>
      <w:r w:rsidR="00A31C3E">
        <w:rPr>
          <w:rFonts w:ascii="標楷體" w:eastAsia="標楷體" w:hAnsi="標楷體" w:hint="eastAsia"/>
          <w:sz w:val="28"/>
          <w:szCs w:val="28"/>
        </w:rPr>
        <w:t>OGP不適合用</w:t>
      </w:r>
      <w:r w:rsidR="007808D0" w:rsidRPr="007808D0">
        <w:rPr>
          <w:rFonts w:ascii="標楷體" w:eastAsia="標楷體" w:hAnsi="標楷體"/>
          <w:sz w:val="28"/>
          <w:szCs w:val="28"/>
        </w:rPr>
        <w:t>開放政府聯絡人</w:t>
      </w:r>
      <w:r w:rsidR="007808D0">
        <w:rPr>
          <w:rFonts w:ascii="標楷體" w:eastAsia="標楷體" w:hAnsi="標楷體"/>
          <w:sz w:val="28"/>
          <w:szCs w:val="28"/>
        </w:rPr>
        <w:t>（</w:t>
      </w:r>
      <w:r w:rsidR="00A31C3E">
        <w:rPr>
          <w:rFonts w:ascii="標楷體" w:eastAsia="標楷體" w:hAnsi="標楷體" w:hint="eastAsia"/>
          <w:sz w:val="28"/>
          <w:szCs w:val="28"/>
        </w:rPr>
        <w:t>PO</w:t>
      </w:r>
      <w:r w:rsidR="007808D0">
        <w:rPr>
          <w:rFonts w:ascii="標楷體" w:eastAsia="標楷體" w:hAnsi="標楷體" w:hint="eastAsia"/>
          <w:sz w:val="28"/>
          <w:szCs w:val="28"/>
        </w:rPr>
        <w:t>,</w:t>
      </w:r>
      <w:r w:rsidR="007808D0">
        <w:rPr>
          <w:rFonts w:ascii="標楷體" w:eastAsia="標楷體" w:hAnsi="標楷體"/>
          <w:sz w:val="28"/>
          <w:szCs w:val="28"/>
        </w:rPr>
        <w:t xml:space="preserve"> </w:t>
      </w:r>
      <w:r w:rsidR="007808D0" w:rsidRPr="007808D0">
        <w:rPr>
          <w:rFonts w:ascii="標楷體" w:eastAsia="標楷體" w:hAnsi="標楷體"/>
          <w:sz w:val="28"/>
          <w:szCs w:val="28"/>
        </w:rPr>
        <w:t>Participation Officer</w:t>
      </w:r>
      <w:r w:rsidR="007808D0">
        <w:rPr>
          <w:rFonts w:ascii="標楷體" w:eastAsia="標楷體" w:hAnsi="標楷體"/>
          <w:sz w:val="28"/>
          <w:szCs w:val="28"/>
        </w:rPr>
        <w:t>）</w:t>
      </w:r>
      <w:r w:rsidR="00A31C3E">
        <w:rPr>
          <w:rFonts w:ascii="標楷體" w:eastAsia="標楷體" w:hAnsi="標楷體" w:hint="eastAsia"/>
          <w:sz w:val="28"/>
          <w:szCs w:val="28"/>
        </w:rPr>
        <w:t>平臺來推動，PO開的是協作會議，各部會PO的狀況也都不一樣。</w:t>
      </w:r>
    </w:p>
    <w:p w:rsidR="00946784" w:rsidRDefault="00946784" w:rsidP="00946784">
      <w:pPr>
        <w:spacing w:line="500" w:lineRule="exact"/>
        <w:ind w:leftChars="129" w:left="1203" w:hangingChars="319" w:hanging="893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（四）本會高副主任委員仙桂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946784" w:rsidRDefault="00946784" w:rsidP="00946784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085E7E">
        <w:rPr>
          <w:rFonts w:ascii="標楷體" w:eastAsia="標楷體" w:hAnsi="標楷體"/>
          <w:sz w:val="28"/>
          <w:szCs w:val="28"/>
        </w:rPr>
        <w:t>1</w:t>
      </w:r>
      <w:r w:rsidRPr="00085E7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爭取加入OGP可以在國際上凸顯臺灣民主政府的價值，有別於中國大陸。OGP的另一個重要意義，在於透過政府與民間的討論，國家行動方案選擇的承諾事項，都會是民眾關切的議題，經由這樣的議題討論機制，可以建立並提升民眾與政府的互信基礎。</w:t>
      </w:r>
    </w:p>
    <w:p w:rsidR="00946784" w:rsidRPr="004C0065" w:rsidRDefault="00946784" w:rsidP="00946784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9E118A">
        <w:rPr>
          <w:rFonts w:ascii="標楷體" w:eastAsia="標楷體" w:hAnsi="標楷體" w:hint="eastAsia"/>
          <w:sz w:val="28"/>
          <w:szCs w:val="28"/>
        </w:rPr>
        <w:t>、目前很多政府官員都缺乏OGP的意識與觀念</w:t>
      </w:r>
      <w:r>
        <w:rPr>
          <w:rFonts w:ascii="標楷體" w:eastAsia="標楷體" w:hAnsi="標楷體" w:hint="eastAsia"/>
          <w:sz w:val="28"/>
          <w:szCs w:val="28"/>
        </w:rPr>
        <w:t>，唐鳳政務委員之前曾要求各部會，要把</w:t>
      </w:r>
      <w:r w:rsidRPr="009E118A">
        <w:rPr>
          <w:rFonts w:ascii="標楷體" w:eastAsia="標楷體" w:hAnsi="標楷體"/>
          <w:sz w:val="28"/>
          <w:szCs w:val="28"/>
        </w:rPr>
        <w:t>開放政府聯絡人</w:t>
      </w:r>
      <w:r>
        <w:rPr>
          <w:rFonts w:ascii="標楷體" w:eastAsia="標楷體" w:hAnsi="標楷體" w:hint="eastAsia"/>
          <w:sz w:val="28"/>
          <w:szCs w:val="28"/>
        </w:rPr>
        <w:t>（PO）平臺當作各部會承諾事項的窗口，未來建議可以利用PO</w:t>
      </w:r>
      <w:r>
        <w:rPr>
          <w:rFonts w:ascii="標楷體" w:eastAsia="標楷體" w:hAnsi="標楷體"/>
          <w:sz w:val="28"/>
          <w:szCs w:val="28"/>
        </w:rPr>
        <w:t>的場域辦理OGP的教育訓練</w:t>
      </w:r>
      <w:r>
        <w:rPr>
          <w:rFonts w:ascii="標楷體" w:eastAsia="標楷體" w:hAnsi="標楷體" w:hint="eastAsia"/>
          <w:sz w:val="28"/>
          <w:szCs w:val="28"/>
        </w:rPr>
        <w:t>，以增進政府部門相關的觀念與認知。</w:t>
      </w:r>
    </w:p>
    <w:p w:rsidR="00DA3650" w:rsidRDefault="00DA3650" w:rsidP="00DA3650">
      <w:pPr>
        <w:spacing w:line="500" w:lineRule="exact"/>
        <w:ind w:leftChars="129" w:left="1203" w:hangingChars="319" w:hanging="893"/>
        <w:jc w:val="both"/>
        <w:rPr>
          <w:rFonts w:ascii="新細明體" w:eastAsia="新細明體" w:hAnsi="新細明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（</w:t>
      </w:r>
      <w:r w:rsidR="00946784"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）</w:t>
      </w:r>
      <w:r w:rsidR="007808D0">
        <w:rPr>
          <w:rFonts w:ascii="標楷體" w:eastAsia="標楷體" w:hAnsi="標楷體"/>
          <w:sz w:val="28"/>
          <w:szCs w:val="28"/>
        </w:rPr>
        <w:t>本會陳</w:t>
      </w:r>
      <w:r>
        <w:rPr>
          <w:rFonts w:ascii="標楷體" w:eastAsia="標楷體" w:hAnsi="標楷體"/>
          <w:sz w:val="28"/>
          <w:szCs w:val="28"/>
        </w:rPr>
        <w:t>主任委員</w:t>
      </w:r>
      <w:r w:rsidR="007808D0">
        <w:rPr>
          <w:rFonts w:ascii="標楷體" w:eastAsia="標楷體" w:hAnsi="標楷體"/>
          <w:sz w:val="28"/>
          <w:szCs w:val="28"/>
        </w:rPr>
        <w:t>美伶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DA3650" w:rsidRDefault="00DA3650" w:rsidP="00DA3650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085E7E">
        <w:rPr>
          <w:rFonts w:ascii="標楷體" w:eastAsia="標楷體" w:hAnsi="標楷體"/>
          <w:sz w:val="28"/>
          <w:szCs w:val="28"/>
        </w:rPr>
        <w:t>1</w:t>
      </w:r>
      <w:r w:rsidRPr="00085E7E">
        <w:rPr>
          <w:rFonts w:ascii="標楷體" w:eastAsia="標楷體" w:hAnsi="標楷體" w:hint="eastAsia"/>
          <w:sz w:val="28"/>
          <w:szCs w:val="28"/>
        </w:rPr>
        <w:t>、</w:t>
      </w:r>
      <w:r w:rsidR="00341124">
        <w:rPr>
          <w:rFonts w:ascii="標楷體" w:eastAsia="標楷體" w:hAnsi="標楷體" w:hint="eastAsia"/>
          <w:sz w:val="28"/>
          <w:szCs w:val="28"/>
        </w:rPr>
        <w:t>OGP是本會今年</w:t>
      </w:r>
      <w:r w:rsidR="008C503A">
        <w:rPr>
          <w:rFonts w:ascii="標楷體" w:eastAsia="標楷體" w:hAnsi="標楷體" w:hint="eastAsia"/>
          <w:sz w:val="28"/>
          <w:szCs w:val="28"/>
        </w:rPr>
        <w:t>最</w:t>
      </w:r>
      <w:r w:rsidR="00341124">
        <w:rPr>
          <w:rFonts w:ascii="標楷體" w:eastAsia="標楷體" w:hAnsi="標楷體" w:hint="eastAsia"/>
          <w:sz w:val="28"/>
          <w:szCs w:val="28"/>
        </w:rPr>
        <w:t>重要的工作之一，立法院也</w:t>
      </w:r>
      <w:r w:rsidR="00AE3A84">
        <w:rPr>
          <w:rFonts w:ascii="標楷體" w:eastAsia="標楷體" w:hAnsi="標楷體" w:hint="eastAsia"/>
          <w:sz w:val="28"/>
          <w:szCs w:val="28"/>
        </w:rPr>
        <w:t>有委員</w:t>
      </w:r>
      <w:r w:rsidR="00341124">
        <w:rPr>
          <w:rFonts w:ascii="標楷體" w:eastAsia="標楷體" w:hAnsi="標楷體" w:hint="eastAsia"/>
          <w:sz w:val="28"/>
          <w:szCs w:val="28"/>
        </w:rPr>
        <w:t>已經表示要加入，並認為既然名為國家行動方案，除了行政院外，也應該將其他各院納入。O</w:t>
      </w:r>
      <w:r w:rsidR="00341124">
        <w:rPr>
          <w:rFonts w:ascii="標楷體" w:eastAsia="標楷體" w:hAnsi="標楷體"/>
          <w:sz w:val="28"/>
          <w:szCs w:val="28"/>
        </w:rPr>
        <w:t>GP首重公民參與</w:t>
      </w:r>
      <w:r w:rsidR="00341124">
        <w:rPr>
          <w:rFonts w:ascii="標楷體" w:eastAsia="標楷體" w:hAnsi="標楷體" w:hint="eastAsia"/>
          <w:sz w:val="28"/>
          <w:szCs w:val="28"/>
        </w:rPr>
        <w:t>，</w:t>
      </w:r>
      <w:r w:rsidR="00341124">
        <w:rPr>
          <w:rFonts w:ascii="標楷體" w:eastAsia="標楷體" w:hAnsi="標楷體"/>
          <w:sz w:val="28"/>
          <w:szCs w:val="28"/>
        </w:rPr>
        <w:t>所以意見交流的公開</w:t>
      </w:r>
      <w:r w:rsidR="00341124">
        <w:rPr>
          <w:rFonts w:ascii="新細明體" w:eastAsia="新細明體" w:hAnsi="新細明體" w:hint="eastAsia"/>
          <w:sz w:val="28"/>
          <w:szCs w:val="28"/>
        </w:rPr>
        <w:t>、</w:t>
      </w:r>
      <w:r w:rsidR="00341124">
        <w:rPr>
          <w:rFonts w:ascii="標楷體" w:eastAsia="標楷體" w:hAnsi="標楷體"/>
          <w:sz w:val="28"/>
          <w:szCs w:val="28"/>
        </w:rPr>
        <w:t>透明與多元性</w:t>
      </w:r>
      <w:r w:rsidR="00341124">
        <w:rPr>
          <w:rFonts w:ascii="標楷體" w:eastAsia="標楷體" w:hAnsi="標楷體" w:hint="eastAsia"/>
          <w:sz w:val="28"/>
          <w:szCs w:val="28"/>
        </w:rPr>
        <w:t>，</w:t>
      </w:r>
      <w:r w:rsidR="00341124">
        <w:rPr>
          <w:rFonts w:ascii="標楷體" w:eastAsia="標楷體" w:hAnsi="標楷體"/>
          <w:sz w:val="28"/>
          <w:szCs w:val="28"/>
        </w:rPr>
        <w:t>都有再加強的必要</w:t>
      </w:r>
      <w:r w:rsidR="00341124">
        <w:rPr>
          <w:rFonts w:ascii="標楷體" w:eastAsia="標楷體" w:hAnsi="標楷體" w:hint="eastAsia"/>
          <w:sz w:val="28"/>
          <w:szCs w:val="28"/>
        </w:rPr>
        <w:t>。之前我們提出的5項承諾事項只是初步的草案，在大家眼中或許認為企圖心有所不足，未來可以透過溝通再作調整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6429" w:rsidRDefault="00DA3650" w:rsidP="00DA3650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 w:rsidRPr="00085E7E">
        <w:rPr>
          <w:rFonts w:ascii="標楷體" w:eastAsia="標楷體" w:hAnsi="標楷體"/>
          <w:sz w:val="28"/>
          <w:szCs w:val="28"/>
        </w:rPr>
        <w:t>2</w:t>
      </w:r>
      <w:r w:rsidRPr="00085E7E">
        <w:rPr>
          <w:rFonts w:ascii="標楷體" w:eastAsia="標楷體" w:hAnsi="標楷體" w:hint="eastAsia"/>
          <w:sz w:val="28"/>
          <w:szCs w:val="28"/>
        </w:rPr>
        <w:t>、</w:t>
      </w:r>
      <w:r w:rsidR="00341124">
        <w:rPr>
          <w:rFonts w:ascii="標楷體" w:eastAsia="標楷體" w:hAnsi="標楷體" w:hint="eastAsia"/>
          <w:sz w:val="28"/>
          <w:szCs w:val="28"/>
        </w:rPr>
        <w:t>政府部門有人把</w:t>
      </w:r>
      <w:r w:rsidR="007808D0">
        <w:rPr>
          <w:rFonts w:ascii="標楷體" w:eastAsia="標楷體" w:hAnsi="標楷體"/>
          <w:sz w:val="28"/>
          <w:szCs w:val="28"/>
        </w:rPr>
        <w:t>開放政府</w:t>
      </w:r>
      <w:r w:rsidR="00341124">
        <w:rPr>
          <w:rFonts w:ascii="標楷體" w:eastAsia="標楷體" w:hAnsi="標楷體" w:hint="eastAsia"/>
          <w:sz w:val="28"/>
          <w:szCs w:val="28"/>
        </w:rPr>
        <w:t>與開放資料</w:t>
      </w:r>
      <w:r w:rsidR="008C503A">
        <w:rPr>
          <w:rFonts w:ascii="標楷體" w:eastAsia="標楷體" w:hAnsi="標楷體" w:hint="eastAsia"/>
          <w:sz w:val="28"/>
          <w:szCs w:val="28"/>
        </w:rPr>
        <w:t>混為一談，</w:t>
      </w:r>
      <w:r w:rsidR="00341124">
        <w:rPr>
          <w:rFonts w:ascii="標楷體" w:eastAsia="標楷體" w:hAnsi="標楷體" w:hint="eastAsia"/>
          <w:sz w:val="28"/>
          <w:szCs w:val="28"/>
        </w:rPr>
        <w:t>也造成我們很大的困擾，</w:t>
      </w:r>
      <w:r w:rsidR="00ED6429">
        <w:rPr>
          <w:rFonts w:ascii="標楷體" w:eastAsia="標楷體" w:hAnsi="標楷體" w:hint="eastAsia"/>
          <w:sz w:val="28"/>
          <w:szCs w:val="28"/>
        </w:rPr>
        <w:t>希望未來能透過教育訓練逐步導正看法。</w:t>
      </w:r>
    </w:p>
    <w:p w:rsidR="00DA3650" w:rsidRDefault="00ED6429" w:rsidP="00DA3650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目前政府部門普遍對OGP的精神</w:t>
      </w:r>
      <w:r w:rsidRPr="00ED6429">
        <w:rPr>
          <w:rFonts w:ascii="標楷體" w:eastAsia="標楷體" w:hAnsi="標楷體" w:hint="eastAsia"/>
          <w:sz w:val="28"/>
          <w:szCs w:val="28"/>
        </w:rPr>
        <w:t>、目標</w:t>
      </w:r>
      <w:r>
        <w:rPr>
          <w:rFonts w:ascii="標楷體" w:eastAsia="標楷體" w:hAnsi="標楷體"/>
          <w:sz w:val="28"/>
          <w:szCs w:val="28"/>
        </w:rPr>
        <w:t>及意義</w:t>
      </w:r>
      <w:r w:rsidR="008C503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缺乏應有的認識</w:t>
      </w:r>
      <w:r w:rsidR="0034112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因此對於被要求參與</w:t>
      </w:r>
      <w:r w:rsidR="007808D0">
        <w:rPr>
          <w:rFonts w:ascii="標楷體" w:eastAsia="標楷體" w:hAnsi="標楷體" w:hint="eastAsia"/>
          <w:sz w:val="28"/>
          <w:szCs w:val="28"/>
        </w:rPr>
        <w:t>撰擬國家行動方案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仍認為是額外增加的工作負擔</w:t>
      </w:r>
      <w:r w:rsidR="0034112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缺乏積極性與進取心，這部分有賴民間團體協助進行教育溝通，以增進其認同與理解</w:t>
      </w:r>
      <w:r w:rsidR="00DA3650">
        <w:rPr>
          <w:rFonts w:ascii="標楷體" w:eastAsia="標楷體" w:hAnsi="標楷體" w:hint="eastAsia"/>
          <w:sz w:val="28"/>
          <w:szCs w:val="28"/>
        </w:rPr>
        <w:t>。</w:t>
      </w:r>
    </w:p>
    <w:p w:rsidR="005A1371" w:rsidRDefault="005A1371" w:rsidP="00DA3650">
      <w:pPr>
        <w:spacing w:line="500" w:lineRule="exact"/>
        <w:ind w:leftChars="321" w:left="1145" w:hangingChars="134" w:hanging="3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早期為了加入WTO及APEC等國際組織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政府的確訓練</w:t>
      </w:r>
      <w:r w:rsidR="008C503A">
        <w:rPr>
          <w:rFonts w:ascii="標楷體" w:eastAsia="標楷體" w:hAnsi="標楷體"/>
          <w:sz w:val="28"/>
          <w:szCs w:val="28"/>
        </w:rPr>
        <w:t>出</w:t>
      </w:r>
      <w:r>
        <w:rPr>
          <w:rFonts w:ascii="標楷體" w:eastAsia="標楷體" w:hAnsi="標楷體"/>
          <w:sz w:val="28"/>
          <w:szCs w:val="28"/>
        </w:rPr>
        <w:t>不少同仁</w:t>
      </w:r>
      <w:r>
        <w:rPr>
          <w:rFonts w:ascii="標楷體" w:eastAsia="標楷體" w:hAnsi="標楷體" w:hint="eastAsia"/>
          <w:sz w:val="28"/>
          <w:szCs w:val="28"/>
        </w:rPr>
        <w:t>，但近年隨著APEC</w:t>
      </w:r>
      <w:r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這些國際組織逐漸流於形式，</w:t>
      </w:r>
      <w:r>
        <w:rPr>
          <w:rFonts w:ascii="標楷體" w:eastAsia="標楷體" w:hAnsi="標楷體"/>
          <w:sz w:val="28"/>
          <w:szCs w:val="28"/>
        </w:rPr>
        <w:t>功能已經慢慢弱化了</w:t>
      </w:r>
      <w:r>
        <w:rPr>
          <w:rFonts w:ascii="標楷體" w:eastAsia="標楷體" w:hAnsi="標楷體" w:hint="eastAsia"/>
          <w:sz w:val="28"/>
          <w:szCs w:val="28"/>
        </w:rPr>
        <w:t>，如果能藉著加入OGP重新開始，其實是對整個文官體系國際交流能力的提升是一件好事。</w:t>
      </w:r>
    </w:p>
    <w:p w:rsidR="00020DBD" w:rsidRDefault="00AE3A84" w:rsidP="00020DB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散會時間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AE3A84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12時</w:t>
      </w:r>
      <w:r>
        <w:rPr>
          <w:rFonts w:ascii="標楷體" w:eastAsia="標楷體" w:hAnsi="標楷體" w:hint="eastAsia"/>
          <w:sz w:val="28"/>
          <w:szCs w:val="28"/>
        </w:rPr>
        <w:t>10分</w:t>
      </w:r>
    </w:p>
    <w:p w:rsidR="00AE3A84" w:rsidRPr="00020DBD" w:rsidRDefault="00AE3A84" w:rsidP="00020DB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E3A84" w:rsidRPr="00020D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BE" w:rsidRDefault="005224BE" w:rsidP="00A56DA1">
      <w:r>
        <w:separator/>
      </w:r>
    </w:p>
  </w:endnote>
  <w:endnote w:type="continuationSeparator" w:id="0">
    <w:p w:rsidR="005224BE" w:rsidRDefault="005224BE" w:rsidP="00A5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1512"/>
      <w:docPartObj>
        <w:docPartGallery w:val="Page Numbers (Bottom of Page)"/>
        <w:docPartUnique/>
      </w:docPartObj>
    </w:sdtPr>
    <w:sdtEndPr/>
    <w:sdtContent>
      <w:p w:rsidR="00A56DA1" w:rsidRDefault="00A56D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84" w:rsidRPr="00946784">
          <w:rPr>
            <w:noProof/>
            <w:lang w:val="zh-TW"/>
          </w:rPr>
          <w:t>1</w:t>
        </w:r>
        <w:r>
          <w:fldChar w:fldCharType="end"/>
        </w:r>
      </w:p>
    </w:sdtContent>
  </w:sdt>
  <w:p w:rsidR="00A56DA1" w:rsidRDefault="00A56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BE" w:rsidRDefault="005224BE" w:rsidP="00A56DA1">
      <w:r>
        <w:separator/>
      </w:r>
    </w:p>
  </w:footnote>
  <w:footnote w:type="continuationSeparator" w:id="0">
    <w:p w:rsidR="005224BE" w:rsidRDefault="005224BE" w:rsidP="00A5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A04A1"/>
    <w:multiLevelType w:val="hybridMultilevel"/>
    <w:tmpl w:val="680A9F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042FFC"/>
    <w:multiLevelType w:val="hybridMultilevel"/>
    <w:tmpl w:val="ADA8BB7E"/>
    <w:lvl w:ilvl="0" w:tplc="1A385A2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556F5DEB"/>
    <w:multiLevelType w:val="hybridMultilevel"/>
    <w:tmpl w:val="0B181D00"/>
    <w:lvl w:ilvl="0" w:tplc="26FAA4FC">
      <w:start w:val="1"/>
      <w:numFmt w:val="decimal"/>
      <w:lvlText w:val="%1."/>
      <w:lvlJc w:val="left"/>
      <w:pPr>
        <w:ind w:left="16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6593725A"/>
    <w:multiLevelType w:val="hybridMultilevel"/>
    <w:tmpl w:val="F594AFE2"/>
    <w:lvl w:ilvl="0" w:tplc="237249C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EA15F3D"/>
    <w:multiLevelType w:val="hybridMultilevel"/>
    <w:tmpl w:val="F2C2A440"/>
    <w:lvl w:ilvl="0" w:tplc="9DFAF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F8159D"/>
    <w:multiLevelType w:val="hybridMultilevel"/>
    <w:tmpl w:val="CDD602D0"/>
    <w:lvl w:ilvl="0" w:tplc="9DFAF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923EE5"/>
    <w:multiLevelType w:val="hybridMultilevel"/>
    <w:tmpl w:val="F594AFE2"/>
    <w:lvl w:ilvl="0" w:tplc="237249C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A"/>
    <w:rsid w:val="00020DBD"/>
    <w:rsid w:val="00085E7E"/>
    <w:rsid w:val="00086506"/>
    <w:rsid w:val="000F7BB8"/>
    <w:rsid w:val="00124208"/>
    <w:rsid w:val="00135D4A"/>
    <w:rsid w:val="00154686"/>
    <w:rsid w:val="002071D5"/>
    <w:rsid w:val="0024211A"/>
    <w:rsid w:val="00256D6E"/>
    <w:rsid w:val="002800D1"/>
    <w:rsid w:val="00291545"/>
    <w:rsid w:val="0030211F"/>
    <w:rsid w:val="00341124"/>
    <w:rsid w:val="00372E1B"/>
    <w:rsid w:val="003A0EEA"/>
    <w:rsid w:val="00426C8C"/>
    <w:rsid w:val="00474364"/>
    <w:rsid w:val="00475252"/>
    <w:rsid w:val="0049337D"/>
    <w:rsid w:val="004B3D7B"/>
    <w:rsid w:val="004C0065"/>
    <w:rsid w:val="004C15E8"/>
    <w:rsid w:val="005224BE"/>
    <w:rsid w:val="00522D4C"/>
    <w:rsid w:val="00592B2C"/>
    <w:rsid w:val="005A1371"/>
    <w:rsid w:val="005D503D"/>
    <w:rsid w:val="005E675F"/>
    <w:rsid w:val="00651172"/>
    <w:rsid w:val="006B72C8"/>
    <w:rsid w:val="0071007E"/>
    <w:rsid w:val="007808D0"/>
    <w:rsid w:val="007A26F3"/>
    <w:rsid w:val="007B338A"/>
    <w:rsid w:val="007B5C81"/>
    <w:rsid w:val="007C2EFE"/>
    <w:rsid w:val="007C352A"/>
    <w:rsid w:val="00802D1A"/>
    <w:rsid w:val="008408AE"/>
    <w:rsid w:val="00850265"/>
    <w:rsid w:val="00865795"/>
    <w:rsid w:val="00886F34"/>
    <w:rsid w:val="0089342C"/>
    <w:rsid w:val="008B2E61"/>
    <w:rsid w:val="008B4568"/>
    <w:rsid w:val="008B672D"/>
    <w:rsid w:val="008C503A"/>
    <w:rsid w:val="00900C47"/>
    <w:rsid w:val="00917639"/>
    <w:rsid w:val="00940971"/>
    <w:rsid w:val="00946784"/>
    <w:rsid w:val="00987FCF"/>
    <w:rsid w:val="009A4D34"/>
    <w:rsid w:val="009E118A"/>
    <w:rsid w:val="00A31C3E"/>
    <w:rsid w:val="00A40C37"/>
    <w:rsid w:val="00A56DA1"/>
    <w:rsid w:val="00A758F9"/>
    <w:rsid w:val="00AB2D51"/>
    <w:rsid w:val="00AC218B"/>
    <w:rsid w:val="00AD6CEA"/>
    <w:rsid w:val="00AE3A84"/>
    <w:rsid w:val="00B34789"/>
    <w:rsid w:val="00B62AD1"/>
    <w:rsid w:val="00B6580F"/>
    <w:rsid w:val="00BA088A"/>
    <w:rsid w:val="00BB2E41"/>
    <w:rsid w:val="00BB6D8E"/>
    <w:rsid w:val="00C82905"/>
    <w:rsid w:val="00CF0D7C"/>
    <w:rsid w:val="00D47247"/>
    <w:rsid w:val="00D86503"/>
    <w:rsid w:val="00DA3650"/>
    <w:rsid w:val="00DB194F"/>
    <w:rsid w:val="00DB6683"/>
    <w:rsid w:val="00DD09AD"/>
    <w:rsid w:val="00E2631D"/>
    <w:rsid w:val="00ED6429"/>
    <w:rsid w:val="00F3324C"/>
    <w:rsid w:val="00FA0414"/>
    <w:rsid w:val="00FA162E"/>
    <w:rsid w:val="00FD016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8F2572-B391-4FBF-A5E0-BFEA143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8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0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9E118A"/>
  </w:style>
  <w:style w:type="paragraph" w:styleId="a6">
    <w:name w:val="header"/>
    <w:basedOn w:val="a"/>
    <w:link w:val="a7"/>
    <w:uiPriority w:val="99"/>
    <w:unhideWhenUsed/>
    <w:rsid w:val="00A5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6D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6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D2A1-650C-45DC-9A74-6EE83A99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吳宛芸</dc:creator>
  <cp:lastModifiedBy>顧尚潔</cp:lastModifiedBy>
  <cp:revision>3</cp:revision>
  <cp:lastPrinted>2020-04-08T03:21:00Z</cp:lastPrinted>
  <dcterms:created xsi:type="dcterms:W3CDTF">2020-04-08T03:25:00Z</dcterms:created>
  <dcterms:modified xsi:type="dcterms:W3CDTF">2020-04-09T05:56:00Z</dcterms:modified>
</cp:coreProperties>
</file>