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標楷體" w:hAnsi="Times New Roman" w:cs="Times New Roman"/>
        </w:rPr>
        <w:id w:val="-2025620592"/>
        <w:docPartObj>
          <w:docPartGallery w:val="Cover Pages"/>
          <w:docPartUnique/>
        </w:docPartObj>
      </w:sdtPr>
      <w:sdtEndPr>
        <w:rPr>
          <w:noProof/>
          <w:sz w:val="20"/>
          <w:szCs w:val="20"/>
        </w:rPr>
      </w:sdtEndPr>
      <w:sdtContent>
        <w:p w:rsidR="008E3175" w:rsidRPr="004A1A48" w:rsidRDefault="008E3175">
          <w:pPr>
            <w:rPr>
              <w:rFonts w:ascii="Times New Roman" w:eastAsia="標楷體" w:hAnsi="Times New Roman" w:cs="Times New Roman"/>
            </w:rPr>
          </w:pPr>
        </w:p>
        <w:p w:rsidR="008E3175" w:rsidRPr="004A1A48" w:rsidRDefault="00355B54" w:rsidP="008E3175">
          <w:pPr>
            <w:rPr>
              <w:rFonts w:ascii="Times New Roman" w:eastAsia="標楷體" w:hAnsi="Times New Roman" w:cs="Times New Roman"/>
            </w:rPr>
          </w:pPr>
        </w:p>
      </w:sdtContent>
    </w:sdt>
    <w:p w:rsidR="008E3175" w:rsidRPr="004A1A48" w:rsidRDefault="008E3175">
      <w:pPr>
        <w:widowControl/>
        <w:rPr>
          <w:rFonts w:ascii="Times New Roman" w:eastAsia="標楷體" w:hAnsi="Times New Roman" w:cs="Times New Roman"/>
          <w:color w:val="FFFFFF" w:themeColor="background1"/>
          <w:sz w:val="72"/>
        </w:rPr>
      </w:pPr>
      <w:r w:rsidRPr="004A1A48">
        <w:rPr>
          <w:rFonts w:ascii="Times New Roman" w:eastAsia="標楷體" w:hAnsi="Times New Roman" w:cs="Times New Roman"/>
          <w:noProof/>
        </w:rPr>
        <mc:AlternateContent>
          <mc:Choice Requires="wps">
            <w:drawing>
              <wp:anchor distT="0" distB="0" distL="114300" distR="114300" simplePos="0" relativeHeight="251664384" behindDoc="0" locked="0" layoutInCell="1" allowOverlap="1" wp14:anchorId="743E4122" wp14:editId="1355ADC4">
                <wp:simplePos x="0" y="0"/>
                <wp:positionH relativeFrom="margin">
                  <wp:align>center</wp:align>
                </wp:positionH>
                <wp:positionV relativeFrom="paragraph">
                  <wp:posOffset>514985</wp:posOffset>
                </wp:positionV>
                <wp:extent cx="4792980" cy="1478280"/>
                <wp:effectExtent l="0" t="0" r="0" b="7620"/>
                <wp:wrapNone/>
                <wp:docPr id="10" name="文字方塊 10"/>
                <wp:cNvGraphicFramePr/>
                <a:graphic xmlns:a="http://schemas.openxmlformats.org/drawingml/2006/main">
                  <a:graphicData uri="http://schemas.microsoft.com/office/word/2010/wordprocessingShape">
                    <wps:wsp>
                      <wps:cNvSpPr txBox="1"/>
                      <wps:spPr>
                        <a:xfrm>
                          <a:off x="0" y="0"/>
                          <a:ext cx="4792980" cy="1478280"/>
                        </a:xfrm>
                        <a:prstGeom prst="rect">
                          <a:avLst/>
                        </a:prstGeom>
                        <a:noFill/>
                        <a:ln w="6350">
                          <a:noFill/>
                        </a:ln>
                      </wps:spPr>
                      <wps:txbx>
                        <w:txbxContent>
                          <w:p w:rsidR="006109C6" w:rsidRPr="000E52E4" w:rsidRDefault="006109C6" w:rsidP="008E3175">
                            <w:pPr>
                              <w:rPr>
                                <w:rFonts w:ascii="標楷體" w:eastAsia="標楷體" w:hAnsi="標楷體"/>
                                <w:color w:val="000000" w:themeColor="text1"/>
                                <w:sz w:val="72"/>
                              </w:rPr>
                            </w:pPr>
                            <w:bookmarkStart w:id="0" w:name="_GoBack"/>
                            <w:r w:rsidRPr="000E52E4">
                              <w:rPr>
                                <w:rFonts w:ascii="標楷體" w:eastAsia="標楷體" w:hAnsi="標楷體" w:hint="eastAsia"/>
                                <w:color w:val="000000" w:themeColor="text1"/>
                                <w:sz w:val="72"/>
                              </w:rPr>
                              <w:t>開放政府夥伴</w:t>
                            </w:r>
                            <w:r w:rsidR="008A7244" w:rsidRPr="000E52E4">
                              <w:rPr>
                                <w:rFonts w:ascii="標楷體" w:eastAsia="標楷體" w:hAnsi="標楷體" w:hint="eastAsia"/>
                                <w:color w:val="000000" w:themeColor="text1"/>
                                <w:sz w:val="72"/>
                              </w:rPr>
                              <w:t>關係</w:t>
                            </w:r>
                            <w:r w:rsidRPr="000E52E4">
                              <w:rPr>
                                <w:rFonts w:ascii="標楷體" w:eastAsia="標楷體" w:hAnsi="標楷體" w:hint="eastAsia"/>
                                <w:color w:val="000000" w:themeColor="text1"/>
                                <w:sz w:val="72"/>
                              </w:rPr>
                              <w:t>聯盟</w:t>
                            </w:r>
                          </w:p>
                          <w:p w:rsidR="006109C6" w:rsidRPr="000E52E4" w:rsidRDefault="006109C6" w:rsidP="008E3175">
                            <w:pPr>
                              <w:rPr>
                                <w:rFonts w:ascii="標楷體" w:eastAsia="標楷體" w:hAnsi="標楷體"/>
                                <w:color w:val="000000" w:themeColor="text1"/>
                                <w:sz w:val="72"/>
                              </w:rPr>
                            </w:pPr>
                            <w:r w:rsidRPr="000E52E4">
                              <w:rPr>
                                <w:rFonts w:ascii="標楷體" w:eastAsia="標楷體" w:hAnsi="標楷體" w:hint="eastAsia"/>
                                <w:color w:val="000000" w:themeColor="text1"/>
                                <w:sz w:val="72"/>
                              </w:rPr>
                              <w:t>參與及共創標準</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E4122" id="_x0000_t202" coordsize="21600,21600" o:spt="202" path="m,l,21600r21600,l21600,xe">
                <v:stroke joinstyle="miter"/>
                <v:path gradientshapeok="t" o:connecttype="rect"/>
              </v:shapetype>
              <v:shape id="文字方塊 10" o:spid="_x0000_s1026" type="#_x0000_t202" style="position:absolute;margin-left:0;margin-top:40.55pt;width:377.4pt;height:116.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" filled="f" stroked="f" strokeweight=".5pt">
                <v:textbox>
                  <w:txbxContent>
                    <w:p w:rsidR="006109C6" w:rsidRPr="000E52E4" w:rsidRDefault="006109C6" w:rsidP="008E3175">
                      <w:pPr>
                        <w:rPr>
                          <w:rFonts w:ascii="標楷體" w:eastAsia="標楷體" w:hAnsi="標楷體"/>
                          <w:color w:val="000000" w:themeColor="text1"/>
                          <w:sz w:val="72"/>
                        </w:rPr>
                      </w:pPr>
                      <w:bookmarkStart w:id="1" w:name="_GoBack"/>
                      <w:r w:rsidRPr="000E52E4">
                        <w:rPr>
                          <w:rFonts w:ascii="標楷體" w:eastAsia="標楷體" w:hAnsi="標楷體" w:hint="eastAsia"/>
                          <w:color w:val="000000" w:themeColor="text1"/>
                          <w:sz w:val="72"/>
                        </w:rPr>
                        <w:t>開放政府夥伴</w:t>
                      </w:r>
                      <w:r w:rsidR="008A7244" w:rsidRPr="000E52E4">
                        <w:rPr>
                          <w:rFonts w:ascii="標楷體" w:eastAsia="標楷體" w:hAnsi="標楷體" w:hint="eastAsia"/>
                          <w:color w:val="000000" w:themeColor="text1"/>
                          <w:sz w:val="72"/>
                        </w:rPr>
                        <w:t>關係</w:t>
                      </w:r>
                      <w:r w:rsidRPr="000E52E4">
                        <w:rPr>
                          <w:rFonts w:ascii="標楷體" w:eastAsia="標楷體" w:hAnsi="標楷體" w:hint="eastAsia"/>
                          <w:color w:val="000000" w:themeColor="text1"/>
                          <w:sz w:val="72"/>
                        </w:rPr>
                        <w:t>聯盟</w:t>
                      </w:r>
                    </w:p>
                    <w:p w:rsidR="006109C6" w:rsidRPr="000E52E4" w:rsidRDefault="006109C6" w:rsidP="008E3175">
                      <w:pPr>
                        <w:rPr>
                          <w:rFonts w:ascii="標楷體" w:eastAsia="標楷體" w:hAnsi="標楷體"/>
                          <w:color w:val="000000" w:themeColor="text1"/>
                          <w:sz w:val="72"/>
                        </w:rPr>
                      </w:pPr>
                      <w:r w:rsidRPr="000E52E4">
                        <w:rPr>
                          <w:rFonts w:ascii="標楷體" w:eastAsia="標楷體" w:hAnsi="標楷體" w:hint="eastAsia"/>
                          <w:color w:val="000000" w:themeColor="text1"/>
                          <w:sz w:val="72"/>
                        </w:rPr>
                        <w:t>參與及共創標準</w:t>
                      </w:r>
                      <w:bookmarkEnd w:id="1"/>
                    </w:p>
                  </w:txbxContent>
                </v:textbox>
                <w10:wrap anchorx="margin"/>
              </v:shape>
            </w:pict>
          </mc:Fallback>
        </mc:AlternateContent>
      </w:r>
    </w:p>
    <w:p w:rsidR="008E3175" w:rsidRPr="004A1A48" w:rsidRDefault="008E3175">
      <w:pPr>
        <w:widowControl/>
        <w:rPr>
          <w:rFonts w:ascii="Times New Roman" w:eastAsia="標楷體" w:hAnsi="Times New Roman" w:cs="Times New Roman"/>
          <w:color w:val="FFFFFF" w:themeColor="background1"/>
          <w:sz w:val="72"/>
        </w:rPr>
      </w:pPr>
    </w:p>
    <w:p w:rsidR="009F6730" w:rsidRPr="004A1A48" w:rsidRDefault="009F6730">
      <w:pPr>
        <w:widowControl/>
        <w:rPr>
          <w:rFonts w:ascii="Times New Roman" w:eastAsia="標楷體" w:hAnsi="Times New Roman" w:cs="Times New Roman"/>
          <w:noProof/>
          <w:sz w:val="20"/>
          <w:szCs w:val="20"/>
        </w:rPr>
      </w:pPr>
    </w:p>
    <w:p w:rsidR="009F6730" w:rsidRPr="004A1A48" w:rsidRDefault="009F6730">
      <w:pPr>
        <w:widowControl/>
        <w:rPr>
          <w:rFonts w:ascii="Times New Roman" w:eastAsia="標楷體" w:hAnsi="Times New Roman" w:cs="Times New Roman"/>
        </w:rPr>
      </w:pPr>
      <w:r w:rsidRPr="004A1A48">
        <w:rPr>
          <w:rFonts w:ascii="Times New Roman" w:eastAsia="標楷體" w:hAnsi="Times New Roman" w:cs="Times New Roman"/>
        </w:rPr>
        <w:br w:type="page"/>
      </w:r>
    </w:p>
    <w:p w:rsidR="005303C2" w:rsidRPr="004A1A48" w:rsidRDefault="006D30E9" w:rsidP="006D30E9">
      <w:pPr>
        <w:widowControl/>
        <w:rPr>
          <w:rFonts w:ascii="Times New Roman" w:eastAsia="標楷體" w:hAnsi="Times New Roman" w:cs="Times New Roman"/>
        </w:rPr>
      </w:pPr>
      <w:r w:rsidRPr="004A1A48">
        <w:rPr>
          <w:rFonts w:ascii="Times New Roman" w:eastAsia="標楷體" w:hAnsi="Times New Roman" w:cs="Times New Roman"/>
          <w:noProof/>
        </w:rPr>
        <w:lastRenderedPageBreak/>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-752879</wp:posOffset>
                </wp:positionV>
                <wp:extent cx="2551227" cy="500141"/>
                <wp:effectExtent l="0" t="0" r="0" b="0"/>
                <wp:wrapNone/>
                <wp:docPr id="14" name="文字方塊 14"/>
                <wp:cNvGraphicFramePr/>
                <a:graphic xmlns:a="http://schemas.openxmlformats.org/drawingml/2006/main">
                  <a:graphicData uri="http://schemas.microsoft.com/office/word/2010/wordprocessingShape">
                    <wps:wsp>
                      <wps:cNvSpPr txBox="1"/>
                      <wps:spPr>
                        <a:xfrm>
                          <a:off x="0" y="0"/>
                          <a:ext cx="2551227" cy="500141"/>
                        </a:xfrm>
                        <a:prstGeom prst="rect">
                          <a:avLst/>
                        </a:prstGeom>
                        <a:noFill/>
                        <a:ln w="6350">
                          <a:noFill/>
                        </a:ln>
                      </wps:spPr>
                      <wps:txbx>
                        <w:txbxContent>
                          <w:p w:rsidR="006109C6" w:rsidRPr="00135872" w:rsidRDefault="006109C6">
                            <w:pPr>
                              <w:rPr>
                                <w:rFonts w:ascii="Times New Roman" w:eastAsia="新細明體" w:hAnsi="Times New Roman" w:cs="Times New Roman"/>
                                <w:b/>
                                <w:color w:val="FFFFFF" w:themeColor="background1"/>
                                <w:sz w:val="52"/>
                              </w:rPr>
                            </w:pPr>
                            <w:r w:rsidRPr="00135872">
                              <w:rPr>
                                <w:rFonts w:ascii="Times New Roman" w:eastAsia="新細明體" w:hAnsi="Times New Roman" w:cs="Times New Roman"/>
                                <w:b/>
                                <w:color w:val="FFFFFF" w:themeColor="background1"/>
                                <w:sz w:val="52"/>
                              </w:rPr>
                              <w:t>1.</w:t>
                            </w:r>
                            <w:r w:rsidR="004A1A48">
                              <w:rPr>
                                <w:rFonts w:ascii="Times New Roman" w:eastAsia="新細明體" w:hAnsi="Times New Roman" w:cs="Times New Roman"/>
                                <w:b/>
                                <w:color w:val="FFFFFF" w:themeColor="background1"/>
                                <w:sz w:val="52"/>
                              </w:rPr>
                              <w:t xml:space="preserve"> </w:t>
                            </w:r>
                            <w:r w:rsidRPr="00135872">
                              <w:rPr>
                                <w:rFonts w:ascii="Times New Roman" w:eastAsia="新細明體" w:hAnsi="Times New Roman" w:cs="Times New Roman"/>
                                <w:b/>
                                <w:color w:val="FFFFFF" w:themeColor="background1"/>
                                <w:sz w:val="52"/>
                              </w:rPr>
                              <w:t>引言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27" type="#_x0000_t202" style="position:absolute;margin-left:0;margin-top:-59.3pt;width:200.9pt;height:39.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" filled="f" stroked="f" strokeweight=".5pt">
                <v:textbox>
                  <w:txbxContent>
                    <w:p w:rsidR="006109C6" w:rsidRPr="00135872" w:rsidRDefault="006109C6">
                      <w:pPr>
                        <w:rPr>
                          <w:rFonts w:ascii="Times New Roman" w:eastAsia="新細明體" w:hAnsi="Times New Roman" w:cs="Times New Roman"/>
                          <w:b/>
                          <w:color w:val="FFFFFF" w:themeColor="background1"/>
                          <w:sz w:val="52"/>
                        </w:rPr>
                      </w:pPr>
                      <w:r w:rsidRPr="00135872">
                        <w:rPr>
                          <w:rFonts w:ascii="Times New Roman" w:eastAsia="新細明體" w:hAnsi="Times New Roman" w:cs="Times New Roman"/>
                          <w:b/>
                          <w:color w:val="FFFFFF" w:themeColor="background1"/>
                          <w:sz w:val="52"/>
                        </w:rPr>
                        <w:t>1.</w:t>
                      </w:r>
                      <w:r w:rsidR="004A1A48">
                        <w:rPr>
                          <w:rFonts w:ascii="Times New Roman" w:eastAsia="新細明體" w:hAnsi="Times New Roman" w:cs="Times New Roman"/>
                          <w:b/>
                          <w:color w:val="FFFFFF" w:themeColor="background1"/>
                          <w:sz w:val="52"/>
                        </w:rPr>
                        <w:t xml:space="preserve"> </w:t>
                      </w:r>
                      <w:r w:rsidRPr="00135872">
                        <w:rPr>
                          <w:rFonts w:ascii="Times New Roman" w:eastAsia="新細明體" w:hAnsi="Times New Roman" w:cs="Times New Roman"/>
                          <w:b/>
                          <w:color w:val="FFFFFF" w:themeColor="background1"/>
                          <w:sz w:val="52"/>
                        </w:rPr>
                        <w:t>引言</w:t>
                      </w:r>
                    </w:p>
                  </w:txbxContent>
                </v:textbox>
                <w10:wrap anchorx="margin"/>
              </v:shape>
            </w:pict>
          </mc:Fallback>
        </mc:AlternateContent>
      </w:r>
    </w:p>
    <w:p w:rsidR="006D30E9" w:rsidRPr="004A1A48" w:rsidRDefault="004A1A48" w:rsidP="00E83C39">
      <w:pPr>
        <w:widowControl/>
        <w:ind w:firstLine="480"/>
        <w:jc w:val="both"/>
        <w:rPr>
          <w:rFonts w:ascii="Times New Roman" w:eastAsia="標楷體" w:hAnsi="Times New Roman" w:cs="Times New Roman"/>
        </w:rPr>
      </w:pPr>
      <w:r w:rsidRPr="004A1A48">
        <w:rPr>
          <w:rFonts w:ascii="Times New Roman" w:eastAsia="標楷體" w:hAnsi="Times New Roman" w:cs="Times New Roman"/>
        </w:rPr>
        <w:t>公共參與</w:t>
      </w:r>
      <w:r w:rsidR="006D30E9" w:rsidRPr="004A1A48">
        <w:rPr>
          <w:rFonts w:ascii="Times New Roman" w:eastAsia="標楷體" w:hAnsi="Times New Roman" w:cs="Times New Roman"/>
        </w:rPr>
        <w:t>是開放政府的核心組成，也是</w:t>
      </w:r>
      <w:r w:rsidRPr="004A1A48">
        <w:rPr>
          <w:rFonts w:ascii="Times New Roman" w:eastAsia="標楷體" w:hAnsi="Times New Roman" w:cs="Times New Roman"/>
        </w:rPr>
        <w:t>開放政府夥伴聯盟（</w:t>
      </w:r>
      <w:r w:rsidRPr="004A1A48">
        <w:rPr>
          <w:rFonts w:ascii="Times New Roman" w:eastAsia="標楷體" w:hAnsi="Times New Roman" w:cs="Times New Roman"/>
        </w:rPr>
        <w:t>Open Government Partnership</w:t>
      </w:r>
      <w:r w:rsidRPr="004A1A48">
        <w:rPr>
          <w:rFonts w:ascii="Times New Roman" w:eastAsia="標楷體" w:hAnsi="Times New Roman" w:cs="Times New Roman"/>
        </w:rPr>
        <w:t>，以下簡稱</w:t>
      </w:r>
      <w:r w:rsidRPr="004A1A48">
        <w:rPr>
          <w:rFonts w:ascii="Times New Roman" w:eastAsia="標楷體" w:hAnsi="Times New Roman" w:cs="Times New Roman"/>
        </w:rPr>
        <w:t>OGP</w:t>
      </w:r>
      <w:r w:rsidRPr="004A1A48">
        <w:rPr>
          <w:rFonts w:ascii="Times New Roman" w:eastAsia="標楷體" w:hAnsi="Times New Roman" w:cs="Times New Roman"/>
        </w:rPr>
        <w:t>）</w:t>
      </w:r>
      <w:r w:rsidR="00631098">
        <w:rPr>
          <w:rFonts w:ascii="Times New Roman" w:eastAsia="標楷體" w:hAnsi="Times New Roman" w:cs="Times New Roman"/>
        </w:rPr>
        <w:t>週期</w:t>
      </w:r>
      <w:r w:rsidR="006D30E9" w:rsidRPr="004A1A48">
        <w:rPr>
          <w:rFonts w:ascii="Times New Roman" w:eastAsia="標楷體" w:hAnsi="Times New Roman" w:cs="Times New Roman"/>
        </w:rPr>
        <w:t>的基本要素之一。</w:t>
      </w:r>
      <w:r w:rsidR="006D30E9" w:rsidRPr="004A1A48">
        <w:rPr>
          <w:rFonts w:ascii="Times New Roman" w:eastAsia="標楷體" w:hAnsi="Times New Roman" w:cs="Times New Roman"/>
        </w:rPr>
        <w:t>OGP</w:t>
      </w:r>
      <w:r w:rsidR="006D30E9" w:rsidRPr="004A1A48">
        <w:rPr>
          <w:rFonts w:ascii="Times New Roman" w:eastAsia="標楷體" w:hAnsi="Times New Roman" w:cs="Times New Roman"/>
        </w:rPr>
        <w:t>《管理條例》說明，「</w:t>
      </w:r>
      <w:r w:rsidR="006D30E9" w:rsidRPr="004A1A48">
        <w:rPr>
          <w:rFonts w:ascii="Times New Roman" w:eastAsia="標楷體" w:hAnsi="Times New Roman" w:cs="Times New Roman"/>
        </w:rPr>
        <w:t>OGP</w:t>
      </w:r>
      <w:r w:rsidR="006D30E9" w:rsidRPr="004A1A48">
        <w:rPr>
          <w:rFonts w:ascii="Times New Roman" w:eastAsia="標楷體" w:hAnsi="Times New Roman" w:cs="Times New Roman"/>
        </w:rPr>
        <w:t>參與成員致力於透過</w:t>
      </w:r>
      <w:r>
        <w:rPr>
          <w:rFonts w:ascii="Times New Roman" w:eastAsia="標楷體" w:hAnsi="Times New Roman" w:cs="Times New Roman"/>
        </w:rPr>
        <w:t>多元利害關係人</w:t>
      </w:r>
      <w:r w:rsidR="004A64FA">
        <w:rPr>
          <w:rFonts w:ascii="Times New Roman" w:eastAsia="標楷體" w:hAnsi="Times New Roman" w:cs="Times New Roman"/>
        </w:rPr>
        <w:t>的程序，加上公民及民間社會積極參與來推展其行動</w:t>
      </w:r>
      <w:r w:rsidR="006D30E9" w:rsidRPr="004A1A48">
        <w:rPr>
          <w:rFonts w:ascii="Times New Roman" w:eastAsia="標楷體" w:hAnsi="Times New Roman" w:cs="Times New Roman"/>
        </w:rPr>
        <w:t>方案。」</w:t>
      </w:r>
    </w:p>
    <w:p w:rsidR="00E83C39" w:rsidRPr="004A1A48" w:rsidRDefault="00E83C39" w:rsidP="00E83C39">
      <w:pPr>
        <w:widowControl/>
        <w:ind w:firstLine="480"/>
        <w:jc w:val="both"/>
        <w:rPr>
          <w:rFonts w:ascii="Times New Roman" w:eastAsia="標楷體" w:hAnsi="Times New Roman" w:cs="Times New Roman"/>
        </w:rPr>
      </w:pPr>
    </w:p>
    <w:p w:rsidR="00E83C39" w:rsidRPr="00631098" w:rsidRDefault="00E83C39" w:rsidP="00E83C39">
      <w:pPr>
        <w:widowControl/>
        <w:ind w:firstLine="480"/>
        <w:jc w:val="both"/>
        <w:rPr>
          <w:rFonts w:ascii="Times New Roman" w:eastAsia="標楷體" w:hAnsi="Times New Roman" w:cs="Times New Roman"/>
        </w:rPr>
      </w:pPr>
      <w:r w:rsidRPr="004A1A48">
        <w:rPr>
          <w:rFonts w:ascii="Times New Roman" w:eastAsia="標楷體" w:hAnsi="Times New Roman" w:cs="Times New Roman"/>
        </w:rPr>
        <w:t>此要求並非在於提倡崇高的原則，</w:t>
      </w:r>
      <w:r w:rsidR="00D3104C" w:rsidRPr="004A1A48">
        <w:rPr>
          <w:rFonts w:ascii="Times New Roman" w:eastAsia="標楷體" w:hAnsi="Times New Roman" w:cs="Times New Roman"/>
        </w:rPr>
        <w:t>乃</w:t>
      </w:r>
      <w:r w:rsidRPr="004A1A48">
        <w:rPr>
          <w:rFonts w:ascii="Times New Roman" w:eastAsia="標楷體" w:hAnsi="Times New Roman" w:cs="Times New Roman"/>
        </w:rPr>
        <w:t>是反</w:t>
      </w:r>
      <w:r w:rsidRPr="00631098">
        <w:rPr>
          <w:rFonts w:ascii="Times New Roman" w:eastAsia="標楷體" w:hAnsi="Times New Roman" w:cs="Times New Roman"/>
        </w:rPr>
        <w:t>映從事</w:t>
      </w:r>
      <w:r w:rsidR="00597D81" w:rsidRPr="00631098">
        <w:rPr>
          <w:rFonts w:ascii="Times New Roman" w:eastAsia="標楷體" w:hAnsi="Times New Roman" w:cs="Times New Roman"/>
        </w:rPr>
        <w:t>開放</w:t>
      </w:r>
      <w:r w:rsidRPr="00631098">
        <w:rPr>
          <w:rFonts w:ascii="Times New Roman" w:eastAsia="標楷體" w:hAnsi="Times New Roman" w:cs="Times New Roman"/>
        </w:rPr>
        <w:t>政府改革工作的現實問題。</w:t>
      </w:r>
      <w:r w:rsidR="00981451" w:rsidRPr="00631098">
        <w:rPr>
          <w:rFonts w:ascii="Times New Roman" w:eastAsia="標楷體" w:hAnsi="Times New Roman" w:cs="Times New Roman"/>
        </w:rPr>
        <w:t>簡言之，公民、民間社會、政治與官方提倡者以及其他利</w:t>
      </w:r>
      <w:r w:rsidR="00910201" w:rsidRPr="00631098">
        <w:rPr>
          <w:rFonts w:ascii="Times New Roman" w:eastAsia="標楷體" w:hAnsi="Times New Roman" w:cs="Times New Roman" w:hint="eastAsia"/>
        </w:rPr>
        <w:t>害</w:t>
      </w:r>
      <w:r w:rsidR="00981451" w:rsidRPr="00631098">
        <w:rPr>
          <w:rFonts w:ascii="Times New Roman" w:eastAsia="標楷體" w:hAnsi="Times New Roman" w:cs="Times New Roman"/>
        </w:rPr>
        <w:t>關係人的相互合作，對於發展、確保和落實長久的開放政府改革工作至關重要。</w:t>
      </w:r>
    </w:p>
    <w:p w:rsidR="00981451" w:rsidRPr="00631098" w:rsidRDefault="00981451" w:rsidP="00E83C39">
      <w:pPr>
        <w:widowControl/>
        <w:ind w:firstLine="480"/>
        <w:jc w:val="both"/>
        <w:rPr>
          <w:rFonts w:ascii="Times New Roman" w:eastAsia="標楷體" w:hAnsi="Times New Roman" w:cs="Times New Roman"/>
        </w:rPr>
      </w:pPr>
    </w:p>
    <w:p w:rsidR="00981451" w:rsidRPr="00631098" w:rsidRDefault="00981451" w:rsidP="00E83C39">
      <w:pPr>
        <w:widowControl/>
        <w:ind w:firstLine="480"/>
        <w:jc w:val="both"/>
        <w:rPr>
          <w:rFonts w:ascii="Times New Roman" w:eastAsia="標楷體" w:hAnsi="Times New Roman" w:cs="Times New Roman"/>
        </w:rPr>
      </w:pPr>
      <w:r w:rsidRPr="00631098">
        <w:rPr>
          <w:rFonts w:ascii="Times New Roman" w:eastAsia="標楷體" w:hAnsi="Times New Roman" w:cs="Times New Roman"/>
        </w:rPr>
        <w:t>這些參與及共創標準旨在支持</w:t>
      </w:r>
      <w:r w:rsidRPr="00631098">
        <w:rPr>
          <w:rFonts w:ascii="Times New Roman" w:eastAsia="標楷體" w:hAnsi="Times New Roman" w:cs="Times New Roman"/>
        </w:rPr>
        <w:t>OGP</w:t>
      </w:r>
      <w:r w:rsidR="00631098">
        <w:rPr>
          <w:rFonts w:ascii="Times New Roman" w:eastAsia="標楷體" w:hAnsi="Times New Roman" w:cs="Times New Roman"/>
        </w:rPr>
        <w:t>週期</w:t>
      </w:r>
      <w:r w:rsidR="00E12332" w:rsidRPr="00631098">
        <w:rPr>
          <w:rFonts w:ascii="Times New Roman" w:eastAsia="標楷體" w:hAnsi="Times New Roman" w:cs="Times New Roman"/>
        </w:rPr>
        <w:t>各個</w:t>
      </w:r>
      <w:r w:rsidRPr="00631098">
        <w:rPr>
          <w:rFonts w:ascii="Times New Roman" w:eastAsia="標楷體" w:hAnsi="Times New Roman" w:cs="Times New Roman"/>
        </w:rPr>
        <w:t>階段的參與及共創</w:t>
      </w:r>
      <w:r w:rsidR="00E12332" w:rsidRPr="00631098">
        <w:rPr>
          <w:rFonts w:ascii="Times New Roman" w:eastAsia="標楷體" w:hAnsi="Times New Roman" w:cs="Times New Roman"/>
        </w:rPr>
        <w:t>事務，目的是讓各政府、公民社會</w:t>
      </w:r>
      <w:r w:rsidR="007A1D01" w:rsidRPr="00631098">
        <w:rPr>
          <w:rFonts w:ascii="Times New Roman" w:eastAsia="標楷體" w:hAnsi="Times New Roman" w:cs="Times New Roman"/>
        </w:rPr>
        <w:t>及</w:t>
      </w:r>
      <w:r w:rsidR="00E12332" w:rsidRPr="00631098">
        <w:rPr>
          <w:rFonts w:ascii="Times New Roman" w:eastAsia="標楷體" w:hAnsi="Times New Roman" w:cs="Times New Roman"/>
        </w:rPr>
        <w:t>其他任何利</w:t>
      </w:r>
      <w:r w:rsidR="006C214A" w:rsidRPr="00631098">
        <w:rPr>
          <w:rFonts w:ascii="Times New Roman" w:eastAsia="標楷體" w:hAnsi="Times New Roman" w:cs="Times New Roman" w:hint="eastAsia"/>
        </w:rPr>
        <w:t>害</w:t>
      </w:r>
      <w:r w:rsidR="00E12332" w:rsidRPr="00631098">
        <w:rPr>
          <w:rFonts w:ascii="Times New Roman" w:eastAsia="標楷體" w:hAnsi="Times New Roman" w:cs="Times New Roman"/>
        </w:rPr>
        <w:t>關係人理解</w:t>
      </w:r>
      <w:r w:rsidR="00E12332" w:rsidRPr="00631098">
        <w:rPr>
          <w:rFonts w:ascii="Times New Roman" w:eastAsia="標楷體" w:hAnsi="Times New Roman" w:cs="Times New Roman"/>
        </w:rPr>
        <w:t>OGP</w:t>
      </w:r>
      <w:r w:rsidR="00E12332" w:rsidRPr="00631098">
        <w:rPr>
          <w:rFonts w:ascii="Times New Roman" w:eastAsia="標楷體" w:hAnsi="Times New Roman" w:cs="Times New Roman"/>
        </w:rPr>
        <w:t>的基本預期、對於國家</w:t>
      </w:r>
      <w:r w:rsidR="00E12332" w:rsidRPr="00631098">
        <w:rPr>
          <w:rFonts w:ascii="Times New Roman" w:eastAsia="標楷體" w:hAnsi="Times New Roman" w:cs="Times New Roman"/>
        </w:rPr>
        <w:t>OGP</w:t>
      </w:r>
      <w:r w:rsidR="00E12332" w:rsidRPr="00631098">
        <w:rPr>
          <w:rFonts w:ascii="Times New Roman" w:eastAsia="標楷體" w:hAnsi="Times New Roman" w:cs="Times New Roman"/>
        </w:rPr>
        <w:t>過程的最低要求、以及各國應</w:t>
      </w:r>
      <w:r w:rsidR="007A1D01" w:rsidRPr="00631098">
        <w:rPr>
          <w:rFonts w:ascii="Times New Roman" w:eastAsia="標楷體" w:hAnsi="Times New Roman" w:cs="Times New Roman"/>
        </w:rPr>
        <w:t>努力達到</w:t>
      </w:r>
      <w:r w:rsidR="00E12332" w:rsidRPr="00631098">
        <w:rPr>
          <w:rFonts w:ascii="Times New Roman" w:eastAsia="標楷體" w:hAnsi="Times New Roman" w:cs="Times New Roman"/>
        </w:rPr>
        <w:t>更具企圖心的</w:t>
      </w:r>
      <w:r w:rsidR="006C214A" w:rsidRPr="00631098">
        <w:rPr>
          <w:rFonts w:ascii="Times New Roman" w:eastAsia="標楷體" w:hAnsi="Times New Roman" w:cs="Times New Roman"/>
        </w:rPr>
        <w:t>標準</w:t>
      </w:r>
      <w:r w:rsidR="007A1D01" w:rsidRPr="00631098">
        <w:rPr>
          <w:rFonts w:ascii="Times New Roman" w:eastAsia="標楷體" w:hAnsi="Times New Roman" w:cs="Times New Roman"/>
        </w:rPr>
        <w:t>。以此來看，這些標準：</w:t>
      </w:r>
    </w:p>
    <w:p w:rsidR="007A1D01" w:rsidRPr="00631098" w:rsidRDefault="007A1D01" w:rsidP="00E83C39">
      <w:pPr>
        <w:widowControl/>
        <w:ind w:firstLine="480"/>
        <w:jc w:val="both"/>
        <w:rPr>
          <w:rFonts w:ascii="Times New Roman" w:eastAsia="標楷體" w:hAnsi="Times New Roman" w:cs="Times New Roman"/>
        </w:rPr>
      </w:pPr>
    </w:p>
    <w:p w:rsidR="007A1D01" w:rsidRPr="00631098" w:rsidRDefault="007A1D01" w:rsidP="003B2153">
      <w:pPr>
        <w:pStyle w:val="ac"/>
        <w:widowControl/>
        <w:numPr>
          <w:ilvl w:val="0"/>
          <w:numId w:val="1"/>
        </w:numPr>
        <w:ind w:leftChars="0"/>
        <w:jc w:val="both"/>
        <w:rPr>
          <w:rFonts w:ascii="Times New Roman" w:eastAsia="標楷體" w:hAnsi="Times New Roman" w:cs="Times New Roman"/>
        </w:rPr>
      </w:pPr>
      <w:r w:rsidRPr="00631098">
        <w:rPr>
          <w:rFonts w:ascii="Times New Roman" w:eastAsia="標楷體" w:hAnsi="Times New Roman" w:cs="Times New Roman"/>
        </w:rPr>
        <w:t>讓</w:t>
      </w:r>
      <w:r w:rsidRPr="00631098">
        <w:rPr>
          <w:rFonts w:ascii="Times New Roman" w:eastAsia="標楷體" w:hAnsi="Times New Roman" w:cs="Times New Roman"/>
        </w:rPr>
        <w:t>OGP</w:t>
      </w:r>
      <w:r w:rsidRPr="00631098">
        <w:rPr>
          <w:rFonts w:ascii="Times New Roman" w:eastAsia="標楷體" w:hAnsi="Times New Roman" w:cs="Times New Roman"/>
        </w:rPr>
        <w:t>的要求更具體且易於遵循；</w:t>
      </w:r>
    </w:p>
    <w:p w:rsidR="007A1D01" w:rsidRPr="004A1A48" w:rsidRDefault="003B2153" w:rsidP="003B2153">
      <w:pPr>
        <w:pStyle w:val="ac"/>
        <w:widowControl/>
        <w:numPr>
          <w:ilvl w:val="0"/>
          <w:numId w:val="1"/>
        </w:numPr>
        <w:ind w:leftChars="0"/>
        <w:rPr>
          <w:rFonts w:ascii="Times New Roman" w:eastAsia="標楷體" w:hAnsi="Times New Roman" w:cs="Times New Roman"/>
        </w:rPr>
      </w:pPr>
      <w:r w:rsidRPr="004A1A48">
        <w:rPr>
          <w:rFonts w:ascii="Times New Roman" w:eastAsia="標楷體" w:hAnsi="Times New Roman" w:cs="Times New Roman"/>
        </w:rPr>
        <w:t>更加重視參與的品質；</w:t>
      </w:r>
    </w:p>
    <w:p w:rsidR="003B2153" w:rsidRPr="004A1A48" w:rsidRDefault="003B2153" w:rsidP="003B2153">
      <w:pPr>
        <w:pStyle w:val="ac"/>
        <w:widowControl/>
        <w:numPr>
          <w:ilvl w:val="0"/>
          <w:numId w:val="1"/>
        </w:numPr>
        <w:ind w:leftChars="0"/>
        <w:rPr>
          <w:rFonts w:ascii="Times New Roman" w:eastAsia="標楷體" w:hAnsi="Times New Roman" w:cs="Times New Roman"/>
        </w:rPr>
      </w:pPr>
      <w:r w:rsidRPr="004A1A48">
        <w:rPr>
          <w:rFonts w:ascii="Times New Roman" w:eastAsia="標楷體" w:hAnsi="Times New Roman" w:cs="Times New Roman"/>
        </w:rPr>
        <w:t>在</w:t>
      </w:r>
      <w:r w:rsidRPr="004A1A48">
        <w:rPr>
          <w:rFonts w:ascii="Times New Roman" w:eastAsia="標楷體" w:hAnsi="Times New Roman" w:cs="Times New Roman"/>
        </w:rPr>
        <w:t>OGP</w:t>
      </w:r>
      <w:r w:rsidR="00631098">
        <w:rPr>
          <w:rFonts w:ascii="Times New Roman" w:eastAsia="標楷體" w:hAnsi="Times New Roman" w:cs="Times New Roman"/>
        </w:rPr>
        <w:t>週期</w:t>
      </w:r>
      <w:r w:rsidRPr="004A1A48">
        <w:rPr>
          <w:rFonts w:ascii="Times New Roman" w:eastAsia="標楷體" w:hAnsi="Times New Roman" w:cs="Times New Roman"/>
        </w:rPr>
        <w:t>所有階段，為政府與公民社會之間的持續對話提供指導。</w:t>
      </w:r>
    </w:p>
    <w:p w:rsidR="003B2153" w:rsidRPr="004A1A48" w:rsidRDefault="003B2153" w:rsidP="003B2153">
      <w:pPr>
        <w:widowControl/>
        <w:rPr>
          <w:rFonts w:ascii="Times New Roman" w:eastAsia="標楷體" w:hAnsi="Times New Roman" w:cs="Times New Roman"/>
        </w:rPr>
      </w:pPr>
    </w:p>
    <w:p w:rsidR="007A1D01" w:rsidRPr="004A1A48" w:rsidRDefault="00D63FE8" w:rsidP="00E83C39">
      <w:pPr>
        <w:widowControl/>
        <w:ind w:firstLine="480"/>
        <w:jc w:val="both"/>
        <w:rPr>
          <w:rFonts w:ascii="Times New Roman" w:eastAsia="標楷體" w:hAnsi="Times New Roman" w:cs="Times New Roman"/>
        </w:rPr>
      </w:pPr>
      <w:r w:rsidRPr="004A1A48">
        <w:rPr>
          <w:rFonts w:ascii="Times New Roman" w:eastAsia="標楷體" w:hAnsi="Times New Roman" w:cs="Times New Roman"/>
        </w:rPr>
        <w:t>由於這些標準並非</w:t>
      </w:r>
      <w:r w:rsidRPr="004A1A48">
        <w:rPr>
          <w:rFonts w:ascii="Times New Roman" w:eastAsia="標楷體" w:hAnsi="Times New Roman" w:cs="Times New Roman"/>
        </w:rPr>
        <w:t>OGP</w:t>
      </w:r>
      <w:r w:rsidRPr="004A1A48">
        <w:rPr>
          <w:rFonts w:ascii="Times New Roman" w:eastAsia="標楷體" w:hAnsi="Times New Roman" w:cs="Times New Roman"/>
        </w:rPr>
        <w:t>運作過程的詳細指南，所以應搭配其他</w:t>
      </w:r>
      <w:r w:rsidRPr="004A1A48">
        <w:rPr>
          <w:rFonts w:ascii="Times New Roman" w:eastAsia="標楷體" w:hAnsi="Times New Roman" w:cs="Times New Roman"/>
        </w:rPr>
        <w:t>OGP</w:t>
      </w:r>
      <w:r w:rsidRPr="004A1A48">
        <w:rPr>
          <w:rFonts w:ascii="Times New Roman" w:eastAsia="標楷體" w:hAnsi="Times New Roman" w:cs="Times New Roman"/>
        </w:rPr>
        <w:t>輔助資料一起閱讀和使用，包含《政府聯絡人使用手冊》、</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論壇的規劃與管理</w:t>
      </w:r>
      <w:r w:rsidR="00135872" w:rsidRPr="004A1A48">
        <w:rPr>
          <w:rFonts w:ascii="Times New Roman" w:eastAsia="標楷體" w:hAnsi="Times New Roman" w:cs="Times New Roman"/>
        </w:rPr>
        <w:t>手冊，</w:t>
      </w:r>
      <w:r w:rsidRPr="004A1A48">
        <w:rPr>
          <w:rFonts w:ascii="Times New Roman" w:eastAsia="標楷體" w:hAnsi="Times New Roman" w:cs="Times New Roman"/>
        </w:rPr>
        <w:t>以及</w:t>
      </w:r>
      <w:r w:rsidRPr="004A1A48">
        <w:rPr>
          <w:rFonts w:ascii="Times New Roman" w:eastAsia="標楷體" w:hAnsi="Times New Roman" w:cs="Times New Roman"/>
        </w:rPr>
        <w:t>2017</w:t>
      </w:r>
      <w:r w:rsidRPr="004A1A48">
        <w:rPr>
          <w:rFonts w:ascii="Times New Roman" w:eastAsia="標楷體" w:hAnsi="Times New Roman" w:cs="Times New Roman"/>
        </w:rPr>
        <w:t>年出版</w:t>
      </w:r>
      <w:r w:rsidR="00135872" w:rsidRPr="004A1A48">
        <w:rPr>
          <w:rFonts w:ascii="Times New Roman" w:eastAsia="標楷體" w:hAnsi="Times New Roman" w:cs="Times New Roman"/>
        </w:rPr>
        <w:t>的</w:t>
      </w:r>
      <w:r w:rsidR="00135872" w:rsidRPr="004A1A48">
        <w:rPr>
          <w:rFonts w:ascii="Times New Roman" w:eastAsia="標楷體" w:hAnsi="Times New Roman" w:cs="Times New Roman"/>
        </w:rPr>
        <w:t>OGP</w:t>
      </w:r>
      <w:r w:rsidR="00135872" w:rsidRPr="004A1A48">
        <w:rPr>
          <w:rFonts w:ascii="Times New Roman" w:eastAsia="標楷體" w:hAnsi="Times New Roman" w:cs="Times New Roman"/>
        </w:rPr>
        <w:t>參與及共創標準之附加指南。</w:t>
      </w:r>
    </w:p>
    <w:p w:rsidR="00135872" w:rsidRPr="004A1A48" w:rsidRDefault="00135872" w:rsidP="00E83C39">
      <w:pPr>
        <w:widowControl/>
        <w:ind w:firstLine="480"/>
        <w:jc w:val="both"/>
        <w:rPr>
          <w:rFonts w:ascii="Times New Roman" w:eastAsia="標楷體" w:hAnsi="Times New Roman" w:cs="Times New Roman"/>
        </w:rPr>
      </w:pPr>
    </w:p>
    <w:p w:rsidR="00135872" w:rsidRPr="004A1A48" w:rsidRDefault="00135872" w:rsidP="00E83C39">
      <w:pPr>
        <w:widowControl/>
        <w:ind w:firstLine="480"/>
        <w:jc w:val="both"/>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r w:rsidRPr="004A1A48">
        <w:rPr>
          <w:rFonts w:ascii="Times New Roman" w:eastAsia="標楷體" w:hAnsi="Times New Roman" w:cs="Times New Roman"/>
        </w:rPr>
        <w:br w:type="page"/>
      </w: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r w:rsidRPr="004A1A48">
        <w:rPr>
          <w:rFonts w:ascii="Times New Roman" w:eastAsia="標楷體" w:hAnsi="Times New Roman" w:cs="Times New Roman"/>
          <w:noProof/>
        </w:rPr>
        <w:drawing>
          <wp:anchor distT="0" distB="0" distL="114300" distR="114300" simplePos="0" relativeHeight="251669504" behindDoc="1" locked="0" layoutInCell="1" allowOverlap="1">
            <wp:simplePos x="0" y="0"/>
            <wp:positionH relativeFrom="margin">
              <wp:align>center</wp:align>
            </wp:positionH>
            <wp:positionV relativeFrom="paragraph">
              <wp:posOffset>9525</wp:posOffset>
            </wp:positionV>
            <wp:extent cx="5494870" cy="2990850"/>
            <wp:effectExtent l="0" t="0" r="0"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參與-圖片.jpg"/>
                    <pic:cNvPicPr/>
                  </pic:nvPicPr>
                  <pic:blipFill>
                    <a:blip r:embed="rId8">
                      <a:extLst>
                        <a:ext uri="{28A0092B-C50C-407E-A947-70E740481C1C}">
                          <a14:useLocalDpi xmlns:a14="http://schemas.microsoft.com/office/drawing/2010/main" val="0"/>
                        </a:ext>
                      </a:extLst>
                    </a:blip>
                    <a:stretch>
                      <a:fillRect/>
                    </a:stretch>
                  </pic:blipFill>
                  <pic:spPr>
                    <a:xfrm>
                      <a:off x="0" y="0"/>
                      <a:ext cx="5494870" cy="2990850"/>
                    </a:xfrm>
                    <a:prstGeom prst="rect">
                      <a:avLst/>
                    </a:prstGeom>
                  </pic:spPr>
                </pic:pic>
              </a:graphicData>
            </a:graphic>
          </wp:anchor>
        </w:drawing>
      </w: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r w:rsidRPr="004A1A48">
        <w:rPr>
          <w:rFonts w:ascii="Times New Roman" w:eastAsia="標楷體"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382905</wp:posOffset>
                </wp:positionH>
                <wp:positionV relativeFrom="paragraph">
                  <wp:posOffset>22225</wp:posOffset>
                </wp:positionV>
                <wp:extent cx="2844800" cy="73025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2844800" cy="730250"/>
                        </a:xfrm>
                        <a:prstGeom prst="rect">
                          <a:avLst/>
                        </a:prstGeom>
                        <a:noFill/>
                        <a:ln w="6350">
                          <a:noFill/>
                        </a:ln>
                      </wps:spPr>
                      <wps:txbx>
                        <w:txbxContent>
                          <w:p w:rsidR="006109C6" w:rsidRPr="00557317" w:rsidRDefault="00BB73EB">
                            <w:pPr>
                              <w:rPr>
                                <w:b/>
                                <w:color w:val="FF0000"/>
                                <w:sz w:val="56"/>
                              </w:rPr>
                            </w:pPr>
                            <w:r w:rsidRPr="00BB73EB">
                              <w:rPr>
                                <w:b/>
                                <w:color w:val="FF0000"/>
                                <w:sz w:val="56"/>
                              </w:rPr>
                              <w:t>原則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7" o:spid="_x0000_s1028" type="#_x0000_t202" style="position:absolute;margin-left:30.15pt;margin-top:1.75pt;width:224pt;height:5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" filled="f" stroked="f" strokeweight=".5pt">
                <v:textbox>
                  <w:txbxContent>
                    <w:p w:rsidR="006109C6" w:rsidRPr="00557317" w:rsidRDefault="00BB73EB">
                      <w:pPr>
                        <w:rPr>
                          <w:b/>
                          <w:color w:val="FF0000"/>
                          <w:sz w:val="56"/>
                        </w:rPr>
                      </w:pPr>
                      <w:r w:rsidRPr="00BB73EB">
                        <w:rPr>
                          <w:b/>
                          <w:color w:val="FF0000"/>
                          <w:sz w:val="56"/>
                        </w:rPr>
                        <w:t>原則</w:t>
                      </w:r>
                    </w:p>
                  </w:txbxContent>
                </v:textbox>
              </v:shape>
            </w:pict>
          </mc:Fallback>
        </mc:AlternateContent>
      </w: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r w:rsidRPr="004A1A48">
        <w:rPr>
          <w:rFonts w:ascii="Times New Roman" w:eastAsia="標楷體"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401955</wp:posOffset>
                </wp:positionH>
                <wp:positionV relativeFrom="paragraph">
                  <wp:posOffset>28575</wp:posOffset>
                </wp:positionV>
                <wp:extent cx="1308100" cy="6350"/>
                <wp:effectExtent l="0" t="19050" r="44450" b="50800"/>
                <wp:wrapNone/>
                <wp:docPr id="18" name="直線接點 18"/>
                <wp:cNvGraphicFramePr/>
                <a:graphic xmlns:a="http://schemas.openxmlformats.org/drawingml/2006/main">
                  <a:graphicData uri="http://schemas.microsoft.com/office/word/2010/wordprocessingShape">
                    <wps:wsp>
                      <wps:cNvCnPr/>
                      <wps:spPr>
                        <a:xfrm flipV="1">
                          <a:off x="0" y="0"/>
                          <a:ext cx="1308100" cy="6350"/>
                        </a:xfrm>
                        <a:prstGeom prst="line">
                          <a:avLst/>
                        </a:prstGeom>
                        <a:ln w="571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2F897FB" id="直線接點 1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1.65pt,2.25pt" to="134.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" strokecolor="red" strokeweight="4.5pt">
                <v:stroke joinstyle="miter"/>
              </v:line>
            </w:pict>
          </mc:Fallback>
        </mc:AlternateContent>
      </w:r>
    </w:p>
    <w:p w:rsidR="002D3FB0" w:rsidRPr="004A1A48" w:rsidRDefault="002D3FB0">
      <w:pPr>
        <w:widowControl/>
        <w:rPr>
          <w:rFonts w:ascii="Times New Roman" w:eastAsia="標楷體" w:hAnsi="Times New Roman" w:cs="Times New Roman"/>
        </w:rPr>
      </w:pPr>
    </w:p>
    <w:p w:rsidR="002D3FB0" w:rsidRPr="004A1A48" w:rsidRDefault="002D3FB0" w:rsidP="005B663E">
      <w:pPr>
        <w:widowControl/>
        <w:ind w:firstLine="480"/>
        <w:jc w:val="both"/>
        <w:rPr>
          <w:rFonts w:ascii="Times New Roman" w:eastAsia="標楷體" w:hAnsi="Times New Roman" w:cs="Times New Roman"/>
        </w:rPr>
      </w:pPr>
      <w:r w:rsidRPr="004A1A48">
        <w:rPr>
          <w:rFonts w:ascii="Times New Roman" w:eastAsia="標楷體" w:hAnsi="Times New Roman" w:cs="Times New Roman"/>
        </w:rPr>
        <w:t>這些準則是根據許多國家</w:t>
      </w:r>
      <w:r w:rsidR="005B663E" w:rsidRPr="004A1A48">
        <w:rPr>
          <w:rFonts w:ascii="Times New Roman" w:eastAsia="標楷體" w:hAnsi="Times New Roman" w:cs="Times New Roman"/>
        </w:rPr>
        <w:t>幾十年來在</w:t>
      </w:r>
      <w:r w:rsidR="006039B7" w:rsidRPr="004A1A48">
        <w:rPr>
          <w:rFonts w:ascii="Times New Roman" w:eastAsia="標楷體" w:hAnsi="Times New Roman" w:cs="Times New Roman"/>
        </w:rPr>
        <w:t>高度參與過程</w:t>
      </w:r>
      <w:r w:rsidR="005B663E" w:rsidRPr="004A1A48">
        <w:rPr>
          <w:rFonts w:ascii="Times New Roman" w:eastAsia="標楷體" w:hAnsi="Times New Roman" w:cs="Times New Roman"/>
        </w:rPr>
        <w:t>中所累積的</w:t>
      </w:r>
      <w:r w:rsidRPr="004A1A48">
        <w:rPr>
          <w:rFonts w:ascii="Times New Roman" w:eastAsia="標楷體" w:hAnsi="Times New Roman" w:cs="Times New Roman"/>
        </w:rPr>
        <w:t>案例與經驗</w:t>
      </w:r>
      <w:r w:rsidR="005B663E" w:rsidRPr="004A1A48">
        <w:rPr>
          <w:rFonts w:ascii="Times New Roman" w:eastAsia="標楷體" w:hAnsi="Times New Roman" w:cs="Times New Roman"/>
        </w:rPr>
        <w:t>而</w:t>
      </w:r>
      <w:r w:rsidRPr="004A1A48">
        <w:rPr>
          <w:rFonts w:ascii="Times New Roman" w:eastAsia="標楷體" w:hAnsi="Times New Roman" w:cs="Times New Roman"/>
        </w:rPr>
        <w:t>制定，</w:t>
      </w:r>
      <w:r w:rsidR="005B663E" w:rsidRPr="004A1A48">
        <w:rPr>
          <w:rFonts w:ascii="Times New Roman" w:eastAsia="標楷體" w:hAnsi="Times New Roman" w:cs="Times New Roman"/>
        </w:rPr>
        <w:t>以全球公認的良好參與原則為基礎，例如</w:t>
      </w:r>
      <w:r w:rsidR="004A1A48" w:rsidRPr="004A1A48">
        <w:rPr>
          <w:rFonts w:ascii="Times New Roman" w:eastAsia="標楷體" w:hAnsi="Times New Roman" w:cs="Times New Roman"/>
        </w:rPr>
        <w:t>公共參與</w:t>
      </w:r>
      <w:r w:rsidR="005B663E" w:rsidRPr="004A1A48">
        <w:rPr>
          <w:rFonts w:ascii="Times New Roman" w:eastAsia="標楷體" w:hAnsi="Times New Roman" w:cs="Times New Roman"/>
        </w:rPr>
        <w:t>國際協會（</w:t>
      </w:r>
      <w:r w:rsidR="005B663E" w:rsidRPr="004A1A48">
        <w:rPr>
          <w:rFonts w:ascii="Times New Roman" w:eastAsia="標楷體" w:hAnsi="Times New Roman" w:cs="Times New Roman"/>
        </w:rPr>
        <w:t>IAP2</w:t>
      </w:r>
      <w:r w:rsidR="005B663E" w:rsidRPr="004A1A48">
        <w:rPr>
          <w:rFonts w:ascii="Times New Roman" w:eastAsia="標楷體" w:hAnsi="Times New Roman" w:cs="Times New Roman"/>
        </w:rPr>
        <w:t>）的核心價值觀：</w:t>
      </w:r>
    </w:p>
    <w:p w:rsidR="005B663E" w:rsidRPr="004A1A48" w:rsidRDefault="005B663E" w:rsidP="006039B7">
      <w:pPr>
        <w:widowControl/>
        <w:rPr>
          <w:rFonts w:ascii="Times New Roman" w:eastAsia="標楷體" w:hAnsi="Times New Roman" w:cs="Times New Roman"/>
        </w:rPr>
      </w:pPr>
    </w:p>
    <w:p w:rsidR="005B663E" w:rsidRPr="004A1A48" w:rsidRDefault="004A1A48" w:rsidP="005B663E">
      <w:pPr>
        <w:pStyle w:val="ac"/>
        <w:widowControl/>
        <w:numPr>
          <w:ilvl w:val="0"/>
          <w:numId w:val="1"/>
        </w:numPr>
        <w:ind w:leftChars="0"/>
        <w:jc w:val="both"/>
        <w:rPr>
          <w:rFonts w:ascii="Times New Roman" w:eastAsia="標楷體" w:hAnsi="Times New Roman" w:cs="Times New Roman"/>
        </w:rPr>
      </w:pPr>
      <w:r w:rsidRPr="004A1A48">
        <w:rPr>
          <w:rFonts w:ascii="Times New Roman" w:eastAsia="標楷體" w:hAnsi="Times New Roman" w:cs="Times New Roman"/>
        </w:rPr>
        <w:t>公共參與</w:t>
      </w:r>
      <w:r w:rsidR="005B663E" w:rsidRPr="004A1A48">
        <w:rPr>
          <w:rFonts w:ascii="Times New Roman" w:eastAsia="標楷體" w:hAnsi="Times New Roman" w:cs="Times New Roman"/>
        </w:rPr>
        <w:t>的信念基礎為：受決策影響者有權參與決策過程。</w:t>
      </w:r>
    </w:p>
    <w:p w:rsidR="005B663E" w:rsidRPr="004A1A48" w:rsidRDefault="004A1A48" w:rsidP="005B663E">
      <w:pPr>
        <w:pStyle w:val="ac"/>
        <w:widowControl/>
        <w:numPr>
          <w:ilvl w:val="0"/>
          <w:numId w:val="1"/>
        </w:numPr>
        <w:ind w:leftChars="0"/>
        <w:jc w:val="both"/>
        <w:rPr>
          <w:rFonts w:ascii="Times New Roman" w:eastAsia="標楷體" w:hAnsi="Times New Roman" w:cs="Times New Roman"/>
        </w:rPr>
      </w:pPr>
      <w:r w:rsidRPr="004A1A48">
        <w:rPr>
          <w:rFonts w:ascii="Times New Roman" w:eastAsia="標楷體" w:hAnsi="Times New Roman" w:cs="Times New Roman"/>
        </w:rPr>
        <w:t>公共參與</w:t>
      </w:r>
      <w:r w:rsidR="005B663E" w:rsidRPr="004A1A48">
        <w:rPr>
          <w:rFonts w:ascii="Times New Roman" w:eastAsia="標楷體" w:hAnsi="Times New Roman" w:cs="Times New Roman"/>
        </w:rPr>
        <w:t>包含公眾貢獻將影響決策的承諾。</w:t>
      </w:r>
    </w:p>
    <w:p w:rsidR="005B663E" w:rsidRPr="004A1A48" w:rsidRDefault="005B663E" w:rsidP="005B663E">
      <w:pPr>
        <w:pStyle w:val="ac"/>
        <w:widowControl/>
        <w:numPr>
          <w:ilvl w:val="0"/>
          <w:numId w:val="1"/>
        </w:numPr>
        <w:ind w:leftChars="0"/>
        <w:jc w:val="both"/>
        <w:rPr>
          <w:rFonts w:ascii="Times New Roman" w:eastAsia="標楷體" w:hAnsi="Times New Roman" w:cs="Times New Roman"/>
        </w:rPr>
      </w:pPr>
      <w:r w:rsidRPr="004A1A48">
        <w:rPr>
          <w:rFonts w:ascii="Times New Roman" w:eastAsia="標楷體" w:hAnsi="Times New Roman" w:cs="Times New Roman"/>
        </w:rPr>
        <w:t>透過確立與溝通包括決策者在內所有參與者的需求和利益，</w:t>
      </w:r>
      <w:r w:rsidR="004A1A48" w:rsidRPr="004A1A48">
        <w:rPr>
          <w:rFonts w:ascii="Times New Roman" w:eastAsia="標楷體" w:hAnsi="Times New Roman" w:cs="Times New Roman"/>
        </w:rPr>
        <w:t>公共參與</w:t>
      </w:r>
      <w:r w:rsidRPr="004A1A48">
        <w:rPr>
          <w:rFonts w:ascii="Times New Roman" w:eastAsia="標楷體" w:hAnsi="Times New Roman" w:cs="Times New Roman"/>
        </w:rPr>
        <w:t>能促成持續性決策。</w:t>
      </w:r>
    </w:p>
    <w:p w:rsidR="005B663E" w:rsidRPr="004A1A48" w:rsidRDefault="004A1A48" w:rsidP="005B663E">
      <w:pPr>
        <w:pStyle w:val="ac"/>
        <w:widowControl/>
        <w:numPr>
          <w:ilvl w:val="0"/>
          <w:numId w:val="1"/>
        </w:numPr>
        <w:ind w:leftChars="0"/>
        <w:jc w:val="both"/>
        <w:rPr>
          <w:rFonts w:ascii="Times New Roman" w:eastAsia="標楷體" w:hAnsi="Times New Roman" w:cs="Times New Roman"/>
        </w:rPr>
      </w:pPr>
      <w:r w:rsidRPr="004A1A48">
        <w:rPr>
          <w:rFonts w:ascii="Times New Roman" w:eastAsia="標楷體" w:hAnsi="Times New Roman" w:cs="Times New Roman"/>
        </w:rPr>
        <w:t>公共參與</w:t>
      </w:r>
      <w:r w:rsidR="005B663E" w:rsidRPr="004A1A48">
        <w:rPr>
          <w:rFonts w:ascii="Times New Roman" w:eastAsia="標楷體" w:hAnsi="Times New Roman" w:cs="Times New Roman"/>
        </w:rPr>
        <w:t>尋求且促使可能受到決策影響或對決策感興趣的人們參加。</w:t>
      </w:r>
    </w:p>
    <w:p w:rsidR="005B663E" w:rsidRPr="004A1A48" w:rsidRDefault="004A1A48" w:rsidP="005B663E">
      <w:pPr>
        <w:pStyle w:val="ac"/>
        <w:widowControl/>
        <w:numPr>
          <w:ilvl w:val="0"/>
          <w:numId w:val="1"/>
        </w:numPr>
        <w:ind w:leftChars="0"/>
        <w:jc w:val="both"/>
        <w:rPr>
          <w:rFonts w:ascii="Times New Roman" w:eastAsia="標楷體" w:hAnsi="Times New Roman" w:cs="Times New Roman"/>
        </w:rPr>
      </w:pPr>
      <w:r w:rsidRPr="004A1A48">
        <w:rPr>
          <w:rFonts w:ascii="Times New Roman" w:eastAsia="標楷體" w:hAnsi="Times New Roman" w:cs="Times New Roman"/>
        </w:rPr>
        <w:t>公共參與</w:t>
      </w:r>
      <w:r w:rsidR="005B663E" w:rsidRPr="004A1A48">
        <w:rPr>
          <w:rFonts w:ascii="Times New Roman" w:eastAsia="標楷體" w:hAnsi="Times New Roman" w:cs="Times New Roman"/>
        </w:rPr>
        <w:t>在規劃參與模式時，應尋求參與者的建議。</w:t>
      </w:r>
    </w:p>
    <w:p w:rsidR="005B663E" w:rsidRPr="004A1A48" w:rsidRDefault="004A1A48" w:rsidP="005B663E">
      <w:pPr>
        <w:pStyle w:val="ac"/>
        <w:widowControl/>
        <w:numPr>
          <w:ilvl w:val="0"/>
          <w:numId w:val="1"/>
        </w:numPr>
        <w:ind w:leftChars="0"/>
        <w:jc w:val="both"/>
        <w:rPr>
          <w:rFonts w:ascii="Times New Roman" w:eastAsia="標楷體" w:hAnsi="Times New Roman" w:cs="Times New Roman"/>
        </w:rPr>
      </w:pPr>
      <w:r w:rsidRPr="004A1A48">
        <w:rPr>
          <w:rFonts w:ascii="Times New Roman" w:eastAsia="標楷體" w:hAnsi="Times New Roman" w:cs="Times New Roman"/>
        </w:rPr>
        <w:t>公共參與</w:t>
      </w:r>
      <w:r w:rsidR="005B663E" w:rsidRPr="004A1A48">
        <w:rPr>
          <w:rFonts w:ascii="Times New Roman" w:eastAsia="標楷體" w:hAnsi="Times New Roman" w:cs="Times New Roman"/>
        </w:rPr>
        <w:t>以有意義的方式提供參與者出席所需資訊。</w:t>
      </w:r>
    </w:p>
    <w:p w:rsidR="005B663E" w:rsidRPr="004A1A48" w:rsidRDefault="004A1A48" w:rsidP="005B663E">
      <w:pPr>
        <w:pStyle w:val="ac"/>
        <w:widowControl/>
        <w:numPr>
          <w:ilvl w:val="0"/>
          <w:numId w:val="1"/>
        </w:numPr>
        <w:ind w:leftChars="0"/>
        <w:jc w:val="both"/>
        <w:rPr>
          <w:rFonts w:ascii="Times New Roman" w:eastAsia="標楷體" w:hAnsi="Times New Roman" w:cs="Times New Roman"/>
        </w:rPr>
      </w:pPr>
      <w:r w:rsidRPr="004A1A48">
        <w:rPr>
          <w:rFonts w:ascii="Times New Roman" w:eastAsia="標楷體" w:hAnsi="Times New Roman" w:cs="Times New Roman"/>
        </w:rPr>
        <w:t>公共參與</w:t>
      </w:r>
      <w:r w:rsidR="005B663E" w:rsidRPr="004A1A48">
        <w:rPr>
          <w:rFonts w:ascii="Times New Roman" w:eastAsia="標楷體" w:hAnsi="Times New Roman" w:cs="Times New Roman"/>
        </w:rPr>
        <w:t>應向參與者說明，他們的投入會如何影響決策走向。</w:t>
      </w: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135872" w:rsidRPr="004A1A48" w:rsidRDefault="00135872">
      <w:pPr>
        <w:widowControl/>
        <w:rPr>
          <w:rFonts w:ascii="Times New Roman" w:eastAsia="標楷體" w:hAnsi="Times New Roman" w:cs="Times New Roman"/>
        </w:rPr>
      </w:pPr>
    </w:p>
    <w:p w:rsidR="005B663E" w:rsidRPr="004A1A48" w:rsidRDefault="005B663E">
      <w:pPr>
        <w:widowControl/>
        <w:rPr>
          <w:rFonts w:ascii="Times New Roman" w:eastAsia="標楷體" w:hAnsi="Times New Roman" w:cs="Times New Roman"/>
        </w:rPr>
      </w:pPr>
      <w:r w:rsidRPr="004A1A48">
        <w:rPr>
          <w:rFonts w:ascii="Times New Roman" w:eastAsia="標楷體" w:hAnsi="Times New Roman" w:cs="Times New Roman"/>
        </w:rPr>
        <w:br w:type="page"/>
      </w:r>
    </w:p>
    <w:p w:rsidR="00135872" w:rsidRPr="004A1A48" w:rsidRDefault="00135872">
      <w:pPr>
        <w:widowControl/>
        <w:rPr>
          <w:rFonts w:ascii="Times New Roman" w:eastAsia="標楷體" w:hAnsi="Times New Roman" w:cs="Times New Roman"/>
        </w:rPr>
      </w:pPr>
    </w:p>
    <w:p w:rsidR="005B663E" w:rsidRPr="004A1A48" w:rsidRDefault="005B663E">
      <w:pPr>
        <w:widowControl/>
        <w:rPr>
          <w:rFonts w:ascii="Times New Roman" w:eastAsia="標楷體" w:hAnsi="Times New Roman" w:cs="Times New Roman"/>
        </w:rPr>
      </w:pPr>
      <w:r w:rsidRPr="004A1A48">
        <w:rPr>
          <w:rFonts w:ascii="Times New Roman" w:eastAsia="標楷體" w:hAnsi="Times New Roman" w:cs="Times New Roman"/>
          <w:noProof/>
        </w:rPr>
        <w:drawing>
          <wp:anchor distT="0" distB="0" distL="114300" distR="114300" simplePos="0" relativeHeight="251672576" behindDoc="0" locked="0" layoutInCell="1" allowOverlap="1">
            <wp:simplePos x="0" y="0"/>
            <wp:positionH relativeFrom="margin">
              <wp:align>right</wp:align>
            </wp:positionH>
            <wp:positionV relativeFrom="paragraph">
              <wp:posOffset>28575</wp:posOffset>
            </wp:positionV>
            <wp:extent cx="5848350" cy="2682240"/>
            <wp:effectExtent l="0" t="0" r="0" b="381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組成.jpg"/>
                    <pic:cNvPicPr/>
                  </pic:nvPicPr>
                  <pic:blipFill>
                    <a:blip r:embed="rId9">
                      <a:extLst>
                        <a:ext uri="{28A0092B-C50C-407E-A947-70E740481C1C}">
                          <a14:useLocalDpi xmlns:a14="http://schemas.microsoft.com/office/drawing/2010/main" val="0"/>
                        </a:ext>
                      </a:extLst>
                    </a:blip>
                    <a:stretch>
                      <a:fillRect/>
                    </a:stretch>
                  </pic:blipFill>
                  <pic:spPr>
                    <a:xfrm>
                      <a:off x="0" y="0"/>
                      <a:ext cx="5848350" cy="2682240"/>
                    </a:xfrm>
                    <a:prstGeom prst="rect">
                      <a:avLst/>
                    </a:prstGeom>
                  </pic:spPr>
                </pic:pic>
              </a:graphicData>
            </a:graphic>
            <wp14:sizeRelH relativeFrom="margin">
              <wp14:pctWidth>0</wp14:pctWidth>
            </wp14:sizeRelH>
          </wp:anchor>
        </w:drawing>
      </w:r>
    </w:p>
    <w:p w:rsidR="005B663E" w:rsidRPr="004A1A48" w:rsidRDefault="005B663E">
      <w:pPr>
        <w:widowControl/>
        <w:rPr>
          <w:rFonts w:ascii="Times New Roman" w:eastAsia="標楷體" w:hAnsi="Times New Roman" w:cs="Times New Roman"/>
        </w:rPr>
      </w:pPr>
    </w:p>
    <w:p w:rsidR="005B663E" w:rsidRPr="004A1A48" w:rsidRDefault="005B663E">
      <w:pPr>
        <w:widowControl/>
        <w:rPr>
          <w:rFonts w:ascii="Times New Roman" w:eastAsia="標楷體" w:hAnsi="Times New Roman" w:cs="Times New Roman"/>
        </w:rPr>
      </w:pPr>
    </w:p>
    <w:p w:rsidR="005B663E" w:rsidRPr="004A1A48" w:rsidRDefault="005B663E">
      <w:pPr>
        <w:widowControl/>
        <w:rPr>
          <w:rFonts w:ascii="Times New Roman" w:eastAsia="標楷體" w:hAnsi="Times New Roman" w:cs="Times New Roman"/>
        </w:rPr>
      </w:pPr>
    </w:p>
    <w:p w:rsidR="005B663E" w:rsidRPr="004A1A48" w:rsidRDefault="005B663E">
      <w:pPr>
        <w:widowControl/>
        <w:rPr>
          <w:rFonts w:ascii="Times New Roman" w:eastAsia="標楷體" w:hAnsi="Times New Roman" w:cs="Times New Roman"/>
        </w:rPr>
      </w:pPr>
    </w:p>
    <w:p w:rsidR="005B663E" w:rsidRPr="004A1A48" w:rsidRDefault="005B663E">
      <w:pPr>
        <w:widowControl/>
        <w:rPr>
          <w:rFonts w:ascii="Times New Roman" w:eastAsia="標楷體" w:hAnsi="Times New Roman" w:cs="Times New Roman"/>
        </w:rPr>
      </w:pPr>
    </w:p>
    <w:p w:rsidR="005B663E" w:rsidRPr="004A1A48" w:rsidRDefault="005B663E" w:rsidP="005B663E">
      <w:pPr>
        <w:widowControl/>
        <w:rPr>
          <w:rFonts w:ascii="Times New Roman" w:eastAsia="標楷體" w:hAnsi="Times New Roman" w:cs="Times New Roman"/>
        </w:rPr>
      </w:pPr>
    </w:p>
    <w:p w:rsidR="005B663E" w:rsidRPr="004A1A48" w:rsidRDefault="00BC2C05" w:rsidP="005B663E">
      <w:pPr>
        <w:widowControl/>
        <w:rPr>
          <w:rFonts w:ascii="Times New Roman" w:eastAsia="標楷體" w:hAnsi="Times New Roman" w:cs="Times New Roman"/>
        </w:rPr>
      </w:pPr>
      <w:r w:rsidRPr="004A1A48">
        <w:rPr>
          <w:rFonts w:ascii="Times New Roman" w:eastAsia="標楷體" w:hAnsi="Times New Roman" w:cs="Times New Roman"/>
          <w:noProof/>
        </w:rPr>
        <mc:AlternateContent>
          <mc:Choice Requires="wps">
            <w:drawing>
              <wp:anchor distT="0" distB="0" distL="114300" distR="114300" simplePos="0" relativeHeight="251674624" behindDoc="0" locked="0" layoutInCell="1" allowOverlap="1" wp14:anchorId="5843B5E1" wp14:editId="38A55AAC">
                <wp:simplePos x="0" y="0"/>
                <wp:positionH relativeFrom="column">
                  <wp:posOffset>-5715</wp:posOffset>
                </wp:positionH>
                <wp:positionV relativeFrom="paragraph">
                  <wp:posOffset>194945</wp:posOffset>
                </wp:positionV>
                <wp:extent cx="6149340" cy="730250"/>
                <wp:effectExtent l="0" t="0" r="0" b="0"/>
                <wp:wrapNone/>
                <wp:docPr id="20" name="文字方塊 20"/>
                <wp:cNvGraphicFramePr/>
                <a:graphic xmlns:a="http://schemas.openxmlformats.org/drawingml/2006/main">
                  <a:graphicData uri="http://schemas.microsoft.com/office/word/2010/wordprocessingShape">
                    <wps:wsp>
                      <wps:cNvSpPr txBox="1"/>
                      <wps:spPr>
                        <a:xfrm>
                          <a:off x="0" y="0"/>
                          <a:ext cx="6149340" cy="730250"/>
                        </a:xfrm>
                        <a:prstGeom prst="rect">
                          <a:avLst/>
                        </a:prstGeom>
                        <a:noFill/>
                        <a:ln w="6350">
                          <a:noFill/>
                        </a:ln>
                      </wps:spPr>
                      <wps:txbx>
                        <w:txbxContent>
                          <w:p w:rsidR="006109C6" w:rsidRPr="00631098" w:rsidRDefault="006109C6" w:rsidP="00FB1FB7">
                            <w:pPr>
                              <w:rPr>
                                <w:rFonts w:ascii="Times New Roman" w:hAnsi="Times New Roman" w:cs="Times New Roman"/>
                                <w:b/>
                                <w:sz w:val="56"/>
                              </w:rPr>
                            </w:pPr>
                            <w:r w:rsidRPr="00FB1FB7">
                              <w:rPr>
                                <w:rFonts w:ascii="Times New Roman" w:hAnsi="Times New Roman" w:cs="Times New Roman"/>
                                <w:b/>
                                <w:sz w:val="56"/>
                              </w:rPr>
                              <w:t>OGP</w:t>
                            </w:r>
                            <w:r>
                              <w:rPr>
                                <w:rFonts w:ascii="Times New Roman" w:hAnsi="Times New Roman" w:cs="Times New Roman"/>
                                <w:b/>
                                <w:sz w:val="56"/>
                              </w:rPr>
                              <w:t>參與及共創標準</w:t>
                            </w:r>
                            <w:r w:rsidRPr="00631098">
                              <w:rPr>
                                <w:rFonts w:ascii="Times New Roman" w:hAnsi="Times New Roman" w:cs="Times New Roman" w:hint="eastAsia"/>
                                <w:b/>
                                <w:sz w:val="56"/>
                              </w:rPr>
                              <w:t>的</w:t>
                            </w:r>
                            <w:r w:rsidR="00BC2C05" w:rsidRPr="00631098">
                              <w:rPr>
                                <w:rFonts w:ascii="Times New Roman" w:hAnsi="Times New Roman" w:cs="Times New Roman" w:hint="eastAsia"/>
                                <w:b/>
                                <w:sz w:val="56"/>
                              </w:rPr>
                              <w:t>結構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3B5E1" id="文字方塊 20" o:spid="_x0000_s1029" type="#_x0000_t202" style="position:absolute;margin-left:-.45pt;margin-top:15.35pt;width:484.2pt;height: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" filled="f" stroked="f" strokeweight=".5pt">
                <v:textbox>
                  <w:txbxContent>
                    <w:p w:rsidR="006109C6" w:rsidRPr="00631098" w:rsidRDefault="006109C6" w:rsidP="00FB1FB7">
                      <w:pPr>
                        <w:rPr>
                          <w:rFonts w:ascii="Times New Roman" w:hAnsi="Times New Roman" w:cs="Times New Roman"/>
                          <w:b/>
                          <w:sz w:val="56"/>
                        </w:rPr>
                      </w:pPr>
                      <w:r w:rsidRPr="00FB1FB7">
                        <w:rPr>
                          <w:rFonts w:ascii="Times New Roman" w:hAnsi="Times New Roman" w:cs="Times New Roman"/>
                          <w:b/>
                          <w:sz w:val="56"/>
                        </w:rPr>
                        <w:t>OGP</w:t>
                      </w:r>
                      <w:r>
                        <w:rPr>
                          <w:rFonts w:ascii="Times New Roman" w:hAnsi="Times New Roman" w:cs="Times New Roman"/>
                          <w:b/>
                          <w:sz w:val="56"/>
                        </w:rPr>
                        <w:t>參與及共創標準</w:t>
                      </w:r>
                      <w:r w:rsidRPr="00631098">
                        <w:rPr>
                          <w:rFonts w:ascii="Times New Roman" w:hAnsi="Times New Roman" w:cs="Times New Roman" w:hint="eastAsia"/>
                          <w:b/>
                          <w:sz w:val="56"/>
                        </w:rPr>
                        <w:t>的</w:t>
                      </w:r>
                      <w:r w:rsidR="00BC2C05" w:rsidRPr="00631098">
                        <w:rPr>
                          <w:rFonts w:ascii="Times New Roman" w:hAnsi="Times New Roman" w:cs="Times New Roman" w:hint="eastAsia"/>
                          <w:b/>
                          <w:sz w:val="56"/>
                        </w:rPr>
                        <w:t>結構</w:t>
                      </w:r>
                    </w:p>
                  </w:txbxContent>
                </v:textbox>
              </v:shape>
            </w:pict>
          </mc:Fallback>
        </mc:AlternateContent>
      </w:r>
    </w:p>
    <w:p w:rsidR="005B663E" w:rsidRPr="004A1A48" w:rsidRDefault="005B663E" w:rsidP="005B663E">
      <w:pPr>
        <w:widowControl/>
        <w:rPr>
          <w:rFonts w:ascii="Times New Roman" w:eastAsia="標楷體" w:hAnsi="Times New Roman" w:cs="Times New Roman"/>
        </w:rPr>
      </w:pPr>
    </w:p>
    <w:p w:rsidR="005B663E" w:rsidRPr="004A1A48" w:rsidRDefault="005B663E" w:rsidP="005B663E">
      <w:pPr>
        <w:widowControl/>
        <w:rPr>
          <w:rFonts w:ascii="Times New Roman" w:eastAsia="標楷體" w:hAnsi="Times New Roman" w:cs="Times New Roman"/>
        </w:rPr>
      </w:pPr>
    </w:p>
    <w:p w:rsidR="005B663E" w:rsidRPr="004A1A48" w:rsidRDefault="005B663E" w:rsidP="005B663E">
      <w:pPr>
        <w:widowControl/>
        <w:rPr>
          <w:rFonts w:ascii="Times New Roman" w:eastAsia="標楷體" w:hAnsi="Times New Roman" w:cs="Times New Roman"/>
        </w:rPr>
      </w:pPr>
    </w:p>
    <w:p w:rsidR="005B663E" w:rsidRPr="004A1A48" w:rsidRDefault="00FB1FB7" w:rsidP="005B663E">
      <w:pPr>
        <w:widowControl/>
        <w:rPr>
          <w:rFonts w:ascii="Times New Roman" w:eastAsia="標楷體" w:hAnsi="Times New Roman" w:cs="Times New Roman"/>
        </w:rPr>
      </w:pPr>
      <w:r w:rsidRPr="004A1A48">
        <w:rPr>
          <w:rFonts w:ascii="Times New Roman" w:eastAsia="標楷體" w:hAnsi="Times New Roman" w:cs="Times New Roman"/>
          <w:noProof/>
        </w:rPr>
        <mc:AlternateContent>
          <mc:Choice Requires="wps">
            <w:drawing>
              <wp:anchor distT="0" distB="0" distL="114300" distR="114300" simplePos="0" relativeHeight="251676672" behindDoc="0" locked="0" layoutInCell="1" allowOverlap="1" wp14:anchorId="3DDE29D7" wp14:editId="0EF7F36D">
                <wp:simplePos x="0" y="0"/>
                <wp:positionH relativeFrom="column">
                  <wp:posOffset>495300</wp:posOffset>
                </wp:positionH>
                <wp:positionV relativeFrom="paragraph">
                  <wp:posOffset>100965</wp:posOffset>
                </wp:positionV>
                <wp:extent cx="1308100" cy="6350"/>
                <wp:effectExtent l="0" t="19050" r="44450" b="50800"/>
                <wp:wrapNone/>
                <wp:docPr id="21" name="直線接點 21"/>
                <wp:cNvGraphicFramePr/>
                <a:graphic xmlns:a="http://schemas.openxmlformats.org/drawingml/2006/main">
                  <a:graphicData uri="http://schemas.microsoft.com/office/word/2010/wordprocessingShape">
                    <wps:wsp>
                      <wps:cNvCnPr/>
                      <wps:spPr>
                        <a:xfrm flipV="1">
                          <a:off x="0" y="0"/>
                          <a:ext cx="1308100" cy="6350"/>
                        </a:xfrm>
                        <a:prstGeom prst="line">
                          <a:avLst/>
                        </a:prstGeom>
                        <a:ln w="571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5255D00" id="直線接點 2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9pt,7.95pt" to="14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" strokecolor="red" strokeweight="4.5pt">
                <v:stroke joinstyle="miter"/>
              </v:line>
            </w:pict>
          </mc:Fallback>
        </mc:AlternateContent>
      </w:r>
    </w:p>
    <w:p w:rsidR="005B663E" w:rsidRPr="004A1A48" w:rsidRDefault="005B663E" w:rsidP="005B663E">
      <w:pPr>
        <w:widowControl/>
        <w:rPr>
          <w:rFonts w:ascii="Times New Roman" w:eastAsia="標楷體" w:hAnsi="Times New Roman" w:cs="Times New Roman"/>
        </w:rPr>
      </w:pPr>
    </w:p>
    <w:p w:rsidR="00BA7DEB" w:rsidRPr="004A1A48" w:rsidRDefault="006C7FF5" w:rsidP="005B663E">
      <w:pPr>
        <w:widowControl/>
        <w:rPr>
          <w:rFonts w:ascii="Times New Roman" w:eastAsia="標楷體" w:hAnsi="Times New Roman" w:cs="Times New Roman"/>
          <w:b/>
          <w:color w:val="5B9BD5" w:themeColor="accent1"/>
          <w:sz w:val="28"/>
        </w:rPr>
      </w:pPr>
      <w:r w:rsidRPr="00631098">
        <w:rPr>
          <w:rFonts w:ascii="Times New Roman" w:eastAsia="標楷體" w:hAnsi="Times New Roman" w:cs="Times New Roman"/>
          <w:b/>
          <w:color w:val="00B0F0"/>
          <w:sz w:val="28"/>
        </w:rPr>
        <w:t>基本要求</w:t>
      </w:r>
      <w:r w:rsidR="00FB1FB7" w:rsidRPr="00631098">
        <w:rPr>
          <w:rFonts w:ascii="Times New Roman" w:eastAsia="標楷體" w:hAnsi="Times New Roman" w:cs="Times New Roman"/>
          <w:b/>
          <w:color w:val="00B0F0"/>
          <w:sz w:val="28"/>
        </w:rPr>
        <w:t>與進階</w:t>
      </w:r>
      <w:r w:rsidR="00942EE5" w:rsidRPr="00631098">
        <w:rPr>
          <w:rFonts w:ascii="Times New Roman" w:eastAsia="標楷體" w:hAnsi="Times New Roman" w:cs="Times New Roman"/>
          <w:b/>
          <w:color w:val="00B0F0"/>
          <w:sz w:val="28"/>
        </w:rPr>
        <w:t>標準</w:t>
      </w:r>
    </w:p>
    <w:p w:rsidR="00BA7DEB" w:rsidRPr="004A1A48" w:rsidRDefault="00BA7DEB" w:rsidP="006C7FF5">
      <w:pPr>
        <w:widowControl/>
        <w:ind w:firstLine="480"/>
        <w:rPr>
          <w:rFonts w:ascii="Times New Roman" w:eastAsia="標楷體" w:hAnsi="Times New Roman" w:cs="Times New Roman"/>
        </w:rPr>
      </w:pPr>
    </w:p>
    <w:p w:rsidR="00FB1FB7" w:rsidRPr="004A1A48" w:rsidRDefault="005B0C15" w:rsidP="006C7FF5">
      <w:pPr>
        <w:widowControl/>
        <w:ind w:firstLine="480"/>
        <w:rPr>
          <w:rFonts w:ascii="Times New Roman" w:eastAsia="標楷體" w:hAnsi="Times New Roman" w:cs="Times New Roman"/>
        </w:rPr>
      </w:pPr>
      <w:r w:rsidRPr="004A1A48">
        <w:rPr>
          <w:rFonts w:ascii="Times New Roman" w:eastAsia="標楷體" w:hAnsi="Times New Roman" w:cs="Times New Roman"/>
        </w:rPr>
        <w:t>這套</w:t>
      </w:r>
      <w:r w:rsidR="00FB1FB7" w:rsidRPr="004A1A48">
        <w:rPr>
          <w:rFonts w:ascii="Times New Roman" w:eastAsia="標楷體" w:hAnsi="Times New Roman" w:cs="Times New Roman"/>
        </w:rPr>
        <w:t>標準分成</w:t>
      </w:r>
      <w:r w:rsidR="004A1A48">
        <w:rPr>
          <w:rFonts w:ascii="Times New Roman" w:eastAsia="標楷體" w:hAnsi="Times New Roman" w:cs="Times New Roman" w:hint="eastAsia"/>
        </w:rPr>
        <w:t>2</w:t>
      </w:r>
      <w:r w:rsidR="00FB1FB7" w:rsidRPr="004A1A48">
        <w:rPr>
          <w:rFonts w:ascii="Times New Roman" w:eastAsia="標楷體" w:hAnsi="Times New Roman" w:cs="Times New Roman"/>
        </w:rPr>
        <w:t>大部分，概述</w:t>
      </w:r>
      <w:r w:rsidR="006C7FF5" w:rsidRPr="004A1A48">
        <w:rPr>
          <w:rFonts w:ascii="Times New Roman" w:eastAsia="標楷體" w:hAnsi="Times New Roman" w:cs="Times New Roman"/>
        </w:rPr>
        <w:t>了基本條件（所有國家都應達到的標準）及進階步驟</w:t>
      </w:r>
      <w:r w:rsidR="00FB1FB7" w:rsidRPr="004A1A48">
        <w:rPr>
          <w:rFonts w:ascii="Times New Roman" w:eastAsia="標楷體" w:hAnsi="Times New Roman" w:cs="Times New Roman"/>
        </w:rPr>
        <w:t>（符合標</w:t>
      </w:r>
      <w:r w:rsidR="006C7FF5" w:rsidRPr="004A1A48">
        <w:rPr>
          <w:rFonts w:ascii="Times New Roman" w:eastAsia="標楷體" w:hAnsi="Times New Roman" w:cs="Times New Roman"/>
        </w:rPr>
        <w:t>準的國家應努力達成的程度）：</w:t>
      </w:r>
    </w:p>
    <w:p w:rsidR="005B663E" w:rsidRPr="004A1A48" w:rsidRDefault="005B663E" w:rsidP="00FB1FB7">
      <w:pPr>
        <w:widowControl/>
        <w:rPr>
          <w:rFonts w:ascii="Times New Roman" w:eastAsia="標楷體" w:hAnsi="Times New Roman" w:cs="Times New Roman"/>
        </w:rPr>
      </w:pPr>
    </w:p>
    <w:p w:rsidR="005B663E" w:rsidRPr="004A1A48" w:rsidRDefault="006C7FF5" w:rsidP="00D1231C">
      <w:pPr>
        <w:pStyle w:val="ac"/>
        <w:widowControl/>
        <w:numPr>
          <w:ilvl w:val="0"/>
          <w:numId w:val="3"/>
        </w:numPr>
        <w:ind w:leftChars="0"/>
        <w:rPr>
          <w:rFonts w:ascii="Times New Roman" w:eastAsia="標楷體" w:hAnsi="Times New Roman" w:cs="Times New Roman"/>
        </w:rPr>
      </w:pPr>
      <w:r w:rsidRPr="004A1A48">
        <w:rPr>
          <w:rFonts w:ascii="Times New Roman" w:eastAsia="標楷體" w:hAnsi="Times New Roman" w:cs="Times New Roman"/>
        </w:rPr>
        <w:t>基本要求：</w:t>
      </w:r>
      <w:r w:rsidR="00D1231C" w:rsidRPr="004A1A48">
        <w:rPr>
          <w:rFonts w:ascii="Times New Roman" w:eastAsia="標楷體" w:hAnsi="Times New Roman" w:cs="Times New Roman"/>
        </w:rPr>
        <w:t>所有</w:t>
      </w:r>
      <w:r w:rsidR="00D1231C" w:rsidRPr="004A1A48">
        <w:rPr>
          <w:rFonts w:ascii="Times New Roman" w:eastAsia="標楷體" w:hAnsi="Times New Roman" w:cs="Times New Roman"/>
        </w:rPr>
        <w:t>OGP</w:t>
      </w:r>
      <w:r w:rsidR="00D1231C" w:rsidRPr="004A1A48">
        <w:rPr>
          <w:rFonts w:ascii="Times New Roman" w:eastAsia="標楷體" w:hAnsi="Times New Roman" w:cs="Times New Roman"/>
        </w:rPr>
        <w:t>成員國都應達到本標準內所提到的基本要求，若非如此，成員國必須提出具說服力的理由，採用另一個</w:t>
      </w:r>
      <w:r w:rsidR="00EB215B" w:rsidRPr="004A1A48">
        <w:rPr>
          <w:rFonts w:ascii="Times New Roman" w:eastAsia="標楷體" w:hAnsi="Times New Roman" w:cs="Times New Roman"/>
        </w:rPr>
        <w:t>經判定屬於相當或更高的標準。</w:t>
      </w:r>
    </w:p>
    <w:p w:rsidR="006C7FF5" w:rsidRPr="004A1A48" w:rsidRDefault="006C7FF5" w:rsidP="005B663E">
      <w:pPr>
        <w:widowControl/>
        <w:rPr>
          <w:rFonts w:ascii="Times New Roman" w:eastAsia="標楷體" w:hAnsi="Times New Roman" w:cs="Times New Roman"/>
        </w:rPr>
      </w:pPr>
    </w:p>
    <w:p w:rsidR="006C7FF5" w:rsidRPr="004A1A48" w:rsidRDefault="006C7FF5" w:rsidP="00D1231C">
      <w:pPr>
        <w:pStyle w:val="ac"/>
        <w:widowControl/>
        <w:numPr>
          <w:ilvl w:val="0"/>
          <w:numId w:val="4"/>
        </w:numPr>
        <w:ind w:leftChars="0"/>
        <w:rPr>
          <w:rFonts w:ascii="Times New Roman" w:eastAsia="標楷體" w:hAnsi="Times New Roman" w:cs="Times New Roman"/>
        </w:rPr>
      </w:pPr>
      <w:r w:rsidRPr="004A1A48">
        <w:rPr>
          <w:rFonts w:ascii="Times New Roman" w:eastAsia="標楷體" w:hAnsi="Times New Roman" w:cs="Times New Roman"/>
        </w:rPr>
        <w:t>進階步驟：</w:t>
      </w:r>
      <w:r w:rsidR="00EB215B" w:rsidRPr="004A1A48">
        <w:rPr>
          <w:rFonts w:ascii="Times New Roman" w:eastAsia="標楷體" w:hAnsi="Times New Roman" w:cs="Times New Roman"/>
        </w:rPr>
        <w:t>各國無須履行這些進階步驟，但支持並鼓勵各國努力達成。</w:t>
      </w:r>
    </w:p>
    <w:p w:rsidR="005B663E" w:rsidRPr="004A1A48" w:rsidRDefault="005B663E" w:rsidP="005B663E">
      <w:pPr>
        <w:widowControl/>
        <w:rPr>
          <w:rFonts w:ascii="Times New Roman" w:eastAsia="標楷體" w:hAnsi="Times New Roman" w:cs="Times New Roman"/>
        </w:rPr>
      </w:pPr>
    </w:p>
    <w:p w:rsidR="005B663E" w:rsidRPr="004A1A48" w:rsidRDefault="00EB215B" w:rsidP="00BA7DEB">
      <w:pPr>
        <w:widowControl/>
        <w:ind w:firstLine="480"/>
        <w:rPr>
          <w:rFonts w:ascii="Times New Roman" w:eastAsia="標楷體" w:hAnsi="Times New Roman" w:cs="Times New Roman"/>
        </w:rPr>
      </w:pPr>
      <w:r w:rsidRPr="004A1A48">
        <w:rPr>
          <w:rFonts w:ascii="Times New Roman" w:eastAsia="標楷體" w:hAnsi="Times New Roman" w:cs="Times New Roman"/>
        </w:rPr>
        <w:t>期盼</w:t>
      </w:r>
      <w:r w:rsidR="00BA7DEB" w:rsidRPr="004A1A48">
        <w:rPr>
          <w:rFonts w:ascii="Times New Roman" w:eastAsia="標楷體" w:hAnsi="Times New Roman" w:cs="Times New Roman"/>
        </w:rPr>
        <w:t>各國能提升每一次</w:t>
      </w:r>
      <w:r w:rsidRPr="004A1A48">
        <w:rPr>
          <w:rFonts w:ascii="Times New Roman" w:eastAsia="標楷體" w:hAnsi="Times New Roman" w:cs="Times New Roman"/>
        </w:rPr>
        <w:t>國家</w:t>
      </w:r>
      <w:r w:rsidRPr="004A1A48">
        <w:rPr>
          <w:rFonts w:ascii="Times New Roman" w:eastAsia="標楷體" w:hAnsi="Times New Roman" w:cs="Times New Roman"/>
        </w:rPr>
        <w:t>OGP</w:t>
      </w:r>
      <w:r w:rsidR="00631098">
        <w:rPr>
          <w:rFonts w:ascii="Times New Roman" w:eastAsia="標楷體" w:hAnsi="Times New Roman" w:cs="Times New Roman"/>
        </w:rPr>
        <w:t>週期</w:t>
      </w:r>
      <w:r w:rsidR="00BA7DEB" w:rsidRPr="004A1A48">
        <w:rPr>
          <w:rFonts w:ascii="Times New Roman" w:eastAsia="標楷體" w:hAnsi="Times New Roman" w:cs="Times New Roman"/>
        </w:rPr>
        <w:t>的品質，遵守標準內提到的更多進階步驟，並在</w:t>
      </w:r>
      <w:r w:rsidR="00BA7DEB" w:rsidRPr="004A1A48">
        <w:rPr>
          <w:rFonts w:ascii="Times New Roman" w:eastAsia="標楷體" w:hAnsi="Times New Roman" w:cs="Times New Roman"/>
        </w:rPr>
        <w:t>IAP2</w:t>
      </w:r>
      <w:r w:rsidR="00BA7DEB" w:rsidRPr="004A1A48">
        <w:rPr>
          <w:rFonts w:ascii="Times New Roman" w:eastAsia="標楷體" w:hAnsi="Times New Roman" w:cs="Times New Roman"/>
        </w:rPr>
        <w:t>光譜上從諮詢轉向合作。</w:t>
      </w:r>
    </w:p>
    <w:p w:rsidR="005B663E" w:rsidRPr="004A1A48" w:rsidRDefault="005B663E" w:rsidP="005B663E">
      <w:pPr>
        <w:widowControl/>
        <w:rPr>
          <w:rFonts w:ascii="Times New Roman" w:eastAsia="標楷體" w:hAnsi="Times New Roman" w:cs="Times New Roman"/>
        </w:rPr>
      </w:pPr>
    </w:p>
    <w:p w:rsidR="005B663E" w:rsidRPr="004A1A48" w:rsidRDefault="005B663E" w:rsidP="005B663E">
      <w:pPr>
        <w:widowControl/>
        <w:rPr>
          <w:rFonts w:ascii="Times New Roman" w:eastAsia="標楷體" w:hAnsi="Times New Roman" w:cs="Times New Roman"/>
        </w:rPr>
      </w:pPr>
    </w:p>
    <w:p w:rsidR="005B663E" w:rsidRPr="004A1A48" w:rsidRDefault="005B663E" w:rsidP="005B663E">
      <w:pPr>
        <w:widowControl/>
        <w:rPr>
          <w:rFonts w:ascii="Times New Roman" w:eastAsia="標楷體" w:hAnsi="Times New Roman" w:cs="Times New Roman"/>
        </w:rPr>
      </w:pPr>
    </w:p>
    <w:p w:rsidR="005B663E" w:rsidRPr="004A1A48" w:rsidRDefault="005B663E" w:rsidP="005B663E">
      <w:pPr>
        <w:widowControl/>
        <w:rPr>
          <w:rFonts w:ascii="Times New Roman" w:eastAsia="標楷體" w:hAnsi="Times New Roman" w:cs="Times New Roman"/>
        </w:rPr>
      </w:pPr>
    </w:p>
    <w:p w:rsidR="005B663E" w:rsidRPr="004A1A48" w:rsidRDefault="005B663E" w:rsidP="005B663E">
      <w:pPr>
        <w:widowControl/>
        <w:rPr>
          <w:rFonts w:ascii="Times New Roman" w:eastAsia="標楷體" w:hAnsi="Times New Roman" w:cs="Times New Roman"/>
        </w:rPr>
      </w:pPr>
    </w:p>
    <w:p w:rsidR="005B663E" w:rsidRPr="004A1A48" w:rsidRDefault="005B663E" w:rsidP="005B663E">
      <w:pPr>
        <w:widowControl/>
        <w:rPr>
          <w:rFonts w:ascii="Times New Roman" w:eastAsia="標楷體" w:hAnsi="Times New Roman" w:cs="Times New Roman"/>
        </w:rPr>
      </w:pPr>
    </w:p>
    <w:p w:rsidR="00BA7DEB" w:rsidRPr="004A1A48" w:rsidRDefault="00135872">
      <w:pPr>
        <w:widowControl/>
        <w:rPr>
          <w:rFonts w:ascii="Times New Roman" w:eastAsia="標楷體" w:hAnsi="Times New Roman" w:cs="Times New Roman"/>
        </w:rPr>
      </w:pPr>
      <w:r w:rsidRPr="004A1A48">
        <w:rPr>
          <w:rFonts w:ascii="Times New Roman" w:eastAsia="標楷體" w:hAnsi="Times New Roman" w:cs="Times New Roman"/>
        </w:rPr>
        <w:br w:type="page"/>
      </w:r>
    </w:p>
    <w:p w:rsidR="00BA7DEB" w:rsidRPr="004A1A48" w:rsidRDefault="00BA7DEB">
      <w:pPr>
        <w:widowControl/>
        <w:rPr>
          <w:rFonts w:ascii="Times New Roman" w:eastAsia="標楷體" w:hAnsi="Times New Roman" w:cs="Times New Roman"/>
        </w:rPr>
      </w:pPr>
    </w:p>
    <w:p w:rsidR="00BA7DEB" w:rsidRPr="004A1A48" w:rsidRDefault="00BA7DEB">
      <w:pPr>
        <w:widowControl/>
        <w:rPr>
          <w:rFonts w:ascii="Times New Roman" w:eastAsia="標楷體" w:hAnsi="Times New Roman" w:cs="Times New Roman"/>
        </w:rPr>
      </w:pPr>
    </w:p>
    <w:p w:rsidR="00BA7DEB" w:rsidRPr="004A1A48" w:rsidRDefault="004A1A48">
      <w:pPr>
        <w:widowControl/>
        <w:rPr>
          <w:rFonts w:ascii="Times New Roman" w:eastAsia="標楷體" w:hAnsi="Times New Roman" w:cs="Times New Roman"/>
          <w:b/>
          <w:color w:val="5B9BD5" w:themeColor="accent1"/>
          <w:sz w:val="28"/>
          <w:szCs w:val="28"/>
        </w:rPr>
      </w:pPr>
      <w:r>
        <w:rPr>
          <w:rFonts w:ascii="Times New Roman" w:eastAsia="標楷體" w:hAnsi="Times New Roman" w:cs="Times New Roman"/>
          <w:b/>
          <w:color w:val="5B9BD5" w:themeColor="accent1"/>
          <w:sz w:val="28"/>
          <w:szCs w:val="28"/>
        </w:rPr>
        <w:t>行動方案</w:t>
      </w:r>
      <w:r w:rsidR="00631098">
        <w:rPr>
          <w:rFonts w:ascii="Times New Roman" w:eastAsia="標楷體" w:hAnsi="Times New Roman" w:cs="Times New Roman"/>
          <w:b/>
          <w:color w:val="5B9BD5" w:themeColor="accent1"/>
          <w:sz w:val="28"/>
          <w:szCs w:val="28"/>
        </w:rPr>
        <w:t>週期</w:t>
      </w:r>
    </w:p>
    <w:p w:rsidR="00BA7DEB" w:rsidRPr="004A1A48" w:rsidRDefault="00BA7DEB">
      <w:pPr>
        <w:widowControl/>
        <w:rPr>
          <w:rFonts w:ascii="Times New Roman" w:eastAsia="標楷體" w:hAnsi="Times New Roman" w:cs="Times New Roman"/>
        </w:rPr>
      </w:pPr>
    </w:p>
    <w:p w:rsidR="00BA7DEB" w:rsidRPr="004A1A48" w:rsidRDefault="001D0CBF">
      <w:pPr>
        <w:widowControl/>
        <w:rPr>
          <w:rFonts w:ascii="Times New Roman" w:eastAsia="標楷體" w:hAnsi="Times New Roman" w:cs="Times New Roman"/>
        </w:rPr>
      </w:pPr>
      <w:r w:rsidRPr="004A1A48">
        <w:rPr>
          <w:rFonts w:ascii="Times New Roman" w:eastAsia="標楷體" w:hAnsi="Times New Roman" w:cs="Times New Roman"/>
        </w:rPr>
        <w:t>根據</w:t>
      </w:r>
      <w:r w:rsidRPr="004A1A48">
        <w:rPr>
          <w:rFonts w:ascii="Times New Roman" w:eastAsia="標楷體" w:hAnsi="Times New Roman" w:cs="Times New Roman"/>
        </w:rPr>
        <w:t>OGP</w:t>
      </w:r>
      <w:r w:rsidR="00631098">
        <w:rPr>
          <w:rFonts w:ascii="Times New Roman" w:eastAsia="標楷體" w:hAnsi="Times New Roman" w:cs="Times New Roman"/>
        </w:rPr>
        <w:t>週期</w:t>
      </w:r>
      <w:r w:rsidRPr="004A1A48">
        <w:rPr>
          <w:rFonts w:ascii="Times New Roman" w:eastAsia="標楷體" w:hAnsi="Times New Roman" w:cs="Times New Roman"/>
        </w:rPr>
        <w:t>的各階段，</w:t>
      </w:r>
      <w:r w:rsidR="005B0C15" w:rsidRPr="004A1A48">
        <w:rPr>
          <w:rFonts w:ascii="Times New Roman" w:eastAsia="標楷體" w:hAnsi="Times New Roman" w:cs="Times New Roman"/>
        </w:rPr>
        <w:t>這套標準</w:t>
      </w:r>
      <w:r w:rsidRPr="004A1A48">
        <w:rPr>
          <w:rFonts w:ascii="Times New Roman" w:eastAsia="標楷體" w:hAnsi="Times New Roman" w:cs="Times New Roman"/>
        </w:rPr>
        <w:t>又分成</w:t>
      </w:r>
      <w:r w:rsidR="004A1A48">
        <w:rPr>
          <w:rFonts w:ascii="Times New Roman" w:eastAsia="標楷體" w:hAnsi="Times New Roman" w:cs="Times New Roman" w:hint="eastAsia"/>
        </w:rPr>
        <w:t>3</w:t>
      </w:r>
      <w:r w:rsidRPr="004A1A48">
        <w:rPr>
          <w:rFonts w:ascii="Times New Roman" w:eastAsia="標楷體" w:hAnsi="Times New Roman" w:cs="Times New Roman"/>
        </w:rPr>
        <w:t>個部分：</w:t>
      </w:r>
    </w:p>
    <w:p w:rsidR="001D0CBF" w:rsidRPr="004A1A48" w:rsidRDefault="001D0CBF">
      <w:pPr>
        <w:widowControl/>
        <w:rPr>
          <w:rFonts w:ascii="Times New Roman" w:eastAsia="標楷體" w:hAnsi="Times New Roman" w:cs="Times New Roman"/>
        </w:rPr>
      </w:pPr>
    </w:p>
    <w:p w:rsidR="00BA7DEB" w:rsidRPr="00631098" w:rsidRDefault="001D0CBF" w:rsidP="004547C2">
      <w:pPr>
        <w:pStyle w:val="ac"/>
        <w:widowControl/>
        <w:numPr>
          <w:ilvl w:val="0"/>
          <w:numId w:val="7"/>
        </w:numPr>
        <w:ind w:leftChars="0"/>
        <w:rPr>
          <w:rFonts w:ascii="Times New Roman" w:eastAsia="標楷體" w:hAnsi="Times New Roman" w:cs="Times New Roman"/>
        </w:rPr>
      </w:pPr>
      <w:r w:rsidRPr="004A1A48">
        <w:rPr>
          <w:rFonts w:ascii="Times New Roman" w:eastAsia="標楷體" w:hAnsi="Times New Roman" w:cs="Times New Roman"/>
          <w:b/>
        </w:rPr>
        <w:t>OGP</w:t>
      </w:r>
      <w:r w:rsidR="00631098">
        <w:rPr>
          <w:rFonts w:ascii="Times New Roman" w:eastAsia="標楷體" w:hAnsi="Times New Roman" w:cs="Times New Roman"/>
          <w:b/>
        </w:rPr>
        <w:t>週期</w:t>
      </w:r>
      <w:r w:rsidR="007B3025" w:rsidRPr="004A1A48">
        <w:rPr>
          <w:rFonts w:ascii="Times New Roman" w:eastAsia="標楷體" w:hAnsi="Times New Roman" w:cs="Times New Roman"/>
          <w:b/>
        </w:rPr>
        <w:t>內</w:t>
      </w:r>
      <w:r w:rsidR="007B3025" w:rsidRPr="004A1A48">
        <w:rPr>
          <w:rFonts w:ascii="Times New Roman" w:eastAsia="標楷體" w:hAnsi="Times New Roman" w:cs="Times New Roman"/>
        </w:rPr>
        <w:t>－這些標準概述</w:t>
      </w:r>
      <w:r w:rsidR="00320572" w:rsidRPr="004A1A48">
        <w:rPr>
          <w:rFonts w:ascii="Times New Roman" w:eastAsia="標楷體" w:hAnsi="Times New Roman" w:cs="Times New Roman"/>
        </w:rPr>
        <w:t>了</w:t>
      </w:r>
      <w:r w:rsidR="00DB260B" w:rsidRPr="004A1A48">
        <w:rPr>
          <w:rFonts w:ascii="Times New Roman" w:eastAsia="標楷體" w:hAnsi="Times New Roman" w:cs="Times New Roman"/>
        </w:rPr>
        <w:t>在整個行動</w:t>
      </w:r>
      <w:r w:rsidR="00DB260B" w:rsidRPr="00631098">
        <w:rPr>
          <w:rFonts w:ascii="Times New Roman" w:eastAsia="標楷體" w:hAnsi="Times New Roman" w:cs="Times New Roman"/>
        </w:rPr>
        <w:t>規劃</w:t>
      </w:r>
      <w:r w:rsidR="00631098">
        <w:rPr>
          <w:rFonts w:ascii="Times New Roman" w:eastAsia="標楷體" w:hAnsi="Times New Roman" w:cs="Times New Roman"/>
        </w:rPr>
        <w:t>週期</w:t>
      </w:r>
      <w:r w:rsidR="00DB260B" w:rsidRPr="00631098">
        <w:rPr>
          <w:rFonts w:ascii="Times New Roman" w:eastAsia="標楷體" w:hAnsi="Times New Roman" w:cs="Times New Roman"/>
        </w:rPr>
        <w:t>內，各</w:t>
      </w:r>
      <w:r w:rsidR="00320572" w:rsidRPr="00631098">
        <w:rPr>
          <w:rFonts w:ascii="Times New Roman" w:eastAsia="標楷體" w:hAnsi="Times New Roman" w:cs="Times New Roman"/>
        </w:rPr>
        <w:t>政府與其他利</w:t>
      </w:r>
      <w:r w:rsidR="005F069D" w:rsidRPr="00631098">
        <w:rPr>
          <w:rFonts w:ascii="Times New Roman" w:eastAsia="標楷體" w:hAnsi="Times New Roman" w:cs="Times New Roman" w:hint="eastAsia"/>
        </w:rPr>
        <w:t>害</w:t>
      </w:r>
      <w:r w:rsidR="00320572" w:rsidRPr="00631098">
        <w:rPr>
          <w:rFonts w:ascii="Times New Roman" w:eastAsia="標楷體" w:hAnsi="Times New Roman" w:cs="Times New Roman"/>
        </w:rPr>
        <w:t>關係人參與領導其國家</w:t>
      </w:r>
      <w:r w:rsidR="00320572" w:rsidRPr="00631098">
        <w:rPr>
          <w:rFonts w:ascii="Times New Roman" w:eastAsia="標楷體" w:hAnsi="Times New Roman" w:cs="Times New Roman"/>
        </w:rPr>
        <w:t>OGP</w:t>
      </w:r>
      <w:r w:rsidR="00320572" w:rsidRPr="00631098">
        <w:rPr>
          <w:rFonts w:ascii="Times New Roman" w:eastAsia="標楷體" w:hAnsi="Times New Roman" w:cs="Times New Roman"/>
        </w:rPr>
        <w:t>過程的期望。</w:t>
      </w:r>
    </w:p>
    <w:p w:rsidR="00DB260B" w:rsidRPr="00631098" w:rsidRDefault="00DB260B">
      <w:pPr>
        <w:widowControl/>
        <w:rPr>
          <w:rFonts w:ascii="Times New Roman" w:eastAsia="標楷體" w:hAnsi="Times New Roman" w:cs="Times New Roman"/>
        </w:rPr>
      </w:pPr>
    </w:p>
    <w:p w:rsidR="00DB260B" w:rsidRPr="00631098" w:rsidRDefault="004A64FA" w:rsidP="004547C2">
      <w:pPr>
        <w:pStyle w:val="ac"/>
        <w:widowControl/>
        <w:numPr>
          <w:ilvl w:val="0"/>
          <w:numId w:val="7"/>
        </w:numPr>
        <w:ind w:leftChars="0"/>
        <w:rPr>
          <w:rFonts w:ascii="Times New Roman" w:eastAsia="標楷體" w:hAnsi="Times New Roman" w:cs="Times New Roman"/>
        </w:rPr>
      </w:pPr>
      <w:r w:rsidRPr="00631098">
        <w:rPr>
          <w:rFonts w:ascii="Times New Roman" w:eastAsia="標楷體" w:hAnsi="Times New Roman" w:cs="Times New Roman"/>
          <w:b/>
        </w:rPr>
        <w:t>制定</w:t>
      </w:r>
      <w:r w:rsidR="004A1A48" w:rsidRPr="00631098">
        <w:rPr>
          <w:rFonts w:ascii="Times New Roman" w:eastAsia="標楷體" w:hAnsi="Times New Roman" w:cs="Times New Roman"/>
          <w:b/>
        </w:rPr>
        <w:t>行動方案</w:t>
      </w:r>
      <w:r w:rsidR="00DB260B" w:rsidRPr="00631098">
        <w:rPr>
          <w:rFonts w:ascii="Times New Roman" w:eastAsia="標楷體" w:hAnsi="Times New Roman" w:cs="Times New Roman"/>
          <w:b/>
        </w:rPr>
        <w:t>期間</w:t>
      </w:r>
      <w:r w:rsidRPr="00631098">
        <w:rPr>
          <w:rFonts w:ascii="Times New Roman" w:eastAsia="標楷體" w:hAnsi="Times New Roman" w:cs="Times New Roman"/>
        </w:rPr>
        <w:t>－這些標準概述了在制定與發布</w:t>
      </w:r>
      <w:r w:rsidR="004A1A48" w:rsidRPr="00631098">
        <w:rPr>
          <w:rFonts w:ascii="Times New Roman" w:eastAsia="標楷體" w:hAnsi="Times New Roman" w:cs="Times New Roman"/>
        </w:rPr>
        <w:t>行動方案</w:t>
      </w:r>
      <w:r w:rsidR="00DB260B" w:rsidRPr="00631098">
        <w:rPr>
          <w:rFonts w:ascii="Times New Roman" w:eastAsia="標楷體" w:hAnsi="Times New Roman" w:cs="Times New Roman"/>
        </w:rPr>
        <w:t>期間，政府與其他利</w:t>
      </w:r>
      <w:r w:rsidR="00171D64" w:rsidRPr="00631098">
        <w:rPr>
          <w:rFonts w:ascii="Times New Roman" w:eastAsia="標楷體" w:hAnsi="Times New Roman" w:cs="Times New Roman" w:hint="eastAsia"/>
        </w:rPr>
        <w:t>害</w:t>
      </w:r>
      <w:r w:rsidR="00DB260B" w:rsidRPr="00631098">
        <w:rPr>
          <w:rFonts w:ascii="Times New Roman" w:eastAsia="標楷體" w:hAnsi="Times New Roman" w:cs="Times New Roman"/>
        </w:rPr>
        <w:t>關係人參與領導其國家</w:t>
      </w:r>
      <w:r w:rsidR="00DB260B" w:rsidRPr="00631098">
        <w:rPr>
          <w:rFonts w:ascii="Times New Roman" w:eastAsia="標楷體" w:hAnsi="Times New Roman" w:cs="Times New Roman"/>
        </w:rPr>
        <w:t>OGP</w:t>
      </w:r>
      <w:r w:rsidR="00DB260B" w:rsidRPr="00631098">
        <w:rPr>
          <w:rFonts w:ascii="Times New Roman" w:eastAsia="標楷體" w:hAnsi="Times New Roman" w:cs="Times New Roman"/>
        </w:rPr>
        <w:t>過程的期望。</w:t>
      </w:r>
    </w:p>
    <w:p w:rsidR="00DB260B" w:rsidRPr="00631098" w:rsidRDefault="00DB260B">
      <w:pPr>
        <w:widowControl/>
        <w:rPr>
          <w:rFonts w:ascii="Times New Roman" w:eastAsia="標楷體" w:hAnsi="Times New Roman" w:cs="Times New Roman"/>
        </w:rPr>
      </w:pPr>
    </w:p>
    <w:p w:rsidR="00DB260B" w:rsidRPr="004A1A48" w:rsidRDefault="004A1A48" w:rsidP="004547C2">
      <w:pPr>
        <w:pStyle w:val="ac"/>
        <w:widowControl/>
        <w:numPr>
          <w:ilvl w:val="0"/>
          <w:numId w:val="7"/>
        </w:numPr>
        <w:ind w:leftChars="0"/>
        <w:rPr>
          <w:rFonts w:ascii="Times New Roman" w:eastAsia="標楷體" w:hAnsi="Times New Roman" w:cs="Times New Roman"/>
        </w:rPr>
      </w:pPr>
      <w:r w:rsidRPr="00631098">
        <w:rPr>
          <w:rFonts w:ascii="Times New Roman" w:eastAsia="標楷體" w:hAnsi="Times New Roman" w:cs="Times New Roman"/>
          <w:b/>
        </w:rPr>
        <w:t>行動方案</w:t>
      </w:r>
      <w:r w:rsidR="00DB260B" w:rsidRPr="00631098">
        <w:rPr>
          <w:rFonts w:ascii="Times New Roman" w:eastAsia="標楷體" w:hAnsi="Times New Roman" w:cs="Times New Roman"/>
          <w:b/>
        </w:rPr>
        <w:t>執行、監督和報告期間</w:t>
      </w:r>
      <w:r w:rsidR="00DB260B" w:rsidRPr="00631098">
        <w:rPr>
          <w:rFonts w:ascii="Times New Roman" w:eastAsia="標楷體" w:hAnsi="Times New Roman" w:cs="Times New Roman"/>
        </w:rPr>
        <w:t>－這些標準概述了在</w:t>
      </w:r>
      <w:r w:rsidRPr="00631098">
        <w:rPr>
          <w:rFonts w:ascii="Times New Roman" w:eastAsia="標楷體" w:hAnsi="Times New Roman" w:cs="Times New Roman"/>
        </w:rPr>
        <w:t>行動方案</w:t>
      </w:r>
      <w:r w:rsidR="00DB260B" w:rsidRPr="00631098">
        <w:rPr>
          <w:rFonts w:ascii="Times New Roman" w:eastAsia="標楷體" w:hAnsi="Times New Roman" w:cs="Times New Roman"/>
        </w:rPr>
        <w:t>執行、監督</w:t>
      </w:r>
      <w:r w:rsidR="004547C2" w:rsidRPr="00631098">
        <w:rPr>
          <w:rFonts w:ascii="Times New Roman" w:eastAsia="標楷體" w:hAnsi="Times New Roman" w:cs="Times New Roman"/>
        </w:rPr>
        <w:t>和報告期間，政府與其他利</w:t>
      </w:r>
      <w:r w:rsidR="00171D64" w:rsidRPr="00631098">
        <w:rPr>
          <w:rFonts w:ascii="Times New Roman" w:eastAsia="標楷體" w:hAnsi="Times New Roman" w:cs="Times New Roman" w:hint="eastAsia"/>
        </w:rPr>
        <w:t>害</w:t>
      </w:r>
      <w:r w:rsidR="004547C2" w:rsidRPr="00631098">
        <w:rPr>
          <w:rFonts w:ascii="Times New Roman" w:eastAsia="標楷體" w:hAnsi="Times New Roman" w:cs="Times New Roman"/>
        </w:rPr>
        <w:t>關係人參與領導其國家</w:t>
      </w:r>
      <w:r w:rsidR="004547C2" w:rsidRPr="004A1A48">
        <w:rPr>
          <w:rFonts w:ascii="Times New Roman" w:eastAsia="標楷體" w:hAnsi="Times New Roman" w:cs="Times New Roman"/>
        </w:rPr>
        <w:t>OGP</w:t>
      </w:r>
      <w:r w:rsidR="004547C2" w:rsidRPr="004A1A48">
        <w:rPr>
          <w:rFonts w:ascii="Times New Roman" w:eastAsia="標楷體" w:hAnsi="Times New Roman" w:cs="Times New Roman"/>
        </w:rPr>
        <w:t>過程的期望。</w:t>
      </w:r>
    </w:p>
    <w:p w:rsidR="007D164F" w:rsidRPr="004A1A48" w:rsidRDefault="007D164F">
      <w:pPr>
        <w:widowControl/>
        <w:rPr>
          <w:rFonts w:ascii="Times New Roman" w:eastAsia="標楷體" w:hAnsi="Times New Roman" w:cs="Times New Roman"/>
        </w:rPr>
      </w:pPr>
    </w:p>
    <w:p w:rsidR="007D164F" w:rsidRPr="004A1A48" w:rsidRDefault="007D164F">
      <w:pPr>
        <w:widowControl/>
        <w:rPr>
          <w:rFonts w:ascii="Times New Roman" w:eastAsia="標楷體" w:hAnsi="Times New Roman" w:cs="Times New Roman"/>
        </w:rPr>
      </w:pPr>
    </w:p>
    <w:p w:rsidR="007D164F" w:rsidRPr="004A1A48" w:rsidRDefault="007D164F">
      <w:pPr>
        <w:widowControl/>
        <w:rPr>
          <w:rFonts w:ascii="Times New Roman" w:eastAsia="標楷體" w:hAnsi="Times New Roman" w:cs="Times New Roman"/>
        </w:rPr>
      </w:pPr>
    </w:p>
    <w:p w:rsidR="007D164F" w:rsidRPr="004A1A48" w:rsidRDefault="007D164F">
      <w:pPr>
        <w:widowControl/>
        <w:rPr>
          <w:rFonts w:ascii="Times New Roman" w:eastAsia="標楷體" w:hAnsi="Times New Roman" w:cs="Times New Roman"/>
        </w:rPr>
      </w:pPr>
    </w:p>
    <w:p w:rsidR="007D164F" w:rsidRPr="004A1A48" w:rsidRDefault="007D164F">
      <w:pPr>
        <w:widowControl/>
        <w:rPr>
          <w:rFonts w:ascii="Times New Roman" w:eastAsia="標楷體" w:hAnsi="Times New Roman" w:cs="Times New Roman"/>
        </w:rPr>
      </w:pPr>
    </w:p>
    <w:p w:rsidR="005B0C15" w:rsidRPr="004A1A48" w:rsidRDefault="00022728">
      <w:pPr>
        <w:widowControl/>
        <w:rPr>
          <w:rFonts w:ascii="Times New Roman" w:eastAsia="標楷體" w:hAnsi="Times New Roman" w:cs="Times New Roman"/>
        </w:rPr>
      </w:pPr>
      <w:r w:rsidRPr="004A1A48">
        <w:rPr>
          <w:rFonts w:ascii="Times New Roman" w:eastAsia="標楷體" w:hAnsi="Times New Roman" w:cs="Times New Roman"/>
          <w:noProof/>
        </w:rPr>
        <mc:AlternateContent>
          <mc:Choice Requires="wps">
            <w:drawing>
              <wp:anchor distT="0" distB="0" distL="114300" distR="114300" simplePos="0" relativeHeight="251684864" behindDoc="0" locked="0" layoutInCell="1" allowOverlap="1" wp14:anchorId="4497E0D3" wp14:editId="1198D3D9">
                <wp:simplePos x="0" y="0"/>
                <wp:positionH relativeFrom="margin">
                  <wp:posOffset>1554724</wp:posOffset>
                </wp:positionH>
                <wp:positionV relativeFrom="paragraph">
                  <wp:posOffset>3028462</wp:posOffset>
                </wp:positionV>
                <wp:extent cx="1136650" cy="342900"/>
                <wp:effectExtent l="0" t="0" r="25400" b="19050"/>
                <wp:wrapNone/>
                <wp:docPr id="28" name="文字方塊 28"/>
                <wp:cNvGraphicFramePr/>
                <a:graphic xmlns:a="http://schemas.openxmlformats.org/drawingml/2006/main">
                  <a:graphicData uri="http://schemas.microsoft.com/office/word/2010/wordprocessingShape">
                    <wps:wsp>
                      <wps:cNvSpPr txBox="1"/>
                      <wps:spPr>
                        <a:xfrm>
                          <a:off x="0" y="0"/>
                          <a:ext cx="1136650" cy="342900"/>
                        </a:xfrm>
                        <a:prstGeom prst="rect">
                          <a:avLst/>
                        </a:prstGeom>
                        <a:solidFill>
                          <a:schemeClr val="lt1"/>
                        </a:solidFill>
                        <a:ln w="6350">
                          <a:solidFill>
                            <a:prstClr val="black"/>
                          </a:solidFill>
                        </a:ln>
                      </wps:spPr>
                      <wps:txbx>
                        <w:txbxContent>
                          <w:p w:rsidR="006109C6" w:rsidRPr="007D164F" w:rsidRDefault="006109C6" w:rsidP="007D164F">
                            <w:pPr>
                              <w:rPr>
                                <w:rFonts w:ascii="Times New Roman" w:hAnsi="Times New Roman" w:cs="Times New Roman"/>
                              </w:rPr>
                            </w:pPr>
                            <w:r>
                              <w:rPr>
                                <w:rFonts w:ascii="Times New Roman" w:hAnsi="Times New Roman" w:cs="Times New Roman"/>
                              </w:rPr>
                              <w:t>4</w:t>
                            </w:r>
                            <w:r w:rsidRPr="007D164F">
                              <w:rPr>
                                <w:rFonts w:ascii="Times New Roman" w:hAnsi="Times New Roman" w:cs="Times New Roman"/>
                              </w:rPr>
                              <w:t>.</w:t>
                            </w:r>
                            <w:r>
                              <w:rPr>
                                <w:rFonts w:ascii="Times New Roman" w:hAnsi="Times New Roman" w:cs="Times New Roman" w:hint="eastAsia"/>
                              </w:rPr>
                              <w:t>評估與改善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7E0D3" id="文字方塊 28" o:spid="_x0000_s1030" type="#_x0000_t202" style="position:absolute;margin-left:122.4pt;margin-top:238.45pt;width:89.5pt;height:2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" fillcolor="white [3201]" strokeweight=".5pt">
                <v:textbox>
                  <w:txbxContent>
                    <w:p w:rsidR="006109C6" w:rsidRPr="007D164F" w:rsidRDefault="006109C6" w:rsidP="007D164F">
                      <w:pPr>
                        <w:rPr>
                          <w:rFonts w:ascii="Times New Roman" w:hAnsi="Times New Roman" w:cs="Times New Roman"/>
                        </w:rPr>
                      </w:pPr>
                      <w:r>
                        <w:rPr>
                          <w:rFonts w:ascii="Times New Roman" w:hAnsi="Times New Roman" w:cs="Times New Roman"/>
                        </w:rPr>
                        <w:t>4</w:t>
                      </w:r>
                      <w:r w:rsidRPr="007D164F">
                        <w:rPr>
                          <w:rFonts w:ascii="Times New Roman" w:hAnsi="Times New Roman" w:cs="Times New Roman"/>
                        </w:rPr>
                        <w:t>.</w:t>
                      </w:r>
                      <w:r>
                        <w:rPr>
                          <w:rFonts w:ascii="Times New Roman" w:hAnsi="Times New Roman" w:cs="Times New Roman" w:hint="eastAsia"/>
                        </w:rPr>
                        <w:t>評估與改善</w:t>
                      </w:r>
                    </w:p>
                  </w:txbxContent>
                </v:textbox>
                <w10:wrap anchorx="margin"/>
              </v:shape>
            </w:pict>
          </mc:Fallback>
        </mc:AlternateContent>
      </w:r>
      <w:r w:rsidRPr="004A1A48">
        <w:rPr>
          <w:rFonts w:ascii="Times New Roman" w:eastAsia="標楷體"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-152937</wp:posOffset>
                </wp:positionH>
                <wp:positionV relativeFrom="paragraph">
                  <wp:posOffset>1517406</wp:posOffset>
                </wp:positionV>
                <wp:extent cx="1085850" cy="342900"/>
                <wp:effectExtent l="0" t="0" r="19050" b="19050"/>
                <wp:wrapTopAndBottom/>
                <wp:docPr id="23" name="文字方塊 23"/>
                <wp:cNvGraphicFramePr/>
                <a:graphic xmlns:a="http://schemas.openxmlformats.org/drawingml/2006/main">
                  <a:graphicData uri="http://schemas.microsoft.com/office/word/2010/wordprocessingShape">
                    <wps:wsp>
                      <wps:cNvSpPr txBox="1"/>
                      <wps:spPr>
                        <a:xfrm>
                          <a:off x="0" y="0"/>
                          <a:ext cx="1085850" cy="342900"/>
                        </a:xfrm>
                        <a:prstGeom prst="rect">
                          <a:avLst/>
                        </a:prstGeom>
                        <a:solidFill>
                          <a:schemeClr val="lt1"/>
                        </a:solidFill>
                        <a:ln w="6350">
                          <a:solidFill>
                            <a:prstClr val="black"/>
                          </a:solidFill>
                        </a:ln>
                      </wps:spPr>
                      <wps:txbx>
                        <w:txbxContent>
                          <w:p w:rsidR="006109C6" w:rsidRPr="007D164F" w:rsidRDefault="006109C6">
                            <w:pPr>
                              <w:rPr>
                                <w:rFonts w:ascii="Times New Roman" w:hAnsi="Times New Roman" w:cs="Times New Roman"/>
                              </w:rPr>
                            </w:pPr>
                            <w:r w:rsidRPr="007D164F">
                              <w:rPr>
                                <w:rFonts w:ascii="Times New Roman" w:hAnsi="Times New Roman" w:cs="Times New Roman"/>
                              </w:rPr>
                              <w:t>1.</w:t>
                            </w:r>
                            <w:r w:rsidRPr="007D164F">
                              <w:rPr>
                                <w:rFonts w:ascii="Times New Roman" w:hAnsi="Times New Roman" w:cs="Times New Roman"/>
                              </w:rPr>
                              <w:t>加入</w:t>
                            </w:r>
                            <w:r w:rsidRPr="007D164F">
                              <w:rPr>
                                <w:rFonts w:ascii="Times New Roman" w:hAnsi="Times New Roman" w:cs="Times New Roman"/>
                              </w:rPr>
                              <w:t>OGP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3" o:spid="_x0000_s1031" type="#_x0000_t202" style="position:absolute;margin-left:-12.05pt;margin-top:119.5pt;width:85.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" fillcolor="white [3201]" strokeweight=".5pt">
                <v:textbox>
                  <w:txbxContent>
                    <w:p w:rsidR="006109C6" w:rsidRPr="007D164F" w:rsidRDefault="006109C6">
                      <w:pPr>
                        <w:rPr>
                          <w:rFonts w:ascii="Times New Roman" w:hAnsi="Times New Roman" w:cs="Times New Roman"/>
                        </w:rPr>
                      </w:pPr>
                      <w:r w:rsidRPr="007D164F">
                        <w:rPr>
                          <w:rFonts w:ascii="Times New Roman" w:hAnsi="Times New Roman" w:cs="Times New Roman"/>
                        </w:rPr>
                        <w:t>1.</w:t>
                      </w:r>
                      <w:r w:rsidRPr="007D164F">
                        <w:rPr>
                          <w:rFonts w:ascii="Times New Roman" w:hAnsi="Times New Roman" w:cs="Times New Roman"/>
                        </w:rPr>
                        <w:t>加入</w:t>
                      </w:r>
                      <w:r w:rsidRPr="007D164F">
                        <w:rPr>
                          <w:rFonts w:ascii="Times New Roman" w:hAnsi="Times New Roman" w:cs="Times New Roman"/>
                        </w:rPr>
                        <w:t>OGP</w:t>
                      </w:r>
                    </w:p>
                  </w:txbxContent>
                </v:textbox>
                <w10:wrap type="topAndBottom"/>
              </v:shape>
            </w:pict>
          </mc:Fallback>
        </mc:AlternateContent>
      </w:r>
      <w:r w:rsidRPr="004A1A48">
        <w:rPr>
          <w:rFonts w:ascii="Times New Roman" w:eastAsia="標楷體" w:hAnsi="Times New Roman" w:cs="Times New Roman"/>
          <w:noProof/>
        </w:rPr>
        <mc:AlternateContent>
          <mc:Choice Requires="wps">
            <w:drawing>
              <wp:anchor distT="0" distB="0" distL="114300" distR="114300" simplePos="0" relativeHeight="251688960" behindDoc="0" locked="0" layoutInCell="1" allowOverlap="1" wp14:anchorId="413ABAF1" wp14:editId="05228A5E">
                <wp:simplePos x="0" y="0"/>
                <wp:positionH relativeFrom="column">
                  <wp:posOffset>5319786</wp:posOffset>
                </wp:positionH>
                <wp:positionV relativeFrom="paragraph">
                  <wp:posOffset>1472467</wp:posOffset>
                </wp:positionV>
                <wp:extent cx="1117600" cy="342900"/>
                <wp:effectExtent l="0" t="0" r="25400" b="19050"/>
                <wp:wrapNone/>
                <wp:docPr id="33" name="文字方塊 33"/>
                <wp:cNvGraphicFramePr/>
                <a:graphic xmlns:a="http://schemas.openxmlformats.org/drawingml/2006/main">
                  <a:graphicData uri="http://schemas.microsoft.com/office/word/2010/wordprocessingShape">
                    <wps:wsp>
                      <wps:cNvSpPr txBox="1"/>
                      <wps:spPr>
                        <a:xfrm>
                          <a:off x="0" y="0"/>
                          <a:ext cx="1117600" cy="342900"/>
                        </a:xfrm>
                        <a:prstGeom prst="rect">
                          <a:avLst/>
                        </a:prstGeom>
                        <a:solidFill>
                          <a:schemeClr val="lt1"/>
                        </a:solidFill>
                        <a:ln w="6350">
                          <a:solidFill>
                            <a:prstClr val="black"/>
                          </a:solidFill>
                        </a:ln>
                      </wps:spPr>
                      <wps:txbx>
                        <w:txbxContent>
                          <w:p w:rsidR="006109C6" w:rsidRPr="007D164F" w:rsidRDefault="006109C6" w:rsidP="003924E7">
                            <w:pPr>
                              <w:rPr>
                                <w:rFonts w:ascii="Times New Roman" w:hAnsi="Times New Roman" w:cs="Times New Roman"/>
                              </w:rPr>
                            </w:pPr>
                            <w:r>
                              <w:rPr>
                                <w:rFonts w:ascii="Times New Roman" w:hAnsi="Times New Roman" w:cs="Times New Roman" w:hint="eastAsia"/>
                              </w:rPr>
                              <w:t>政治高層支持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ABAF1" id="文字方塊 33" o:spid="_x0000_s1034" type="#_x0000_t202" style="position:absolute;margin-left:418.9pt;margin-top:115.95pt;width:88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" fillcolor="white [3201]" strokeweight=".5pt">
                <v:textbox>
                  <w:txbxContent>
                    <w:p w:rsidR="006109C6" w:rsidRPr="007D164F" w:rsidRDefault="006109C6" w:rsidP="003924E7">
                      <w:pPr>
                        <w:rPr>
                          <w:rFonts w:ascii="Times New Roman" w:hAnsi="Times New Roman" w:cs="Times New Roman"/>
                        </w:rPr>
                      </w:pPr>
                      <w:r>
                        <w:rPr>
                          <w:rFonts w:ascii="Times New Roman" w:hAnsi="Times New Roman" w:cs="Times New Roman" w:hint="eastAsia"/>
                        </w:rPr>
                        <w:t>政治高層支持</w:t>
                      </w:r>
                    </w:p>
                  </w:txbxContent>
                </v:textbox>
              </v:shape>
            </w:pict>
          </mc:Fallback>
        </mc:AlternateContent>
      </w:r>
      <w:r w:rsidRPr="004A1A48">
        <w:rPr>
          <w:rFonts w:ascii="Times New Roman" w:eastAsia="標楷體" w:hAnsi="Times New Roman" w:cs="Times New Roman"/>
          <w:noProof/>
        </w:rPr>
        <mc:AlternateContent>
          <mc:Choice Requires="wps">
            <w:drawing>
              <wp:anchor distT="0" distB="0" distL="114300" distR="114300" simplePos="0" relativeHeight="251691008" behindDoc="0" locked="0" layoutInCell="1" allowOverlap="1" wp14:anchorId="4E6DAA22" wp14:editId="6024BF81">
                <wp:simplePos x="0" y="0"/>
                <wp:positionH relativeFrom="column">
                  <wp:posOffset>4811298</wp:posOffset>
                </wp:positionH>
                <wp:positionV relativeFrom="paragraph">
                  <wp:posOffset>471610</wp:posOffset>
                </wp:positionV>
                <wp:extent cx="1111250" cy="311150"/>
                <wp:effectExtent l="0" t="0" r="12700" b="12700"/>
                <wp:wrapNone/>
                <wp:docPr id="34" name="文字方塊 34"/>
                <wp:cNvGraphicFramePr/>
                <a:graphic xmlns:a="http://schemas.openxmlformats.org/drawingml/2006/main">
                  <a:graphicData uri="http://schemas.microsoft.com/office/word/2010/wordprocessingShape">
                    <wps:wsp>
                      <wps:cNvSpPr txBox="1"/>
                      <wps:spPr>
                        <a:xfrm>
                          <a:off x="0" y="0"/>
                          <a:ext cx="1111250" cy="311150"/>
                        </a:xfrm>
                        <a:prstGeom prst="rect">
                          <a:avLst/>
                        </a:prstGeom>
                        <a:solidFill>
                          <a:schemeClr val="lt1"/>
                        </a:solidFill>
                        <a:ln w="6350">
                          <a:solidFill>
                            <a:prstClr val="black"/>
                          </a:solidFill>
                        </a:ln>
                      </wps:spPr>
                      <wps:txbx>
                        <w:txbxContent>
                          <w:p w:rsidR="006109C6" w:rsidRPr="007D164F" w:rsidRDefault="006109C6" w:rsidP="003924E7">
                            <w:pPr>
                              <w:rPr>
                                <w:rFonts w:ascii="Times New Roman" w:hAnsi="Times New Roman" w:cs="Times New Roman"/>
                              </w:rPr>
                            </w:pPr>
                            <w:r>
                              <w:rPr>
                                <w:rFonts w:ascii="Times New Roman" w:hAnsi="Times New Roman" w:cs="Times New Roman" w:hint="eastAsia"/>
                              </w:rPr>
                              <w:t>高度社會參與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AA22" id="文字方塊 34" o:spid="_x0000_s1035" type="#_x0000_t202" style="position:absolute;margin-left:378.85pt;margin-top:37.15pt;width:87.5pt;height: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" fillcolor="white [3201]" strokeweight=".5pt">
                <v:textbox>
                  <w:txbxContent>
                    <w:p w:rsidR="006109C6" w:rsidRPr="007D164F" w:rsidRDefault="006109C6" w:rsidP="003924E7">
                      <w:pPr>
                        <w:rPr>
                          <w:rFonts w:ascii="Times New Roman" w:hAnsi="Times New Roman" w:cs="Times New Roman"/>
                        </w:rPr>
                      </w:pPr>
                      <w:r>
                        <w:rPr>
                          <w:rFonts w:ascii="Times New Roman" w:hAnsi="Times New Roman" w:cs="Times New Roman" w:hint="eastAsia"/>
                        </w:rPr>
                        <w:t>高度社會參與</w:t>
                      </w:r>
                    </w:p>
                  </w:txbxContent>
                </v:textbox>
              </v:shape>
            </w:pict>
          </mc:Fallback>
        </mc:AlternateContent>
      </w:r>
    </w:p>
    <w:p w:rsidR="007D164F" w:rsidRPr="004A1A48" w:rsidRDefault="00367B80">
      <w:pPr>
        <w:widowControl/>
        <w:rPr>
          <w:rFonts w:ascii="Times New Roman" w:eastAsia="標楷體" w:hAnsi="Times New Roman" w:cs="Times New Roman"/>
        </w:rPr>
      </w:pPr>
      <w:r w:rsidRPr="004A1A48">
        <w:rPr>
          <w:rFonts w:ascii="Times New Roman" w:eastAsia="標楷體" w:hAnsi="Times New Roman" w:cs="Times New Roman"/>
          <w:noProof/>
        </w:rPr>
        <mc:AlternateContent>
          <mc:Choice Requires="wps">
            <w:drawing>
              <wp:anchor distT="0" distB="0" distL="114300" distR="114300" simplePos="0" relativeHeight="251695104" behindDoc="0" locked="0" layoutInCell="1" allowOverlap="1" wp14:anchorId="4B303F61" wp14:editId="14FC396B">
                <wp:simplePos x="0" y="0"/>
                <wp:positionH relativeFrom="column">
                  <wp:posOffset>3615690</wp:posOffset>
                </wp:positionH>
                <wp:positionV relativeFrom="paragraph">
                  <wp:posOffset>1906905</wp:posOffset>
                </wp:positionV>
                <wp:extent cx="965200" cy="304800"/>
                <wp:effectExtent l="0" t="0" r="25400" b="19050"/>
                <wp:wrapTopAndBottom/>
                <wp:docPr id="27" name="文字方塊 27"/>
                <wp:cNvGraphicFramePr/>
                <a:graphic xmlns:a="http://schemas.openxmlformats.org/drawingml/2006/main">
                  <a:graphicData uri="http://schemas.microsoft.com/office/word/2010/wordprocessingShape">
                    <wps:wsp>
                      <wps:cNvSpPr txBox="1"/>
                      <wps:spPr>
                        <a:xfrm>
                          <a:off x="0" y="0"/>
                          <a:ext cx="965200" cy="304800"/>
                        </a:xfrm>
                        <a:prstGeom prst="rect">
                          <a:avLst/>
                        </a:prstGeom>
                        <a:solidFill>
                          <a:schemeClr val="lt1"/>
                        </a:solidFill>
                        <a:ln w="6350">
                          <a:solidFill>
                            <a:prstClr val="black"/>
                          </a:solidFill>
                        </a:ln>
                      </wps:spPr>
                      <wps:txbx>
                        <w:txbxContent>
                          <w:p w:rsidR="006109C6" w:rsidRPr="00CF3060" w:rsidRDefault="006109C6" w:rsidP="00CF3060">
                            <w:pPr>
                              <w:rPr>
                                <w:rFonts w:ascii="Times New Roman" w:hAnsi="Times New Roman" w:cs="Times New Roman"/>
                                <w:b/>
                                <w:color w:val="FFC000"/>
                              </w:rPr>
                            </w:pPr>
                            <w:r w:rsidRPr="00CF3060">
                              <w:rPr>
                                <w:rFonts w:ascii="Times New Roman" w:hAnsi="Times New Roman" w:cs="Times New Roman" w:hint="eastAsia"/>
                                <w:b/>
                                <w:color w:val="FFC000"/>
                              </w:rPr>
                              <w:t>關鍵行為者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03F61" id="文字方塊 27" o:spid="_x0000_s1034" type="#_x0000_t202" style="position:absolute;margin-left:284.7pt;margin-top:150.15pt;width:76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" fillcolor="white [3201]" strokeweight=".5pt">
                <v:textbox>
                  <w:txbxContent>
                    <w:p w:rsidR="006109C6" w:rsidRPr="00CF3060" w:rsidRDefault="006109C6" w:rsidP="00CF3060">
                      <w:pPr>
                        <w:rPr>
                          <w:rFonts w:ascii="Times New Roman" w:hAnsi="Times New Roman" w:cs="Times New Roman"/>
                          <w:b/>
                          <w:color w:val="FFC000"/>
                        </w:rPr>
                      </w:pPr>
                      <w:r w:rsidRPr="00CF3060">
                        <w:rPr>
                          <w:rFonts w:ascii="Times New Roman" w:hAnsi="Times New Roman" w:cs="Times New Roman" w:hint="eastAsia"/>
                          <w:b/>
                          <w:color w:val="FFC000"/>
                        </w:rPr>
                        <w:t>關鍵行為者</w:t>
                      </w:r>
                    </w:p>
                  </w:txbxContent>
                </v:textbox>
                <w10:wrap type="topAndBottom"/>
              </v:shape>
            </w:pict>
          </mc:Fallback>
        </mc:AlternateContent>
      </w:r>
      <w:r w:rsidRPr="004A1A48">
        <w:rPr>
          <w:rFonts w:ascii="Times New Roman" w:eastAsia="標楷體" w:hAnsi="Times New Roman" w:cs="Times New Roman"/>
          <w:noProof/>
        </w:rPr>
        <mc:AlternateContent>
          <mc:Choice Requires="wps">
            <w:drawing>
              <wp:anchor distT="0" distB="0" distL="114300" distR="114300" simplePos="0" relativeHeight="251693056" behindDoc="0" locked="0" layoutInCell="1" allowOverlap="1" wp14:anchorId="740B792E" wp14:editId="7734D3F4">
                <wp:simplePos x="0" y="0"/>
                <wp:positionH relativeFrom="column">
                  <wp:posOffset>1558290</wp:posOffset>
                </wp:positionH>
                <wp:positionV relativeFrom="paragraph">
                  <wp:posOffset>2037715</wp:posOffset>
                </wp:positionV>
                <wp:extent cx="1174750" cy="315595"/>
                <wp:effectExtent l="0" t="0" r="25400" b="27305"/>
                <wp:wrapTopAndBottom/>
                <wp:docPr id="12" name="文字方塊 12"/>
                <wp:cNvGraphicFramePr/>
                <a:graphic xmlns:a="http://schemas.openxmlformats.org/drawingml/2006/main">
                  <a:graphicData uri="http://schemas.microsoft.com/office/word/2010/wordprocessingShape">
                    <wps:wsp>
                      <wps:cNvSpPr txBox="1"/>
                      <wps:spPr>
                        <a:xfrm>
                          <a:off x="0" y="0"/>
                          <a:ext cx="1174750" cy="315595"/>
                        </a:xfrm>
                        <a:prstGeom prst="rect">
                          <a:avLst/>
                        </a:prstGeom>
                        <a:solidFill>
                          <a:schemeClr val="lt1"/>
                        </a:solidFill>
                        <a:ln w="6350">
                          <a:solidFill>
                            <a:prstClr val="black"/>
                          </a:solidFill>
                        </a:ln>
                      </wps:spPr>
                      <wps:txbx>
                        <w:txbxContent>
                          <w:p w:rsidR="006109C6" w:rsidRPr="00CF3060" w:rsidRDefault="006109C6" w:rsidP="00CF3060">
                            <w:pPr>
                              <w:rPr>
                                <w:rFonts w:ascii="Times New Roman" w:hAnsi="Times New Roman" w:cs="Times New Roman"/>
                                <w:b/>
                                <w:color w:val="5B9BD5" w:themeColor="accent1"/>
                              </w:rPr>
                            </w:pPr>
                            <w:r w:rsidRPr="00631098">
                              <w:rPr>
                                <w:rFonts w:ascii="Times New Roman" w:hAnsi="Times New Roman" w:cs="Times New Roman" w:hint="eastAsia"/>
                                <w:b/>
                                <w:color w:val="00B0F0"/>
                              </w:rPr>
                              <w:t>國家行動</w:t>
                            </w:r>
                            <w:r w:rsidR="00C30042" w:rsidRPr="00631098">
                              <w:rPr>
                                <w:rFonts w:ascii="Times New Roman" w:hAnsi="Times New Roman" w:cs="Times New Roman" w:hint="eastAsia"/>
                                <w:b/>
                                <w:color w:val="00B0F0"/>
                              </w:rPr>
                              <w:t>方案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792E" id="文字方塊 12" o:spid="_x0000_s1035" type="#_x0000_t202" style="position:absolute;margin-left:122.7pt;margin-top:160.45pt;width:92.5pt;height:2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" fillcolor="white [3201]" strokeweight=".5pt">
                <v:textbox>
                  <w:txbxContent>
                    <w:p w:rsidR="006109C6" w:rsidRPr="00CF3060" w:rsidRDefault="006109C6" w:rsidP="00CF3060">
                      <w:pPr>
                        <w:rPr>
                          <w:rFonts w:ascii="Times New Roman" w:hAnsi="Times New Roman" w:cs="Times New Roman"/>
                          <w:b/>
                          <w:color w:val="5B9BD5" w:themeColor="accent1"/>
                        </w:rPr>
                      </w:pPr>
                      <w:r w:rsidRPr="00631098">
                        <w:rPr>
                          <w:rFonts w:ascii="Times New Roman" w:hAnsi="Times New Roman" w:cs="Times New Roman" w:hint="eastAsia"/>
                          <w:b/>
                          <w:color w:val="00B0F0"/>
                        </w:rPr>
                        <w:t>國家行動</w:t>
                      </w:r>
                      <w:r w:rsidR="00C30042" w:rsidRPr="00631098">
                        <w:rPr>
                          <w:rFonts w:ascii="Times New Roman" w:hAnsi="Times New Roman" w:cs="Times New Roman" w:hint="eastAsia"/>
                          <w:b/>
                          <w:color w:val="00B0F0"/>
                        </w:rPr>
                        <w:t>方案</w:t>
                      </w:r>
                    </w:p>
                  </w:txbxContent>
                </v:textbox>
                <w10:wrap type="topAndBottom"/>
              </v:shape>
            </w:pict>
          </mc:Fallback>
        </mc:AlternateContent>
      </w:r>
      <w:r w:rsidR="00BC2C05" w:rsidRPr="004A1A48">
        <w:rPr>
          <w:rFonts w:ascii="Times New Roman" w:eastAsia="標楷體" w:hAnsi="Times New Roman" w:cs="Times New Roman"/>
          <w:noProof/>
        </w:rPr>
        <w:drawing>
          <wp:anchor distT="0" distB="0" distL="114300" distR="114300" simplePos="0" relativeHeight="251677696" behindDoc="1" locked="0" layoutInCell="1" allowOverlap="1">
            <wp:simplePos x="0" y="0"/>
            <wp:positionH relativeFrom="margin">
              <wp:posOffset>768985</wp:posOffset>
            </wp:positionH>
            <wp:positionV relativeFrom="page">
              <wp:posOffset>6355715</wp:posOffset>
            </wp:positionV>
            <wp:extent cx="4565650" cy="3081020"/>
            <wp:effectExtent l="0" t="0" r="6350" b="5080"/>
            <wp:wrapTopAndBottom/>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5650" cy="3081020"/>
                    </a:xfrm>
                    <a:prstGeom prst="rect">
                      <a:avLst/>
                    </a:prstGeom>
                    <a:noFill/>
                    <a:ln>
                      <a:noFill/>
                    </a:ln>
                  </pic:spPr>
                </pic:pic>
              </a:graphicData>
            </a:graphic>
          </wp:anchor>
        </w:drawing>
      </w:r>
      <w:r w:rsidR="00CF3060" w:rsidRPr="004A1A48">
        <w:rPr>
          <w:rFonts w:ascii="Times New Roman" w:eastAsia="標楷體" w:hAnsi="Times New Roman" w:cs="Times New Roman"/>
          <w:noProof/>
        </w:rPr>
        <mc:AlternateContent>
          <mc:Choice Requires="wps">
            <w:drawing>
              <wp:anchor distT="0" distB="0" distL="114300" distR="114300" simplePos="0" relativeHeight="251686912" behindDoc="0" locked="0" layoutInCell="1" allowOverlap="1" wp14:anchorId="4E7AC2AA" wp14:editId="568AC5A7">
                <wp:simplePos x="0" y="0"/>
                <wp:positionH relativeFrom="margin">
                  <wp:posOffset>3272155</wp:posOffset>
                </wp:positionH>
                <wp:positionV relativeFrom="paragraph">
                  <wp:posOffset>2781300</wp:posOffset>
                </wp:positionV>
                <wp:extent cx="1593850" cy="317500"/>
                <wp:effectExtent l="0" t="0" r="25400" b="25400"/>
                <wp:wrapNone/>
                <wp:docPr id="30" name="文字方塊 30"/>
                <wp:cNvGraphicFramePr/>
                <a:graphic xmlns:a="http://schemas.openxmlformats.org/drawingml/2006/main">
                  <a:graphicData uri="http://schemas.microsoft.com/office/word/2010/wordprocessingShape">
                    <wps:wsp>
                      <wps:cNvSpPr txBox="1"/>
                      <wps:spPr>
                        <a:xfrm>
                          <a:off x="0" y="0"/>
                          <a:ext cx="1593850" cy="317500"/>
                        </a:xfrm>
                        <a:prstGeom prst="rect">
                          <a:avLst/>
                        </a:prstGeom>
                        <a:solidFill>
                          <a:schemeClr val="lt1"/>
                        </a:solidFill>
                        <a:ln w="6350">
                          <a:solidFill>
                            <a:prstClr val="black"/>
                          </a:solidFill>
                        </a:ln>
                      </wps:spPr>
                      <wps:txbx>
                        <w:txbxContent>
                          <w:p w:rsidR="006109C6" w:rsidRPr="007D164F" w:rsidRDefault="006109C6" w:rsidP="003924E7">
                            <w:pPr>
                              <w:rPr>
                                <w:rFonts w:ascii="Times New Roman" w:hAnsi="Times New Roman" w:cs="Times New Roman"/>
                              </w:rPr>
                            </w:pPr>
                            <w:r>
                              <w:rPr>
                                <w:rFonts w:ascii="Times New Roman" w:hAnsi="Times New Roman" w:cs="Times New Roman" w:hint="eastAsia"/>
                              </w:rPr>
                              <w:t>經授權的政府改革者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C2AA" id="文字方塊 30" o:spid="_x0000_s1036" type="#_x0000_t202" style="position:absolute;margin-left:257.65pt;margin-top:219pt;width:125.5pt;height: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" fillcolor="white [3201]" strokeweight=".5pt">
                <v:textbox>
                  <w:txbxContent>
                    <w:p w:rsidR="006109C6" w:rsidRPr="007D164F" w:rsidRDefault="006109C6" w:rsidP="003924E7">
                      <w:pPr>
                        <w:rPr>
                          <w:rFonts w:ascii="Times New Roman" w:hAnsi="Times New Roman" w:cs="Times New Roman"/>
                        </w:rPr>
                      </w:pPr>
                      <w:r>
                        <w:rPr>
                          <w:rFonts w:ascii="Times New Roman" w:hAnsi="Times New Roman" w:cs="Times New Roman" w:hint="eastAsia"/>
                        </w:rPr>
                        <w:t>經授權的政府改革者</w:t>
                      </w:r>
                    </w:p>
                  </w:txbxContent>
                </v:textbox>
                <w10:wrap anchorx="margin"/>
              </v:shape>
            </w:pict>
          </mc:Fallback>
        </mc:AlternateContent>
      </w:r>
      <w:r w:rsidR="00CF3060" w:rsidRPr="004A1A48">
        <w:rPr>
          <w:rFonts w:ascii="Times New Roman" w:eastAsia="標楷體" w:hAnsi="Times New Roman" w:cs="Times New Roman"/>
          <w:noProof/>
        </w:rPr>
        <mc:AlternateContent>
          <mc:Choice Requires="wps">
            <w:drawing>
              <wp:anchor distT="0" distB="0" distL="114300" distR="114300" simplePos="0" relativeHeight="251682816" behindDoc="0" locked="0" layoutInCell="1" allowOverlap="1" wp14:anchorId="3799C3B7" wp14:editId="20F60917">
                <wp:simplePos x="0" y="0"/>
                <wp:positionH relativeFrom="margin">
                  <wp:posOffset>2493010</wp:posOffset>
                </wp:positionH>
                <wp:positionV relativeFrom="paragraph">
                  <wp:posOffset>339725</wp:posOffset>
                </wp:positionV>
                <wp:extent cx="1238250" cy="342900"/>
                <wp:effectExtent l="0" t="0" r="19050" b="19050"/>
                <wp:wrapNone/>
                <wp:docPr id="26" name="文字方塊 26"/>
                <wp:cNvGraphicFramePr/>
                <a:graphic xmlns:a="http://schemas.openxmlformats.org/drawingml/2006/main">
                  <a:graphicData uri="http://schemas.microsoft.com/office/word/2010/wordprocessingShape">
                    <wps:wsp>
                      <wps:cNvSpPr txBox="1"/>
                      <wps:spPr>
                        <a:xfrm>
                          <a:off x="0" y="0"/>
                          <a:ext cx="1238250" cy="342900"/>
                        </a:xfrm>
                        <a:prstGeom prst="rect">
                          <a:avLst/>
                        </a:prstGeom>
                        <a:solidFill>
                          <a:schemeClr val="lt1"/>
                        </a:solidFill>
                        <a:ln w="6350">
                          <a:solidFill>
                            <a:prstClr val="black"/>
                          </a:solidFill>
                        </a:ln>
                      </wps:spPr>
                      <wps:txbx>
                        <w:txbxContent>
                          <w:p w:rsidR="006109C6" w:rsidRPr="007D164F" w:rsidRDefault="006109C6" w:rsidP="007D164F">
                            <w:pPr>
                              <w:rPr>
                                <w:rFonts w:ascii="Times New Roman" w:hAnsi="Times New Roman" w:cs="Times New Roman"/>
                              </w:rPr>
                            </w:pPr>
                            <w:r>
                              <w:rPr>
                                <w:rFonts w:ascii="Times New Roman" w:hAnsi="Times New Roman" w:cs="Times New Roman"/>
                              </w:rPr>
                              <w:t>3</w:t>
                            </w:r>
                            <w:r w:rsidRPr="007D164F">
                              <w:rPr>
                                <w:rFonts w:ascii="Times New Roman" w:hAnsi="Times New Roman" w:cs="Times New Roman"/>
                              </w:rPr>
                              <w:t>.</w:t>
                            </w:r>
                            <w:r>
                              <w:rPr>
                                <w:rFonts w:ascii="Times New Roman" w:hAnsi="Times New Roman" w:cs="Times New Roman" w:hint="eastAsia"/>
                              </w:rPr>
                              <w:t>執行重要改革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C3B7" id="文字方塊 26" o:spid="_x0000_s1037" type="#_x0000_t202" style="position:absolute;margin-left:196.3pt;margin-top:26.75pt;width:97.5pt;height:2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" fillcolor="white [3201]" strokeweight=".5pt">
                <v:textbox>
                  <w:txbxContent>
                    <w:p w:rsidR="006109C6" w:rsidRPr="007D164F" w:rsidRDefault="006109C6" w:rsidP="007D164F">
                      <w:pPr>
                        <w:rPr>
                          <w:rFonts w:ascii="Times New Roman" w:hAnsi="Times New Roman" w:cs="Times New Roman"/>
                        </w:rPr>
                      </w:pPr>
                      <w:r>
                        <w:rPr>
                          <w:rFonts w:ascii="Times New Roman" w:hAnsi="Times New Roman" w:cs="Times New Roman"/>
                        </w:rPr>
                        <w:t>3</w:t>
                      </w:r>
                      <w:r w:rsidRPr="007D164F">
                        <w:rPr>
                          <w:rFonts w:ascii="Times New Roman" w:hAnsi="Times New Roman" w:cs="Times New Roman"/>
                        </w:rPr>
                        <w:t>.</w:t>
                      </w:r>
                      <w:r>
                        <w:rPr>
                          <w:rFonts w:ascii="Times New Roman" w:hAnsi="Times New Roman" w:cs="Times New Roman" w:hint="eastAsia"/>
                        </w:rPr>
                        <w:t>執行重要改革</w:t>
                      </w:r>
                    </w:p>
                  </w:txbxContent>
                </v:textbox>
                <w10:wrap anchorx="margin"/>
              </v:shape>
            </w:pict>
          </mc:Fallback>
        </mc:AlternateContent>
      </w:r>
      <w:r w:rsidR="00CF3060" w:rsidRPr="004A1A48">
        <w:rPr>
          <w:rFonts w:ascii="Times New Roman" w:eastAsia="標楷體" w:hAnsi="Times New Roman" w:cs="Times New Roman"/>
          <w:noProof/>
        </w:rPr>
        <mc:AlternateContent>
          <mc:Choice Requires="wps">
            <w:drawing>
              <wp:anchor distT="0" distB="0" distL="114300" distR="114300" simplePos="0" relativeHeight="251680768" behindDoc="0" locked="0" layoutInCell="1" allowOverlap="1" wp14:anchorId="7C0B81C4" wp14:editId="607E4432">
                <wp:simplePos x="0" y="0"/>
                <wp:positionH relativeFrom="column">
                  <wp:posOffset>725805</wp:posOffset>
                </wp:positionH>
                <wp:positionV relativeFrom="paragraph">
                  <wp:posOffset>434975</wp:posOffset>
                </wp:positionV>
                <wp:extent cx="1085850" cy="342900"/>
                <wp:effectExtent l="0" t="0" r="19050" b="19050"/>
                <wp:wrapTopAndBottom/>
                <wp:docPr id="24" name="文字方塊 24"/>
                <wp:cNvGraphicFramePr/>
                <a:graphic xmlns:a="http://schemas.openxmlformats.org/drawingml/2006/main">
                  <a:graphicData uri="http://schemas.microsoft.com/office/word/2010/wordprocessingShape">
                    <wps:wsp>
                      <wps:cNvSpPr txBox="1"/>
                      <wps:spPr>
                        <a:xfrm>
                          <a:off x="0" y="0"/>
                          <a:ext cx="1085850" cy="342900"/>
                        </a:xfrm>
                        <a:prstGeom prst="rect">
                          <a:avLst/>
                        </a:prstGeom>
                        <a:solidFill>
                          <a:schemeClr val="lt1"/>
                        </a:solidFill>
                        <a:ln w="6350">
                          <a:solidFill>
                            <a:prstClr val="black"/>
                          </a:solidFill>
                        </a:ln>
                      </wps:spPr>
                      <wps:txbx>
                        <w:txbxContent>
                          <w:p w:rsidR="006109C6" w:rsidRPr="007D164F" w:rsidRDefault="006109C6" w:rsidP="007D164F">
                            <w:pPr>
                              <w:rPr>
                                <w:rFonts w:ascii="Times New Roman" w:hAnsi="Times New Roman" w:cs="Times New Roman"/>
                              </w:rPr>
                            </w:pPr>
                            <w:r>
                              <w:rPr>
                                <w:rFonts w:ascii="Times New Roman" w:hAnsi="Times New Roman" w:cs="Times New Roman"/>
                              </w:rPr>
                              <w:t>2</w:t>
                            </w:r>
                            <w:r w:rsidRPr="007D164F">
                              <w:rPr>
                                <w:rFonts w:ascii="Times New Roman" w:hAnsi="Times New Roman" w:cs="Times New Roman"/>
                              </w:rPr>
                              <w:t>.</w:t>
                            </w:r>
                            <w:r>
                              <w:rPr>
                                <w:rFonts w:ascii="Times New Roman" w:hAnsi="Times New Roman" w:cs="Times New Roman" w:hint="eastAsia"/>
                              </w:rPr>
                              <w:t>規劃與協商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B81C4" id="文字方塊 24" o:spid="_x0000_s1038" type="#_x0000_t202" style="position:absolute;margin-left:57.15pt;margin-top:34.25pt;width:85.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" fillcolor="white [3201]" strokeweight=".5pt">
                <v:textbox>
                  <w:txbxContent>
                    <w:p w:rsidR="006109C6" w:rsidRPr="007D164F" w:rsidRDefault="006109C6" w:rsidP="007D164F">
                      <w:pPr>
                        <w:rPr>
                          <w:rFonts w:ascii="Times New Roman" w:hAnsi="Times New Roman" w:cs="Times New Roman"/>
                        </w:rPr>
                      </w:pPr>
                      <w:r>
                        <w:rPr>
                          <w:rFonts w:ascii="Times New Roman" w:hAnsi="Times New Roman" w:cs="Times New Roman"/>
                        </w:rPr>
                        <w:t>2</w:t>
                      </w:r>
                      <w:r w:rsidRPr="007D164F">
                        <w:rPr>
                          <w:rFonts w:ascii="Times New Roman" w:hAnsi="Times New Roman" w:cs="Times New Roman"/>
                        </w:rPr>
                        <w:t>.</w:t>
                      </w:r>
                      <w:r>
                        <w:rPr>
                          <w:rFonts w:ascii="Times New Roman" w:hAnsi="Times New Roman" w:cs="Times New Roman" w:hint="eastAsia"/>
                        </w:rPr>
                        <w:t>規劃與協商</w:t>
                      </w:r>
                    </w:p>
                  </w:txbxContent>
                </v:textbox>
                <w10:wrap type="topAndBottom"/>
              </v:shape>
            </w:pict>
          </mc:Fallback>
        </mc:AlternateContent>
      </w:r>
    </w:p>
    <w:p w:rsidR="005B0C15" w:rsidRPr="004A1A48" w:rsidRDefault="00BA7DEB">
      <w:pPr>
        <w:widowControl/>
        <w:rPr>
          <w:rFonts w:ascii="Times New Roman" w:eastAsia="標楷體" w:hAnsi="Times New Roman" w:cs="Times New Roman"/>
        </w:rPr>
      </w:pPr>
      <w:r w:rsidRPr="004A1A48">
        <w:rPr>
          <w:rFonts w:ascii="Times New Roman" w:eastAsia="標楷體" w:hAnsi="Times New Roman" w:cs="Times New Roman"/>
        </w:rPr>
        <w:br w:type="page"/>
      </w:r>
    </w:p>
    <w:p w:rsidR="005B0C15" w:rsidRPr="004A1A48" w:rsidRDefault="005B0C15">
      <w:pPr>
        <w:widowControl/>
        <w:rPr>
          <w:rFonts w:ascii="Times New Roman" w:eastAsia="標楷體" w:hAnsi="Times New Roman" w:cs="Times New Roman"/>
        </w:rPr>
      </w:pPr>
    </w:p>
    <w:p w:rsidR="005B0C15" w:rsidRPr="004A1A48" w:rsidRDefault="005B0C15">
      <w:pPr>
        <w:widowControl/>
        <w:rPr>
          <w:rFonts w:ascii="Times New Roman" w:eastAsia="標楷體" w:hAnsi="Times New Roman" w:cs="Times New Roman"/>
        </w:rPr>
      </w:pPr>
    </w:p>
    <w:p w:rsidR="005B0C15" w:rsidRPr="004A1A48" w:rsidRDefault="005B0C15">
      <w:pPr>
        <w:widowControl/>
        <w:rPr>
          <w:rFonts w:ascii="Times New Roman" w:eastAsia="標楷體" w:hAnsi="Times New Roman" w:cs="Times New Roman"/>
          <w:b/>
          <w:color w:val="5B9BD5" w:themeColor="accent1"/>
          <w:sz w:val="28"/>
          <w:szCs w:val="28"/>
        </w:rPr>
      </w:pPr>
      <w:r w:rsidRPr="004A1A48">
        <w:rPr>
          <w:rFonts w:ascii="Times New Roman" w:eastAsia="標楷體" w:hAnsi="Times New Roman" w:cs="Times New Roman"/>
          <w:b/>
          <w:color w:val="5B9BD5" w:themeColor="accent1"/>
          <w:sz w:val="28"/>
          <w:szCs w:val="28"/>
        </w:rPr>
        <w:t>參與及共創的組成</w:t>
      </w:r>
    </w:p>
    <w:p w:rsidR="005B0C15" w:rsidRPr="004A1A48" w:rsidRDefault="005B0C15">
      <w:pPr>
        <w:widowControl/>
        <w:rPr>
          <w:rFonts w:ascii="Times New Roman" w:eastAsia="標楷體" w:hAnsi="Times New Roman" w:cs="Times New Roman"/>
        </w:rPr>
      </w:pPr>
    </w:p>
    <w:p w:rsidR="005B0C15" w:rsidRPr="004A1A48" w:rsidRDefault="005B0C15" w:rsidP="005B0C15">
      <w:pPr>
        <w:widowControl/>
        <w:ind w:firstLine="480"/>
        <w:rPr>
          <w:rFonts w:ascii="Times New Roman" w:eastAsia="標楷體" w:hAnsi="Times New Roman" w:cs="Times New Roman"/>
        </w:rPr>
      </w:pPr>
      <w:r w:rsidRPr="004A1A48">
        <w:rPr>
          <w:rFonts w:ascii="Times New Roman" w:eastAsia="標楷體" w:hAnsi="Times New Roman" w:cs="Times New Roman"/>
        </w:rPr>
        <w:t>最後，這套標準</w:t>
      </w:r>
      <w:r w:rsidR="008E5BC6" w:rsidRPr="004A1A48">
        <w:rPr>
          <w:rFonts w:ascii="Times New Roman" w:eastAsia="標楷體" w:hAnsi="Times New Roman" w:cs="Times New Roman"/>
        </w:rPr>
        <w:t>由參與及共創過程的</w:t>
      </w:r>
      <w:r w:rsidR="004A1A48">
        <w:rPr>
          <w:rFonts w:ascii="Times New Roman" w:eastAsia="標楷體" w:hAnsi="Times New Roman" w:cs="Times New Roman" w:hint="eastAsia"/>
        </w:rPr>
        <w:t>3</w:t>
      </w:r>
      <w:r w:rsidR="008E5BC6" w:rsidRPr="004A1A48">
        <w:rPr>
          <w:rFonts w:ascii="Times New Roman" w:eastAsia="標楷體" w:hAnsi="Times New Roman" w:cs="Times New Roman"/>
        </w:rPr>
        <w:t>個基本要素進一步組織而成：</w:t>
      </w:r>
    </w:p>
    <w:p w:rsidR="008E5BC6" w:rsidRPr="004A1A48" w:rsidRDefault="008E5BC6" w:rsidP="005B0C15">
      <w:pPr>
        <w:widowControl/>
        <w:ind w:firstLine="480"/>
        <w:rPr>
          <w:rFonts w:ascii="Times New Roman" w:eastAsia="標楷體" w:hAnsi="Times New Roman" w:cs="Times New Roman"/>
        </w:rPr>
      </w:pPr>
    </w:p>
    <w:p w:rsidR="001A37B1" w:rsidRPr="004A1A48" w:rsidRDefault="001A37B1" w:rsidP="008E5BC6">
      <w:pPr>
        <w:widowControl/>
        <w:ind w:firstLine="480"/>
        <w:jc w:val="both"/>
        <w:rPr>
          <w:rFonts w:ascii="Times New Roman" w:eastAsia="標楷體" w:hAnsi="Times New Roman" w:cs="Times New Roman"/>
          <w:b/>
        </w:rPr>
      </w:pPr>
      <w:r w:rsidRPr="004A1A48">
        <w:rPr>
          <w:rFonts w:ascii="Times New Roman" w:eastAsia="標楷體" w:hAnsi="Times New Roman" w:cs="Times New Roman"/>
          <w:noProof/>
        </w:rPr>
        <w:drawing>
          <wp:anchor distT="0" distB="0" distL="114300" distR="114300" simplePos="0" relativeHeight="251697152" behindDoc="0" locked="0" layoutInCell="1" allowOverlap="1">
            <wp:simplePos x="0" y="0"/>
            <wp:positionH relativeFrom="margin">
              <wp:align>left</wp:align>
            </wp:positionH>
            <wp:positionV relativeFrom="paragraph">
              <wp:posOffset>60325</wp:posOffset>
            </wp:positionV>
            <wp:extent cx="2025650" cy="1929765"/>
            <wp:effectExtent l="0" t="0" r="0" b="0"/>
            <wp:wrapSquare wrapText="bothSides"/>
            <wp:docPr id="39" name="圖片 39" descr="C:\Users\user\AppData\Local\Microsoft\Windows\INetCache\Content.Word\資訊傳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資訊傳播.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650" cy="1929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5BC6" w:rsidRPr="004A1A48" w:rsidRDefault="001A37B1" w:rsidP="001A37B1">
      <w:pPr>
        <w:widowControl/>
        <w:jc w:val="both"/>
        <w:rPr>
          <w:rFonts w:ascii="Times New Roman" w:eastAsia="標楷體" w:hAnsi="Times New Roman" w:cs="Times New Roman"/>
        </w:rPr>
      </w:pPr>
      <w:r w:rsidRPr="004A1A48">
        <w:rPr>
          <w:rFonts w:ascii="Times New Roman" w:eastAsia="標楷體" w:hAnsi="Times New Roman" w:cs="Times New Roman"/>
          <w:b/>
        </w:rPr>
        <w:br/>
      </w:r>
      <w:r w:rsidR="008E5BC6" w:rsidRPr="004A1A48">
        <w:rPr>
          <w:rFonts w:ascii="Times New Roman" w:eastAsia="標楷體" w:hAnsi="Times New Roman" w:cs="Times New Roman"/>
          <w:b/>
        </w:rPr>
        <w:t>資訊傳播</w:t>
      </w:r>
      <w:r w:rsidRPr="004A1A48">
        <w:rPr>
          <w:rFonts w:ascii="Times New Roman" w:eastAsia="標楷體" w:hAnsi="Times New Roman" w:cs="Times New Roman"/>
          <w:b/>
        </w:rPr>
        <w:t>－</w:t>
      </w:r>
      <w:r w:rsidR="008E5BC6" w:rsidRPr="004A1A48">
        <w:rPr>
          <w:rFonts w:ascii="Times New Roman" w:eastAsia="標楷體" w:hAnsi="Times New Roman" w:cs="Times New Roman"/>
        </w:rPr>
        <w:t>應向公眾、</w:t>
      </w:r>
      <w:r w:rsidRPr="004A1A48">
        <w:rPr>
          <w:rFonts w:ascii="Times New Roman" w:eastAsia="標楷體" w:hAnsi="Times New Roman" w:cs="Times New Roman"/>
        </w:rPr>
        <w:t>公民</w:t>
      </w:r>
      <w:r w:rsidR="008E5BC6" w:rsidRPr="004A1A48">
        <w:rPr>
          <w:rFonts w:ascii="Times New Roman" w:eastAsia="標楷體" w:hAnsi="Times New Roman" w:cs="Times New Roman"/>
        </w:rPr>
        <w:t>社會和其他相關利</w:t>
      </w:r>
      <w:r w:rsidR="00887B55" w:rsidRPr="00631098">
        <w:rPr>
          <w:rFonts w:ascii="Times New Roman" w:eastAsia="標楷體" w:hAnsi="Times New Roman" w:cs="Times New Roman" w:hint="eastAsia"/>
        </w:rPr>
        <w:t>害</w:t>
      </w:r>
      <w:r w:rsidR="008E5BC6" w:rsidRPr="00631098">
        <w:rPr>
          <w:rFonts w:ascii="Times New Roman" w:eastAsia="標楷體" w:hAnsi="Times New Roman" w:cs="Times New Roman"/>
        </w:rPr>
        <w:t>人士及</w:t>
      </w:r>
      <w:r w:rsidR="008E5BC6" w:rsidRPr="004A1A48">
        <w:rPr>
          <w:rFonts w:ascii="Times New Roman" w:eastAsia="標楷體" w:hAnsi="Times New Roman" w:cs="Times New Roman"/>
        </w:rPr>
        <w:t>時地提供關於</w:t>
      </w:r>
      <w:r w:rsidR="008E5BC6" w:rsidRPr="004A1A48">
        <w:rPr>
          <w:rFonts w:ascii="Times New Roman" w:eastAsia="標楷體" w:hAnsi="Times New Roman" w:cs="Times New Roman"/>
        </w:rPr>
        <w:t>OGP</w:t>
      </w:r>
      <w:r w:rsidR="008E5BC6" w:rsidRPr="004A1A48">
        <w:rPr>
          <w:rFonts w:ascii="Times New Roman" w:eastAsia="標楷體" w:hAnsi="Times New Roman" w:cs="Times New Roman"/>
        </w:rPr>
        <w:t>過程的所有消息，包含如何考量他們的意見反饋。</w:t>
      </w:r>
      <w:r w:rsidRPr="004A1A48">
        <w:rPr>
          <w:rFonts w:ascii="Times New Roman" w:eastAsia="標楷體" w:hAnsi="Times New Roman" w:cs="Times New Roman"/>
        </w:rPr>
        <w:br/>
      </w:r>
    </w:p>
    <w:p w:rsidR="001A37B1" w:rsidRPr="004A1A48" w:rsidRDefault="001A37B1" w:rsidP="008E5BC6">
      <w:pPr>
        <w:widowControl/>
        <w:ind w:firstLine="480"/>
        <w:jc w:val="both"/>
        <w:rPr>
          <w:rFonts w:ascii="Times New Roman" w:eastAsia="標楷體" w:hAnsi="Times New Roman" w:cs="Times New Roman"/>
          <w:b/>
        </w:rPr>
      </w:pPr>
    </w:p>
    <w:p w:rsidR="00401F18" w:rsidRPr="004A1A48" w:rsidRDefault="00401F18" w:rsidP="008E5BC6">
      <w:pPr>
        <w:widowControl/>
        <w:ind w:firstLine="480"/>
        <w:jc w:val="both"/>
        <w:rPr>
          <w:rFonts w:ascii="Times New Roman" w:eastAsia="標楷體" w:hAnsi="Times New Roman" w:cs="Times New Roman"/>
          <w:b/>
        </w:rPr>
      </w:pPr>
    </w:p>
    <w:p w:rsidR="00401F18" w:rsidRPr="004A1A48" w:rsidRDefault="00401F18" w:rsidP="008E5BC6">
      <w:pPr>
        <w:widowControl/>
        <w:ind w:firstLine="480"/>
        <w:jc w:val="both"/>
        <w:rPr>
          <w:rFonts w:ascii="Times New Roman" w:eastAsia="標楷體" w:hAnsi="Times New Roman" w:cs="Times New Roman"/>
          <w:b/>
        </w:rPr>
      </w:pPr>
    </w:p>
    <w:p w:rsidR="00401F18" w:rsidRPr="004A1A48" w:rsidRDefault="00401F18" w:rsidP="008E5BC6">
      <w:pPr>
        <w:widowControl/>
        <w:ind w:firstLine="480"/>
        <w:jc w:val="both"/>
        <w:rPr>
          <w:rFonts w:ascii="Times New Roman" w:eastAsia="標楷體" w:hAnsi="Times New Roman" w:cs="Times New Roman"/>
          <w:b/>
        </w:rPr>
      </w:pPr>
      <w:r w:rsidRPr="004A1A48">
        <w:rPr>
          <w:rFonts w:ascii="Times New Roman" w:eastAsia="標楷體" w:hAnsi="Times New Roman" w:cs="Times New Roman"/>
          <w:noProof/>
        </w:rPr>
        <w:drawing>
          <wp:anchor distT="0" distB="0" distL="114300" distR="114300" simplePos="0" relativeHeight="251698176" behindDoc="0" locked="0" layoutInCell="1" allowOverlap="1">
            <wp:simplePos x="0" y="0"/>
            <wp:positionH relativeFrom="margin">
              <wp:align>right</wp:align>
            </wp:positionH>
            <wp:positionV relativeFrom="paragraph">
              <wp:posOffset>149225</wp:posOffset>
            </wp:positionV>
            <wp:extent cx="1965325" cy="1358900"/>
            <wp:effectExtent l="0" t="0" r="0" b="0"/>
            <wp:wrapSquare wrapText="bothSides"/>
            <wp:docPr id="40" name="圖片 40" descr="C:\Users\user\AppData\Local\Microsoft\Windows\INetCache\Content.Word\對話空間與平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INetCache\Content.Word\對話空間與平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325" cy="135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1F18" w:rsidRPr="004A1A48" w:rsidRDefault="00401F18" w:rsidP="00401F18">
      <w:pPr>
        <w:widowControl/>
        <w:jc w:val="both"/>
        <w:rPr>
          <w:rFonts w:ascii="Times New Roman" w:eastAsia="標楷體" w:hAnsi="Times New Roman" w:cs="Times New Roman"/>
          <w:b/>
        </w:rPr>
      </w:pPr>
    </w:p>
    <w:p w:rsidR="00401F18" w:rsidRPr="004A1A48" w:rsidRDefault="00401F18" w:rsidP="00401F18">
      <w:pPr>
        <w:widowControl/>
        <w:jc w:val="both"/>
        <w:rPr>
          <w:rFonts w:ascii="Times New Roman" w:eastAsia="標楷體" w:hAnsi="Times New Roman" w:cs="Times New Roman"/>
          <w:b/>
        </w:rPr>
      </w:pPr>
    </w:p>
    <w:p w:rsidR="008E5BC6" w:rsidRPr="004A1A48" w:rsidRDefault="008E5BC6" w:rsidP="00401F18">
      <w:pPr>
        <w:widowControl/>
        <w:jc w:val="both"/>
        <w:rPr>
          <w:rFonts w:ascii="Times New Roman" w:eastAsia="標楷體" w:hAnsi="Times New Roman" w:cs="Times New Roman"/>
        </w:rPr>
      </w:pPr>
      <w:r w:rsidRPr="004A1A48">
        <w:rPr>
          <w:rFonts w:ascii="Times New Roman" w:eastAsia="標楷體" w:hAnsi="Times New Roman" w:cs="Times New Roman"/>
          <w:b/>
        </w:rPr>
        <w:t>提供對話與共創的空間與平台：</w:t>
      </w:r>
      <w:r w:rsidRPr="004A1A48">
        <w:rPr>
          <w:rFonts w:ascii="Times New Roman" w:eastAsia="標楷體" w:hAnsi="Times New Roman" w:cs="Times New Roman"/>
        </w:rPr>
        <w:t>應利用適於當地政府環境背景的各種空間與平台，促進各方包容性與持續性的溝通。</w:t>
      </w:r>
    </w:p>
    <w:p w:rsidR="00401F18" w:rsidRPr="004A1A48" w:rsidRDefault="00401F18" w:rsidP="008E5BC6">
      <w:pPr>
        <w:widowControl/>
        <w:ind w:firstLine="480"/>
        <w:jc w:val="both"/>
        <w:rPr>
          <w:rFonts w:ascii="Times New Roman" w:eastAsia="標楷體" w:hAnsi="Times New Roman" w:cs="Times New Roman"/>
        </w:rPr>
      </w:pPr>
    </w:p>
    <w:p w:rsidR="008E5BC6" w:rsidRPr="004A1A48" w:rsidRDefault="008E5BC6" w:rsidP="00401F18">
      <w:pPr>
        <w:widowControl/>
        <w:rPr>
          <w:rFonts w:ascii="Times New Roman" w:eastAsia="標楷體" w:hAnsi="Times New Roman" w:cs="Times New Roman"/>
        </w:rPr>
      </w:pPr>
    </w:p>
    <w:p w:rsidR="00401F18" w:rsidRPr="004A1A48" w:rsidRDefault="00401F18" w:rsidP="00401F18">
      <w:pPr>
        <w:widowControl/>
        <w:rPr>
          <w:rFonts w:ascii="Times New Roman" w:eastAsia="標楷體" w:hAnsi="Times New Roman" w:cs="Times New Roman"/>
        </w:rPr>
      </w:pPr>
    </w:p>
    <w:p w:rsidR="001A37B1" w:rsidRPr="004A1A48" w:rsidRDefault="00401F18">
      <w:pPr>
        <w:widowControl/>
        <w:rPr>
          <w:rFonts w:ascii="Times New Roman" w:eastAsia="標楷體" w:hAnsi="Times New Roman" w:cs="Times New Roman"/>
        </w:rPr>
      </w:pPr>
      <w:r w:rsidRPr="004A1A48">
        <w:rPr>
          <w:rFonts w:ascii="Times New Roman" w:eastAsia="標楷體" w:hAnsi="Times New Roman" w:cs="Times New Roman"/>
          <w:noProof/>
        </w:rPr>
        <w:drawing>
          <wp:anchor distT="0" distB="0" distL="114300" distR="114300" simplePos="0" relativeHeight="251699200" behindDoc="0" locked="0" layoutInCell="1" allowOverlap="1">
            <wp:simplePos x="0" y="0"/>
            <wp:positionH relativeFrom="margin">
              <wp:align>left</wp:align>
            </wp:positionH>
            <wp:positionV relativeFrom="paragraph">
              <wp:posOffset>9525</wp:posOffset>
            </wp:positionV>
            <wp:extent cx="1854926" cy="1352550"/>
            <wp:effectExtent l="0" t="0" r="0" b="0"/>
            <wp:wrapSquare wrapText="bothSides"/>
            <wp:docPr id="41" name="圖片 41" descr="C:\Users\user\AppData\Local\Microsoft\Windows\INetCache\Content.Word\共同享有與共同決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INetCache\Content.Word\共同享有與共同決策.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926" cy="1352550"/>
                    </a:xfrm>
                    <a:prstGeom prst="rect">
                      <a:avLst/>
                    </a:prstGeom>
                    <a:noFill/>
                    <a:ln>
                      <a:noFill/>
                    </a:ln>
                  </pic:spPr>
                </pic:pic>
              </a:graphicData>
            </a:graphic>
          </wp:anchor>
        </w:drawing>
      </w:r>
    </w:p>
    <w:p w:rsidR="00401F18" w:rsidRPr="004A1A48" w:rsidRDefault="00401F18" w:rsidP="00401F18">
      <w:pPr>
        <w:widowControl/>
        <w:jc w:val="both"/>
        <w:rPr>
          <w:rFonts w:ascii="Times New Roman" w:eastAsia="標楷體" w:hAnsi="Times New Roman" w:cs="Times New Roman"/>
        </w:rPr>
      </w:pPr>
      <w:r w:rsidRPr="004A1A48">
        <w:rPr>
          <w:rFonts w:ascii="Times New Roman" w:eastAsia="標楷體" w:hAnsi="Times New Roman" w:cs="Times New Roman"/>
          <w:b/>
        </w:rPr>
        <w:t>共同享有與共同決策：</w:t>
      </w:r>
      <w:r w:rsidRPr="004A1A48">
        <w:rPr>
          <w:rFonts w:ascii="Times New Roman" w:eastAsia="標楷體" w:hAnsi="Times New Roman" w:cs="Times New Roman"/>
        </w:rPr>
        <w:t>政府、公民社會和其他</w:t>
      </w:r>
      <w:r w:rsidRPr="00631098">
        <w:rPr>
          <w:rFonts w:ascii="Times New Roman" w:eastAsia="標楷體" w:hAnsi="Times New Roman" w:cs="Times New Roman"/>
        </w:rPr>
        <w:t>利</w:t>
      </w:r>
      <w:r w:rsidR="0088123E" w:rsidRPr="00631098">
        <w:rPr>
          <w:rFonts w:ascii="Times New Roman" w:eastAsia="標楷體" w:hAnsi="Times New Roman" w:cs="Times New Roman" w:hint="eastAsia"/>
        </w:rPr>
        <w:t>害</w:t>
      </w:r>
      <w:r w:rsidRPr="00631098">
        <w:rPr>
          <w:rFonts w:ascii="Times New Roman" w:eastAsia="標楷體" w:hAnsi="Times New Roman" w:cs="Times New Roman"/>
        </w:rPr>
        <w:t>關係</w:t>
      </w:r>
      <w:r w:rsidRPr="004A1A48">
        <w:rPr>
          <w:rFonts w:ascii="Times New Roman" w:eastAsia="標楷體" w:hAnsi="Times New Roman" w:cs="Times New Roman"/>
        </w:rPr>
        <w:t>人應該共同享有與制定這個過程。</w:t>
      </w:r>
    </w:p>
    <w:p w:rsidR="001A37B1" w:rsidRPr="004A1A48" w:rsidRDefault="001A37B1">
      <w:pPr>
        <w:widowControl/>
        <w:rPr>
          <w:rFonts w:ascii="Times New Roman" w:eastAsia="標楷體" w:hAnsi="Times New Roman" w:cs="Times New Roman"/>
        </w:rPr>
      </w:pPr>
    </w:p>
    <w:p w:rsidR="001A37B1" w:rsidRPr="004A1A48" w:rsidRDefault="001A37B1">
      <w:pPr>
        <w:widowControl/>
        <w:rPr>
          <w:rFonts w:ascii="Times New Roman" w:eastAsia="標楷體" w:hAnsi="Times New Roman" w:cs="Times New Roman"/>
        </w:rPr>
      </w:pPr>
    </w:p>
    <w:p w:rsidR="001A37B1" w:rsidRPr="004A1A48" w:rsidRDefault="001A37B1">
      <w:pPr>
        <w:widowControl/>
        <w:rPr>
          <w:rFonts w:ascii="Times New Roman" w:eastAsia="標楷體" w:hAnsi="Times New Roman" w:cs="Times New Roman"/>
        </w:rPr>
      </w:pPr>
    </w:p>
    <w:p w:rsidR="001A37B1" w:rsidRPr="004A1A48" w:rsidRDefault="001A37B1">
      <w:pPr>
        <w:widowControl/>
        <w:rPr>
          <w:rFonts w:ascii="Times New Roman" w:eastAsia="標楷體" w:hAnsi="Times New Roman" w:cs="Times New Roman"/>
        </w:rPr>
      </w:pPr>
    </w:p>
    <w:p w:rsidR="001A37B1" w:rsidRPr="004A1A48" w:rsidRDefault="00401F18">
      <w:pPr>
        <w:widowControl/>
        <w:rPr>
          <w:rFonts w:ascii="Times New Roman" w:eastAsia="標楷體" w:hAnsi="Times New Roman" w:cs="Times New Roman"/>
        </w:rPr>
      </w:pPr>
      <w:r w:rsidRPr="004A1A48">
        <w:rPr>
          <w:rFonts w:ascii="Times New Roman" w:eastAsia="標楷體" w:hAnsi="Times New Roman" w:cs="Times New Roman"/>
          <w:noProof/>
        </w:rPr>
        <w:drawing>
          <wp:anchor distT="0" distB="0" distL="114300" distR="114300" simplePos="0" relativeHeight="251701248" behindDoc="0" locked="0" layoutInCell="1" allowOverlap="1" wp14:anchorId="2A14F5CC" wp14:editId="01265666">
            <wp:simplePos x="0" y="0"/>
            <wp:positionH relativeFrom="margin">
              <wp:align>center</wp:align>
            </wp:positionH>
            <wp:positionV relativeFrom="margin">
              <wp:align>bottom</wp:align>
            </wp:positionV>
            <wp:extent cx="1397000" cy="1293495"/>
            <wp:effectExtent l="0" t="0" r="0" b="1905"/>
            <wp:wrapTopAndBottom/>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蘭房子.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7000" cy="1293495"/>
                    </a:xfrm>
                    <a:prstGeom prst="rect">
                      <a:avLst/>
                    </a:prstGeom>
                  </pic:spPr>
                </pic:pic>
              </a:graphicData>
            </a:graphic>
            <wp14:sizeRelH relativeFrom="margin">
              <wp14:pctWidth>0</wp14:pctWidth>
            </wp14:sizeRelH>
            <wp14:sizeRelV relativeFrom="margin">
              <wp14:pctHeight>0</wp14:pctHeight>
            </wp14:sizeRelV>
          </wp:anchor>
        </w:drawing>
      </w:r>
    </w:p>
    <w:p w:rsidR="008E3E45" w:rsidRPr="004A1A48" w:rsidRDefault="008E3E45">
      <w:pPr>
        <w:widowControl/>
        <w:rPr>
          <w:rFonts w:ascii="Times New Roman" w:eastAsia="標楷體" w:hAnsi="Times New Roman" w:cs="Times New Roman"/>
        </w:rPr>
      </w:pPr>
    </w:p>
    <w:p w:rsidR="008E3E45" w:rsidRPr="004A1A48" w:rsidRDefault="008E3E45">
      <w:pPr>
        <w:widowControl/>
        <w:rPr>
          <w:rFonts w:ascii="Times New Roman" w:eastAsia="標楷體" w:hAnsi="Times New Roman" w:cs="Times New Roman"/>
        </w:rPr>
      </w:pPr>
    </w:p>
    <w:p w:rsidR="00401F18" w:rsidRPr="004A1A48" w:rsidRDefault="00453496">
      <w:pPr>
        <w:widowControl/>
        <w:rPr>
          <w:rFonts w:ascii="Times New Roman" w:eastAsia="標楷體" w:hAnsi="Times New Roman" w:cs="Times New Roman"/>
          <w:b/>
          <w:color w:val="5B9BD5" w:themeColor="accent1"/>
          <w:sz w:val="28"/>
          <w:szCs w:val="28"/>
        </w:rPr>
      </w:pPr>
      <w:r w:rsidRPr="004A1A48">
        <w:rPr>
          <w:rFonts w:ascii="Times New Roman" w:eastAsia="標楷體" w:hAnsi="Times New Roman" w:cs="Times New Roman"/>
          <w:b/>
          <w:color w:val="5B9BD5" w:themeColor="accent1"/>
          <w:sz w:val="28"/>
          <w:szCs w:val="28"/>
        </w:rPr>
        <w:t>測量</w:t>
      </w:r>
      <w:r w:rsidR="00401F18" w:rsidRPr="004A1A48">
        <w:rPr>
          <w:rFonts w:ascii="Times New Roman" w:eastAsia="標楷體" w:hAnsi="Times New Roman" w:cs="Times New Roman"/>
          <w:b/>
          <w:color w:val="5B9BD5" w:themeColor="accent1"/>
          <w:sz w:val="28"/>
          <w:szCs w:val="28"/>
        </w:rPr>
        <w:t>符合性、績效與企圖心</w:t>
      </w: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r w:rsidRPr="004A1A48">
        <w:rPr>
          <w:rFonts w:ascii="Times New Roman" w:eastAsia="標楷體" w:hAnsi="Times New Roman" w:cs="Times New Roman"/>
        </w:rPr>
        <w:t>IRM</w:t>
      </w:r>
      <w:r w:rsidRPr="004A1A48">
        <w:rPr>
          <w:rFonts w:ascii="Times New Roman" w:eastAsia="標楷體" w:hAnsi="Times New Roman" w:cs="Times New Roman"/>
        </w:rPr>
        <w:t>將按照以下方式和程度評估國家</w:t>
      </w:r>
      <w:r w:rsidR="00453496" w:rsidRPr="004A1A48">
        <w:rPr>
          <w:rFonts w:ascii="Times New Roman" w:eastAsia="標楷體" w:hAnsi="Times New Roman" w:cs="Times New Roman"/>
        </w:rPr>
        <w:t>的表現</w:t>
      </w:r>
    </w:p>
    <w:p w:rsidR="00453496" w:rsidRPr="004A1A48" w:rsidRDefault="00453496">
      <w:pPr>
        <w:widowControl/>
        <w:rPr>
          <w:rFonts w:ascii="Times New Roman" w:eastAsia="標楷體" w:hAnsi="Times New Roman" w:cs="Times New Roman"/>
        </w:rPr>
      </w:pPr>
    </w:p>
    <w:p w:rsidR="00EE5688" w:rsidRPr="004A1A48" w:rsidRDefault="006770D7" w:rsidP="00EE5688">
      <w:pPr>
        <w:pStyle w:val="ac"/>
        <w:widowControl/>
        <w:numPr>
          <w:ilvl w:val="0"/>
          <w:numId w:val="8"/>
        </w:numPr>
        <w:ind w:leftChars="0"/>
        <w:rPr>
          <w:rFonts w:ascii="Times New Roman" w:eastAsia="標楷體" w:hAnsi="Times New Roman" w:cs="Times New Roman"/>
        </w:rPr>
      </w:pPr>
      <w:r w:rsidRPr="004A1A48">
        <w:rPr>
          <w:rFonts w:ascii="Times New Roman" w:eastAsia="標楷體" w:hAnsi="Times New Roman" w:cs="Times New Roman"/>
          <w:b/>
        </w:rPr>
        <w:t>按照</w:t>
      </w:r>
      <w:r w:rsidRPr="004A1A48">
        <w:rPr>
          <w:rFonts w:ascii="Times New Roman" w:eastAsia="標楷體" w:hAnsi="Times New Roman" w:cs="Times New Roman"/>
          <w:b/>
        </w:rPr>
        <w:t>OGP</w:t>
      </w:r>
      <w:r w:rsidRPr="004A1A48">
        <w:rPr>
          <w:rFonts w:ascii="Times New Roman" w:eastAsia="標楷體" w:hAnsi="Times New Roman" w:cs="Times New Roman"/>
          <w:b/>
        </w:rPr>
        <w:t>過程的最低要求進行協商：</w:t>
      </w:r>
      <w:r w:rsidRPr="004A1A48">
        <w:rPr>
          <w:rFonts w:ascii="Times New Roman" w:eastAsia="標楷體" w:hAnsi="Times New Roman" w:cs="Times New Roman"/>
        </w:rPr>
        <w:t>詳細基本要求的一</w:t>
      </w:r>
      <w:r w:rsidR="004748FF" w:rsidRPr="004A1A48">
        <w:rPr>
          <w:rFonts w:ascii="Times New Roman" w:eastAsia="標楷體" w:hAnsi="Times New Roman" w:cs="Times New Roman"/>
        </w:rPr>
        <w:t>部分</w:t>
      </w:r>
      <w:r w:rsidRPr="004A1A48">
        <w:rPr>
          <w:rFonts w:ascii="Times New Roman" w:eastAsia="標楷體" w:hAnsi="Times New Roman" w:cs="Times New Roman"/>
        </w:rPr>
        <w:t>將作為替代指標（</w:t>
      </w:r>
      <w:r w:rsidRPr="004A1A48">
        <w:rPr>
          <w:rFonts w:ascii="Times New Roman" w:eastAsia="標楷體" w:hAnsi="Times New Roman" w:cs="Times New Roman"/>
        </w:rPr>
        <w:t>proxy indicators</w:t>
      </w:r>
      <w:r w:rsidRPr="004A1A48">
        <w:rPr>
          <w:rFonts w:ascii="Times New Roman" w:eastAsia="標楷體" w:hAnsi="Times New Roman" w:cs="Times New Roman"/>
        </w:rPr>
        <w:t>）</w:t>
      </w:r>
      <w:r w:rsidR="004748FF" w:rsidRPr="004A1A48">
        <w:rPr>
          <w:rFonts w:ascii="Times New Roman" w:eastAsia="標楷體" w:hAnsi="Times New Roman" w:cs="Times New Roman"/>
        </w:rPr>
        <w:t>，按照</w:t>
      </w:r>
      <w:r w:rsidRPr="004A1A48">
        <w:rPr>
          <w:rFonts w:ascii="Times New Roman" w:eastAsia="標楷體" w:hAnsi="Times New Roman" w:cs="Times New Roman"/>
        </w:rPr>
        <w:t>OGP</w:t>
      </w:r>
      <w:r w:rsidR="004748FF" w:rsidRPr="004A1A48">
        <w:rPr>
          <w:rFonts w:ascii="Times New Roman" w:eastAsia="標楷體" w:hAnsi="Times New Roman" w:cs="Times New Roman"/>
        </w:rPr>
        <w:t>過程操作。</w:t>
      </w:r>
      <w:r w:rsidR="00EE5688" w:rsidRPr="004A1A48">
        <w:rPr>
          <w:rFonts w:ascii="Times New Roman" w:eastAsia="標楷體" w:hAnsi="Times New Roman" w:cs="Times New Roman"/>
        </w:rPr>
        <w:br/>
      </w:r>
    </w:p>
    <w:p w:rsidR="00EE5688" w:rsidRPr="004A1A48" w:rsidRDefault="004748FF" w:rsidP="00EE5688">
      <w:pPr>
        <w:pStyle w:val="ac"/>
        <w:widowControl/>
        <w:numPr>
          <w:ilvl w:val="0"/>
          <w:numId w:val="8"/>
        </w:numPr>
        <w:ind w:leftChars="0"/>
        <w:rPr>
          <w:rFonts w:ascii="Times New Roman" w:eastAsia="標楷體" w:hAnsi="Times New Roman" w:cs="Times New Roman"/>
        </w:rPr>
      </w:pPr>
      <w:r w:rsidRPr="004A1A48">
        <w:rPr>
          <w:rFonts w:ascii="Times New Roman" w:eastAsia="標楷體" w:hAnsi="Times New Roman" w:cs="Times New Roman"/>
          <w:b/>
        </w:rPr>
        <w:t>績效評估：</w:t>
      </w:r>
      <w:r w:rsidRPr="004A1A48">
        <w:rPr>
          <w:rFonts w:ascii="Times New Roman" w:eastAsia="標楷體" w:hAnsi="Times New Roman" w:cs="Times New Roman"/>
        </w:rPr>
        <w:t>IRM</w:t>
      </w:r>
      <w:r w:rsidRPr="004A1A48">
        <w:rPr>
          <w:rFonts w:ascii="Times New Roman" w:eastAsia="標楷體" w:hAnsi="Times New Roman" w:cs="Times New Roman"/>
        </w:rPr>
        <w:t>將使用與每個要求相關的指標，來評估一國在</w:t>
      </w:r>
      <w:r w:rsidRPr="004A1A48">
        <w:rPr>
          <w:rFonts w:ascii="Times New Roman" w:eastAsia="標楷體" w:hAnsi="Times New Roman" w:cs="Times New Roman"/>
        </w:rPr>
        <w:t>OGP</w:t>
      </w:r>
      <w:r w:rsidRPr="004A1A48">
        <w:rPr>
          <w:rFonts w:ascii="Times New Roman" w:eastAsia="標楷體" w:hAnsi="Times New Roman" w:cs="Times New Roman"/>
        </w:rPr>
        <w:t>參與及共創標準方面的表現。</w:t>
      </w:r>
      <w:r w:rsidRPr="004A1A48">
        <w:rPr>
          <w:rFonts w:ascii="Times New Roman" w:eastAsia="標楷體" w:hAnsi="Times New Roman" w:cs="Times New Roman"/>
        </w:rPr>
        <w:t>IRM</w:t>
      </w:r>
      <w:r w:rsidRPr="004A1A48">
        <w:rPr>
          <w:rFonts w:ascii="Times New Roman" w:eastAsia="標楷體" w:hAnsi="Times New Roman" w:cs="Times New Roman"/>
        </w:rPr>
        <w:t>會與國際專家小組（</w:t>
      </w:r>
      <w:r w:rsidRPr="004A1A48">
        <w:rPr>
          <w:rFonts w:ascii="Times New Roman" w:eastAsia="標楷體" w:hAnsi="Times New Roman" w:cs="Times New Roman"/>
        </w:rPr>
        <w:t>International Experts Panel</w:t>
      </w:r>
      <w:r w:rsidR="00022728" w:rsidRPr="004A1A48">
        <w:rPr>
          <w:rFonts w:ascii="Times New Roman" w:eastAsia="標楷體" w:hAnsi="Times New Roman" w:cs="Times New Roman"/>
        </w:rPr>
        <w:t>，</w:t>
      </w:r>
      <w:r w:rsidRPr="004A1A48">
        <w:rPr>
          <w:rFonts w:ascii="Times New Roman" w:eastAsia="標楷體" w:hAnsi="Times New Roman" w:cs="Times New Roman"/>
        </w:rPr>
        <w:t>簡稱</w:t>
      </w:r>
      <w:r w:rsidRPr="004A1A48">
        <w:rPr>
          <w:rFonts w:ascii="Times New Roman" w:eastAsia="標楷體" w:hAnsi="Times New Roman" w:cs="Times New Roman"/>
        </w:rPr>
        <w:t>IEP</w:t>
      </w:r>
      <w:r w:rsidRPr="004A1A48">
        <w:rPr>
          <w:rFonts w:ascii="Times New Roman" w:eastAsia="標楷體" w:hAnsi="Times New Roman" w:cs="Times New Roman"/>
        </w:rPr>
        <w:t>）共同</w:t>
      </w:r>
      <w:r w:rsidR="0088569A" w:rsidRPr="004A1A48">
        <w:rPr>
          <w:rFonts w:ascii="Times New Roman" w:eastAsia="標楷體" w:hAnsi="Times New Roman" w:cs="Times New Roman"/>
        </w:rPr>
        <w:t>制定更為詳細的方式來搭配新標準。評估亦將說明哪個國家正使用與標準相當的替代／創新方法。</w:t>
      </w:r>
      <w:r w:rsidR="00EE5688" w:rsidRPr="004A1A48">
        <w:rPr>
          <w:rFonts w:ascii="Times New Roman" w:eastAsia="標楷體" w:hAnsi="Times New Roman" w:cs="Times New Roman"/>
        </w:rPr>
        <w:br/>
      </w:r>
    </w:p>
    <w:p w:rsidR="0088569A" w:rsidRPr="004A1A48" w:rsidRDefault="0088569A" w:rsidP="00EE5688">
      <w:pPr>
        <w:pStyle w:val="ac"/>
        <w:widowControl/>
        <w:numPr>
          <w:ilvl w:val="0"/>
          <w:numId w:val="8"/>
        </w:numPr>
        <w:ind w:leftChars="0"/>
        <w:rPr>
          <w:rFonts w:ascii="Times New Roman" w:eastAsia="標楷體" w:hAnsi="Times New Roman" w:cs="Times New Roman"/>
        </w:rPr>
      </w:pPr>
      <w:r w:rsidRPr="004A1A48">
        <w:rPr>
          <w:rFonts w:ascii="Times New Roman" w:eastAsia="標楷體" w:hAnsi="Times New Roman" w:cs="Times New Roman"/>
          <w:b/>
        </w:rPr>
        <w:t>企圖心：</w:t>
      </w:r>
      <w:r w:rsidRPr="004A1A48">
        <w:rPr>
          <w:rFonts w:ascii="Times New Roman" w:eastAsia="標楷體" w:hAnsi="Times New Roman" w:cs="Times New Roman"/>
        </w:rPr>
        <w:t>IRM</w:t>
      </w:r>
      <w:r w:rsidRPr="004A1A48">
        <w:rPr>
          <w:rFonts w:ascii="Times New Roman" w:eastAsia="標楷體" w:hAnsi="Times New Roman" w:cs="Times New Roman"/>
        </w:rPr>
        <w:t>將評估各國是否</w:t>
      </w:r>
      <w:r w:rsidR="00EE5688" w:rsidRPr="004A1A48">
        <w:rPr>
          <w:rFonts w:ascii="Times New Roman" w:eastAsia="標楷體" w:hAnsi="Times New Roman" w:cs="Times New Roman"/>
        </w:rPr>
        <w:t>採用</w:t>
      </w:r>
      <w:r w:rsidRPr="004A1A48">
        <w:rPr>
          <w:rFonts w:ascii="Times New Roman" w:eastAsia="標楷體" w:hAnsi="Times New Roman" w:cs="Times New Roman"/>
        </w:rPr>
        <w:t>任何進階步驟</w:t>
      </w:r>
      <w:r w:rsidR="00EE5688" w:rsidRPr="004A1A48">
        <w:rPr>
          <w:rFonts w:ascii="Times New Roman" w:eastAsia="標楷體" w:hAnsi="Times New Roman" w:cs="Times New Roman"/>
        </w:rPr>
        <w:t>，包含一國於制定新</w:t>
      </w:r>
      <w:r w:rsidR="00EE5688" w:rsidRPr="004A1A48">
        <w:rPr>
          <w:rFonts w:ascii="Times New Roman" w:eastAsia="標楷體" w:hAnsi="Times New Roman" w:cs="Times New Roman"/>
        </w:rPr>
        <w:t>NAP</w:t>
      </w:r>
      <w:r w:rsidR="00EE5688" w:rsidRPr="004A1A48">
        <w:rPr>
          <w:rFonts w:ascii="Times New Roman" w:eastAsia="標楷體" w:hAnsi="Times New Roman" w:cs="Times New Roman"/>
        </w:rPr>
        <w:t>和執行</w:t>
      </w:r>
      <w:r w:rsidR="00EE5688" w:rsidRPr="004A1A48">
        <w:rPr>
          <w:rFonts w:ascii="Times New Roman" w:eastAsia="標楷體" w:hAnsi="Times New Roman" w:cs="Times New Roman"/>
        </w:rPr>
        <w:t>NAP</w:t>
      </w:r>
      <w:r w:rsidR="00EE5688" w:rsidRPr="004A1A48">
        <w:rPr>
          <w:rFonts w:ascii="Times New Roman" w:eastAsia="標楷體" w:hAnsi="Times New Roman" w:cs="Times New Roman"/>
        </w:rPr>
        <w:t>期間在</w:t>
      </w:r>
      <w:r w:rsidR="00EE5688" w:rsidRPr="004A1A48">
        <w:rPr>
          <w:rFonts w:ascii="Times New Roman" w:eastAsia="標楷體" w:hAnsi="Times New Roman" w:cs="Times New Roman"/>
        </w:rPr>
        <w:t>IAP2</w:t>
      </w:r>
      <w:r w:rsidR="00EE5688" w:rsidRPr="004A1A48">
        <w:rPr>
          <w:rFonts w:ascii="Times New Roman" w:eastAsia="標楷體" w:hAnsi="Times New Roman" w:cs="Times New Roman"/>
        </w:rPr>
        <w:t>光譜達到的程度為何。</w:t>
      </w: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p>
    <w:p w:rsidR="00401F18" w:rsidRPr="004A1A48" w:rsidRDefault="00401F18">
      <w:pPr>
        <w:widowControl/>
        <w:rPr>
          <w:rFonts w:ascii="Times New Roman" w:eastAsia="標楷體" w:hAnsi="Times New Roman" w:cs="Times New Roman"/>
        </w:rPr>
      </w:pPr>
    </w:p>
    <w:p w:rsidR="00CF3060" w:rsidRPr="004A1A48" w:rsidRDefault="00CF3060">
      <w:pPr>
        <w:widowControl/>
        <w:rPr>
          <w:rFonts w:ascii="Times New Roman" w:eastAsia="標楷體" w:hAnsi="Times New Roman" w:cs="Times New Roman"/>
        </w:rPr>
      </w:pPr>
      <w:r w:rsidRPr="004A1A48">
        <w:rPr>
          <w:rFonts w:ascii="Times New Roman" w:eastAsia="標楷體" w:hAnsi="Times New Roman" w:cs="Times New Roman"/>
        </w:rPr>
        <w:br w:type="page"/>
      </w:r>
    </w:p>
    <w:p w:rsidR="00BA7DEB" w:rsidRPr="004A1A48" w:rsidRDefault="005B0C15">
      <w:pPr>
        <w:widowControl/>
        <w:rPr>
          <w:rFonts w:ascii="Times New Roman" w:eastAsia="標楷體" w:hAnsi="Times New Roman" w:cs="Times New Roman"/>
        </w:rPr>
      </w:pPr>
      <w:r w:rsidRPr="004A1A48">
        <w:rPr>
          <w:rFonts w:ascii="Times New Roman" w:eastAsia="標楷體" w:hAnsi="Times New Roman" w:cs="Times New Roman"/>
          <w:noProof/>
        </w:rPr>
        <w:lastRenderedPageBreak/>
        <mc:AlternateContent>
          <mc:Choice Requires="wps">
            <w:drawing>
              <wp:anchor distT="0" distB="0" distL="114300" distR="114300" simplePos="0" relativeHeight="251668480" behindDoc="0" locked="0" layoutInCell="1" allowOverlap="1" wp14:anchorId="6CBF7CF8" wp14:editId="092A2C56">
                <wp:simplePos x="0" y="0"/>
                <wp:positionH relativeFrom="margin">
                  <wp:posOffset>12700</wp:posOffset>
                </wp:positionH>
                <wp:positionV relativeFrom="paragraph">
                  <wp:posOffset>-719455</wp:posOffset>
                </wp:positionV>
                <wp:extent cx="2551227" cy="500141"/>
                <wp:effectExtent l="0" t="0" r="0" b="0"/>
                <wp:wrapNone/>
                <wp:docPr id="15" name="文字方塊 15"/>
                <wp:cNvGraphicFramePr/>
                <a:graphic xmlns:a="http://schemas.openxmlformats.org/drawingml/2006/main">
                  <a:graphicData uri="http://schemas.microsoft.com/office/word/2010/wordprocessingShape">
                    <wps:wsp>
                      <wps:cNvSpPr txBox="1"/>
                      <wps:spPr>
                        <a:xfrm>
                          <a:off x="0" y="0"/>
                          <a:ext cx="2551227" cy="500141"/>
                        </a:xfrm>
                        <a:prstGeom prst="rect">
                          <a:avLst/>
                        </a:prstGeom>
                        <a:noFill/>
                        <a:ln w="6350">
                          <a:noFill/>
                        </a:ln>
                      </wps:spPr>
                      <wps:txbx>
                        <w:txbxContent>
                          <w:p w:rsidR="006109C6" w:rsidRPr="006D30E9" w:rsidRDefault="006109C6" w:rsidP="00135872">
                            <w:pPr>
                              <w:rPr>
                                <w:rFonts w:ascii="Times New Roman" w:eastAsia="新細明體" w:hAnsi="Times New Roman" w:cs="Times New Roman"/>
                                <w:b/>
                                <w:color w:val="FFFFFF" w:themeColor="background1"/>
                                <w:sz w:val="52"/>
                              </w:rPr>
                            </w:pPr>
                            <w:r>
                              <w:rPr>
                                <w:rFonts w:ascii="Times New Roman" w:eastAsia="新細明體" w:hAnsi="Times New Roman" w:cs="Times New Roman"/>
                                <w:b/>
                                <w:color w:val="FFFFFF" w:themeColor="background1"/>
                                <w:sz w:val="52"/>
                              </w:rPr>
                              <w:t>2</w:t>
                            </w:r>
                            <w:r w:rsidRPr="006D30E9">
                              <w:rPr>
                                <w:rFonts w:ascii="Times New Roman" w:eastAsia="新細明體" w:hAnsi="Times New Roman" w:cs="Times New Roman"/>
                                <w:b/>
                                <w:color w:val="FFFFFF" w:themeColor="background1"/>
                                <w:sz w:val="52"/>
                              </w:rPr>
                              <w:t>.</w:t>
                            </w:r>
                            <w:r>
                              <w:rPr>
                                <w:rFonts w:ascii="Times New Roman" w:eastAsia="新細明體" w:hAnsi="Times New Roman" w:cs="Times New Roman" w:hint="eastAsia"/>
                                <w:b/>
                                <w:color w:val="FFFFFF" w:themeColor="background1"/>
                                <w:sz w:val="52"/>
                              </w:rPr>
                              <w:t>標準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F7CF8" id="文字方塊 15" o:spid="_x0000_s1039" type="#_x0000_t202" style="position:absolute;margin-left:1pt;margin-top:-56.65pt;width:200.9pt;height:39.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" filled="f" stroked="f" strokeweight=".5pt">
                <v:textbox>
                  <w:txbxContent>
                    <w:p w:rsidR="006109C6" w:rsidRPr="006D30E9" w:rsidRDefault="006109C6" w:rsidP="00135872">
                      <w:pPr>
                        <w:rPr>
                          <w:rFonts w:ascii="Times New Roman" w:eastAsia="新細明體" w:hAnsi="Times New Roman" w:cs="Times New Roman"/>
                          <w:b/>
                          <w:color w:val="FFFFFF" w:themeColor="background1"/>
                          <w:sz w:val="52"/>
                        </w:rPr>
                      </w:pPr>
                      <w:r>
                        <w:rPr>
                          <w:rFonts w:ascii="Times New Roman" w:eastAsia="新細明體" w:hAnsi="Times New Roman" w:cs="Times New Roman"/>
                          <w:b/>
                          <w:color w:val="FFFFFF" w:themeColor="background1"/>
                          <w:sz w:val="52"/>
                        </w:rPr>
                        <w:t>2</w:t>
                      </w:r>
                      <w:r w:rsidRPr="006D30E9">
                        <w:rPr>
                          <w:rFonts w:ascii="Times New Roman" w:eastAsia="新細明體" w:hAnsi="Times New Roman" w:cs="Times New Roman"/>
                          <w:b/>
                          <w:color w:val="FFFFFF" w:themeColor="background1"/>
                          <w:sz w:val="52"/>
                        </w:rPr>
                        <w:t>.</w:t>
                      </w:r>
                      <w:r>
                        <w:rPr>
                          <w:rFonts w:ascii="Times New Roman" w:eastAsia="新細明體" w:hAnsi="Times New Roman" w:cs="Times New Roman" w:hint="eastAsia"/>
                          <w:b/>
                          <w:color w:val="FFFFFF" w:themeColor="background1"/>
                          <w:sz w:val="52"/>
                        </w:rPr>
                        <w:t>標準</w:t>
                      </w:r>
                    </w:p>
                  </w:txbxContent>
                </v:textbox>
                <w10:wrap anchorx="margin"/>
              </v:shape>
            </w:pict>
          </mc:Fallback>
        </mc:AlternateContent>
      </w:r>
    </w:p>
    <w:p w:rsidR="007A1D01" w:rsidRPr="004A1A48" w:rsidRDefault="00EE5688" w:rsidP="00CF3060">
      <w:pPr>
        <w:widowControl/>
        <w:rPr>
          <w:rFonts w:ascii="Times New Roman" w:eastAsia="標楷體" w:hAnsi="Times New Roman" w:cs="Times New Roman"/>
        </w:rPr>
      </w:pPr>
      <w:r w:rsidRPr="004A1A48">
        <w:rPr>
          <w:rFonts w:ascii="Times New Roman" w:eastAsia="標楷體" w:hAnsi="Times New Roman" w:cs="Times New Roman"/>
          <w:noProof/>
        </w:rPr>
        <mc:AlternateContent>
          <mc:Choice Requires="wps">
            <w:drawing>
              <wp:anchor distT="0" distB="0" distL="114300" distR="114300" simplePos="0" relativeHeight="251704320" behindDoc="0" locked="0" layoutInCell="1" allowOverlap="1" wp14:anchorId="06125873" wp14:editId="08D7EB4E">
                <wp:simplePos x="0" y="0"/>
                <wp:positionH relativeFrom="column">
                  <wp:posOffset>95250</wp:posOffset>
                </wp:positionH>
                <wp:positionV relativeFrom="paragraph">
                  <wp:posOffset>3279775</wp:posOffset>
                </wp:positionV>
                <wp:extent cx="1308100" cy="6350"/>
                <wp:effectExtent l="0" t="19050" r="44450" b="50800"/>
                <wp:wrapNone/>
                <wp:docPr id="46" name="直線接點 46"/>
                <wp:cNvGraphicFramePr/>
                <a:graphic xmlns:a="http://schemas.openxmlformats.org/drawingml/2006/main">
                  <a:graphicData uri="http://schemas.microsoft.com/office/word/2010/wordprocessingShape">
                    <wps:wsp>
                      <wps:cNvCnPr/>
                      <wps:spPr>
                        <a:xfrm flipV="1">
                          <a:off x="0" y="0"/>
                          <a:ext cx="1308100" cy="6350"/>
                        </a:xfrm>
                        <a:prstGeom prst="line">
                          <a:avLst/>
                        </a:prstGeom>
                        <a:ln w="571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54345E" id="直線接點 46"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5pt,258.25pt" to="110.5pt,2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" strokecolor="red" strokeweight="4.5pt">
                <v:stroke joinstyle="miter"/>
              </v:line>
            </w:pict>
          </mc:Fallback>
        </mc:AlternateContent>
      </w:r>
      <w:r w:rsidRPr="004A1A48">
        <w:rPr>
          <w:rFonts w:ascii="Times New Roman" w:eastAsia="標楷體" w:hAnsi="Times New Roman" w:cs="Times New Roman"/>
          <w:noProof/>
        </w:rPr>
        <mc:AlternateContent>
          <mc:Choice Requires="wps">
            <w:drawing>
              <wp:anchor distT="0" distB="0" distL="114300" distR="114300" simplePos="0" relativeHeight="251702272" behindDoc="0" locked="0" layoutInCell="1" allowOverlap="1">
                <wp:simplePos x="0" y="0"/>
                <wp:positionH relativeFrom="column">
                  <wp:posOffset>14605</wp:posOffset>
                </wp:positionH>
                <wp:positionV relativeFrom="paragraph">
                  <wp:posOffset>2644775</wp:posOffset>
                </wp:positionV>
                <wp:extent cx="4508500" cy="673100"/>
                <wp:effectExtent l="0" t="0" r="6350" b="0"/>
                <wp:wrapNone/>
                <wp:docPr id="44" name="文字方塊 44"/>
                <wp:cNvGraphicFramePr/>
                <a:graphic xmlns:a="http://schemas.openxmlformats.org/drawingml/2006/main">
                  <a:graphicData uri="http://schemas.microsoft.com/office/word/2010/wordprocessingShape">
                    <wps:wsp>
                      <wps:cNvSpPr txBox="1"/>
                      <wps:spPr>
                        <a:xfrm>
                          <a:off x="0" y="0"/>
                          <a:ext cx="4508500" cy="673100"/>
                        </a:xfrm>
                        <a:prstGeom prst="rect">
                          <a:avLst/>
                        </a:prstGeom>
                        <a:solidFill>
                          <a:schemeClr val="lt1"/>
                        </a:solidFill>
                        <a:ln w="6350">
                          <a:noFill/>
                        </a:ln>
                      </wps:spPr>
                      <wps:txbx>
                        <w:txbxContent>
                          <w:p w:rsidR="006109C6" w:rsidRPr="00EE5688" w:rsidRDefault="006109C6">
                            <w:pPr>
                              <w:rPr>
                                <w:b/>
                                <w:sz w:val="52"/>
                              </w:rPr>
                            </w:pPr>
                            <w:r w:rsidRPr="00EE5688">
                              <w:rPr>
                                <w:rFonts w:hint="eastAsia"/>
                                <w:b/>
                                <w:sz w:val="52"/>
                              </w:rPr>
                              <w:t>基本要求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4" o:spid="_x0000_s1040" type="#_x0000_t202" style="position:absolute;margin-left:1.15pt;margin-top:208.25pt;width:355pt;height:53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" fillcolor="white [3201]" stroked="f" strokeweight=".5pt">
                <v:textbox>
                  <w:txbxContent>
                    <w:p w:rsidR="006109C6" w:rsidRPr="00EE5688" w:rsidRDefault="006109C6">
                      <w:pPr>
                        <w:rPr>
                          <w:b/>
                          <w:sz w:val="52"/>
                        </w:rPr>
                      </w:pPr>
                      <w:r w:rsidRPr="00EE5688">
                        <w:rPr>
                          <w:rFonts w:hint="eastAsia"/>
                          <w:b/>
                          <w:sz w:val="52"/>
                        </w:rPr>
                        <w:t>基本要求</w:t>
                      </w:r>
                    </w:p>
                  </w:txbxContent>
                </v:textbox>
              </v:shape>
            </w:pict>
          </mc:Fallback>
        </mc:AlternateContent>
      </w:r>
      <w:r w:rsidRPr="004A1A48">
        <w:rPr>
          <w:rFonts w:ascii="Times New Roman" w:eastAsia="標楷體" w:hAnsi="Times New Roman" w:cs="Times New Roman"/>
          <w:noProof/>
        </w:rPr>
        <w:drawing>
          <wp:inline distT="0" distB="0" distL="0" distR="0">
            <wp:extent cx="5848350" cy="3261580"/>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2標準.jpg"/>
                    <pic:cNvPicPr/>
                  </pic:nvPicPr>
                  <pic:blipFill>
                    <a:blip r:embed="rId15">
                      <a:extLst>
                        <a:ext uri="{28A0092B-C50C-407E-A947-70E740481C1C}">
                          <a14:useLocalDpi xmlns:a14="http://schemas.microsoft.com/office/drawing/2010/main" val="0"/>
                        </a:ext>
                      </a:extLst>
                    </a:blip>
                    <a:stretch>
                      <a:fillRect/>
                    </a:stretch>
                  </pic:blipFill>
                  <pic:spPr>
                    <a:xfrm>
                      <a:off x="0" y="0"/>
                      <a:ext cx="5857217" cy="3266525"/>
                    </a:xfrm>
                    <a:prstGeom prst="rect">
                      <a:avLst/>
                    </a:prstGeom>
                  </pic:spPr>
                </pic:pic>
              </a:graphicData>
            </a:graphic>
          </wp:inline>
        </w:drawing>
      </w:r>
    </w:p>
    <w:p w:rsidR="00DA4B5F" w:rsidRPr="004A1A48" w:rsidRDefault="00DA4B5F" w:rsidP="00CF3060">
      <w:pPr>
        <w:widowControl/>
        <w:rPr>
          <w:rFonts w:ascii="Times New Roman" w:eastAsia="標楷體" w:hAnsi="Times New Roman" w:cs="Times New Roman"/>
        </w:rPr>
      </w:pPr>
    </w:p>
    <w:p w:rsidR="00EE5688" w:rsidRPr="004A1A48" w:rsidRDefault="00EE5688" w:rsidP="00CF3060">
      <w:pPr>
        <w:widowControl/>
        <w:rPr>
          <w:rFonts w:ascii="Times New Roman" w:eastAsia="標楷體" w:hAnsi="Times New Roman" w:cs="Times New Roman"/>
        </w:rPr>
      </w:pPr>
      <w:r w:rsidRPr="004A1A48">
        <w:rPr>
          <w:rFonts w:ascii="Times New Roman" w:eastAsia="標楷體" w:hAnsi="Times New Roman" w:cs="Times New Roman"/>
        </w:rPr>
        <w:t>OGP</w:t>
      </w:r>
      <w:r w:rsidRPr="004A1A48">
        <w:rPr>
          <w:rFonts w:ascii="Times New Roman" w:eastAsia="標楷體" w:hAnsi="Times New Roman" w:cs="Times New Roman"/>
        </w:rPr>
        <w:t>所有國家都應達到本章概述的基本要求。</w:t>
      </w:r>
    </w:p>
    <w:p w:rsidR="00DA4B5F" w:rsidRPr="004A1A48" w:rsidRDefault="00DA4B5F" w:rsidP="00CF3060">
      <w:pPr>
        <w:widowControl/>
        <w:rPr>
          <w:rFonts w:ascii="Times New Roman" w:eastAsia="標楷體" w:hAnsi="Times New Roman" w:cs="Times New Roman"/>
        </w:rPr>
      </w:pPr>
    </w:p>
    <w:p w:rsidR="00EE5688" w:rsidRPr="004A1A48" w:rsidRDefault="00EE5688" w:rsidP="00EE5688">
      <w:pPr>
        <w:pStyle w:val="ac"/>
        <w:widowControl/>
        <w:numPr>
          <w:ilvl w:val="0"/>
          <w:numId w:val="3"/>
        </w:numPr>
        <w:ind w:leftChars="0"/>
        <w:rPr>
          <w:rFonts w:ascii="Times New Roman" w:eastAsia="標楷體" w:hAnsi="Times New Roman" w:cs="Times New Roman"/>
          <w:color w:val="5B9BD5" w:themeColor="accent1"/>
          <w:sz w:val="32"/>
        </w:rPr>
      </w:pPr>
      <w:r w:rsidRPr="004A1A48">
        <w:rPr>
          <w:rFonts w:ascii="Times New Roman" w:eastAsia="標楷體" w:hAnsi="Times New Roman" w:cs="Times New Roman"/>
          <w:b/>
          <w:color w:val="5B9BD5" w:themeColor="accent1"/>
          <w:sz w:val="32"/>
        </w:rPr>
        <w:t>OGP</w:t>
      </w:r>
      <w:r w:rsidR="00631098">
        <w:rPr>
          <w:rFonts w:ascii="Times New Roman" w:eastAsia="標楷體" w:hAnsi="Times New Roman" w:cs="Times New Roman"/>
          <w:b/>
          <w:color w:val="5B9BD5" w:themeColor="accent1"/>
          <w:sz w:val="32"/>
        </w:rPr>
        <w:t>週期</w:t>
      </w:r>
      <w:r w:rsidRPr="004A1A48">
        <w:rPr>
          <w:rFonts w:ascii="Times New Roman" w:eastAsia="標楷體" w:hAnsi="Times New Roman" w:cs="Times New Roman"/>
          <w:b/>
          <w:color w:val="5B9BD5" w:themeColor="accent1"/>
          <w:sz w:val="32"/>
        </w:rPr>
        <w:t>內</w:t>
      </w:r>
      <w:r w:rsidR="002519C5" w:rsidRPr="004A1A48">
        <w:rPr>
          <w:rFonts w:ascii="Times New Roman" w:eastAsia="標楷體" w:hAnsi="Times New Roman" w:cs="Times New Roman"/>
          <w:b/>
          <w:color w:val="5B9BD5" w:themeColor="accent1"/>
          <w:sz w:val="32"/>
        </w:rPr>
        <w:t>...</w:t>
      </w:r>
    </w:p>
    <w:p w:rsidR="00DA4B5F" w:rsidRPr="004A1A48" w:rsidRDefault="00DA4B5F" w:rsidP="00CF3060">
      <w:pPr>
        <w:widowControl/>
        <w:rPr>
          <w:rFonts w:ascii="Times New Roman" w:eastAsia="標楷體" w:hAnsi="Times New Roman" w:cs="Times New Roman"/>
          <w:b/>
        </w:rPr>
      </w:pPr>
    </w:p>
    <w:p w:rsidR="004E4705" w:rsidRPr="004A1A48" w:rsidRDefault="002519C5" w:rsidP="004E4705">
      <w:pPr>
        <w:widowControl/>
        <w:rPr>
          <w:rFonts w:ascii="Times New Roman" w:eastAsia="標楷體" w:hAnsi="Times New Roman" w:cs="Times New Roman"/>
          <w:b/>
        </w:rPr>
      </w:pPr>
      <w:r w:rsidRPr="004A1A48">
        <w:rPr>
          <w:rFonts w:ascii="Times New Roman" w:eastAsia="標楷體" w:hAnsi="Times New Roman" w:cs="Times New Roman"/>
          <w:b/>
        </w:rPr>
        <w:t>資訊傳播</w:t>
      </w:r>
    </w:p>
    <w:p w:rsidR="00DA4B5F" w:rsidRPr="004A1A48" w:rsidRDefault="00DA4B5F" w:rsidP="004E4705">
      <w:pPr>
        <w:widowControl/>
        <w:rPr>
          <w:rFonts w:ascii="Times New Roman" w:eastAsia="標楷體" w:hAnsi="Times New Roman" w:cs="Times New Roman"/>
          <w:b/>
        </w:rPr>
      </w:pPr>
    </w:p>
    <w:p w:rsidR="004E4705" w:rsidRPr="004A1A48" w:rsidRDefault="004E4705" w:rsidP="004E4705">
      <w:pPr>
        <w:pStyle w:val="ac"/>
        <w:widowControl/>
        <w:numPr>
          <w:ilvl w:val="0"/>
          <w:numId w:val="9"/>
        </w:numPr>
        <w:ind w:leftChars="0"/>
        <w:jc w:val="both"/>
        <w:rPr>
          <w:rFonts w:ascii="Times New Roman" w:eastAsia="標楷體" w:hAnsi="Times New Roman" w:cs="Times New Roman"/>
        </w:rPr>
      </w:pPr>
      <w:r w:rsidRPr="004A1A48">
        <w:rPr>
          <w:rFonts w:ascii="Times New Roman" w:eastAsia="標楷體" w:hAnsi="Times New Roman" w:cs="Times New Roman"/>
        </w:rPr>
        <w:t>設置全國性</w:t>
      </w:r>
      <w:r w:rsidRPr="004A1A48">
        <w:rPr>
          <w:rFonts w:ascii="Times New Roman" w:eastAsia="標楷體" w:hAnsi="Times New Roman" w:cs="Times New Roman"/>
        </w:rPr>
        <w:t>OGP</w:t>
      </w:r>
      <w:r w:rsidRPr="004A1A48">
        <w:rPr>
          <w:rFonts w:ascii="Times New Roman" w:eastAsia="標楷體" w:hAnsi="Times New Roman" w:cs="Times New Roman"/>
        </w:rPr>
        <w:t>網站（或是</w:t>
      </w:r>
      <w:r w:rsidR="00DA4B5F" w:rsidRPr="004A1A48">
        <w:rPr>
          <w:rFonts w:ascii="Times New Roman" w:eastAsia="標楷體" w:hAnsi="Times New Roman" w:cs="Times New Roman"/>
        </w:rPr>
        <w:t>在</w:t>
      </w:r>
      <w:r w:rsidRPr="004A1A48">
        <w:rPr>
          <w:rFonts w:ascii="Times New Roman" w:eastAsia="標楷體" w:hAnsi="Times New Roman" w:cs="Times New Roman"/>
        </w:rPr>
        <w:t>政府網站上的</w:t>
      </w:r>
      <w:r w:rsidRPr="004A1A48">
        <w:rPr>
          <w:rFonts w:ascii="Times New Roman" w:eastAsia="標楷體" w:hAnsi="Times New Roman" w:cs="Times New Roman"/>
        </w:rPr>
        <w:t>OGP</w:t>
      </w:r>
      <w:r w:rsidRPr="004A1A48">
        <w:rPr>
          <w:rFonts w:ascii="Times New Roman" w:eastAsia="標楷體" w:hAnsi="Times New Roman" w:cs="Times New Roman"/>
        </w:rPr>
        <w:t>網頁），主動發布國內</w:t>
      </w:r>
      <w:r w:rsidRPr="004A1A48">
        <w:rPr>
          <w:rFonts w:ascii="Times New Roman" w:eastAsia="標楷體" w:hAnsi="Times New Roman" w:cs="Times New Roman"/>
        </w:rPr>
        <w:t>OGP</w:t>
      </w:r>
      <w:r w:rsidRPr="004A1A48">
        <w:rPr>
          <w:rFonts w:ascii="Times New Roman" w:eastAsia="標楷體" w:hAnsi="Times New Roman" w:cs="Times New Roman"/>
        </w:rPr>
        <w:t>發展各個方面的資訊。網站或網頁應清楚可見、易於存取且有利搜尋。</w:t>
      </w:r>
    </w:p>
    <w:p w:rsidR="004E4705" w:rsidRPr="004A1A48" w:rsidRDefault="004E4705" w:rsidP="004E4705">
      <w:pPr>
        <w:pStyle w:val="ac"/>
        <w:widowControl/>
        <w:numPr>
          <w:ilvl w:val="0"/>
          <w:numId w:val="9"/>
        </w:numPr>
        <w:ind w:leftChars="0"/>
        <w:jc w:val="both"/>
        <w:rPr>
          <w:rFonts w:ascii="Times New Roman" w:eastAsia="標楷體" w:hAnsi="Times New Roman" w:cs="Times New Roman"/>
        </w:rPr>
      </w:pPr>
      <w:r w:rsidRPr="004A1A48">
        <w:rPr>
          <w:rFonts w:ascii="Times New Roman" w:eastAsia="標楷體" w:hAnsi="Times New Roman" w:cs="Times New Roman"/>
        </w:rPr>
        <w:t>確立</w:t>
      </w:r>
      <w:r w:rsidRPr="004A1A48">
        <w:rPr>
          <w:rFonts w:ascii="Times New Roman" w:eastAsia="標楷體" w:hAnsi="Times New Roman" w:cs="Times New Roman"/>
        </w:rPr>
        <w:t>OGP</w:t>
      </w:r>
      <w:r w:rsidRPr="004A1A48">
        <w:rPr>
          <w:rFonts w:ascii="Times New Roman" w:eastAsia="標楷體" w:hAnsi="Times New Roman" w:cs="Times New Roman"/>
        </w:rPr>
        <w:t>的主要機構和聯絡人，並在全國性</w:t>
      </w:r>
      <w:r w:rsidRPr="004A1A48">
        <w:rPr>
          <w:rFonts w:ascii="Times New Roman" w:eastAsia="標楷體" w:hAnsi="Times New Roman" w:cs="Times New Roman"/>
        </w:rPr>
        <w:t>OGP</w:t>
      </w:r>
      <w:r w:rsidRPr="004A1A48">
        <w:rPr>
          <w:rFonts w:ascii="Times New Roman" w:eastAsia="標楷體" w:hAnsi="Times New Roman" w:cs="Times New Roman"/>
        </w:rPr>
        <w:t>網站／網頁上公開聯繫方式。</w:t>
      </w:r>
    </w:p>
    <w:p w:rsidR="004E4705" w:rsidRPr="004A1A48" w:rsidRDefault="004E4705" w:rsidP="004E4705">
      <w:pPr>
        <w:pStyle w:val="ac"/>
        <w:widowControl/>
        <w:numPr>
          <w:ilvl w:val="0"/>
          <w:numId w:val="9"/>
        </w:numPr>
        <w:ind w:leftChars="0"/>
        <w:jc w:val="both"/>
        <w:rPr>
          <w:rFonts w:ascii="Times New Roman" w:eastAsia="標楷體" w:hAnsi="Times New Roman" w:cs="Times New Roman"/>
        </w:rPr>
      </w:pPr>
      <w:r w:rsidRPr="004A1A48">
        <w:rPr>
          <w:rFonts w:ascii="Times New Roman" w:eastAsia="標楷體" w:hAnsi="Times New Roman" w:cs="Times New Roman"/>
        </w:rPr>
        <w:t>政府以所有官方語言發布</w:t>
      </w:r>
      <w:r w:rsidRPr="004A1A48">
        <w:rPr>
          <w:rFonts w:ascii="Times New Roman" w:eastAsia="標楷體" w:hAnsi="Times New Roman" w:cs="Times New Roman"/>
        </w:rPr>
        <w:t>OGP</w:t>
      </w:r>
      <w:r w:rsidRPr="004A1A48">
        <w:rPr>
          <w:rFonts w:ascii="Times New Roman" w:eastAsia="標楷體" w:hAnsi="Times New Roman" w:cs="Times New Roman"/>
        </w:rPr>
        <w:t>資訊和文件。</w:t>
      </w:r>
    </w:p>
    <w:p w:rsidR="004E4705" w:rsidRPr="00631098" w:rsidRDefault="004E4705" w:rsidP="004E4705">
      <w:pPr>
        <w:pStyle w:val="ac"/>
        <w:widowControl/>
        <w:numPr>
          <w:ilvl w:val="0"/>
          <w:numId w:val="9"/>
        </w:numPr>
        <w:ind w:leftChars="0"/>
        <w:jc w:val="both"/>
        <w:rPr>
          <w:rFonts w:ascii="Times New Roman" w:eastAsia="標楷體" w:hAnsi="Times New Roman" w:cs="Times New Roman"/>
        </w:rPr>
      </w:pPr>
      <w:r w:rsidRPr="004A1A48">
        <w:rPr>
          <w:rFonts w:ascii="Times New Roman" w:eastAsia="標楷體" w:hAnsi="Times New Roman" w:cs="Times New Roman"/>
        </w:rPr>
        <w:t>政府在</w:t>
      </w:r>
      <w:r w:rsidR="00AC2071" w:rsidRPr="004A1A48">
        <w:rPr>
          <w:rFonts w:ascii="Times New Roman" w:eastAsia="標楷體" w:hAnsi="Times New Roman" w:cs="Times New Roman"/>
        </w:rPr>
        <w:t>全國性</w:t>
      </w:r>
      <w:r w:rsidR="00AC2071" w:rsidRPr="004A1A48">
        <w:rPr>
          <w:rFonts w:ascii="Times New Roman" w:eastAsia="標楷體" w:hAnsi="Times New Roman" w:cs="Times New Roman"/>
        </w:rPr>
        <w:t>OGP</w:t>
      </w:r>
      <w:r w:rsidR="00AC2071" w:rsidRPr="004A1A48">
        <w:rPr>
          <w:rFonts w:ascii="Times New Roman" w:eastAsia="標楷體" w:hAnsi="Times New Roman" w:cs="Times New Roman"/>
        </w:rPr>
        <w:t>網站</w:t>
      </w:r>
      <w:r w:rsidRPr="004A1A48">
        <w:rPr>
          <w:rFonts w:ascii="Times New Roman" w:eastAsia="標楷體" w:hAnsi="Times New Roman" w:cs="Times New Roman"/>
        </w:rPr>
        <w:t>／網頁上蒐集並發布</w:t>
      </w:r>
      <w:r w:rsidR="004A1A48">
        <w:rPr>
          <w:rFonts w:ascii="Times New Roman" w:eastAsia="標楷體" w:hAnsi="Times New Roman" w:cs="Times New Roman" w:hint="eastAsia"/>
        </w:rPr>
        <w:t>1</w:t>
      </w:r>
      <w:r w:rsidRPr="004A1A48">
        <w:rPr>
          <w:rFonts w:ascii="Times New Roman" w:eastAsia="標楷體" w:hAnsi="Times New Roman" w:cs="Times New Roman"/>
        </w:rPr>
        <w:t>個文件資料庫，以提供</w:t>
      </w:r>
      <w:r w:rsidR="00DA4B5F" w:rsidRPr="004A1A48">
        <w:rPr>
          <w:rFonts w:ascii="Times New Roman" w:eastAsia="標楷體" w:hAnsi="Times New Roman" w:cs="Times New Roman"/>
        </w:rPr>
        <w:t>所有</w:t>
      </w:r>
      <w:r w:rsidRPr="004A1A48">
        <w:rPr>
          <w:rFonts w:ascii="Times New Roman" w:eastAsia="標楷體" w:hAnsi="Times New Roman" w:cs="Times New Roman"/>
        </w:rPr>
        <w:t>與國家</w:t>
      </w:r>
      <w:r w:rsidRPr="004A1A48">
        <w:rPr>
          <w:rFonts w:ascii="Times New Roman" w:eastAsia="標楷體" w:hAnsi="Times New Roman" w:cs="Times New Roman"/>
        </w:rPr>
        <w:t>OGP</w:t>
      </w:r>
      <w:r w:rsidR="00DA4B5F" w:rsidRPr="004A1A48">
        <w:rPr>
          <w:rFonts w:ascii="Times New Roman" w:eastAsia="標楷體" w:hAnsi="Times New Roman" w:cs="Times New Roman"/>
        </w:rPr>
        <w:t>過程相關</w:t>
      </w:r>
      <w:r w:rsidRPr="004A1A48">
        <w:rPr>
          <w:rFonts w:ascii="Times New Roman" w:eastAsia="標楷體" w:hAnsi="Times New Roman" w:cs="Times New Roman"/>
        </w:rPr>
        <w:t>文件資料和歷史紀錄的存取權限，包含但不限於諮詢文件、</w:t>
      </w:r>
      <w:r w:rsidRPr="004A1A48">
        <w:rPr>
          <w:rFonts w:ascii="Times New Roman" w:eastAsia="標楷體" w:hAnsi="Times New Roman" w:cs="Times New Roman"/>
        </w:rPr>
        <w:t>NAP</w:t>
      </w:r>
      <w:r w:rsidRPr="004A1A48">
        <w:rPr>
          <w:rFonts w:ascii="Times New Roman" w:eastAsia="標楷體" w:hAnsi="Times New Roman" w:cs="Times New Roman"/>
        </w:rPr>
        <w:t>、政府自我評估報告、</w:t>
      </w:r>
      <w:r w:rsidRPr="004A1A48">
        <w:rPr>
          <w:rFonts w:ascii="Times New Roman" w:eastAsia="標楷體" w:hAnsi="Times New Roman" w:cs="Times New Roman"/>
        </w:rPr>
        <w:t>IRM</w:t>
      </w:r>
      <w:r w:rsidRPr="004A1A48">
        <w:rPr>
          <w:rFonts w:ascii="Times New Roman" w:eastAsia="標楷體" w:hAnsi="Times New Roman" w:cs="Times New Roman"/>
        </w:rPr>
        <w:t>報告書和承諾執行情</w:t>
      </w:r>
      <w:r w:rsidRPr="00631098">
        <w:rPr>
          <w:rFonts w:ascii="Times New Roman" w:eastAsia="標楷體" w:hAnsi="Times New Roman" w:cs="Times New Roman"/>
        </w:rPr>
        <w:t>況的</w:t>
      </w:r>
      <w:r w:rsidR="00DA4B5F" w:rsidRPr="00631098">
        <w:rPr>
          <w:rFonts w:ascii="Times New Roman" w:eastAsia="標楷體" w:hAnsi="Times New Roman" w:cs="Times New Roman"/>
        </w:rPr>
        <w:t>輔助</w:t>
      </w:r>
      <w:r w:rsidRPr="00631098">
        <w:rPr>
          <w:rFonts w:ascii="Times New Roman" w:eastAsia="標楷體" w:hAnsi="Times New Roman" w:cs="Times New Roman"/>
        </w:rPr>
        <w:t>文件（例如，</w:t>
      </w:r>
      <w:r w:rsidR="00E03673" w:rsidRPr="00631098">
        <w:rPr>
          <w:rFonts w:ascii="Times New Roman" w:eastAsia="標楷體" w:hAnsi="Times New Roman" w:cs="Times New Roman"/>
        </w:rPr>
        <w:t>資料</w:t>
      </w:r>
      <w:r w:rsidRPr="00631098">
        <w:rPr>
          <w:rFonts w:ascii="Times New Roman" w:eastAsia="標楷體" w:hAnsi="Times New Roman" w:cs="Times New Roman"/>
        </w:rPr>
        <w:t>庫連結、會議證明、出版品）。</w:t>
      </w:r>
    </w:p>
    <w:p w:rsidR="002519C5" w:rsidRPr="00631098" w:rsidRDefault="004E4705" w:rsidP="004E4705">
      <w:pPr>
        <w:pStyle w:val="ac"/>
        <w:widowControl/>
        <w:numPr>
          <w:ilvl w:val="0"/>
          <w:numId w:val="9"/>
        </w:numPr>
        <w:ind w:leftChars="0"/>
        <w:jc w:val="both"/>
        <w:rPr>
          <w:rFonts w:ascii="Times New Roman" w:eastAsia="標楷體" w:hAnsi="Times New Roman" w:cs="Times New Roman"/>
        </w:rPr>
      </w:pPr>
      <w:r w:rsidRPr="00631098">
        <w:rPr>
          <w:rFonts w:ascii="Times New Roman" w:eastAsia="標楷體" w:hAnsi="Times New Roman" w:cs="Times New Roman"/>
        </w:rPr>
        <w:t>政府提前向利</w:t>
      </w:r>
      <w:r w:rsidR="00BE5EB7" w:rsidRPr="00631098">
        <w:rPr>
          <w:rFonts w:ascii="Times New Roman" w:eastAsia="標楷體" w:hAnsi="Times New Roman" w:cs="Times New Roman"/>
        </w:rPr>
        <w:t>害</w:t>
      </w:r>
      <w:r w:rsidRPr="00631098">
        <w:rPr>
          <w:rFonts w:ascii="Times New Roman" w:eastAsia="標楷體" w:hAnsi="Times New Roman" w:cs="Times New Roman"/>
        </w:rPr>
        <w:t>關係人傳達關於</w:t>
      </w:r>
      <w:r w:rsidRPr="00631098">
        <w:rPr>
          <w:rFonts w:ascii="Times New Roman" w:eastAsia="標楷體" w:hAnsi="Times New Roman" w:cs="Times New Roman"/>
        </w:rPr>
        <w:t>OGP</w:t>
      </w:r>
      <w:r w:rsidRPr="00631098">
        <w:rPr>
          <w:rFonts w:ascii="Times New Roman" w:eastAsia="標楷體" w:hAnsi="Times New Roman" w:cs="Times New Roman"/>
        </w:rPr>
        <w:t>的資訊，以確保他們瞭解各個階段的參與過程並做好準備。</w:t>
      </w:r>
    </w:p>
    <w:p w:rsidR="00DA4B5F" w:rsidRPr="004A1A48" w:rsidRDefault="00DA4B5F" w:rsidP="00CF3060">
      <w:pPr>
        <w:widowControl/>
        <w:rPr>
          <w:rFonts w:ascii="Times New Roman" w:eastAsia="標楷體" w:hAnsi="Times New Roman" w:cs="Times New Roman"/>
        </w:rPr>
      </w:pPr>
    </w:p>
    <w:p w:rsidR="00DA4B5F" w:rsidRPr="004A1A48" w:rsidRDefault="00DA4B5F" w:rsidP="00CF3060">
      <w:pPr>
        <w:widowControl/>
        <w:rPr>
          <w:rFonts w:ascii="Times New Roman" w:eastAsia="標楷體" w:hAnsi="Times New Roman" w:cs="Times New Roman"/>
        </w:rPr>
      </w:pPr>
    </w:p>
    <w:p w:rsidR="00DA4B5F" w:rsidRPr="004A1A48" w:rsidRDefault="00DA4B5F" w:rsidP="00CF3060">
      <w:pPr>
        <w:widowControl/>
        <w:rPr>
          <w:rFonts w:ascii="Times New Roman" w:eastAsia="標楷體" w:hAnsi="Times New Roman" w:cs="Times New Roman"/>
        </w:rPr>
      </w:pPr>
    </w:p>
    <w:p w:rsidR="00DA4B5F" w:rsidRPr="004A1A48" w:rsidRDefault="00DA4B5F" w:rsidP="00CF3060">
      <w:pPr>
        <w:widowControl/>
        <w:rPr>
          <w:rFonts w:ascii="Times New Roman" w:eastAsia="標楷體" w:hAnsi="Times New Roman" w:cs="Times New Roman"/>
        </w:rPr>
      </w:pPr>
    </w:p>
    <w:p w:rsidR="00DA4B5F" w:rsidRPr="004A1A48" w:rsidRDefault="00DA4B5F" w:rsidP="00CF3060">
      <w:pPr>
        <w:widowControl/>
        <w:rPr>
          <w:rFonts w:ascii="Times New Roman" w:eastAsia="標楷體" w:hAnsi="Times New Roman" w:cs="Times New Roman"/>
          <w:b/>
        </w:rPr>
      </w:pPr>
    </w:p>
    <w:p w:rsidR="002519C5" w:rsidRPr="004A1A48" w:rsidRDefault="002519C5" w:rsidP="00CF3060">
      <w:pPr>
        <w:widowControl/>
        <w:rPr>
          <w:rFonts w:ascii="Times New Roman" w:eastAsia="標楷體" w:hAnsi="Times New Roman" w:cs="Times New Roman"/>
        </w:rPr>
      </w:pPr>
      <w:r w:rsidRPr="004A1A48">
        <w:rPr>
          <w:rFonts w:ascii="Times New Roman" w:eastAsia="標楷體" w:hAnsi="Times New Roman" w:cs="Times New Roman"/>
          <w:b/>
        </w:rPr>
        <w:t>提供對話與共創的空間與平台</w:t>
      </w:r>
    </w:p>
    <w:p w:rsidR="00DA4B5F" w:rsidRPr="004A1A48" w:rsidRDefault="00DA4B5F" w:rsidP="00CF3060">
      <w:pPr>
        <w:widowControl/>
        <w:rPr>
          <w:rFonts w:ascii="Times New Roman" w:eastAsia="標楷體" w:hAnsi="Times New Roman" w:cs="Times New Roman"/>
        </w:rPr>
      </w:pPr>
    </w:p>
    <w:p w:rsidR="00DA4B5F" w:rsidRPr="004A1A48" w:rsidRDefault="00DA4B5F" w:rsidP="00776CA8">
      <w:pPr>
        <w:pStyle w:val="ac"/>
        <w:widowControl/>
        <w:numPr>
          <w:ilvl w:val="0"/>
          <w:numId w:val="10"/>
        </w:numPr>
        <w:ind w:leftChars="0"/>
        <w:jc w:val="both"/>
        <w:rPr>
          <w:rFonts w:ascii="Times New Roman" w:eastAsia="標楷體" w:hAnsi="Times New Roman" w:cs="Times New Roman"/>
        </w:rPr>
      </w:pPr>
      <w:r w:rsidRPr="004A1A48">
        <w:rPr>
          <w:rFonts w:ascii="Times New Roman" w:eastAsia="標楷體" w:hAnsi="Times New Roman" w:cs="Times New Roman"/>
        </w:rPr>
        <w:t>成立</w:t>
      </w:r>
      <w:r w:rsidR="004A1A48">
        <w:rPr>
          <w:rFonts w:ascii="Times New Roman" w:eastAsia="標楷體" w:hAnsi="Times New Roman" w:cs="Times New Roman" w:hint="eastAsia"/>
        </w:rPr>
        <w:t>1</w:t>
      </w:r>
      <w:r w:rsidRPr="004A1A48">
        <w:rPr>
          <w:rFonts w:ascii="Times New Roman" w:eastAsia="標楷體" w:hAnsi="Times New Roman" w:cs="Times New Roman"/>
        </w:rPr>
        <w:t>個</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論壇來監督</w:t>
      </w:r>
      <w:r w:rsidRPr="004A1A48">
        <w:rPr>
          <w:rFonts w:ascii="Times New Roman" w:eastAsia="標楷體" w:hAnsi="Times New Roman" w:cs="Times New Roman"/>
        </w:rPr>
        <w:t>OGP</w:t>
      </w:r>
      <w:r w:rsidRPr="004A1A48">
        <w:rPr>
          <w:rFonts w:ascii="Times New Roman" w:eastAsia="標楷體" w:hAnsi="Times New Roman" w:cs="Times New Roman"/>
        </w:rPr>
        <w:t>過程</w:t>
      </w:r>
      <w:r w:rsidR="00776CA8" w:rsidRPr="004A1A48">
        <w:rPr>
          <w:rStyle w:val="a9"/>
          <w:rFonts w:ascii="Times New Roman" w:eastAsia="標楷體" w:hAnsi="Times New Roman" w:cs="Times New Roman"/>
        </w:rPr>
        <w:footnoteReference w:id="1"/>
      </w:r>
      <w:r w:rsidRPr="004A1A48">
        <w:rPr>
          <w:rFonts w:ascii="Times New Roman" w:eastAsia="標楷體" w:hAnsi="Times New Roman" w:cs="Times New Roman"/>
        </w:rPr>
        <w:t>，定期（即至少每季</w:t>
      </w:r>
      <w:r w:rsidR="004A1A48">
        <w:rPr>
          <w:rFonts w:ascii="Times New Roman" w:eastAsia="標楷體" w:hAnsi="Times New Roman" w:cs="Times New Roman" w:hint="eastAsia"/>
        </w:rPr>
        <w:t>1</w:t>
      </w:r>
      <w:r w:rsidRPr="004A1A48">
        <w:rPr>
          <w:rFonts w:ascii="Times New Roman" w:eastAsia="標楷體" w:hAnsi="Times New Roman" w:cs="Times New Roman"/>
        </w:rPr>
        <w:t>次）進行面對面或遠距會議，視情況而定。</w:t>
      </w:r>
    </w:p>
    <w:p w:rsidR="00DA4B5F" w:rsidRPr="00631098" w:rsidRDefault="00DA4B5F" w:rsidP="00776CA8">
      <w:pPr>
        <w:pStyle w:val="ac"/>
        <w:widowControl/>
        <w:numPr>
          <w:ilvl w:val="0"/>
          <w:numId w:val="10"/>
        </w:numPr>
        <w:ind w:leftChars="0"/>
        <w:jc w:val="both"/>
        <w:rPr>
          <w:rFonts w:ascii="Times New Roman" w:eastAsia="標楷體" w:hAnsi="Times New Roman" w:cs="Times New Roman"/>
        </w:rPr>
      </w:pPr>
      <w:r w:rsidRPr="004A1A48">
        <w:rPr>
          <w:rFonts w:ascii="Times New Roman" w:eastAsia="標楷體" w:hAnsi="Times New Roman" w:cs="Times New Roman"/>
        </w:rPr>
        <w:t>政府和／或</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論壇接受任何來自公民社</w:t>
      </w:r>
      <w:r w:rsidRPr="00631098">
        <w:rPr>
          <w:rFonts w:ascii="Times New Roman" w:eastAsia="標楷體" w:hAnsi="Times New Roman" w:cs="Times New Roman"/>
        </w:rPr>
        <w:t>會或其他利</w:t>
      </w:r>
      <w:r w:rsidR="00BE5EB7" w:rsidRPr="00631098">
        <w:rPr>
          <w:rFonts w:ascii="Times New Roman" w:eastAsia="標楷體" w:hAnsi="Times New Roman" w:cs="Times New Roman"/>
        </w:rPr>
        <w:t>害</w:t>
      </w:r>
      <w:r w:rsidRPr="00631098">
        <w:rPr>
          <w:rFonts w:ascii="Times New Roman" w:eastAsia="標楷體" w:hAnsi="Times New Roman" w:cs="Times New Roman"/>
        </w:rPr>
        <w:t>關係人對於</w:t>
      </w:r>
      <w:r w:rsidRPr="00631098">
        <w:rPr>
          <w:rFonts w:ascii="Times New Roman" w:eastAsia="標楷體" w:hAnsi="Times New Roman" w:cs="Times New Roman"/>
        </w:rPr>
        <w:t>NAP</w:t>
      </w:r>
      <w:r w:rsidRPr="00631098">
        <w:rPr>
          <w:rFonts w:ascii="Times New Roman" w:eastAsia="標楷體" w:hAnsi="Times New Roman" w:cs="Times New Roman"/>
        </w:rPr>
        <w:t>過程的參與和想法。</w:t>
      </w:r>
    </w:p>
    <w:p w:rsidR="00DA4B5F" w:rsidRPr="00631098" w:rsidRDefault="00DA4B5F" w:rsidP="00776CA8">
      <w:pPr>
        <w:pStyle w:val="ac"/>
        <w:widowControl/>
        <w:numPr>
          <w:ilvl w:val="0"/>
          <w:numId w:val="10"/>
        </w:numPr>
        <w:ind w:leftChars="0"/>
        <w:jc w:val="both"/>
        <w:rPr>
          <w:rFonts w:ascii="Times New Roman" w:eastAsia="標楷體" w:hAnsi="Times New Roman" w:cs="Times New Roman"/>
        </w:rPr>
      </w:pPr>
      <w:r w:rsidRPr="00631098">
        <w:rPr>
          <w:rFonts w:ascii="Times New Roman" w:eastAsia="標楷體" w:hAnsi="Times New Roman" w:cs="Times New Roman"/>
        </w:rPr>
        <w:t>至少為一些會議和活動提供遠程參與的機會，以便納入那些無法親自參加的群體。</w:t>
      </w:r>
    </w:p>
    <w:p w:rsidR="00DA4B5F" w:rsidRPr="00631098" w:rsidRDefault="00776CA8" w:rsidP="00776CA8">
      <w:pPr>
        <w:pStyle w:val="ac"/>
        <w:widowControl/>
        <w:numPr>
          <w:ilvl w:val="0"/>
          <w:numId w:val="10"/>
        </w:numPr>
        <w:ind w:leftChars="0"/>
        <w:jc w:val="both"/>
        <w:rPr>
          <w:rFonts w:ascii="Times New Roman" w:eastAsia="標楷體" w:hAnsi="Times New Roman" w:cs="Times New Roman"/>
        </w:rPr>
      </w:pPr>
      <w:r w:rsidRPr="00631098">
        <w:rPr>
          <w:rFonts w:ascii="Times New Roman" w:eastAsia="標楷體" w:hAnsi="Times New Roman" w:cs="Times New Roman"/>
        </w:rPr>
        <w:t>政府促使與</w:t>
      </w:r>
      <w:r w:rsidR="00DA4B5F" w:rsidRPr="00631098">
        <w:rPr>
          <w:rFonts w:ascii="Times New Roman" w:eastAsia="標楷體" w:hAnsi="Times New Roman" w:cs="Times New Roman"/>
        </w:rPr>
        <w:t>利</w:t>
      </w:r>
      <w:r w:rsidR="00014149" w:rsidRPr="00631098">
        <w:rPr>
          <w:rFonts w:ascii="Times New Roman" w:eastAsia="標楷體" w:hAnsi="Times New Roman" w:cs="Times New Roman"/>
        </w:rPr>
        <w:t>害</w:t>
      </w:r>
      <w:r w:rsidR="00DA4B5F" w:rsidRPr="00631098">
        <w:rPr>
          <w:rFonts w:ascii="Times New Roman" w:eastAsia="標楷體" w:hAnsi="Times New Roman" w:cs="Times New Roman"/>
        </w:rPr>
        <w:t>關係人</w:t>
      </w:r>
      <w:r w:rsidRPr="00631098">
        <w:rPr>
          <w:rFonts w:ascii="Times New Roman" w:eastAsia="標楷體" w:hAnsi="Times New Roman" w:cs="Times New Roman"/>
        </w:rPr>
        <w:t>直接</w:t>
      </w:r>
      <w:r w:rsidR="00DA4B5F" w:rsidRPr="00631098">
        <w:rPr>
          <w:rFonts w:ascii="Times New Roman" w:eastAsia="標楷體" w:hAnsi="Times New Roman" w:cs="Times New Roman"/>
        </w:rPr>
        <w:t>溝通的機制更</w:t>
      </w:r>
      <w:r w:rsidRPr="00631098">
        <w:rPr>
          <w:rFonts w:ascii="Times New Roman" w:eastAsia="標楷體" w:hAnsi="Times New Roman" w:cs="Times New Roman"/>
        </w:rPr>
        <w:t>加便利，以</w:t>
      </w:r>
      <w:r w:rsidR="00DA4B5F" w:rsidRPr="00631098">
        <w:rPr>
          <w:rFonts w:ascii="Times New Roman" w:eastAsia="標楷體" w:hAnsi="Times New Roman" w:cs="Times New Roman"/>
        </w:rPr>
        <w:t>即時回應</w:t>
      </w:r>
      <w:r w:rsidR="00DA4B5F" w:rsidRPr="00631098">
        <w:rPr>
          <w:rFonts w:ascii="Times New Roman" w:eastAsia="標楷體" w:hAnsi="Times New Roman" w:cs="Times New Roman"/>
        </w:rPr>
        <w:t>NAP</w:t>
      </w:r>
      <w:r w:rsidR="00DA4B5F" w:rsidRPr="00631098">
        <w:rPr>
          <w:rFonts w:ascii="Times New Roman" w:eastAsia="標楷體" w:hAnsi="Times New Roman" w:cs="Times New Roman"/>
        </w:rPr>
        <w:t>發展過程的問題，尤其是在</w:t>
      </w:r>
      <w:r w:rsidR="00DA4B5F" w:rsidRPr="00631098">
        <w:rPr>
          <w:rFonts w:ascii="Times New Roman" w:eastAsia="標楷體" w:hAnsi="Times New Roman" w:cs="Times New Roman"/>
        </w:rPr>
        <w:t>OGP</w:t>
      </w:r>
      <w:r w:rsidR="00DA4B5F" w:rsidRPr="00631098">
        <w:rPr>
          <w:rFonts w:ascii="Times New Roman" w:eastAsia="標楷體" w:hAnsi="Times New Roman" w:cs="Times New Roman"/>
        </w:rPr>
        <w:t>活動特別頻繁的期間。政府留存溝通與回應的紀錄，提供</w:t>
      </w:r>
      <w:r w:rsidR="00DA4B5F" w:rsidRPr="00631098">
        <w:rPr>
          <w:rFonts w:ascii="Times New Roman" w:eastAsia="標楷體" w:hAnsi="Times New Roman" w:cs="Times New Roman"/>
        </w:rPr>
        <w:t>IRM</w:t>
      </w:r>
      <w:r w:rsidR="00DA4B5F" w:rsidRPr="00631098">
        <w:rPr>
          <w:rFonts w:ascii="Times New Roman" w:eastAsia="標楷體" w:hAnsi="Times New Roman" w:cs="Times New Roman"/>
        </w:rPr>
        <w:t>研究員參考</w:t>
      </w:r>
      <w:r w:rsidRPr="00631098">
        <w:rPr>
          <w:rFonts w:ascii="Times New Roman" w:eastAsia="標楷體" w:hAnsi="Times New Roman" w:cs="Times New Roman"/>
        </w:rPr>
        <w:t>。</w:t>
      </w:r>
    </w:p>
    <w:p w:rsidR="00776CA8" w:rsidRPr="004A1A48" w:rsidRDefault="00776CA8" w:rsidP="00776CA8">
      <w:pPr>
        <w:pStyle w:val="ac"/>
        <w:widowControl/>
        <w:numPr>
          <w:ilvl w:val="0"/>
          <w:numId w:val="10"/>
        </w:numPr>
        <w:ind w:leftChars="0"/>
        <w:jc w:val="both"/>
        <w:rPr>
          <w:rFonts w:ascii="Times New Roman" w:eastAsia="標楷體" w:hAnsi="Times New Roman" w:cs="Times New Roman"/>
        </w:rPr>
      </w:pPr>
      <w:r w:rsidRPr="00631098">
        <w:rPr>
          <w:rFonts w:ascii="Times New Roman" w:eastAsia="標楷體" w:hAnsi="Times New Roman" w:cs="Times New Roman"/>
        </w:rPr>
        <w:t>政府和／或</w:t>
      </w:r>
      <w:r w:rsidR="004A1A48" w:rsidRPr="00631098">
        <w:rPr>
          <w:rFonts w:ascii="Times New Roman" w:eastAsia="標楷體" w:hAnsi="Times New Roman" w:cs="Times New Roman"/>
        </w:rPr>
        <w:t>多元利害關係人</w:t>
      </w:r>
      <w:r w:rsidRPr="00631098">
        <w:rPr>
          <w:rFonts w:ascii="Times New Roman" w:eastAsia="標楷體" w:hAnsi="Times New Roman" w:cs="Times New Roman"/>
        </w:rPr>
        <w:t>論壇對於相關利</w:t>
      </w:r>
      <w:r w:rsidR="00631098">
        <w:rPr>
          <w:rFonts w:ascii="Times New Roman" w:eastAsia="標楷體" w:hAnsi="Times New Roman" w:cs="Times New Roman" w:hint="eastAsia"/>
        </w:rPr>
        <w:t>害</w:t>
      </w:r>
      <w:r w:rsidRPr="00631098">
        <w:rPr>
          <w:rFonts w:ascii="Times New Roman" w:eastAsia="標楷體" w:hAnsi="Times New Roman" w:cs="Times New Roman"/>
        </w:rPr>
        <w:t>關係人（例如，公民、</w:t>
      </w:r>
      <w:r w:rsidRPr="00631098">
        <w:rPr>
          <w:rFonts w:ascii="Times New Roman" w:eastAsia="標楷體" w:hAnsi="Times New Roman" w:cs="Times New Roman"/>
        </w:rPr>
        <w:t>CSOs</w:t>
      </w:r>
      <w:r w:rsidRPr="00631098">
        <w:rPr>
          <w:rFonts w:ascii="Times New Roman" w:eastAsia="標楷體" w:hAnsi="Times New Roman" w:cs="Times New Roman"/>
        </w:rPr>
        <w:t>、政府部門，國家以下各級政府、議會、學術界、私部門等）進行推廣</w:t>
      </w:r>
      <w:r w:rsidRPr="004A1A48">
        <w:rPr>
          <w:rFonts w:ascii="Times New Roman" w:eastAsia="標楷體" w:hAnsi="Times New Roman" w:cs="Times New Roman"/>
        </w:rPr>
        <w:t>和提升意識活動，告知他們關於</w:t>
      </w:r>
      <w:r w:rsidRPr="004A1A48">
        <w:rPr>
          <w:rFonts w:ascii="Times New Roman" w:eastAsia="標楷體" w:hAnsi="Times New Roman" w:cs="Times New Roman"/>
        </w:rPr>
        <w:t>OGP</w:t>
      </w:r>
      <w:r w:rsidRPr="004A1A48">
        <w:rPr>
          <w:rFonts w:ascii="Times New Roman" w:eastAsia="標楷體" w:hAnsi="Times New Roman" w:cs="Times New Roman"/>
        </w:rPr>
        <w:t>的進展過程。</w:t>
      </w:r>
    </w:p>
    <w:p w:rsidR="002519C5" w:rsidRPr="004A1A48" w:rsidRDefault="002519C5" w:rsidP="00CF3060">
      <w:pPr>
        <w:widowControl/>
        <w:rPr>
          <w:rFonts w:ascii="Times New Roman" w:eastAsia="標楷體" w:hAnsi="Times New Roman" w:cs="Times New Roman"/>
        </w:rPr>
      </w:pPr>
    </w:p>
    <w:p w:rsidR="002519C5" w:rsidRPr="004A1A48" w:rsidRDefault="002519C5" w:rsidP="00CF3060">
      <w:pPr>
        <w:widowControl/>
        <w:rPr>
          <w:rFonts w:ascii="Times New Roman" w:eastAsia="標楷體" w:hAnsi="Times New Roman" w:cs="Times New Roman"/>
        </w:rPr>
      </w:pPr>
      <w:r w:rsidRPr="004A1A48">
        <w:rPr>
          <w:rFonts w:ascii="Times New Roman" w:eastAsia="標楷體" w:hAnsi="Times New Roman" w:cs="Times New Roman"/>
          <w:b/>
        </w:rPr>
        <w:t>共同享有與共同決策</w:t>
      </w:r>
    </w:p>
    <w:p w:rsidR="00EE5688" w:rsidRPr="004A1A48" w:rsidRDefault="00EE5688" w:rsidP="00CF3060">
      <w:pPr>
        <w:widowControl/>
        <w:rPr>
          <w:rFonts w:ascii="Times New Roman" w:eastAsia="標楷體" w:hAnsi="Times New Roman" w:cs="Times New Roman"/>
        </w:rPr>
      </w:pPr>
    </w:p>
    <w:p w:rsidR="00776CA8" w:rsidRPr="004A1A48" w:rsidRDefault="004A1A48" w:rsidP="00022728">
      <w:pPr>
        <w:pStyle w:val="ac"/>
        <w:widowControl/>
        <w:numPr>
          <w:ilvl w:val="0"/>
          <w:numId w:val="11"/>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776CA8" w:rsidRPr="004A1A48">
        <w:rPr>
          <w:rFonts w:ascii="Times New Roman" w:eastAsia="標楷體" w:hAnsi="Times New Roman" w:cs="Times New Roman"/>
        </w:rPr>
        <w:t>論壇的成員共同制定職權範圍、成員資格和管理辦法（例如，會議舉行的頻率、由誰制定議程、如何決策、如何管理衝突、會議紀錄的詳細程度以及決策權），並在國家的</w:t>
      </w:r>
      <w:r w:rsidR="00776CA8" w:rsidRPr="004A1A48">
        <w:rPr>
          <w:rFonts w:ascii="Times New Roman" w:eastAsia="標楷體" w:hAnsi="Times New Roman" w:cs="Times New Roman"/>
        </w:rPr>
        <w:t>OGP</w:t>
      </w:r>
      <w:r w:rsidR="00776CA8" w:rsidRPr="004A1A48">
        <w:rPr>
          <w:rFonts w:ascii="Times New Roman" w:eastAsia="標楷體" w:hAnsi="Times New Roman" w:cs="Times New Roman"/>
        </w:rPr>
        <w:t>網站／網頁上公布。</w:t>
      </w:r>
    </w:p>
    <w:p w:rsidR="00776CA8" w:rsidRPr="004A1A48" w:rsidRDefault="004A1A48" w:rsidP="00022728">
      <w:pPr>
        <w:pStyle w:val="ac"/>
        <w:widowControl/>
        <w:numPr>
          <w:ilvl w:val="0"/>
          <w:numId w:val="11"/>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776CA8" w:rsidRPr="004A1A48">
        <w:rPr>
          <w:rFonts w:ascii="Times New Roman" w:eastAsia="標楷體" w:hAnsi="Times New Roman" w:cs="Times New Roman"/>
        </w:rPr>
        <w:t>論壇包含政府代表與非政府代表的平衡。</w:t>
      </w:r>
    </w:p>
    <w:p w:rsidR="00776CA8" w:rsidRPr="004A1A48" w:rsidRDefault="004A1A48" w:rsidP="00022728">
      <w:pPr>
        <w:pStyle w:val="ac"/>
        <w:widowControl/>
        <w:numPr>
          <w:ilvl w:val="0"/>
          <w:numId w:val="11"/>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776CA8" w:rsidRPr="004A1A48">
        <w:rPr>
          <w:rFonts w:ascii="Times New Roman" w:eastAsia="標楷體" w:hAnsi="Times New Roman" w:cs="Times New Roman"/>
        </w:rPr>
        <w:t>論壇的非政府成員是透過公平和透明的過程挑選出來。論壇的規則應允許非政府成員主導自己甄選的過程。</w:t>
      </w:r>
    </w:p>
    <w:p w:rsidR="00776CA8" w:rsidRPr="00631098" w:rsidRDefault="004A1A48" w:rsidP="00022728">
      <w:pPr>
        <w:pStyle w:val="ac"/>
        <w:widowControl/>
        <w:numPr>
          <w:ilvl w:val="0"/>
          <w:numId w:val="11"/>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776CA8" w:rsidRPr="004A1A48">
        <w:rPr>
          <w:rFonts w:ascii="Times New Roman" w:eastAsia="標楷體" w:hAnsi="Times New Roman" w:cs="Times New Roman"/>
        </w:rPr>
        <w:t>論壇主動向廣泛的政府及公民社</w:t>
      </w:r>
      <w:r w:rsidR="00776CA8" w:rsidRPr="00631098">
        <w:rPr>
          <w:rFonts w:ascii="Times New Roman" w:eastAsia="標楷體" w:hAnsi="Times New Roman" w:cs="Times New Roman"/>
        </w:rPr>
        <w:t>會的利</w:t>
      </w:r>
      <w:r w:rsidR="0013087D" w:rsidRPr="00631098">
        <w:rPr>
          <w:rFonts w:ascii="Times New Roman" w:eastAsia="標楷體" w:hAnsi="Times New Roman" w:cs="Times New Roman"/>
        </w:rPr>
        <w:t>害</w:t>
      </w:r>
      <w:r w:rsidR="00776CA8" w:rsidRPr="00631098">
        <w:rPr>
          <w:rFonts w:ascii="Times New Roman" w:eastAsia="標楷體" w:hAnsi="Times New Roman" w:cs="Times New Roman"/>
        </w:rPr>
        <w:t>關係人交流，並通報其決策、活動與成果。</w:t>
      </w:r>
    </w:p>
    <w:p w:rsidR="00776CA8" w:rsidRPr="004A1A48" w:rsidRDefault="004A1A48" w:rsidP="00022728">
      <w:pPr>
        <w:pStyle w:val="ac"/>
        <w:widowControl/>
        <w:numPr>
          <w:ilvl w:val="0"/>
          <w:numId w:val="11"/>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776CA8" w:rsidRPr="004A1A48">
        <w:rPr>
          <w:rFonts w:ascii="Times New Roman" w:eastAsia="標楷體" w:hAnsi="Times New Roman" w:cs="Times New Roman"/>
        </w:rPr>
        <w:t>論壇包含具有政府決策權的高層級代表（例如，部長級的</w:t>
      </w:r>
      <w:r w:rsidR="00776CA8" w:rsidRPr="004A1A48">
        <w:rPr>
          <w:rFonts w:ascii="Times New Roman" w:eastAsia="標楷體" w:hAnsi="Times New Roman" w:cs="Times New Roman"/>
        </w:rPr>
        <w:t>OGP</w:t>
      </w:r>
      <w:r w:rsidR="00776CA8" w:rsidRPr="004A1A48">
        <w:rPr>
          <w:rFonts w:ascii="Times New Roman" w:eastAsia="標楷體" w:hAnsi="Times New Roman" w:cs="Times New Roman"/>
        </w:rPr>
        <w:t>聯絡人），以確保論壇具有足夠的權力採取行動。</w:t>
      </w:r>
    </w:p>
    <w:p w:rsidR="00776CA8" w:rsidRPr="004A1A48" w:rsidRDefault="00776CA8" w:rsidP="00CF3060">
      <w:pPr>
        <w:widowControl/>
        <w:rPr>
          <w:rFonts w:ascii="Times New Roman" w:eastAsia="標楷體" w:hAnsi="Times New Roman" w:cs="Times New Roman"/>
        </w:rPr>
      </w:pPr>
    </w:p>
    <w:p w:rsidR="00BF4E25" w:rsidRPr="004A1A48" w:rsidRDefault="00BF4E25" w:rsidP="00CF3060">
      <w:pPr>
        <w:widowControl/>
        <w:rPr>
          <w:rFonts w:ascii="Times New Roman" w:eastAsia="標楷體" w:hAnsi="Times New Roman" w:cs="Times New Roman"/>
        </w:rPr>
      </w:pPr>
    </w:p>
    <w:p w:rsidR="00BF4E25" w:rsidRPr="004A1A48" w:rsidRDefault="00BF4E25" w:rsidP="00CF3060">
      <w:pPr>
        <w:widowControl/>
        <w:rPr>
          <w:rFonts w:ascii="Times New Roman" w:eastAsia="標楷體" w:hAnsi="Times New Roman" w:cs="Times New Roman"/>
        </w:rPr>
      </w:pPr>
    </w:p>
    <w:p w:rsidR="00BF4E25" w:rsidRPr="004A1A48" w:rsidRDefault="00BF4E25">
      <w:pPr>
        <w:widowControl/>
        <w:rPr>
          <w:rFonts w:ascii="Times New Roman" w:eastAsia="標楷體" w:hAnsi="Times New Roman" w:cs="Times New Roman"/>
        </w:rPr>
      </w:pPr>
      <w:r w:rsidRPr="004A1A48">
        <w:rPr>
          <w:rFonts w:ascii="Times New Roman" w:eastAsia="標楷體" w:hAnsi="Times New Roman" w:cs="Times New Roman"/>
        </w:rPr>
        <w:br w:type="page"/>
      </w:r>
    </w:p>
    <w:p w:rsidR="00BF4E25" w:rsidRPr="004A1A48" w:rsidRDefault="00BF4E25" w:rsidP="00CF3060">
      <w:pPr>
        <w:widowControl/>
        <w:rPr>
          <w:rFonts w:ascii="Times New Roman" w:eastAsia="標楷體" w:hAnsi="Times New Roman" w:cs="Times New Roman"/>
        </w:rPr>
      </w:pPr>
    </w:p>
    <w:p w:rsidR="00EE5688" w:rsidRPr="004A1A48" w:rsidRDefault="002519C5" w:rsidP="002519C5">
      <w:pPr>
        <w:pStyle w:val="ac"/>
        <w:widowControl/>
        <w:numPr>
          <w:ilvl w:val="0"/>
          <w:numId w:val="3"/>
        </w:numPr>
        <w:ind w:leftChars="0"/>
        <w:rPr>
          <w:rFonts w:ascii="Times New Roman" w:eastAsia="標楷體" w:hAnsi="Times New Roman" w:cs="Times New Roman"/>
          <w:b/>
          <w:color w:val="5B9BD5" w:themeColor="accent1"/>
          <w:sz w:val="32"/>
        </w:rPr>
      </w:pPr>
      <w:r w:rsidRPr="004A1A48">
        <w:rPr>
          <w:rFonts w:ascii="Times New Roman" w:eastAsia="標楷體" w:hAnsi="Times New Roman" w:cs="Times New Roman"/>
          <w:b/>
          <w:color w:val="5B9BD5" w:themeColor="accent1"/>
          <w:sz w:val="32"/>
        </w:rPr>
        <w:t>制定</w:t>
      </w:r>
      <w:r w:rsidR="004A1A48">
        <w:rPr>
          <w:rFonts w:ascii="Times New Roman" w:eastAsia="標楷體" w:hAnsi="Times New Roman" w:cs="Times New Roman"/>
          <w:b/>
          <w:color w:val="5B9BD5" w:themeColor="accent1"/>
          <w:sz w:val="32"/>
        </w:rPr>
        <w:t>行動方案</w:t>
      </w:r>
      <w:r w:rsidRPr="004A1A48">
        <w:rPr>
          <w:rFonts w:ascii="Times New Roman" w:eastAsia="標楷體" w:hAnsi="Times New Roman" w:cs="Times New Roman"/>
          <w:b/>
          <w:color w:val="5B9BD5" w:themeColor="accent1"/>
          <w:sz w:val="32"/>
        </w:rPr>
        <w:t>期間</w:t>
      </w:r>
    </w:p>
    <w:p w:rsidR="00EE5688" w:rsidRPr="004A1A48" w:rsidRDefault="00EE5688" w:rsidP="00CF3060">
      <w:pPr>
        <w:widowControl/>
        <w:rPr>
          <w:rFonts w:ascii="Times New Roman" w:eastAsia="標楷體" w:hAnsi="Times New Roman" w:cs="Times New Roman"/>
        </w:rPr>
      </w:pPr>
    </w:p>
    <w:p w:rsidR="00BF4E25" w:rsidRPr="004A1A48" w:rsidRDefault="00BF4E25" w:rsidP="00BF4E25">
      <w:pPr>
        <w:widowControl/>
        <w:rPr>
          <w:rFonts w:ascii="Times New Roman" w:eastAsia="標楷體" w:hAnsi="Times New Roman" w:cs="Times New Roman"/>
          <w:b/>
        </w:rPr>
      </w:pPr>
      <w:r w:rsidRPr="004A1A48">
        <w:rPr>
          <w:rFonts w:ascii="Times New Roman" w:eastAsia="標楷體" w:hAnsi="Times New Roman" w:cs="Times New Roman"/>
          <w:b/>
        </w:rPr>
        <w:t>資訊傳播</w:t>
      </w:r>
    </w:p>
    <w:p w:rsidR="00BC6E55" w:rsidRPr="004A1A48" w:rsidRDefault="00BC6E55" w:rsidP="00BF4E25">
      <w:pPr>
        <w:widowControl/>
        <w:rPr>
          <w:rFonts w:ascii="Times New Roman" w:eastAsia="標楷體" w:hAnsi="Times New Roman" w:cs="Times New Roman"/>
          <w:b/>
        </w:rPr>
      </w:pPr>
    </w:p>
    <w:p w:rsidR="00BC6E55" w:rsidRPr="004A1A48" w:rsidRDefault="00BC6E55" w:rsidP="00EC7092">
      <w:pPr>
        <w:pStyle w:val="ac"/>
        <w:widowControl/>
        <w:numPr>
          <w:ilvl w:val="0"/>
          <w:numId w:val="12"/>
        </w:numPr>
        <w:ind w:leftChars="0"/>
        <w:jc w:val="both"/>
        <w:rPr>
          <w:rFonts w:ascii="Times New Roman" w:eastAsia="標楷體" w:hAnsi="Times New Roman" w:cs="Times New Roman"/>
        </w:rPr>
      </w:pPr>
      <w:r w:rsidRPr="004A1A48">
        <w:rPr>
          <w:rFonts w:ascii="Times New Roman" w:eastAsia="標楷體" w:hAnsi="Times New Roman" w:cs="Times New Roman"/>
        </w:rPr>
        <w:t>政府或</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論壇透過</w:t>
      </w:r>
      <w:r w:rsidR="00AC2071" w:rsidRPr="004A1A48">
        <w:rPr>
          <w:rFonts w:ascii="Times New Roman" w:eastAsia="標楷體" w:hAnsi="Times New Roman" w:cs="Times New Roman"/>
        </w:rPr>
        <w:t>全國性</w:t>
      </w:r>
      <w:r w:rsidR="00AC2071" w:rsidRPr="004A1A48">
        <w:rPr>
          <w:rFonts w:ascii="Times New Roman" w:eastAsia="標楷體" w:hAnsi="Times New Roman" w:cs="Times New Roman"/>
        </w:rPr>
        <w:t>OGP</w:t>
      </w:r>
      <w:r w:rsidR="00AC2071" w:rsidRPr="004A1A48">
        <w:rPr>
          <w:rFonts w:ascii="Times New Roman" w:eastAsia="標楷體" w:hAnsi="Times New Roman" w:cs="Times New Roman"/>
        </w:rPr>
        <w:t>網站</w:t>
      </w:r>
      <w:r w:rsidRPr="004A1A48">
        <w:rPr>
          <w:rFonts w:ascii="Times New Roman" w:eastAsia="標楷體" w:hAnsi="Times New Roman" w:cs="Times New Roman"/>
        </w:rPr>
        <w:t>／網頁和其他國內使用的溝通管道，積極主動地溝通並充分告知關於</w:t>
      </w:r>
      <w:r w:rsidRPr="004A1A48">
        <w:rPr>
          <w:rFonts w:ascii="Times New Roman" w:eastAsia="標楷體" w:hAnsi="Times New Roman" w:cs="Times New Roman"/>
        </w:rPr>
        <w:t>NAP</w:t>
      </w:r>
      <w:r w:rsidRPr="004A1A48">
        <w:rPr>
          <w:rFonts w:ascii="Times New Roman" w:eastAsia="標楷體" w:hAnsi="Times New Roman" w:cs="Times New Roman"/>
        </w:rPr>
        <w:t>的制定過程，包含重要階段和截止期限的時間表、參與機會（例如，會議、活動、書面諮詢、反饋機制的細節）、對承諾達成協議及完成制定</w:t>
      </w:r>
      <w:r w:rsidRPr="004A1A48">
        <w:rPr>
          <w:rFonts w:ascii="Times New Roman" w:eastAsia="標楷體" w:hAnsi="Times New Roman" w:cs="Times New Roman"/>
        </w:rPr>
        <w:t>NAP</w:t>
      </w:r>
      <w:r w:rsidRPr="004A1A48">
        <w:rPr>
          <w:rFonts w:ascii="Times New Roman" w:eastAsia="標楷體" w:hAnsi="Times New Roman" w:cs="Times New Roman"/>
        </w:rPr>
        <w:t>的決策過程。</w:t>
      </w:r>
    </w:p>
    <w:p w:rsidR="00BC6E55" w:rsidRPr="004A1A48" w:rsidRDefault="00BC6E55" w:rsidP="00EC7092">
      <w:pPr>
        <w:pStyle w:val="ac"/>
        <w:widowControl/>
        <w:numPr>
          <w:ilvl w:val="0"/>
          <w:numId w:val="12"/>
        </w:numPr>
        <w:ind w:leftChars="0"/>
        <w:jc w:val="both"/>
        <w:rPr>
          <w:rFonts w:ascii="Times New Roman" w:eastAsia="標楷體" w:hAnsi="Times New Roman" w:cs="Times New Roman"/>
        </w:rPr>
      </w:pPr>
      <w:r w:rsidRPr="004A1A48">
        <w:rPr>
          <w:rFonts w:ascii="Times New Roman" w:eastAsia="標楷體" w:hAnsi="Times New Roman" w:cs="Times New Roman"/>
        </w:rPr>
        <w:t>政府透過國家</w:t>
      </w:r>
      <w:r w:rsidRPr="004A1A48">
        <w:rPr>
          <w:rFonts w:ascii="Times New Roman" w:eastAsia="標楷體" w:hAnsi="Times New Roman" w:cs="Times New Roman"/>
        </w:rPr>
        <w:t>OGP</w:t>
      </w:r>
      <w:r w:rsidRPr="004A1A48">
        <w:rPr>
          <w:rFonts w:ascii="Times New Roman" w:eastAsia="標楷體" w:hAnsi="Times New Roman" w:cs="Times New Roman"/>
        </w:rPr>
        <w:t>網站／網頁（至少每月</w:t>
      </w:r>
      <w:r w:rsidR="004A1A48">
        <w:rPr>
          <w:rFonts w:ascii="Times New Roman" w:eastAsia="標楷體" w:hAnsi="Times New Roman" w:cs="Times New Roman" w:hint="eastAsia"/>
        </w:rPr>
        <w:t>1</w:t>
      </w:r>
      <w:r w:rsidRPr="004A1A48">
        <w:rPr>
          <w:rFonts w:ascii="Times New Roman" w:eastAsia="標楷體" w:hAnsi="Times New Roman" w:cs="Times New Roman"/>
        </w:rPr>
        <w:t>次）公布</w:t>
      </w:r>
      <w:r w:rsidRPr="004A1A48">
        <w:rPr>
          <w:rFonts w:ascii="Times New Roman" w:eastAsia="標楷體" w:hAnsi="Times New Roman" w:cs="Times New Roman"/>
        </w:rPr>
        <w:t>NAP</w:t>
      </w:r>
      <w:r w:rsidRPr="004A1A48">
        <w:rPr>
          <w:rFonts w:ascii="Times New Roman" w:eastAsia="標楷體" w:hAnsi="Times New Roman" w:cs="Times New Roman"/>
        </w:rPr>
        <w:t>最新進展，包含活動說明、承諾草案和其他相關訊息。</w:t>
      </w:r>
    </w:p>
    <w:p w:rsidR="002519C5" w:rsidRPr="004A1A48" w:rsidRDefault="00BC6E55" w:rsidP="00EC7092">
      <w:pPr>
        <w:pStyle w:val="ac"/>
        <w:widowControl/>
        <w:numPr>
          <w:ilvl w:val="0"/>
          <w:numId w:val="12"/>
        </w:numPr>
        <w:ind w:leftChars="0"/>
        <w:jc w:val="both"/>
        <w:rPr>
          <w:rFonts w:ascii="Times New Roman" w:eastAsia="標楷體" w:hAnsi="Times New Roman" w:cs="Times New Roman"/>
        </w:rPr>
      </w:pPr>
      <w:r w:rsidRPr="004A1A48">
        <w:rPr>
          <w:rFonts w:ascii="Times New Roman" w:eastAsia="標楷體" w:hAnsi="Times New Roman" w:cs="Times New Roman"/>
        </w:rPr>
        <w:t>政府在國家</w:t>
      </w:r>
      <w:r w:rsidRPr="004A1A48">
        <w:rPr>
          <w:rFonts w:ascii="Times New Roman" w:eastAsia="標楷體" w:hAnsi="Times New Roman" w:cs="Times New Roman"/>
        </w:rPr>
        <w:t>OGP</w:t>
      </w:r>
      <w:r w:rsidRPr="004A1A48">
        <w:rPr>
          <w:rFonts w:ascii="Times New Roman" w:eastAsia="標楷體" w:hAnsi="Times New Roman" w:cs="Times New Roman"/>
        </w:rPr>
        <w:t>網站／網頁上公布公眾與公民社會的整體貢獻以及政府的回應。</w:t>
      </w:r>
    </w:p>
    <w:p w:rsidR="00BF4E25" w:rsidRPr="004A1A48" w:rsidRDefault="00BF4E25" w:rsidP="00EC7092">
      <w:pPr>
        <w:widowControl/>
        <w:jc w:val="both"/>
        <w:rPr>
          <w:rFonts w:ascii="Times New Roman" w:eastAsia="標楷體" w:hAnsi="Times New Roman" w:cs="Times New Roman"/>
        </w:rPr>
      </w:pPr>
    </w:p>
    <w:p w:rsidR="00BF4E25" w:rsidRPr="004A1A48" w:rsidRDefault="00BF4E25" w:rsidP="00EC7092">
      <w:pPr>
        <w:widowControl/>
        <w:jc w:val="both"/>
        <w:rPr>
          <w:rFonts w:ascii="Times New Roman" w:eastAsia="標楷體" w:hAnsi="Times New Roman" w:cs="Times New Roman"/>
        </w:rPr>
      </w:pPr>
      <w:r w:rsidRPr="004A1A48">
        <w:rPr>
          <w:rFonts w:ascii="Times New Roman" w:eastAsia="標楷體" w:hAnsi="Times New Roman" w:cs="Times New Roman"/>
          <w:b/>
        </w:rPr>
        <w:t>提供對話與共創的空間與平台</w:t>
      </w:r>
    </w:p>
    <w:p w:rsidR="00BF4E25" w:rsidRPr="004A1A48" w:rsidRDefault="00BF4E25" w:rsidP="00EC7092">
      <w:pPr>
        <w:widowControl/>
        <w:jc w:val="both"/>
        <w:rPr>
          <w:rFonts w:ascii="Times New Roman" w:eastAsia="標楷體" w:hAnsi="Times New Roman" w:cs="Times New Roman"/>
        </w:rPr>
      </w:pPr>
    </w:p>
    <w:p w:rsidR="00BC6E55" w:rsidRPr="00631098" w:rsidRDefault="00BC6E55" w:rsidP="00EC7092">
      <w:pPr>
        <w:pStyle w:val="ac"/>
        <w:widowControl/>
        <w:numPr>
          <w:ilvl w:val="0"/>
          <w:numId w:val="13"/>
        </w:numPr>
        <w:ind w:leftChars="0"/>
        <w:jc w:val="both"/>
        <w:rPr>
          <w:rFonts w:ascii="Times New Roman" w:eastAsia="標楷體" w:hAnsi="Times New Roman" w:cs="Times New Roman"/>
        </w:rPr>
      </w:pPr>
      <w:r w:rsidRPr="004A1A48">
        <w:rPr>
          <w:rFonts w:ascii="Times New Roman" w:eastAsia="標楷體" w:hAnsi="Times New Roman" w:cs="Times New Roman"/>
        </w:rPr>
        <w:t>在</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論壇的引導下，政府能向任何</w:t>
      </w:r>
      <w:r w:rsidRPr="00631098">
        <w:rPr>
          <w:rFonts w:ascii="Times New Roman" w:eastAsia="標楷體" w:hAnsi="Times New Roman" w:cs="Times New Roman"/>
        </w:rPr>
        <w:t>利</w:t>
      </w:r>
      <w:r w:rsidR="00E42575" w:rsidRPr="00631098">
        <w:rPr>
          <w:rFonts w:ascii="Times New Roman" w:eastAsia="標楷體" w:hAnsi="Times New Roman" w:cs="Times New Roman"/>
        </w:rPr>
        <w:t>害</w:t>
      </w:r>
      <w:r w:rsidRPr="00631098">
        <w:rPr>
          <w:rFonts w:ascii="Times New Roman" w:eastAsia="標楷體" w:hAnsi="Times New Roman" w:cs="Times New Roman"/>
        </w:rPr>
        <w:t>關係人（例如，公民、公民社團組織、政府部門、國家以下各級政府、議會、學術界、私部門等）提供參與制定</w:t>
      </w:r>
      <w:r w:rsidRPr="00631098">
        <w:rPr>
          <w:rFonts w:ascii="Times New Roman" w:eastAsia="標楷體" w:hAnsi="Times New Roman" w:cs="Times New Roman"/>
        </w:rPr>
        <w:t>NAP</w:t>
      </w:r>
      <w:r w:rsidRPr="00631098">
        <w:rPr>
          <w:rFonts w:ascii="Times New Roman" w:eastAsia="標楷體" w:hAnsi="Times New Roman" w:cs="Times New Roman"/>
        </w:rPr>
        <w:t>的機會。</w:t>
      </w:r>
    </w:p>
    <w:p w:rsidR="00BC6E55" w:rsidRPr="00631098" w:rsidRDefault="00BC6E55" w:rsidP="00EC7092">
      <w:pPr>
        <w:pStyle w:val="ac"/>
        <w:widowControl/>
        <w:numPr>
          <w:ilvl w:val="0"/>
          <w:numId w:val="13"/>
        </w:numPr>
        <w:ind w:leftChars="0"/>
        <w:jc w:val="both"/>
        <w:rPr>
          <w:rFonts w:ascii="Times New Roman" w:eastAsia="標楷體" w:hAnsi="Times New Roman" w:cs="Times New Roman"/>
        </w:rPr>
      </w:pPr>
      <w:r w:rsidRPr="00631098">
        <w:rPr>
          <w:rFonts w:ascii="Times New Roman" w:eastAsia="標楷體" w:hAnsi="Times New Roman" w:cs="Times New Roman"/>
        </w:rPr>
        <w:t>政府提供充分的背景資料（例如，關於開放政府、</w:t>
      </w:r>
      <w:r w:rsidRPr="00631098">
        <w:rPr>
          <w:rFonts w:ascii="Times New Roman" w:eastAsia="標楷體" w:hAnsi="Times New Roman" w:cs="Times New Roman"/>
        </w:rPr>
        <w:t>OGP</w:t>
      </w:r>
      <w:r w:rsidRPr="00631098">
        <w:rPr>
          <w:rFonts w:ascii="Times New Roman" w:eastAsia="標楷體" w:hAnsi="Times New Roman" w:cs="Times New Roman"/>
        </w:rPr>
        <w:t>、</w:t>
      </w:r>
      <w:r w:rsidRPr="00631098">
        <w:rPr>
          <w:rFonts w:ascii="Times New Roman" w:eastAsia="標楷體" w:hAnsi="Times New Roman" w:cs="Times New Roman"/>
        </w:rPr>
        <w:t>NAP</w:t>
      </w:r>
      <w:r w:rsidRPr="00631098">
        <w:rPr>
          <w:rFonts w:ascii="Times New Roman" w:eastAsia="標楷體" w:hAnsi="Times New Roman" w:cs="Times New Roman"/>
        </w:rPr>
        <w:t>的範疇及制定過程）給與會人士，讓他們在知情的狀況下參與。相關資料和資訊應透過</w:t>
      </w:r>
      <w:r w:rsidR="00AC2071" w:rsidRPr="00631098">
        <w:rPr>
          <w:rFonts w:ascii="Times New Roman" w:eastAsia="標楷體" w:hAnsi="Times New Roman" w:cs="Times New Roman"/>
        </w:rPr>
        <w:t>全國性</w:t>
      </w:r>
      <w:r w:rsidR="00AC2071" w:rsidRPr="00631098">
        <w:rPr>
          <w:rFonts w:ascii="Times New Roman" w:eastAsia="標楷體" w:hAnsi="Times New Roman" w:cs="Times New Roman"/>
        </w:rPr>
        <w:t>OGP</w:t>
      </w:r>
      <w:r w:rsidRPr="00631098">
        <w:rPr>
          <w:rFonts w:ascii="Times New Roman" w:eastAsia="標楷體" w:hAnsi="Times New Roman" w:cs="Times New Roman"/>
        </w:rPr>
        <w:t>網站／網頁以及會議／事件上提供給參與者。</w:t>
      </w:r>
    </w:p>
    <w:p w:rsidR="00BC6E55" w:rsidRPr="00631098" w:rsidRDefault="00BC6E55" w:rsidP="00EC7092">
      <w:pPr>
        <w:pStyle w:val="ac"/>
        <w:widowControl/>
        <w:numPr>
          <w:ilvl w:val="0"/>
          <w:numId w:val="13"/>
        </w:numPr>
        <w:ind w:leftChars="0"/>
        <w:jc w:val="both"/>
        <w:rPr>
          <w:rFonts w:ascii="Times New Roman" w:eastAsia="標楷體" w:hAnsi="Times New Roman" w:cs="Times New Roman"/>
        </w:rPr>
      </w:pPr>
      <w:r w:rsidRPr="00631098">
        <w:rPr>
          <w:rFonts w:ascii="Times New Roman" w:eastAsia="標楷體" w:hAnsi="Times New Roman" w:cs="Times New Roman"/>
        </w:rPr>
        <w:t>政府或</w:t>
      </w:r>
      <w:r w:rsidR="004A1A48" w:rsidRPr="00631098">
        <w:rPr>
          <w:rFonts w:ascii="Times New Roman" w:eastAsia="標楷體" w:hAnsi="Times New Roman" w:cs="Times New Roman"/>
        </w:rPr>
        <w:t>多元利害關係人</w:t>
      </w:r>
      <w:r w:rsidRPr="00631098">
        <w:rPr>
          <w:rFonts w:ascii="Times New Roman" w:eastAsia="標楷體" w:hAnsi="Times New Roman" w:cs="Times New Roman"/>
        </w:rPr>
        <w:t>論壇應發展一套適合協商的方式，其包含應根據國家背景情況，適當地結合開放會議與線上參與。此外，應讓全國各地的群體參與，並開放足夠的時間。</w:t>
      </w:r>
    </w:p>
    <w:p w:rsidR="00BF4E25" w:rsidRPr="004A1A48" w:rsidRDefault="00BC6E55" w:rsidP="00EC7092">
      <w:pPr>
        <w:pStyle w:val="ac"/>
        <w:widowControl/>
        <w:numPr>
          <w:ilvl w:val="0"/>
          <w:numId w:val="13"/>
        </w:numPr>
        <w:ind w:leftChars="0"/>
        <w:jc w:val="both"/>
        <w:rPr>
          <w:rFonts w:ascii="Times New Roman" w:eastAsia="標楷體" w:hAnsi="Times New Roman" w:cs="Times New Roman"/>
        </w:rPr>
      </w:pPr>
      <w:r w:rsidRPr="00631098">
        <w:rPr>
          <w:rFonts w:ascii="Times New Roman" w:eastAsia="標楷體" w:hAnsi="Times New Roman" w:cs="Times New Roman"/>
        </w:rPr>
        <w:t>政府公布並蒐集外界對於承諾草案的回應。這類資訊應藉由</w:t>
      </w:r>
      <w:r w:rsidR="00AC2071" w:rsidRPr="00631098">
        <w:rPr>
          <w:rFonts w:ascii="Times New Roman" w:eastAsia="標楷體" w:hAnsi="Times New Roman" w:cs="Times New Roman"/>
        </w:rPr>
        <w:t>全國性</w:t>
      </w:r>
      <w:r w:rsidR="00AC2071" w:rsidRPr="00631098">
        <w:rPr>
          <w:rFonts w:ascii="Times New Roman" w:eastAsia="標楷體" w:hAnsi="Times New Roman" w:cs="Times New Roman"/>
        </w:rPr>
        <w:t>OGP</w:t>
      </w:r>
      <w:r w:rsidRPr="00631098">
        <w:rPr>
          <w:rFonts w:ascii="Times New Roman" w:eastAsia="標楷體" w:hAnsi="Times New Roman" w:cs="Times New Roman"/>
        </w:rPr>
        <w:t>網站／網頁和其他合適的管道來提供與傳播</w:t>
      </w:r>
      <w:r w:rsidR="00EC7092" w:rsidRPr="00631098">
        <w:rPr>
          <w:rFonts w:ascii="Times New Roman" w:eastAsia="標楷體" w:hAnsi="Times New Roman" w:cs="Times New Roman"/>
        </w:rPr>
        <w:t>，</w:t>
      </w:r>
      <w:r w:rsidRPr="00631098">
        <w:rPr>
          <w:rFonts w:ascii="Times New Roman" w:eastAsia="標楷體" w:hAnsi="Times New Roman" w:cs="Times New Roman"/>
        </w:rPr>
        <w:t>包含利</w:t>
      </w:r>
      <w:r w:rsidR="00E42575" w:rsidRPr="00631098">
        <w:rPr>
          <w:rFonts w:ascii="Times New Roman" w:eastAsia="標楷體" w:hAnsi="Times New Roman" w:cs="Times New Roman"/>
        </w:rPr>
        <w:t>害</w:t>
      </w:r>
      <w:r w:rsidRPr="00631098">
        <w:rPr>
          <w:rFonts w:ascii="Times New Roman" w:eastAsia="標楷體" w:hAnsi="Times New Roman" w:cs="Times New Roman"/>
        </w:rPr>
        <w:t>關係人的一系列回應（</w:t>
      </w:r>
      <w:r w:rsidR="00E42575" w:rsidRPr="00631098">
        <w:rPr>
          <w:rFonts w:ascii="Times New Roman" w:eastAsia="標楷體" w:hAnsi="Times New Roman" w:cs="Times New Roman"/>
        </w:rPr>
        <w:t>例如，</w:t>
      </w:r>
      <w:r w:rsidRPr="00631098">
        <w:rPr>
          <w:rFonts w:ascii="Times New Roman" w:eastAsia="標楷體" w:hAnsi="Times New Roman" w:cs="Times New Roman"/>
        </w:rPr>
        <w:t>書面回應</w:t>
      </w:r>
      <w:r w:rsidRPr="004A1A48">
        <w:rPr>
          <w:rFonts w:ascii="Times New Roman" w:eastAsia="標楷體" w:hAnsi="Times New Roman" w:cs="Times New Roman"/>
        </w:rPr>
        <w:t>、線上討論、意見調查、面對面或遠距會議），並開放足夠久的時間（例如至少</w:t>
      </w:r>
      <w:r w:rsidR="004A1A48">
        <w:rPr>
          <w:rFonts w:ascii="Times New Roman" w:eastAsia="標楷體" w:hAnsi="Times New Roman" w:cs="Times New Roman" w:hint="eastAsia"/>
        </w:rPr>
        <w:t>2</w:t>
      </w:r>
      <w:r w:rsidRPr="004A1A48">
        <w:rPr>
          <w:rFonts w:ascii="Times New Roman" w:eastAsia="標楷體" w:hAnsi="Times New Roman" w:cs="Times New Roman"/>
        </w:rPr>
        <w:t>周）。</w:t>
      </w:r>
    </w:p>
    <w:p w:rsidR="00BF4E25" w:rsidRPr="004A1A48" w:rsidRDefault="00BF4E25" w:rsidP="00CF3060">
      <w:pPr>
        <w:widowControl/>
        <w:rPr>
          <w:rFonts w:ascii="Times New Roman" w:eastAsia="標楷體" w:hAnsi="Times New Roman" w:cs="Times New Roman"/>
        </w:rPr>
      </w:pPr>
    </w:p>
    <w:p w:rsidR="00BF4E25" w:rsidRPr="004A1A48" w:rsidRDefault="00BF4E25" w:rsidP="00BF4E25">
      <w:pPr>
        <w:widowControl/>
        <w:rPr>
          <w:rFonts w:ascii="Times New Roman" w:eastAsia="標楷體" w:hAnsi="Times New Roman" w:cs="Times New Roman"/>
        </w:rPr>
      </w:pPr>
      <w:r w:rsidRPr="004A1A48">
        <w:rPr>
          <w:rFonts w:ascii="Times New Roman" w:eastAsia="標楷體" w:hAnsi="Times New Roman" w:cs="Times New Roman"/>
          <w:b/>
        </w:rPr>
        <w:t>共同享有與共同決策</w:t>
      </w:r>
    </w:p>
    <w:p w:rsidR="002519C5" w:rsidRPr="004A1A48" w:rsidRDefault="002519C5" w:rsidP="00CF3060">
      <w:pPr>
        <w:widowControl/>
        <w:rPr>
          <w:rFonts w:ascii="Times New Roman" w:eastAsia="標楷體" w:hAnsi="Times New Roman" w:cs="Times New Roman"/>
        </w:rPr>
      </w:pPr>
    </w:p>
    <w:p w:rsidR="00EC7092" w:rsidRPr="00367B80" w:rsidRDefault="004A1A48" w:rsidP="00EC7092">
      <w:pPr>
        <w:pStyle w:val="ac"/>
        <w:widowControl/>
        <w:numPr>
          <w:ilvl w:val="0"/>
          <w:numId w:val="14"/>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EC7092" w:rsidRPr="004A1A48">
        <w:rPr>
          <w:rFonts w:ascii="Times New Roman" w:eastAsia="標楷體" w:hAnsi="Times New Roman" w:cs="Times New Roman"/>
        </w:rPr>
        <w:t>論壇經常召開會議（例如，至少每個</w:t>
      </w:r>
      <w:r w:rsidR="00EC7092" w:rsidRPr="00367B80">
        <w:rPr>
          <w:rFonts w:ascii="Times New Roman" w:eastAsia="標楷體" w:hAnsi="Times New Roman" w:cs="Times New Roman"/>
        </w:rPr>
        <w:t>月</w:t>
      </w:r>
      <w:r w:rsidR="00E42575" w:rsidRPr="00367B80">
        <w:rPr>
          <w:rFonts w:ascii="Times New Roman" w:eastAsia="標楷體" w:hAnsi="Times New Roman" w:cs="Times New Roman" w:hint="eastAsia"/>
        </w:rPr>
        <w:t>1</w:t>
      </w:r>
      <w:r w:rsidR="00EC7092" w:rsidRPr="00367B80">
        <w:rPr>
          <w:rFonts w:ascii="Times New Roman" w:eastAsia="標楷體" w:hAnsi="Times New Roman" w:cs="Times New Roman"/>
        </w:rPr>
        <w:t>次），討論、協議及監督</w:t>
      </w:r>
      <w:r w:rsidR="00EC7092" w:rsidRPr="00367B80">
        <w:rPr>
          <w:rFonts w:ascii="Times New Roman" w:eastAsia="標楷體" w:hAnsi="Times New Roman" w:cs="Times New Roman"/>
        </w:rPr>
        <w:t>NAP</w:t>
      </w:r>
      <w:r w:rsidR="00EC7092" w:rsidRPr="00367B80">
        <w:rPr>
          <w:rFonts w:ascii="Times New Roman" w:eastAsia="標楷體" w:hAnsi="Times New Roman" w:cs="Times New Roman"/>
        </w:rPr>
        <w:t>的制定過程（例如，活動次數、地點和形式）。</w:t>
      </w:r>
    </w:p>
    <w:p w:rsidR="00EC7092" w:rsidRPr="004A1A48" w:rsidRDefault="00EC7092" w:rsidP="00EC7092">
      <w:pPr>
        <w:pStyle w:val="ac"/>
        <w:widowControl/>
        <w:numPr>
          <w:ilvl w:val="0"/>
          <w:numId w:val="14"/>
        </w:numPr>
        <w:ind w:leftChars="0"/>
        <w:jc w:val="both"/>
        <w:rPr>
          <w:rFonts w:ascii="Times New Roman" w:eastAsia="標楷體" w:hAnsi="Times New Roman" w:cs="Times New Roman"/>
        </w:rPr>
      </w:pPr>
      <w:r w:rsidRPr="004A1A48">
        <w:rPr>
          <w:rFonts w:ascii="Times New Roman" w:eastAsia="標楷體" w:hAnsi="Times New Roman" w:cs="Times New Roman"/>
        </w:rPr>
        <w:t>在制定承諾期間，政府代表與其他</w:t>
      </w:r>
      <w:r w:rsidR="004A1A48">
        <w:rPr>
          <w:rFonts w:ascii="Times New Roman" w:eastAsia="標楷體" w:hAnsi="Times New Roman" w:cs="Times New Roman"/>
        </w:rPr>
        <w:t>多元利害</w:t>
      </w:r>
      <w:r w:rsidRPr="004A1A48">
        <w:rPr>
          <w:rFonts w:ascii="Times New Roman" w:eastAsia="標楷體" w:hAnsi="Times New Roman" w:cs="Times New Roman"/>
        </w:rPr>
        <w:t>關係論壇成員討論政府的承諾優先事項，以及採納公民社會優先事項和承諾提案的政治可行性。</w:t>
      </w:r>
    </w:p>
    <w:p w:rsidR="00EC7092" w:rsidRPr="004A1A48" w:rsidRDefault="00EC7092" w:rsidP="00EC7092">
      <w:pPr>
        <w:pStyle w:val="ac"/>
        <w:widowControl/>
        <w:numPr>
          <w:ilvl w:val="0"/>
          <w:numId w:val="14"/>
        </w:numPr>
        <w:ind w:leftChars="0"/>
        <w:jc w:val="both"/>
        <w:rPr>
          <w:rFonts w:ascii="Times New Roman" w:eastAsia="標楷體" w:hAnsi="Times New Roman" w:cs="Times New Roman"/>
        </w:rPr>
      </w:pPr>
      <w:r w:rsidRPr="004A1A48">
        <w:rPr>
          <w:rFonts w:ascii="Times New Roman" w:eastAsia="標楷體" w:hAnsi="Times New Roman" w:cs="Times New Roman"/>
        </w:rPr>
        <w:t>承諾一旦擬定，政府代表將與</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論壇一起審查他們的意見，最後選定要列入</w:t>
      </w:r>
      <w:r w:rsidRPr="004A1A48">
        <w:rPr>
          <w:rFonts w:ascii="Times New Roman" w:eastAsia="標楷體" w:hAnsi="Times New Roman" w:cs="Times New Roman"/>
        </w:rPr>
        <w:t>NAP</w:t>
      </w:r>
      <w:r w:rsidRPr="004A1A48">
        <w:rPr>
          <w:rFonts w:ascii="Times New Roman" w:eastAsia="標楷體" w:hAnsi="Times New Roman" w:cs="Times New Roman"/>
        </w:rPr>
        <w:t>的承諾，並清楚說明選定這些承諾的理由。</w:t>
      </w:r>
    </w:p>
    <w:p w:rsidR="00EC7092" w:rsidRPr="004A1A48" w:rsidRDefault="00EC7092">
      <w:pPr>
        <w:widowControl/>
        <w:rPr>
          <w:rFonts w:ascii="Times New Roman" w:eastAsia="標楷體" w:hAnsi="Times New Roman" w:cs="Times New Roman"/>
        </w:rPr>
      </w:pPr>
      <w:r w:rsidRPr="004A1A48">
        <w:rPr>
          <w:rFonts w:ascii="Times New Roman" w:eastAsia="標楷體" w:hAnsi="Times New Roman" w:cs="Times New Roman"/>
        </w:rPr>
        <w:br w:type="page"/>
      </w:r>
    </w:p>
    <w:p w:rsidR="002519C5" w:rsidRPr="004A1A48" w:rsidRDefault="002519C5" w:rsidP="00CF3060">
      <w:pPr>
        <w:widowControl/>
        <w:rPr>
          <w:rFonts w:ascii="Times New Roman" w:eastAsia="標楷體" w:hAnsi="Times New Roman" w:cs="Times New Roman"/>
        </w:rPr>
      </w:pPr>
    </w:p>
    <w:p w:rsidR="00EE5688" w:rsidRPr="004A1A48" w:rsidRDefault="004A1A48" w:rsidP="002519C5">
      <w:pPr>
        <w:pStyle w:val="ac"/>
        <w:widowControl/>
        <w:numPr>
          <w:ilvl w:val="0"/>
          <w:numId w:val="3"/>
        </w:numPr>
        <w:ind w:leftChars="0"/>
        <w:rPr>
          <w:rFonts w:ascii="Times New Roman" w:eastAsia="標楷體" w:hAnsi="Times New Roman" w:cs="Times New Roman"/>
          <w:b/>
          <w:color w:val="5B9BD5" w:themeColor="accent1"/>
          <w:sz w:val="32"/>
        </w:rPr>
      </w:pPr>
      <w:r>
        <w:rPr>
          <w:rFonts w:ascii="Times New Roman" w:eastAsia="標楷體" w:hAnsi="Times New Roman" w:cs="Times New Roman"/>
          <w:b/>
          <w:color w:val="5B9BD5" w:themeColor="accent1"/>
          <w:sz w:val="32"/>
        </w:rPr>
        <w:t>行動方案</w:t>
      </w:r>
      <w:r w:rsidR="002519C5" w:rsidRPr="004A1A48">
        <w:rPr>
          <w:rFonts w:ascii="Times New Roman" w:eastAsia="標楷體" w:hAnsi="Times New Roman" w:cs="Times New Roman"/>
          <w:b/>
          <w:color w:val="5B9BD5" w:themeColor="accent1"/>
          <w:sz w:val="32"/>
        </w:rPr>
        <w:t>執行、監督和報告期間</w:t>
      </w:r>
      <w:r w:rsidR="002519C5" w:rsidRPr="004A1A48">
        <w:rPr>
          <w:rFonts w:ascii="Times New Roman" w:eastAsia="標楷體" w:hAnsi="Times New Roman" w:cs="Times New Roman"/>
          <w:b/>
          <w:color w:val="5B9BD5" w:themeColor="accent1"/>
          <w:sz w:val="32"/>
        </w:rPr>
        <w:t>…</w:t>
      </w:r>
    </w:p>
    <w:p w:rsidR="00EC7092" w:rsidRPr="004A1A48" w:rsidRDefault="00EC7092" w:rsidP="00EC7092">
      <w:pPr>
        <w:widowControl/>
        <w:jc w:val="both"/>
        <w:rPr>
          <w:rFonts w:ascii="Times New Roman" w:eastAsia="標楷體" w:hAnsi="Times New Roman" w:cs="Times New Roman"/>
        </w:rPr>
      </w:pPr>
    </w:p>
    <w:p w:rsidR="00EC7092" w:rsidRPr="004A1A48" w:rsidRDefault="00EC7092" w:rsidP="00EC7092">
      <w:pPr>
        <w:widowControl/>
        <w:rPr>
          <w:rFonts w:ascii="Times New Roman" w:eastAsia="標楷體" w:hAnsi="Times New Roman" w:cs="Times New Roman"/>
          <w:b/>
        </w:rPr>
      </w:pPr>
      <w:r w:rsidRPr="004A1A48">
        <w:rPr>
          <w:rFonts w:ascii="Times New Roman" w:eastAsia="標楷體" w:hAnsi="Times New Roman" w:cs="Times New Roman"/>
          <w:b/>
        </w:rPr>
        <w:t>資訊傳播</w:t>
      </w:r>
    </w:p>
    <w:p w:rsidR="00690F80" w:rsidRPr="004A1A48" w:rsidRDefault="00690F80" w:rsidP="00690F80">
      <w:pPr>
        <w:widowControl/>
        <w:jc w:val="both"/>
        <w:rPr>
          <w:rFonts w:ascii="Times New Roman" w:eastAsia="標楷體" w:hAnsi="Times New Roman" w:cs="Times New Roman"/>
        </w:rPr>
      </w:pPr>
    </w:p>
    <w:p w:rsidR="00690F80" w:rsidRPr="004A1A48" w:rsidRDefault="00690F80" w:rsidP="00690F80">
      <w:pPr>
        <w:pStyle w:val="ac"/>
        <w:widowControl/>
        <w:numPr>
          <w:ilvl w:val="0"/>
          <w:numId w:val="15"/>
        </w:numPr>
        <w:ind w:leftChars="0"/>
        <w:jc w:val="both"/>
        <w:rPr>
          <w:rFonts w:ascii="Times New Roman" w:eastAsia="標楷體" w:hAnsi="Times New Roman" w:cs="Times New Roman"/>
        </w:rPr>
      </w:pPr>
      <w:r w:rsidRPr="004A1A48">
        <w:rPr>
          <w:rFonts w:ascii="Times New Roman" w:eastAsia="標楷體" w:hAnsi="Times New Roman" w:cs="Times New Roman"/>
        </w:rPr>
        <w:t>政府透過</w:t>
      </w:r>
      <w:r w:rsidR="00AC2071" w:rsidRPr="004A1A48">
        <w:rPr>
          <w:rFonts w:ascii="Times New Roman" w:eastAsia="標楷體" w:hAnsi="Times New Roman" w:cs="Times New Roman"/>
        </w:rPr>
        <w:t>全國性</w:t>
      </w:r>
      <w:r w:rsidR="00AC2071" w:rsidRPr="004A1A48">
        <w:rPr>
          <w:rFonts w:ascii="Times New Roman" w:eastAsia="標楷體" w:hAnsi="Times New Roman" w:cs="Times New Roman"/>
        </w:rPr>
        <w:t>OGP</w:t>
      </w:r>
      <w:r w:rsidRPr="004A1A48">
        <w:rPr>
          <w:rFonts w:ascii="Times New Roman" w:eastAsia="標楷體" w:hAnsi="Times New Roman" w:cs="Times New Roman"/>
        </w:rPr>
        <w:t>網站／網頁，定期地（即至少每</w:t>
      </w:r>
      <w:r w:rsidR="004A1A48">
        <w:rPr>
          <w:rFonts w:ascii="Times New Roman" w:eastAsia="標楷體" w:hAnsi="Times New Roman" w:cs="Times New Roman" w:hint="eastAsia"/>
        </w:rPr>
        <w:t>6</w:t>
      </w:r>
      <w:r w:rsidRPr="004A1A48">
        <w:rPr>
          <w:rFonts w:ascii="Times New Roman" w:eastAsia="標楷體" w:hAnsi="Times New Roman" w:cs="Times New Roman"/>
        </w:rPr>
        <w:t>個月</w:t>
      </w:r>
      <w:r w:rsidR="004A1A48">
        <w:rPr>
          <w:rFonts w:ascii="Times New Roman" w:eastAsia="標楷體" w:hAnsi="Times New Roman" w:cs="Times New Roman" w:hint="eastAsia"/>
        </w:rPr>
        <w:t>1</w:t>
      </w:r>
      <w:r w:rsidRPr="004A1A48">
        <w:rPr>
          <w:rFonts w:ascii="Times New Roman" w:eastAsia="標楷體" w:hAnsi="Times New Roman" w:cs="Times New Roman"/>
        </w:rPr>
        <w:t>次）公布承諾履行進度，包括短期目標的進展情況、任何延誤的原因、後續步驟。除此之外還有發表自我評估報告。</w:t>
      </w:r>
    </w:p>
    <w:p w:rsidR="00EC7092" w:rsidRPr="004A1A48" w:rsidRDefault="00690F80" w:rsidP="00EC7092">
      <w:pPr>
        <w:pStyle w:val="ac"/>
        <w:widowControl/>
        <w:numPr>
          <w:ilvl w:val="0"/>
          <w:numId w:val="15"/>
        </w:numPr>
        <w:ind w:leftChars="0"/>
        <w:jc w:val="both"/>
        <w:rPr>
          <w:rFonts w:ascii="Times New Roman" w:eastAsia="標楷體" w:hAnsi="Times New Roman" w:cs="Times New Roman"/>
        </w:rPr>
      </w:pPr>
      <w:r w:rsidRPr="004A1A48">
        <w:rPr>
          <w:rFonts w:ascii="Times New Roman" w:eastAsia="標楷體" w:hAnsi="Times New Roman" w:cs="Times New Roman"/>
        </w:rPr>
        <w:t>網站／網頁應具備允許公眾評論最新進度的功能。</w:t>
      </w:r>
    </w:p>
    <w:p w:rsidR="00EC7092" w:rsidRPr="004A1A48" w:rsidRDefault="00EC7092" w:rsidP="00EC7092">
      <w:pPr>
        <w:widowControl/>
        <w:jc w:val="both"/>
        <w:rPr>
          <w:rFonts w:ascii="Times New Roman" w:eastAsia="標楷體" w:hAnsi="Times New Roman" w:cs="Times New Roman"/>
        </w:rPr>
      </w:pPr>
    </w:p>
    <w:p w:rsidR="00EC7092" w:rsidRPr="004A1A48" w:rsidRDefault="00EC7092" w:rsidP="00EC7092">
      <w:pPr>
        <w:widowControl/>
        <w:jc w:val="both"/>
        <w:rPr>
          <w:rFonts w:ascii="Times New Roman" w:eastAsia="標楷體" w:hAnsi="Times New Roman" w:cs="Times New Roman"/>
        </w:rPr>
      </w:pPr>
      <w:r w:rsidRPr="004A1A48">
        <w:rPr>
          <w:rFonts w:ascii="Times New Roman" w:eastAsia="標楷體" w:hAnsi="Times New Roman" w:cs="Times New Roman"/>
          <w:b/>
        </w:rPr>
        <w:t>提供對話與共創的空間與平台</w:t>
      </w:r>
    </w:p>
    <w:p w:rsidR="00EC7092" w:rsidRPr="004A1A48" w:rsidRDefault="00EC7092" w:rsidP="00EC7092">
      <w:pPr>
        <w:widowControl/>
        <w:jc w:val="both"/>
        <w:rPr>
          <w:rFonts w:ascii="Times New Roman" w:eastAsia="標楷體" w:hAnsi="Times New Roman" w:cs="Times New Roman"/>
        </w:rPr>
      </w:pPr>
    </w:p>
    <w:p w:rsidR="00EC7092" w:rsidRPr="004A1A48" w:rsidRDefault="00690F80" w:rsidP="00690F80">
      <w:pPr>
        <w:pStyle w:val="ac"/>
        <w:widowControl/>
        <w:numPr>
          <w:ilvl w:val="0"/>
          <w:numId w:val="16"/>
        </w:numPr>
        <w:ind w:leftChars="0"/>
        <w:jc w:val="both"/>
        <w:rPr>
          <w:rFonts w:ascii="Times New Roman" w:eastAsia="標楷體" w:hAnsi="Times New Roman" w:cs="Times New Roman"/>
        </w:rPr>
      </w:pPr>
      <w:r w:rsidRPr="004A1A48">
        <w:rPr>
          <w:rFonts w:ascii="Times New Roman" w:eastAsia="標楷體" w:hAnsi="Times New Roman" w:cs="Times New Roman"/>
        </w:rPr>
        <w:t>政府與公民社會每年至少召開</w:t>
      </w:r>
      <w:r w:rsidR="004A1A48">
        <w:rPr>
          <w:rFonts w:ascii="Times New Roman" w:eastAsia="標楷體" w:hAnsi="Times New Roman" w:cs="Times New Roman" w:hint="eastAsia"/>
        </w:rPr>
        <w:t>2</w:t>
      </w:r>
      <w:r w:rsidRPr="004A1A48">
        <w:rPr>
          <w:rFonts w:ascii="Times New Roman" w:eastAsia="標楷體" w:hAnsi="Times New Roman" w:cs="Times New Roman"/>
        </w:rPr>
        <w:t>次公開會議，討論</w:t>
      </w:r>
      <w:r w:rsidRPr="004A1A48">
        <w:rPr>
          <w:rFonts w:ascii="Times New Roman" w:eastAsia="標楷體" w:hAnsi="Times New Roman" w:cs="Times New Roman"/>
        </w:rPr>
        <w:t>NAP</w:t>
      </w:r>
      <w:r w:rsidRPr="004A1A48">
        <w:rPr>
          <w:rFonts w:ascii="Times New Roman" w:eastAsia="標楷體" w:hAnsi="Times New Roman" w:cs="Times New Roman"/>
        </w:rPr>
        <w:t>的執行狀況。</w:t>
      </w:r>
    </w:p>
    <w:p w:rsidR="00690F80" w:rsidRPr="00631098" w:rsidRDefault="00690F80" w:rsidP="00690F80">
      <w:pPr>
        <w:pStyle w:val="ac"/>
        <w:widowControl/>
        <w:numPr>
          <w:ilvl w:val="0"/>
          <w:numId w:val="16"/>
        </w:numPr>
        <w:ind w:leftChars="0"/>
        <w:jc w:val="both"/>
        <w:rPr>
          <w:rFonts w:ascii="Times New Roman" w:eastAsia="標楷體" w:hAnsi="Times New Roman" w:cs="Times New Roman"/>
        </w:rPr>
      </w:pPr>
      <w:r w:rsidRPr="004A1A48">
        <w:rPr>
          <w:rFonts w:ascii="Times New Roman" w:eastAsia="標楷體" w:hAnsi="Times New Roman" w:cs="Times New Roman"/>
        </w:rPr>
        <w:t>政府和其他政府機構和</w:t>
      </w:r>
      <w:r w:rsidRPr="00631098">
        <w:rPr>
          <w:rFonts w:ascii="Times New Roman" w:eastAsia="標楷體" w:hAnsi="Times New Roman" w:cs="Times New Roman"/>
        </w:rPr>
        <w:t>利</w:t>
      </w:r>
      <w:r w:rsidR="00C04276" w:rsidRPr="00631098">
        <w:rPr>
          <w:rFonts w:ascii="Times New Roman" w:eastAsia="標楷體" w:hAnsi="Times New Roman" w:cs="Times New Roman"/>
        </w:rPr>
        <w:t>害</w:t>
      </w:r>
      <w:r w:rsidRPr="00631098">
        <w:rPr>
          <w:rFonts w:ascii="Times New Roman" w:eastAsia="標楷體" w:hAnsi="Times New Roman" w:cs="Times New Roman"/>
        </w:rPr>
        <w:t>關係人分享</w:t>
      </w:r>
      <w:r w:rsidRPr="00631098">
        <w:rPr>
          <w:rFonts w:ascii="Times New Roman" w:eastAsia="標楷體" w:hAnsi="Times New Roman" w:cs="Times New Roman"/>
        </w:rPr>
        <w:t>IRM</w:t>
      </w:r>
      <w:r w:rsidRPr="00631098">
        <w:rPr>
          <w:rFonts w:ascii="Times New Roman" w:eastAsia="標楷體" w:hAnsi="Times New Roman" w:cs="Times New Roman"/>
        </w:rPr>
        <w:t>報告的連結，以鼓勵公開意見徵詢階段提供意見。</w:t>
      </w:r>
    </w:p>
    <w:p w:rsidR="00690F80" w:rsidRPr="004A1A48" w:rsidRDefault="00690F80" w:rsidP="00690F80">
      <w:pPr>
        <w:widowControl/>
        <w:jc w:val="both"/>
        <w:rPr>
          <w:rFonts w:ascii="Times New Roman" w:eastAsia="標楷體" w:hAnsi="Times New Roman" w:cs="Times New Roman"/>
        </w:rPr>
      </w:pPr>
    </w:p>
    <w:p w:rsidR="00EC7092" w:rsidRPr="004A1A48" w:rsidRDefault="00EC7092" w:rsidP="00EC7092">
      <w:pPr>
        <w:widowControl/>
        <w:rPr>
          <w:rFonts w:ascii="Times New Roman" w:eastAsia="標楷體" w:hAnsi="Times New Roman" w:cs="Times New Roman"/>
        </w:rPr>
      </w:pPr>
      <w:r w:rsidRPr="004A1A48">
        <w:rPr>
          <w:rFonts w:ascii="Times New Roman" w:eastAsia="標楷體" w:hAnsi="Times New Roman" w:cs="Times New Roman"/>
          <w:b/>
        </w:rPr>
        <w:t>共同享有與共同決策</w:t>
      </w:r>
    </w:p>
    <w:p w:rsidR="00EC7092" w:rsidRPr="004A1A48" w:rsidRDefault="00EC7092" w:rsidP="00EC7092">
      <w:pPr>
        <w:widowControl/>
        <w:jc w:val="both"/>
        <w:rPr>
          <w:rFonts w:ascii="Times New Roman" w:eastAsia="標楷體" w:hAnsi="Times New Roman" w:cs="Times New Roman"/>
        </w:rPr>
      </w:pPr>
    </w:p>
    <w:p w:rsidR="00690F80" w:rsidRPr="004A1A48" w:rsidRDefault="00690F80" w:rsidP="00690F80">
      <w:pPr>
        <w:pStyle w:val="ac"/>
        <w:widowControl/>
        <w:numPr>
          <w:ilvl w:val="0"/>
          <w:numId w:val="17"/>
        </w:numPr>
        <w:ind w:leftChars="0"/>
        <w:jc w:val="both"/>
        <w:rPr>
          <w:rFonts w:ascii="Times New Roman" w:eastAsia="標楷體" w:hAnsi="Times New Roman" w:cs="Times New Roman"/>
        </w:rPr>
      </w:pPr>
      <w:r w:rsidRPr="004A1A48">
        <w:rPr>
          <w:rFonts w:ascii="Times New Roman" w:eastAsia="標楷體" w:hAnsi="Times New Roman" w:cs="Times New Roman"/>
        </w:rPr>
        <w:t>由</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論壇監督並審議如何改善</w:t>
      </w:r>
      <w:r w:rsidRPr="004A1A48">
        <w:rPr>
          <w:rFonts w:ascii="Times New Roman" w:eastAsia="標楷體" w:hAnsi="Times New Roman" w:cs="Times New Roman"/>
        </w:rPr>
        <w:t>NAP</w:t>
      </w:r>
      <w:r w:rsidRPr="004A1A48">
        <w:rPr>
          <w:rFonts w:ascii="Times New Roman" w:eastAsia="標楷體" w:hAnsi="Times New Roman" w:cs="Times New Roman"/>
        </w:rPr>
        <w:t>的執行狀況。</w:t>
      </w:r>
    </w:p>
    <w:p w:rsidR="00EC7092" w:rsidRPr="004A1A48" w:rsidRDefault="00AC2071" w:rsidP="00690F80">
      <w:pPr>
        <w:pStyle w:val="ac"/>
        <w:widowControl/>
        <w:numPr>
          <w:ilvl w:val="0"/>
          <w:numId w:val="17"/>
        </w:numPr>
        <w:ind w:leftChars="0"/>
        <w:jc w:val="both"/>
        <w:rPr>
          <w:rFonts w:ascii="Times New Roman" w:eastAsia="標楷體" w:hAnsi="Times New Roman" w:cs="Times New Roman"/>
        </w:rPr>
      </w:pPr>
      <w:r w:rsidRPr="004A1A48">
        <w:rPr>
          <w:rFonts w:ascii="Times New Roman" w:eastAsia="標楷體" w:hAnsi="Times New Roman" w:cs="Times New Roman"/>
        </w:rPr>
        <w:t>政府提交自我評估報告給國內</w:t>
      </w:r>
      <w:r w:rsidR="004A1A48">
        <w:rPr>
          <w:rFonts w:ascii="Times New Roman" w:eastAsia="標楷體" w:hAnsi="Times New Roman" w:cs="Times New Roman"/>
        </w:rPr>
        <w:t>多元利害關係人</w:t>
      </w:r>
      <w:r w:rsidR="00690F80" w:rsidRPr="004A1A48">
        <w:rPr>
          <w:rFonts w:ascii="Times New Roman" w:eastAsia="標楷體" w:hAnsi="Times New Roman" w:cs="Times New Roman"/>
        </w:rPr>
        <w:t>論壇，徵詢其對報告內容的意見與反饋。</w:t>
      </w:r>
    </w:p>
    <w:p w:rsidR="00690F80" w:rsidRPr="004A1A48" w:rsidRDefault="00690F80" w:rsidP="00690F80">
      <w:pPr>
        <w:widowControl/>
        <w:jc w:val="both"/>
        <w:rPr>
          <w:rFonts w:ascii="Times New Roman" w:eastAsia="標楷體" w:hAnsi="Times New Roman" w:cs="Times New Roman"/>
        </w:rPr>
      </w:pPr>
    </w:p>
    <w:p w:rsidR="00690F80" w:rsidRPr="004A1A48" w:rsidRDefault="00690F80" w:rsidP="00690F80">
      <w:pPr>
        <w:widowControl/>
        <w:jc w:val="both"/>
        <w:rPr>
          <w:rFonts w:ascii="Times New Roman" w:eastAsia="標楷體" w:hAnsi="Times New Roman" w:cs="Times New Roman"/>
        </w:rPr>
      </w:pPr>
    </w:p>
    <w:p w:rsidR="00690F80" w:rsidRPr="004A1A48" w:rsidRDefault="00690F80" w:rsidP="00690F80">
      <w:pPr>
        <w:widowControl/>
        <w:jc w:val="both"/>
        <w:rPr>
          <w:rFonts w:ascii="Times New Roman" w:eastAsia="標楷體" w:hAnsi="Times New Roman" w:cs="Times New Roman"/>
        </w:rPr>
      </w:pPr>
    </w:p>
    <w:p w:rsidR="00690F80" w:rsidRPr="004A1A48" w:rsidRDefault="00690F80" w:rsidP="00690F80">
      <w:pPr>
        <w:widowControl/>
        <w:jc w:val="both"/>
        <w:rPr>
          <w:rFonts w:ascii="Times New Roman" w:eastAsia="標楷體" w:hAnsi="Times New Roman" w:cs="Times New Roman"/>
        </w:rPr>
      </w:pPr>
    </w:p>
    <w:p w:rsidR="00690F80" w:rsidRPr="004A1A48" w:rsidRDefault="00690F80"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r w:rsidRPr="004A1A48">
        <w:rPr>
          <w:rFonts w:ascii="Times New Roman" w:eastAsia="標楷體" w:hAnsi="Times New Roman" w:cs="Times New Roman"/>
          <w:noProof/>
        </w:rPr>
        <w:drawing>
          <wp:anchor distT="0" distB="0" distL="114300" distR="114300" simplePos="0" relativeHeight="251706368" behindDoc="0" locked="0" layoutInCell="1" allowOverlap="1" wp14:anchorId="3F1890B0" wp14:editId="2C7376E5">
            <wp:simplePos x="0" y="0"/>
            <wp:positionH relativeFrom="margin">
              <wp:align>center</wp:align>
            </wp:positionH>
            <wp:positionV relativeFrom="margin">
              <wp:align>bottom</wp:align>
            </wp:positionV>
            <wp:extent cx="1397000" cy="1293495"/>
            <wp:effectExtent l="0" t="0" r="0" b="1905"/>
            <wp:wrapSquare wrapText="bothSides"/>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蘭房子.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7000" cy="1293495"/>
                    </a:xfrm>
                    <a:prstGeom prst="rect">
                      <a:avLst/>
                    </a:prstGeom>
                  </pic:spPr>
                </pic:pic>
              </a:graphicData>
            </a:graphic>
            <wp14:sizeRelH relativeFrom="margin">
              <wp14:pctWidth>0</wp14:pctWidth>
            </wp14:sizeRelH>
            <wp14:sizeRelV relativeFrom="margin">
              <wp14:pctHeight>0</wp14:pctHeight>
            </wp14:sizeRelV>
          </wp:anchor>
        </w:drawing>
      </w: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pPr>
        <w:widowControl/>
        <w:rPr>
          <w:rFonts w:ascii="Times New Roman" w:eastAsia="標楷體" w:hAnsi="Times New Roman" w:cs="Times New Roman"/>
        </w:rPr>
      </w:pPr>
      <w:r w:rsidRPr="004A1A48">
        <w:rPr>
          <w:rFonts w:ascii="Times New Roman" w:eastAsia="標楷體" w:hAnsi="Times New Roman" w:cs="Times New Roman"/>
        </w:rPr>
        <w:br w:type="page"/>
      </w:r>
    </w:p>
    <w:p w:rsidR="00101835" w:rsidRPr="004A1A48" w:rsidRDefault="00101835" w:rsidP="00690F80">
      <w:pPr>
        <w:widowControl/>
        <w:jc w:val="both"/>
        <w:rPr>
          <w:rFonts w:ascii="Times New Roman" w:eastAsia="標楷體" w:hAnsi="Times New Roman" w:cs="Times New Roman"/>
        </w:rPr>
      </w:pPr>
      <w:r w:rsidRPr="004A1A48">
        <w:rPr>
          <w:rFonts w:ascii="Times New Roman" w:eastAsia="標楷體" w:hAnsi="Times New Roman" w:cs="Times New Roman"/>
          <w:noProof/>
        </w:rPr>
        <w:lastRenderedPageBreak/>
        <w:drawing>
          <wp:anchor distT="0" distB="0" distL="114300" distR="114300" simplePos="0" relativeHeight="251709440" behindDoc="0" locked="0" layoutInCell="1" allowOverlap="1">
            <wp:simplePos x="0" y="0"/>
            <wp:positionH relativeFrom="margin">
              <wp:posOffset>388620</wp:posOffset>
            </wp:positionH>
            <wp:positionV relativeFrom="page">
              <wp:posOffset>1470660</wp:posOffset>
            </wp:positionV>
            <wp:extent cx="5207635" cy="2719705"/>
            <wp:effectExtent l="0" t="0" r="0" b="4445"/>
            <wp:wrapSquare wrapText="bothSides"/>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進階步驟.jpg"/>
                    <pic:cNvPicPr/>
                  </pic:nvPicPr>
                  <pic:blipFill>
                    <a:blip r:embed="rId16">
                      <a:extLst>
                        <a:ext uri="{28A0092B-C50C-407E-A947-70E740481C1C}">
                          <a14:useLocalDpi xmlns:a14="http://schemas.microsoft.com/office/drawing/2010/main" val="0"/>
                        </a:ext>
                      </a:extLst>
                    </a:blip>
                    <a:stretch>
                      <a:fillRect/>
                    </a:stretch>
                  </pic:blipFill>
                  <pic:spPr>
                    <a:xfrm>
                      <a:off x="0" y="0"/>
                      <a:ext cx="5207635" cy="2719705"/>
                    </a:xfrm>
                    <a:prstGeom prst="rect">
                      <a:avLst/>
                    </a:prstGeom>
                  </pic:spPr>
                </pic:pic>
              </a:graphicData>
            </a:graphic>
            <wp14:sizeRelH relativeFrom="margin">
              <wp14:pctWidth>0</wp14:pctWidth>
            </wp14:sizeRelH>
            <wp14:sizeRelV relativeFrom="margin">
              <wp14:pctHeight>0</wp14:pctHeight>
            </wp14:sizeRelV>
          </wp:anchor>
        </w:drawing>
      </w:r>
      <w:r w:rsidRPr="004A1A48">
        <w:rPr>
          <w:rFonts w:ascii="Times New Roman" w:eastAsia="標楷體" w:hAnsi="Times New Roman" w:cs="Times New Roman"/>
          <w:noProof/>
        </w:rPr>
        <mc:AlternateContent>
          <mc:Choice Requires="wps">
            <w:drawing>
              <wp:anchor distT="0" distB="0" distL="114300" distR="114300" simplePos="0" relativeHeight="251708416" behindDoc="0" locked="0" layoutInCell="1" allowOverlap="1" wp14:anchorId="3E9FAE83" wp14:editId="0EF6A884">
                <wp:simplePos x="0" y="0"/>
                <wp:positionH relativeFrom="margin">
                  <wp:align>left</wp:align>
                </wp:positionH>
                <wp:positionV relativeFrom="paragraph">
                  <wp:posOffset>-715547</wp:posOffset>
                </wp:positionV>
                <wp:extent cx="2551227" cy="500141"/>
                <wp:effectExtent l="0" t="0" r="0" b="0"/>
                <wp:wrapNone/>
                <wp:docPr id="49" name="文字方塊 49"/>
                <wp:cNvGraphicFramePr/>
                <a:graphic xmlns:a="http://schemas.openxmlformats.org/drawingml/2006/main">
                  <a:graphicData uri="http://schemas.microsoft.com/office/word/2010/wordprocessingShape">
                    <wps:wsp>
                      <wps:cNvSpPr txBox="1"/>
                      <wps:spPr>
                        <a:xfrm>
                          <a:off x="0" y="0"/>
                          <a:ext cx="2551227" cy="500141"/>
                        </a:xfrm>
                        <a:prstGeom prst="rect">
                          <a:avLst/>
                        </a:prstGeom>
                        <a:noFill/>
                        <a:ln w="6350">
                          <a:noFill/>
                        </a:ln>
                      </wps:spPr>
                      <wps:txbx>
                        <w:txbxContent>
                          <w:p w:rsidR="006109C6" w:rsidRPr="006D30E9" w:rsidRDefault="006109C6" w:rsidP="00101835">
                            <w:pPr>
                              <w:rPr>
                                <w:rFonts w:ascii="Times New Roman" w:eastAsia="新細明體" w:hAnsi="Times New Roman" w:cs="Times New Roman"/>
                                <w:b/>
                                <w:color w:val="FFFFFF" w:themeColor="background1"/>
                                <w:sz w:val="52"/>
                              </w:rPr>
                            </w:pPr>
                            <w:r>
                              <w:rPr>
                                <w:rFonts w:ascii="Times New Roman" w:eastAsia="新細明體" w:hAnsi="Times New Roman" w:cs="Times New Roman"/>
                                <w:b/>
                                <w:color w:val="FFFFFF" w:themeColor="background1"/>
                                <w:sz w:val="52"/>
                              </w:rPr>
                              <w:t>2</w:t>
                            </w:r>
                            <w:r w:rsidRPr="006D30E9">
                              <w:rPr>
                                <w:rFonts w:ascii="Times New Roman" w:eastAsia="新細明體" w:hAnsi="Times New Roman" w:cs="Times New Roman"/>
                                <w:b/>
                                <w:color w:val="FFFFFF" w:themeColor="background1"/>
                                <w:sz w:val="52"/>
                              </w:rPr>
                              <w:t>.</w:t>
                            </w:r>
                            <w:r>
                              <w:rPr>
                                <w:rFonts w:ascii="Times New Roman" w:eastAsia="新細明體" w:hAnsi="Times New Roman" w:cs="Times New Roman" w:hint="eastAsia"/>
                                <w:b/>
                                <w:color w:val="FFFFFF" w:themeColor="background1"/>
                                <w:sz w:val="52"/>
                              </w:rPr>
                              <w:t>標準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FAE83" id="文字方塊 49" o:spid="_x0000_s1041" type="#_x0000_t202" style="position:absolute;left:0;text-align:left;margin-left:0;margin-top:-56.35pt;width:200.9pt;height:39.4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" filled="f" stroked="f" strokeweight=".5pt">
                <v:textbox>
                  <w:txbxContent>
                    <w:p w:rsidR="006109C6" w:rsidRPr="006D30E9" w:rsidRDefault="006109C6" w:rsidP="00101835">
                      <w:pPr>
                        <w:rPr>
                          <w:rFonts w:ascii="Times New Roman" w:eastAsia="新細明體" w:hAnsi="Times New Roman" w:cs="Times New Roman"/>
                          <w:b/>
                          <w:color w:val="FFFFFF" w:themeColor="background1"/>
                          <w:sz w:val="52"/>
                        </w:rPr>
                      </w:pPr>
                      <w:r>
                        <w:rPr>
                          <w:rFonts w:ascii="Times New Roman" w:eastAsia="新細明體" w:hAnsi="Times New Roman" w:cs="Times New Roman"/>
                          <w:b/>
                          <w:color w:val="FFFFFF" w:themeColor="background1"/>
                          <w:sz w:val="52"/>
                        </w:rPr>
                        <w:t>2</w:t>
                      </w:r>
                      <w:r w:rsidRPr="006D30E9">
                        <w:rPr>
                          <w:rFonts w:ascii="Times New Roman" w:eastAsia="新細明體" w:hAnsi="Times New Roman" w:cs="Times New Roman"/>
                          <w:b/>
                          <w:color w:val="FFFFFF" w:themeColor="background1"/>
                          <w:sz w:val="52"/>
                        </w:rPr>
                        <w:t>.</w:t>
                      </w:r>
                      <w:r>
                        <w:rPr>
                          <w:rFonts w:ascii="Times New Roman" w:eastAsia="新細明體" w:hAnsi="Times New Roman" w:cs="Times New Roman" w:hint="eastAsia"/>
                          <w:b/>
                          <w:color w:val="FFFFFF" w:themeColor="background1"/>
                          <w:sz w:val="52"/>
                        </w:rPr>
                        <w:t>標準</w:t>
                      </w:r>
                    </w:p>
                  </w:txbxContent>
                </v:textbox>
                <w10:wrap anchorx="margin"/>
              </v:shape>
            </w:pict>
          </mc:Fallback>
        </mc:AlternateContent>
      </w: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p>
    <w:p w:rsidR="00101835" w:rsidRPr="004A1A48" w:rsidRDefault="00934C11" w:rsidP="00690F80">
      <w:pPr>
        <w:widowControl/>
        <w:jc w:val="both"/>
        <w:rPr>
          <w:rFonts w:ascii="Times New Roman" w:eastAsia="標楷體" w:hAnsi="Times New Roman" w:cs="Times New Roman"/>
        </w:rPr>
      </w:pPr>
      <w:r w:rsidRPr="004A1A48">
        <w:rPr>
          <w:rFonts w:ascii="Times New Roman" w:eastAsia="標楷體" w:hAnsi="Times New Roman" w:cs="Times New Roman"/>
          <w:noProof/>
        </w:rPr>
        <mc:AlternateContent>
          <mc:Choice Requires="wps">
            <w:drawing>
              <wp:anchor distT="0" distB="0" distL="114300" distR="114300" simplePos="0" relativeHeight="251714560" behindDoc="1" locked="0" layoutInCell="1" allowOverlap="1" wp14:anchorId="60531D81" wp14:editId="6F9FB527">
                <wp:simplePos x="0" y="0"/>
                <wp:positionH relativeFrom="column">
                  <wp:posOffset>406351</wp:posOffset>
                </wp:positionH>
                <wp:positionV relativeFrom="page">
                  <wp:posOffset>3552092</wp:posOffset>
                </wp:positionV>
                <wp:extent cx="3727450" cy="597535"/>
                <wp:effectExtent l="0" t="0" r="6350" b="0"/>
                <wp:wrapTight wrapText="bothSides">
                  <wp:wrapPolygon edited="0">
                    <wp:start x="0" y="0"/>
                    <wp:lineTo x="0" y="20659"/>
                    <wp:lineTo x="21526" y="20659"/>
                    <wp:lineTo x="21526" y="0"/>
                    <wp:lineTo x="0" y="0"/>
                  </wp:wrapPolygon>
                </wp:wrapTight>
                <wp:docPr id="51" name="文字方塊 51"/>
                <wp:cNvGraphicFramePr/>
                <a:graphic xmlns:a="http://schemas.openxmlformats.org/drawingml/2006/main">
                  <a:graphicData uri="http://schemas.microsoft.com/office/word/2010/wordprocessingShape">
                    <wps:wsp>
                      <wps:cNvSpPr txBox="1"/>
                      <wps:spPr>
                        <a:xfrm>
                          <a:off x="0" y="0"/>
                          <a:ext cx="3727450" cy="597535"/>
                        </a:xfrm>
                        <a:prstGeom prst="rect">
                          <a:avLst/>
                        </a:prstGeom>
                        <a:solidFill>
                          <a:schemeClr val="lt1"/>
                        </a:solidFill>
                        <a:ln w="6350">
                          <a:noFill/>
                        </a:ln>
                      </wps:spPr>
                      <wps:txbx>
                        <w:txbxContent>
                          <w:p w:rsidR="006109C6" w:rsidRPr="00101835" w:rsidRDefault="006109C6" w:rsidP="00934C11">
                            <w:pPr>
                              <w:rPr>
                                <w:b/>
                                <w:sz w:val="52"/>
                              </w:rPr>
                            </w:pPr>
                            <w:r w:rsidRPr="00101835">
                              <w:rPr>
                                <w:rFonts w:hint="eastAsia"/>
                                <w:b/>
                                <w:sz w:val="52"/>
                              </w:rPr>
                              <w:t>進階步驟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31D81" id="文字方塊 51" o:spid="_x0000_s1042" type="#_x0000_t202" style="position:absolute;left:0;text-align:left;margin-left:32pt;margin-top:279.7pt;width:293.5pt;height:47.05pt;z-index:-2516019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" fillcolor="white [3201]" stroked="f" strokeweight=".5pt">
                <v:textbox>
                  <w:txbxContent>
                    <w:p w:rsidR="006109C6" w:rsidRPr="00101835" w:rsidRDefault="006109C6" w:rsidP="00934C11">
                      <w:pPr>
                        <w:rPr>
                          <w:b/>
                          <w:sz w:val="52"/>
                        </w:rPr>
                      </w:pPr>
                      <w:r w:rsidRPr="00101835">
                        <w:rPr>
                          <w:rFonts w:hint="eastAsia"/>
                          <w:b/>
                          <w:sz w:val="52"/>
                        </w:rPr>
                        <w:t>進階步驟</w:t>
                      </w:r>
                    </w:p>
                  </w:txbxContent>
                </v:textbox>
                <w10:wrap type="tight" anchory="page"/>
              </v:shape>
            </w:pict>
          </mc:Fallback>
        </mc:AlternateContent>
      </w: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r w:rsidRPr="004A1A48">
        <w:rPr>
          <w:rFonts w:ascii="Times New Roman" w:eastAsia="標楷體" w:hAnsi="Times New Roman" w:cs="Times New Roman"/>
          <w:noProof/>
        </w:rPr>
        <mc:AlternateContent>
          <mc:Choice Requires="wps">
            <w:drawing>
              <wp:anchor distT="0" distB="0" distL="114300" distR="114300" simplePos="0" relativeHeight="251712512" behindDoc="0" locked="0" layoutInCell="1" allowOverlap="1" wp14:anchorId="66E27CE5" wp14:editId="19DE4F29">
                <wp:simplePos x="0" y="0"/>
                <wp:positionH relativeFrom="column">
                  <wp:posOffset>468875</wp:posOffset>
                </wp:positionH>
                <wp:positionV relativeFrom="paragraph">
                  <wp:posOffset>153719</wp:posOffset>
                </wp:positionV>
                <wp:extent cx="1308100" cy="6350"/>
                <wp:effectExtent l="0" t="19050" r="44450" b="50800"/>
                <wp:wrapNone/>
                <wp:docPr id="52" name="直線接點 52"/>
                <wp:cNvGraphicFramePr/>
                <a:graphic xmlns:a="http://schemas.openxmlformats.org/drawingml/2006/main">
                  <a:graphicData uri="http://schemas.microsoft.com/office/word/2010/wordprocessingShape">
                    <wps:wsp>
                      <wps:cNvCnPr/>
                      <wps:spPr>
                        <a:xfrm flipV="1">
                          <a:off x="0" y="0"/>
                          <a:ext cx="1308100" cy="6350"/>
                        </a:xfrm>
                        <a:prstGeom prst="line">
                          <a:avLst/>
                        </a:prstGeom>
                        <a:ln w="571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47B5F19" id="直線接點 52"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36.9pt,12.1pt" to="139.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" strokecolor="red" strokeweight="4.5pt">
                <v:stroke joinstyle="miter"/>
              </v:line>
            </w:pict>
          </mc:Fallback>
        </mc:AlternateContent>
      </w:r>
    </w:p>
    <w:p w:rsidR="00101835" w:rsidRPr="004A1A48" w:rsidRDefault="00101835" w:rsidP="00690F80">
      <w:pPr>
        <w:widowControl/>
        <w:jc w:val="both"/>
        <w:rPr>
          <w:rFonts w:ascii="Times New Roman" w:eastAsia="標楷體" w:hAnsi="Times New Roman" w:cs="Times New Roman"/>
        </w:rPr>
      </w:pPr>
    </w:p>
    <w:p w:rsidR="00101835" w:rsidRPr="004A1A48" w:rsidRDefault="00101835" w:rsidP="00690F80">
      <w:pPr>
        <w:widowControl/>
        <w:jc w:val="both"/>
        <w:rPr>
          <w:rFonts w:ascii="Times New Roman" w:eastAsia="標楷體" w:hAnsi="Times New Roman" w:cs="Times New Roman"/>
        </w:rPr>
      </w:pPr>
      <w:r w:rsidRPr="004A1A48">
        <w:rPr>
          <w:rFonts w:ascii="Times New Roman" w:eastAsia="標楷體" w:hAnsi="Times New Roman" w:cs="Times New Roman"/>
        </w:rPr>
        <w:tab/>
      </w:r>
      <w:r w:rsidRPr="004A1A48">
        <w:rPr>
          <w:rFonts w:ascii="Times New Roman" w:eastAsia="標楷體" w:hAnsi="Times New Roman" w:cs="Times New Roman"/>
        </w:rPr>
        <w:t>除了達到前</w:t>
      </w:r>
      <w:r w:rsidR="004A1A48">
        <w:rPr>
          <w:rFonts w:ascii="Times New Roman" w:eastAsia="標楷體" w:hAnsi="Times New Roman" w:cs="Times New Roman" w:hint="eastAsia"/>
        </w:rPr>
        <w:t>1</w:t>
      </w:r>
      <w:r w:rsidRPr="004A1A48">
        <w:rPr>
          <w:rFonts w:ascii="Times New Roman" w:eastAsia="標楷體" w:hAnsi="Times New Roman" w:cs="Times New Roman"/>
        </w:rPr>
        <w:t>章節</w:t>
      </w:r>
      <w:r w:rsidR="009648D3" w:rsidRPr="004A1A48">
        <w:rPr>
          <w:rFonts w:ascii="Times New Roman" w:eastAsia="標楷體" w:hAnsi="Times New Roman" w:cs="Times New Roman"/>
        </w:rPr>
        <w:t>提到的基本要求之外，亦鼓勵各國採取以下概述的進階步驟。</w:t>
      </w:r>
    </w:p>
    <w:p w:rsidR="009648D3" w:rsidRPr="004A1A48" w:rsidRDefault="009648D3" w:rsidP="00690F80">
      <w:pPr>
        <w:widowControl/>
        <w:jc w:val="both"/>
        <w:rPr>
          <w:rFonts w:ascii="Times New Roman" w:eastAsia="標楷體" w:hAnsi="Times New Roman" w:cs="Times New Roman"/>
        </w:rPr>
      </w:pPr>
    </w:p>
    <w:p w:rsidR="009648D3" w:rsidRPr="004A1A48" w:rsidRDefault="009648D3" w:rsidP="009648D3">
      <w:pPr>
        <w:pStyle w:val="ac"/>
        <w:widowControl/>
        <w:numPr>
          <w:ilvl w:val="0"/>
          <w:numId w:val="18"/>
        </w:numPr>
        <w:ind w:leftChars="0"/>
        <w:rPr>
          <w:rFonts w:ascii="Times New Roman" w:eastAsia="標楷體" w:hAnsi="Times New Roman" w:cs="Times New Roman"/>
          <w:color w:val="5B9BD5" w:themeColor="accent1"/>
          <w:sz w:val="32"/>
        </w:rPr>
      </w:pPr>
      <w:r w:rsidRPr="004A1A48">
        <w:rPr>
          <w:rFonts w:ascii="Times New Roman" w:eastAsia="標楷體" w:hAnsi="Times New Roman" w:cs="Times New Roman"/>
          <w:b/>
          <w:color w:val="5B9BD5" w:themeColor="accent1"/>
          <w:sz w:val="32"/>
        </w:rPr>
        <w:t>OGP</w:t>
      </w:r>
      <w:r w:rsidR="00631098">
        <w:rPr>
          <w:rFonts w:ascii="Times New Roman" w:eastAsia="標楷體" w:hAnsi="Times New Roman" w:cs="Times New Roman"/>
          <w:b/>
          <w:color w:val="5B9BD5" w:themeColor="accent1"/>
          <w:sz w:val="32"/>
        </w:rPr>
        <w:t>週期</w:t>
      </w:r>
      <w:r w:rsidRPr="004A1A48">
        <w:rPr>
          <w:rFonts w:ascii="Times New Roman" w:eastAsia="標楷體" w:hAnsi="Times New Roman" w:cs="Times New Roman"/>
          <w:b/>
          <w:color w:val="5B9BD5" w:themeColor="accent1"/>
          <w:sz w:val="32"/>
        </w:rPr>
        <w:t>內</w:t>
      </w:r>
      <w:r w:rsidRPr="004A1A48">
        <w:rPr>
          <w:rFonts w:ascii="Times New Roman" w:eastAsia="標楷體" w:hAnsi="Times New Roman" w:cs="Times New Roman"/>
          <w:b/>
          <w:color w:val="5B9BD5" w:themeColor="accent1"/>
          <w:sz w:val="32"/>
        </w:rPr>
        <w:t>...</w:t>
      </w:r>
    </w:p>
    <w:p w:rsidR="009648D3" w:rsidRPr="004A1A48" w:rsidRDefault="009648D3" w:rsidP="00690F80">
      <w:pPr>
        <w:widowControl/>
        <w:jc w:val="both"/>
        <w:rPr>
          <w:rFonts w:ascii="Times New Roman" w:eastAsia="標楷體" w:hAnsi="Times New Roman" w:cs="Times New Roman"/>
        </w:rPr>
      </w:pPr>
    </w:p>
    <w:p w:rsidR="009648D3" w:rsidRPr="004A1A48" w:rsidRDefault="009648D3" w:rsidP="009648D3">
      <w:pPr>
        <w:widowControl/>
        <w:rPr>
          <w:rFonts w:ascii="Times New Roman" w:eastAsia="標楷體" w:hAnsi="Times New Roman" w:cs="Times New Roman"/>
          <w:b/>
        </w:rPr>
      </w:pPr>
      <w:r w:rsidRPr="004A1A48">
        <w:rPr>
          <w:rFonts w:ascii="Times New Roman" w:eastAsia="標楷體" w:hAnsi="Times New Roman" w:cs="Times New Roman"/>
          <w:b/>
        </w:rPr>
        <w:t>資訊傳播</w:t>
      </w:r>
    </w:p>
    <w:p w:rsidR="009648D3" w:rsidRPr="004A1A48" w:rsidRDefault="009648D3" w:rsidP="00690F80">
      <w:pPr>
        <w:widowControl/>
        <w:jc w:val="both"/>
        <w:rPr>
          <w:rFonts w:ascii="Times New Roman" w:eastAsia="標楷體" w:hAnsi="Times New Roman" w:cs="Times New Roman"/>
        </w:rPr>
      </w:pPr>
    </w:p>
    <w:p w:rsidR="009648D3" w:rsidRPr="004A1A48" w:rsidRDefault="000F6CBB" w:rsidP="00934C11">
      <w:pPr>
        <w:pStyle w:val="ac"/>
        <w:widowControl/>
        <w:numPr>
          <w:ilvl w:val="0"/>
          <w:numId w:val="19"/>
        </w:numPr>
        <w:ind w:leftChars="0"/>
        <w:jc w:val="both"/>
        <w:rPr>
          <w:rFonts w:ascii="Times New Roman" w:eastAsia="標楷體" w:hAnsi="Times New Roman" w:cs="Times New Roman"/>
        </w:rPr>
      </w:pPr>
      <w:r w:rsidRPr="004A1A48">
        <w:rPr>
          <w:rFonts w:ascii="Times New Roman" w:eastAsia="標楷體" w:hAnsi="Times New Roman" w:cs="Times New Roman"/>
        </w:rPr>
        <w:t>政府和／或</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論壇以平實且易懂的語言發布資訊和文件，使人可以快速、容易且完全地理解內容。</w:t>
      </w:r>
    </w:p>
    <w:p w:rsidR="000F6CBB" w:rsidRPr="004A1A48" w:rsidRDefault="000F6CBB" w:rsidP="00934C11">
      <w:pPr>
        <w:pStyle w:val="ac"/>
        <w:widowControl/>
        <w:numPr>
          <w:ilvl w:val="0"/>
          <w:numId w:val="19"/>
        </w:numPr>
        <w:ind w:leftChars="0"/>
        <w:jc w:val="both"/>
        <w:rPr>
          <w:rFonts w:ascii="Times New Roman" w:eastAsia="標楷體" w:hAnsi="Times New Roman" w:cs="Times New Roman"/>
        </w:rPr>
      </w:pPr>
      <w:bookmarkStart w:id="2" w:name="OLE_LINK1"/>
      <w:r w:rsidRPr="004A1A48">
        <w:rPr>
          <w:rFonts w:ascii="Times New Roman" w:eastAsia="標楷體" w:hAnsi="Times New Roman" w:cs="Times New Roman"/>
        </w:rPr>
        <w:t>政府和／或</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w:t>
      </w:r>
      <w:r w:rsidR="00697148" w:rsidRPr="004A1A48">
        <w:rPr>
          <w:rFonts w:ascii="Times New Roman" w:eastAsia="標楷體" w:hAnsi="Times New Roman" w:cs="Times New Roman"/>
        </w:rPr>
        <w:t>藉由公民、民間社會和其</w:t>
      </w:r>
      <w:r w:rsidR="00697148" w:rsidRPr="00631098">
        <w:rPr>
          <w:rFonts w:ascii="Times New Roman" w:eastAsia="標楷體" w:hAnsi="Times New Roman" w:cs="Times New Roman"/>
        </w:rPr>
        <w:t>他利</w:t>
      </w:r>
      <w:r w:rsidR="000D1AE0" w:rsidRPr="00631098">
        <w:rPr>
          <w:rFonts w:ascii="Times New Roman" w:eastAsia="標楷體" w:hAnsi="Times New Roman" w:cs="Times New Roman"/>
        </w:rPr>
        <w:t>害</w:t>
      </w:r>
      <w:r w:rsidR="00697148" w:rsidRPr="00631098">
        <w:rPr>
          <w:rFonts w:ascii="Times New Roman" w:eastAsia="標楷體" w:hAnsi="Times New Roman" w:cs="Times New Roman"/>
        </w:rPr>
        <w:t>關係人普遍使用的一系列管道，酌情使用傳統媒體及新媒體（例如，報紙、電視、廣播、電郵、</w:t>
      </w:r>
      <w:r w:rsidR="00697148" w:rsidRPr="00631098">
        <w:rPr>
          <w:rFonts w:ascii="Times New Roman" w:eastAsia="標楷體" w:hAnsi="Times New Roman" w:cs="Times New Roman"/>
        </w:rPr>
        <w:t>Faceb</w:t>
      </w:r>
      <w:r w:rsidR="00697148" w:rsidRPr="004A1A48">
        <w:rPr>
          <w:rFonts w:ascii="Times New Roman" w:eastAsia="標楷體" w:hAnsi="Times New Roman" w:cs="Times New Roman"/>
        </w:rPr>
        <w:t>ook</w:t>
      </w:r>
      <w:r w:rsidR="00697148" w:rsidRPr="004A1A48">
        <w:rPr>
          <w:rFonts w:ascii="Times New Roman" w:eastAsia="標楷體" w:hAnsi="Times New Roman" w:cs="Times New Roman"/>
        </w:rPr>
        <w:t>、</w:t>
      </w:r>
      <w:r w:rsidR="00697148" w:rsidRPr="004A1A48">
        <w:rPr>
          <w:rFonts w:ascii="Times New Roman" w:eastAsia="標楷體" w:hAnsi="Times New Roman" w:cs="Times New Roman"/>
        </w:rPr>
        <w:t>Twitter</w:t>
      </w:r>
      <w:r w:rsidR="00697148" w:rsidRPr="004A1A48">
        <w:rPr>
          <w:rFonts w:ascii="Times New Roman" w:eastAsia="標楷體" w:hAnsi="Times New Roman" w:cs="Times New Roman"/>
        </w:rPr>
        <w:t>、</w:t>
      </w:r>
      <w:r w:rsidR="00697148" w:rsidRPr="004A1A48">
        <w:rPr>
          <w:rFonts w:ascii="Times New Roman" w:eastAsia="標楷體" w:hAnsi="Times New Roman" w:cs="Times New Roman"/>
        </w:rPr>
        <w:t>YouTube</w:t>
      </w:r>
      <w:r w:rsidR="00697148" w:rsidRPr="004A1A48">
        <w:rPr>
          <w:rFonts w:ascii="Times New Roman" w:eastAsia="標楷體" w:hAnsi="Times New Roman" w:cs="Times New Roman"/>
        </w:rPr>
        <w:t>、</w:t>
      </w:r>
      <w:r w:rsidR="00697148" w:rsidRPr="004A1A48">
        <w:rPr>
          <w:rFonts w:ascii="Times New Roman" w:eastAsia="標楷體" w:hAnsi="Times New Roman" w:cs="Times New Roman"/>
        </w:rPr>
        <w:t>WhatApp</w:t>
      </w:r>
      <w:r w:rsidR="00697148" w:rsidRPr="004A1A48">
        <w:rPr>
          <w:rFonts w:ascii="Times New Roman" w:eastAsia="標楷體" w:hAnsi="Times New Roman" w:cs="Times New Roman"/>
        </w:rPr>
        <w:t>、</w:t>
      </w:r>
      <w:r w:rsidR="00697148" w:rsidRPr="004A1A48">
        <w:rPr>
          <w:rFonts w:ascii="Times New Roman" w:eastAsia="標楷體" w:hAnsi="Times New Roman" w:cs="Times New Roman"/>
        </w:rPr>
        <w:t>Slack</w:t>
      </w:r>
      <w:r w:rsidR="00697148" w:rsidRPr="004A1A48">
        <w:rPr>
          <w:rFonts w:ascii="Times New Roman" w:eastAsia="標楷體" w:hAnsi="Times New Roman" w:cs="Times New Roman"/>
        </w:rPr>
        <w:t>等），以提倡</w:t>
      </w:r>
      <w:r w:rsidR="00697148" w:rsidRPr="004A1A48">
        <w:rPr>
          <w:rFonts w:ascii="Times New Roman" w:eastAsia="標楷體" w:hAnsi="Times New Roman" w:cs="Times New Roman"/>
        </w:rPr>
        <w:t>OGP</w:t>
      </w:r>
      <w:r w:rsidR="00697148" w:rsidRPr="004A1A48">
        <w:rPr>
          <w:rFonts w:ascii="Times New Roman" w:eastAsia="標楷體" w:hAnsi="Times New Roman" w:cs="Times New Roman"/>
        </w:rPr>
        <w:t>意識和傳播最新進展狀況。</w:t>
      </w:r>
      <w:bookmarkEnd w:id="2"/>
    </w:p>
    <w:p w:rsidR="009648D3" w:rsidRPr="004A1A48" w:rsidRDefault="0002422B" w:rsidP="00934C11">
      <w:pPr>
        <w:pStyle w:val="ac"/>
        <w:widowControl/>
        <w:numPr>
          <w:ilvl w:val="0"/>
          <w:numId w:val="19"/>
        </w:numPr>
        <w:ind w:leftChars="0"/>
        <w:jc w:val="both"/>
        <w:rPr>
          <w:rFonts w:ascii="Times New Roman" w:eastAsia="標楷體" w:hAnsi="Times New Roman" w:cs="Times New Roman"/>
        </w:rPr>
      </w:pPr>
      <w:r w:rsidRPr="004A1A48">
        <w:rPr>
          <w:rFonts w:ascii="Times New Roman" w:eastAsia="標楷體" w:hAnsi="Times New Roman" w:cs="Times New Roman"/>
        </w:rPr>
        <w:t>政府和／或</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w:t>
      </w:r>
      <w:r w:rsidR="007D67E0" w:rsidRPr="004A1A48">
        <w:rPr>
          <w:rFonts w:ascii="Times New Roman" w:eastAsia="標楷體" w:hAnsi="Times New Roman" w:cs="Times New Roman"/>
        </w:rPr>
        <w:t>針對相關利</w:t>
      </w:r>
      <w:r w:rsidR="00631098">
        <w:rPr>
          <w:rFonts w:ascii="Times New Roman" w:eastAsia="標楷體" w:hAnsi="Times New Roman" w:cs="Times New Roman" w:hint="eastAsia"/>
        </w:rPr>
        <w:t>害</w:t>
      </w:r>
      <w:r w:rsidR="007D67E0" w:rsidRPr="004A1A48">
        <w:rPr>
          <w:rFonts w:ascii="Times New Roman" w:eastAsia="標楷體" w:hAnsi="Times New Roman" w:cs="Times New Roman"/>
        </w:rPr>
        <w:t>關係群體進行目標性的推廣，以提升對於開放政府、</w:t>
      </w:r>
      <w:r w:rsidR="007D67E0" w:rsidRPr="004A1A48">
        <w:rPr>
          <w:rFonts w:ascii="Times New Roman" w:eastAsia="標楷體" w:hAnsi="Times New Roman" w:cs="Times New Roman"/>
        </w:rPr>
        <w:t>OGP</w:t>
      </w:r>
      <w:r w:rsidR="007D67E0" w:rsidRPr="004A1A48">
        <w:rPr>
          <w:rFonts w:ascii="Times New Roman" w:eastAsia="標楷體" w:hAnsi="Times New Roman" w:cs="Times New Roman"/>
        </w:rPr>
        <w:t>以及參與機會的意識。</w:t>
      </w:r>
    </w:p>
    <w:p w:rsidR="0002422B" w:rsidRPr="004A1A48" w:rsidRDefault="007D67E0" w:rsidP="00690F80">
      <w:pPr>
        <w:pStyle w:val="ac"/>
        <w:widowControl/>
        <w:numPr>
          <w:ilvl w:val="0"/>
          <w:numId w:val="19"/>
        </w:numPr>
        <w:ind w:leftChars="0"/>
        <w:jc w:val="both"/>
        <w:rPr>
          <w:rFonts w:ascii="Times New Roman" w:eastAsia="標楷體" w:hAnsi="Times New Roman" w:cs="Times New Roman"/>
        </w:rPr>
      </w:pPr>
      <w:r w:rsidRPr="004A1A48">
        <w:rPr>
          <w:rFonts w:ascii="Times New Roman" w:eastAsia="標楷體" w:hAnsi="Times New Roman" w:cs="Times New Roman"/>
        </w:rPr>
        <w:t>政府和／或</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論壇使用</w:t>
      </w:r>
      <w:r w:rsidR="00EC6597" w:rsidRPr="004A1A48">
        <w:rPr>
          <w:rFonts w:ascii="Times New Roman" w:eastAsia="標楷體" w:hAnsi="Times New Roman" w:cs="Times New Roman"/>
        </w:rPr>
        <w:t>視覺化、資訊圖表、影片或其他合適的媒體，來向非專家的觀眾傳達</w:t>
      </w:r>
      <w:r w:rsidR="00EC6597" w:rsidRPr="004A1A48">
        <w:rPr>
          <w:rFonts w:ascii="Times New Roman" w:eastAsia="標楷體" w:hAnsi="Times New Roman" w:cs="Times New Roman"/>
        </w:rPr>
        <w:t>OGP</w:t>
      </w:r>
      <w:r w:rsidR="00EC6597" w:rsidRPr="004A1A48">
        <w:rPr>
          <w:rFonts w:ascii="Times New Roman" w:eastAsia="標楷體" w:hAnsi="Times New Roman" w:cs="Times New Roman"/>
        </w:rPr>
        <w:t>過程及其成果的相關消息和最新狀況。</w:t>
      </w:r>
    </w:p>
    <w:p w:rsidR="0002422B" w:rsidRPr="004A1A48" w:rsidRDefault="0002422B" w:rsidP="00690F80">
      <w:pPr>
        <w:widowControl/>
        <w:jc w:val="both"/>
        <w:rPr>
          <w:rFonts w:ascii="Times New Roman" w:eastAsia="標楷體" w:hAnsi="Times New Roman" w:cs="Times New Roman"/>
        </w:rPr>
      </w:pPr>
    </w:p>
    <w:p w:rsidR="009648D3" w:rsidRPr="004A1A48" w:rsidRDefault="009648D3" w:rsidP="009648D3">
      <w:pPr>
        <w:widowControl/>
        <w:jc w:val="both"/>
        <w:rPr>
          <w:rFonts w:ascii="Times New Roman" w:eastAsia="標楷體" w:hAnsi="Times New Roman" w:cs="Times New Roman"/>
        </w:rPr>
      </w:pPr>
      <w:r w:rsidRPr="004A1A48">
        <w:rPr>
          <w:rFonts w:ascii="Times New Roman" w:eastAsia="標楷體" w:hAnsi="Times New Roman" w:cs="Times New Roman"/>
          <w:b/>
        </w:rPr>
        <w:t>提供對話與共創的空間與平台</w:t>
      </w:r>
    </w:p>
    <w:p w:rsidR="009648D3" w:rsidRPr="004A1A48" w:rsidRDefault="009648D3" w:rsidP="00690F80">
      <w:pPr>
        <w:widowControl/>
        <w:jc w:val="both"/>
        <w:rPr>
          <w:rFonts w:ascii="Times New Roman" w:eastAsia="標楷體" w:hAnsi="Times New Roman" w:cs="Times New Roman"/>
        </w:rPr>
      </w:pPr>
    </w:p>
    <w:p w:rsidR="00934C11" w:rsidRPr="004A1A48" w:rsidRDefault="004A1A48" w:rsidP="001E0D3F">
      <w:pPr>
        <w:pStyle w:val="ac"/>
        <w:widowControl/>
        <w:numPr>
          <w:ilvl w:val="0"/>
          <w:numId w:val="20"/>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934C11" w:rsidRPr="004A1A48">
        <w:rPr>
          <w:rFonts w:ascii="Times New Roman" w:eastAsia="標楷體" w:hAnsi="Times New Roman" w:cs="Times New Roman"/>
        </w:rPr>
        <w:t>論壇制定一套將更多的政府及非政府行為者納入</w:t>
      </w:r>
      <w:r w:rsidR="00934C11" w:rsidRPr="004A1A48">
        <w:rPr>
          <w:rFonts w:ascii="Times New Roman" w:eastAsia="標楷體" w:hAnsi="Times New Roman" w:cs="Times New Roman"/>
        </w:rPr>
        <w:t>OGP</w:t>
      </w:r>
      <w:r w:rsidR="00934C11" w:rsidRPr="004A1A48">
        <w:rPr>
          <w:rFonts w:ascii="Times New Roman" w:eastAsia="標楷體" w:hAnsi="Times New Roman" w:cs="Times New Roman"/>
        </w:rPr>
        <w:t>過程的戰略。</w:t>
      </w:r>
    </w:p>
    <w:p w:rsidR="00934C11" w:rsidRPr="00631098" w:rsidRDefault="004A1A48" w:rsidP="001E0D3F">
      <w:pPr>
        <w:pStyle w:val="ac"/>
        <w:widowControl/>
        <w:numPr>
          <w:ilvl w:val="0"/>
          <w:numId w:val="20"/>
        </w:numPr>
        <w:ind w:leftChars="0"/>
        <w:rPr>
          <w:rFonts w:ascii="Times New Roman" w:eastAsia="標楷體" w:hAnsi="Times New Roman" w:cs="Times New Roman"/>
        </w:rPr>
      </w:pPr>
      <w:r>
        <w:rPr>
          <w:rFonts w:ascii="Times New Roman" w:eastAsia="標楷體" w:hAnsi="Times New Roman" w:cs="Times New Roman"/>
        </w:rPr>
        <w:t>多元利害關係人</w:t>
      </w:r>
      <w:r w:rsidR="00934C11" w:rsidRPr="004A1A48">
        <w:rPr>
          <w:rFonts w:ascii="Times New Roman" w:eastAsia="標楷體" w:hAnsi="Times New Roman" w:cs="Times New Roman"/>
        </w:rPr>
        <w:t>論壇協調</w:t>
      </w:r>
      <w:r w:rsidR="001E0D3F" w:rsidRPr="004A1A48">
        <w:rPr>
          <w:rFonts w:ascii="Times New Roman" w:eastAsia="標楷體" w:hAnsi="Times New Roman" w:cs="Times New Roman"/>
        </w:rPr>
        <w:t>全國各地舉行的各種面對面推廣及參與活動，公開並提供任何感興趣的公眾、公民社會及其他</w:t>
      </w:r>
      <w:r w:rsidR="001E0D3F" w:rsidRPr="00631098">
        <w:rPr>
          <w:rFonts w:ascii="Times New Roman" w:eastAsia="標楷體" w:hAnsi="Times New Roman" w:cs="Times New Roman"/>
        </w:rPr>
        <w:t>利</w:t>
      </w:r>
      <w:r w:rsidR="007831F8" w:rsidRPr="00631098">
        <w:rPr>
          <w:rFonts w:ascii="Times New Roman" w:eastAsia="標楷體" w:hAnsi="Times New Roman" w:cs="Times New Roman"/>
        </w:rPr>
        <w:t>害</w:t>
      </w:r>
      <w:r w:rsidR="001E0D3F" w:rsidRPr="00631098">
        <w:rPr>
          <w:rFonts w:ascii="Times New Roman" w:eastAsia="標楷體" w:hAnsi="Times New Roman" w:cs="Times New Roman"/>
        </w:rPr>
        <w:t>關係人參加（例如，挑選適當的時間和地點）。</w:t>
      </w:r>
    </w:p>
    <w:p w:rsidR="001E0D3F" w:rsidRPr="004A1A48" w:rsidRDefault="001E0D3F" w:rsidP="001E0D3F">
      <w:pPr>
        <w:pStyle w:val="ac"/>
        <w:widowControl/>
        <w:numPr>
          <w:ilvl w:val="0"/>
          <w:numId w:val="20"/>
        </w:numPr>
        <w:ind w:leftChars="0"/>
        <w:rPr>
          <w:rFonts w:ascii="Times New Roman" w:eastAsia="標楷體" w:hAnsi="Times New Roman" w:cs="Times New Roman"/>
        </w:rPr>
      </w:pPr>
      <w:r w:rsidRPr="00631098">
        <w:rPr>
          <w:rFonts w:ascii="Times New Roman" w:eastAsia="標楷體" w:hAnsi="Times New Roman" w:cs="Times New Roman"/>
        </w:rPr>
        <w:t>建立網路論壇，以便參與</w:t>
      </w:r>
      <w:r w:rsidRPr="00631098">
        <w:rPr>
          <w:rFonts w:ascii="Times New Roman" w:eastAsia="標楷體" w:hAnsi="Times New Roman" w:cs="Times New Roman"/>
        </w:rPr>
        <w:t>OGP</w:t>
      </w:r>
      <w:r w:rsidRPr="00631098">
        <w:rPr>
          <w:rFonts w:ascii="Times New Roman" w:eastAsia="標楷體" w:hAnsi="Times New Roman" w:cs="Times New Roman"/>
        </w:rPr>
        <w:t>過程的利</w:t>
      </w:r>
      <w:r w:rsidR="007D5331" w:rsidRPr="00631098">
        <w:rPr>
          <w:rFonts w:ascii="Times New Roman" w:eastAsia="標楷體" w:hAnsi="Times New Roman" w:cs="Times New Roman"/>
        </w:rPr>
        <w:t>害</w:t>
      </w:r>
      <w:r w:rsidRPr="00631098">
        <w:rPr>
          <w:rFonts w:ascii="Times New Roman" w:eastAsia="標楷體" w:hAnsi="Times New Roman" w:cs="Times New Roman"/>
        </w:rPr>
        <w:t>關係</w:t>
      </w:r>
      <w:r w:rsidRPr="004A1A48">
        <w:rPr>
          <w:rFonts w:ascii="Times New Roman" w:eastAsia="標楷體" w:hAnsi="Times New Roman" w:cs="Times New Roman"/>
        </w:rPr>
        <w:t>人能夠持續地討論。</w:t>
      </w:r>
    </w:p>
    <w:p w:rsidR="00934C11" w:rsidRPr="004A1A48" w:rsidRDefault="00934C11" w:rsidP="009648D3">
      <w:pPr>
        <w:widowControl/>
        <w:rPr>
          <w:rFonts w:ascii="Times New Roman" w:eastAsia="標楷體" w:hAnsi="Times New Roman" w:cs="Times New Roman"/>
        </w:rPr>
      </w:pPr>
    </w:p>
    <w:p w:rsidR="009648D3" w:rsidRPr="004A1A48" w:rsidRDefault="009648D3" w:rsidP="009648D3">
      <w:pPr>
        <w:widowControl/>
        <w:rPr>
          <w:rFonts w:ascii="Times New Roman" w:eastAsia="標楷體" w:hAnsi="Times New Roman" w:cs="Times New Roman"/>
        </w:rPr>
      </w:pPr>
      <w:r w:rsidRPr="004A1A48">
        <w:rPr>
          <w:rFonts w:ascii="Times New Roman" w:eastAsia="標楷體" w:hAnsi="Times New Roman" w:cs="Times New Roman"/>
          <w:b/>
        </w:rPr>
        <w:t>共同享有與共同決策</w:t>
      </w:r>
    </w:p>
    <w:p w:rsidR="009648D3" w:rsidRPr="004A1A48" w:rsidRDefault="009648D3" w:rsidP="00690F80">
      <w:pPr>
        <w:widowControl/>
        <w:jc w:val="both"/>
        <w:rPr>
          <w:rFonts w:ascii="Times New Roman" w:eastAsia="標楷體" w:hAnsi="Times New Roman" w:cs="Times New Roman"/>
        </w:rPr>
      </w:pPr>
    </w:p>
    <w:p w:rsidR="009648D3" w:rsidRPr="004A1A48" w:rsidRDefault="004A1A48" w:rsidP="00683ACC">
      <w:pPr>
        <w:pStyle w:val="ac"/>
        <w:widowControl/>
        <w:numPr>
          <w:ilvl w:val="0"/>
          <w:numId w:val="21"/>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2D63AD" w:rsidRPr="004A1A48">
        <w:rPr>
          <w:rFonts w:ascii="Times New Roman" w:eastAsia="標楷體" w:hAnsi="Times New Roman" w:cs="Times New Roman"/>
        </w:rPr>
        <w:t>論壇由政府及公民社會共同主持。</w:t>
      </w:r>
    </w:p>
    <w:p w:rsidR="002D63AD" w:rsidRPr="004A1A48" w:rsidRDefault="004A1A48" w:rsidP="00683ACC">
      <w:pPr>
        <w:pStyle w:val="ac"/>
        <w:widowControl/>
        <w:numPr>
          <w:ilvl w:val="0"/>
          <w:numId w:val="21"/>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2D63AD" w:rsidRPr="004A1A48">
        <w:rPr>
          <w:rFonts w:ascii="Times New Roman" w:eastAsia="標楷體" w:hAnsi="Times New Roman" w:cs="Times New Roman"/>
        </w:rPr>
        <w:t>論壇包含各種政府及非政府的行為者（例如公民、公民社會組織、政府部門、</w:t>
      </w:r>
      <w:r w:rsidR="002D63AD" w:rsidRPr="003E5611">
        <w:rPr>
          <w:rFonts w:ascii="Times New Roman" w:eastAsia="標楷體" w:hAnsi="Times New Roman" w:cs="Times New Roman"/>
          <w:color w:val="000000" w:themeColor="text1"/>
        </w:rPr>
        <w:t>國</w:t>
      </w:r>
      <w:r w:rsidR="002D63AD" w:rsidRPr="00631098">
        <w:rPr>
          <w:rFonts w:ascii="Times New Roman" w:eastAsia="標楷體" w:hAnsi="Times New Roman" w:cs="Times New Roman"/>
        </w:rPr>
        <w:t>家</w:t>
      </w:r>
      <w:r w:rsidR="003E5611" w:rsidRPr="00631098">
        <w:rPr>
          <w:rFonts w:ascii="Times New Roman" w:eastAsia="標楷體" w:hAnsi="Times New Roman" w:cs="Times New Roman"/>
        </w:rPr>
        <w:t>以下各級</w:t>
      </w:r>
      <w:r w:rsidR="002D63AD" w:rsidRPr="00631098">
        <w:rPr>
          <w:rFonts w:ascii="Times New Roman" w:eastAsia="標楷體" w:hAnsi="Times New Roman" w:cs="Times New Roman"/>
        </w:rPr>
        <w:t>政府、議會、學</w:t>
      </w:r>
      <w:r w:rsidR="002D63AD" w:rsidRPr="004A1A48">
        <w:rPr>
          <w:rFonts w:ascii="Times New Roman" w:eastAsia="標楷體" w:hAnsi="Times New Roman" w:cs="Times New Roman"/>
        </w:rPr>
        <w:t>術界和私部門等），他們可以提出多種不同觀點的意見。</w:t>
      </w:r>
    </w:p>
    <w:p w:rsidR="002D63AD" w:rsidRPr="004A1A48" w:rsidRDefault="004A1A48" w:rsidP="00683ACC">
      <w:pPr>
        <w:pStyle w:val="ac"/>
        <w:widowControl/>
        <w:numPr>
          <w:ilvl w:val="0"/>
          <w:numId w:val="21"/>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2D63AD" w:rsidRPr="004A1A48">
        <w:rPr>
          <w:rFonts w:ascii="Times New Roman" w:eastAsia="標楷體" w:hAnsi="Times New Roman" w:cs="Times New Roman"/>
        </w:rPr>
        <w:t>論壇</w:t>
      </w:r>
      <w:r w:rsidR="00683ACC" w:rsidRPr="004A1A48">
        <w:rPr>
          <w:rFonts w:ascii="Times New Roman" w:eastAsia="標楷體" w:hAnsi="Times New Roman" w:cs="Times New Roman"/>
        </w:rPr>
        <w:t>以決策能力行事，其成員共同為</w:t>
      </w:r>
      <w:r w:rsidR="00683ACC" w:rsidRPr="004A1A48">
        <w:rPr>
          <w:rFonts w:ascii="Times New Roman" w:eastAsia="標楷體" w:hAnsi="Times New Roman" w:cs="Times New Roman"/>
        </w:rPr>
        <w:t>NAP</w:t>
      </w:r>
      <w:r w:rsidR="00683ACC" w:rsidRPr="004A1A48">
        <w:rPr>
          <w:rFonts w:ascii="Times New Roman" w:eastAsia="標楷體" w:hAnsi="Times New Roman" w:cs="Times New Roman"/>
        </w:rPr>
        <w:t>的過程與內容作出重要決定。</w:t>
      </w:r>
    </w:p>
    <w:p w:rsidR="00683ACC" w:rsidRPr="004A1A48" w:rsidRDefault="004A1A48" w:rsidP="00683ACC">
      <w:pPr>
        <w:pStyle w:val="ac"/>
        <w:widowControl/>
        <w:numPr>
          <w:ilvl w:val="0"/>
          <w:numId w:val="21"/>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F56B59" w:rsidRPr="004A1A48">
        <w:rPr>
          <w:rFonts w:ascii="Times New Roman" w:eastAsia="標楷體" w:hAnsi="Times New Roman" w:cs="Times New Roman"/>
        </w:rPr>
        <w:t>論壇</w:t>
      </w:r>
      <w:r w:rsidR="00683ACC" w:rsidRPr="004A1A48">
        <w:rPr>
          <w:rFonts w:ascii="Times New Roman" w:eastAsia="標楷體" w:hAnsi="Times New Roman" w:cs="Times New Roman"/>
        </w:rPr>
        <w:t>的成員</w:t>
      </w:r>
      <w:r w:rsidR="00F56B59" w:rsidRPr="004A1A48">
        <w:rPr>
          <w:rFonts w:ascii="Times New Roman" w:eastAsia="標楷體" w:hAnsi="Times New Roman" w:cs="Times New Roman"/>
        </w:rPr>
        <w:t>簽署道德聲明及利益衝突宣告，以明言遵守道德準則（例如，誠信、透明、避免利益衝突以及從事公共利益之事），違反準則時將予以明確制裁。</w:t>
      </w:r>
    </w:p>
    <w:p w:rsidR="00F56B59" w:rsidRPr="004A1A48" w:rsidRDefault="00F56B59" w:rsidP="00F56B59">
      <w:pPr>
        <w:widowControl/>
        <w:jc w:val="both"/>
        <w:rPr>
          <w:rFonts w:ascii="Times New Roman" w:eastAsia="標楷體" w:hAnsi="Times New Roman" w:cs="Times New Roman"/>
        </w:rPr>
      </w:pPr>
    </w:p>
    <w:p w:rsidR="00F56B59" w:rsidRPr="004A1A48" w:rsidRDefault="00F56B59" w:rsidP="00F56B59">
      <w:pPr>
        <w:widowControl/>
        <w:jc w:val="both"/>
        <w:rPr>
          <w:rFonts w:ascii="Times New Roman" w:eastAsia="標楷體" w:hAnsi="Times New Roman" w:cs="Times New Roman"/>
        </w:rPr>
      </w:pPr>
    </w:p>
    <w:p w:rsidR="00F56B59" w:rsidRPr="004A1A48" w:rsidRDefault="00F56B59" w:rsidP="00F56B59">
      <w:pPr>
        <w:widowControl/>
        <w:jc w:val="both"/>
        <w:rPr>
          <w:rFonts w:ascii="Times New Roman" w:eastAsia="標楷體" w:hAnsi="Times New Roman" w:cs="Times New Roman"/>
        </w:rPr>
      </w:pPr>
    </w:p>
    <w:p w:rsidR="00F56B59" w:rsidRPr="004A1A48" w:rsidRDefault="00F56B59" w:rsidP="00F56B59">
      <w:pPr>
        <w:widowControl/>
        <w:jc w:val="both"/>
        <w:rPr>
          <w:rFonts w:ascii="Times New Roman" w:eastAsia="標楷體" w:hAnsi="Times New Roman" w:cs="Times New Roman"/>
        </w:rPr>
      </w:pPr>
    </w:p>
    <w:p w:rsidR="00F56B59" w:rsidRPr="004A1A48" w:rsidRDefault="00F56B59" w:rsidP="00F56B59">
      <w:pPr>
        <w:widowControl/>
        <w:jc w:val="both"/>
        <w:rPr>
          <w:rFonts w:ascii="Times New Roman" w:eastAsia="標楷體" w:hAnsi="Times New Roman" w:cs="Times New Roman"/>
        </w:rPr>
      </w:pPr>
    </w:p>
    <w:p w:rsidR="00F56B59" w:rsidRPr="004A1A48" w:rsidRDefault="00F56B59" w:rsidP="00F56B59">
      <w:pPr>
        <w:widowControl/>
        <w:jc w:val="both"/>
        <w:rPr>
          <w:rFonts w:ascii="Times New Roman" w:eastAsia="標楷體" w:hAnsi="Times New Roman" w:cs="Times New Roman"/>
        </w:rPr>
      </w:pPr>
    </w:p>
    <w:p w:rsidR="00F56B59" w:rsidRPr="004A1A48" w:rsidRDefault="00F56B59" w:rsidP="00F56B59">
      <w:pPr>
        <w:widowControl/>
        <w:jc w:val="both"/>
        <w:rPr>
          <w:rFonts w:ascii="Times New Roman" w:eastAsia="標楷體" w:hAnsi="Times New Roman" w:cs="Times New Roman"/>
        </w:rPr>
      </w:pPr>
    </w:p>
    <w:p w:rsidR="00F56B59" w:rsidRPr="004A1A48" w:rsidRDefault="00F56B59" w:rsidP="00F56B59">
      <w:pPr>
        <w:widowControl/>
        <w:jc w:val="both"/>
        <w:rPr>
          <w:rFonts w:ascii="Times New Roman" w:eastAsia="標楷體" w:hAnsi="Times New Roman" w:cs="Times New Roman"/>
        </w:rPr>
      </w:pPr>
    </w:p>
    <w:p w:rsidR="00F56B59" w:rsidRPr="004A1A48" w:rsidRDefault="00F56B59">
      <w:pPr>
        <w:widowControl/>
        <w:rPr>
          <w:rFonts w:ascii="Times New Roman" w:eastAsia="標楷體" w:hAnsi="Times New Roman" w:cs="Times New Roman"/>
        </w:rPr>
      </w:pPr>
      <w:r w:rsidRPr="004A1A48">
        <w:rPr>
          <w:rFonts w:ascii="Times New Roman" w:eastAsia="標楷體" w:hAnsi="Times New Roman" w:cs="Times New Roman"/>
        </w:rPr>
        <w:br w:type="page"/>
      </w:r>
    </w:p>
    <w:p w:rsidR="00101835" w:rsidRPr="004A1A48" w:rsidRDefault="00101835" w:rsidP="00690F80">
      <w:pPr>
        <w:widowControl/>
        <w:jc w:val="both"/>
        <w:rPr>
          <w:rFonts w:ascii="Times New Roman" w:eastAsia="標楷體" w:hAnsi="Times New Roman" w:cs="Times New Roman"/>
        </w:rPr>
      </w:pPr>
    </w:p>
    <w:p w:rsidR="00934C11" w:rsidRPr="004A1A48" w:rsidRDefault="00934C11" w:rsidP="00934C11">
      <w:pPr>
        <w:pStyle w:val="ac"/>
        <w:widowControl/>
        <w:numPr>
          <w:ilvl w:val="0"/>
          <w:numId w:val="18"/>
        </w:numPr>
        <w:ind w:leftChars="0"/>
        <w:rPr>
          <w:rFonts w:ascii="Times New Roman" w:eastAsia="標楷體" w:hAnsi="Times New Roman" w:cs="Times New Roman"/>
          <w:b/>
          <w:color w:val="5B9BD5" w:themeColor="accent1"/>
          <w:sz w:val="32"/>
        </w:rPr>
      </w:pPr>
      <w:r w:rsidRPr="004A1A48">
        <w:rPr>
          <w:rFonts w:ascii="Times New Roman" w:eastAsia="標楷體" w:hAnsi="Times New Roman" w:cs="Times New Roman"/>
          <w:b/>
          <w:color w:val="5B9BD5" w:themeColor="accent1"/>
          <w:sz w:val="32"/>
        </w:rPr>
        <w:t>制定</w:t>
      </w:r>
      <w:r w:rsidR="004A1A48">
        <w:rPr>
          <w:rFonts w:ascii="Times New Roman" w:eastAsia="標楷體" w:hAnsi="Times New Roman" w:cs="Times New Roman"/>
          <w:b/>
          <w:color w:val="5B9BD5" w:themeColor="accent1"/>
          <w:sz w:val="32"/>
        </w:rPr>
        <w:t>行動方案</w:t>
      </w:r>
      <w:r w:rsidRPr="004A1A48">
        <w:rPr>
          <w:rFonts w:ascii="Times New Roman" w:eastAsia="標楷體" w:hAnsi="Times New Roman" w:cs="Times New Roman"/>
          <w:b/>
          <w:color w:val="5B9BD5" w:themeColor="accent1"/>
          <w:sz w:val="32"/>
        </w:rPr>
        <w:t>期間</w:t>
      </w:r>
    </w:p>
    <w:p w:rsidR="00934C11" w:rsidRPr="004A1A48" w:rsidRDefault="00934C11" w:rsidP="00690F80">
      <w:pPr>
        <w:widowControl/>
        <w:jc w:val="both"/>
        <w:rPr>
          <w:rFonts w:ascii="Times New Roman" w:eastAsia="標楷體" w:hAnsi="Times New Roman" w:cs="Times New Roman"/>
        </w:rPr>
      </w:pPr>
    </w:p>
    <w:p w:rsidR="00934C11" w:rsidRPr="004A1A48" w:rsidRDefault="00934C11" w:rsidP="00934C11">
      <w:pPr>
        <w:widowControl/>
        <w:rPr>
          <w:rFonts w:ascii="Times New Roman" w:eastAsia="標楷體" w:hAnsi="Times New Roman" w:cs="Times New Roman"/>
          <w:b/>
        </w:rPr>
      </w:pPr>
      <w:r w:rsidRPr="004A1A48">
        <w:rPr>
          <w:rFonts w:ascii="Times New Roman" w:eastAsia="標楷體" w:hAnsi="Times New Roman" w:cs="Times New Roman"/>
          <w:b/>
        </w:rPr>
        <w:t>資訊傳播</w:t>
      </w:r>
    </w:p>
    <w:p w:rsidR="00DE6A38" w:rsidRPr="00631098" w:rsidRDefault="00DE6A38" w:rsidP="00690F80">
      <w:pPr>
        <w:widowControl/>
        <w:jc w:val="both"/>
        <w:rPr>
          <w:rFonts w:ascii="Times New Roman" w:eastAsia="標楷體" w:hAnsi="Times New Roman" w:cs="Times New Roman"/>
        </w:rPr>
      </w:pPr>
    </w:p>
    <w:p w:rsidR="00934C11" w:rsidRPr="00631098" w:rsidRDefault="00DE6A38" w:rsidP="001C59C1">
      <w:pPr>
        <w:pStyle w:val="ac"/>
        <w:widowControl/>
        <w:numPr>
          <w:ilvl w:val="0"/>
          <w:numId w:val="22"/>
        </w:numPr>
        <w:ind w:leftChars="0"/>
        <w:jc w:val="both"/>
        <w:rPr>
          <w:rFonts w:ascii="Times New Roman" w:eastAsia="標楷體" w:hAnsi="Times New Roman" w:cs="Times New Roman"/>
        </w:rPr>
      </w:pPr>
      <w:r w:rsidRPr="00631098">
        <w:rPr>
          <w:rFonts w:ascii="Times New Roman" w:eastAsia="標楷體" w:hAnsi="Times New Roman" w:cs="Times New Roman"/>
        </w:rPr>
        <w:t>政府和／或</w:t>
      </w:r>
      <w:r w:rsidR="004A1A48" w:rsidRPr="00631098">
        <w:rPr>
          <w:rFonts w:ascii="Times New Roman" w:eastAsia="標楷體" w:hAnsi="Times New Roman" w:cs="Times New Roman"/>
        </w:rPr>
        <w:t>多元利害關係人</w:t>
      </w:r>
      <w:r w:rsidRPr="00631098">
        <w:rPr>
          <w:rFonts w:ascii="Times New Roman" w:eastAsia="標楷體" w:hAnsi="Times New Roman" w:cs="Times New Roman"/>
        </w:rPr>
        <w:t>論壇藉由公民、民間社會和其他利</w:t>
      </w:r>
      <w:r w:rsidR="00D5441F" w:rsidRPr="00631098">
        <w:rPr>
          <w:rFonts w:ascii="Times New Roman" w:eastAsia="標楷體" w:hAnsi="Times New Roman" w:cs="Times New Roman"/>
        </w:rPr>
        <w:t>害</w:t>
      </w:r>
      <w:r w:rsidRPr="00631098">
        <w:rPr>
          <w:rFonts w:ascii="Times New Roman" w:eastAsia="標楷體" w:hAnsi="Times New Roman" w:cs="Times New Roman"/>
        </w:rPr>
        <w:t>關係人普遍使用的一系列管道，酌情使用傳統媒體及新媒體（例如，報紙、電視、廣播、電郵、</w:t>
      </w:r>
      <w:r w:rsidRPr="00631098">
        <w:rPr>
          <w:rFonts w:ascii="Times New Roman" w:eastAsia="標楷體" w:hAnsi="Times New Roman" w:cs="Times New Roman"/>
        </w:rPr>
        <w:t>Facebook</w:t>
      </w:r>
      <w:r w:rsidRPr="00631098">
        <w:rPr>
          <w:rFonts w:ascii="Times New Roman" w:eastAsia="標楷體" w:hAnsi="Times New Roman" w:cs="Times New Roman"/>
        </w:rPr>
        <w:t>、</w:t>
      </w:r>
      <w:r w:rsidRPr="00631098">
        <w:rPr>
          <w:rFonts w:ascii="Times New Roman" w:eastAsia="標楷體" w:hAnsi="Times New Roman" w:cs="Times New Roman"/>
        </w:rPr>
        <w:t>Twitter</w:t>
      </w:r>
      <w:r w:rsidRPr="00631098">
        <w:rPr>
          <w:rFonts w:ascii="Times New Roman" w:eastAsia="標楷體" w:hAnsi="Times New Roman" w:cs="Times New Roman"/>
        </w:rPr>
        <w:t>、</w:t>
      </w:r>
      <w:r w:rsidRPr="00631098">
        <w:rPr>
          <w:rFonts w:ascii="Times New Roman" w:eastAsia="標楷體" w:hAnsi="Times New Roman" w:cs="Times New Roman"/>
        </w:rPr>
        <w:t>YouTube</w:t>
      </w:r>
      <w:r w:rsidRPr="00631098">
        <w:rPr>
          <w:rFonts w:ascii="Times New Roman" w:eastAsia="標楷體" w:hAnsi="Times New Roman" w:cs="Times New Roman"/>
        </w:rPr>
        <w:t>、</w:t>
      </w:r>
      <w:r w:rsidRPr="00631098">
        <w:rPr>
          <w:rFonts w:ascii="Times New Roman" w:eastAsia="標楷體" w:hAnsi="Times New Roman" w:cs="Times New Roman"/>
        </w:rPr>
        <w:t>WhatApp</w:t>
      </w:r>
      <w:r w:rsidRPr="00631098">
        <w:rPr>
          <w:rFonts w:ascii="Times New Roman" w:eastAsia="標楷體" w:hAnsi="Times New Roman" w:cs="Times New Roman"/>
        </w:rPr>
        <w:t>、</w:t>
      </w:r>
      <w:r w:rsidRPr="00631098">
        <w:rPr>
          <w:rFonts w:ascii="Times New Roman" w:eastAsia="標楷體" w:hAnsi="Times New Roman" w:cs="Times New Roman"/>
        </w:rPr>
        <w:t>Slack</w:t>
      </w:r>
      <w:r w:rsidRPr="00631098">
        <w:rPr>
          <w:rFonts w:ascii="Times New Roman" w:eastAsia="標楷體" w:hAnsi="Times New Roman" w:cs="Times New Roman"/>
        </w:rPr>
        <w:t>等），以宣傳</w:t>
      </w:r>
      <w:r w:rsidRPr="00631098">
        <w:rPr>
          <w:rFonts w:ascii="Times New Roman" w:eastAsia="標楷體" w:hAnsi="Times New Roman" w:cs="Times New Roman"/>
        </w:rPr>
        <w:t>NAP</w:t>
      </w:r>
      <w:r w:rsidRPr="00631098">
        <w:rPr>
          <w:rFonts w:ascii="Times New Roman" w:eastAsia="標楷體" w:hAnsi="Times New Roman" w:cs="Times New Roman"/>
        </w:rPr>
        <w:t>的制定過程和參與機會。</w:t>
      </w:r>
    </w:p>
    <w:p w:rsidR="00934C11" w:rsidRPr="00631098" w:rsidRDefault="00DE6A38" w:rsidP="001C59C1">
      <w:pPr>
        <w:pStyle w:val="ac"/>
        <w:widowControl/>
        <w:numPr>
          <w:ilvl w:val="0"/>
          <w:numId w:val="22"/>
        </w:numPr>
        <w:ind w:leftChars="0"/>
        <w:jc w:val="both"/>
        <w:rPr>
          <w:rFonts w:ascii="Times New Roman" w:eastAsia="標楷體" w:hAnsi="Times New Roman" w:cs="Times New Roman"/>
        </w:rPr>
      </w:pPr>
      <w:r w:rsidRPr="00631098">
        <w:rPr>
          <w:rFonts w:ascii="Times New Roman" w:eastAsia="標楷體" w:hAnsi="Times New Roman" w:cs="Times New Roman"/>
        </w:rPr>
        <w:t>政府和／或</w:t>
      </w:r>
      <w:r w:rsidR="004A1A48" w:rsidRPr="00631098">
        <w:rPr>
          <w:rFonts w:ascii="Times New Roman" w:eastAsia="標楷體" w:hAnsi="Times New Roman" w:cs="Times New Roman"/>
        </w:rPr>
        <w:t>多元利害關係人</w:t>
      </w:r>
      <w:r w:rsidRPr="00631098">
        <w:rPr>
          <w:rFonts w:ascii="Times New Roman" w:eastAsia="標楷體" w:hAnsi="Times New Roman" w:cs="Times New Roman"/>
        </w:rPr>
        <w:t>論壇在</w:t>
      </w:r>
      <w:r w:rsidR="00AC2071" w:rsidRPr="00631098">
        <w:rPr>
          <w:rFonts w:ascii="Times New Roman" w:eastAsia="標楷體" w:hAnsi="Times New Roman" w:cs="Times New Roman"/>
        </w:rPr>
        <w:t>全國性</w:t>
      </w:r>
      <w:r w:rsidR="00AC2071" w:rsidRPr="00631098">
        <w:rPr>
          <w:rFonts w:ascii="Times New Roman" w:eastAsia="標楷體" w:hAnsi="Times New Roman" w:cs="Times New Roman"/>
        </w:rPr>
        <w:t>OGP</w:t>
      </w:r>
      <w:r w:rsidR="00AC2071" w:rsidRPr="00631098">
        <w:rPr>
          <w:rFonts w:ascii="Times New Roman" w:eastAsia="標楷體" w:hAnsi="Times New Roman" w:cs="Times New Roman"/>
        </w:rPr>
        <w:t>網站</w:t>
      </w:r>
      <w:r w:rsidRPr="00631098">
        <w:rPr>
          <w:rFonts w:ascii="Times New Roman" w:eastAsia="標楷體" w:hAnsi="Times New Roman" w:cs="Times New Roman"/>
        </w:rPr>
        <w:t>／網頁上</w:t>
      </w:r>
      <w:r w:rsidR="001C59C1" w:rsidRPr="00631098">
        <w:rPr>
          <w:rFonts w:ascii="Times New Roman" w:eastAsia="標楷體" w:hAnsi="Times New Roman" w:cs="Times New Roman"/>
        </w:rPr>
        <w:t>發布所有對於</w:t>
      </w:r>
      <w:r w:rsidR="001C59C1" w:rsidRPr="00631098">
        <w:rPr>
          <w:rFonts w:ascii="Times New Roman" w:eastAsia="標楷體" w:hAnsi="Times New Roman" w:cs="Times New Roman"/>
        </w:rPr>
        <w:t>NAP</w:t>
      </w:r>
      <w:r w:rsidR="001C59C1" w:rsidRPr="00631098">
        <w:rPr>
          <w:rFonts w:ascii="Times New Roman" w:eastAsia="標楷體" w:hAnsi="Times New Roman" w:cs="Times New Roman"/>
        </w:rPr>
        <w:t>制定的書面意見（例如協商答覆）。</w:t>
      </w:r>
    </w:p>
    <w:p w:rsidR="001C59C1" w:rsidRPr="00631098" w:rsidRDefault="004A1A48" w:rsidP="001C59C1">
      <w:pPr>
        <w:pStyle w:val="ac"/>
        <w:widowControl/>
        <w:numPr>
          <w:ilvl w:val="0"/>
          <w:numId w:val="22"/>
        </w:numPr>
        <w:ind w:leftChars="0"/>
        <w:jc w:val="both"/>
        <w:rPr>
          <w:rFonts w:ascii="Times New Roman" w:eastAsia="標楷體" w:hAnsi="Times New Roman" w:cs="Times New Roman"/>
        </w:rPr>
      </w:pPr>
      <w:r w:rsidRPr="00631098">
        <w:rPr>
          <w:rFonts w:ascii="Times New Roman" w:eastAsia="標楷體" w:hAnsi="Times New Roman" w:cs="Times New Roman"/>
        </w:rPr>
        <w:t>多元利害關係人</w:t>
      </w:r>
      <w:r w:rsidR="001C59C1" w:rsidRPr="00631098">
        <w:rPr>
          <w:rFonts w:ascii="Times New Roman" w:eastAsia="標楷體" w:hAnsi="Times New Roman" w:cs="Times New Roman"/>
        </w:rPr>
        <w:t>論壇透過</w:t>
      </w:r>
      <w:r w:rsidR="00AC2071" w:rsidRPr="00631098">
        <w:rPr>
          <w:rFonts w:ascii="Times New Roman" w:eastAsia="標楷體" w:hAnsi="Times New Roman" w:cs="Times New Roman"/>
        </w:rPr>
        <w:t>全國性</w:t>
      </w:r>
      <w:r w:rsidR="00AC2071" w:rsidRPr="00631098">
        <w:rPr>
          <w:rFonts w:ascii="Times New Roman" w:eastAsia="標楷體" w:hAnsi="Times New Roman" w:cs="Times New Roman"/>
        </w:rPr>
        <w:t>OGP</w:t>
      </w:r>
      <w:r w:rsidR="00AC2071" w:rsidRPr="00631098">
        <w:rPr>
          <w:rFonts w:ascii="Times New Roman" w:eastAsia="標楷體" w:hAnsi="Times New Roman" w:cs="Times New Roman"/>
        </w:rPr>
        <w:t>網站</w:t>
      </w:r>
      <w:r w:rsidR="001C59C1" w:rsidRPr="00631098">
        <w:rPr>
          <w:rFonts w:ascii="Times New Roman" w:eastAsia="標楷體" w:hAnsi="Times New Roman" w:cs="Times New Roman"/>
        </w:rPr>
        <w:t>／網頁，公布在</w:t>
      </w:r>
      <w:r w:rsidR="001C59C1" w:rsidRPr="00631098">
        <w:rPr>
          <w:rFonts w:ascii="Times New Roman" w:eastAsia="標楷體" w:hAnsi="Times New Roman" w:cs="Times New Roman"/>
        </w:rPr>
        <w:t>NAP</w:t>
      </w:r>
      <w:r w:rsidR="001C59C1" w:rsidRPr="00631098">
        <w:rPr>
          <w:rFonts w:ascii="Times New Roman" w:eastAsia="標楷體" w:hAnsi="Times New Roman" w:cs="Times New Roman"/>
        </w:rPr>
        <w:t>挑選某些承諾的理由，包含部分承諾提案未通過的原因。</w:t>
      </w:r>
    </w:p>
    <w:p w:rsidR="00DE6A38" w:rsidRPr="00631098" w:rsidRDefault="00DE6A38" w:rsidP="00690F80">
      <w:pPr>
        <w:widowControl/>
        <w:jc w:val="both"/>
        <w:rPr>
          <w:rFonts w:ascii="Times New Roman" w:eastAsia="標楷體" w:hAnsi="Times New Roman" w:cs="Times New Roman"/>
        </w:rPr>
      </w:pPr>
    </w:p>
    <w:p w:rsidR="00934C11" w:rsidRPr="00631098" w:rsidRDefault="00934C11" w:rsidP="00934C11">
      <w:pPr>
        <w:widowControl/>
        <w:jc w:val="both"/>
        <w:rPr>
          <w:rFonts w:ascii="Times New Roman" w:eastAsia="標楷體" w:hAnsi="Times New Roman" w:cs="Times New Roman"/>
        </w:rPr>
      </w:pPr>
      <w:r w:rsidRPr="00631098">
        <w:rPr>
          <w:rFonts w:ascii="Times New Roman" w:eastAsia="標楷體" w:hAnsi="Times New Roman" w:cs="Times New Roman"/>
          <w:b/>
        </w:rPr>
        <w:t>提供對話與共創的空間與平台</w:t>
      </w:r>
    </w:p>
    <w:p w:rsidR="00934C11" w:rsidRPr="00631098" w:rsidRDefault="00934C11" w:rsidP="00934C11">
      <w:pPr>
        <w:widowControl/>
        <w:jc w:val="both"/>
        <w:rPr>
          <w:rFonts w:ascii="Times New Roman" w:eastAsia="標楷體" w:hAnsi="Times New Roman" w:cs="Times New Roman"/>
        </w:rPr>
      </w:pPr>
    </w:p>
    <w:p w:rsidR="00934C11" w:rsidRPr="00631098" w:rsidRDefault="004A1A48" w:rsidP="005E3BF8">
      <w:pPr>
        <w:pStyle w:val="ac"/>
        <w:widowControl/>
        <w:numPr>
          <w:ilvl w:val="0"/>
          <w:numId w:val="23"/>
        </w:numPr>
        <w:ind w:leftChars="0"/>
        <w:jc w:val="both"/>
        <w:rPr>
          <w:rFonts w:ascii="Times New Roman" w:eastAsia="標楷體" w:hAnsi="Times New Roman" w:cs="Times New Roman"/>
        </w:rPr>
      </w:pPr>
      <w:r w:rsidRPr="00631098">
        <w:rPr>
          <w:rFonts w:ascii="Times New Roman" w:eastAsia="標楷體" w:hAnsi="Times New Roman" w:cs="Times New Roman"/>
        </w:rPr>
        <w:t>多元利害關係人</w:t>
      </w:r>
      <w:r w:rsidR="008D6795" w:rsidRPr="00631098">
        <w:rPr>
          <w:rFonts w:ascii="Times New Roman" w:eastAsia="標楷體" w:hAnsi="Times New Roman" w:cs="Times New Roman"/>
        </w:rPr>
        <w:t>論壇吸引公民社會及其他利</w:t>
      </w:r>
      <w:r w:rsidR="0057190F" w:rsidRPr="00631098">
        <w:rPr>
          <w:rFonts w:ascii="Times New Roman" w:eastAsia="標楷體" w:hAnsi="Times New Roman" w:cs="Times New Roman"/>
        </w:rPr>
        <w:t>害</w:t>
      </w:r>
      <w:r w:rsidR="008D6795" w:rsidRPr="00631098">
        <w:rPr>
          <w:rFonts w:ascii="Times New Roman" w:eastAsia="標楷體" w:hAnsi="Times New Roman" w:cs="Times New Roman"/>
        </w:rPr>
        <w:t>關係人參與制定</w:t>
      </w:r>
      <w:r w:rsidR="008D6795" w:rsidRPr="00631098">
        <w:rPr>
          <w:rFonts w:ascii="Times New Roman" w:eastAsia="標楷體" w:hAnsi="Times New Roman" w:cs="Times New Roman"/>
        </w:rPr>
        <w:t>NAP</w:t>
      </w:r>
      <w:r w:rsidR="008D6795" w:rsidRPr="00631098">
        <w:rPr>
          <w:rFonts w:ascii="Times New Roman" w:eastAsia="標楷體" w:hAnsi="Times New Roman" w:cs="Times New Roman"/>
        </w:rPr>
        <w:t>的議程，這部分包含挑選議題的優先順序、確立欲解決的問題和／或提出對於承諾的想法。</w:t>
      </w:r>
    </w:p>
    <w:p w:rsidR="008D6795" w:rsidRPr="004A1A48" w:rsidRDefault="004A1A48" w:rsidP="005E3BF8">
      <w:pPr>
        <w:pStyle w:val="ac"/>
        <w:widowControl/>
        <w:numPr>
          <w:ilvl w:val="0"/>
          <w:numId w:val="23"/>
        </w:numPr>
        <w:ind w:leftChars="0"/>
        <w:jc w:val="both"/>
        <w:rPr>
          <w:rFonts w:ascii="Times New Roman" w:eastAsia="標楷體" w:hAnsi="Times New Roman" w:cs="Times New Roman"/>
        </w:rPr>
      </w:pPr>
      <w:r w:rsidRPr="00631098">
        <w:rPr>
          <w:rFonts w:ascii="Times New Roman" w:eastAsia="標楷體" w:hAnsi="Times New Roman" w:cs="Times New Roman"/>
        </w:rPr>
        <w:t>多元利害關係人</w:t>
      </w:r>
      <w:r w:rsidR="008D6795" w:rsidRPr="00631098">
        <w:rPr>
          <w:rFonts w:ascii="Times New Roman" w:eastAsia="標楷體" w:hAnsi="Times New Roman" w:cs="Times New Roman"/>
        </w:rPr>
        <w:t>論壇</w:t>
      </w:r>
      <w:r w:rsidR="00066A0F" w:rsidRPr="00631098">
        <w:rPr>
          <w:rFonts w:ascii="Times New Roman" w:eastAsia="標楷體" w:hAnsi="Times New Roman" w:cs="Times New Roman"/>
        </w:rPr>
        <w:t>應確保公民社會和其他利</w:t>
      </w:r>
      <w:r w:rsidR="0057190F" w:rsidRPr="00631098">
        <w:rPr>
          <w:rFonts w:ascii="Times New Roman" w:eastAsia="標楷體" w:hAnsi="Times New Roman" w:cs="Times New Roman"/>
        </w:rPr>
        <w:t>害</w:t>
      </w:r>
      <w:r w:rsidR="00066A0F" w:rsidRPr="00631098">
        <w:rPr>
          <w:rFonts w:ascii="Times New Roman" w:eastAsia="標楷體" w:hAnsi="Times New Roman" w:cs="Times New Roman"/>
        </w:rPr>
        <w:t>關係人</w:t>
      </w:r>
      <w:r w:rsidR="00066A0F" w:rsidRPr="004A1A48">
        <w:rPr>
          <w:rFonts w:ascii="Times New Roman" w:eastAsia="標楷體" w:hAnsi="Times New Roman" w:cs="Times New Roman"/>
        </w:rPr>
        <w:t>具有各種機會參與</w:t>
      </w:r>
      <w:r w:rsidR="00066A0F" w:rsidRPr="004A1A48">
        <w:rPr>
          <w:rFonts w:ascii="Times New Roman" w:eastAsia="標楷體" w:hAnsi="Times New Roman" w:cs="Times New Roman"/>
        </w:rPr>
        <w:t>NAP</w:t>
      </w:r>
      <w:r w:rsidR="00066A0F" w:rsidRPr="004A1A48">
        <w:rPr>
          <w:rFonts w:ascii="Times New Roman" w:eastAsia="標楷體" w:hAnsi="Times New Roman" w:cs="Times New Roman"/>
        </w:rPr>
        <w:t>的制定，包含在</w:t>
      </w:r>
      <w:r w:rsidR="00E8305A" w:rsidRPr="004A1A48">
        <w:rPr>
          <w:rFonts w:ascii="Times New Roman" w:eastAsia="標楷體" w:hAnsi="Times New Roman" w:cs="Times New Roman"/>
        </w:rPr>
        <w:t>全國各地舉行一系列推廣行動和參與活動以及線上討論</w:t>
      </w:r>
      <w:r w:rsidR="00E83150" w:rsidRPr="004A1A48">
        <w:rPr>
          <w:rFonts w:ascii="Times New Roman" w:eastAsia="標楷體" w:hAnsi="Times New Roman" w:cs="Times New Roman"/>
        </w:rPr>
        <w:t>。</w:t>
      </w:r>
    </w:p>
    <w:p w:rsidR="00E83150" w:rsidRPr="00631098" w:rsidRDefault="004A1A48" w:rsidP="005E3BF8">
      <w:pPr>
        <w:pStyle w:val="ac"/>
        <w:widowControl/>
        <w:numPr>
          <w:ilvl w:val="0"/>
          <w:numId w:val="23"/>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E83150" w:rsidRPr="004A1A48">
        <w:rPr>
          <w:rFonts w:ascii="Times New Roman" w:eastAsia="標楷體" w:hAnsi="Times New Roman" w:cs="Times New Roman"/>
        </w:rPr>
        <w:t>論</w:t>
      </w:r>
      <w:r w:rsidR="00E83150" w:rsidRPr="00631098">
        <w:rPr>
          <w:rFonts w:ascii="Times New Roman" w:eastAsia="標楷體" w:hAnsi="Times New Roman" w:cs="Times New Roman"/>
        </w:rPr>
        <w:t>壇</w:t>
      </w:r>
      <w:r w:rsidR="005E3BF8" w:rsidRPr="00631098">
        <w:rPr>
          <w:rFonts w:ascii="Times New Roman" w:eastAsia="標楷體" w:hAnsi="Times New Roman" w:cs="Times New Roman"/>
        </w:rPr>
        <w:t>負責</w:t>
      </w:r>
      <w:r w:rsidR="00E83150" w:rsidRPr="00631098">
        <w:rPr>
          <w:rFonts w:ascii="Times New Roman" w:eastAsia="標楷體" w:hAnsi="Times New Roman" w:cs="Times New Roman"/>
        </w:rPr>
        <w:t>監督工作小組</w:t>
      </w:r>
      <w:r w:rsidR="005E3BF8" w:rsidRPr="00631098">
        <w:rPr>
          <w:rFonts w:ascii="Times New Roman" w:eastAsia="標楷體" w:hAnsi="Times New Roman" w:cs="Times New Roman"/>
        </w:rPr>
        <w:t>的組成人員，成員包含來自政府、公民社會及其他各相關利</w:t>
      </w:r>
      <w:r w:rsidR="0057190F" w:rsidRPr="00631098">
        <w:rPr>
          <w:rFonts w:ascii="Times New Roman" w:eastAsia="標楷體" w:hAnsi="Times New Roman" w:cs="Times New Roman"/>
        </w:rPr>
        <w:t>害</w:t>
      </w:r>
      <w:r w:rsidR="005E3BF8" w:rsidRPr="00631098">
        <w:rPr>
          <w:rFonts w:ascii="Times New Roman" w:eastAsia="標楷體" w:hAnsi="Times New Roman" w:cs="Times New Roman"/>
        </w:rPr>
        <w:t>關係人</w:t>
      </w:r>
      <w:r w:rsidR="00E83150" w:rsidRPr="00631098">
        <w:rPr>
          <w:rFonts w:ascii="Times New Roman" w:eastAsia="標楷體" w:hAnsi="Times New Roman" w:cs="Times New Roman"/>
        </w:rPr>
        <w:t>，以</w:t>
      </w:r>
      <w:r w:rsidR="005E3BF8" w:rsidRPr="00631098">
        <w:rPr>
          <w:rFonts w:ascii="Times New Roman" w:eastAsia="標楷體" w:hAnsi="Times New Roman" w:cs="Times New Roman"/>
        </w:rPr>
        <w:t>便討論並將想法提煉成完整的承諾草案。</w:t>
      </w:r>
    </w:p>
    <w:p w:rsidR="008D6795" w:rsidRPr="00631098" w:rsidRDefault="004A1A48" w:rsidP="005E3BF8">
      <w:pPr>
        <w:pStyle w:val="ac"/>
        <w:widowControl/>
        <w:numPr>
          <w:ilvl w:val="0"/>
          <w:numId w:val="23"/>
        </w:numPr>
        <w:ind w:leftChars="0"/>
        <w:jc w:val="both"/>
        <w:rPr>
          <w:rFonts w:ascii="Times New Roman" w:eastAsia="標楷體" w:hAnsi="Times New Roman" w:cs="Times New Roman"/>
        </w:rPr>
      </w:pPr>
      <w:r w:rsidRPr="00631098">
        <w:rPr>
          <w:rFonts w:ascii="Times New Roman" w:eastAsia="標楷體" w:hAnsi="Times New Roman" w:cs="Times New Roman"/>
        </w:rPr>
        <w:t>多元利害關係人</w:t>
      </w:r>
      <w:r w:rsidR="005E3BF8" w:rsidRPr="00631098">
        <w:rPr>
          <w:rFonts w:ascii="Times New Roman" w:eastAsia="標楷體" w:hAnsi="Times New Roman" w:cs="Times New Roman"/>
        </w:rPr>
        <w:t>論壇應蒐集利</w:t>
      </w:r>
      <w:r w:rsidR="00D5441F" w:rsidRPr="00631098">
        <w:rPr>
          <w:rFonts w:ascii="Times New Roman" w:eastAsia="標楷體" w:hAnsi="Times New Roman" w:cs="Times New Roman"/>
        </w:rPr>
        <w:t>害</w:t>
      </w:r>
      <w:r w:rsidR="005E3BF8" w:rsidRPr="00631098">
        <w:rPr>
          <w:rFonts w:ascii="Times New Roman" w:eastAsia="標楷體" w:hAnsi="Times New Roman" w:cs="Times New Roman"/>
        </w:rPr>
        <w:t>關係人對於</w:t>
      </w:r>
      <w:r w:rsidR="005E3BF8" w:rsidRPr="00631098">
        <w:rPr>
          <w:rFonts w:ascii="Times New Roman" w:eastAsia="標楷體" w:hAnsi="Times New Roman" w:cs="Times New Roman"/>
        </w:rPr>
        <w:t>NAP</w:t>
      </w:r>
      <w:r w:rsidR="005E3BF8" w:rsidRPr="00631098">
        <w:rPr>
          <w:rFonts w:ascii="Times New Roman" w:eastAsia="標楷體" w:hAnsi="Times New Roman" w:cs="Times New Roman"/>
        </w:rPr>
        <w:t>的意見反饋，這部分應該進行充分宣傳，包含一系列提供利</w:t>
      </w:r>
      <w:r w:rsidR="0057190F" w:rsidRPr="00631098">
        <w:rPr>
          <w:rFonts w:ascii="Times New Roman" w:eastAsia="標楷體" w:hAnsi="Times New Roman" w:cs="Times New Roman"/>
        </w:rPr>
        <w:t>害</w:t>
      </w:r>
      <w:r w:rsidR="005E3BF8" w:rsidRPr="00631098">
        <w:rPr>
          <w:rFonts w:ascii="Times New Roman" w:eastAsia="標楷體" w:hAnsi="Times New Roman" w:cs="Times New Roman"/>
        </w:rPr>
        <w:t>關係人回應的選項（例如，書面回應、線上討論、調查、面對面或遠距會議），並於適當的時間內開放。</w:t>
      </w:r>
    </w:p>
    <w:p w:rsidR="005E3BF8" w:rsidRPr="00631098" w:rsidRDefault="005E3BF8" w:rsidP="00934C11">
      <w:pPr>
        <w:widowControl/>
        <w:jc w:val="both"/>
        <w:rPr>
          <w:rFonts w:ascii="Times New Roman" w:eastAsia="標楷體" w:hAnsi="Times New Roman" w:cs="Times New Roman"/>
        </w:rPr>
      </w:pPr>
    </w:p>
    <w:p w:rsidR="00934C11" w:rsidRPr="004A1A48" w:rsidRDefault="00934C11" w:rsidP="00934C11">
      <w:pPr>
        <w:widowControl/>
        <w:rPr>
          <w:rFonts w:ascii="Times New Roman" w:eastAsia="標楷體" w:hAnsi="Times New Roman" w:cs="Times New Roman"/>
        </w:rPr>
      </w:pPr>
      <w:r w:rsidRPr="004A1A48">
        <w:rPr>
          <w:rFonts w:ascii="Times New Roman" w:eastAsia="標楷體" w:hAnsi="Times New Roman" w:cs="Times New Roman"/>
          <w:b/>
        </w:rPr>
        <w:t>共同享有與共同決策</w:t>
      </w:r>
    </w:p>
    <w:p w:rsidR="00934C11" w:rsidRPr="004A1A48" w:rsidRDefault="00934C11" w:rsidP="00690F80">
      <w:pPr>
        <w:widowControl/>
        <w:jc w:val="both"/>
        <w:rPr>
          <w:rFonts w:ascii="Times New Roman" w:eastAsia="標楷體" w:hAnsi="Times New Roman" w:cs="Times New Roman"/>
        </w:rPr>
      </w:pPr>
    </w:p>
    <w:p w:rsidR="00934C11" w:rsidRPr="004A1A48" w:rsidRDefault="00152570" w:rsidP="00152570">
      <w:pPr>
        <w:pStyle w:val="ac"/>
        <w:widowControl/>
        <w:numPr>
          <w:ilvl w:val="0"/>
          <w:numId w:val="24"/>
        </w:numPr>
        <w:ind w:leftChars="0"/>
        <w:jc w:val="both"/>
        <w:rPr>
          <w:rFonts w:ascii="Times New Roman" w:eastAsia="標楷體" w:hAnsi="Times New Roman" w:cs="Times New Roman"/>
        </w:rPr>
      </w:pPr>
      <w:r w:rsidRPr="004A1A48">
        <w:rPr>
          <w:rFonts w:ascii="Times New Roman" w:eastAsia="標楷體" w:hAnsi="Times New Roman" w:cs="Times New Roman"/>
        </w:rPr>
        <w:t>國內</w:t>
      </w:r>
      <w:r w:rsidR="004A1A48">
        <w:rPr>
          <w:rFonts w:ascii="Times New Roman" w:eastAsia="標楷體" w:hAnsi="Times New Roman" w:cs="Times New Roman"/>
        </w:rPr>
        <w:t>多元利害關係人</w:t>
      </w:r>
      <w:r w:rsidR="00693709" w:rsidRPr="004A1A48">
        <w:rPr>
          <w:rFonts w:ascii="Times New Roman" w:eastAsia="標楷體" w:hAnsi="Times New Roman" w:cs="Times New Roman"/>
        </w:rPr>
        <w:t>論壇共同規劃並商定</w:t>
      </w:r>
      <w:r w:rsidR="00693709" w:rsidRPr="004A1A48">
        <w:rPr>
          <w:rFonts w:ascii="Times New Roman" w:eastAsia="標楷體" w:hAnsi="Times New Roman" w:cs="Times New Roman"/>
        </w:rPr>
        <w:t>NAP</w:t>
      </w:r>
      <w:r w:rsidR="00693709" w:rsidRPr="004A1A48">
        <w:rPr>
          <w:rFonts w:ascii="Times New Roman" w:eastAsia="標楷體" w:hAnsi="Times New Roman" w:cs="Times New Roman"/>
        </w:rPr>
        <w:t>的制定過程（例如活動的次數、地點、形式），但政府對於過程的品質負有最終責任。</w:t>
      </w:r>
    </w:p>
    <w:p w:rsidR="00693709" w:rsidRPr="004A1A48" w:rsidRDefault="004A1A48" w:rsidP="00152570">
      <w:pPr>
        <w:pStyle w:val="ac"/>
        <w:widowControl/>
        <w:numPr>
          <w:ilvl w:val="0"/>
          <w:numId w:val="24"/>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152570" w:rsidRPr="004A1A48">
        <w:rPr>
          <w:rFonts w:ascii="Times New Roman" w:eastAsia="標楷體" w:hAnsi="Times New Roman" w:cs="Times New Roman"/>
        </w:rPr>
        <w:t>論壇透過</w:t>
      </w:r>
      <w:r>
        <w:rPr>
          <w:rFonts w:ascii="Times New Roman" w:eastAsia="標楷體" w:hAnsi="Times New Roman" w:cs="Times New Roman" w:hint="eastAsia"/>
        </w:rPr>
        <w:t>1</w:t>
      </w:r>
      <w:r w:rsidR="00152570" w:rsidRPr="004A1A48">
        <w:rPr>
          <w:rFonts w:ascii="Times New Roman" w:eastAsia="標楷體" w:hAnsi="Times New Roman" w:cs="Times New Roman"/>
        </w:rPr>
        <w:t>個公開且透明的程序對於承諾提案進行評估，各方對於</w:t>
      </w:r>
      <w:r w:rsidR="00152570" w:rsidRPr="004A1A48">
        <w:rPr>
          <w:rFonts w:ascii="Times New Roman" w:eastAsia="標楷體" w:hAnsi="Times New Roman" w:cs="Times New Roman"/>
        </w:rPr>
        <w:t>NAP</w:t>
      </w:r>
      <w:r w:rsidR="00152570" w:rsidRPr="004A1A48">
        <w:rPr>
          <w:rFonts w:ascii="Times New Roman" w:eastAsia="標楷體" w:hAnsi="Times New Roman" w:cs="Times New Roman"/>
        </w:rPr>
        <w:t>內的承諾都有平等的否決權。</w:t>
      </w:r>
    </w:p>
    <w:p w:rsidR="00152570" w:rsidRPr="004A1A48" w:rsidRDefault="00152570" w:rsidP="00152570">
      <w:pPr>
        <w:pStyle w:val="ac"/>
        <w:widowControl/>
        <w:numPr>
          <w:ilvl w:val="0"/>
          <w:numId w:val="24"/>
        </w:numPr>
        <w:ind w:leftChars="0"/>
        <w:jc w:val="both"/>
        <w:rPr>
          <w:rFonts w:ascii="Times New Roman" w:eastAsia="標楷體" w:hAnsi="Times New Roman" w:cs="Times New Roman"/>
        </w:rPr>
      </w:pPr>
      <w:r w:rsidRPr="004A1A48">
        <w:rPr>
          <w:rFonts w:ascii="Times New Roman" w:eastAsia="標楷體" w:hAnsi="Times New Roman" w:cs="Times New Roman"/>
        </w:rPr>
        <w:t>政府與公民社會透過</w:t>
      </w:r>
      <w:r w:rsidR="004A1A48">
        <w:rPr>
          <w:rFonts w:ascii="Times New Roman" w:eastAsia="標楷體" w:hAnsi="Times New Roman" w:cs="Times New Roman"/>
        </w:rPr>
        <w:t>多元利害關係人</w:t>
      </w:r>
      <w:r w:rsidRPr="004A1A48">
        <w:rPr>
          <w:rFonts w:ascii="Times New Roman" w:eastAsia="標楷體" w:hAnsi="Times New Roman" w:cs="Times New Roman"/>
        </w:rPr>
        <w:t>論壇，共同商定納入</w:t>
      </w:r>
      <w:r w:rsidRPr="004A1A48">
        <w:rPr>
          <w:rFonts w:ascii="Times New Roman" w:eastAsia="標楷體" w:hAnsi="Times New Roman" w:cs="Times New Roman"/>
        </w:rPr>
        <w:t>NAP</w:t>
      </w:r>
      <w:r w:rsidRPr="004A1A48">
        <w:rPr>
          <w:rFonts w:ascii="Times New Roman" w:eastAsia="標楷體" w:hAnsi="Times New Roman" w:cs="Times New Roman"/>
        </w:rPr>
        <w:t>的諸多承諾。</w:t>
      </w:r>
    </w:p>
    <w:p w:rsidR="00152570" w:rsidRPr="004A1A48" w:rsidRDefault="00152570">
      <w:pPr>
        <w:widowControl/>
        <w:rPr>
          <w:rFonts w:ascii="Times New Roman" w:eastAsia="標楷體" w:hAnsi="Times New Roman" w:cs="Times New Roman"/>
        </w:rPr>
      </w:pPr>
      <w:r w:rsidRPr="004A1A48">
        <w:rPr>
          <w:rFonts w:ascii="Times New Roman" w:eastAsia="標楷體" w:hAnsi="Times New Roman" w:cs="Times New Roman"/>
        </w:rPr>
        <w:br w:type="page"/>
      </w:r>
    </w:p>
    <w:p w:rsidR="00934C11" w:rsidRPr="004A1A48" w:rsidRDefault="00934C11" w:rsidP="00690F80">
      <w:pPr>
        <w:widowControl/>
        <w:jc w:val="both"/>
        <w:rPr>
          <w:rFonts w:ascii="Times New Roman" w:eastAsia="標楷體" w:hAnsi="Times New Roman" w:cs="Times New Roman"/>
        </w:rPr>
      </w:pPr>
    </w:p>
    <w:p w:rsidR="00934C11" w:rsidRPr="004A1A48" w:rsidRDefault="004A1A48" w:rsidP="00934C11">
      <w:pPr>
        <w:pStyle w:val="ac"/>
        <w:widowControl/>
        <w:numPr>
          <w:ilvl w:val="0"/>
          <w:numId w:val="18"/>
        </w:numPr>
        <w:ind w:leftChars="0"/>
        <w:rPr>
          <w:rFonts w:ascii="Times New Roman" w:eastAsia="標楷體" w:hAnsi="Times New Roman" w:cs="Times New Roman"/>
          <w:b/>
          <w:color w:val="5B9BD5" w:themeColor="accent1"/>
          <w:sz w:val="32"/>
        </w:rPr>
      </w:pPr>
      <w:r>
        <w:rPr>
          <w:rFonts w:ascii="Times New Roman" w:eastAsia="標楷體" w:hAnsi="Times New Roman" w:cs="Times New Roman"/>
          <w:b/>
          <w:color w:val="5B9BD5" w:themeColor="accent1"/>
          <w:sz w:val="32"/>
        </w:rPr>
        <w:t>行動方案</w:t>
      </w:r>
      <w:r w:rsidR="00934C11" w:rsidRPr="004A1A48">
        <w:rPr>
          <w:rFonts w:ascii="Times New Roman" w:eastAsia="標楷體" w:hAnsi="Times New Roman" w:cs="Times New Roman"/>
          <w:b/>
          <w:color w:val="5B9BD5" w:themeColor="accent1"/>
          <w:sz w:val="32"/>
        </w:rPr>
        <w:t>執行、監督和報告期間</w:t>
      </w:r>
      <w:r w:rsidR="00934C11" w:rsidRPr="004A1A48">
        <w:rPr>
          <w:rFonts w:ascii="Times New Roman" w:eastAsia="標楷體" w:hAnsi="Times New Roman" w:cs="Times New Roman"/>
          <w:b/>
          <w:color w:val="5B9BD5" w:themeColor="accent1"/>
          <w:sz w:val="32"/>
        </w:rPr>
        <w:t>…</w:t>
      </w:r>
    </w:p>
    <w:p w:rsidR="00934C11" w:rsidRPr="004A1A48" w:rsidRDefault="00934C11" w:rsidP="00934C11">
      <w:pPr>
        <w:widowControl/>
        <w:jc w:val="both"/>
        <w:rPr>
          <w:rFonts w:ascii="Times New Roman" w:eastAsia="標楷體" w:hAnsi="Times New Roman" w:cs="Times New Roman"/>
        </w:rPr>
      </w:pPr>
    </w:p>
    <w:p w:rsidR="00934C11" w:rsidRPr="004A1A48" w:rsidRDefault="00934C11" w:rsidP="00934C11">
      <w:pPr>
        <w:widowControl/>
        <w:jc w:val="both"/>
        <w:rPr>
          <w:rFonts w:ascii="Times New Roman" w:eastAsia="標楷體" w:hAnsi="Times New Roman" w:cs="Times New Roman"/>
          <w:b/>
        </w:rPr>
      </w:pPr>
      <w:r w:rsidRPr="004A1A48">
        <w:rPr>
          <w:rFonts w:ascii="Times New Roman" w:eastAsia="標楷體" w:hAnsi="Times New Roman" w:cs="Times New Roman"/>
          <w:b/>
        </w:rPr>
        <w:t>資訊傳播</w:t>
      </w:r>
    </w:p>
    <w:p w:rsidR="00934C11" w:rsidRPr="004A1A48" w:rsidRDefault="00934C11" w:rsidP="00934C11">
      <w:pPr>
        <w:widowControl/>
        <w:jc w:val="both"/>
        <w:rPr>
          <w:rFonts w:ascii="Times New Roman" w:eastAsia="標楷體" w:hAnsi="Times New Roman" w:cs="Times New Roman"/>
        </w:rPr>
      </w:pPr>
    </w:p>
    <w:p w:rsidR="00934C11" w:rsidRPr="004A1A48" w:rsidRDefault="004A1A48" w:rsidP="00CC2978">
      <w:pPr>
        <w:pStyle w:val="ac"/>
        <w:widowControl/>
        <w:numPr>
          <w:ilvl w:val="0"/>
          <w:numId w:val="25"/>
        </w:numPr>
        <w:ind w:leftChars="0"/>
        <w:jc w:val="both"/>
        <w:rPr>
          <w:rFonts w:ascii="Times New Roman" w:eastAsia="標楷體" w:hAnsi="Times New Roman" w:cs="Times New Roman"/>
        </w:rPr>
      </w:pPr>
      <w:r>
        <w:rPr>
          <w:rFonts w:ascii="Times New Roman" w:eastAsia="標楷體" w:hAnsi="Times New Roman" w:cs="Times New Roman"/>
        </w:rPr>
        <w:t>多元利害關係人</w:t>
      </w:r>
      <w:r w:rsidR="00152570" w:rsidRPr="004A1A48">
        <w:rPr>
          <w:rFonts w:ascii="Times New Roman" w:eastAsia="標楷體" w:hAnsi="Times New Roman" w:cs="Times New Roman"/>
        </w:rPr>
        <w:t>論壇負責監督政府與公民社會</w:t>
      </w:r>
      <w:r w:rsidR="00CC2978" w:rsidRPr="004A1A48">
        <w:rPr>
          <w:rFonts w:ascii="Times New Roman" w:eastAsia="標楷體" w:hAnsi="Times New Roman" w:cs="Times New Roman"/>
        </w:rPr>
        <w:t>定期、共同發布的最新承諾進度，以及政府自我評估報告。</w:t>
      </w:r>
    </w:p>
    <w:p w:rsidR="00152570" w:rsidRPr="004A1A48" w:rsidRDefault="00CC2978" w:rsidP="00CC2978">
      <w:pPr>
        <w:pStyle w:val="ac"/>
        <w:widowControl/>
        <w:numPr>
          <w:ilvl w:val="0"/>
          <w:numId w:val="25"/>
        </w:numPr>
        <w:ind w:leftChars="0"/>
        <w:jc w:val="both"/>
        <w:rPr>
          <w:rFonts w:ascii="Times New Roman" w:eastAsia="標楷體" w:hAnsi="Times New Roman" w:cs="Times New Roman"/>
        </w:rPr>
      </w:pPr>
      <w:r w:rsidRPr="004A1A48">
        <w:rPr>
          <w:rFonts w:ascii="Times New Roman" w:eastAsia="標楷體" w:hAnsi="Times New Roman" w:cs="Times New Roman"/>
        </w:rPr>
        <w:t>政府在</w:t>
      </w:r>
      <w:r w:rsidRPr="004A1A48">
        <w:rPr>
          <w:rFonts w:ascii="Times New Roman" w:eastAsia="標楷體" w:hAnsi="Times New Roman" w:cs="Times New Roman"/>
        </w:rPr>
        <w:t>OGP</w:t>
      </w:r>
      <w:r w:rsidRPr="004A1A48">
        <w:rPr>
          <w:rFonts w:ascii="Times New Roman" w:eastAsia="標楷體" w:hAnsi="Times New Roman" w:cs="Times New Roman"/>
        </w:rPr>
        <w:t>全國網站／網頁上設置公佈欄，以方便一般民眾瀏覽和易於理解的格式呈現所有承諾進度的最新資訊。</w:t>
      </w:r>
    </w:p>
    <w:p w:rsidR="00152570" w:rsidRPr="004A1A48" w:rsidRDefault="00152570" w:rsidP="00934C11">
      <w:pPr>
        <w:widowControl/>
        <w:jc w:val="both"/>
        <w:rPr>
          <w:rFonts w:ascii="Times New Roman" w:eastAsia="標楷體" w:hAnsi="Times New Roman" w:cs="Times New Roman"/>
        </w:rPr>
      </w:pPr>
    </w:p>
    <w:p w:rsidR="00934C11" w:rsidRPr="004A1A48" w:rsidRDefault="00934C11" w:rsidP="00934C11">
      <w:pPr>
        <w:widowControl/>
        <w:jc w:val="both"/>
        <w:rPr>
          <w:rFonts w:ascii="Times New Roman" w:eastAsia="標楷體" w:hAnsi="Times New Roman" w:cs="Times New Roman"/>
          <w:b/>
        </w:rPr>
      </w:pPr>
      <w:r w:rsidRPr="004A1A48">
        <w:rPr>
          <w:rFonts w:ascii="Times New Roman" w:eastAsia="標楷體" w:hAnsi="Times New Roman" w:cs="Times New Roman"/>
          <w:b/>
        </w:rPr>
        <w:t>提供對話與共創的空間與平台</w:t>
      </w:r>
    </w:p>
    <w:p w:rsidR="00934C11" w:rsidRPr="004A1A48" w:rsidRDefault="00934C11" w:rsidP="00934C11">
      <w:pPr>
        <w:widowControl/>
        <w:jc w:val="both"/>
        <w:rPr>
          <w:rFonts w:ascii="Times New Roman" w:eastAsia="標楷體" w:hAnsi="Times New Roman" w:cs="Times New Roman"/>
        </w:rPr>
      </w:pPr>
    </w:p>
    <w:p w:rsidR="00CC2978" w:rsidRPr="004A1A48" w:rsidRDefault="002C728C" w:rsidP="004C2460">
      <w:pPr>
        <w:pStyle w:val="ac"/>
        <w:widowControl/>
        <w:numPr>
          <w:ilvl w:val="0"/>
          <w:numId w:val="26"/>
        </w:numPr>
        <w:ind w:leftChars="0"/>
        <w:jc w:val="both"/>
        <w:rPr>
          <w:rFonts w:ascii="Times New Roman" w:eastAsia="標楷體" w:hAnsi="Times New Roman" w:cs="Times New Roman"/>
        </w:rPr>
      </w:pPr>
      <w:r w:rsidRPr="004A1A48">
        <w:rPr>
          <w:rFonts w:ascii="Times New Roman" w:eastAsia="標楷體" w:hAnsi="Times New Roman" w:cs="Times New Roman"/>
        </w:rPr>
        <w:t>政府對於自己的評估報告至少舉行</w:t>
      </w:r>
      <w:r w:rsidR="004A1A48">
        <w:rPr>
          <w:rFonts w:ascii="Times New Roman" w:eastAsia="標楷體" w:hAnsi="Times New Roman" w:cs="Times New Roman" w:hint="eastAsia"/>
        </w:rPr>
        <w:t>1</w:t>
      </w:r>
      <w:r w:rsidRPr="004A1A48">
        <w:rPr>
          <w:rFonts w:ascii="Times New Roman" w:eastAsia="標楷體" w:hAnsi="Times New Roman" w:cs="Times New Roman"/>
        </w:rPr>
        <w:t>次為期</w:t>
      </w:r>
      <w:r w:rsidR="004A1A48">
        <w:rPr>
          <w:rFonts w:ascii="Times New Roman" w:eastAsia="標楷體" w:hAnsi="Times New Roman" w:cs="Times New Roman" w:hint="eastAsia"/>
        </w:rPr>
        <w:t>4</w:t>
      </w:r>
      <w:r w:rsidRPr="004A1A48">
        <w:rPr>
          <w:rFonts w:ascii="Times New Roman" w:eastAsia="標楷體" w:hAnsi="Times New Roman" w:cs="Times New Roman"/>
        </w:rPr>
        <w:t>周的公眾諮詢，並透過多元管道（例如，郵寄給</w:t>
      </w:r>
      <w:r w:rsidRPr="004A1A48">
        <w:rPr>
          <w:rFonts w:ascii="Times New Roman" w:eastAsia="標楷體" w:hAnsi="Times New Roman" w:cs="Times New Roman"/>
        </w:rPr>
        <w:t>NAP</w:t>
      </w:r>
      <w:r w:rsidRPr="004A1A48">
        <w:rPr>
          <w:rFonts w:ascii="Times New Roman" w:eastAsia="標楷體" w:hAnsi="Times New Roman" w:cs="Times New Roman"/>
        </w:rPr>
        <w:t>制定期間的參與人員名單和</w:t>
      </w:r>
      <w:r w:rsidR="00AC2071" w:rsidRPr="004A1A48">
        <w:rPr>
          <w:rFonts w:ascii="Times New Roman" w:eastAsia="標楷體" w:hAnsi="Times New Roman" w:cs="Times New Roman"/>
        </w:rPr>
        <w:t>全國性</w:t>
      </w:r>
      <w:r w:rsidR="00AC2071" w:rsidRPr="004A1A48">
        <w:rPr>
          <w:rFonts w:ascii="Times New Roman" w:eastAsia="標楷體" w:hAnsi="Times New Roman" w:cs="Times New Roman"/>
        </w:rPr>
        <w:t>OGP</w:t>
      </w:r>
      <w:r w:rsidR="00AC2071" w:rsidRPr="004A1A48">
        <w:rPr>
          <w:rFonts w:ascii="Times New Roman" w:eastAsia="標楷體" w:hAnsi="Times New Roman" w:cs="Times New Roman"/>
        </w:rPr>
        <w:t>網站</w:t>
      </w:r>
      <w:r w:rsidRPr="004A1A48">
        <w:rPr>
          <w:rFonts w:ascii="Times New Roman" w:eastAsia="標楷體" w:hAnsi="Times New Roman" w:cs="Times New Roman"/>
        </w:rPr>
        <w:t>／網頁）積極傳播並推廣公眾評論期。</w:t>
      </w:r>
    </w:p>
    <w:p w:rsidR="002C728C" w:rsidRPr="004A1A48" w:rsidRDefault="002C728C" w:rsidP="004C2460">
      <w:pPr>
        <w:pStyle w:val="ac"/>
        <w:widowControl/>
        <w:numPr>
          <w:ilvl w:val="0"/>
          <w:numId w:val="26"/>
        </w:numPr>
        <w:ind w:leftChars="0"/>
        <w:jc w:val="both"/>
        <w:rPr>
          <w:rFonts w:ascii="Times New Roman" w:eastAsia="標楷體" w:hAnsi="Times New Roman" w:cs="Times New Roman"/>
        </w:rPr>
      </w:pPr>
      <w:r w:rsidRPr="004A1A48">
        <w:rPr>
          <w:rFonts w:ascii="Times New Roman" w:eastAsia="標楷體" w:hAnsi="Times New Roman" w:cs="Times New Roman"/>
        </w:rPr>
        <w:t>政府藉由</w:t>
      </w:r>
      <w:r w:rsidR="006109C6" w:rsidRPr="004A1A48">
        <w:rPr>
          <w:rFonts w:ascii="Times New Roman" w:eastAsia="標楷體" w:hAnsi="Times New Roman" w:cs="Times New Roman"/>
        </w:rPr>
        <w:t>國內</w:t>
      </w:r>
      <w:r w:rsidR="004A1A48">
        <w:rPr>
          <w:rFonts w:ascii="Times New Roman" w:eastAsia="標楷體" w:hAnsi="Times New Roman" w:cs="Times New Roman"/>
        </w:rPr>
        <w:t>多元利害關係人</w:t>
      </w:r>
      <w:r w:rsidR="006109C6" w:rsidRPr="004A1A48">
        <w:rPr>
          <w:rFonts w:ascii="Times New Roman" w:eastAsia="標楷體" w:hAnsi="Times New Roman" w:cs="Times New Roman"/>
        </w:rPr>
        <w:t>論壇或其他方式，向公民社會成員提供定期（即至少每年</w:t>
      </w:r>
      <w:r w:rsidR="004A1A48">
        <w:rPr>
          <w:rFonts w:ascii="Times New Roman" w:eastAsia="標楷體" w:hAnsi="Times New Roman" w:cs="Times New Roman" w:hint="eastAsia"/>
        </w:rPr>
        <w:t>2</w:t>
      </w:r>
      <w:r w:rsidR="006109C6" w:rsidRPr="004A1A48">
        <w:rPr>
          <w:rFonts w:ascii="Times New Roman" w:eastAsia="標楷體" w:hAnsi="Times New Roman" w:cs="Times New Roman"/>
        </w:rPr>
        <w:t>次）與主要負責部長會面的機會，以審查進度狀況、政府自我評估及</w:t>
      </w:r>
      <w:r w:rsidR="006109C6" w:rsidRPr="004A1A48">
        <w:rPr>
          <w:rFonts w:ascii="Times New Roman" w:eastAsia="標楷體" w:hAnsi="Times New Roman" w:cs="Times New Roman"/>
        </w:rPr>
        <w:t>IRM</w:t>
      </w:r>
      <w:r w:rsidR="006109C6" w:rsidRPr="004A1A48">
        <w:rPr>
          <w:rFonts w:ascii="Times New Roman" w:eastAsia="標楷體" w:hAnsi="Times New Roman" w:cs="Times New Roman"/>
        </w:rPr>
        <w:t>報告。</w:t>
      </w:r>
    </w:p>
    <w:p w:rsidR="006109C6" w:rsidRPr="00631098" w:rsidRDefault="006109C6" w:rsidP="004C2460">
      <w:pPr>
        <w:pStyle w:val="ac"/>
        <w:widowControl/>
        <w:numPr>
          <w:ilvl w:val="0"/>
          <w:numId w:val="26"/>
        </w:numPr>
        <w:ind w:leftChars="0"/>
        <w:jc w:val="both"/>
        <w:rPr>
          <w:rFonts w:ascii="Times New Roman" w:eastAsia="標楷體" w:hAnsi="Times New Roman" w:cs="Times New Roman"/>
        </w:rPr>
      </w:pPr>
      <w:r w:rsidRPr="004A1A48">
        <w:rPr>
          <w:rFonts w:ascii="Times New Roman" w:eastAsia="標楷體" w:hAnsi="Times New Roman" w:cs="Times New Roman"/>
        </w:rPr>
        <w:t>政府在</w:t>
      </w:r>
      <w:r w:rsidR="00AC2071" w:rsidRPr="004A1A48">
        <w:rPr>
          <w:rFonts w:ascii="Times New Roman" w:eastAsia="標楷體" w:hAnsi="Times New Roman" w:cs="Times New Roman"/>
        </w:rPr>
        <w:t>全國性</w:t>
      </w:r>
      <w:r w:rsidR="00AC2071" w:rsidRPr="004A1A48">
        <w:rPr>
          <w:rFonts w:ascii="Times New Roman" w:eastAsia="標楷體" w:hAnsi="Times New Roman" w:cs="Times New Roman"/>
        </w:rPr>
        <w:t>OGP</w:t>
      </w:r>
      <w:r w:rsidR="00AC2071" w:rsidRPr="004A1A48">
        <w:rPr>
          <w:rFonts w:ascii="Times New Roman" w:eastAsia="標楷體" w:hAnsi="Times New Roman" w:cs="Times New Roman"/>
        </w:rPr>
        <w:t>網站</w:t>
      </w:r>
      <w:r w:rsidRPr="004A1A48">
        <w:rPr>
          <w:rFonts w:ascii="Times New Roman" w:eastAsia="標楷體" w:hAnsi="Times New Roman" w:cs="Times New Roman"/>
        </w:rPr>
        <w:t>／網頁上</w:t>
      </w:r>
      <w:r w:rsidR="004C2460" w:rsidRPr="00631098">
        <w:rPr>
          <w:rFonts w:ascii="Times New Roman" w:eastAsia="標楷體" w:hAnsi="Times New Roman" w:cs="Times New Roman"/>
        </w:rPr>
        <w:t>提供互動空間，讓利</w:t>
      </w:r>
      <w:r w:rsidR="008001B3" w:rsidRPr="00631098">
        <w:rPr>
          <w:rFonts w:ascii="Times New Roman" w:eastAsia="標楷體" w:hAnsi="Times New Roman" w:cs="Times New Roman"/>
        </w:rPr>
        <w:t>害</w:t>
      </w:r>
      <w:r w:rsidR="004C2460" w:rsidRPr="00631098">
        <w:rPr>
          <w:rFonts w:ascii="Times New Roman" w:eastAsia="標楷體" w:hAnsi="Times New Roman" w:cs="Times New Roman"/>
        </w:rPr>
        <w:t>關係人討論承諾的進度狀況，而政府在</w:t>
      </w:r>
      <w:r w:rsidR="00AC2071" w:rsidRPr="00631098">
        <w:rPr>
          <w:rFonts w:ascii="Times New Roman" w:eastAsia="標楷體" w:hAnsi="Times New Roman" w:cs="Times New Roman"/>
        </w:rPr>
        <w:t>20</w:t>
      </w:r>
      <w:r w:rsidR="004C2460" w:rsidRPr="00631098">
        <w:rPr>
          <w:rFonts w:ascii="Times New Roman" w:eastAsia="標楷體" w:hAnsi="Times New Roman" w:cs="Times New Roman"/>
        </w:rPr>
        <w:t>天內回覆問題／議題。</w:t>
      </w:r>
    </w:p>
    <w:p w:rsidR="004C2460" w:rsidRPr="00631098" w:rsidRDefault="004C2460" w:rsidP="004C2460">
      <w:pPr>
        <w:pStyle w:val="ac"/>
        <w:widowControl/>
        <w:numPr>
          <w:ilvl w:val="0"/>
          <w:numId w:val="26"/>
        </w:numPr>
        <w:ind w:leftChars="0"/>
        <w:jc w:val="both"/>
        <w:rPr>
          <w:rFonts w:ascii="Times New Roman" w:eastAsia="標楷體" w:hAnsi="Times New Roman" w:cs="Times New Roman"/>
        </w:rPr>
      </w:pPr>
      <w:r w:rsidRPr="00631098">
        <w:rPr>
          <w:rFonts w:ascii="Times New Roman" w:eastAsia="標楷體" w:hAnsi="Times New Roman" w:cs="Times New Roman"/>
        </w:rPr>
        <w:t>若</w:t>
      </w:r>
      <w:r w:rsidRPr="00631098">
        <w:rPr>
          <w:rFonts w:ascii="Times New Roman" w:eastAsia="標楷體" w:hAnsi="Times New Roman" w:cs="Times New Roman"/>
        </w:rPr>
        <w:t>IRM</w:t>
      </w:r>
      <w:r w:rsidRPr="00631098">
        <w:rPr>
          <w:rFonts w:ascii="Times New Roman" w:eastAsia="標楷體" w:hAnsi="Times New Roman" w:cs="Times New Roman"/>
        </w:rPr>
        <w:t>報告公開發布，政府派遣</w:t>
      </w:r>
      <w:r w:rsidR="004A1A48" w:rsidRPr="00631098">
        <w:rPr>
          <w:rFonts w:ascii="Times New Roman" w:eastAsia="標楷體" w:hAnsi="Times New Roman" w:cs="Times New Roman" w:hint="eastAsia"/>
        </w:rPr>
        <w:t>1</w:t>
      </w:r>
      <w:r w:rsidRPr="00631098">
        <w:rPr>
          <w:rFonts w:ascii="Times New Roman" w:eastAsia="標楷體" w:hAnsi="Times New Roman" w:cs="Times New Roman"/>
        </w:rPr>
        <w:t>名負責</w:t>
      </w:r>
      <w:r w:rsidRPr="00631098">
        <w:rPr>
          <w:rFonts w:ascii="Times New Roman" w:eastAsia="標楷體" w:hAnsi="Times New Roman" w:cs="Times New Roman"/>
        </w:rPr>
        <w:t>OGP</w:t>
      </w:r>
      <w:r w:rsidRPr="00631098">
        <w:rPr>
          <w:rFonts w:ascii="Times New Roman" w:eastAsia="標楷體" w:hAnsi="Times New Roman" w:cs="Times New Roman"/>
        </w:rPr>
        <w:t>的高層代表（即部長或高層官員）與其他參與人員公開對話，討論</w:t>
      </w:r>
      <w:r w:rsidRPr="00631098">
        <w:rPr>
          <w:rFonts w:ascii="Times New Roman" w:eastAsia="標楷體" w:hAnsi="Times New Roman" w:cs="Times New Roman"/>
        </w:rPr>
        <w:t>IRM</w:t>
      </w:r>
      <w:r w:rsidRPr="00631098">
        <w:rPr>
          <w:rFonts w:ascii="Times New Roman" w:eastAsia="標楷體" w:hAnsi="Times New Roman" w:cs="Times New Roman"/>
        </w:rPr>
        <w:t>報告成果。</w:t>
      </w:r>
    </w:p>
    <w:p w:rsidR="00934C11" w:rsidRPr="00631098" w:rsidRDefault="00934C11" w:rsidP="00934C11">
      <w:pPr>
        <w:widowControl/>
        <w:jc w:val="both"/>
        <w:rPr>
          <w:rFonts w:ascii="Times New Roman" w:eastAsia="標楷體" w:hAnsi="Times New Roman" w:cs="Times New Roman"/>
        </w:rPr>
      </w:pPr>
    </w:p>
    <w:p w:rsidR="00934C11" w:rsidRPr="00631098" w:rsidRDefault="00934C11" w:rsidP="00934C11">
      <w:pPr>
        <w:widowControl/>
        <w:jc w:val="both"/>
        <w:rPr>
          <w:rFonts w:ascii="Times New Roman" w:eastAsia="標楷體" w:hAnsi="Times New Roman" w:cs="Times New Roman"/>
          <w:b/>
        </w:rPr>
      </w:pPr>
      <w:r w:rsidRPr="00631098">
        <w:rPr>
          <w:rFonts w:ascii="Times New Roman" w:eastAsia="標楷體" w:hAnsi="Times New Roman" w:cs="Times New Roman"/>
          <w:b/>
        </w:rPr>
        <w:t>共同享有與共同決策</w:t>
      </w:r>
    </w:p>
    <w:p w:rsidR="004C2460" w:rsidRPr="00631098" w:rsidRDefault="004C2460" w:rsidP="004C2460">
      <w:pPr>
        <w:widowControl/>
        <w:jc w:val="both"/>
        <w:rPr>
          <w:rFonts w:ascii="Times New Roman" w:eastAsia="標楷體" w:hAnsi="Times New Roman" w:cs="Times New Roman"/>
        </w:rPr>
      </w:pPr>
    </w:p>
    <w:p w:rsidR="004C2460" w:rsidRPr="004A1A48" w:rsidRDefault="004C2460" w:rsidP="00C72A58">
      <w:pPr>
        <w:pStyle w:val="ac"/>
        <w:widowControl/>
        <w:numPr>
          <w:ilvl w:val="0"/>
          <w:numId w:val="27"/>
        </w:numPr>
        <w:ind w:leftChars="0"/>
        <w:jc w:val="both"/>
        <w:rPr>
          <w:rFonts w:ascii="Times New Roman" w:eastAsia="標楷體" w:hAnsi="Times New Roman" w:cs="Times New Roman"/>
        </w:rPr>
      </w:pPr>
      <w:r w:rsidRPr="00631098">
        <w:rPr>
          <w:rFonts w:ascii="Times New Roman" w:eastAsia="標楷體" w:hAnsi="Times New Roman" w:cs="Times New Roman"/>
        </w:rPr>
        <w:t>由一群相關利</w:t>
      </w:r>
      <w:r w:rsidR="002040AA" w:rsidRPr="00631098">
        <w:rPr>
          <w:rFonts w:ascii="Times New Roman" w:eastAsia="標楷體" w:hAnsi="Times New Roman" w:cs="Times New Roman"/>
        </w:rPr>
        <w:t>害</w:t>
      </w:r>
      <w:r w:rsidRPr="00631098">
        <w:rPr>
          <w:rFonts w:ascii="Times New Roman" w:eastAsia="標楷體" w:hAnsi="Times New Roman" w:cs="Times New Roman"/>
        </w:rPr>
        <w:t>關係人組成</w:t>
      </w:r>
      <w:r w:rsidR="00F165A3" w:rsidRPr="00631098">
        <w:rPr>
          <w:rFonts w:ascii="Times New Roman" w:eastAsia="標楷體" w:hAnsi="Times New Roman" w:cs="Times New Roman"/>
        </w:rPr>
        <w:t>的工作小組，成立旨在執行並監督每</w:t>
      </w:r>
      <w:r w:rsidR="004A1A48" w:rsidRPr="00631098">
        <w:rPr>
          <w:rFonts w:ascii="Times New Roman" w:eastAsia="標楷體" w:hAnsi="Times New Roman" w:cs="Times New Roman" w:hint="eastAsia"/>
        </w:rPr>
        <w:t>1</w:t>
      </w:r>
      <w:r w:rsidR="00F165A3" w:rsidRPr="00631098">
        <w:rPr>
          <w:rFonts w:ascii="Times New Roman" w:eastAsia="標楷體" w:hAnsi="Times New Roman" w:cs="Times New Roman"/>
        </w:rPr>
        <w:t>項承諾，其透過適當的方式（例如，藉由</w:t>
      </w:r>
      <w:r w:rsidR="004A1A48" w:rsidRPr="00631098">
        <w:rPr>
          <w:rFonts w:ascii="Times New Roman" w:eastAsia="標楷體" w:hAnsi="Times New Roman" w:cs="Times New Roman"/>
        </w:rPr>
        <w:t>多元利害關係人</w:t>
      </w:r>
      <w:r w:rsidR="00F165A3" w:rsidRPr="004A1A48">
        <w:rPr>
          <w:rFonts w:ascii="Times New Roman" w:eastAsia="標楷體" w:hAnsi="Times New Roman" w:cs="Times New Roman"/>
        </w:rPr>
        <w:t>論壇或透過公開號召）挑選其成員。</w:t>
      </w:r>
    </w:p>
    <w:p w:rsidR="00F165A3" w:rsidRPr="004A1A48" w:rsidRDefault="00F165A3" w:rsidP="00C72A58">
      <w:pPr>
        <w:pStyle w:val="ac"/>
        <w:widowControl/>
        <w:numPr>
          <w:ilvl w:val="0"/>
          <w:numId w:val="27"/>
        </w:numPr>
        <w:ind w:leftChars="0"/>
        <w:jc w:val="both"/>
        <w:rPr>
          <w:rFonts w:ascii="Times New Roman" w:eastAsia="標楷體" w:hAnsi="Times New Roman" w:cs="Times New Roman"/>
        </w:rPr>
      </w:pPr>
      <w:r w:rsidRPr="004A1A48">
        <w:rPr>
          <w:rFonts w:ascii="Times New Roman" w:eastAsia="標楷體" w:hAnsi="Times New Roman" w:cs="Times New Roman"/>
        </w:rPr>
        <w:t>政府積極地組織每個工作小組的經常會議（即至少每季</w:t>
      </w:r>
      <w:r w:rsidR="004A1A48">
        <w:rPr>
          <w:rFonts w:ascii="Times New Roman" w:eastAsia="標楷體" w:hAnsi="Times New Roman" w:cs="Times New Roman" w:hint="eastAsia"/>
        </w:rPr>
        <w:t>1</w:t>
      </w:r>
      <w:r w:rsidRPr="004A1A48">
        <w:rPr>
          <w:rFonts w:ascii="Times New Roman" w:eastAsia="標楷體" w:hAnsi="Times New Roman" w:cs="Times New Roman"/>
        </w:rPr>
        <w:t>次），工作小組</w:t>
      </w:r>
      <w:r w:rsidR="00C72A58" w:rsidRPr="004A1A48">
        <w:rPr>
          <w:rFonts w:ascii="Times New Roman" w:eastAsia="標楷體" w:hAnsi="Times New Roman" w:cs="Times New Roman"/>
        </w:rPr>
        <w:t>定期地</w:t>
      </w:r>
      <w:r w:rsidRPr="004A1A48">
        <w:rPr>
          <w:rFonts w:ascii="Times New Roman" w:eastAsia="標楷體" w:hAnsi="Times New Roman" w:cs="Times New Roman"/>
        </w:rPr>
        <w:t>（即至少每年</w:t>
      </w:r>
      <w:r w:rsidR="004A1A48">
        <w:rPr>
          <w:rFonts w:ascii="Times New Roman" w:eastAsia="標楷體" w:hAnsi="Times New Roman" w:cs="Times New Roman" w:hint="eastAsia"/>
        </w:rPr>
        <w:t>2</w:t>
      </w:r>
      <w:r w:rsidRPr="004A1A48">
        <w:rPr>
          <w:rFonts w:ascii="Times New Roman" w:eastAsia="標楷體" w:hAnsi="Times New Roman" w:cs="Times New Roman"/>
        </w:rPr>
        <w:t>次）共同</w:t>
      </w:r>
      <w:r w:rsidR="00C72A58" w:rsidRPr="004A1A48">
        <w:rPr>
          <w:rFonts w:ascii="Times New Roman" w:eastAsia="標楷體" w:hAnsi="Times New Roman" w:cs="Times New Roman"/>
        </w:rPr>
        <w:t>針對承諾執行狀況討論進度更新。這些更新內容應為政府自我評估報告的基礎。</w:t>
      </w:r>
    </w:p>
    <w:sectPr w:rsidR="00F165A3" w:rsidRPr="004A1A48" w:rsidSect="005F1702">
      <w:headerReference w:type="even" r:id="rId17"/>
      <w:headerReference w:type="default" r:id="rId18"/>
      <w:footerReference w:type="even" r:id="rId19"/>
      <w:footerReference w:type="default" r:id="rId20"/>
      <w:headerReference w:type="first" r:id="rId21"/>
      <w:footerReference w:type="first" r:id="rId22"/>
      <w:pgSz w:w="11906" w:h="16838"/>
      <w:pgMar w:top="1985" w:right="1077" w:bottom="1440"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B54" w:rsidRDefault="00355B54" w:rsidP="00892E8F">
      <w:r>
        <w:separator/>
      </w:r>
    </w:p>
  </w:endnote>
  <w:endnote w:type="continuationSeparator" w:id="0">
    <w:p w:rsidR="00355B54" w:rsidRDefault="00355B54" w:rsidP="0089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E4" w:rsidRDefault="000E52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9C6" w:rsidRPr="005B0C15" w:rsidRDefault="006109C6">
    <w:pPr>
      <w:pStyle w:val="a5"/>
      <w:rPr>
        <w:rFonts w:ascii="Times New Roman" w:hAnsi="Times New Roman" w:cs="Times New Roman"/>
        <w:b/>
      </w:rPr>
    </w:pPr>
    <w:r w:rsidRPr="005B0C15">
      <w:rPr>
        <w:rFonts w:ascii="Times New Roman" w:hAnsi="Times New Roman" w:cs="Times New Roman"/>
        <w:b/>
        <w:color w:val="000000" w:themeColor="text1"/>
      </w:rPr>
      <w:fldChar w:fldCharType="begin"/>
    </w:r>
    <w:r w:rsidRPr="005B0C15">
      <w:rPr>
        <w:rFonts w:ascii="Times New Roman" w:hAnsi="Times New Roman" w:cs="Times New Roman"/>
        <w:b/>
        <w:color w:val="000000" w:themeColor="text1"/>
      </w:rPr>
      <w:instrText>PAGE   \* MERGEFORMAT</w:instrText>
    </w:r>
    <w:r w:rsidRPr="005B0C15">
      <w:rPr>
        <w:rFonts w:ascii="Times New Roman" w:hAnsi="Times New Roman" w:cs="Times New Roman"/>
        <w:b/>
        <w:color w:val="000000" w:themeColor="text1"/>
      </w:rPr>
      <w:fldChar w:fldCharType="separate"/>
    </w:r>
    <w:r w:rsidR="00CB13EE" w:rsidRPr="00CB13EE">
      <w:rPr>
        <w:rFonts w:ascii="Times New Roman" w:hAnsi="Times New Roman" w:cs="Times New Roman"/>
        <w:b/>
        <w:noProof/>
        <w:color w:val="000000" w:themeColor="text1"/>
        <w:lang w:val="zh-TW"/>
      </w:rPr>
      <w:t>14</w:t>
    </w:r>
    <w:r w:rsidRPr="005B0C15">
      <w:rPr>
        <w:rFonts w:ascii="Times New Roman" w:hAnsi="Times New Roman" w:cs="Times New Roman"/>
        <w:b/>
        <w:color w:val="000000" w:themeColor="text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E4" w:rsidRDefault="000E52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B54" w:rsidRDefault="00355B54" w:rsidP="00892E8F">
      <w:r>
        <w:separator/>
      </w:r>
    </w:p>
  </w:footnote>
  <w:footnote w:type="continuationSeparator" w:id="0">
    <w:p w:rsidR="00355B54" w:rsidRDefault="00355B54" w:rsidP="00892E8F">
      <w:r>
        <w:continuationSeparator/>
      </w:r>
    </w:p>
  </w:footnote>
  <w:footnote w:id="1">
    <w:p w:rsidR="006109C6" w:rsidRDefault="006109C6" w:rsidP="00022728">
      <w:pPr>
        <w:pStyle w:val="a7"/>
        <w:jc w:val="both"/>
      </w:pPr>
      <w:r>
        <w:rPr>
          <w:rStyle w:val="a9"/>
        </w:rPr>
        <w:footnoteRef/>
      </w:r>
      <w:r>
        <w:t xml:space="preserve"> </w:t>
      </w:r>
      <w:r w:rsidRPr="00022728">
        <w:rPr>
          <w:rFonts w:ascii="Times New Roman" w:hAnsi="Times New Roman" w:cs="Times New Roman"/>
        </w:rPr>
        <w:t>這套標準借鑒許多</w:t>
      </w:r>
      <w:r w:rsidRPr="00022728">
        <w:rPr>
          <w:rFonts w:ascii="Times New Roman" w:hAnsi="Times New Roman" w:cs="Times New Roman"/>
        </w:rPr>
        <w:t>OGP</w:t>
      </w:r>
      <w:r w:rsidRPr="00022728">
        <w:rPr>
          <w:rFonts w:ascii="Times New Roman" w:hAnsi="Times New Roman" w:cs="Times New Roman"/>
        </w:rPr>
        <w:t>成功國家在要求建立多</w:t>
      </w:r>
      <w:r w:rsidRPr="00631098">
        <w:rPr>
          <w:rFonts w:ascii="Times New Roman" w:hAnsi="Times New Roman" w:cs="Times New Roman"/>
        </w:rPr>
        <w:t>元利</w:t>
      </w:r>
      <w:r w:rsidR="00B125B9" w:rsidRPr="00631098">
        <w:rPr>
          <w:rFonts w:ascii="Times New Roman" w:hAnsi="Times New Roman" w:cs="Times New Roman"/>
        </w:rPr>
        <w:t>害</w:t>
      </w:r>
      <w:r w:rsidRPr="00631098">
        <w:rPr>
          <w:rFonts w:ascii="Times New Roman" w:hAnsi="Times New Roman" w:cs="Times New Roman"/>
        </w:rPr>
        <w:t>關係人論壇方面的實際作法，多元利</w:t>
      </w:r>
      <w:r w:rsidR="003F5952" w:rsidRPr="00631098">
        <w:rPr>
          <w:rFonts w:ascii="Times New Roman" w:hAnsi="Times New Roman" w:cs="Times New Roman"/>
        </w:rPr>
        <w:t>害</w:t>
      </w:r>
      <w:r w:rsidRPr="00631098">
        <w:rPr>
          <w:rFonts w:ascii="Times New Roman" w:hAnsi="Times New Roman" w:cs="Times New Roman"/>
        </w:rPr>
        <w:t>關係人論壇的定義是指透過公平且透明的程序，挑選出一群政府、公民社會和其他利</w:t>
      </w:r>
      <w:r w:rsidR="003F5952" w:rsidRPr="00631098">
        <w:rPr>
          <w:rFonts w:ascii="Times New Roman" w:hAnsi="Times New Roman" w:cs="Times New Roman"/>
        </w:rPr>
        <w:t>害</w:t>
      </w:r>
      <w:r w:rsidRPr="00631098">
        <w:rPr>
          <w:rFonts w:ascii="Times New Roman" w:hAnsi="Times New Roman" w:cs="Times New Roman"/>
        </w:rPr>
        <w:t>關係人所組成的對話平台，具有明確的職權範圍、成員資格與管理，定期舉行會議來監督</w:t>
      </w:r>
      <w:r w:rsidRPr="00631098">
        <w:rPr>
          <w:rFonts w:ascii="Times New Roman" w:hAnsi="Times New Roman" w:cs="Times New Roman"/>
        </w:rPr>
        <w:t>OGP</w:t>
      </w:r>
      <w:r w:rsidRPr="00631098">
        <w:rPr>
          <w:rFonts w:ascii="Times New Roman" w:hAnsi="Times New Roman" w:cs="Times New Roman"/>
        </w:rPr>
        <w:t>的過程。雖然這些規定設立了多元利</w:t>
      </w:r>
      <w:r w:rsidR="003F5952" w:rsidRPr="00631098">
        <w:rPr>
          <w:rFonts w:ascii="Times New Roman" w:hAnsi="Times New Roman" w:cs="Times New Roman"/>
        </w:rPr>
        <w:t>害</w:t>
      </w:r>
      <w:r w:rsidRPr="00631098">
        <w:rPr>
          <w:rFonts w:ascii="Times New Roman" w:hAnsi="Times New Roman" w:cs="Times New Roman"/>
        </w:rPr>
        <w:t>關係人論壇所應達到的高標準，但仍鼓勵各國採用符合國情的模式。更多詳細的指南和範例可以在</w:t>
      </w:r>
      <w:r w:rsidRPr="00631098">
        <w:rPr>
          <w:rFonts w:ascii="Times New Roman" w:hAnsi="Times New Roman" w:cs="Times New Roman"/>
        </w:rPr>
        <w:t>OGP</w:t>
      </w:r>
      <w:r w:rsidRPr="00631098">
        <w:rPr>
          <w:rFonts w:ascii="Times New Roman" w:hAnsi="Times New Roman" w:cs="Times New Roman"/>
        </w:rPr>
        <w:t>手冊中「多元利</w:t>
      </w:r>
      <w:r w:rsidR="003F5952" w:rsidRPr="00631098">
        <w:rPr>
          <w:rFonts w:ascii="Times New Roman" w:hAnsi="Times New Roman" w:cs="Times New Roman"/>
        </w:rPr>
        <w:t>害</w:t>
      </w:r>
      <w:r w:rsidRPr="00631098">
        <w:rPr>
          <w:rFonts w:ascii="Times New Roman" w:hAnsi="Times New Roman" w:cs="Times New Roman"/>
        </w:rPr>
        <w:t>關係</w:t>
      </w:r>
      <w:r w:rsidRPr="00022728">
        <w:rPr>
          <w:rFonts w:ascii="Times New Roman" w:hAnsi="Times New Roman" w:cs="Times New Roman"/>
        </w:rPr>
        <w:t>人論壇的規劃與管理」內找到答案。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E4" w:rsidRDefault="000E52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9C6" w:rsidRPr="00D05DED" w:rsidRDefault="006109C6" w:rsidP="00D05DED">
    <w:pPr>
      <w:pStyle w:val="a3"/>
    </w:pPr>
    <w:r>
      <w:rPr>
        <w:noProof/>
      </w:rPr>
      <mc:AlternateContent>
        <mc:Choice Requires="wps">
          <w:drawing>
            <wp:anchor distT="0" distB="0" distL="114300" distR="114300" simplePos="0" relativeHeight="251659264" behindDoc="1" locked="0" layoutInCell="0" allowOverlap="1">
              <wp:simplePos x="0" y="0"/>
              <wp:positionH relativeFrom="page">
                <wp:posOffset>-82550</wp:posOffset>
              </wp:positionH>
              <wp:positionV relativeFrom="topMargin">
                <wp:align>bottom</wp:align>
              </wp:positionV>
              <wp:extent cx="7772400" cy="952500"/>
              <wp:effectExtent l="0" t="0" r="0" b="0"/>
              <wp:wrapNone/>
              <wp:docPr id="4" name="手繪多邊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952500"/>
                      </a:xfrm>
                      <a:custGeom>
                        <a:avLst/>
                        <a:gdLst>
                          <a:gd name="T0" fmla="*/ 12 w 12240"/>
                          <a:gd name="T1" fmla="*/ 0 h 1500"/>
                          <a:gd name="T2" fmla="*/ 97 w 12240"/>
                          <a:gd name="T3" fmla="*/ 0 h 1500"/>
                          <a:gd name="T4" fmla="*/ 330 w 12240"/>
                          <a:gd name="T5" fmla="*/ 0 h 1500"/>
                          <a:gd name="T6" fmla="*/ 783 w 12240"/>
                          <a:gd name="T7" fmla="*/ 0 h 1500"/>
                          <a:gd name="T8" fmla="*/ 1530 w 12240"/>
                          <a:gd name="T9" fmla="*/ 0 h 1500"/>
                          <a:gd name="T10" fmla="*/ 2643 w 12240"/>
                          <a:gd name="T11" fmla="*/ 0 h 1500"/>
                          <a:gd name="T12" fmla="*/ 4198 w 12240"/>
                          <a:gd name="T13" fmla="*/ 0 h 1500"/>
                          <a:gd name="T14" fmla="*/ 6266 w 12240"/>
                          <a:gd name="T15" fmla="*/ 0 h 1500"/>
                          <a:gd name="T16" fmla="*/ 8922 w 12240"/>
                          <a:gd name="T17" fmla="*/ 0 h 1500"/>
                          <a:gd name="T18" fmla="*/ 12240 w 12240"/>
                          <a:gd name="T19" fmla="*/ 0 h 1500"/>
                          <a:gd name="T20" fmla="*/ 12240 w 12240"/>
                          <a:gd name="T21" fmla="*/ 5 h 1500"/>
                          <a:gd name="T22" fmla="*/ 12240 w 12240"/>
                          <a:gd name="T23" fmla="*/ 23 h 1500"/>
                          <a:gd name="T24" fmla="*/ 12240 w 12240"/>
                          <a:gd name="T25" fmla="*/ 64 h 1500"/>
                          <a:gd name="T26" fmla="*/ 12240 w 12240"/>
                          <a:gd name="T27" fmla="*/ 136 h 1500"/>
                          <a:gd name="T28" fmla="*/ 12240 w 12240"/>
                          <a:gd name="T29" fmla="*/ 249 h 1500"/>
                          <a:gd name="T30" fmla="*/ 12240 w 12240"/>
                          <a:gd name="T31" fmla="*/ 411 h 1500"/>
                          <a:gd name="T32" fmla="*/ 12240 w 12240"/>
                          <a:gd name="T33" fmla="*/ 632 h 1500"/>
                          <a:gd name="T34" fmla="*/ 12240 w 12240"/>
                          <a:gd name="T35" fmla="*/ 921 h 1500"/>
                          <a:gd name="T36" fmla="*/ 12240 w 12240"/>
                          <a:gd name="T37" fmla="*/ 1286 h 1500"/>
                          <a:gd name="T38" fmla="*/ 12227 w 12240"/>
                          <a:gd name="T39" fmla="*/ 1500 h 1500"/>
                          <a:gd name="T40" fmla="*/ 12142 w 12240"/>
                          <a:gd name="T41" fmla="*/ 1500 h 1500"/>
                          <a:gd name="T42" fmla="*/ 11909 w 12240"/>
                          <a:gd name="T43" fmla="*/ 1500 h 1500"/>
                          <a:gd name="T44" fmla="*/ 11456 w 12240"/>
                          <a:gd name="T45" fmla="*/ 1500 h 1500"/>
                          <a:gd name="T46" fmla="*/ 10710 w 12240"/>
                          <a:gd name="T47" fmla="*/ 1500 h 1500"/>
                          <a:gd name="T48" fmla="*/ 9596 w 12240"/>
                          <a:gd name="T49" fmla="*/ 1500 h 1500"/>
                          <a:gd name="T50" fmla="*/ 8041 w 12240"/>
                          <a:gd name="T51" fmla="*/ 1500 h 1500"/>
                          <a:gd name="T52" fmla="*/ 5973 w 12240"/>
                          <a:gd name="T53" fmla="*/ 1500 h 1500"/>
                          <a:gd name="T54" fmla="*/ 3317 w 12240"/>
                          <a:gd name="T55" fmla="*/ 1500 h 1500"/>
                          <a:gd name="T56" fmla="*/ 0 w 12240"/>
                          <a:gd name="T57" fmla="*/ 1499 h 1500"/>
                          <a:gd name="T58" fmla="*/ 0 w 12240"/>
                          <a:gd name="T59" fmla="*/ 1494 h 1500"/>
                          <a:gd name="T60" fmla="*/ 0 w 12240"/>
                          <a:gd name="T61" fmla="*/ 1476 h 1500"/>
                          <a:gd name="T62" fmla="*/ 0 w 12240"/>
                          <a:gd name="T63" fmla="*/ 1435 h 1500"/>
                          <a:gd name="T64" fmla="*/ 0 w 12240"/>
                          <a:gd name="T65" fmla="*/ 1363 h 1500"/>
                          <a:gd name="T66" fmla="*/ 0 w 12240"/>
                          <a:gd name="T67" fmla="*/ 1250 h 1500"/>
                          <a:gd name="T68" fmla="*/ 0 w 12240"/>
                          <a:gd name="T69" fmla="*/ 1088 h 1500"/>
                          <a:gd name="T70" fmla="*/ 0 w 12240"/>
                          <a:gd name="T71" fmla="*/ 867 h 1500"/>
                          <a:gd name="T72" fmla="*/ 0 w 12240"/>
                          <a:gd name="T73" fmla="*/ 578 h 1500"/>
                          <a:gd name="T74" fmla="*/ 0 w 12240"/>
                          <a:gd name="T75" fmla="*/ 213 h 1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2240" h="1500">
                            <a:moveTo>
                              <a:pt x="1" y="0"/>
                            </a:moveTo>
                            <a:lnTo>
                              <a:pt x="12" y="0"/>
                            </a:lnTo>
                            <a:lnTo>
                              <a:pt x="41" y="0"/>
                            </a:lnTo>
                            <a:lnTo>
                              <a:pt x="97" y="0"/>
                            </a:lnTo>
                            <a:lnTo>
                              <a:pt x="191" y="0"/>
                            </a:lnTo>
                            <a:lnTo>
                              <a:pt x="330" y="0"/>
                            </a:lnTo>
                            <a:lnTo>
                              <a:pt x="524" y="0"/>
                            </a:lnTo>
                            <a:lnTo>
                              <a:pt x="783" y="0"/>
                            </a:lnTo>
                            <a:lnTo>
                              <a:pt x="1115" y="0"/>
                            </a:lnTo>
                            <a:lnTo>
                              <a:pt x="1530" y="0"/>
                            </a:lnTo>
                            <a:lnTo>
                              <a:pt x="2036" y="0"/>
                            </a:lnTo>
                            <a:lnTo>
                              <a:pt x="2643" y="0"/>
                            </a:lnTo>
                            <a:lnTo>
                              <a:pt x="3361" y="0"/>
                            </a:lnTo>
                            <a:lnTo>
                              <a:pt x="4198" y="0"/>
                            </a:lnTo>
                            <a:lnTo>
                              <a:pt x="5163" y="0"/>
                            </a:lnTo>
                            <a:lnTo>
                              <a:pt x="6266" y="0"/>
                            </a:lnTo>
                            <a:lnTo>
                              <a:pt x="7516" y="0"/>
                            </a:lnTo>
                            <a:lnTo>
                              <a:pt x="8922" y="0"/>
                            </a:lnTo>
                            <a:lnTo>
                              <a:pt x="10494" y="0"/>
                            </a:lnTo>
                            <a:lnTo>
                              <a:pt x="12240" y="0"/>
                            </a:lnTo>
                            <a:lnTo>
                              <a:pt x="12240" y="1"/>
                            </a:lnTo>
                            <a:lnTo>
                              <a:pt x="12240" y="5"/>
                            </a:lnTo>
                            <a:lnTo>
                              <a:pt x="12240" y="12"/>
                            </a:lnTo>
                            <a:lnTo>
                              <a:pt x="12240" y="23"/>
                            </a:lnTo>
                            <a:lnTo>
                              <a:pt x="12240" y="40"/>
                            </a:lnTo>
                            <a:lnTo>
                              <a:pt x="12240" y="64"/>
                            </a:lnTo>
                            <a:lnTo>
                              <a:pt x="12240" y="96"/>
                            </a:lnTo>
                            <a:lnTo>
                              <a:pt x="12240" y="136"/>
                            </a:lnTo>
                            <a:lnTo>
                              <a:pt x="12240" y="187"/>
                            </a:lnTo>
                            <a:lnTo>
                              <a:pt x="12240" y="249"/>
                            </a:lnTo>
                            <a:lnTo>
                              <a:pt x="12240" y="324"/>
                            </a:lnTo>
                            <a:lnTo>
                              <a:pt x="12240" y="411"/>
                            </a:lnTo>
                            <a:lnTo>
                              <a:pt x="12240" y="514"/>
                            </a:lnTo>
                            <a:lnTo>
                              <a:pt x="12240" y="632"/>
                            </a:lnTo>
                            <a:lnTo>
                              <a:pt x="12240" y="768"/>
                            </a:lnTo>
                            <a:lnTo>
                              <a:pt x="12240" y="921"/>
                            </a:lnTo>
                            <a:lnTo>
                              <a:pt x="12240" y="1093"/>
                            </a:lnTo>
                            <a:lnTo>
                              <a:pt x="12240" y="1286"/>
                            </a:lnTo>
                            <a:lnTo>
                              <a:pt x="12238" y="1500"/>
                            </a:lnTo>
                            <a:lnTo>
                              <a:pt x="12227" y="1500"/>
                            </a:lnTo>
                            <a:lnTo>
                              <a:pt x="12198" y="1500"/>
                            </a:lnTo>
                            <a:lnTo>
                              <a:pt x="12142" y="1500"/>
                            </a:lnTo>
                            <a:lnTo>
                              <a:pt x="12048" y="1500"/>
                            </a:lnTo>
                            <a:lnTo>
                              <a:pt x="11909" y="1500"/>
                            </a:lnTo>
                            <a:lnTo>
                              <a:pt x="11715" y="1500"/>
                            </a:lnTo>
                            <a:lnTo>
                              <a:pt x="11456" y="1500"/>
                            </a:lnTo>
                            <a:lnTo>
                              <a:pt x="11124" y="1500"/>
                            </a:lnTo>
                            <a:lnTo>
                              <a:pt x="10710" y="1500"/>
                            </a:lnTo>
                            <a:lnTo>
                              <a:pt x="10203" y="1500"/>
                            </a:lnTo>
                            <a:lnTo>
                              <a:pt x="9596" y="1500"/>
                            </a:lnTo>
                            <a:lnTo>
                              <a:pt x="8878" y="1500"/>
                            </a:lnTo>
                            <a:lnTo>
                              <a:pt x="8041" y="1500"/>
                            </a:lnTo>
                            <a:lnTo>
                              <a:pt x="7076" y="1500"/>
                            </a:lnTo>
                            <a:lnTo>
                              <a:pt x="5973" y="1500"/>
                            </a:lnTo>
                            <a:lnTo>
                              <a:pt x="4723" y="1500"/>
                            </a:lnTo>
                            <a:lnTo>
                              <a:pt x="3317" y="1500"/>
                            </a:lnTo>
                            <a:lnTo>
                              <a:pt x="1745" y="1500"/>
                            </a:lnTo>
                            <a:lnTo>
                              <a:pt x="0" y="1499"/>
                            </a:lnTo>
                            <a:lnTo>
                              <a:pt x="0" y="1498"/>
                            </a:lnTo>
                            <a:lnTo>
                              <a:pt x="0" y="1494"/>
                            </a:lnTo>
                            <a:lnTo>
                              <a:pt x="0" y="1488"/>
                            </a:lnTo>
                            <a:lnTo>
                              <a:pt x="0" y="1476"/>
                            </a:lnTo>
                            <a:lnTo>
                              <a:pt x="0" y="1459"/>
                            </a:lnTo>
                            <a:lnTo>
                              <a:pt x="0" y="1435"/>
                            </a:lnTo>
                            <a:lnTo>
                              <a:pt x="0" y="1404"/>
                            </a:lnTo>
                            <a:lnTo>
                              <a:pt x="0" y="1363"/>
                            </a:lnTo>
                            <a:lnTo>
                              <a:pt x="0" y="1312"/>
                            </a:lnTo>
                            <a:lnTo>
                              <a:pt x="0" y="1250"/>
                            </a:lnTo>
                            <a:lnTo>
                              <a:pt x="0" y="1176"/>
                            </a:lnTo>
                            <a:lnTo>
                              <a:pt x="0" y="1088"/>
                            </a:lnTo>
                            <a:lnTo>
                              <a:pt x="0" y="985"/>
                            </a:lnTo>
                            <a:lnTo>
                              <a:pt x="0" y="867"/>
                            </a:lnTo>
                            <a:lnTo>
                              <a:pt x="0" y="732"/>
                            </a:lnTo>
                            <a:lnTo>
                              <a:pt x="0" y="578"/>
                            </a:lnTo>
                            <a:lnTo>
                              <a:pt x="0" y="406"/>
                            </a:lnTo>
                            <a:lnTo>
                              <a:pt x="0" y="213"/>
                            </a:lnTo>
                            <a:close/>
                          </a:path>
                        </a:pathLst>
                      </a:custGeom>
                      <a:solidFill>
                        <a:srgbClr val="000C5C"/>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F16EF" id="手繪多邊形 4" o:spid="_x0000_s1026" style="position:absolute;margin-left:-6.5pt;margin-top:0;width:612pt;height:7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coordsize="1224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" o:allowincell="f" path="m1,l12,,41,,97,r94,l330,,524,,783,r332,l1530,r506,l2643,r718,l4198,r965,l6266,,7516,,8922,r1572,l12240,r,1l12240,5r,7l12240,23r,17l12240,64r,32l12240,136r,51l12240,249r,75l12240,411r,103l12240,632r,136l12240,921r,172l12240,1286r-2,214l12227,1500r-29,l12142,1500r-94,l11909,1500r-194,l11456,1500r-332,l10710,1500r-507,l9596,1500r-718,l8041,1500r-965,l5973,1500r-1250,l3317,1500r-1572,l,1499r,-1l,1494r,-6l,1476r,-17l,1435r,-31l,1363r,-51l,1250r,-74l,1088,,985,,867,,732,,578,,406,,213,1,xe" fillcolor="#000c5c" stroked="f" strokeweight="1pt">
              <v:path arrowok="t" o:connecttype="custom" o:connectlocs="7620,0;61595,0;209550,0;497205,0;971550,0;1678305,0;2665730,0;3978910,0;5665470,0;7772400,0;7772400,3175;7772400,14605;7772400,40640;7772400,86360;7772400,158115;7772400,260985;7772400,401320;7772400,584835;7772400,816610;7764145,952500;7710170,952500;7562215,952500;7274560,952500;6800850,952500;6093460,952500;5106035,952500;3792855,952500;2106295,952500;0,951865;0,948690;0,937260;0,911225;0,865505;0,793750;0,690880;0,550545;0,367030;0,135255" o:connectangles="0,0,0,0,0,0,0,0,0,0,0,0,0,0,0,0,0,0,0,0,0,0,0,0,0,0,0,0,0,0,0,0,0,0,0,0,0,0"/>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E4" w:rsidRDefault="000E52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4.8pt" o:bullet="t">
        <v:imagedata r:id="rId1" o:title="藍勾"/>
      </v:shape>
    </w:pict>
  </w:numPicBullet>
  <w:numPicBullet w:numPicBulletId="1">
    <w:pict>
      <v:shape w14:anchorId="743E4122" id="_x0000_i1029" type="#_x0000_t75" style="width:34.8pt;height:34.2pt" o:bullet="t">
        <v:imagedata r:id="rId2" o:title="綠勾"/>
      </v:shape>
    </w:pict>
  </w:numPicBullet>
  <w:abstractNum w:abstractNumId="0" w15:restartNumberingAfterBreak="0">
    <w:nsid w:val="110C2291"/>
    <w:multiLevelType w:val="hybridMultilevel"/>
    <w:tmpl w:val="9BB291B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79B38E1"/>
    <w:multiLevelType w:val="hybridMultilevel"/>
    <w:tmpl w:val="BF2A6810"/>
    <w:lvl w:ilvl="0" w:tplc="03AACCA4">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4966F5"/>
    <w:multiLevelType w:val="hybridMultilevel"/>
    <w:tmpl w:val="11B007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C80A9E"/>
    <w:multiLevelType w:val="hybridMultilevel"/>
    <w:tmpl w:val="08F87D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3C13CB"/>
    <w:multiLevelType w:val="hybridMultilevel"/>
    <w:tmpl w:val="295633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83707E1"/>
    <w:multiLevelType w:val="hybridMultilevel"/>
    <w:tmpl w:val="F30A76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90A0D3A"/>
    <w:multiLevelType w:val="hybridMultilevel"/>
    <w:tmpl w:val="4B30E0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6003B5"/>
    <w:multiLevelType w:val="hybridMultilevel"/>
    <w:tmpl w:val="B8C4D3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2AF3391"/>
    <w:multiLevelType w:val="hybridMultilevel"/>
    <w:tmpl w:val="EC0416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8F41959"/>
    <w:multiLevelType w:val="hybridMultilevel"/>
    <w:tmpl w:val="231C71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D7327C3"/>
    <w:multiLevelType w:val="hybridMultilevel"/>
    <w:tmpl w:val="370085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FA54C7A"/>
    <w:multiLevelType w:val="hybridMultilevel"/>
    <w:tmpl w:val="404641B8"/>
    <w:lvl w:ilvl="0" w:tplc="3A44D62C">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2FF7031"/>
    <w:multiLevelType w:val="hybridMultilevel"/>
    <w:tmpl w:val="EF4E3FB0"/>
    <w:lvl w:ilvl="0" w:tplc="3A44D62C">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3154EC3"/>
    <w:multiLevelType w:val="hybridMultilevel"/>
    <w:tmpl w:val="A72850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5DF353D"/>
    <w:multiLevelType w:val="hybridMultilevel"/>
    <w:tmpl w:val="3E6C0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137DBF"/>
    <w:multiLevelType w:val="hybridMultilevel"/>
    <w:tmpl w:val="C198988E"/>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010210"/>
    <w:multiLevelType w:val="hybridMultilevel"/>
    <w:tmpl w:val="877C39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9607E57"/>
    <w:multiLevelType w:val="hybridMultilevel"/>
    <w:tmpl w:val="549A0A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966659B"/>
    <w:multiLevelType w:val="hybridMultilevel"/>
    <w:tmpl w:val="64C2C088"/>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B1E55DE"/>
    <w:multiLevelType w:val="hybridMultilevel"/>
    <w:tmpl w:val="DB0ACB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C93375D"/>
    <w:multiLevelType w:val="hybridMultilevel"/>
    <w:tmpl w:val="69682CBE"/>
    <w:lvl w:ilvl="0" w:tplc="03AACC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EC04517"/>
    <w:multiLevelType w:val="hybridMultilevel"/>
    <w:tmpl w:val="A84029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F591A00"/>
    <w:multiLevelType w:val="hybridMultilevel"/>
    <w:tmpl w:val="5AB66D7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9F406E"/>
    <w:multiLevelType w:val="hybridMultilevel"/>
    <w:tmpl w:val="060690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5E26851"/>
    <w:multiLevelType w:val="hybridMultilevel"/>
    <w:tmpl w:val="701689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DD4236F"/>
    <w:multiLevelType w:val="hybridMultilevel"/>
    <w:tmpl w:val="19B6A3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FDF040B"/>
    <w:multiLevelType w:val="hybridMultilevel"/>
    <w:tmpl w:val="DC344B58"/>
    <w:lvl w:ilvl="0" w:tplc="1DEEA11A">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9"/>
  </w:num>
  <w:num w:numId="3">
    <w:abstractNumId w:val="26"/>
  </w:num>
  <w:num w:numId="4">
    <w:abstractNumId w:val="11"/>
  </w:num>
  <w:num w:numId="5">
    <w:abstractNumId w:val="14"/>
  </w:num>
  <w:num w:numId="6">
    <w:abstractNumId w:val="22"/>
  </w:num>
  <w:num w:numId="7">
    <w:abstractNumId w:val="1"/>
  </w:num>
  <w:num w:numId="8">
    <w:abstractNumId w:val="20"/>
  </w:num>
  <w:num w:numId="9">
    <w:abstractNumId w:val="18"/>
  </w:num>
  <w:num w:numId="10">
    <w:abstractNumId w:val="2"/>
  </w:num>
  <w:num w:numId="11">
    <w:abstractNumId w:val="10"/>
  </w:num>
  <w:num w:numId="12">
    <w:abstractNumId w:val="4"/>
  </w:num>
  <w:num w:numId="13">
    <w:abstractNumId w:val="17"/>
  </w:num>
  <w:num w:numId="14">
    <w:abstractNumId w:val="5"/>
  </w:num>
  <w:num w:numId="15">
    <w:abstractNumId w:val="21"/>
  </w:num>
  <w:num w:numId="16">
    <w:abstractNumId w:val="16"/>
  </w:num>
  <w:num w:numId="17">
    <w:abstractNumId w:val="25"/>
  </w:num>
  <w:num w:numId="18">
    <w:abstractNumId w:val="12"/>
  </w:num>
  <w:num w:numId="19">
    <w:abstractNumId w:val="15"/>
  </w:num>
  <w:num w:numId="20">
    <w:abstractNumId w:val="23"/>
  </w:num>
  <w:num w:numId="21">
    <w:abstractNumId w:val="7"/>
  </w:num>
  <w:num w:numId="22">
    <w:abstractNumId w:val="6"/>
  </w:num>
  <w:num w:numId="23">
    <w:abstractNumId w:val="9"/>
  </w:num>
  <w:num w:numId="24">
    <w:abstractNumId w:val="13"/>
  </w:num>
  <w:num w:numId="25">
    <w:abstractNumId w:val="3"/>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8F"/>
    <w:rsid w:val="00014149"/>
    <w:rsid w:val="00022728"/>
    <w:rsid w:val="0002422B"/>
    <w:rsid w:val="00066A0F"/>
    <w:rsid w:val="000D1AE0"/>
    <w:rsid w:val="000E52E4"/>
    <w:rsid w:val="000F6CBB"/>
    <w:rsid w:val="00101835"/>
    <w:rsid w:val="0013087D"/>
    <w:rsid w:val="00135872"/>
    <w:rsid w:val="00152570"/>
    <w:rsid w:val="00161996"/>
    <w:rsid w:val="00171D64"/>
    <w:rsid w:val="001A37B1"/>
    <w:rsid w:val="001C59C1"/>
    <w:rsid w:val="001D0CBF"/>
    <w:rsid w:val="001E0D3F"/>
    <w:rsid w:val="002040AA"/>
    <w:rsid w:val="002519C5"/>
    <w:rsid w:val="00251ECB"/>
    <w:rsid w:val="002C728C"/>
    <w:rsid w:val="002D3FB0"/>
    <w:rsid w:val="002D63AD"/>
    <w:rsid w:val="00320572"/>
    <w:rsid w:val="00355B54"/>
    <w:rsid w:val="00367B80"/>
    <w:rsid w:val="003924E7"/>
    <w:rsid w:val="0039653B"/>
    <w:rsid w:val="003B2153"/>
    <w:rsid w:val="003C78A8"/>
    <w:rsid w:val="003E5611"/>
    <w:rsid w:val="003F5952"/>
    <w:rsid w:val="00401F18"/>
    <w:rsid w:val="004218A8"/>
    <w:rsid w:val="00453496"/>
    <w:rsid w:val="004547C2"/>
    <w:rsid w:val="004748FF"/>
    <w:rsid w:val="004A1A48"/>
    <w:rsid w:val="004A64FA"/>
    <w:rsid w:val="004C2460"/>
    <w:rsid w:val="004E4705"/>
    <w:rsid w:val="00500E34"/>
    <w:rsid w:val="005303C2"/>
    <w:rsid w:val="0054453E"/>
    <w:rsid w:val="00557317"/>
    <w:rsid w:val="0057190F"/>
    <w:rsid w:val="00597D81"/>
    <w:rsid w:val="005B0C15"/>
    <w:rsid w:val="005B663E"/>
    <w:rsid w:val="005E3BF8"/>
    <w:rsid w:val="005F069D"/>
    <w:rsid w:val="005F1702"/>
    <w:rsid w:val="006039B7"/>
    <w:rsid w:val="006109C6"/>
    <w:rsid w:val="006228EE"/>
    <w:rsid w:val="00631098"/>
    <w:rsid w:val="00634464"/>
    <w:rsid w:val="006472BC"/>
    <w:rsid w:val="006770D7"/>
    <w:rsid w:val="006828BE"/>
    <w:rsid w:val="00683ACC"/>
    <w:rsid w:val="00690F80"/>
    <w:rsid w:val="00693709"/>
    <w:rsid w:val="00697148"/>
    <w:rsid w:val="006C214A"/>
    <w:rsid w:val="006C7FF5"/>
    <w:rsid w:val="006D30E9"/>
    <w:rsid w:val="00754C2D"/>
    <w:rsid w:val="0076469F"/>
    <w:rsid w:val="00776CA8"/>
    <w:rsid w:val="00782FB7"/>
    <w:rsid w:val="007831F8"/>
    <w:rsid w:val="007A1D01"/>
    <w:rsid w:val="007B3025"/>
    <w:rsid w:val="007B3FB5"/>
    <w:rsid w:val="007D164F"/>
    <w:rsid w:val="007D5331"/>
    <w:rsid w:val="007D67E0"/>
    <w:rsid w:val="008001B3"/>
    <w:rsid w:val="0088123E"/>
    <w:rsid w:val="0088569A"/>
    <w:rsid w:val="00887B55"/>
    <w:rsid w:val="008909C6"/>
    <w:rsid w:val="00892E8F"/>
    <w:rsid w:val="008A7244"/>
    <w:rsid w:val="008D6795"/>
    <w:rsid w:val="008E3175"/>
    <w:rsid w:val="008E3E45"/>
    <w:rsid w:val="008E5BC6"/>
    <w:rsid w:val="00910201"/>
    <w:rsid w:val="00934C11"/>
    <w:rsid w:val="009368D8"/>
    <w:rsid w:val="00942EE5"/>
    <w:rsid w:val="009648D3"/>
    <w:rsid w:val="00981451"/>
    <w:rsid w:val="009F6730"/>
    <w:rsid w:val="00A12180"/>
    <w:rsid w:val="00A5098B"/>
    <w:rsid w:val="00AA277D"/>
    <w:rsid w:val="00AC2071"/>
    <w:rsid w:val="00AF27F7"/>
    <w:rsid w:val="00B07476"/>
    <w:rsid w:val="00B125B9"/>
    <w:rsid w:val="00B20D06"/>
    <w:rsid w:val="00BA7DEB"/>
    <w:rsid w:val="00BB73EB"/>
    <w:rsid w:val="00BC2C05"/>
    <w:rsid w:val="00BC6E55"/>
    <w:rsid w:val="00BE5EB7"/>
    <w:rsid w:val="00BF4E25"/>
    <w:rsid w:val="00C04276"/>
    <w:rsid w:val="00C30042"/>
    <w:rsid w:val="00C72A58"/>
    <w:rsid w:val="00CB13EE"/>
    <w:rsid w:val="00CC2978"/>
    <w:rsid w:val="00CF3060"/>
    <w:rsid w:val="00D05DED"/>
    <w:rsid w:val="00D1231C"/>
    <w:rsid w:val="00D3104C"/>
    <w:rsid w:val="00D5441F"/>
    <w:rsid w:val="00D63FE8"/>
    <w:rsid w:val="00D724EE"/>
    <w:rsid w:val="00D84707"/>
    <w:rsid w:val="00D84EB4"/>
    <w:rsid w:val="00DA4B5F"/>
    <w:rsid w:val="00DB260B"/>
    <w:rsid w:val="00DE6A38"/>
    <w:rsid w:val="00E03673"/>
    <w:rsid w:val="00E12332"/>
    <w:rsid w:val="00E42575"/>
    <w:rsid w:val="00E52265"/>
    <w:rsid w:val="00E8305A"/>
    <w:rsid w:val="00E83150"/>
    <w:rsid w:val="00E83C39"/>
    <w:rsid w:val="00EB215B"/>
    <w:rsid w:val="00EC6597"/>
    <w:rsid w:val="00EC7092"/>
    <w:rsid w:val="00EE5688"/>
    <w:rsid w:val="00F165A3"/>
    <w:rsid w:val="00F56B59"/>
    <w:rsid w:val="00FB1FB7"/>
    <w:rsid w:val="00FE06D0"/>
    <w:rsid w:val="00FF7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05E7AE-9538-49C8-A234-A60CDA60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E8F"/>
    <w:pPr>
      <w:tabs>
        <w:tab w:val="center" w:pos="4153"/>
        <w:tab w:val="right" w:pos="8306"/>
      </w:tabs>
      <w:snapToGrid w:val="0"/>
    </w:pPr>
    <w:rPr>
      <w:sz w:val="20"/>
      <w:szCs w:val="20"/>
    </w:rPr>
  </w:style>
  <w:style w:type="character" w:customStyle="1" w:styleId="a4">
    <w:name w:val="頁首 字元"/>
    <w:basedOn w:val="a0"/>
    <w:link w:val="a3"/>
    <w:uiPriority w:val="99"/>
    <w:rsid w:val="00892E8F"/>
    <w:rPr>
      <w:sz w:val="20"/>
      <w:szCs w:val="20"/>
    </w:rPr>
  </w:style>
  <w:style w:type="paragraph" w:styleId="a5">
    <w:name w:val="footer"/>
    <w:basedOn w:val="a"/>
    <w:link w:val="a6"/>
    <w:uiPriority w:val="99"/>
    <w:unhideWhenUsed/>
    <w:rsid w:val="00892E8F"/>
    <w:pPr>
      <w:tabs>
        <w:tab w:val="center" w:pos="4153"/>
        <w:tab w:val="right" w:pos="8306"/>
      </w:tabs>
      <w:snapToGrid w:val="0"/>
    </w:pPr>
    <w:rPr>
      <w:sz w:val="20"/>
      <w:szCs w:val="20"/>
    </w:rPr>
  </w:style>
  <w:style w:type="character" w:customStyle="1" w:styleId="a6">
    <w:name w:val="頁尾 字元"/>
    <w:basedOn w:val="a0"/>
    <w:link w:val="a5"/>
    <w:uiPriority w:val="99"/>
    <w:rsid w:val="00892E8F"/>
    <w:rPr>
      <w:sz w:val="20"/>
      <w:szCs w:val="20"/>
    </w:rPr>
  </w:style>
  <w:style w:type="paragraph" w:styleId="a7">
    <w:name w:val="footnote text"/>
    <w:basedOn w:val="a"/>
    <w:link w:val="a8"/>
    <w:uiPriority w:val="99"/>
    <w:semiHidden/>
    <w:unhideWhenUsed/>
    <w:rsid w:val="00892E8F"/>
    <w:pPr>
      <w:snapToGrid w:val="0"/>
    </w:pPr>
    <w:rPr>
      <w:sz w:val="20"/>
      <w:szCs w:val="20"/>
    </w:rPr>
  </w:style>
  <w:style w:type="character" w:customStyle="1" w:styleId="a8">
    <w:name w:val="註腳文字 字元"/>
    <w:basedOn w:val="a0"/>
    <w:link w:val="a7"/>
    <w:uiPriority w:val="99"/>
    <w:semiHidden/>
    <w:rsid w:val="00892E8F"/>
    <w:rPr>
      <w:sz w:val="20"/>
      <w:szCs w:val="20"/>
    </w:rPr>
  </w:style>
  <w:style w:type="character" w:styleId="a9">
    <w:name w:val="footnote reference"/>
    <w:basedOn w:val="a0"/>
    <w:uiPriority w:val="99"/>
    <w:semiHidden/>
    <w:unhideWhenUsed/>
    <w:rsid w:val="00892E8F"/>
    <w:rPr>
      <w:vertAlign w:val="superscript"/>
    </w:rPr>
  </w:style>
  <w:style w:type="paragraph" w:styleId="aa">
    <w:name w:val="No Spacing"/>
    <w:link w:val="ab"/>
    <w:uiPriority w:val="1"/>
    <w:qFormat/>
    <w:rsid w:val="005F1702"/>
    <w:rPr>
      <w:kern w:val="0"/>
      <w:sz w:val="22"/>
    </w:rPr>
  </w:style>
  <w:style w:type="character" w:customStyle="1" w:styleId="ab">
    <w:name w:val="無間距 字元"/>
    <w:basedOn w:val="a0"/>
    <w:link w:val="aa"/>
    <w:uiPriority w:val="1"/>
    <w:rsid w:val="005F1702"/>
    <w:rPr>
      <w:kern w:val="0"/>
      <w:sz w:val="22"/>
    </w:rPr>
  </w:style>
  <w:style w:type="paragraph" w:styleId="ac">
    <w:name w:val="List Paragraph"/>
    <w:basedOn w:val="a"/>
    <w:uiPriority w:val="34"/>
    <w:qFormat/>
    <w:rsid w:val="003B2153"/>
    <w:pPr>
      <w:ind w:leftChars="200" w:left="480"/>
    </w:pPr>
  </w:style>
  <w:style w:type="character" w:styleId="ad">
    <w:name w:val="Hyperlink"/>
    <w:basedOn w:val="a0"/>
    <w:uiPriority w:val="99"/>
    <w:unhideWhenUsed/>
    <w:rsid w:val="00BA7DEB"/>
    <w:rPr>
      <w:color w:val="0563C1" w:themeColor="hyperlink"/>
      <w:u w:val="single"/>
    </w:rPr>
  </w:style>
  <w:style w:type="character" w:styleId="ae">
    <w:name w:val="FollowedHyperlink"/>
    <w:basedOn w:val="a0"/>
    <w:uiPriority w:val="99"/>
    <w:semiHidden/>
    <w:unhideWhenUsed/>
    <w:rsid w:val="005F0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1806-28B8-4852-810A-399DC3E0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珮榆 陳</dc:creator>
  <cp:keywords/>
  <dc:description/>
  <cp:lastModifiedBy>翁慧雯</cp:lastModifiedBy>
  <cp:revision>5</cp:revision>
  <dcterms:created xsi:type="dcterms:W3CDTF">2019-12-02T13:41:00Z</dcterms:created>
  <dcterms:modified xsi:type="dcterms:W3CDTF">2020-01-03T05:36:00Z</dcterms:modified>
</cp:coreProperties>
</file>