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2" w:rsidRPr="005B72CE" w:rsidRDefault="008775F2" w:rsidP="00430330">
      <w:pPr>
        <w:widowControl/>
        <w:autoSpaceDE w:val="0"/>
        <w:autoSpaceDN w:val="0"/>
        <w:adjustRightInd w:val="0"/>
        <w:snapToGrid w:val="0"/>
        <w:spacing w:afterLines="50" w:after="180" w:line="520" w:lineRule="exact"/>
        <w:jc w:val="center"/>
        <w:rPr>
          <w:rFonts w:ascii="標楷體" w:eastAsia="標楷體" w:hAnsi="標楷體"/>
          <w:b/>
          <w:sz w:val="40"/>
        </w:rPr>
      </w:pPr>
      <w:proofErr w:type="gramStart"/>
      <w:r w:rsidRPr="005B72CE">
        <w:rPr>
          <w:rFonts w:ascii="標楷體" w:eastAsia="標楷體" w:hAnsi="標楷體" w:hint="eastAsia"/>
          <w:b/>
          <w:sz w:val="36"/>
          <w:szCs w:val="32"/>
        </w:rPr>
        <w:t>研</w:t>
      </w:r>
      <w:proofErr w:type="gramEnd"/>
      <w:r w:rsidRPr="005B72CE">
        <w:rPr>
          <w:rFonts w:ascii="標楷體" w:eastAsia="標楷體" w:hAnsi="標楷體" w:hint="eastAsia"/>
          <w:b/>
          <w:sz w:val="36"/>
          <w:szCs w:val="32"/>
        </w:rPr>
        <w:t>商我國參與開放政府夥伴關係聯盟相關事宜會議</w:t>
      </w:r>
    </w:p>
    <w:p w:rsidR="00EE0E79" w:rsidRPr="005B72CE" w:rsidRDefault="00EE0E79" w:rsidP="008775F2">
      <w:pPr>
        <w:widowControl/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5B72CE">
        <w:rPr>
          <w:rFonts w:ascii="標楷體" w:eastAsia="標楷體" w:hAnsi="標楷體" w:hint="eastAsia"/>
          <w:b/>
          <w:sz w:val="36"/>
        </w:rPr>
        <w:t>會議紀錄</w:t>
      </w:r>
    </w:p>
    <w:p w:rsidR="00A23F7B" w:rsidRPr="005B72CE" w:rsidRDefault="00A23F7B" w:rsidP="00430330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壹、</w:t>
      </w:r>
      <w:r w:rsidR="00EE0E79" w:rsidRPr="005B72CE">
        <w:rPr>
          <w:rFonts w:ascii="標楷體" w:eastAsia="標楷體" w:hAnsi="標楷體" w:hint="eastAsia"/>
          <w:sz w:val="32"/>
        </w:rPr>
        <w:t>開會</w:t>
      </w:r>
      <w:r w:rsidRPr="005B72CE">
        <w:rPr>
          <w:rFonts w:ascii="標楷體" w:eastAsia="標楷體" w:hAnsi="標楷體" w:hint="eastAsia"/>
          <w:sz w:val="32"/>
        </w:rPr>
        <w:t>時間：</w:t>
      </w:r>
      <w:r w:rsidR="00BD5779" w:rsidRPr="005B72CE">
        <w:rPr>
          <w:rFonts w:ascii="標楷體" w:eastAsia="標楷體" w:hAnsi="標楷體" w:hint="eastAsia"/>
          <w:sz w:val="32"/>
        </w:rPr>
        <w:t>108</w:t>
      </w:r>
      <w:r w:rsidRPr="005B72CE">
        <w:rPr>
          <w:rFonts w:ascii="標楷體" w:eastAsia="標楷體" w:hAnsi="標楷體" w:hint="eastAsia"/>
          <w:sz w:val="32"/>
        </w:rPr>
        <w:t>年</w:t>
      </w:r>
      <w:r w:rsidR="008775F2" w:rsidRPr="005B72CE">
        <w:rPr>
          <w:rFonts w:ascii="標楷體" w:eastAsia="標楷體" w:hAnsi="標楷體"/>
          <w:sz w:val="32"/>
        </w:rPr>
        <w:t>10</w:t>
      </w:r>
      <w:r w:rsidRPr="005B72CE">
        <w:rPr>
          <w:rFonts w:ascii="標楷體" w:eastAsia="標楷體" w:hAnsi="標楷體" w:hint="eastAsia"/>
          <w:sz w:val="32"/>
        </w:rPr>
        <w:t>月</w:t>
      </w:r>
      <w:r w:rsidR="008775F2" w:rsidRPr="005B72CE">
        <w:rPr>
          <w:rFonts w:ascii="標楷體" w:eastAsia="標楷體" w:hAnsi="標楷體" w:hint="eastAsia"/>
          <w:sz w:val="32"/>
        </w:rPr>
        <w:t>14</w:t>
      </w:r>
      <w:r w:rsidRPr="005B72CE">
        <w:rPr>
          <w:rFonts w:ascii="標楷體" w:eastAsia="標楷體" w:hAnsi="標楷體" w:hint="eastAsia"/>
          <w:sz w:val="32"/>
        </w:rPr>
        <w:t>日</w:t>
      </w:r>
      <w:r w:rsidR="008775F2" w:rsidRPr="005B72CE">
        <w:rPr>
          <w:rFonts w:ascii="標楷體" w:eastAsia="標楷體" w:hAnsi="標楷體" w:hint="eastAsia"/>
          <w:sz w:val="32"/>
        </w:rPr>
        <w:t>（星期一）</w:t>
      </w:r>
      <w:r w:rsidRPr="005B72CE">
        <w:rPr>
          <w:rFonts w:ascii="標楷體" w:eastAsia="標楷體" w:hAnsi="標楷體" w:hint="eastAsia"/>
          <w:sz w:val="32"/>
        </w:rPr>
        <w:t>下午</w:t>
      </w:r>
      <w:r w:rsidR="008775F2" w:rsidRPr="005B72CE">
        <w:rPr>
          <w:rFonts w:ascii="標楷體" w:eastAsia="標楷體" w:hAnsi="標楷體" w:hint="eastAsia"/>
          <w:sz w:val="32"/>
        </w:rPr>
        <w:t>3</w:t>
      </w:r>
      <w:r w:rsidRPr="005B72CE">
        <w:rPr>
          <w:rFonts w:ascii="標楷體" w:eastAsia="標楷體" w:hAnsi="標楷體" w:hint="eastAsia"/>
          <w:sz w:val="32"/>
        </w:rPr>
        <w:t>時</w:t>
      </w:r>
      <w:r w:rsidR="0071264F" w:rsidRPr="005B72CE">
        <w:rPr>
          <w:rFonts w:ascii="標楷體" w:eastAsia="標楷體" w:hAnsi="標楷體" w:hint="eastAsia"/>
          <w:sz w:val="32"/>
        </w:rPr>
        <w:t>30分</w:t>
      </w:r>
    </w:p>
    <w:p w:rsidR="00A23F7B" w:rsidRPr="005B72CE" w:rsidRDefault="00A23F7B" w:rsidP="00430330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貳、地點：</w:t>
      </w:r>
      <w:r w:rsidR="00E1183F" w:rsidRPr="005B72CE">
        <w:rPr>
          <w:rFonts w:ascii="標楷體" w:eastAsia="標楷體" w:hAnsi="標楷體" w:hint="eastAsia"/>
          <w:sz w:val="32"/>
        </w:rPr>
        <w:t>本會</w:t>
      </w:r>
      <w:r w:rsidR="008775F2" w:rsidRPr="005B72CE">
        <w:rPr>
          <w:rFonts w:ascii="標楷體" w:eastAsia="標楷體" w:hAnsi="標楷體" w:hint="eastAsia"/>
          <w:sz w:val="32"/>
        </w:rPr>
        <w:t>513</w:t>
      </w:r>
      <w:r w:rsidRPr="005B72CE">
        <w:rPr>
          <w:rFonts w:ascii="標楷體" w:eastAsia="標楷體" w:hAnsi="標楷體" w:hint="eastAsia"/>
          <w:sz w:val="32"/>
        </w:rPr>
        <w:t>會議室</w:t>
      </w:r>
    </w:p>
    <w:p w:rsidR="008775F2" w:rsidRPr="005B72CE" w:rsidRDefault="00A23F7B" w:rsidP="008775F2">
      <w:pPr>
        <w:snapToGrid w:val="0"/>
        <w:spacing w:line="520" w:lineRule="exact"/>
        <w:ind w:rightChars="17" w:right="41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參、主席：</w:t>
      </w:r>
      <w:r w:rsidR="00510F45" w:rsidRPr="005B72CE">
        <w:rPr>
          <w:rFonts w:ascii="標楷體" w:eastAsia="標楷體" w:hAnsi="標楷體"/>
          <w:sz w:val="32"/>
        </w:rPr>
        <w:t>陳主任委員</w:t>
      </w:r>
      <w:r w:rsidR="00EE0E79" w:rsidRPr="005B72CE">
        <w:rPr>
          <w:rFonts w:ascii="標楷體" w:eastAsia="標楷體" w:hAnsi="標楷體" w:hint="eastAsia"/>
          <w:sz w:val="32"/>
        </w:rPr>
        <w:t>美</w:t>
      </w:r>
      <w:proofErr w:type="gramStart"/>
      <w:r w:rsidR="00EE0E79" w:rsidRPr="005B72CE">
        <w:rPr>
          <w:rFonts w:ascii="標楷體" w:eastAsia="標楷體" w:hAnsi="標楷體" w:hint="eastAsia"/>
          <w:sz w:val="32"/>
        </w:rPr>
        <w:t>伶</w:t>
      </w:r>
      <w:proofErr w:type="gramEnd"/>
      <w:r w:rsidR="00905DB1" w:rsidRPr="005B72CE">
        <w:rPr>
          <w:rFonts w:ascii="標楷體" w:eastAsia="標楷體" w:hAnsi="標楷體" w:hint="eastAsia"/>
          <w:sz w:val="32"/>
        </w:rPr>
        <w:t>、</w:t>
      </w:r>
      <w:r w:rsidR="008775F2" w:rsidRPr="005B72CE">
        <w:rPr>
          <w:rFonts w:ascii="標楷體" w:eastAsia="標楷體" w:hAnsi="標楷體" w:hint="eastAsia"/>
          <w:sz w:val="32"/>
        </w:rPr>
        <w:t>唐政務委員</w:t>
      </w:r>
      <w:proofErr w:type="gramStart"/>
      <w:r w:rsidR="008775F2" w:rsidRPr="005B72CE">
        <w:rPr>
          <w:rFonts w:ascii="標楷體" w:eastAsia="標楷體" w:hAnsi="標楷體" w:hint="eastAsia"/>
          <w:sz w:val="32"/>
        </w:rPr>
        <w:t>鳳</w:t>
      </w:r>
      <w:proofErr w:type="gramEnd"/>
    </w:p>
    <w:p w:rsidR="00A01916" w:rsidRPr="005B72CE" w:rsidRDefault="00A01916" w:rsidP="008775F2">
      <w:pPr>
        <w:snapToGrid w:val="0"/>
        <w:spacing w:line="520" w:lineRule="exact"/>
        <w:ind w:rightChars="17" w:right="41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肆、出(列)席人員：</w:t>
      </w:r>
      <w:r w:rsidR="00826B9E" w:rsidRPr="005B72CE">
        <w:rPr>
          <w:rFonts w:ascii="標楷體" w:eastAsia="標楷體" w:hAnsi="標楷體" w:hint="eastAsia"/>
          <w:sz w:val="32"/>
        </w:rPr>
        <w:t>如簽到單</w:t>
      </w:r>
      <w:r w:rsidR="008775F2" w:rsidRPr="005B72CE">
        <w:rPr>
          <w:rFonts w:ascii="標楷體" w:eastAsia="標楷體" w:hAnsi="標楷體" w:hint="eastAsia"/>
          <w:sz w:val="32"/>
        </w:rPr>
        <w:t xml:space="preserve">         紀錄:</w:t>
      </w:r>
      <w:proofErr w:type="gramStart"/>
      <w:r w:rsidR="008775F2" w:rsidRPr="005B72CE">
        <w:rPr>
          <w:rFonts w:ascii="標楷體" w:eastAsia="標楷體" w:hAnsi="標楷體" w:hint="eastAsia"/>
          <w:spacing w:val="-20"/>
          <w:sz w:val="32"/>
        </w:rPr>
        <w:t>楊壹鈞、顧尚潔</w:t>
      </w:r>
      <w:proofErr w:type="gramEnd"/>
      <w:r w:rsidR="008775F2" w:rsidRPr="005B72CE">
        <w:rPr>
          <w:rFonts w:ascii="標楷體" w:eastAsia="標楷體" w:hAnsi="標楷體"/>
          <w:sz w:val="32"/>
        </w:rPr>
        <w:t xml:space="preserve"> </w:t>
      </w:r>
    </w:p>
    <w:p w:rsidR="00FA1EE0" w:rsidRPr="005B72CE" w:rsidRDefault="00826B9E" w:rsidP="00C91CF5">
      <w:pPr>
        <w:pStyle w:val="a3"/>
        <w:numPr>
          <w:ilvl w:val="0"/>
          <w:numId w:val="30"/>
        </w:numPr>
        <w:snapToGrid w:val="0"/>
        <w:spacing w:line="520" w:lineRule="exact"/>
        <w:ind w:leftChars="0" w:left="658" w:hanging="672"/>
        <w:jc w:val="both"/>
        <w:rPr>
          <w:rFonts w:ascii="標楷體" w:eastAsia="標楷體" w:hAnsi="標楷體"/>
          <w:sz w:val="32"/>
          <w:szCs w:val="32"/>
        </w:rPr>
      </w:pPr>
      <w:r w:rsidRPr="005B72CE">
        <w:rPr>
          <w:rFonts w:ascii="標楷體" w:eastAsia="標楷體" w:hAnsi="標楷體"/>
          <w:sz w:val="32"/>
          <w:szCs w:val="32"/>
        </w:rPr>
        <w:t>主席致詞</w:t>
      </w:r>
      <w:r w:rsidR="008775F2" w:rsidRPr="005B72CE">
        <w:rPr>
          <w:rFonts w:ascii="標楷體" w:eastAsia="標楷體" w:hAnsi="標楷體" w:hint="eastAsia"/>
          <w:sz w:val="32"/>
          <w:szCs w:val="32"/>
        </w:rPr>
        <w:t>：</w:t>
      </w:r>
      <w:r w:rsidRPr="005B72CE">
        <w:rPr>
          <w:rFonts w:ascii="標楷體" w:eastAsia="標楷體" w:hAnsi="標楷體"/>
          <w:sz w:val="32"/>
          <w:szCs w:val="32"/>
        </w:rPr>
        <w:t>（略）</w:t>
      </w:r>
    </w:p>
    <w:p w:rsidR="00C91CF5" w:rsidRPr="005B72CE" w:rsidRDefault="00FA1EE0" w:rsidP="00C91CF5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/>
          <w:sz w:val="32"/>
        </w:rPr>
        <w:t>陸、</w:t>
      </w:r>
      <w:r w:rsidR="008775F2" w:rsidRPr="005B72CE">
        <w:rPr>
          <w:rFonts w:ascii="標楷體" w:eastAsia="標楷體" w:hAnsi="標楷體" w:hint="eastAsia"/>
          <w:sz w:val="32"/>
        </w:rPr>
        <w:t>引言</w:t>
      </w:r>
      <w:r w:rsidR="00826B9E" w:rsidRPr="005B72CE">
        <w:rPr>
          <w:rFonts w:ascii="標楷體" w:eastAsia="標楷體" w:hAnsi="標楷體" w:hint="eastAsia"/>
          <w:sz w:val="32"/>
        </w:rPr>
        <w:t>簡報</w:t>
      </w:r>
      <w:r w:rsidR="008775F2" w:rsidRPr="005B72CE">
        <w:rPr>
          <w:rFonts w:ascii="標楷體" w:eastAsia="標楷體" w:hAnsi="標楷體" w:hint="eastAsia"/>
          <w:sz w:val="32"/>
        </w:rPr>
        <w:t>：</w:t>
      </w:r>
      <w:r w:rsidR="00826B9E" w:rsidRPr="005B72CE">
        <w:rPr>
          <w:rFonts w:ascii="標楷體" w:eastAsia="標楷體" w:hAnsi="標楷體" w:hint="eastAsia"/>
          <w:sz w:val="32"/>
        </w:rPr>
        <w:t>（略）</w:t>
      </w:r>
    </w:p>
    <w:p w:rsidR="008C0199" w:rsidRPr="005B72CE" w:rsidRDefault="008C0199" w:rsidP="00FC6818">
      <w:pPr>
        <w:pStyle w:val="a3"/>
        <w:numPr>
          <w:ilvl w:val="0"/>
          <w:numId w:val="31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會議結論：</w:t>
      </w:r>
    </w:p>
    <w:p w:rsidR="00FC6818" w:rsidRPr="005B72CE" w:rsidRDefault="00FC6818" w:rsidP="00FC6818">
      <w:pPr>
        <w:pStyle w:val="a3"/>
        <w:numPr>
          <w:ilvl w:val="0"/>
          <w:numId w:val="27"/>
        </w:numPr>
        <w:snapToGrid w:val="0"/>
        <w:spacing w:beforeLines="50" w:before="180" w:afterLines="50" w:after="18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我國現尚非「開放政府夥伴聯盟(OGP)」的會員，係自行</w:t>
      </w:r>
      <w:proofErr w:type="gramStart"/>
      <w:r w:rsidRPr="005B72CE">
        <w:rPr>
          <w:rFonts w:ascii="標楷體" w:eastAsia="標楷體" w:hAnsi="標楷體" w:hint="eastAsia"/>
          <w:sz w:val="32"/>
        </w:rPr>
        <w:t>研</w:t>
      </w:r>
      <w:proofErr w:type="gramEnd"/>
      <w:r w:rsidRPr="005B72CE">
        <w:rPr>
          <w:rFonts w:ascii="標楷體" w:eastAsia="標楷體" w:hAnsi="標楷體" w:hint="eastAsia"/>
          <w:sz w:val="32"/>
        </w:rPr>
        <w:t>提「臺灣開放政府國家行動方案」(OGTWNAP)，並</w:t>
      </w:r>
      <w:proofErr w:type="gramStart"/>
      <w:r w:rsidR="00906E06" w:rsidRPr="005B72CE">
        <w:rPr>
          <w:rFonts w:ascii="標楷體" w:eastAsia="標楷體" w:hAnsi="標楷體" w:hint="eastAsia"/>
          <w:sz w:val="32"/>
        </w:rPr>
        <w:t>採</w:t>
      </w:r>
      <w:proofErr w:type="gramEnd"/>
      <w:r w:rsidR="00906E06" w:rsidRPr="005B72CE">
        <w:rPr>
          <w:rFonts w:ascii="標楷體" w:eastAsia="標楷體" w:hAnsi="標楷體" w:hint="eastAsia"/>
          <w:sz w:val="32"/>
        </w:rPr>
        <w:t>獨立審查機制(IRM)且進行管考追蹤</w:t>
      </w:r>
      <w:r w:rsidRPr="005B72CE">
        <w:rPr>
          <w:rFonts w:ascii="標楷體" w:eastAsia="標楷體" w:hAnsi="標楷體" w:hint="eastAsia"/>
          <w:sz w:val="32"/>
        </w:rPr>
        <w:t>。</w:t>
      </w:r>
    </w:p>
    <w:p w:rsidR="00C03DD3" w:rsidRPr="005B72CE" w:rsidRDefault="00FC6818" w:rsidP="00FC6818">
      <w:pPr>
        <w:pStyle w:val="a3"/>
        <w:numPr>
          <w:ilvl w:val="0"/>
          <w:numId w:val="27"/>
        </w:numPr>
        <w:snapToGrid w:val="0"/>
        <w:spacing w:beforeLines="50" w:before="180" w:afterLines="50" w:after="18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國發會負責</w:t>
      </w:r>
      <w:r w:rsidR="00906E06" w:rsidRPr="005B72CE">
        <w:rPr>
          <w:rFonts w:ascii="標楷體" w:eastAsia="標楷體" w:hAnsi="標楷體" w:hint="eastAsia"/>
          <w:sz w:val="32"/>
        </w:rPr>
        <w:t>本案</w:t>
      </w:r>
      <w:r w:rsidRPr="005B72CE">
        <w:rPr>
          <w:rFonts w:ascii="標楷體" w:eastAsia="標楷體" w:hAnsi="標楷體" w:hint="eastAsia"/>
          <w:sz w:val="32"/>
        </w:rPr>
        <w:t>行政幕僚作業，規劃108年11月召開會議蒐集意見及討論、109年1</w:t>
      </w:r>
      <w:r w:rsidR="005B1D79" w:rsidRPr="005B72CE">
        <w:rPr>
          <w:rFonts w:ascii="標楷體" w:eastAsia="標楷體" w:hAnsi="標楷體" w:hint="eastAsia"/>
          <w:sz w:val="32"/>
        </w:rPr>
        <w:t>月著手</w:t>
      </w:r>
      <w:proofErr w:type="gramStart"/>
      <w:r w:rsidR="005B1D79" w:rsidRPr="005B72CE">
        <w:rPr>
          <w:rFonts w:ascii="標楷體" w:eastAsia="標楷體" w:hAnsi="標楷體" w:hint="eastAsia"/>
          <w:sz w:val="32"/>
        </w:rPr>
        <w:t>研</w:t>
      </w:r>
      <w:proofErr w:type="gramEnd"/>
      <w:r w:rsidR="005B1D79" w:rsidRPr="005B72CE">
        <w:rPr>
          <w:rFonts w:ascii="標楷體" w:eastAsia="標楷體" w:hAnsi="標楷體" w:hint="eastAsia"/>
          <w:sz w:val="32"/>
        </w:rPr>
        <w:t>擬國家行動方案草案，並自5月20日總統就任時開始執行，期程配合總統任期。</w:t>
      </w:r>
    </w:p>
    <w:p w:rsidR="00FC6818" w:rsidRPr="005B72CE" w:rsidRDefault="00906E06" w:rsidP="00FC6818">
      <w:pPr>
        <w:pStyle w:val="a3"/>
        <w:numPr>
          <w:ilvl w:val="0"/>
          <w:numId w:val="27"/>
        </w:numPr>
        <w:snapToGrid w:val="0"/>
        <w:spacing w:beforeLines="50" w:before="180" w:afterLines="50" w:after="18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國家行動方案</w:t>
      </w:r>
      <w:r w:rsidR="000F1634" w:rsidRPr="005B72CE">
        <w:rPr>
          <w:rFonts w:ascii="標楷體" w:eastAsia="標楷體" w:hAnsi="標楷體" w:hint="eastAsia"/>
          <w:sz w:val="32"/>
        </w:rPr>
        <w:t>承諾事項以部會既有亮點成果為基礎，</w:t>
      </w:r>
      <w:proofErr w:type="gramStart"/>
      <w:r w:rsidRPr="005B72CE">
        <w:rPr>
          <w:rFonts w:ascii="標楷體" w:eastAsia="標楷體" w:hAnsi="標楷體" w:hint="eastAsia"/>
          <w:sz w:val="32"/>
        </w:rPr>
        <w:t>俾</w:t>
      </w:r>
      <w:proofErr w:type="gramEnd"/>
      <w:r w:rsidR="000F1634" w:rsidRPr="005B72CE">
        <w:rPr>
          <w:rFonts w:ascii="標楷體" w:eastAsia="標楷體" w:hAnsi="標楷體" w:hint="eastAsia"/>
          <w:sz w:val="32"/>
        </w:rPr>
        <w:t>減少行政部門負擔，</w:t>
      </w:r>
      <w:r w:rsidR="00C03DD3" w:rsidRPr="005B72CE">
        <w:rPr>
          <w:rFonts w:ascii="標楷體" w:eastAsia="標楷體" w:hAnsi="標楷體" w:hint="eastAsia"/>
          <w:sz w:val="32"/>
        </w:rPr>
        <w:t>擬定過程應重視公私協力</w:t>
      </w:r>
      <w:r w:rsidR="00FC6818" w:rsidRPr="005B72CE">
        <w:rPr>
          <w:rFonts w:ascii="標楷體" w:eastAsia="標楷體" w:hAnsi="標楷體" w:hint="eastAsia"/>
          <w:sz w:val="32"/>
        </w:rPr>
        <w:t>與</w:t>
      </w:r>
      <w:r w:rsidR="00C03DD3" w:rsidRPr="005B72CE">
        <w:rPr>
          <w:rFonts w:ascii="標楷體" w:eastAsia="標楷體" w:hAnsi="標楷體" w:hint="eastAsia"/>
          <w:sz w:val="32"/>
        </w:rPr>
        <w:t>共創，可</w:t>
      </w:r>
      <w:r w:rsidR="00FC6818" w:rsidRPr="005B72CE">
        <w:rPr>
          <w:rFonts w:ascii="標楷體" w:eastAsia="標楷體" w:hAnsi="標楷體" w:hint="eastAsia"/>
          <w:sz w:val="32"/>
        </w:rPr>
        <w:t>規劃</w:t>
      </w:r>
      <w:r w:rsidR="00C03DD3" w:rsidRPr="005B72CE">
        <w:rPr>
          <w:rFonts w:ascii="標楷體" w:eastAsia="標楷體" w:hAnsi="標楷體" w:hint="eastAsia"/>
          <w:sz w:val="32"/>
        </w:rPr>
        <w:t>邀請OGP專家來</w:t>
      </w:r>
      <w:proofErr w:type="gramStart"/>
      <w:r w:rsidR="00C03DD3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C03DD3" w:rsidRPr="005B72CE">
        <w:rPr>
          <w:rFonts w:ascii="標楷體" w:eastAsia="標楷體" w:hAnsi="標楷體" w:hint="eastAsia"/>
          <w:sz w:val="32"/>
        </w:rPr>
        <w:t>指導協助我國行動方案之擬定與評估</w:t>
      </w:r>
      <w:r w:rsidR="00FC6818" w:rsidRPr="005B72CE">
        <w:rPr>
          <w:rFonts w:ascii="標楷體" w:eastAsia="標楷體" w:hAnsi="標楷體" w:hint="eastAsia"/>
          <w:sz w:val="32"/>
        </w:rPr>
        <w:t>，</w:t>
      </w:r>
      <w:r w:rsidR="000F1634" w:rsidRPr="005B72CE">
        <w:rPr>
          <w:rFonts w:ascii="標楷體" w:eastAsia="標楷體" w:hAnsi="標楷體" w:hint="eastAsia"/>
          <w:sz w:val="32"/>
        </w:rPr>
        <w:t>並</w:t>
      </w:r>
      <w:r w:rsidR="00FC6818" w:rsidRPr="005B72CE">
        <w:rPr>
          <w:rFonts w:ascii="標楷體" w:eastAsia="標楷體" w:hAnsi="標楷體" w:hint="eastAsia"/>
          <w:sz w:val="32"/>
        </w:rPr>
        <w:t>預計於109年1月中下旬召開利害關係人相關會議。</w:t>
      </w:r>
    </w:p>
    <w:p w:rsidR="00C03DD3" w:rsidRPr="005B72CE" w:rsidRDefault="003B4C63" w:rsidP="009F2C26">
      <w:pPr>
        <w:pStyle w:val="a3"/>
        <w:numPr>
          <w:ilvl w:val="0"/>
          <w:numId w:val="27"/>
        </w:numPr>
        <w:snapToGrid w:val="0"/>
        <w:spacing w:beforeLines="50" w:before="18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5B72CE">
        <w:rPr>
          <w:rFonts w:ascii="標楷體" w:eastAsia="標楷體" w:hAnsi="標楷體" w:hint="eastAsia"/>
          <w:sz w:val="32"/>
        </w:rPr>
        <w:t>為培力</w:t>
      </w:r>
      <w:proofErr w:type="gramEnd"/>
      <w:r w:rsidRPr="005B72CE">
        <w:rPr>
          <w:rFonts w:ascii="標楷體" w:eastAsia="標楷體" w:hAnsi="標楷體" w:hint="eastAsia"/>
          <w:sz w:val="32"/>
        </w:rPr>
        <w:t>開放政府觀念，</w:t>
      </w:r>
      <w:r w:rsidR="00906E06" w:rsidRPr="005B72CE">
        <w:rPr>
          <w:rFonts w:ascii="標楷體" w:eastAsia="標楷體" w:hAnsi="標楷體" w:hint="eastAsia"/>
          <w:sz w:val="32"/>
        </w:rPr>
        <w:t>國發會將</w:t>
      </w:r>
      <w:r w:rsidR="00FC6818" w:rsidRPr="005B72CE">
        <w:rPr>
          <w:rFonts w:ascii="標楷體" w:eastAsia="標楷體" w:hAnsi="標楷體" w:hint="eastAsia"/>
          <w:sz w:val="32"/>
        </w:rPr>
        <w:t>翻譯OGP相關作業文件，並成立網頁專區，提供開放政府觀念做法與公私協力等</w:t>
      </w:r>
      <w:r w:rsidRPr="005B72CE">
        <w:rPr>
          <w:rFonts w:ascii="標楷體" w:eastAsia="標楷體" w:hAnsi="標楷體" w:hint="eastAsia"/>
          <w:sz w:val="32"/>
        </w:rPr>
        <w:t>相關</w:t>
      </w:r>
      <w:r w:rsidR="00FC6818" w:rsidRPr="005B72CE">
        <w:rPr>
          <w:rFonts w:ascii="標楷體" w:eastAsia="標楷體" w:hAnsi="標楷體" w:hint="eastAsia"/>
          <w:sz w:val="32"/>
        </w:rPr>
        <w:t>資訊。</w:t>
      </w:r>
    </w:p>
    <w:p w:rsidR="0073714D" w:rsidRPr="005B72CE" w:rsidRDefault="008C0199" w:rsidP="009F2C26">
      <w:pPr>
        <w:snapToGrid w:val="0"/>
        <w:spacing w:line="300" w:lineRule="auto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捌、</w:t>
      </w:r>
      <w:r w:rsidR="008775F2" w:rsidRPr="005B72CE">
        <w:rPr>
          <w:rFonts w:ascii="標楷體" w:eastAsia="標楷體" w:hAnsi="標楷體" w:hint="eastAsia"/>
          <w:sz w:val="32"/>
        </w:rPr>
        <w:t>與會人員發言紀要（依發言順序）</w:t>
      </w:r>
      <w:r w:rsidR="0073714D" w:rsidRPr="005B72CE">
        <w:rPr>
          <w:rFonts w:ascii="標楷體" w:eastAsia="標楷體" w:hAnsi="標楷體"/>
          <w:sz w:val="32"/>
        </w:rPr>
        <w:t>：</w:t>
      </w:r>
    </w:p>
    <w:p w:rsidR="002F24B1" w:rsidRPr="005B72CE" w:rsidRDefault="002F24B1" w:rsidP="009F2C26">
      <w:pPr>
        <w:pStyle w:val="a3"/>
        <w:numPr>
          <w:ilvl w:val="0"/>
          <w:numId w:val="17"/>
        </w:numPr>
        <w:snapToGrid w:val="0"/>
        <w:spacing w:line="300" w:lineRule="auto"/>
        <w:ind w:leftChars="0" w:left="993" w:hanging="658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唐政務委員</w:t>
      </w:r>
      <w:proofErr w:type="gramStart"/>
      <w:r w:rsidRPr="005B72CE">
        <w:rPr>
          <w:rFonts w:ascii="標楷體" w:eastAsia="標楷體" w:hAnsi="標楷體" w:hint="eastAsia"/>
          <w:b/>
          <w:sz w:val="32"/>
        </w:rPr>
        <w:t>鳳</w:t>
      </w:r>
      <w:proofErr w:type="gramEnd"/>
    </w:p>
    <w:p w:rsidR="00CB398E" w:rsidRPr="005B72CE" w:rsidRDefault="00BB4325" w:rsidP="009A29FC">
      <w:pPr>
        <w:pStyle w:val="a3"/>
        <w:numPr>
          <w:ilvl w:val="0"/>
          <w:numId w:val="8"/>
        </w:numPr>
        <w:snapToGrid w:val="0"/>
        <w:spacing w:line="300" w:lineRule="auto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lastRenderedPageBreak/>
        <w:t>OGP</w:t>
      </w:r>
      <w:r w:rsidR="0091625B" w:rsidRPr="005B72CE">
        <w:rPr>
          <w:rFonts w:ascii="標楷體" w:eastAsia="標楷體" w:hAnsi="標楷體" w:hint="eastAsia"/>
          <w:sz w:val="32"/>
        </w:rPr>
        <w:t>並非聯合國</w:t>
      </w:r>
      <w:r w:rsidR="002F24B1" w:rsidRPr="005B72CE">
        <w:rPr>
          <w:rFonts w:ascii="標楷體" w:eastAsia="標楷體" w:hAnsi="標楷體" w:hint="eastAsia"/>
          <w:sz w:val="32"/>
        </w:rPr>
        <w:t>組織，</w:t>
      </w:r>
      <w:r w:rsidR="00905DB1" w:rsidRPr="005B72CE">
        <w:rPr>
          <w:rFonts w:ascii="標楷體" w:eastAsia="標楷體" w:hAnsi="標楷體" w:hint="eastAsia"/>
          <w:sz w:val="32"/>
        </w:rPr>
        <w:t>其</w:t>
      </w:r>
      <w:r w:rsidR="002F24B1" w:rsidRPr="005B72CE">
        <w:rPr>
          <w:rFonts w:ascii="標楷體" w:eastAsia="標楷體" w:hAnsi="標楷體" w:hint="eastAsia"/>
          <w:sz w:val="32"/>
        </w:rPr>
        <w:t>目標與精神</w:t>
      </w:r>
      <w:r w:rsidRPr="005B72CE">
        <w:rPr>
          <w:rFonts w:ascii="標楷體" w:eastAsia="標楷體" w:hAnsi="標楷體" w:hint="eastAsia"/>
          <w:sz w:val="32"/>
        </w:rPr>
        <w:t>雖</w:t>
      </w:r>
      <w:r w:rsidR="002F24B1" w:rsidRPr="005B72CE">
        <w:rPr>
          <w:rFonts w:ascii="標楷體" w:eastAsia="標楷體" w:hAnsi="標楷體" w:hint="eastAsia"/>
          <w:sz w:val="32"/>
        </w:rPr>
        <w:t>對應到聯合國永續發展目標的第</w:t>
      </w:r>
      <w:r w:rsidR="00581027" w:rsidRPr="005B72CE">
        <w:rPr>
          <w:rFonts w:ascii="標楷體" w:eastAsia="標楷體" w:hAnsi="標楷體" w:hint="eastAsia"/>
          <w:sz w:val="32"/>
        </w:rPr>
        <w:t>16</w:t>
      </w:r>
      <w:r w:rsidR="00697BA1" w:rsidRPr="005B72CE">
        <w:rPr>
          <w:rFonts w:ascii="標楷體" w:eastAsia="標楷體" w:hAnsi="標楷體" w:hint="eastAsia"/>
          <w:sz w:val="32"/>
        </w:rPr>
        <w:t>項，惟該組織在永續發展目標制訂前就已</w:t>
      </w:r>
      <w:r w:rsidR="00905DB1" w:rsidRPr="005B72CE">
        <w:rPr>
          <w:rFonts w:ascii="標楷體" w:eastAsia="標楷體" w:hAnsi="標楷體" w:hint="eastAsia"/>
          <w:sz w:val="32"/>
        </w:rPr>
        <w:t>存在</w:t>
      </w:r>
      <w:r w:rsidR="002F24B1" w:rsidRPr="005B72CE">
        <w:rPr>
          <w:rFonts w:ascii="標楷體" w:eastAsia="標楷體" w:hAnsi="標楷體" w:hint="eastAsia"/>
          <w:sz w:val="32"/>
        </w:rPr>
        <w:t>。OGP</w:t>
      </w:r>
      <w:r w:rsidR="00697BA1" w:rsidRPr="005B72CE">
        <w:rPr>
          <w:rFonts w:ascii="標楷體" w:eastAsia="標楷體" w:hAnsi="標楷體" w:hint="eastAsia"/>
          <w:sz w:val="32"/>
        </w:rPr>
        <w:t>與其他國際組織最大的不同，在於加入該組織的成員，必須</w:t>
      </w:r>
      <w:r w:rsidR="002F24B1" w:rsidRPr="005B72CE">
        <w:rPr>
          <w:rFonts w:ascii="標楷體" w:eastAsia="標楷體" w:hAnsi="標楷體" w:hint="eastAsia"/>
          <w:sz w:val="32"/>
        </w:rPr>
        <w:t>具備一定</w:t>
      </w:r>
      <w:r w:rsidR="00697BA1" w:rsidRPr="005B72CE">
        <w:rPr>
          <w:rFonts w:ascii="標楷體" w:eastAsia="標楷體" w:hAnsi="標楷體" w:hint="eastAsia"/>
          <w:sz w:val="32"/>
        </w:rPr>
        <w:t>程度的言論自由與民主，因此中國在可見的未來不太容易獲准加入，這</w:t>
      </w:r>
      <w:r w:rsidR="002F24B1" w:rsidRPr="005B72CE">
        <w:rPr>
          <w:rFonts w:ascii="標楷體" w:eastAsia="標楷體" w:hAnsi="標楷體" w:hint="eastAsia"/>
          <w:sz w:val="32"/>
        </w:rPr>
        <w:t>對我國</w:t>
      </w:r>
      <w:r w:rsidR="00697BA1" w:rsidRPr="005B72CE">
        <w:rPr>
          <w:rFonts w:ascii="標楷體" w:eastAsia="標楷體" w:hAnsi="標楷體" w:hint="eastAsia"/>
          <w:sz w:val="32"/>
        </w:rPr>
        <w:t>是比較有利的</w:t>
      </w:r>
      <w:r w:rsidR="002F24B1" w:rsidRPr="005B72CE">
        <w:rPr>
          <w:rFonts w:ascii="標楷體" w:eastAsia="標楷體" w:hAnsi="標楷體" w:hint="eastAsia"/>
          <w:sz w:val="32"/>
        </w:rPr>
        <w:t>條件。</w:t>
      </w:r>
    </w:p>
    <w:p w:rsidR="00CB398E" w:rsidRPr="005B72CE" w:rsidRDefault="002F24B1" w:rsidP="009A29FC">
      <w:pPr>
        <w:pStyle w:val="a3"/>
        <w:numPr>
          <w:ilvl w:val="0"/>
          <w:numId w:val="8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過去幾次OGP大</w:t>
      </w:r>
      <w:r w:rsidR="003201EF" w:rsidRPr="005B72CE">
        <w:rPr>
          <w:rFonts w:ascii="標楷體" w:eastAsia="標楷體" w:hAnsi="標楷體" w:hint="eastAsia"/>
          <w:sz w:val="32"/>
        </w:rPr>
        <w:t>會都給予</w:t>
      </w:r>
      <w:r w:rsidR="00905DB1" w:rsidRPr="005B72CE">
        <w:rPr>
          <w:rFonts w:ascii="標楷體" w:eastAsia="標楷體" w:hAnsi="標楷體" w:hint="eastAsia"/>
          <w:sz w:val="32"/>
        </w:rPr>
        <w:t>我國高規格的待遇，也初步承諾將讓我們以非會員國的身分</w:t>
      </w:r>
      <w:r w:rsidR="000B3217" w:rsidRPr="005B72CE">
        <w:rPr>
          <w:rFonts w:ascii="標楷體" w:eastAsia="標楷體" w:hAnsi="標楷體" w:hint="eastAsia"/>
          <w:sz w:val="32"/>
        </w:rPr>
        <w:t>，</w:t>
      </w:r>
      <w:r w:rsidR="00697BA1" w:rsidRPr="005B72CE">
        <w:rPr>
          <w:rFonts w:ascii="標楷體" w:eastAsia="標楷體" w:hAnsi="標楷體" w:hint="eastAsia"/>
          <w:sz w:val="32"/>
        </w:rPr>
        <w:t>未來</w:t>
      </w:r>
      <w:r w:rsidRPr="005B72CE">
        <w:rPr>
          <w:rFonts w:ascii="標楷體" w:eastAsia="標楷體" w:hAnsi="標楷體" w:hint="eastAsia"/>
          <w:sz w:val="32"/>
        </w:rPr>
        <w:t>持</w:t>
      </w:r>
      <w:r w:rsidR="007A770B" w:rsidRPr="005B72CE">
        <w:rPr>
          <w:rFonts w:ascii="標楷體" w:eastAsia="標楷體" w:hAnsi="標楷體" w:hint="eastAsia"/>
          <w:sz w:val="32"/>
        </w:rPr>
        <w:t>續</w:t>
      </w:r>
      <w:r w:rsidRPr="005B72CE">
        <w:rPr>
          <w:rFonts w:ascii="標楷體" w:eastAsia="標楷體" w:hAnsi="標楷體" w:hint="eastAsia"/>
          <w:sz w:val="32"/>
        </w:rPr>
        <w:t>參與活動。</w:t>
      </w:r>
      <w:proofErr w:type="gramStart"/>
      <w:r w:rsidRPr="005B72CE">
        <w:rPr>
          <w:rFonts w:ascii="標楷體" w:eastAsia="標楷體" w:hAnsi="標楷體" w:hint="eastAsia"/>
          <w:sz w:val="32"/>
        </w:rPr>
        <w:t>此外，</w:t>
      </w:r>
      <w:proofErr w:type="gramEnd"/>
      <w:r w:rsidRPr="005B72CE">
        <w:rPr>
          <w:rFonts w:ascii="標楷體" w:eastAsia="標楷體" w:hAnsi="標楷體" w:hint="eastAsia"/>
          <w:sz w:val="32"/>
        </w:rPr>
        <w:t>OGP</w:t>
      </w:r>
      <w:r w:rsidR="00905DB1" w:rsidRPr="005B72CE">
        <w:rPr>
          <w:rFonts w:ascii="標楷體" w:eastAsia="標楷體" w:hAnsi="標楷體" w:hint="eastAsia"/>
          <w:sz w:val="32"/>
        </w:rPr>
        <w:t>是一個成員間</w:t>
      </w:r>
      <w:r w:rsidR="00697BA1" w:rsidRPr="005B72CE">
        <w:rPr>
          <w:rFonts w:ascii="標楷體" w:eastAsia="標楷體" w:hAnsi="標楷體" w:hint="eastAsia"/>
          <w:sz w:val="32"/>
        </w:rPr>
        <w:t>彼此分享、交流學習的平台，</w:t>
      </w:r>
      <w:r w:rsidRPr="005B72CE">
        <w:rPr>
          <w:rFonts w:ascii="標楷體" w:eastAsia="標楷體" w:hAnsi="標楷體" w:hint="eastAsia"/>
          <w:sz w:val="32"/>
        </w:rPr>
        <w:t>運作上是由政府、民間兩部門共同協力，不像其他國際組織的運作是由上而下。明年OGP的大會將在</w:t>
      </w:r>
      <w:proofErr w:type="gramStart"/>
      <w:r w:rsidR="00697BA1" w:rsidRPr="005B72CE">
        <w:rPr>
          <w:rFonts w:ascii="標楷體" w:eastAsia="標楷體" w:hAnsi="標楷體" w:hint="eastAsia"/>
          <w:sz w:val="32"/>
        </w:rPr>
        <w:t>韓國</w:t>
      </w:r>
      <w:r w:rsidRPr="005B72CE">
        <w:rPr>
          <w:rFonts w:ascii="標楷體" w:eastAsia="標楷體" w:hAnsi="標楷體" w:hint="eastAsia"/>
          <w:sz w:val="32"/>
        </w:rPr>
        <w:t>首爾舉辦</w:t>
      </w:r>
      <w:proofErr w:type="gramEnd"/>
      <w:r w:rsidRPr="005B72CE">
        <w:rPr>
          <w:rFonts w:ascii="標楷體" w:eastAsia="標楷體" w:hAnsi="標楷體" w:hint="eastAsia"/>
          <w:sz w:val="32"/>
        </w:rPr>
        <w:t>，民間組織將由阿根廷主導，目前無論是政府、民間部門或是</w:t>
      </w:r>
      <w:r w:rsidR="00697BA1" w:rsidRPr="005B72CE">
        <w:rPr>
          <w:rFonts w:ascii="標楷體" w:eastAsia="標楷體" w:hAnsi="標楷體" w:hint="eastAsia"/>
          <w:sz w:val="32"/>
        </w:rPr>
        <w:t>大會幕僚</w:t>
      </w:r>
      <w:proofErr w:type="gramStart"/>
      <w:r w:rsidRPr="005B72CE">
        <w:rPr>
          <w:rFonts w:ascii="標楷體" w:eastAsia="標楷體" w:hAnsi="標楷體" w:hint="eastAsia"/>
          <w:sz w:val="32"/>
        </w:rPr>
        <w:t>三</w:t>
      </w:r>
      <w:proofErr w:type="gramEnd"/>
      <w:r w:rsidR="00697BA1" w:rsidRPr="005B72CE">
        <w:rPr>
          <w:rFonts w:ascii="標楷體" w:eastAsia="標楷體" w:hAnsi="標楷體" w:hint="eastAsia"/>
          <w:sz w:val="32"/>
        </w:rPr>
        <w:t>方面，都對我國非常支持，明年如能</w:t>
      </w:r>
      <w:r w:rsidRPr="005B72CE">
        <w:rPr>
          <w:rFonts w:ascii="標楷體" w:eastAsia="標楷體" w:hAnsi="標楷體" w:hint="eastAsia"/>
          <w:sz w:val="32"/>
        </w:rPr>
        <w:t>在大會提出一些實質的東西並獲得肯定，對我國能夠實質參與</w:t>
      </w:r>
      <w:proofErr w:type="spellStart"/>
      <w:r w:rsidRPr="005B72CE">
        <w:rPr>
          <w:rFonts w:ascii="標楷體" w:eastAsia="標楷體" w:hAnsi="標楷體" w:hint="eastAsia"/>
          <w:sz w:val="32"/>
        </w:rPr>
        <w:t>OGP</w:t>
      </w:r>
      <w:proofErr w:type="spellEnd"/>
      <w:r w:rsidRPr="005B72CE">
        <w:rPr>
          <w:rFonts w:ascii="標楷體" w:eastAsia="標楷體" w:hAnsi="標楷體" w:hint="eastAsia"/>
          <w:sz w:val="32"/>
        </w:rPr>
        <w:t>來說非常關鍵。</w:t>
      </w:r>
    </w:p>
    <w:p w:rsidR="00F0356C" w:rsidRPr="005B72CE" w:rsidRDefault="00697BA1" w:rsidP="009A29FC">
      <w:pPr>
        <w:pStyle w:val="a3"/>
        <w:numPr>
          <w:ilvl w:val="0"/>
          <w:numId w:val="8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現階段我們的目標</w:t>
      </w:r>
      <w:r w:rsidR="00DD5414" w:rsidRPr="005B72CE">
        <w:rPr>
          <w:rFonts w:ascii="標楷體" w:eastAsia="標楷體" w:hAnsi="標楷體" w:hint="eastAsia"/>
          <w:sz w:val="32"/>
        </w:rPr>
        <w:t>是</w:t>
      </w:r>
      <w:r w:rsidRPr="005B72CE">
        <w:rPr>
          <w:rFonts w:ascii="標楷體" w:eastAsia="標楷體" w:hAnsi="標楷體" w:hint="eastAsia"/>
          <w:sz w:val="32"/>
        </w:rPr>
        <w:t>實質參與，</w:t>
      </w:r>
      <w:r w:rsidR="00F0356C" w:rsidRPr="005B72CE">
        <w:rPr>
          <w:rFonts w:ascii="標楷體" w:eastAsia="標楷體" w:hAnsi="標楷體" w:hint="eastAsia"/>
          <w:sz w:val="32"/>
        </w:rPr>
        <w:t>在</w:t>
      </w:r>
      <w:proofErr w:type="gramStart"/>
      <w:r w:rsidR="00F0356C" w:rsidRPr="005B72CE">
        <w:rPr>
          <w:rFonts w:ascii="標楷體" w:eastAsia="標楷體" w:hAnsi="標楷體" w:hint="eastAsia"/>
          <w:sz w:val="32"/>
        </w:rPr>
        <w:t>明年首爾的</w:t>
      </w:r>
      <w:proofErr w:type="gramEnd"/>
      <w:r w:rsidR="00F0356C" w:rsidRPr="005B72CE">
        <w:rPr>
          <w:rFonts w:ascii="標楷體" w:eastAsia="標楷體" w:hAnsi="標楷體" w:hint="eastAsia"/>
          <w:sz w:val="32"/>
        </w:rPr>
        <w:t>會議中表達我們雖非會員國，但仍希望建立自己的行動方案與承諾事項，結合國際網絡與資源，並付諸實施。</w:t>
      </w:r>
    </w:p>
    <w:p w:rsidR="00F0356C" w:rsidRPr="005B72CE" w:rsidRDefault="00F0356C" w:rsidP="009A29FC">
      <w:pPr>
        <w:pStyle w:val="a3"/>
        <w:numPr>
          <w:ilvl w:val="0"/>
          <w:numId w:val="8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我們不是要提OGP的NAP，而是OGTW的NAP，不是臺灣開放政府夥伴關係國家行動方案，而是臺灣開放政府行動方案。目前我們得到的訊息是，明年OGP的政府、民間部門和大會幕僚</w:t>
      </w:r>
      <w:proofErr w:type="gramStart"/>
      <w:r w:rsidRPr="005B72CE">
        <w:rPr>
          <w:rFonts w:ascii="標楷體" w:eastAsia="標楷體" w:hAnsi="標楷體" w:hint="eastAsia"/>
          <w:sz w:val="32"/>
        </w:rPr>
        <w:t>三</w:t>
      </w:r>
      <w:proofErr w:type="gramEnd"/>
      <w:r w:rsidRPr="005B72CE">
        <w:rPr>
          <w:rFonts w:ascii="標楷體" w:eastAsia="標楷體" w:hAnsi="標楷體" w:hint="eastAsia"/>
          <w:sz w:val="32"/>
        </w:rPr>
        <w:t>方面都表達樂觀其成。</w:t>
      </w:r>
    </w:p>
    <w:p w:rsidR="00F0356C" w:rsidRPr="005B72CE" w:rsidRDefault="00697BA1" w:rsidP="009A29FC">
      <w:pPr>
        <w:pStyle w:val="a3"/>
        <w:numPr>
          <w:ilvl w:val="0"/>
          <w:numId w:val="8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為解決總統</w:t>
      </w:r>
      <w:r w:rsidR="003201EF" w:rsidRPr="005B72CE">
        <w:rPr>
          <w:rFonts w:ascii="標楷體" w:eastAsia="標楷體" w:hAnsi="標楷體" w:hint="eastAsia"/>
          <w:sz w:val="32"/>
        </w:rPr>
        <w:t>任期與行動方案期</w:t>
      </w:r>
      <w:proofErr w:type="gramStart"/>
      <w:r w:rsidR="003201EF" w:rsidRPr="005B72CE">
        <w:rPr>
          <w:rFonts w:ascii="標楷體" w:eastAsia="標楷體" w:hAnsi="標楷體" w:hint="eastAsia"/>
          <w:sz w:val="32"/>
        </w:rPr>
        <w:t>程間有落差</w:t>
      </w:r>
      <w:proofErr w:type="gramEnd"/>
      <w:r w:rsidR="003201EF" w:rsidRPr="005B72CE">
        <w:rPr>
          <w:rFonts w:ascii="標楷體" w:eastAsia="標楷體" w:hAnsi="標楷體" w:hint="eastAsia"/>
          <w:sz w:val="32"/>
        </w:rPr>
        <w:t>的問題，具體想法係</w:t>
      </w:r>
      <w:r w:rsidR="002F24B1" w:rsidRPr="005B72CE">
        <w:rPr>
          <w:rFonts w:ascii="標楷體" w:eastAsia="標楷體" w:hAnsi="標楷體" w:hint="eastAsia"/>
          <w:sz w:val="32"/>
        </w:rPr>
        <w:t>希望在明年</w:t>
      </w:r>
      <w:r w:rsidR="00F0356C" w:rsidRPr="005B72CE">
        <w:rPr>
          <w:rFonts w:ascii="標楷體" w:eastAsia="標楷體" w:hAnsi="標楷體" w:hint="eastAsia"/>
          <w:sz w:val="32"/>
        </w:rPr>
        <w:t>1</w:t>
      </w:r>
      <w:r w:rsidR="0091625B" w:rsidRPr="005B72CE">
        <w:rPr>
          <w:rFonts w:ascii="標楷體" w:eastAsia="標楷體" w:hAnsi="標楷體" w:hint="eastAsia"/>
          <w:sz w:val="32"/>
        </w:rPr>
        <w:t>月總統大選結束後開始制</w:t>
      </w:r>
      <w:r w:rsidR="0091625B" w:rsidRPr="005B72CE">
        <w:rPr>
          <w:rFonts w:ascii="標楷體" w:eastAsia="標楷體" w:hAnsi="標楷體" w:hint="eastAsia"/>
          <w:sz w:val="32"/>
        </w:rPr>
        <w:lastRenderedPageBreak/>
        <w:t>訂NAP，</w:t>
      </w:r>
      <w:r w:rsidR="009270F7" w:rsidRPr="005B72CE">
        <w:rPr>
          <w:rFonts w:ascii="標楷體" w:eastAsia="標楷體" w:hAnsi="標楷體" w:hint="eastAsia"/>
          <w:sz w:val="32"/>
        </w:rPr>
        <w:t>5</w:t>
      </w:r>
      <w:r w:rsidR="002F24B1" w:rsidRPr="005B72CE">
        <w:rPr>
          <w:rFonts w:ascii="標楷體" w:eastAsia="標楷體" w:hAnsi="標楷體" w:hint="eastAsia"/>
          <w:sz w:val="32"/>
        </w:rPr>
        <w:t>月總統就職</w:t>
      </w:r>
      <w:r w:rsidR="003201EF" w:rsidRPr="005B72CE">
        <w:rPr>
          <w:rFonts w:ascii="標楷體" w:eastAsia="標楷體" w:hAnsi="標楷體" w:hint="eastAsia"/>
          <w:sz w:val="32"/>
        </w:rPr>
        <w:t>後開始推動</w:t>
      </w:r>
      <w:r w:rsidR="002F24B1" w:rsidRPr="005B72CE">
        <w:rPr>
          <w:rFonts w:ascii="標楷體" w:eastAsia="標楷體" w:hAnsi="標楷體" w:hint="eastAsia"/>
          <w:sz w:val="32"/>
        </w:rPr>
        <w:t>，讓行動方案、總統任期與政府施政計畫</w:t>
      </w:r>
      <w:r w:rsidR="00F0356C" w:rsidRPr="005B72CE">
        <w:rPr>
          <w:rFonts w:ascii="標楷體" w:eastAsia="標楷體" w:hAnsi="標楷體" w:hint="eastAsia"/>
          <w:sz w:val="32"/>
        </w:rPr>
        <w:t>彼此一致，也希望明年</w:t>
      </w:r>
      <w:proofErr w:type="gramStart"/>
      <w:r w:rsidRPr="005B72CE">
        <w:rPr>
          <w:rFonts w:ascii="標楷體" w:eastAsia="標楷體" w:hAnsi="標楷體" w:hint="eastAsia"/>
          <w:sz w:val="32"/>
        </w:rPr>
        <w:t>在首爾的</w:t>
      </w:r>
      <w:proofErr w:type="gramEnd"/>
      <w:r w:rsidR="00F0356C" w:rsidRPr="005B72CE">
        <w:rPr>
          <w:rFonts w:ascii="標楷體" w:eastAsia="標楷體" w:hAnsi="標楷體" w:hint="eastAsia"/>
          <w:sz w:val="32"/>
        </w:rPr>
        <w:t>OGP</w:t>
      </w:r>
      <w:r w:rsidRPr="005B72CE">
        <w:rPr>
          <w:rFonts w:ascii="標楷體" w:eastAsia="標楷體" w:hAnsi="標楷體" w:hint="eastAsia"/>
          <w:sz w:val="32"/>
        </w:rPr>
        <w:t>大會</w:t>
      </w:r>
      <w:r w:rsidR="00F0356C" w:rsidRPr="005B72CE">
        <w:rPr>
          <w:rFonts w:ascii="標楷體" w:eastAsia="標楷體" w:hAnsi="標楷體" w:hint="eastAsia"/>
          <w:sz w:val="32"/>
        </w:rPr>
        <w:t>，我國能提出這種新作法，讓OGP各成員看到、理解並採用。至於行動方案的管考，希望參</w:t>
      </w:r>
      <w:proofErr w:type="gramStart"/>
      <w:r w:rsidR="00F0356C" w:rsidRPr="005B72CE">
        <w:rPr>
          <w:rFonts w:ascii="標楷體" w:eastAsia="標楷體" w:hAnsi="標楷體" w:hint="eastAsia"/>
          <w:sz w:val="32"/>
        </w:rPr>
        <w:t>採</w:t>
      </w:r>
      <w:proofErr w:type="gramEnd"/>
      <w:r w:rsidR="00F0356C" w:rsidRPr="005B72CE">
        <w:rPr>
          <w:rFonts w:ascii="標楷體" w:eastAsia="標楷體" w:hAnsi="標楷體" w:hint="eastAsia"/>
          <w:sz w:val="32"/>
        </w:rPr>
        <w:t>OGP既有追蹤管考精神，與各部會現有的管考機制結合，不增加各部門額外負擔。</w:t>
      </w:r>
    </w:p>
    <w:p w:rsidR="00486650" w:rsidRPr="005B72CE" w:rsidRDefault="008775F2" w:rsidP="002F24B1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天氣風險管理開發公司彭總經理啟明</w:t>
      </w:r>
    </w:p>
    <w:p w:rsidR="00CB398E" w:rsidRPr="005B72CE" w:rsidRDefault="002F24B1" w:rsidP="009A29FC">
      <w:pPr>
        <w:pStyle w:val="a3"/>
        <w:numPr>
          <w:ilvl w:val="0"/>
          <w:numId w:val="20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4</w:t>
      </w:r>
      <w:r w:rsidR="00697BA1" w:rsidRPr="005B72CE">
        <w:rPr>
          <w:rFonts w:ascii="標楷體" w:eastAsia="標楷體" w:hAnsi="標楷體" w:hint="eastAsia"/>
          <w:sz w:val="32"/>
        </w:rPr>
        <w:t>年前曾協助國發會積極參加相關活動，希望能</w:t>
      </w:r>
      <w:r w:rsidRPr="005B72CE">
        <w:rPr>
          <w:rFonts w:ascii="標楷體" w:eastAsia="標楷體" w:hAnsi="標楷體" w:hint="eastAsia"/>
          <w:sz w:val="32"/>
        </w:rPr>
        <w:t>如願加入OGP，也曾努力與與會國際人士</w:t>
      </w:r>
      <w:r w:rsidR="009270F7" w:rsidRPr="005B72CE">
        <w:rPr>
          <w:rFonts w:ascii="標楷體" w:eastAsia="標楷體" w:hAnsi="標楷體" w:hint="eastAsia"/>
          <w:sz w:val="32"/>
        </w:rPr>
        <w:t>溝通</w:t>
      </w:r>
      <w:r w:rsidR="003201EF" w:rsidRPr="005B72CE">
        <w:rPr>
          <w:rFonts w:ascii="標楷體" w:eastAsia="標楷體" w:hAnsi="標楷體" w:hint="eastAsia"/>
          <w:sz w:val="32"/>
        </w:rPr>
        <w:t>，但後來仍因國際政治因素</w:t>
      </w:r>
      <w:r w:rsidRPr="005B72CE">
        <w:rPr>
          <w:rFonts w:ascii="標楷體" w:eastAsia="標楷體" w:hAnsi="標楷體" w:hint="eastAsia"/>
          <w:sz w:val="32"/>
        </w:rPr>
        <w:t>無法獲准加入，當時感到非常挫折與失望，不知道4</w:t>
      </w:r>
      <w:r w:rsidR="00697BA1" w:rsidRPr="005B72CE">
        <w:rPr>
          <w:rFonts w:ascii="標楷體" w:eastAsia="標楷體" w:hAnsi="標楷體" w:hint="eastAsia"/>
          <w:sz w:val="32"/>
        </w:rPr>
        <w:t>年後的今天，政治情況是否已</w:t>
      </w:r>
      <w:r w:rsidRPr="005B72CE">
        <w:rPr>
          <w:rFonts w:ascii="標楷體" w:eastAsia="標楷體" w:hAnsi="標楷體" w:hint="eastAsia"/>
          <w:sz w:val="32"/>
        </w:rPr>
        <w:t>有所改變，能否有所突破？</w:t>
      </w:r>
      <w:r w:rsidR="003B3F97" w:rsidRPr="005B72CE">
        <w:rPr>
          <w:rFonts w:ascii="標楷體" w:eastAsia="標楷體" w:hAnsi="標楷體"/>
          <w:sz w:val="32"/>
        </w:rPr>
        <w:t xml:space="preserve"> </w:t>
      </w:r>
    </w:p>
    <w:p w:rsidR="003201EF" w:rsidRPr="005B72CE" w:rsidRDefault="002F24B1" w:rsidP="009A29FC">
      <w:pPr>
        <w:pStyle w:val="a3"/>
        <w:numPr>
          <w:ilvl w:val="0"/>
          <w:numId w:val="20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最近亞洲各國推動open data</w:t>
      </w:r>
      <w:r w:rsidR="00697BA1" w:rsidRPr="005B72CE">
        <w:rPr>
          <w:rFonts w:ascii="標楷體" w:eastAsia="標楷體" w:hAnsi="標楷體" w:hint="eastAsia"/>
          <w:sz w:val="32"/>
        </w:rPr>
        <w:t>很有成效，包括印尼、馬來西亞等國家，無論在法律或</w:t>
      </w:r>
      <w:r w:rsidR="00137DF6" w:rsidRPr="005B72CE">
        <w:rPr>
          <w:rFonts w:ascii="標楷體" w:eastAsia="標楷體" w:hAnsi="標楷體" w:hint="eastAsia"/>
          <w:sz w:val="32"/>
        </w:rPr>
        <w:t>機制上都進步很多，我國在這個領域實質上已經落後了，必須立即務實</w:t>
      </w:r>
      <w:r w:rsidRPr="005B72CE">
        <w:rPr>
          <w:rFonts w:ascii="標楷體" w:eastAsia="標楷體" w:hAnsi="標楷體" w:hint="eastAsia"/>
          <w:sz w:val="32"/>
        </w:rPr>
        <w:t>做出一些</w:t>
      </w:r>
      <w:r w:rsidR="00697BA1" w:rsidRPr="005B72CE">
        <w:rPr>
          <w:rFonts w:ascii="標楷體" w:eastAsia="標楷體" w:hAnsi="標楷體" w:hint="eastAsia"/>
          <w:sz w:val="32"/>
        </w:rPr>
        <w:t>變革以求迎頭趕上，畢竟推動開放政府對於我國的好處是全面的，並不</w:t>
      </w:r>
      <w:r w:rsidRPr="005B72CE">
        <w:rPr>
          <w:rFonts w:ascii="標楷體" w:eastAsia="標楷體" w:hAnsi="標楷體" w:hint="eastAsia"/>
          <w:sz w:val="32"/>
        </w:rPr>
        <w:t>僅是為了加入國際社會。</w:t>
      </w:r>
    </w:p>
    <w:p w:rsidR="00A24914" w:rsidRPr="005B72CE" w:rsidRDefault="003201EF" w:rsidP="009A29FC">
      <w:pPr>
        <w:pStyle w:val="a3"/>
        <w:numPr>
          <w:ilvl w:val="0"/>
          <w:numId w:val="20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OGP</w:t>
      </w:r>
      <w:r w:rsidR="00137DF6" w:rsidRPr="005B72CE">
        <w:rPr>
          <w:rFonts w:ascii="標楷體" w:eastAsia="標楷體" w:hAnsi="標楷體" w:hint="eastAsia"/>
          <w:sz w:val="32"/>
        </w:rPr>
        <w:t>與會人員層級大概有兩種，分別為</w:t>
      </w:r>
      <w:r w:rsidRPr="005B72CE">
        <w:rPr>
          <w:rFonts w:ascii="標楷體" w:eastAsia="標楷體" w:hAnsi="標楷體" w:hint="eastAsia"/>
          <w:sz w:val="32"/>
        </w:rPr>
        <w:t>各國政府的數位長或像前陣子來訪的宏都拉斯總統府透明事務委員，我認為</w:t>
      </w:r>
      <w:r w:rsidR="00697BA1" w:rsidRPr="005B72CE">
        <w:rPr>
          <w:rFonts w:ascii="標楷體" w:eastAsia="標楷體" w:hAnsi="標楷體" w:hint="eastAsia"/>
          <w:sz w:val="32"/>
        </w:rPr>
        <w:t>參與</w:t>
      </w:r>
      <w:r w:rsidRPr="005B72CE">
        <w:rPr>
          <w:rFonts w:ascii="標楷體" w:eastAsia="標楷體" w:hAnsi="標楷體" w:hint="eastAsia"/>
          <w:sz w:val="32"/>
        </w:rPr>
        <w:t>OGP</w:t>
      </w:r>
      <w:r w:rsidR="00697BA1" w:rsidRPr="005B72CE">
        <w:rPr>
          <w:rFonts w:ascii="標楷體" w:eastAsia="標楷體" w:hAnsi="標楷體" w:hint="eastAsia"/>
          <w:sz w:val="32"/>
        </w:rPr>
        <w:t>未來可朝</w:t>
      </w:r>
      <w:r w:rsidRPr="005B72CE">
        <w:rPr>
          <w:rFonts w:ascii="標楷體" w:eastAsia="標楷體" w:hAnsi="標楷體" w:hint="eastAsia"/>
          <w:sz w:val="32"/>
        </w:rPr>
        <w:t>「聯合國氣候變化綱要公約(UNFCCC)」的模式，政府與公民社會</w:t>
      </w:r>
      <w:r w:rsidR="00697BA1" w:rsidRPr="005B72CE">
        <w:rPr>
          <w:rFonts w:ascii="標楷體" w:eastAsia="標楷體" w:hAnsi="標楷體" w:hint="eastAsia"/>
          <w:sz w:val="32"/>
        </w:rPr>
        <w:t>兩條路線分開，一起努力，並結合外交部進行雙邊或多邊合作，但前提</w:t>
      </w:r>
      <w:r w:rsidR="00137DF6" w:rsidRPr="005B72CE">
        <w:rPr>
          <w:rFonts w:ascii="標楷體" w:eastAsia="標楷體" w:hAnsi="標楷體" w:hint="eastAsia"/>
          <w:sz w:val="32"/>
        </w:rPr>
        <w:t>須具備足夠</w:t>
      </w:r>
      <w:r w:rsidRPr="005B72CE">
        <w:rPr>
          <w:rFonts w:ascii="標楷體" w:eastAsia="標楷體" w:hAnsi="標楷體" w:hint="eastAsia"/>
          <w:sz w:val="32"/>
        </w:rPr>
        <w:t>經費。</w:t>
      </w:r>
    </w:p>
    <w:p w:rsidR="003201EF" w:rsidRPr="005B72CE" w:rsidRDefault="00A24914" w:rsidP="0035218F">
      <w:pPr>
        <w:pStyle w:val="a3"/>
        <w:numPr>
          <w:ilvl w:val="0"/>
          <w:numId w:val="20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目前觀察國內地方政府接觸OGP比較沒那麼高，反而比較多的是國際開放資料會議(IODC)，這幾個會議的好處是中國沒有參與，是臺灣未來可以</w:t>
      </w:r>
      <w:r w:rsidRPr="005B72CE">
        <w:rPr>
          <w:rFonts w:ascii="標楷體" w:eastAsia="標楷體" w:hAnsi="標楷體" w:hint="eastAsia"/>
          <w:sz w:val="32"/>
        </w:rPr>
        <w:lastRenderedPageBreak/>
        <w:t>花心力的地方，但可能</w:t>
      </w:r>
      <w:r w:rsidR="00E06650" w:rsidRPr="005B72CE">
        <w:rPr>
          <w:rFonts w:ascii="標楷體" w:eastAsia="標楷體" w:hAnsi="標楷體" w:hint="eastAsia"/>
          <w:sz w:val="32"/>
        </w:rPr>
        <w:t>已</w:t>
      </w:r>
      <w:r w:rsidRPr="005B72CE">
        <w:rPr>
          <w:rFonts w:ascii="標楷體" w:eastAsia="標楷體" w:hAnsi="標楷體" w:hint="eastAsia"/>
          <w:sz w:val="32"/>
        </w:rPr>
        <w:t>超出國發會的能力</w:t>
      </w:r>
      <w:r w:rsidR="003B3F97" w:rsidRPr="005B72CE">
        <w:rPr>
          <w:rFonts w:ascii="標楷體" w:eastAsia="標楷體" w:hAnsi="標楷體" w:hint="eastAsia"/>
          <w:sz w:val="32"/>
        </w:rPr>
        <w:t>範圍。</w:t>
      </w:r>
      <w:r w:rsidRPr="005B72CE">
        <w:rPr>
          <w:rFonts w:ascii="標楷體" w:eastAsia="標楷體" w:hAnsi="標楷體" w:hint="eastAsia"/>
          <w:sz w:val="32"/>
        </w:rPr>
        <w:t>做這些事不單只是為了OGP，而應該從OGP</w:t>
      </w:r>
      <w:r w:rsidR="00697BA1" w:rsidRPr="005B72CE">
        <w:rPr>
          <w:rFonts w:ascii="標楷體" w:eastAsia="標楷體" w:hAnsi="標楷體" w:hint="eastAsia"/>
          <w:sz w:val="32"/>
        </w:rPr>
        <w:t>背後所涉及的歐盟、世界銀行等國際組織層面</w:t>
      </w:r>
      <w:r w:rsidRPr="005B72CE">
        <w:rPr>
          <w:rFonts w:ascii="標楷體" w:eastAsia="標楷體" w:hAnsi="標楷體" w:hint="eastAsia"/>
          <w:sz w:val="32"/>
        </w:rPr>
        <w:t>做整體評估。</w:t>
      </w:r>
    </w:p>
    <w:p w:rsidR="008775F2" w:rsidRPr="005B72CE" w:rsidRDefault="008775F2" w:rsidP="002F24B1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民主實驗室吳執行長銘軒</w:t>
      </w:r>
    </w:p>
    <w:p w:rsidR="009A29FC" w:rsidRPr="005B72CE" w:rsidRDefault="002F24B1" w:rsidP="009A29FC">
      <w:pPr>
        <w:pStyle w:val="a3"/>
        <w:numPr>
          <w:ilvl w:val="0"/>
          <w:numId w:val="21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OGP大會2000多名參與者，包括民間組織與地方團體，有非常多並不知道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="001D66E6" w:rsidRPr="005B72CE">
        <w:rPr>
          <w:rFonts w:ascii="標楷體" w:eastAsia="標楷體" w:hAnsi="標楷體" w:hint="eastAsia"/>
          <w:sz w:val="32"/>
        </w:rPr>
        <w:t>灣不是會員國。</w:t>
      </w:r>
      <w:r w:rsidRPr="005B72CE">
        <w:rPr>
          <w:rFonts w:ascii="標楷體" w:eastAsia="標楷體" w:hAnsi="標楷體" w:hint="eastAsia"/>
          <w:sz w:val="32"/>
        </w:rPr>
        <w:t>OGP秘書處的立場，不希望我們到處宣揚OGP拒絕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Pr="005B72CE">
        <w:rPr>
          <w:rFonts w:ascii="標楷體" w:eastAsia="標楷體" w:hAnsi="標楷體" w:hint="eastAsia"/>
          <w:sz w:val="32"/>
        </w:rPr>
        <w:t>灣成為會員國的事情，但如果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Pr="005B72CE">
        <w:rPr>
          <w:rFonts w:ascii="標楷體" w:eastAsia="標楷體" w:hAnsi="標楷體" w:hint="eastAsia"/>
          <w:sz w:val="32"/>
        </w:rPr>
        <w:t>灣推自己的行動方案，</w:t>
      </w:r>
      <w:r w:rsidR="003B3F97" w:rsidRPr="005B72CE">
        <w:rPr>
          <w:rFonts w:ascii="標楷體" w:eastAsia="標楷體" w:hAnsi="標楷體" w:hint="eastAsia"/>
          <w:sz w:val="32"/>
        </w:rPr>
        <w:t>秘書處</w:t>
      </w:r>
      <w:r w:rsidR="00CE36D7" w:rsidRPr="005B72CE">
        <w:rPr>
          <w:rFonts w:ascii="標楷體" w:eastAsia="標楷體" w:hAnsi="標楷體" w:hint="eastAsia"/>
          <w:sz w:val="32"/>
        </w:rPr>
        <w:t>願意以個人身分</w:t>
      </w:r>
      <w:r w:rsidR="001D66E6" w:rsidRPr="005B72CE">
        <w:rPr>
          <w:rFonts w:ascii="標楷體" w:eastAsia="標楷體" w:hAnsi="標楷體" w:hint="eastAsia"/>
          <w:sz w:val="32"/>
        </w:rPr>
        <w:t>提供協助，包括介紹其他國家派員來臺</w:t>
      </w:r>
      <w:r w:rsidRPr="005B72CE">
        <w:rPr>
          <w:rFonts w:ascii="標楷體" w:eastAsia="標楷體" w:hAnsi="標楷體" w:hint="eastAsia"/>
          <w:sz w:val="32"/>
        </w:rPr>
        <w:t>灣進行說明、交流甚至進行獨立審查。</w:t>
      </w:r>
    </w:p>
    <w:p w:rsidR="009A29FC" w:rsidRPr="005B72CE" w:rsidRDefault="002F24B1" w:rsidP="009A29FC">
      <w:pPr>
        <w:pStyle w:val="a3"/>
        <w:numPr>
          <w:ilvl w:val="0"/>
          <w:numId w:val="21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站在民間團體的角度，我們非常樂意見到與OGP</w:t>
      </w:r>
      <w:proofErr w:type="gramStart"/>
      <w:r w:rsidR="00697BA1" w:rsidRPr="005B72CE">
        <w:rPr>
          <w:rFonts w:ascii="標楷體" w:eastAsia="標楷體" w:hAnsi="標楷體" w:hint="eastAsia"/>
          <w:sz w:val="32"/>
        </w:rPr>
        <w:t>間有這樣</w:t>
      </w:r>
      <w:proofErr w:type="gramEnd"/>
      <w:r w:rsidR="00697BA1" w:rsidRPr="005B72CE">
        <w:rPr>
          <w:rFonts w:ascii="標楷體" w:eastAsia="標楷體" w:hAnsi="標楷體" w:hint="eastAsia"/>
          <w:sz w:val="32"/>
        </w:rPr>
        <w:t>的默契存在，除</w:t>
      </w:r>
      <w:r w:rsidRPr="005B72CE">
        <w:rPr>
          <w:rFonts w:ascii="標楷體" w:eastAsia="標楷體" w:hAnsi="標楷體" w:hint="eastAsia"/>
          <w:sz w:val="32"/>
        </w:rPr>
        <w:t>能協助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="00697BA1" w:rsidRPr="005B72CE">
        <w:rPr>
          <w:rFonts w:ascii="標楷體" w:eastAsia="標楷體" w:hAnsi="標楷體" w:hint="eastAsia"/>
          <w:sz w:val="32"/>
        </w:rPr>
        <w:t>灣與其他國家建立更多交流管道，增加國際能見度外，同時也能有效促進政府做出更多</w:t>
      </w:r>
      <w:r w:rsidRPr="005B72CE">
        <w:rPr>
          <w:rFonts w:ascii="標楷體" w:eastAsia="標楷體" w:hAnsi="標楷體" w:hint="eastAsia"/>
          <w:sz w:val="32"/>
        </w:rPr>
        <w:t>具體承諾並積極推動，使我國推動開放政府更為成功。</w:t>
      </w:r>
    </w:p>
    <w:p w:rsidR="003201EF" w:rsidRPr="005B72CE" w:rsidRDefault="003201EF" w:rsidP="009A29FC">
      <w:pPr>
        <w:pStyle w:val="a3"/>
        <w:numPr>
          <w:ilvl w:val="0"/>
          <w:numId w:val="21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有關實質作法方面，補充</w:t>
      </w:r>
      <w:r w:rsidR="00637C37" w:rsidRPr="005B72CE">
        <w:rPr>
          <w:rFonts w:ascii="標楷體" w:eastAsia="標楷體" w:hAnsi="標楷體" w:hint="eastAsia"/>
          <w:sz w:val="32"/>
        </w:rPr>
        <w:t>兩點說明</w:t>
      </w:r>
      <w:r w:rsidRPr="005B72CE">
        <w:rPr>
          <w:rFonts w:ascii="標楷體" w:eastAsia="標楷體" w:hAnsi="標楷體" w:hint="eastAsia"/>
          <w:sz w:val="32"/>
        </w:rPr>
        <w:t>如下：</w:t>
      </w:r>
    </w:p>
    <w:p w:rsidR="003201EF" w:rsidRPr="005B72CE" w:rsidRDefault="003201EF" w:rsidP="003201EF">
      <w:pPr>
        <w:pStyle w:val="a3"/>
        <w:numPr>
          <w:ilvl w:val="1"/>
          <w:numId w:val="21"/>
        </w:numPr>
        <w:snapToGrid w:val="0"/>
        <w:spacing w:line="520" w:lineRule="exact"/>
        <w:ind w:leftChars="0" w:left="1701" w:hanging="425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首先是OGP</w:t>
      </w:r>
      <w:r w:rsidR="00697BA1" w:rsidRPr="005B72CE">
        <w:rPr>
          <w:rFonts w:ascii="標楷體" w:eastAsia="標楷體" w:hAnsi="標楷體" w:hint="eastAsia"/>
          <w:sz w:val="32"/>
        </w:rPr>
        <w:t>強調利害關係人論壇，此</w:t>
      </w:r>
      <w:r w:rsidR="00637C37" w:rsidRPr="005B72CE">
        <w:rPr>
          <w:rFonts w:ascii="標楷體" w:eastAsia="標楷體" w:hAnsi="標楷體" w:hint="eastAsia"/>
          <w:sz w:val="32"/>
        </w:rPr>
        <w:t>論壇</w:t>
      </w:r>
      <w:r w:rsidRPr="005B72CE">
        <w:rPr>
          <w:rFonts w:ascii="標楷體" w:eastAsia="標楷體" w:hAnsi="標楷體" w:hint="eastAsia"/>
          <w:sz w:val="32"/>
        </w:rPr>
        <w:t>以政府、民間部門各</w:t>
      </w:r>
      <w:r w:rsidR="00E3568D" w:rsidRPr="005B72CE">
        <w:rPr>
          <w:rFonts w:ascii="標楷體" w:eastAsia="標楷體" w:hAnsi="標楷體" w:hint="eastAsia"/>
          <w:sz w:val="32"/>
        </w:rPr>
        <w:t>半</w:t>
      </w:r>
      <w:r w:rsidRPr="005B72CE">
        <w:rPr>
          <w:rFonts w:ascii="標楷體" w:eastAsia="標楷體" w:hAnsi="標楷體" w:hint="eastAsia"/>
          <w:sz w:val="32"/>
        </w:rPr>
        <w:t>的比例成立運作，OGP秘書處</w:t>
      </w:r>
      <w:r w:rsidR="00E3568D" w:rsidRPr="005B72CE">
        <w:rPr>
          <w:rFonts w:ascii="標楷體" w:eastAsia="標楷體" w:hAnsi="標楷體" w:hint="eastAsia"/>
          <w:sz w:val="32"/>
        </w:rPr>
        <w:t>參考各國運作經驗，建議可</w:t>
      </w:r>
      <w:r w:rsidRPr="005B72CE">
        <w:rPr>
          <w:rFonts w:ascii="標楷體" w:eastAsia="標楷體" w:hAnsi="標楷體" w:hint="eastAsia"/>
          <w:sz w:val="32"/>
        </w:rPr>
        <w:t>由50-55人組成，先</w:t>
      </w:r>
      <w:r w:rsidR="00697BA1" w:rsidRPr="005B72CE">
        <w:rPr>
          <w:rFonts w:ascii="標楷體" w:eastAsia="標楷體" w:hAnsi="標楷體" w:hint="eastAsia"/>
          <w:sz w:val="32"/>
        </w:rPr>
        <w:t>組成不同的工作小組針對不同的承諾事項進行討論，視需要再邀請更多團體或個人加入，若依唐政委規劃推動時程，恐怕現就要開始思考規劃</w:t>
      </w:r>
      <w:r w:rsidRPr="005B72CE">
        <w:rPr>
          <w:rFonts w:ascii="標楷體" w:eastAsia="標楷體" w:hAnsi="標楷體" w:hint="eastAsia"/>
          <w:sz w:val="32"/>
        </w:rPr>
        <w:t>利害關係人論壇。</w:t>
      </w:r>
    </w:p>
    <w:p w:rsidR="00A24914" w:rsidRPr="005B72CE" w:rsidRDefault="003201EF" w:rsidP="00D50F7B">
      <w:pPr>
        <w:pStyle w:val="a3"/>
        <w:numPr>
          <w:ilvl w:val="1"/>
          <w:numId w:val="21"/>
        </w:numPr>
        <w:snapToGrid w:val="0"/>
        <w:spacing w:line="520" w:lineRule="exact"/>
        <w:ind w:leftChars="0" w:left="1701" w:hanging="425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其次是獨立審查機制，OGP會員國每年要</w:t>
      </w:r>
      <w:proofErr w:type="gramStart"/>
      <w:r w:rsidRPr="005B72CE">
        <w:rPr>
          <w:rFonts w:ascii="標楷體" w:eastAsia="標楷體" w:hAnsi="標楷體" w:hint="eastAsia"/>
          <w:sz w:val="32"/>
        </w:rPr>
        <w:t>繳交</w:t>
      </w:r>
      <w:r w:rsidR="00697BA1" w:rsidRPr="005B72CE">
        <w:rPr>
          <w:rFonts w:ascii="標楷體" w:eastAsia="標楷體" w:hAnsi="標楷體" w:hint="eastAsia"/>
          <w:sz w:val="32"/>
        </w:rPr>
        <w:t>約</w:t>
      </w:r>
      <w:r w:rsidRPr="005B72CE">
        <w:rPr>
          <w:rFonts w:ascii="標楷體" w:eastAsia="標楷體" w:hAnsi="標楷體" w:hint="eastAsia"/>
          <w:sz w:val="32"/>
        </w:rPr>
        <w:t>新臺幣</w:t>
      </w:r>
      <w:proofErr w:type="gramEnd"/>
      <w:r w:rsidRPr="005B72CE">
        <w:rPr>
          <w:rFonts w:ascii="標楷體" w:eastAsia="標楷體" w:hAnsi="標楷體" w:hint="eastAsia"/>
          <w:sz w:val="32"/>
        </w:rPr>
        <w:t>600萬元會費，由大會派遣獨立審查機構到各地，聘請獨立人士針對NAP</w:t>
      </w:r>
      <w:r w:rsidR="00697BA1" w:rsidRPr="005B72CE">
        <w:rPr>
          <w:rFonts w:ascii="標楷體" w:eastAsia="標楷體" w:hAnsi="標楷體" w:hint="eastAsia"/>
          <w:sz w:val="32"/>
        </w:rPr>
        <w:t>進行前、中、後的績效評估，以免審查結果受</w:t>
      </w:r>
      <w:r w:rsidRPr="005B72CE">
        <w:rPr>
          <w:rFonts w:ascii="標楷體" w:eastAsia="標楷體" w:hAnsi="標楷體" w:hint="eastAsia"/>
          <w:sz w:val="32"/>
        </w:rPr>
        <w:t>當地政府或民間團體的影響或控制，之前我們有討論過我國是否能採用這種機制，由政府與民間團體各分擔1/2經費，完全依照OGP獨立審查機制的作業方式與標準，邀請國際間具有實務經驗的專家來臺灣進行</w:t>
      </w:r>
      <w:r w:rsidR="00E3568D" w:rsidRPr="005B72CE">
        <w:rPr>
          <w:rFonts w:ascii="標楷體" w:eastAsia="標楷體" w:hAnsi="標楷體" w:hint="eastAsia"/>
          <w:sz w:val="32"/>
        </w:rPr>
        <w:t>獨立審查。</w:t>
      </w:r>
    </w:p>
    <w:p w:rsidR="008775F2" w:rsidRPr="005B72CE" w:rsidRDefault="008775F2" w:rsidP="002F24B1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DSP智庫驅動股份有限公司劉執行長嘉</w:t>
      </w:r>
      <w:proofErr w:type="gramStart"/>
      <w:r w:rsidRPr="005B72CE">
        <w:rPr>
          <w:rFonts w:ascii="標楷體" w:eastAsia="標楷體" w:hAnsi="標楷體" w:hint="eastAsia"/>
          <w:b/>
          <w:sz w:val="32"/>
        </w:rPr>
        <w:t>凱</w:t>
      </w:r>
      <w:proofErr w:type="gramEnd"/>
    </w:p>
    <w:p w:rsidR="00107AA5" w:rsidRPr="005B72CE" w:rsidRDefault="00697BA1" w:rsidP="00D50F7B">
      <w:pPr>
        <w:snapToGrid w:val="0"/>
        <w:spacing w:line="520" w:lineRule="exact"/>
        <w:ind w:leftChars="413" w:left="991" w:firstLine="2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我認為</w:t>
      </w:r>
      <w:r w:rsidR="001D66E6" w:rsidRPr="005B72CE">
        <w:rPr>
          <w:rFonts w:ascii="標楷體" w:eastAsia="標楷體" w:hAnsi="標楷體" w:hint="eastAsia"/>
          <w:sz w:val="32"/>
        </w:rPr>
        <w:t>臺</w:t>
      </w:r>
      <w:r w:rsidR="00C73C1A" w:rsidRPr="005B72CE">
        <w:rPr>
          <w:rFonts w:ascii="標楷體" w:eastAsia="標楷體" w:hAnsi="標楷體" w:hint="eastAsia"/>
          <w:sz w:val="32"/>
        </w:rPr>
        <w:t>灣推動OGP</w:t>
      </w:r>
      <w:r w:rsidRPr="005B72CE">
        <w:rPr>
          <w:rFonts w:ascii="標楷體" w:eastAsia="標楷體" w:hAnsi="標楷體" w:hint="eastAsia"/>
          <w:sz w:val="32"/>
        </w:rPr>
        <w:t>要追求實質也要有名分，</w:t>
      </w:r>
      <w:r w:rsidR="00C73C1A" w:rsidRPr="005B72CE">
        <w:rPr>
          <w:rFonts w:ascii="標楷體" w:eastAsia="標楷體" w:hAnsi="標楷體" w:hint="eastAsia"/>
          <w:sz w:val="32"/>
        </w:rPr>
        <w:t>兩個都要，但現階段來看必須先追求實質</w:t>
      </w:r>
      <w:r w:rsidR="00CE36D7" w:rsidRPr="005B72CE">
        <w:rPr>
          <w:rFonts w:ascii="標楷體" w:eastAsia="標楷體" w:hAnsi="標楷體" w:hint="eastAsia"/>
          <w:sz w:val="32"/>
        </w:rPr>
        <w:t>，</w:t>
      </w:r>
      <w:r w:rsidR="00C73C1A" w:rsidRPr="005B72CE">
        <w:rPr>
          <w:rFonts w:ascii="標楷體" w:eastAsia="標楷體" w:hAnsi="標楷體" w:hint="eastAsia"/>
          <w:sz w:val="32"/>
        </w:rPr>
        <w:t>再追求名分，推NAP是很好的作法，而且一定要導入獨立</w:t>
      </w:r>
      <w:r w:rsidR="004A1383" w:rsidRPr="005B72CE">
        <w:rPr>
          <w:rFonts w:ascii="標楷體" w:eastAsia="標楷體" w:hAnsi="標楷體" w:hint="eastAsia"/>
          <w:sz w:val="32"/>
        </w:rPr>
        <w:t>審查</w:t>
      </w:r>
      <w:r w:rsidR="00C73C1A" w:rsidRPr="005B72CE">
        <w:rPr>
          <w:rFonts w:ascii="標楷體" w:eastAsia="標楷體" w:hAnsi="標楷體" w:hint="eastAsia"/>
          <w:sz w:val="32"/>
        </w:rPr>
        <w:t>，有效</w:t>
      </w:r>
      <w:r w:rsidR="00F0356C" w:rsidRPr="005B72CE">
        <w:rPr>
          <w:rFonts w:ascii="標楷體" w:eastAsia="標楷體" w:hAnsi="標楷體" w:hint="eastAsia"/>
          <w:sz w:val="32"/>
        </w:rPr>
        <w:t>擴大實質參與，挑選我們擅長、可供輸出、技術上居於</w:t>
      </w:r>
      <w:bookmarkStart w:id="0" w:name="_GoBack"/>
      <w:bookmarkEnd w:id="0"/>
      <w:r w:rsidR="00F0356C" w:rsidRPr="005B72CE">
        <w:rPr>
          <w:rFonts w:ascii="標楷體" w:eastAsia="標楷體" w:hAnsi="標楷體" w:hint="eastAsia"/>
          <w:sz w:val="32"/>
        </w:rPr>
        <w:t>關鍵領先地位，且該領域國際網絡值得</w:t>
      </w:r>
      <w:r w:rsidR="00C73C1A" w:rsidRPr="005B72CE">
        <w:rPr>
          <w:rFonts w:ascii="標楷體" w:eastAsia="標楷體" w:hAnsi="標楷體" w:hint="eastAsia"/>
          <w:sz w:val="32"/>
        </w:rPr>
        <w:t>參與的項目作為</w:t>
      </w:r>
      <w:r w:rsidRPr="005B72CE">
        <w:rPr>
          <w:rFonts w:ascii="標楷體" w:eastAsia="標楷體" w:hAnsi="標楷體" w:hint="eastAsia"/>
          <w:sz w:val="32"/>
        </w:rPr>
        <w:t>主題，藉此進行國際合作，認識相關</w:t>
      </w:r>
      <w:r w:rsidR="00CE36D7" w:rsidRPr="005B72CE">
        <w:rPr>
          <w:rFonts w:ascii="標楷體" w:eastAsia="標楷體" w:hAnsi="標楷體" w:hint="eastAsia"/>
          <w:sz w:val="32"/>
        </w:rPr>
        <w:t>國際組織，再經由其介紹進入</w:t>
      </w:r>
      <w:r w:rsidR="00C73C1A" w:rsidRPr="005B72CE">
        <w:rPr>
          <w:rFonts w:ascii="標楷體" w:eastAsia="標楷體" w:hAnsi="標楷體" w:hint="eastAsia"/>
          <w:sz w:val="32"/>
        </w:rPr>
        <w:t>OGP背後</w:t>
      </w:r>
      <w:r w:rsidR="00F0356C" w:rsidRPr="005B72CE">
        <w:rPr>
          <w:rFonts w:ascii="標楷體" w:eastAsia="標楷體" w:hAnsi="標楷體" w:hint="eastAsia"/>
          <w:sz w:val="32"/>
        </w:rPr>
        <w:t>的</w:t>
      </w:r>
      <w:r w:rsidR="00C73C1A" w:rsidRPr="005B72CE">
        <w:rPr>
          <w:rFonts w:ascii="標楷體" w:eastAsia="標楷體" w:hAnsi="標楷體" w:hint="eastAsia"/>
          <w:sz w:val="32"/>
        </w:rPr>
        <w:t>國際組織</w:t>
      </w:r>
      <w:r w:rsidR="00F0356C" w:rsidRPr="005B72CE">
        <w:rPr>
          <w:rFonts w:ascii="標楷體" w:eastAsia="標楷體" w:hAnsi="標楷體" w:hint="eastAsia"/>
          <w:sz w:val="32"/>
        </w:rPr>
        <w:t>，</w:t>
      </w:r>
      <w:r w:rsidR="00C73C1A" w:rsidRPr="005B72CE">
        <w:rPr>
          <w:rFonts w:ascii="標楷體" w:eastAsia="標楷體" w:hAnsi="標楷體" w:hint="eastAsia"/>
          <w:sz w:val="32"/>
        </w:rPr>
        <w:t>如歐盟、世界銀行及聯合國等，透過非正式管道發揮影響力，以求在OGP</w:t>
      </w:r>
      <w:r w:rsidR="00F0356C" w:rsidRPr="005B72CE">
        <w:rPr>
          <w:rFonts w:ascii="標楷體" w:eastAsia="標楷體" w:hAnsi="標楷體" w:hint="eastAsia"/>
          <w:sz w:val="32"/>
        </w:rPr>
        <w:t>的重要計畫或議程設定等方面，能</w:t>
      </w:r>
      <w:r w:rsidR="00C73C1A" w:rsidRPr="005B72CE">
        <w:rPr>
          <w:rFonts w:ascii="標楷體" w:eastAsia="標楷體" w:hAnsi="標楷體" w:hint="eastAsia"/>
          <w:sz w:val="32"/>
        </w:rPr>
        <w:t>實質參與。</w:t>
      </w:r>
    </w:p>
    <w:p w:rsidR="00C73C1A" w:rsidRPr="005B72CE" w:rsidRDefault="00273C78" w:rsidP="00C73C1A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流線傳媒戴創辦人暨社長季全</w:t>
      </w:r>
    </w:p>
    <w:p w:rsidR="00A24914" w:rsidRPr="005B72CE" w:rsidRDefault="003106DD" w:rsidP="009A29FC">
      <w:pPr>
        <w:pStyle w:val="a3"/>
        <w:numPr>
          <w:ilvl w:val="0"/>
          <w:numId w:val="22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目前</w:t>
      </w:r>
      <w:r w:rsidR="00E254F8" w:rsidRPr="005B72CE">
        <w:rPr>
          <w:rFonts w:ascii="標楷體" w:eastAsia="標楷體" w:hAnsi="標楷體" w:hint="eastAsia"/>
          <w:sz w:val="32"/>
        </w:rPr>
        <w:t>採取的推動策略，</w:t>
      </w:r>
      <w:r w:rsidR="002069B0" w:rsidRPr="005B72CE">
        <w:rPr>
          <w:rFonts w:ascii="標楷體" w:eastAsia="標楷體" w:hAnsi="標楷體" w:hint="eastAsia"/>
          <w:sz w:val="32"/>
        </w:rPr>
        <w:t>就是反客</w:t>
      </w:r>
      <w:r w:rsidRPr="005B72CE">
        <w:rPr>
          <w:rFonts w:ascii="標楷體" w:eastAsia="標楷體" w:hAnsi="標楷體" w:hint="eastAsia"/>
          <w:sz w:val="32"/>
        </w:rPr>
        <w:t>為主，能爭取成為會員國固然很好，但無法如願也沒關係，畢竟有太多國際因素未能掌握，若我們能</w:t>
      </w:r>
      <w:r w:rsidR="00C73C1A" w:rsidRPr="005B72CE">
        <w:rPr>
          <w:rFonts w:ascii="標楷體" w:eastAsia="標楷體" w:hAnsi="標楷體" w:hint="eastAsia"/>
          <w:sz w:val="32"/>
        </w:rPr>
        <w:t>把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="00C73C1A" w:rsidRPr="005B72CE">
        <w:rPr>
          <w:rFonts w:ascii="標楷體" w:eastAsia="標楷體" w:hAnsi="標楷體" w:hint="eastAsia"/>
          <w:sz w:val="32"/>
        </w:rPr>
        <w:t>灣當作主場，透過實質參與，積極邀請各國NGO</w:t>
      </w:r>
      <w:r w:rsidR="00CE36D7" w:rsidRPr="005B72CE">
        <w:rPr>
          <w:rFonts w:ascii="標楷體" w:eastAsia="標楷體" w:hAnsi="標楷體" w:hint="eastAsia"/>
          <w:sz w:val="32"/>
        </w:rPr>
        <w:t>或政府派員，必要時以民間身分</w:t>
      </w:r>
      <w:r w:rsidR="00C73C1A" w:rsidRPr="005B72CE">
        <w:rPr>
          <w:rFonts w:ascii="標楷體" w:eastAsia="標楷體" w:hAnsi="標楷體" w:hint="eastAsia"/>
          <w:sz w:val="32"/>
        </w:rPr>
        <w:t>來</w:t>
      </w:r>
      <w:proofErr w:type="gramStart"/>
      <w:r w:rsidR="009270F7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2069B0" w:rsidRPr="005B72CE">
        <w:rPr>
          <w:rFonts w:ascii="標楷體" w:eastAsia="標楷體" w:hAnsi="標楷體" w:hint="eastAsia"/>
          <w:sz w:val="32"/>
        </w:rPr>
        <w:t>交流分享，</w:t>
      </w:r>
      <w:r w:rsidRPr="005B72CE">
        <w:rPr>
          <w:rFonts w:ascii="標楷體" w:eastAsia="標楷體" w:hAnsi="標楷體" w:hint="eastAsia"/>
          <w:sz w:val="32"/>
        </w:rPr>
        <w:t>可望有效提高國際能見度，在策略上完全可行</w:t>
      </w:r>
      <w:r w:rsidR="00C73C1A" w:rsidRPr="005B72CE">
        <w:rPr>
          <w:rFonts w:ascii="標楷體" w:eastAsia="標楷體" w:hAnsi="標楷體" w:hint="eastAsia"/>
          <w:sz w:val="32"/>
        </w:rPr>
        <w:t>。</w:t>
      </w:r>
    </w:p>
    <w:p w:rsidR="00A24914" w:rsidRPr="005B72CE" w:rsidRDefault="003106DD" w:rsidP="009A29FC">
      <w:pPr>
        <w:pStyle w:val="a3"/>
        <w:numPr>
          <w:ilvl w:val="0"/>
          <w:numId w:val="22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建議將外交部更名為國際事務部，不再侷限於建交斷交相關事務，將更可以名正言順地邀請全世界各民主國家</w:t>
      </w:r>
      <w:r w:rsidR="00C73C1A" w:rsidRPr="005B72CE">
        <w:rPr>
          <w:rFonts w:ascii="標楷體" w:eastAsia="標楷體" w:hAnsi="標楷體" w:hint="eastAsia"/>
          <w:sz w:val="32"/>
        </w:rPr>
        <w:t>政府與非官方組織來</w:t>
      </w:r>
      <w:proofErr w:type="gramStart"/>
      <w:r w:rsidR="009270F7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C73C1A" w:rsidRPr="005B72CE">
        <w:rPr>
          <w:rFonts w:ascii="標楷體" w:eastAsia="標楷體" w:hAnsi="標楷體" w:hint="eastAsia"/>
          <w:sz w:val="32"/>
        </w:rPr>
        <w:t>進行實質交流。</w:t>
      </w:r>
    </w:p>
    <w:p w:rsidR="00A24914" w:rsidRPr="005B72CE" w:rsidRDefault="006A464C" w:rsidP="009A29FC">
      <w:pPr>
        <w:pStyle w:val="a3"/>
        <w:numPr>
          <w:ilvl w:val="0"/>
          <w:numId w:val="22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在網路</w:t>
      </w:r>
      <w:r w:rsidR="00C73C1A" w:rsidRPr="005B72CE">
        <w:rPr>
          <w:rFonts w:ascii="標楷體" w:eastAsia="標楷體" w:hAnsi="標楷體" w:hint="eastAsia"/>
          <w:sz w:val="32"/>
        </w:rPr>
        <w:t>世界裡，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="003106DD" w:rsidRPr="005B72CE">
        <w:rPr>
          <w:rFonts w:ascii="標楷體" w:eastAsia="標楷體" w:hAnsi="標楷體" w:hint="eastAsia"/>
          <w:sz w:val="32"/>
        </w:rPr>
        <w:t>灣常是先發後至，</w:t>
      </w:r>
      <w:r w:rsidR="00C73C1A" w:rsidRPr="005B72CE">
        <w:rPr>
          <w:rFonts w:ascii="標楷體" w:eastAsia="標楷體" w:hAnsi="標楷體" w:hint="eastAsia"/>
          <w:sz w:val="32"/>
        </w:rPr>
        <w:t>比別人早</w:t>
      </w:r>
      <w:r w:rsidRPr="005B72CE">
        <w:rPr>
          <w:rFonts w:ascii="標楷體" w:eastAsia="標楷體" w:hAnsi="標楷體" w:hint="eastAsia"/>
          <w:sz w:val="32"/>
        </w:rPr>
        <w:t>做，但後來卻成為落後國，例如電子商務、支付或數據等莫不如此，希望</w:t>
      </w:r>
      <w:r w:rsidR="00C73C1A" w:rsidRPr="005B72CE">
        <w:rPr>
          <w:rFonts w:ascii="標楷體" w:eastAsia="標楷體" w:hAnsi="標楷體" w:hint="eastAsia"/>
          <w:sz w:val="32"/>
        </w:rPr>
        <w:t>開放政府這個領域，在唐政委和</w:t>
      </w:r>
      <w:proofErr w:type="gramStart"/>
      <w:r w:rsidR="00C73C1A" w:rsidRPr="005B72CE">
        <w:rPr>
          <w:rFonts w:ascii="標楷體" w:eastAsia="標楷體" w:hAnsi="標楷體" w:hint="eastAsia"/>
          <w:sz w:val="32"/>
        </w:rPr>
        <w:t>陳主委</w:t>
      </w:r>
      <w:proofErr w:type="gramEnd"/>
      <w:r w:rsidR="003106DD" w:rsidRPr="005B72CE">
        <w:rPr>
          <w:rFonts w:ascii="標楷體" w:eastAsia="標楷體" w:hAnsi="標楷體" w:hint="eastAsia"/>
          <w:sz w:val="32"/>
        </w:rPr>
        <w:t>的領導下，透過民間團體的全力協助，我們能</w:t>
      </w:r>
      <w:r w:rsidR="00C73C1A" w:rsidRPr="005B72CE">
        <w:rPr>
          <w:rFonts w:ascii="標楷體" w:eastAsia="標楷體" w:hAnsi="標楷體" w:hint="eastAsia"/>
          <w:sz w:val="32"/>
        </w:rPr>
        <w:t>做到先發先至</w:t>
      </w:r>
      <w:r w:rsidR="00B177BF" w:rsidRPr="005B72CE">
        <w:rPr>
          <w:rFonts w:ascii="標楷體" w:eastAsia="標楷體" w:hAnsi="標楷體" w:hint="eastAsia"/>
          <w:sz w:val="32"/>
        </w:rPr>
        <w:t>。</w:t>
      </w:r>
    </w:p>
    <w:p w:rsidR="00A24914" w:rsidRPr="005B72CE" w:rsidRDefault="00C73C1A" w:rsidP="009A29FC">
      <w:pPr>
        <w:pStyle w:val="a3"/>
        <w:numPr>
          <w:ilvl w:val="0"/>
          <w:numId w:val="22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NAP</w:t>
      </w:r>
      <w:r w:rsidR="006A464C" w:rsidRPr="005B72CE">
        <w:rPr>
          <w:rFonts w:ascii="標楷體" w:eastAsia="標楷體" w:hAnsi="標楷體" w:hint="eastAsia"/>
          <w:sz w:val="32"/>
        </w:rPr>
        <w:t>的</w:t>
      </w:r>
      <w:r w:rsidR="0003397C" w:rsidRPr="005B72CE">
        <w:rPr>
          <w:rFonts w:ascii="標楷體" w:eastAsia="標楷體" w:hAnsi="標楷體" w:hint="eastAsia"/>
          <w:sz w:val="32"/>
        </w:rPr>
        <w:t>形成過程，建議於</w:t>
      </w:r>
      <w:r w:rsidR="00DA331D" w:rsidRPr="005B72CE">
        <w:rPr>
          <w:rFonts w:ascii="標楷體" w:eastAsia="標楷體" w:hAnsi="標楷體" w:hint="eastAsia"/>
          <w:sz w:val="32"/>
        </w:rPr>
        <w:t>「多方利害關係人論壇(multi-</w:t>
      </w:r>
      <w:r w:rsidR="0003397C" w:rsidRPr="005B72CE">
        <w:rPr>
          <w:rFonts w:ascii="標楷體" w:eastAsia="標楷體" w:hAnsi="標楷體" w:hint="eastAsia"/>
          <w:sz w:val="32"/>
        </w:rPr>
        <w:t>stakeholder forum</w:t>
      </w:r>
      <w:r w:rsidR="00DA331D" w:rsidRPr="005B72CE">
        <w:rPr>
          <w:rFonts w:ascii="標楷體" w:eastAsia="標楷體" w:hAnsi="標楷體" w:hint="eastAsia"/>
          <w:sz w:val="32"/>
        </w:rPr>
        <w:t>)」階段再選擇參與機關，</w:t>
      </w:r>
      <w:r w:rsidR="0003397C" w:rsidRPr="005B72CE">
        <w:rPr>
          <w:rFonts w:ascii="標楷體" w:eastAsia="標楷體" w:hAnsi="標楷體" w:hint="eastAsia"/>
          <w:sz w:val="32"/>
        </w:rPr>
        <w:t>如果先決定參與機關，反而取代了</w:t>
      </w:r>
      <w:r w:rsidR="00DA331D" w:rsidRPr="005B72CE">
        <w:rPr>
          <w:rFonts w:ascii="標楷體" w:eastAsia="標楷體" w:hAnsi="標楷體" w:hint="eastAsia"/>
          <w:sz w:val="32"/>
        </w:rPr>
        <w:t>multi-</w:t>
      </w:r>
      <w:r w:rsidR="0003397C" w:rsidRPr="005B72CE">
        <w:rPr>
          <w:rFonts w:ascii="標楷體" w:eastAsia="標楷體" w:hAnsi="標楷體" w:hint="eastAsia"/>
          <w:sz w:val="32"/>
        </w:rPr>
        <w:t>stakeholder forum的功能，現階段可先照著國外的SOP運作後</w:t>
      </w:r>
      <w:r w:rsidR="003106DD" w:rsidRPr="005B72CE">
        <w:rPr>
          <w:rFonts w:ascii="標楷體" w:eastAsia="標楷體" w:hAnsi="標楷體" w:hint="eastAsia"/>
          <w:sz w:val="32"/>
        </w:rPr>
        <w:t>，</w:t>
      </w:r>
      <w:r w:rsidR="0003397C" w:rsidRPr="005B72CE">
        <w:rPr>
          <w:rFonts w:ascii="標楷體" w:eastAsia="標楷體" w:hAnsi="標楷體" w:hint="eastAsia"/>
          <w:sz w:val="32"/>
        </w:rPr>
        <w:t>再做實質討論。</w:t>
      </w:r>
      <w:r w:rsidR="00DA331D" w:rsidRPr="005B72CE">
        <w:rPr>
          <w:rFonts w:ascii="標楷體" w:eastAsia="標楷體" w:hAnsi="標楷體" w:hint="eastAsia"/>
          <w:sz w:val="32"/>
        </w:rPr>
        <w:t>另外，承諾事項</w:t>
      </w:r>
      <w:r w:rsidR="003106DD" w:rsidRPr="005B72CE">
        <w:rPr>
          <w:rFonts w:ascii="標楷體" w:eastAsia="標楷體" w:hAnsi="標楷體" w:hint="eastAsia"/>
          <w:sz w:val="32"/>
        </w:rPr>
        <w:t>若能</w:t>
      </w:r>
      <w:r w:rsidRPr="005B72CE">
        <w:rPr>
          <w:rFonts w:ascii="標楷體" w:eastAsia="標楷體" w:hAnsi="標楷體" w:hint="eastAsia"/>
          <w:sz w:val="32"/>
        </w:rPr>
        <w:t>找到</w:t>
      </w:r>
      <w:r w:rsidR="009270F7" w:rsidRPr="005B72CE">
        <w:rPr>
          <w:rFonts w:ascii="標楷體" w:eastAsia="標楷體" w:hAnsi="標楷體" w:hint="eastAsia"/>
          <w:sz w:val="32"/>
        </w:rPr>
        <w:t>臺</w:t>
      </w:r>
      <w:r w:rsidRPr="005B72CE">
        <w:rPr>
          <w:rFonts w:ascii="標楷體" w:eastAsia="標楷體" w:hAnsi="標楷體" w:hint="eastAsia"/>
          <w:sz w:val="32"/>
        </w:rPr>
        <w:t>灣領先全球的領域或項目，例如愛沙尼亞的e-government</w:t>
      </w:r>
      <w:r w:rsidR="003106DD" w:rsidRPr="005B72CE">
        <w:rPr>
          <w:rFonts w:ascii="標楷體" w:eastAsia="標楷體" w:hAnsi="標楷體" w:hint="eastAsia"/>
          <w:sz w:val="32"/>
        </w:rPr>
        <w:t>，將會</w:t>
      </w:r>
      <w:r w:rsidR="00CE36D7" w:rsidRPr="005B72CE">
        <w:rPr>
          <w:rFonts w:ascii="標楷體" w:eastAsia="標楷體" w:hAnsi="標楷體" w:hint="eastAsia"/>
          <w:sz w:val="32"/>
        </w:rPr>
        <w:t>最具有說服力</w:t>
      </w:r>
      <w:r w:rsidRPr="005B72CE">
        <w:rPr>
          <w:rFonts w:ascii="標楷體" w:eastAsia="標楷體" w:hAnsi="標楷體" w:hint="eastAsia"/>
          <w:sz w:val="32"/>
        </w:rPr>
        <w:t>。</w:t>
      </w:r>
    </w:p>
    <w:p w:rsidR="00A24914" w:rsidRPr="005B72CE" w:rsidRDefault="00DA331D" w:rsidP="009A29FC">
      <w:pPr>
        <w:pStyle w:val="a3"/>
        <w:numPr>
          <w:ilvl w:val="0"/>
          <w:numId w:val="22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針對民間</w:t>
      </w:r>
      <w:r w:rsidR="00A24914" w:rsidRPr="005B72CE">
        <w:rPr>
          <w:rFonts w:ascii="標楷體" w:eastAsia="標楷體" w:hAnsi="標楷體" w:hint="eastAsia"/>
          <w:sz w:val="32"/>
        </w:rPr>
        <w:t>參與機制</w:t>
      </w:r>
      <w:r w:rsidRPr="005B72CE">
        <w:rPr>
          <w:rFonts w:ascii="標楷體" w:eastAsia="標楷體" w:hAnsi="標楷體" w:hint="eastAsia"/>
          <w:sz w:val="32"/>
        </w:rPr>
        <w:t>部分</w:t>
      </w:r>
      <w:r w:rsidR="00A24914" w:rsidRPr="005B72CE">
        <w:rPr>
          <w:rFonts w:ascii="標楷體" w:eastAsia="標楷體" w:hAnsi="標楷體" w:hint="eastAsia"/>
          <w:sz w:val="32"/>
        </w:rPr>
        <w:t>，公共政策網路參與平</w:t>
      </w:r>
      <w:proofErr w:type="gramStart"/>
      <w:r w:rsidR="00A24914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A24914" w:rsidRPr="005B72CE">
        <w:rPr>
          <w:rFonts w:ascii="標楷體" w:eastAsia="標楷體" w:hAnsi="標楷體" w:hint="eastAsia"/>
          <w:sz w:val="32"/>
        </w:rPr>
        <w:t>只是政府評估社會反應的來源之一，其他網路平</w:t>
      </w:r>
      <w:proofErr w:type="gramStart"/>
      <w:r w:rsidR="00A24914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A24914" w:rsidRPr="005B72CE">
        <w:rPr>
          <w:rFonts w:ascii="標楷體" w:eastAsia="標楷體" w:hAnsi="標楷體" w:hint="eastAsia"/>
          <w:sz w:val="32"/>
        </w:rPr>
        <w:t>或新聞媒體都可以多方參考。</w:t>
      </w:r>
    </w:p>
    <w:p w:rsidR="00C73C1A" w:rsidRPr="005B72CE" w:rsidRDefault="00273C78" w:rsidP="00C73C1A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proofErr w:type="gramStart"/>
      <w:r w:rsidRPr="005B72CE">
        <w:rPr>
          <w:rFonts w:ascii="標楷體" w:eastAsia="標楷體" w:hAnsi="標楷體" w:hint="eastAsia"/>
          <w:b/>
          <w:sz w:val="32"/>
        </w:rPr>
        <w:t>科斯高公司</w:t>
      </w:r>
      <w:proofErr w:type="gramEnd"/>
      <w:r w:rsidRPr="005B72CE">
        <w:rPr>
          <w:rFonts w:ascii="標楷體" w:eastAsia="標楷體" w:hAnsi="標楷體" w:hint="eastAsia"/>
          <w:b/>
          <w:sz w:val="32"/>
        </w:rPr>
        <w:t>張專案負責人淑貞</w:t>
      </w:r>
    </w:p>
    <w:p w:rsidR="00CB398E" w:rsidRPr="005B72CE" w:rsidRDefault="003D7EDC" w:rsidP="00D50F7B">
      <w:pPr>
        <w:snapToGrid w:val="0"/>
        <w:spacing w:line="520" w:lineRule="exact"/>
        <w:ind w:leftChars="413" w:left="992" w:hanging="1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依OGP架構與精神，在NAP</w:t>
      </w:r>
      <w:r w:rsidR="00E254F8" w:rsidRPr="005B72CE">
        <w:rPr>
          <w:rFonts w:ascii="標楷體" w:eastAsia="標楷體" w:hAnsi="標楷體" w:hint="eastAsia"/>
          <w:sz w:val="32"/>
        </w:rPr>
        <w:t>制訂前，社會大眾的「知情權」很重要，之前雖有相關的討論</w:t>
      </w:r>
      <w:r w:rsidR="003106DD" w:rsidRPr="005B72CE">
        <w:rPr>
          <w:rFonts w:ascii="標楷體" w:eastAsia="標楷體" w:hAnsi="標楷體" w:hint="eastAsia"/>
          <w:sz w:val="32"/>
        </w:rPr>
        <w:t>，但國發會網站似乎尚未有相關資源揭露，建議應</w:t>
      </w:r>
      <w:r w:rsidRPr="005B72CE">
        <w:rPr>
          <w:rFonts w:ascii="標楷體" w:eastAsia="標楷體" w:hAnsi="標楷體" w:hint="eastAsia"/>
          <w:sz w:val="32"/>
        </w:rPr>
        <w:t>即時建立「NAP資訊專區」，廣泛利用</w:t>
      </w:r>
      <w:proofErr w:type="gramStart"/>
      <w:r w:rsidRPr="005B72CE">
        <w:rPr>
          <w:rFonts w:ascii="標楷體" w:eastAsia="標楷體" w:hAnsi="標楷體" w:hint="eastAsia"/>
          <w:sz w:val="32"/>
        </w:rPr>
        <w:t>懶人包或</w:t>
      </w:r>
      <w:proofErr w:type="gramEnd"/>
      <w:r w:rsidRPr="005B72CE">
        <w:rPr>
          <w:rFonts w:ascii="標楷體" w:eastAsia="標楷體" w:hAnsi="標楷體" w:hint="eastAsia"/>
          <w:sz w:val="32"/>
        </w:rPr>
        <w:t>FB</w:t>
      </w:r>
      <w:r w:rsidR="003106DD" w:rsidRPr="005B72CE">
        <w:rPr>
          <w:rFonts w:ascii="標楷體" w:eastAsia="標楷體" w:hAnsi="標楷體" w:hint="eastAsia"/>
          <w:sz w:val="32"/>
        </w:rPr>
        <w:t>宣導等</w:t>
      </w:r>
      <w:r w:rsidRPr="005B72CE">
        <w:rPr>
          <w:rFonts w:ascii="標楷體" w:eastAsia="標楷體" w:hAnsi="標楷體" w:hint="eastAsia"/>
          <w:sz w:val="32"/>
        </w:rPr>
        <w:t>方式，對</w:t>
      </w:r>
      <w:r w:rsidR="003106DD" w:rsidRPr="005B72CE">
        <w:rPr>
          <w:rFonts w:ascii="標楷體" w:eastAsia="標楷體" w:hAnsi="標楷體" w:hint="eastAsia"/>
          <w:sz w:val="32"/>
        </w:rPr>
        <w:t>社會大眾公告周知最新進度，讓更多</w:t>
      </w:r>
      <w:r w:rsidR="003201EF" w:rsidRPr="005B72CE">
        <w:rPr>
          <w:rFonts w:ascii="標楷體" w:eastAsia="標楷體" w:hAnsi="標楷體" w:hint="eastAsia"/>
          <w:sz w:val="32"/>
        </w:rPr>
        <w:t>公民團體、私人企業或個人知悉並</w:t>
      </w:r>
      <w:r w:rsidRPr="005B72CE">
        <w:rPr>
          <w:rFonts w:ascii="標楷體" w:eastAsia="標楷體" w:hAnsi="標楷體" w:hint="eastAsia"/>
          <w:sz w:val="32"/>
        </w:rPr>
        <w:t>得以參與討論。</w:t>
      </w:r>
    </w:p>
    <w:p w:rsidR="00C73C1A" w:rsidRPr="005B72CE" w:rsidRDefault="00273C78" w:rsidP="00C73C1A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台灣透明組織徐理事長仁輝</w:t>
      </w:r>
    </w:p>
    <w:p w:rsidR="00CB398E" w:rsidRPr="005B72CE" w:rsidRDefault="003106DD" w:rsidP="009A29FC">
      <w:pPr>
        <w:pStyle w:val="a3"/>
        <w:numPr>
          <w:ilvl w:val="0"/>
          <w:numId w:val="23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雖</w:t>
      </w:r>
      <w:r w:rsidR="003D7EDC" w:rsidRPr="005B72CE">
        <w:rPr>
          <w:rFonts w:ascii="標楷體" w:eastAsia="標楷體" w:hAnsi="標楷體" w:hint="eastAsia"/>
          <w:sz w:val="32"/>
        </w:rPr>
        <w:t>是第一次受邀參加OGP</w:t>
      </w:r>
      <w:r w:rsidRPr="005B72CE">
        <w:rPr>
          <w:rFonts w:ascii="標楷體" w:eastAsia="標楷體" w:hAnsi="標楷體" w:hint="eastAsia"/>
          <w:sz w:val="32"/>
        </w:rPr>
        <w:t>相關會議，但對此</w:t>
      </w:r>
      <w:r w:rsidR="009270F7" w:rsidRPr="005B72CE">
        <w:rPr>
          <w:rFonts w:ascii="標楷體" w:eastAsia="標楷體" w:hAnsi="標楷體" w:hint="eastAsia"/>
          <w:sz w:val="32"/>
        </w:rPr>
        <w:t>主題並不陌生，過去臺</w:t>
      </w:r>
      <w:r w:rsidRPr="005B72CE">
        <w:rPr>
          <w:rFonts w:ascii="標楷體" w:eastAsia="標楷體" w:hAnsi="標楷體" w:hint="eastAsia"/>
          <w:sz w:val="32"/>
        </w:rPr>
        <w:t>大政治系的蘇彩足老師曾</w:t>
      </w:r>
      <w:r w:rsidR="003D7EDC" w:rsidRPr="005B72CE">
        <w:rPr>
          <w:rFonts w:ascii="標楷體" w:eastAsia="標楷體" w:hAnsi="標楷體" w:hint="eastAsia"/>
          <w:sz w:val="32"/>
        </w:rPr>
        <w:t>以</w:t>
      </w:r>
      <w:r w:rsidR="00CE36D7" w:rsidRPr="005B72CE">
        <w:rPr>
          <w:rFonts w:ascii="標楷體" w:eastAsia="標楷體" w:hAnsi="標楷體" w:hint="eastAsia"/>
          <w:sz w:val="32"/>
        </w:rPr>
        <w:t>臺灣</w:t>
      </w:r>
      <w:r w:rsidR="003D7EDC" w:rsidRPr="005B72CE">
        <w:rPr>
          <w:rFonts w:ascii="標楷體" w:eastAsia="標楷體" w:hAnsi="標楷體" w:hint="eastAsia"/>
          <w:sz w:val="32"/>
        </w:rPr>
        <w:t>公共治理中心的名義申請加入，但未獲同意。</w:t>
      </w:r>
    </w:p>
    <w:p w:rsidR="00CB398E" w:rsidRPr="005B72CE" w:rsidRDefault="009270F7" w:rsidP="009A29FC">
      <w:pPr>
        <w:pStyle w:val="a3"/>
        <w:numPr>
          <w:ilvl w:val="0"/>
          <w:numId w:val="23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臺</w:t>
      </w:r>
      <w:r w:rsidR="003106DD" w:rsidRPr="005B72CE">
        <w:rPr>
          <w:rFonts w:ascii="標楷體" w:eastAsia="標楷體" w:hAnsi="標楷體" w:hint="eastAsia"/>
          <w:sz w:val="32"/>
        </w:rPr>
        <w:t>灣目前與中國同為國際透明組織</w:t>
      </w:r>
      <w:r w:rsidR="003D7EDC" w:rsidRPr="005B72CE">
        <w:rPr>
          <w:rFonts w:ascii="標楷體" w:eastAsia="標楷體" w:hAnsi="標楷體" w:hint="eastAsia"/>
          <w:sz w:val="32"/>
        </w:rPr>
        <w:t>成員，在</w:t>
      </w:r>
      <w:r w:rsidR="00CE36D7" w:rsidRPr="005B72CE">
        <w:rPr>
          <w:rFonts w:ascii="標楷體" w:eastAsia="標楷體" w:hAnsi="標楷體" w:hint="eastAsia"/>
          <w:sz w:val="32"/>
        </w:rPr>
        <w:t>反</w:t>
      </w:r>
      <w:r w:rsidR="004303F2" w:rsidRPr="005B72CE">
        <w:rPr>
          <w:rFonts w:ascii="標楷體" w:eastAsia="標楷體" w:hAnsi="標楷體" w:hint="eastAsia"/>
          <w:sz w:val="32"/>
        </w:rPr>
        <w:t>貪腐方向頗有成效，近年</w:t>
      </w:r>
      <w:r w:rsidR="003D7EDC" w:rsidRPr="005B72CE">
        <w:rPr>
          <w:rFonts w:ascii="標楷體" w:eastAsia="標楷體" w:hAnsi="標楷體" w:hint="eastAsia"/>
          <w:sz w:val="32"/>
        </w:rPr>
        <w:t>國際評比多在30</w:t>
      </w:r>
      <w:r w:rsidR="00E254F8" w:rsidRPr="005B72CE">
        <w:rPr>
          <w:rFonts w:ascii="標楷體" w:eastAsia="標楷體" w:hAnsi="標楷體" w:hint="eastAsia"/>
          <w:sz w:val="32"/>
        </w:rPr>
        <w:t>名左右，在亞太地區</w:t>
      </w:r>
      <w:r w:rsidR="004303F2" w:rsidRPr="005B72CE">
        <w:rPr>
          <w:rFonts w:ascii="標楷體" w:eastAsia="標楷體" w:hAnsi="標楷體" w:hint="eastAsia"/>
          <w:sz w:val="32"/>
        </w:rPr>
        <w:t>排名於</w:t>
      </w:r>
      <w:r w:rsidR="003D7EDC" w:rsidRPr="005B72CE">
        <w:rPr>
          <w:rFonts w:ascii="標楷體" w:eastAsia="標楷體" w:hAnsi="標楷體" w:hint="eastAsia"/>
          <w:sz w:val="32"/>
        </w:rPr>
        <w:t>日本、香港、新加坡、澳洲和紐西蘭之後，OGP</w:t>
      </w:r>
      <w:r w:rsidR="004303F2" w:rsidRPr="005B72CE">
        <w:rPr>
          <w:rFonts w:ascii="標楷體" w:eastAsia="標楷體" w:hAnsi="標楷體" w:hint="eastAsia"/>
          <w:sz w:val="32"/>
        </w:rPr>
        <w:t>在反貪腐方面的三大政策，包括受益人追蹤、金融體系和政治獻金</w:t>
      </w:r>
      <w:r w:rsidR="003D7EDC" w:rsidRPr="005B72CE">
        <w:rPr>
          <w:rFonts w:ascii="標楷體" w:eastAsia="標楷體" w:hAnsi="標楷體" w:hint="eastAsia"/>
          <w:sz w:val="32"/>
        </w:rPr>
        <w:t>，我國都著力甚深</w:t>
      </w:r>
      <w:r w:rsidR="00A7355D" w:rsidRPr="005B72CE">
        <w:rPr>
          <w:rFonts w:ascii="標楷體" w:eastAsia="標楷體" w:hAnsi="標楷體" w:hint="eastAsia"/>
          <w:sz w:val="32"/>
        </w:rPr>
        <w:t>，</w:t>
      </w:r>
      <w:r w:rsidR="00E254F8" w:rsidRPr="005B72CE">
        <w:rPr>
          <w:rFonts w:ascii="標楷體" w:eastAsia="標楷體" w:hAnsi="標楷體" w:hint="eastAsia"/>
          <w:sz w:val="32"/>
        </w:rPr>
        <w:t>尤其廉政平</w:t>
      </w:r>
      <w:proofErr w:type="gramStart"/>
      <w:r w:rsidR="00E254F8"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E254F8" w:rsidRPr="005B72CE">
        <w:rPr>
          <w:rFonts w:ascii="標楷體" w:eastAsia="標楷體" w:hAnsi="標楷體" w:hint="eastAsia"/>
          <w:sz w:val="32"/>
        </w:rPr>
        <w:t>的推動</w:t>
      </w:r>
      <w:r w:rsidR="00A7355D" w:rsidRPr="005B72CE">
        <w:rPr>
          <w:rFonts w:ascii="標楷體" w:eastAsia="標楷體" w:hAnsi="標楷體" w:hint="eastAsia"/>
          <w:sz w:val="32"/>
        </w:rPr>
        <w:t>對於公共工程採購的透明及除弊</w:t>
      </w:r>
      <w:r w:rsidR="003D7EDC" w:rsidRPr="005B72CE">
        <w:rPr>
          <w:rFonts w:ascii="標楷體" w:eastAsia="標楷體" w:hAnsi="標楷體" w:hint="eastAsia"/>
          <w:sz w:val="32"/>
        </w:rPr>
        <w:t>居功</w:t>
      </w:r>
      <w:proofErr w:type="gramStart"/>
      <w:r w:rsidR="003D7EDC" w:rsidRPr="005B72CE">
        <w:rPr>
          <w:rFonts w:ascii="標楷體" w:eastAsia="標楷體" w:hAnsi="標楷體" w:hint="eastAsia"/>
          <w:sz w:val="32"/>
        </w:rPr>
        <w:t>厥</w:t>
      </w:r>
      <w:proofErr w:type="gramEnd"/>
      <w:r w:rsidR="003D7EDC" w:rsidRPr="005B72CE">
        <w:rPr>
          <w:rFonts w:ascii="標楷體" w:eastAsia="標楷體" w:hAnsi="標楷體" w:hint="eastAsia"/>
          <w:sz w:val="32"/>
        </w:rPr>
        <w:t>偉，也完全與OGP</w:t>
      </w:r>
      <w:r w:rsidR="00A7355D" w:rsidRPr="005B72CE">
        <w:rPr>
          <w:rFonts w:ascii="標楷體" w:eastAsia="標楷體" w:hAnsi="標楷體" w:hint="eastAsia"/>
          <w:sz w:val="32"/>
        </w:rPr>
        <w:t>價值一致，目前已</w:t>
      </w:r>
      <w:r w:rsidR="003D7EDC" w:rsidRPr="005B72CE">
        <w:rPr>
          <w:rFonts w:ascii="標楷體" w:eastAsia="標楷體" w:hAnsi="標楷體" w:hint="eastAsia"/>
          <w:sz w:val="32"/>
        </w:rPr>
        <w:t>推廣到各地方政府。</w:t>
      </w:r>
    </w:p>
    <w:p w:rsidR="003D7EDC" w:rsidRPr="005B72CE" w:rsidRDefault="003D7EDC" w:rsidP="009A29FC">
      <w:pPr>
        <w:pStyle w:val="a3"/>
        <w:numPr>
          <w:ilvl w:val="0"/>
          <w:numId w:val="23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NAP</w:t>
      </w:r>
      <w:r w:rsidR="00E254F8" w:rsidRPr="005B72CE">
        <w:rPr>
          <w:rFonts w:ascii="標楷體" w:eastAsia="標楷體" w:hAnsi="標楷體" w:hint="eastAsia"/>
          <w:sz w:val="32"/>
        </w:rPr>
        <w:t>的推動時程已很緊迫，恐怕不容我們再做思考，</w:t>
      </w:r>
      <w:r w:rsidR="00A7355D" w:rsidRPr="005B72CE">
        <w:rPr>
          <w:rFonts w:ascii="標楷體" w:eastAsia="標楷體" w:hAnsi="標楷體" w:hint="eastAsia"/>
          <w:sz w:val="32"/>
        </w:rPr>
        <w:t>應直接選擇已</w:t>
      </w:r>
      <w:r w:rsidR="00E254F8" w:rsidRPr="005B72CE">
        <w:rPr>
          <w:rFonts w:ascii="標楷體" w:eastAsia="標楷體" w:hAnsi="標楷體" w:hint="eastAsia"/>
          <w:sz w:val="32"/>
        </w:rPr>
        <w:t>建立且有成果的項目</w:t>
      </w:r>
      <w:r w:rsidRPr="005B72CE">
        <w:rPr>
          <w:rFonts w:ascii="標楷體" w:eastAsia="標楷體" w:hAnsi="標楷體" w:hint="eastAsia"/>
          <w:sz w:val="32"/>
        </w:rPr>
        <w:t>。</w:t>
      </w:r>
    </w:p>
    <w:p w:rsidR="00273C78" w:rsidRPr="005B72CE" w:rsidRDefault="00273C78" w:rsidP="00C73C1A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法務部綜合規劃司曾副司長昭</w:t>
      </w:r>
      <w:proofErr w:type="gramStart"/>
      <w:r w:rsidRPr="005B72CE">
        <w:rPr>
          <w:rFonts w:ascii="標楷體" w:eastAsia="標楷體" w:hAnsi="標楷體" w:hint="eastAsia"/>
          <w:b/>
          <w:sz w:val="32"/>
        </w:rPr>
        <w:t>愷</w:t>
      </w:r>
      <w:proofErr w:type="gramEnd"/>
    </w:p>
    <w:p w:rsidR="009A29FC" w:rsidRPr="005B72CE" w:rsidRDefault="005E6EF4" w:rsidP="009A29FC">
      <w:pPr>
        <w:pStyle w:val="a3"/>
        <w:numPr>
          <w:ilvl w:val="0"/>
          <w:numId w:val="24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廉政平</w:t>
      </w:r>
      <w:proofErr w:type="gramStart"/>
      <w:r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3D7EDC" w:rsidRPr="005B72CE">
        <w:rPr>
          <w:rFonts w:ascii="標楷體" w:eastAsia="標楷體" w:hAnsi="標楷體" w:hint="eastAsia"/>
          <w:sz w:val="32"/>
        </w:rPr>
        <w:t>是政府在有限的人力物力下，鎖定少數特別重大的公共工程進行監控，以確保公共工程的採購與推動順利進行且沒有弊端的機制。</w:t>
      </w:r>
    </w:p>
    <w:p w:rsidR="009A29FC" w:rsidRPr="005B72CE" w:rsidRDefault="005E6EF4" w:rsidP="009A29FC">
      <w:pPr>
        <w:pStyle w:val="a3"/>
        <w:numPr>
          <w:ilvl w:val="0"/>
          <w:numId w:val="24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目前與廉政平</w:t>
      </w:r>
      <w:proofErr w:type="gramStart"/>
      <w:r w:rsidRPr="005B72CE">
        <w:rPr>
          <w:rFonts w:ascii="標楷體" w:eastAsia="標楷體" w:hAnsi="標楷體" w:hint="eastAsia"/>
          <w:sz w:val="32"/>
        </w:rPr>
        <w:t>臺</w:t>
      </w:r>
      <w:proofErr w:type="gramEnd"/>
      <w:r w:rsidRPr="005B72CE">
        <w:rPr>
          <w:rFonts w:ascii="標楷體" w:eastAsia="標楷體" w:hAnsi="標楷體" w:hint="eastAsia"/>
          <w:sz w:val="32"/>
        </w:rPr>
        <w:t>類似的成績已很多，且多是定期在做，例如司法改革、性別平等、兩公約施行等，皆定期有完整的成果報告，內容相當豐富，</w:t>
      </w:r>
      <w:r w:rsidR="003D7EDC" w:rsidRPr="005B72CE">
        <w:rPr>
          <w:rFonts w:ascii="標楷體" w:eastAsia="標楷體" w:hAnsi="標楷體" w:hint="eastAsia"/>
          <w:sz w:val="32"/>
        </w:rPr>
        <w:t>在制訂NAP</w:t>
      </w:r>
      <w:r w:rsidRPr="005B72CE">
        <w:rPr>
          <w:rFonts w:ascii="標楷體" w:eastAsia="標楷體" w:hAnsi="標楷體" w:hint="eastAsia"/>
          <w:sz w:val="32"/>
        </w:rPr>
        <w:t>時，只需</w:t>
      </w:r>
      <w:r w:rsidR="003D7EDC" w:rsidRPr="005B72CE">
        <w:rPr>
          <w:rFonts w:ascii="標楷體" w:eastAsia="標楷體" w:hAnsi="標楷體" w:hint="eastAsia"/>
          <w:sz w:val="32"/>
        </w:rPr>
        <w:t>從中選擇亮點即可。</w:t>
      </w:r>
    </w:p>
    <w:p w:rsidR="009A29FC" w:rsidRPr="005B72CE" w:rsidRDefault="009270F7" w:rsidP="009A29FC">
      <w:pPr>
        <w:pStyle w:val="a3"/>
        <w:numPr>
          <w:ilvl w:val="0"/>
          <w:numId w:val="24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對於邀請來</w:t>
      </w:r>
      <w:proofErr w:type="gramStart"/>
      <w:r w:rsidRPr="005B72CE">
        <w:rPr>
          <w:rFonts w:ascii="標楷體" w:eastAsia="標楷體" w:hAnsi="標楷體" w:hint="eastAsia"/>
          <w:sz w:val="32"/>
        </w:rPr>
        <w:t>臺</w:t>
      </w:r>
      <w:proofErr w:type="gramEnd"/>
      <w:r w:rsidR="005E6EF4" w:rsidRPr="005B72CE">
        <w:rPr>
          <w:rFonts w:ascii="標楷體" w:eastAsia="標楷體" w:hAnsi="標楷體" w:hint="eastAsia"/>
          <w:sz w:val="32"/>
        </w:rPr>
        <w:t>參加相關活動的人選，應特別注意是否</w:t>
      </w:r>
      <w:r w:rsidR="003D7EDC" w:rsidRPr="005B72CE">
        <w:rPr>
          <w:rFonts w:ascii="標楷體" w:eastAsia="標楷體" w:hAnsi="標楷體" w:hint="eastAsia"/>
          <w:sz w:val="32"/>
        </w:rPr>
        <w:t>確實為國際組織中具有實質影響</w:t>
      </w:r>
      <w:r w:rsidRPr="005B72CE">
        <w:rPr>
          <w:rFonts w:ascii="標楷體" w:eastAsia="標楷體" w:hAnsi="標楷體" w:hint="eastAsia"/>
          <w:sz w:val="32"/>
        </w:rPr>
        <w:t>力的人，只有請到對的人，才能對協助臺</w:t>
      </w:r>
      <w:r w:rsidR="005E6EF4" w:rsidRPr="005B72CE">
        <w:rPr>
          <w:rFonts w:ascii="標楷體" w:eastAsia="標楷體" w:hAnsi="標楷體" w:hint="eastAsia"/>
          <w:sz w:val="32"/>
        </w:rPr>
        <w:t>灣參與國際事務、提升國際能見度，產生最大</w:t>
      </w:r>
      <w:r w:rsidR="003D7EDC" w:rsidRPr="005B72CE">
        <w:rPr>
          <w:rFonts w:ascii="標楷體" w:eastAsia="標楷體" w:hAnsi="標楷體" w:hint="eastAsia"/>
          <w:sz w:val="32"/>
        </w:rPr>
        <w:t>效果。</w:t>
      </w:r>
    </w:p>
    <w:p w:rsidR="00A24914" w:rsidRPr="005B72CE" w:rsidRDefault="00A24914" w:rsidP="009A29FC">
      <w:pPr>
        <w:pStyle w:val="a3"/>
        <w:numPr>
          <w:ilvl w:val="0"/>
          <w:numId w:val="24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建議</w:t>
      </w:r>
      <w:r w:rsidR="00B17EDA" w:rsidRPr="005B72CE">
        <w:rPr>
          <w:rFonts w:ascii="標楷體" w:eastAsia="標楷體" w:hAnsi="標楷體" w:hint="eastAsia"/>
          <w:sz w:val="32"/>
        </w:rPr>
        <w:t>討論階段的</w:t>
      </w:r>
      <w:r w:rsidR="005E6EF4" w:rsidRPr="005B72CE">
        <w:rPr>
          <w:rFonts w:ascii="標楷體" w:eastAsia="標楷體" w:hAnsi="標楷體" w:hint="eastAsia"/>
          <w:sz w:val="32"/>
        </w:rPr>
        <w:t>參與機關不要太多，會缺乏</w:t>
      </w:r>
      <w:r w:rsidRPr="005B72CE">
        <w:rPr>
          <w:rFonts w:ascii="標楷體" w:eastAsia="標楷體" w:hAnsi="標楷體" w:hint="eastAsia"/>
          <w:sz w:val="32"/>
        </w:rPr>
        <w:t>效率，可</w:t>
      </w:r>
      <w:r w:rsidR="005E6EF4" w:rsidRPr="005B72CE">
        <w:rPr>
          <w:rFonts w:ascii="標楷體" w:eastAsia="標楷體" w:hAnsi="標楷體" w:hint="eastAsia"/>
          <w:sz w:val="32"/>
        </w:rPr>
        <w:t>依</w:t>
      </w:r>
      <w:r w:rsidR="00B17EDA" w:rsidRPr="005B72CE">
        <w:rPr>
          <w:rFonts w:ascii="標楷體" w:eastAsia="標楷體" w:hAnsi="標楷體" w:hint="eastAsia"/>
          <w:sz w:val="32"/>
        </w:rPr>
        <w:t>組織</w:t>
      </w:r>
      <w:r w:rsidRPr="005B72CE">
        <w:rPr>
          <w:rFonts w:ascii="標楷體" w:eastAsia="標楷體" w:hAnsi="標楷體" w:hint="eastAsia"/>
          <w:sz w:val="32"/>
        </w:rPr>
        <w:t>政策理念價值</w:t>
      </w:r>
      <w:r w:rsidR="005E6EF4" w:rsidRPr="005B72CE">
        <w:rPr>
          <w:rFonts w:ascii="標楷體" w:eastAsia="標楷體" w:hAnsi="標楷體" w:hint="eastAsia"/>
          <w:sz w:val="32"/>
        </w:rPr>
        <w:t>區分，找不同</w:t>
      </w:r>
      <w:r w:rsidRPr="005B72CE">
        <w:rPr>
          <w:rFonts w:ascii="標楷體" w:eastAsia="標楷體" w:hAnsi="標楷體" w:hint="eastAsia"/>
          <w:sz w:val="32"/>
        </w:rPr>
        <w:t>部門團體分別形成共識，再從中挑選出亮點及承諾事項。</w:t>
      </w:r>
    </w:p>
    <w:p w:rsidR="00A133E3" w:rsidRPr="005B72CE" w:rsidRDefault="00273C78" w:rsidP="003D7EDC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林資深經理婕妤</w:t>
      </w:r>
    </w:p>
    <w:p w:rsidR="003D7EDC" w:rsidRPr="005B72CE" w:rsidRDefault="003D7EDC" w:rsidP="003201EF">
      <w:pPr>
        <w:pStyle w:val="a3"/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代表企業界提醒兩件事，企業也是公民的一環，在制訂NAP</w:t>
      </w:r>
      <w:r w:rsidR="00B17EDA" w:rsidRPr="005B72CE">
        <w:rPr>
          <w:rFonts w:ascii="標楷體" w:eastAsia="標楷體" w:hAnsi="標楷體" w:hint="eastAsia"/>
          <w:sz w:val="32"/>
        </w:rPr>
        <w:t>時，必須先確定我們的場域、情境為何，才能與其他國家有所區別，承諾事項</w:t>
      </w:r>
      <w:r w:rsidR="00AA41B5" w:rsidRPr="005B72CE">
        <w:rPr>
          <w:rFonts w:ascii="標楷體" w:eastAsia="標楷體" w:hAnsi="標楷體" w:hint="eastAsia"/>
          <w:sz w:val="32"/>
        </w:rPr>
        <w:t>也</w:t>
      </w:r>
      <w:r w:rsidR="00B17EDA" w:rsidRPr="005B72CE">
        <w:rPr>
          <w:rFonts w:ascii="標楷體" w:eastAsia="標楷體" w:hAnsi="標楷體" w:hint="eastAsia"/>
          <w:sz w:val="32"/>
        </w:rPr>
        <w:t>應該要能</w:t>
      </w:r>
      <w:r w:rsidRPr="005B72CE">
        <w:rPr>
          <w:rFonts w:ascii="標楷體" w:eastAsia="標楷體" w:hAnsi="標楷體" w:hint="eastAsia"/>
          <w:sz w:val="32"/>
        </w:rPr>
        <w:t>具體展現亮點；其次</w:t>
      </w:r>
      <w:r w:rsidR="00B17EDA" w:rsidRPr="005B72CE">
        <w:rPr>
          <w:rFonts w:ascii="標楷體" w:eastAsia="標楷體" w:hAnsi="標楷體" w:hint="eastAsia"/>
          <w:sz w:val="32"/>
        </w:rPr>
        <w:t>，</w:t>
      </w:r>
      <w:r w:rsidRPr="005B72CE">
        <w:rPr>
          <w:rFonts w:ascii="標楷體" w:eastAsia="標楷體" w:hAnsi="標楷體" w:hint="eastAsia"/>
          <w:sz w:val="32"/>
        </w:rPr>
        <w:t>必須要有專才負責推動，才能有效</w:t>
      </w:r>
      <w:r w:rsidR="00B17EDA" w:rsidRPr="005B72CE">
        <w:rPr>
          <w:rFonts w:ascii="標楷體" w:eastAsia="標楷體" w:hAnsi="標楷體" w:hint="eastAsia"/>
          <w:sz w:val="32"/>
        </w:rPr>
        <w:t>控管時程、掌握進度，依</w:t>
      </w:r>
      <w:r w:rsidRPr="005B72CE">
        <w:rPr>
          <w:rFonts w:ascii="標楷體" w:eastAsia="標楷體" w:hAnsi="標楷體" w:hint="eastAsia"/>
          <w:sz w:val="32"/>
        </w:rPr>
        <w:t>OGP的三個原則推動創新，包括政府</w:t>
      </w:r>
      <w:r w:rsidR="00B17EDA" w:rsidRPr="005B72CE">
        <w:rPr>
          <w:rFonts w:ascii="標楷體" w:eastAsia="標楷體" w:hAnsi="標楷體" w:hint="eastAsia"/>
          <w:sz w:val="32"/>
        </w:rPr>
        <w:t>創新、民眾服務創新，更包括企業、新創與科技</w:t>
      </w:r>
      <w:r w:rsidR="00E254F8" w:rsidRPr="005B72CE">
        <w:rPr>
          <w:rFonts w:ascii="標楷體" w:eastAsia="標楷體" w:hAnsi="標楷體" w:hint="eastAsia"/>
          <w:sz w:val="32"/>
        </w:rPr>
        <w:t>創新，這</w:t>
      </w:r>
      <w:r w:rsidR="00B17EDA" w:rsidRPr="005B72CE">
        <w:rPr>
          <w:rFonts w:ascii="標楷體" w:eastAsia="標楷體" w:hAnsi="標楷體" w:hint="eastAsia"/>
          <w:sz w:val="32"/>
        </w:rPr>
        <w:t>都</w:t>
      </w:r>
      <w:r w:rsidR="009270F7" w:rsidRPr="005B72CE">
        <w:rPr>
          <w:rFonts w:ascii="標楷體" w:eastAsia="標楷體" w:hAnsi="標楷體" w:hint="eastAsia"/>
          <w:sz w:val="32"/>
        </w:rPr>
        <w:t>是臺</w:t>
      </w:r>
      <w:r w:rsidRPr="005B72CE">
        <w:rPr>
          <w:rFonts w:ascii="標楷體" w:eastAsia="標楷體" w:hAnsi="標楷體" w:hint="eastAsia"/>
          <w:sz w:val="32"/>
        </w:rPr>
        <w:t>灣未來發展的利基點。</w:t>
      </w:r>
    </w:p>
    <w:p w:rsidR="003D7EDC" w:rsidRPr="005B72CE" w:rsidRDefault="00273C78" w:rsidP="003D7EDC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流線傳媒張總主筆育寧</w:t>
      </w:r>
    </w:p>
    <w:p w:rsidR="009A29FC" w:rsidRPr="005B72CE" w:rsidRDefault="003D7EDC" w:rsidP="009A29FC">
      <w:pPr>
        <w:pStyle w:val="a3"/>
        <w:numPr>
          <w:ilvl w:val="0"/>
          <w:numId w:val="25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檢視各國NAP承諾事項，可發現各國參與OGP</w:t>
      </w:r>
      <w:r w:rsidR="009270F7" w:rsidRPr="005B72CE">
        <w:rPr>
          <w:rFonts w:ascii="標楷體" w:eastAsia="標楷體" w:hAnsi="標楷體" w:hint="eastAsia"/>
          <w:sz w:val="32"/>
        </w:rPr>
        <w:t>的動機明顯與臺</w:t>
      </w:r>
      <w:r w:rsidRPr="005B72CE">
        <w:rPr>
          <w:rFonts w:ascii="標楷體" w:eastAsia="標楷體" w:hAnsi="標楷體" w:hint="eastAsia"/>
          <w:sz w:val="32"/>
        </w:rPr>
        <w:t>灣不同，不是為了參與國</w:t>
      </w:r>
      <w:r w:rsidR="00AA41B5" w:rsidRPr="005B72CE">
        <w:rPr>
          <w:rFonts w:ascii="標楷體" w:eastAsia="標楷體" w:hAnsi="標楷體" w:hint="eastAsia"/>
          <w:sz w:val="32"/>
        </w:rPr>
        <w:t>際組織，提升國際能見度，而係因</w:t>
      </w:r>
      <w:r w:rsidR="009270F7" w:rsidRPr="005B72CE">
        <w:rPr>
          <w:rFonts w:ascii="標楷體" w:eastAsia="標楷體" w:hAnsi="標楷體" w:hint="eastAsia"/>
          <w:sz w:val="32"/>
        </w:rPr>
        <w:t>確實有其需求，我們也應理解，臺</w:t>
      </w:r>
      <w:r w:rsidRPr="005B72CE">
        <w:rPr>
          <w:rFonts w:ascii="標楷體" w:eastAsia="標楷體" w:hAnsi="標楷體" w:hint="eastAsia"/>
          <w:sz w:val="32"/>
        </w:rPr>
        <w:t>灣企圖參加OGP，依照OGP</w:t>
      </w:r>
      <w:r w:rsidR="00AA41B5" w:rsidRPr="005B72CE">
        <w:rPr>
          <w:rFonts w:ascii="標楷體" w:eastAsia="標楷體" w:hAnsi="標楷體" w:hint="eastAsia"/>
          <w:sz w:val="32"/>
        </w:rPr>
        <w:t>的標準推動政府開放相關政策，絕不是單純</w:t>
      </w:r>
      <w:r w:rsidRPr="005B72CE">
        <w:rPr>
          <w:rFonts w:ascii="標楷體" w:eastAsia="標楷體" w:hAnsi="標楷體" w:hint="eastAsia"/>
          <w:sz w:val="32"/>
        </w:rPr>
        <w:t>為了國際參與，更是身為一個進步國家該做的事。</w:t>
      </w:r>
    </w:p>
    <w:p w:rsidR="009A29FC" w:rsidRPr="005B72CE" w:rsidRDefault="009270F7" w:rsidP="009A29FC">
      <w:pPr>
        <w:pStyle w:val="a3"/>
        <w:numPr>
          <w:ilvl w:val="0"/>
          <w:numId w:val="25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臺</w:t>
      </w:r>
      <w:r w:rsidR="00CE36D7" w:rsidRPr="005B72CE">
        <w:rPr>
          <w:rFonts w:ascii="標楷體" w:eastAsia="標楷體" w:hAnsi="標楷體" w:hint="eastAsia"/>
          <w:sz w:val="32"/>
        </w:rPr>
        <w:t>灣</w:t>
      </w:r>
      <w:r w:rsidR="001F2AED" w:rsidRPr="005B72CE">
        <w:rPr>
          <w:rFonts w:ascii="標楷體" w:eastAsia="標楷體" w:hAnsi="標楷體" w:hint="eastAsia"/>
          <w:sz w:val="32"/>
        </w:rPr>
        <w:t>推動創新時常有先發後至的情況，以當年推動網際網路</w:t>
      </w:r>
      <w:r w:rsidR="003D7EDC" w:rsidRPr="005B72CE">
        <w:rPr>
          <w:rFonts w:ascii="標楷體" w:eastAsia="標楷體" w:hAnsi="標楷體" w:hint="eastAsia"/>
          <w:sz w:val="32"/>
        </w:rPr>
        <w:t>運用為例，剛開始</w:t>
      </w:r>
      <w:r w:rsidR="00CE36D7" w:rsidRPr="005B72CE">
        <w:rPr>
          <w:rFonts w:ascii="標楷體" w:eastAsia="標楷體" w:hAnsi="標楷體" w:hint="eastAsia"/>
          <w:sz w:val="32"/>
        </w:rPr>
        <w:t>由民間組織主導</w:t>
      </w:r>
      <w:r w:rsidR="00E254F8" w:rsidRPr="005B72CE">
        <w:rPr>
          <w:rFonts w:ascii="標楷體" w:eastAsia="標楷體" w:hAnsi="標楷體" w:hint="eastAsia"/>
          <w:sz w:val="32"/>
        </w:rPr>
        <w:t>發展較順利</w:t>
      </w:r>
      <w:r w:rsidR="00CE36D7" w:rsidRPr="005B72CE">
        <w:rPr>
          <w:rFonts w:ascii="標楷體" w:eastAsia="標楷體" w:hAnsi="標楷體" w:hint="eastAsia"/>
          <w:sz w:val="32"/>
        </w:rPr>
        <w:t>，但政府部門介入後就無可避免地遲滯</w:t>
      </w:r>
      <w:r w:rsidR="00AA41B5" w:rsidRPr="005B72CE">
        <w:rPr>
          <w:rFonts w:ascii="標楷體" w:eastAsia="標楷體" w:hAnsi="標楷體" w:hint="eastAsia"/>
          <w:sz w:val="32"/>
        </w:rPr>
        <w:t>發展</w:t>
      </w:r>
      <w:r w:rsidR="00E254F8" w:rsidRPr="005B72CE">
        <w:rPr>
          <w:rFonts w:ascii="標楷體" w:eastAsia="標楷體" w:hAnsi="標楷體" w:hint="eastAsia"/>
          <w:sz w:val="32"/>
        </w:rPr>
        <w:t>腳步，這是由於政府</w:t>
      </w:r>
      <w:r w:rsidR="003D7EDC" w:rsidRPr="005B72CE">
        <w:rPr>
          <w:rFonts w:ascii="標楷體" w:eastAsia="標楷體" w:hAnsi="標楷體" w:hint="eastAsia"/>
          <w:sz w:val="32"/>
        </w:rPr>
        <w:t>的因循保守限制了創新的快速發展。</w:t>
      </w:r>
    </w:p>
    <w:p w:rsidR="009A29FC" w:rsidRPr="005B72CE" w:rsidRDefault="00AA41B5" w:rsidP="009A29FC">
      <w:pPr>
        <w:pStyle w:val="a3"/>
        <w:numPr>
          <w:ilvl w:val="0"/>
          <w:numId w:val="25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政府重大政策推動有賴一般民眾強力</w:t>
      </w:r>
      <w:r w:rsidR="003D7EDC" w:rsidRPr="005B72CE">
        <w:rPr>
          <w:rFonts w:ascii="標楷體" w:eastAsia="標楷體" w:hAnsi="標楷體" w:hint="eastAsia"/>
          <w:sz w:val="32"/>
        </w:rPr>
        <w:t>認同與支</w:t>
      </w:r>
      <w:r w:rsidRPr="005B72CE">
        <w:rPr>
          <w:rFonts w:ascii="標楷體" w:eastAsia="標楷體" w:hAnsi="標楷體" w:hint="eastAsia"/>
          <w:sz w:val="32"/>
        </w:rPr>
        <w:t>持，如果民眾對政策</w:t>
      </w:r>
      <w:r w:rsidR="001F2AED" w:rsidRPr="005B72CE">
        <w:rPr>
          <w:rFonts w:ascii="標楷體" w:eastAsia="標楷體" w:hAnsi="標楷體" w:hint="eastAsia"/>
          <w:sz w:val="32"/>
        </w:rPr>
        <w:t>內涵感到陌生，無法凝聚並提供足夠社會支持，政策推動就很難獲得必要</w:t>
      </w:r>
      <w:r w:rsidR="003D7EDC" w:rsidRPr="005B72CE">
        <w:rPr>
          <w:rFonts w:ascii="標楷體" w:eastAsia="標楷體" w:hAnsi="標楷體" w:hint="eastAsia"/>
          <w:sz w:val="32"/>
        </w:rPr>
        <w:t>動力，建議國發會在推動加入OGP與NAP制訂</w:t>
      </w:r>
      <w:r w:rsidRPr="005B72CE">
        <w:rPr>
          <w:rFonts w:ascii="標楷體" w:eastAsia="標楷體" w:hAnsi="標楷體" w:hint="eastAsia"/>
          <w:sz w:val="32"/>
        </w:rPr>
        <w:t>的方面，</w:t>
      </w:r>
      <w:r w:rsidR="001F2AED" w:rsidRPr="005B72CE">
        <w:rPr>
          <w:rFonts w:ascii="標楷體" w:eastAsia="標楷體" w:hAnsi="標楷體" w:hint="eastAsia"/>
          <w:sz w:val="32"/>
        </w:rPr>
        <w:t>強</w:t>
      </w:r>
      <w:r w:rsidRPr="005B72CE">
        <w:rPr>
          <w:rFonts w:ascii="標楷體" w:eastAsia="標楷體" w:hAnsi="標楷體" w:hint="eastAsia"/>
          <w:sz w:val="32"/>
        </w:rPr>
        <w:t>化溝通，爭取輿論與民眾支持，</w:t>
      </w:r>
      <w:r w:rsidR="003D7EDC" w:rsidRPr="005B72CE">
        <w:rPr>
          <w:rFonts w:ascii="標楷體" w:eastAsia="標楷體" w:hAnsi="標楷體" w:hint="eastAsia"/>
          <w:sz w:val="32"/>
        </w:rPr>
        <w:t>才有成功</w:t>
      </w:r>
      <w:r w:rsidR="001F2AED" w:rsidRPr="005B72CE">
        <w:rPr>
          <w:rFonts w:ascii="標楷體" w:eastAsia="標楷體" w:hAnsi="標楷體" w:hint="eastAsia"/>
          <w:sz w:val="32"/>
        </w:rPr>
        <w:t>推動</w:t>
      </w:r>
      <w:r w:rsidR="003D7EDC" w:rsidRPr="005B72CE">
        <w:rPr>
          <w:rFonts w:ascii="標楷體" w:eastAsia="標楷體" w:hAnsi="標楷體" w:hint="eastAsia"/>
          <w:sz w:val="32"/>
        </w:rPr>
        <w:t>的可能。</w:t>
      </w:r>
    </w:p>
    <w:p w:rsidR="009A29FC" w:rsidRPr="005B72CE" w:rsidRDefault="00AA41B5" w:rsidP="009A29FC">
      <w:pPr>
        <w:pStyle w:val="a3"/>
        <w:numPr>
          <w:ilvl w:val="0"/>
          <w:numId w:val="25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過去</w:t>
      </w:r>
      <w:r w:rsidR="001F2AED" w:rsidRPr="005B72CE">
        <w:rPr>
          <w:rFonts w:ascii="標楷體" w:eastAsia="標楷體" w:hAnsi="標楷體" w:hint="eastAsia"/>
          <w:sz w:val="32"/>
        </w:rPr>
        <w:t>一年我們觀察華盛頓、歐盟等，</w:t>
      </w:r>
      <w:r w:rsidRPr="005B72CE">
        <w:rPr>
          <w:rFonts w:ascii="標楷體" w:eastAsia="標楷體" w:hAnsi="標楷體" w:hint="eastAsia"/>
          <w:sz w:val="32"/>
        </w:rPr>
        <w:t>發現</w:t>
      </w:r>
      <w:r w:rsidR="00CD13CF" w:rsidRPr="005B72CE">
        <w:rPr>
          <w:rFonts w:ascii="標楷體" w:eastAsia="標楷體" w:hAnsi="標楷體" w:hint="eastAsia"/>
          <w:sz w:val="32"/>
        </w:rPr>
        <w:t>有許多成熟的開會方法，必須要</w:t>
      </w:r>
      <w:r w:rsidR="001F2AED" w:rsidRPr="005B72CE">
        <w:rPr>
          <w:rFonts w:ascii="標楷體" w:eastAsia="標楷體" w:hAnsi="標楷體" w:hint="eastAsia"/>
          <w:sz w:val="32"/>
        </w:rPr>
        <w:t>實際運作過</w:t>
      </w:r>
      <w:r w:rsidR="00CD13CF" w:rsidRPr="005B72CE">
        <w:rPr>
          <w:rFonts w:ascii="標楷體" w:eastAsia="標楷體" w:hAnsi="標楷體" w:hint="eastAsia"/>
          <w:sz w:val="32"/>
        </w:rPr>
        <w:t>才知道</w:t>
      </w:r>
      <w:r w:rsidR="00DD5414" w:rsidRPr="005B72CE">
        <w:rPr>
          <w:rFonts w:ascii="標楷體" w:eastAsia="標楷體" w:hAnsi="標楷體" w:hint="eastAsia"/>
          <w:sz w:val="32"/>
        </w:rPr>
        <w:t>如何</w:t>
      </w:r>
      <w:r w:rsidR="00CD13CF" w:rsidRPr="005B72CE">
        <w:rPr>
          <w:rFonts w:ascii="標楷體" w:eastAsia="標楷體" w:hAnsi="標楷體" w:hint="eastAsia"/>
          <w:sz w:val="32"/>
        </w:rPr>
        <w:t>設計，</w:t>
      </w:r>
      <w:r w:rsidRPr="005B72CE">
        <w:rPr>
          <w:rFonts w:ascii="標楷體" w:eastAsia="標楷體" w:hAnsi="標楷體" w:hint="eastAsia"/>
          <w:sz w:val="32"/>
        </w:rPr>
        <w:t>所以</w:t>
      </w:r>
      <w:r w:rsidR="001F2AED" w:rsidRPr="005B72CE">
        <w:rPr>
          <w:rFonts w:ascii="標楷體" w:eastAsia="標楷體" w:hAnsi="標楷體" w:hint="eastAsia"/>
          <w:sz w:val="32"/>
        </w:rPr>
        <w:t>相關文件中文化</w:t>
      </w:r>
      <w:r w:rsidR="00CD13CF" w:rsidRPr="005B72CE">
        <w:rPr>
          <w:rFonts w:ascii="標楷體" w:eastAsia="標楷體" w:hAnsi="標楷體" w:hint="eastAsia"/>
          <w:sz w:val="32"/>
        </w:rPr>
        <w:t>對</w:t>
      </w:r>
      <w:r w:rsidRPr="005B72CE">
        <w:rPr>
          <w:rFonts w:ascii="標楷體" w:eastAsia="標楷體" w:hAnsi="標楷體" w:hint="eastAsia"/>
          <w:sz w:val="32"/>
        </w:rPr>
        <w:t>於民間協力會有很強的協助，</w:t>
      </w:r>
      <w:r w:rsidR="001F2AED" w:rsidRPr="005B72CE">
        <w:rPr>
          <w:rFonts w:ascii="標楷體" w:eastAsia="標楷體" w:hAnsi="標楷體" w:hint="eastAsia"/>
          <w:sz w:val="32"/>
        </w:rPr>
        <w:t>且由政府投注資源也具備</w:t>
      </w:r>
      <w:r w:rsidR="00CD13CF" w:rsidRPr="005B72CE">
        <w:rPr>
          <w:rFonts w:ascii="標楷體" w:eastAsia="標楷體" w:hAnsi="標楷體" w:hint="eastAsia"/>
          <w:sz w:val="32"/>
        </w:rPr>
        <w:t>正當性。</w:t>
      </w:r>
    </w:p>
    <w:p w:rsidR="00273C78" w:rsidRPr="005B72CE" w:rsidRDefault="00273C78" w:rsidP="003D7EDC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財團法人開放文化基金會耿璐執行秘書</w:t>
      </w:r>
    </w:p>
    <w:p w:rsidR="009A29FC" w:rsidRPr="005B72CE" w:rsidRDefault="00C65602" w:rsidP="009A29FC">
      <w:pPr>
        <w:pStyle w:val="a3"/>
        <w:numPr>
          <w:ilvl w:val="0"/>
          <w:numId w:val="9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  <w:szCs w:val="32"/>
        </w:rPr>
      </w:pPr>
      <w:r w:rsidRPr="005B72CE">
        <w:rPr>
          <w:rFonts w:ascii="標楷體" w:eastAsia="標楷體" w:hAnsi="標楷體" w:hint="eastAsia"/>
          <w:sz w:val="32"/>
          <w:szCs w:val="32"/>
        </w:rPr>
        <w:t>OGP</w:t>
      </w:r>
      <w:r w:rsidR="00CE36D7" w:rsidRPr="005B72CE">
        <w:rPr>
          <w:rFonts w:ascii="標楷體" w:eastAsia="標楷體" w:hAnsi="標楷體" w:hint="eastAsia"/>
          <w:sz w:val="32"/>
          <w:szCs w:val="32"/>
        </w:rPr>
        <w:t>與其他國際組織</w:t>
      </w:r>
      <w:r w:rsidR="00AE6F35" w:rsidRPr="005B72CE">
        <w:rPr>
          <w:rFonts w:ascii="標楷體" w:eastAsia="標楷體" w:hAnsi="標楷體" w:hint="eastAsia"/>
          <w:sz w:val="32"/>
          <w:szCs w:val="32"/>
        </w:rPr>
        <w:t>不一樣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之處</w:t>
      </w:r>
      <w:r w:rsidR="00DD5414" w:rsidRPr="005B72CE">
        <w:rPr>
          <w:rFonts w:ascii="標楷體" w:eastAsia="標楷體" w:hAnsi="標楷體" w:hint="eastAsia"/>
          <w:sz w:val="32"/>
          <w:szCs w:val="32"/>
        </w:rPr>
        <w:t>，</w:t>
      </w:r>
      <w:r w:rsidR="00AE6F35" w:rsidRPr="005B72CE">
        <w:rPr>
          <w:rFonts w:ascii="標楷體" w:eastAsia="標楷體" w:hAnsi="標楷體" w:hint="eastAsia"/>
          <w:sz w:val="32"/>
          <w:szCs w:val="32"/>
        </w:rPr>
        <w:t>在於非常著重</w:t>
      </w:r>
      <w:r w:rsidR="00E879BA" w:rsidRPr="005B72CE">
        <w:rPr>
          <w:rFonts w:ascii="標楷體" w:eastAsia="標楷體" w:hAnsi="標楷體" w:hint="eastAsia"/>
          <w:sz w:val="32"/>
          <w:szCs w:val="32"/>
        </w:rPr>
        <w:t>民間</w:t>
      </w:r>
      <w:r w:rsidRPr="005B72CE">
        <w:rPr>
          <w:rFonts w:ascii="標楷體" w:eastAsia="標楷體" w:hAnsi="標楷體" w:hint="eastAsia"/>
          <w:sz w:val="32"/>
          <w:szCs w:val="32"/>
        </w:rPr>
        <w:t>參與，強調</w:t>
      </w:r>
      <w:r w:rsidR="00CE36D7" w:rsidRPr="005B72CE">
        <w:rPr>
          <w:rFonts w:ascii="標楷體" w:eastAsia="標楷體" w:hAnsi="標楷體" w:hint="eastAsia"/>
          <w:sz w:val="32"/>
          <w:szCs w:val="32"/>
        </w:rPr>
        <w:t>政府</w:t>
      </w:r>
      <w:r w:rsidR="00AE6F35" w:rsidRPr="005B72CE">
        <w:rPr>
          <w:rFonts w:ascii="標楷體" w:eastAsia="標楷體" w:hAnsi="標楷體" w:hint="eastAsia"/>
          <w:sz w:val="32"/>
          <w:szCs w:val="32"/>
        </w:rPr>
        <w:t>做決定或擬定</w:t>
      </w:r>
      <w:r w:rsidRPr="005B72CE">
        <w:rPr>
          <w:rFonts w:ascii="標楷體" w:eastAsia="標楷體" w:hAnsi="標楷體" w:hint="eastAsia"/>
          <w:sz w:val="32"/>
          <w:szCs w:val="32"/>
        </w:rPr>
        <w:t>方案前</w:t>
      </w:r>
      <w:r w:rsidR="00CE36D7" w:rsidRPr="005B72CE">
        <w:rPr>
          <w:rFonts w:ascii="標楷體" w:eastAsia="標楷體" w:hAnsi="標楷體" w:hint="eastAsia"/>
          <w:sz w:val="32"/>
          <w:szCs w:val="32"/>
        </w:rPr>
        <w:t>，</w:t>
      </w:r>
      <w:r w:rsidR="00AE6F35" w:rsidRPr="005B72CE">
        <w:rPr>
          <w:rFonts w:ascii="標楷體" w:eastAsia="標楷體" w:hAnsi="標楷體" w:hint="eastAsia"/>
          <w:sz w:val="32"/>
          <w:szCs w:val="32"/>
        </w:rPr>
        <w:t>應該</w:t>
      </w:r>
      <w:r w:rsidRPr="005B72CE">
        <w:rPr>
          <w:rFonts w:ascii="標楷體" w:eastAsia="標楷體" w:hAnsi="標楷體" w:hint="eastAsia"/>
          <w:sz w:val="32"/>
          <w:szCs w:val="32"/>
        </w:rPr>
        <w:t>召開</w:t>
      </w:r>
      <w:r w:rsidR="00E879BA" w:rsidRPr="005B72CE">
        <w:rPr>
          <w:rFonts w:ascii="標楷體" w:eastAsia="標楷體" w:hAnsi="標楷體"/>
          <w:sz w:val="32"/>
        </w:rPr>
        <w:t>multi</w:t>
      </w:r>
      <w:r w:rsidR="00AE6F35" w:rsidRPr="005B72CE">
        <w:rPr>
          <w:rFonts w:ascii="標楷體" w:eastAsia="標楷體" w:hAnsi="標楷體" w:hint="eastAsia"/>
          <w:sz w:val="32"/>
        </w:rPr>
        <w:t>-</w:t>
      </w:r>
      <w:r w:rsidR="00E879BA" w:rsidRPr="005B72CE">
        <w:rPr>
          <w:rFonts w:ascii="標楷體" w:eastAsia="標楷體" w:hAnsi="標楷體"/>
          <w:sz w:val="32"/>
        </w:rPr>
        <w:t>stakeholder forum</w:t>
      </w:r>
      <w:r w:rsidRPr="005B72CE">
        <w:rPr>
          <w:rFonts w:ascii="標楷體" w:eastAsia="標楷體" w:hAnsi="標楷體" w:hint="eastAsia"/>
          <w:sz w:val="32"/>
          <w:szCs w:val="32"/>
        </w:rPr>
        <w:t>，</w:t>
      </w:r>
      <w:r w:rsidR="00AE6F35" w:rsidRPr="005B72CE">
        <w:rPr>
          <w:rFonts w:ascii="標楷體" w:eastAsia="標楷體" w:hAnsi="標楷體" w:hint="eastAsia"/>
          <w:sz w:val="32"/>
          <w:szCs w:val="32"/>
        </w:rPr>
        <w:t>而非制定方案後才找民間討論</w:t>
      </w:r>
      <w:r w:rsidR="00CE36D7" w:rsidRPr="005B72CE">
        <w:rPr>
          <w:rFonts w:ascii="標楷體" w:eastAsia="標楷體" w:hAnsi="標楷體" w:hint="eastAsia"/>
          <w:sz w:val="32"/>
          <w:szCs w:val="32"/>
        </w:rPr>
        <w:t>；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在尋找利害關係人時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，</w:t>
      </w:r>
      <w:r w:rsidR="00CF1665" w:rsidRPr="005B72CE">
        <w:rPr>
          <w:rFonts w:ascii="標楷體" w:eastAsia="標楷體" w:hAnsi="標楷體" w:hint="eastAsia"/>
          <w:sz w:val="32"/>
          <w:szCs w:val="32"/>
        </w:rPr>
        <w:t>亦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應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多方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考量性別、青年、族群、年齡等因素，廣泛蒐集意見，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建立開放參與機制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。</w:t>
      </w:r>
    </w:p>
    <w:p w:rsidR="009A29FC" w:rsidRPr="005B72CE" w:rsidRDefault="00E879BA" w:rsidP="009A29FC">
      <w:pPr>
        <w:pStyle w:val="a3"/>
        <w:numPr>
          <w:ilvl w:val="0"/>
          <w:numId w:val="9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  <w:szCs w:val="32"/>
        </w:rPr>
      </w:pPr>
      <w:r w:rsidRPr="005B72CE">
        <w:rPr>
          <w:rFonts w:ascii="標楷體" w:eastAsia="標楷體" w:hAnsi="標楷體" w:hint="eastAsia"/>
          <w:sz w:val="32"/>
          <w:szCs w:val="32"/>
        </w:rPr>
        <w:t>國家行動方案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對於政府如何與民間協力寫計畫，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是</w:t>
      </w:r>
      <w:r w:rsidRPr="005B72CE">
        <w:rPr>
          <w:rFonts w:ascii="標楷體" w:eastAsia="標楷體" w:hAnsi="標楷體" w:hint="eastAsia"/>
          <w:sz w:val="32"/>
          <w:szCs w:val="32"/>
        </w:rPr>
        <w:t>很好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的練習機會</w:t>
      </w:r>
      <w:r w:rsidRPr="005B72CE">
        <w:rPr>
          <w:rFonts w:ascii="標楷體" w:eastAsia="標楷體" w:hAnsi="標楷體" w:hint="eastAsia"/>
          <w:sz w:val="32"/>
          <w:szCs w:val="32"/>
        </w:rPr>
        <w:t>，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從方案</w:t>
      </w:r>
      <w:r w:rsidR="00CF1665" w:rsidRPr="005B72CE">
        <w:rPr>
          <w:rFonts w:ascii="標楷體" w:eastAsia="標楷體" w:hAnsi="標楷體" w:hint="eastAsia"/>
          <w:sz w:val="32"/>
          <w:szCs w:val="32"/>
        </w:rPr>
        <w:t>事前</w:t>
      </w:r>
      <w:r w:rsidRPr="005B72CE">
        <w:rPr>
          <w:rFonts w:ascii="標楷體" w:eastAsia="標楷體" w:hAnsi="標楷體" w:hint="eastAsia"/>
          <w:sz w:val="32"/>
          <w:szCs w:val="32"/>
        </w:rPr>
        <w:t>擬定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到</w:t>
      </w:r>
      <w:r w:rsidR="00CF1665" w:rsidRPr="005B72CE">
        <w:rPr>
          <w:rFonts w:ascii="標楷體" w:eastAsia="標楷體" w:hAnsi="標楷體" w:hint="eastAsia"/>
          <w:sz w:val="32"/>
          <w:szCs w:val="32"/>
        </w:rPr>
        <w:t>事後審查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，OGP都有完整且詳細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的方法論可依循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操作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，現階段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可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先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整理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國內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既有</w:t>
      </w:r>
      <w:r w:rsidR="00386F5E" w:rsidRPr="005B72CE">
        <w:rPr>
          <w:rFonts w:ascii="標楷體" w:eastAsia="標楷體" w:hAnsi="標楷體" w:hint="eastAsia"/>
          <w:sz w:val="32"/>
          <w:szCs w:val="32"/>
        </w:rPr>
        <w:t>成果，</w:t>
      </w:r>
      <w:r w:rsidR="002B3787" w:rsidRPr="005B72CE">
        <w:rPr>
          <w:rFonts w:ascii="標楷體" w:eastAsia="標楷體" w:hAnsi="標楷體" w:hint="eastAsia"/>
          <w:sz w:val="32"/>
          <w:szCs w:val="32"/>
        </w:rPr>
        <w:t>作為方案撰擬開端。</w:t>
      </w:r>
    </w:p>
    <w:p w:rsidR="00CD13CF" w:rsidRPr="005B72CE" w:rsidRDefault="000777B9" w:rsidP="009A29FC">
      <w:pPr>
        <w:pStyle w:val="a3"/>
        <w:numPr>
          <w:ilvl w:val="0"/>
          <w:numId w:val="9"/>
        </w:numPr>
        <w:snapToGrid w:val="0"/>
        <w:spacing w:line="520" w:lineRule="exact"/>
        <w:ind w:leftChars="0" w:left="1418" w:hanging="709"/>
        <w:jc w:val="both"/>
        <w:rPr>
          <w:rFonts w:ascii="標楷體" w:eastAsia="標楷體" w:hAnsi="標楷體"/>
          <w:sz w:val="32"/>
          <w:szCs w:val="32"/>
        </w:rPr>
      </w:pPr>
      <w:r w:rsidRPr="005B72CE">
        <w:rPr>
          <w:rFonts w:ascii="標楷體" w:eastAsia="標楷體" w:hAnsi="標楷體" w:hint="eastAsia"/>
          <w:sz w:val="32"/>
          <w:szCs w:val="32"/>
        </w:rPr>
        <w:t>目前大部分人對</w:t>
      </w:r>
      <w:r w:rsidR="00CD13CF" w:rsidRPr="005B72CE">
        <w:rPr>
          <w:rFonts w:ascii="標楷體" w:eastAsia="標楷體" w:hAnsi="標楷體" w:hint="eastAsia"/>
          <w:sz w:val="32"/>
          <w:szCs w:val="32"/>
        </w:rPr>
        <w:t>OGP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並</w:t>
      </w:r>
      <w:r w:rsidR="00D50F7B" w:rsidRPr="005B72CE">
        <w:rPr>
          <w:rFonts w:ascii="標楷體" w:eastAsia="標楷體" w:hAnsi="標楷體" w:hint="eastAsia"/>
          <w:sz w:val="32"/>
          <w:szCs w:val="32"/>
        </w:rPr>
        <w:t>不熟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悉</w:t>
      </w:r>
      <w:r w:rsidR="00CD13CF" w:rsidRPr="005B72CE">
        <w:rPr>
          <w:rFonts w:ascii="標楷體" w:eastAsia="標楷體" w:hAnsi="標楷體" w:hint="eastAsia"/>
          <w:sz w:val="32"/>
          <w:szCs w:val="32"/>
        </w:rPr>
        <w:t>，建議在第一階段NAP</w:t>
      </w:r>
      <w:r w:rsidRPr="005B72CE">
        <w:rPr>
          <w:rFonts w:ascii="標楷體" w:eastAsia="標楷體" w:hAnsi="標楷體" w:hint="eastAsia"/>
          <w:sz w:val="32"/>
          <w:szCs w:val="32"/>
        </w:rPr>
        <w:t>籌辦</w:t>
      </w:r>
      <w:r w:rsidR="00AA41B5" w:rsidRPr="005B72CE">
        <w:rPr>
          <w:rFonts w:ascii="標楷體" w:eastAsia="標楷體" w:hAnsi="標楷體" w:hint="eastAsia"/>
          <w:sz w:val="32"/>
          <w:szCs w:val="32"/>
        </w:rPr>
        <w:t>前，政府或民間可</w:t>
      </w:r>
      <w:r w:rsidRPr="005B72CE">
        <w:rPr>
          <w:rFonts w:ascii="標楷體" w:eastAsia="標楷體" w:hAnsi="標楷體" w:hint="eastAsia"/>
          <w:sz w:val="32"/>
          <w:szCs w:val="32"/>
        </w:rPr>
        <w:t>舉辦</w:t>
      </w:r>
      <w:r w:rsidR="00E254F8" w:rsidRPr="005B72CE">
        <w:rPr>
          <w:rFonts w:ascii="標楷體" w:eastAsia="標楷體" w:hAnsi="標楷體" w:hint="eastAsia"/>
          <w:sz w:val="32"/>
          <w:szCs w:val="32"/>
        </w:rPr>
        <w:t>工作坊或講座，將相關資訊中文化釋出，讓大眾</w:t>
      </w:r>
      <w:r w:rsidR="00CD13CF" w:rsidRPr="005B72CE">
        <w:rPr>
          <w:rFonts w:ascii="標楷體" w:eastAsia="標楷體" w:hAnsi="標楷體" w:hint="eastAsia"/>
          <w:sz w:val="32"/>
          <w:szCs w:val="32"/>
        </w:rPr>
        <w:t>了解OGP</w:t>
      </w:r>
      <w:r w:rsidRPr="005B72CE">
        <w:rPr>
          <w:rFonts w:ascii="標楷體" w:eastAsia="標楷體" w:hAnsi="標楷體" w:hint="eastAsia"/>
          <w:sz w:val="32"/>
          <w:szCs w:val="32"/>
        </w:rPr>
        <w:t>的內容</w:t>
      </w:r>
      <w:r w:rsidR="00CD13CF" w:rsidRPr="005B72CE">
        <w:rPr>
          <w:rFonts w:ascii="標楷體" w:eastAsia="標楷體" w:hAnsi="標楷體" w:hint="eastAsia"/>
          <w:sz w:val="32"/>
          <w:szCs w:val="32"/>
        </w:rPr>
        <w:t>。</w:t>
      </w:r>
    </w:p>
    <w:p w:rsidR="00125C63" w:rsidRPr="005B72CE" w:rsidRDefault="000F0125" w:rsidP="004202FA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法務部廉政署</w:t>
      </w:r>
      <w:r w:rsidR="001C6925" w:rsidRPr="005B72CE">
        <w:rPr>
          <w:rFonts w:ascii="標楷體" w:eastAsia="標楷體" w:hAnsi="標楷體" w:hint="eastAsia"/>
          <w:b/>
          <w:sz w:val="32"/>
        </w:rPr>
        <w:t>陳科長國男</w:t>
      </w:r>
      <w:r w:rsidRPr="005B72CE">
        <w:rPr>
          <w:rFonts w:ascii="標楷體" w:eastAsia="標楷體" w:hAnsi="標楷體" w:hint="eastAsia"/>
          <w:b/>
          <w:sz w:val="32"/>
        </w:rPr>
        <w:t>：</w:t>
      </w:r>
    </w:p>
    <w:p w:rsidR="00664A32" w:rsidRPr="005B72CE" w:rsidRDefault="001C6925" w:rsidP="00A24914">
      <w:pPr>
        <w:pStyle w:val="a3"/>
        <w:snapToGrid w:val="0"/>
        <w:spacing w:line="520" w:lineRule="exact"/>
        <w:ind w:leftChars="0" w:left="1418" w:hanging="3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從各國</w:t>
      </w:r>
      <w:r w:rsidR="00125C63" w:rsidRPr="005B72CE">
        <w:rPr>
          <w:rFonts w:ascii="標楷體" w:eastAsia="標楷體" w:hAnsi="標楷體" w:hint="eastAsia"/>
          <w:sz w:val="32"/>
        </w:rPr>
        <w:t>承諾事項</w:t>
      </w:r>
      <w:r w:rsidR="00AA41B5" w:rsidRPr="005B72CE">
        <w:rPr>
          <w:rFonts w:ascii="標楷體" w:eastAsia="標楷體" w:hAnsi="標楷體" w:hint="eastAsia"/>
          <w:sz w:val="32"/>
        </w:rPr>
        <w:t>中，可發現如政府透明化、反貪</w:t>
      </w:r>
      <w:r w:rsidRPr="005B72CE">
        <w:rPr>
          <w:rFonts w:ascii="標楷體" w:eastAsia="標楷體" w:hAnsi="標楷體" w:hint="eastAsia"/>
          <w:sz w:val="32"/>
        </w:rPr>
        <w:t>政策制訂等，都是廉政署持續</w:t>
      </w:r>
      <w:r w:rsidR="00125C63" w:rsidRPr="005B72CE">
        <w:rPr>
          <w:rFonts w:ascii="標楷體" w:eastAsia="標楷體" w:hAnsi="標楷體" w:hint="eastAsia"/>
          <w:sz w:val="32"/>
        </w:rPr>
        <w:t>推行</w:t>
      </w:r>
      <w:r w:rsidRPr="005B72CE">
        <w:rPr>
          <w:rFonts w:ascii="標楷體" w:eastAsia="標楷體" w:hAnsi="標楷體" w:hint="eastAsia"/>
          <w:sz w:val="32"/>
        </w:rPr>
        <w:t>的項目，</w:t>
      </w:r>
      <w:r w:rsidR="00B15E54" w:rsidRPr="005B72CE">
        <w:rPr>
          <w:rFonts w:ascii="標楷體" w:eastAsia="標楷體" w:hAnsi="標楷體" w:hint="eastAsia"/>
          <w:sz w:val="32"/>
        </w:rPr>
        <w:t>未來</w:t>
      </w:r>
      <w:r w:rsidR="0061633C" w:rsidRPr="005B72CE">
        <w:rPr>
          <w:rFonts w:ascii="標楷體" w:eastAsia="標楷體" w:hAnsi="標楷體" w:hint="eastAsia"/>
          <w:sz w:val="32"/>
        </w:rPr>
        <w:t>可</w:t>
      </w:r>
      <w:r w:rsidR="00B15E54" w:rsidRPr="005B72CE">
        <w:rPr>
          <w:rFonts w:ascii="標楷體" w:eastAsia="標楷體" w:hAnsi="標楷體" w:hint="eastAsia"/>
          <w:sz w:val="32"/>
        </w:rPr>
        <w:t>思考</w:t>
      </w:r>
      <w:r w:rsidR="00CE36D7" w:rsidRPr="005B72CE">
        <w:rPr>
          <w:rFonts w:ascii="標楷體" w:eastAsia="標楷體" w:hAnsi="標楷體" w:hint="eastAsia"/>
          <w:sz w:val="32"/>
        </w:rPr>
        <w:t>蒐集</w:t>
      </w:r>
      <w:r w:rsidR="00125C63" w:rsidRPr="005B72CE">
        <w:rPr>
          <w:rFonts w:ascii="標楷體" w:eastAsia="標楷體" w:hAnsi="標楷體" w:hint="eastAsia"/>
          <w:sz w:val="32"/>
        </w:rPr>
        <w:t>現有</w:t>
      </w:r>
      <w:r w:rsidR="00B15E54" w:rsidRPr="005B72CE">
        <w:rPr>
          <w:rFonts w:ascii="標楷體" w:eastAsia="標楷體" w:hAnsi="標楷體" w:hint="eastAsia"/>
          <w:sz w:val="32"/>
        </w:rPr>
        <w:t>資料並</w:t>
      </w:r>
      <w:r w:rsidR="00CE36D7" w:rsidRPr="005B72CE">
        <w:rPr>
          <w:rFonts w:ascii="標楷體" w:eastAsia="標楷體" w:hAnsi="標楷體" w:hint="eastAsia"/>
          <w:sz w:val="32"/>
        </w:rPr>
        <w:t>予以</w:t>
      </w:r>
      <w:r w:rsidR="00B15E54" w:rsidRPr="005B72CE">
        <w:rPr>
          <w:rFonts w:ascii="標楷體" w:eastAsia="標楷體" w:hAnsi="標楷體" w:hint="eastAsia"/>
          <w:sz w:val="32"/>
        </w:rPr>
        <w:t>精緻化</w:t>
      </w:r>
      <w:r w:rsidR="000F0125" w:rsidRPr="005B72CE">
        <w:rPr>
          <w:rFonts w:ascii="標楷體" w:eastAsia="標楷體" w:hAnsi="標楷體" w:hint="eastAsia"/>
          <w:sz w:val="32"/>
        </w:rPr>
        <w:t>。</w:t>
      </w:r>
    </w:p>
    <w:p w:rsidR="00A75734" w:rsidRPr="005B72CE" w:rsidRDefault="00A75734" w:rsidP="00A75734">
      <w:pPr>
        <w:pStyle w:val="a3"/>
        <w:numPr>
          <w:ilvl w:val="0"/>
          <w:numId w:val="17"/>
        </w:numPr>
        <w:snapToGrid w:val="0"/>
        <w:spacing w:line="520" w:lineRule="exact"/>
        <w:ind w:leftChars="0" w:left="993" w:hanging="657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t>陳主任委員美</w:t>
      </w:r>
      <w:proofErr w:type="gramStart"/>
      <w:r w:rsidRPr="005B72CE">
        <w:rPr>
          <w:rFonts w:ascii="標楷體" w:eastAsia="標楷體" w:hAnsi="標楷體" w:hint="eastAsia"/>
          <w:b/>
          <w:sz w:val="32"/>
        </w:rPr>
        <w:t>伶</w:t>
      </w:r>
      <w:proofErr w:type="gramEnd"/>
      <w:r w:rsidRPr="005B72CE">
        <w:rPr>
          <w:rFonts w:ascii="標楷體" w:eastAsia="標楷體" w:hAnsi="標楷體" w:hint="eastAsia"/>
          <w:b/>
          <w:sz w:val="32"/>
        </w:rPr>
        <w:t>：</w:t>
      </w:r>
    </w:p>
    <w:p w:rsidR="009A29FC" w:rsidRPr="005B72CE" w:rsidRDefault="00A75734" w:rsidP="009A29FC">
      <w:pPr>
        <w:pStyle w:val="a3"/>
        <w:snapToGrid w:val="0"/>
        <w:spacing w:line="520" w:lineRule="exact"/>
        <w:ind w:leftChars="0" w:left="1418" w:hanging="3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OGP</w:t>
      </w:r>
      <w:r w:rsidRPr="005B72CE">
        <w:rPr>
          <w:rFonts w:ascii="標楷體" w:eastAsia="標楷體" w:hAnsi="標楷體"/>
          <w:sz w:val="32"/>
        </w:rPr>
        <w:t>的幕僚</w:t>
      </w:r>
      <w:r w:rsidRPr="005B72CE">
        <w:rPr>
          <w:rFonts w:ascii="標楷體" w:eastAsia="標楷體" w:hAnsi="標楷體" w:hint="eastAsia"/>
          <w:sz w:val="32"/>
        </w:rPr>
        <w:t>機關為</w:t>
      </w:r>
      <w:r w:rsidRPr="005B72CE">
        <w:rPr>
          <w:rFonts w:ascii="標楷體" w:eastAsia="標楷體" w:hAnsi="標楷體"/>
          <w:sz w:val="32"/>
        </w:rPr>
        <w:t>國發會，後續</w:t>
      </w:r>
      <w:r w:rsidRPr="005B72CE">
        <w:rPr>
          <w:rFonts w:ascii="標楷體" w:eastAsia="標楷體" w:hAnsi="標楷體" w:hint="eastAsia"/>
          <w:sz w:val="32"/>
        </w:rPr>
        <w:t>本會將進行前置作業</w:t>
      </w:r>
      <w:r w:rsidRPr="005B72CE">
        <w:rPr>
          <w:rFonts w:ascii="標楷體" w:eastAsia="標楷體" w:hAnsi="標楷體"/>
          <w:sz w:val="32"/>
        </w:rPr>
        <w:t>，11月</w:t>
      </w:r>
      <w:r w:rsidRPr="005B72CE">
        <w:rPr>
          <w:rFonts w:ascii="標楷體" w:eastAsia="標楷體" w:hAnsi="標楷體" w:hint="eastAsia"/>
          <w:sz w:val="32"/>
        </w:rPr>
        <w:t>份視需要召開會議</w:t>
      </w:r>
      <w:r w:rsidRPr="005B72CE">
        <w:rPr>
          <w:rFonts w:ascii="標楷體" w:eastAsia="標楷體" w:hAnsi="標楷體"/>
          <w:sz w:val="32"/>
        </w:rPr>
        <w:t>蒐集意見</w:t>
      </w:r>
      <w:r w:rsidRPr="005B72CE">
        <w:rPr>
          <w:rFonts w:ascii="標楷體" w:eastAsia="標楷體" w:hAnsi="標楷體" w:hint="eastAsia"/>
          <w:sz w:val="32"/>
        </w:rPr>
        <w:t>及討論</w:t>
      </w:r>
      <w:r w:rsidRPr="005B72CE">
        <w:rPr>
          <w:rFonts w:ascii="標楷體" w:eastAsia="標楷體" w:hAnsi="標楷體"/>
          <w:sz w:val="32"/>
        </w:rPr>
        <w:t>，明年1月</w:t>
      </w:r>
      <w:r w:rsidRPr="005B72CE">
        <w:rPr>
          <w:rFonts w:ascii="標楷體" w:eastAsia="標楷體" w:hAnsi="標楷體" w:hint="eastAsia"/>
          <w:sz w:val="32"/>
        </w:rPr>
        <w:t>著手</w:t>
      </w:r>
      <w:proofErr w:type="gramStart"/>
      <w:r w:rsidR="005B1D79" w:rsidRPr="005B72CE">
        <w:rPr>
          <w:rFonts w:ascii="標楷體" w:eastAsia="標楷體" w:hAnsi="標楷體" w:hint="eastAsia"/>
          <w:sz w:val="32"/>
        </w:rPr>
        <w:t>研</w:t>
      </w:r>
      <w:proofErr w:type="gramEnd"/>
      <w:r w:rsidR="005B1D79" w:rsidRPr="005B72CE">
        <w:rPr>
          <w:rFonts w:ascii="標楷體" w:eastAsia="標楷體" w:hAnsi="標楷體" w:hint="eastAsia"/>
          <w:sz w:val="32"/>
        </w:rPr>
        <w:t>擬</w:t>
      </w:r>
      <w:r w:rsidRPr="005B72CE">
        <w:rPr>
          <w:rFonts w:ascii="標楷體" w:eastAsia="標楷體" w:hAnsi="標楷體" w:hint="eastAsia"/>
          <w:sz w:val="32"/>
        </w:rPr>
        <w:t>國家行動方案</w:t>
      </w:r>
      <w:r w:rsidR="005B1D79" w:rsidRPr="005B72CE">
        <w:rPr>
          <w:rFonts w:ascii="標楷體" w:eastAsia="標楷體" w:hAnsi="標楷體" w:hint="eastAsia"/>
          <w:sz w:val="32"/>
        </w:rPr>
        <w:t>草案</w:t>
      </w:r>
      <w:r w:rsidRPr="005B72CE">
        <w:rPr>
          <w:rFonts w:ascii="標楷體" w:eastAsia="標楷體" w:hAnsi="標楷體"/>
          <w:sz w:val="32"/>
        </w:rPr>
        <w:t>、5月總統</w:t>
      </w:r>
      <w:r w:rsidRPr="005B72CE">
        <w:rPr>
          <w:rFonts w:ascii="標楷體" w:eastAsia="標楷體" w:hAnsi="標楷體" w:hint="eastAsia"/>
          <w:sz w:val="32"/>
        </w:rPr>
        <w:t>就職</w:t>
      </w:r>
      <w:r w:rsidRPr="005B72CE">
        <w:rPr>
          <w:rFonts w:ascii="標楷體" w:eastAsia="標楷體" w:hAnsi="標楷體"/>
          <w:sz w:val="32"/>
        </w:rPr>
        <w:t>後開始</w:t>
      </w:r>
      <w:r w:rsidRPr="005B72CE">
        <w:rPr>
          <w:rFonts w:ascii="標楷體" w:eastAsia="標楷體" w:hAnsi="標楷體" w:hint="eastAsia"/>
          <w:sz w:val="32"/>
        </w:rPr>
        <w:t>推動；國發會也會思考如何納入</w:t>
      </w:r>
      <w:r w:rsidRPr="005B72CE">
        <w:rPr>
          <w:rFonts w:ascii="標楷體" w:eastAsia="標楷體" w:hAnsi="標楷體"/>
          <w:sz w:val="32"/>
        </w:rPr>
        <w:t>部會</w:t>
      </w:r>
      <w:r w:rsidRPr="005B72CE">
        <w:rPr>
          <w:rFonts w:ascii="標楷體" w:eastAsia="標楷體" w:hAnsi="標楷體" w:hint="eastAsia"/>
          <w:sz w:val="32"/>
        </w:rPr>
        <w:t>既有成果</w:t>
      </w:r>
      <w:r w:rsidRPr="005B72CE">
        <w:rPr>
          <w:rFonts w:ascii="標楷體" w:eastAsia="標楷體" w:hAnsi="標楷體"/>
          <w:sz w:val="32"/>
        </w:rPr>
        <w:t>，</w:t>
      </w:r>
      <w:r w:rsidRPr="005B72CE">
        <w:rPr>
          <w:rFonts w:ascii="標楷體" w:eastAsia="標楷體" w:hAnsi="標楷體" w:hint="eastAsia"/>
          <w:sz w:val="32"/>
        </w:rPr>
        <w:t>像是法務部如果有一些項目，可以整合進來，</w:t>
      </w:r>
      <w:r w:rsidRPr="005B72CE">
        <w:rPr>
          <w:rFonts w:ascii="標楷體" w:eastAsia="標楷體" w:hAnsi="標楷體"/>
          <w:sz w:val="32"/>
        </w:rPr>
        <w:t>減少行政部門</w:t>
      </w:r>
      <w:r w:rsidRPr="005B72CE">
        <w:rPr>
          <w:rFonts w:ascii="標楷體" w:eastAsia="標楷體" w:hAnsi="標楷體" w:hint="eastAsia"/>
          <w:sz w:val="32"/>
        </w:rPr>
        <w:t>負擔</w:t>
      </w:r>
      <w:r w:rsidRPr="005B72CE">
        <w:rPr>
          <w:rFonts w:ascii="標楷體" w:eastAsia="標楷體" w:hAnsi="標楷體"/>
          <w:sz w:val="32"/>
        </w:rPr>
        <w:t>，</w:t>
      </w:r>
      <w:r w:rsidRPr="005B72CE">
        <w:rPr>
          <w:rFonts w:ascii="標楷體" w:eastAsia="標楷體" w:hAnsi="標楷體" w:hint="eastAsia"/>
          <w:sz w:val="32"/>
        </w:rPr>
        <w:t>免得部會認為要做兩套東西，會引起一些不必要的誤解，同時我們也會儘</w:t>
      </w:r>
      <w:r w:rsidRPr="005B72CE">
        <w:rPr>
          <w:rFonts w:ascii="標楷體" w:eastAsia="標楷體" w:hAnsi="標楷體"/>
          <w:sz w:val="32"/>
        </w:rPr>
        <w:t>快</w:t>
      </w:r>
      <w:r w:rsidRPr="005B72CE">
        <w:rPr>
          <w:rFonts w:ascii="標楷體" w:eastAsia="標楷體" w:hAnsi="標楷體" w:hint="eastAsia"/>
          <w:sz w:val="32"/>
        </w:rPr>
        <w:t>設置</w:t>
      </w:r>
      <w:r w:rsidRPr="005B72CE">
        <w:rPr>
          <w:rFonts w:ascii="標楷體" w:eastAsia="標楷體" w:hAnsi="標楷體"/>
          <w:sz w:val="32"/>
        </w:rPr>
        <w:t>網頁</w:t>
      </w:r>
      <w:r w:rsidRPr="005B72CE">
        <w:rPr>
          <w:rFonts w:ascii="標楷體" w:eastAsia="標楷體" w:hAnsi="標楷體" w:hint="eastAsia"/>
          <w:sz w:val="32"/>
        </w:rPr>
        <w:t>專區</w:t>
      </w:r>
      <w:r w:rsidRPr="005B72CE">
        <w:rPr>
          <w:rFonts w:ascii="標楷體" w:eastAsia="標楷體" w:hAnsi="標楷體"/>
          <w:sz w:val="32"/>
        </w:rPr>
        <w:t>與</w:t>
      </w:r>
      <w:r w:rsidRPr="005B72CE">
        <w:rPr>
          <w:rFonts w:ascii="標楷體" w:eastAsia="標楷體" w:hAnsi="標楷體" w:hint="eastAsia"/>
          <w:sz w:val="32"/>
        </w:rPr>
        <w:t>民間</w:t>
      </w:r>
      <w:r w:rsidRPr="005B72CE">
        <w:rPr>
          <w:rFonts w:ascii="標楷體" w:eastAsia="標楷體" w:hAnsi="標楷體"/>
          <w:sz w:val="32"/>
        </w:rPr>
        <w:t>互動</w:t>
      </w:r>
      <w:r w:rsidRPr="005B72CE">
        <w:rPr>
          <w:rFonts w:ascii="標楷體" w:eastAsia="標楷體" w:hAnsi="標楷體" w:hint="eastAsia"/>
          <w:sz w:val="32"/>
        </w:rPr>
        <w:t>。</w:t>
      </w:r>
    </w:p>
    <w:p w:rsidR="00430330" w:rsidRPr="005B72CE" w:rsidRDefault="00A75734" w:rsidP="009A29FC">
      <w:pPr>
        <w:snapToGrid w:val="0"/>
        <w:spacing w:beforeLines="100" w:before="360"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玖</w:t>
      </w:r>
      <w:r w:rsidR="00413B15" w:rsidRPr="005B72CE">
        <w:rPr>
          <w:rFonts w:ascii="標楷體" w:eastAsia="標楷體" w:hAnsi="標楷體"/>
          <w:sz w:val="32"/>
        </w:rPr>
        <w:t>、散會：下午</w:t>
      </w:r>
      <w:r w:rsidR="008775F2" w:rsidRPr="005B72CE">
        <w:rPr>
          <w:rFonts w:ascii="標楷體" w:eastAsia="標楷體" w:hAnsi="標楷體" w:hint="eastAsia"/>
          <w:sz w:val="32"/>
        </w:rPr>
        <w:t>5</w:t>
      </w:r>
      <w:r w:rsidR="00413B15" w:rsidRPr="005B72CE">
        <w:rPr>
          <w:rFonts w:ascii="標楷體" w:eastAsia="標楷體" w:hAnsi="標楷體"/>
          <w:sz w:val="32"/>
        </w:rPr>
        <w:t>時</w:t>
      </w:r>
      <w:r w:rsidR="0001085C" w:rsidRPr="005B72CE">
        <w:rPr>
          <w:rFonts w:ascii="標楷體" w:eastAsia="標楷體" w:hAnsi="標楷體" w:hint="eastAsia"/>
          <w:sz w:val="32"/>
        </w:rPr>
        <w:t>。</w:t>
      </w:r>
    </w:p>
    <w:sectPr w:rsidR="00430330" w:rsidRPr="005B72CE" w:rsidSect="00192031">
      <w:footerReference w:type="default" r:id="rId8"/>
      <w:pgSz w:w="11906" w:h="16838" w:code="9"/>
      <w:pgMar w:top="1134" w:right="1701" w:bottom="1134" w:left="179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BA" w:rsidRDefault="005560BA" w:rsidP="000B69FB">
      <w:r>
        <w:separator/>
      </w:r>
    </w:p>
  </w:endnote>
  <w:endnote w:type="continuationSeparator" w:id="0">
    <w:p w:rsidR="005560BA" w:rsidRDefault="005560BA" w:rsidP="000B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88751"/>
      <w:docPartObj>
        <w:docPartGallery w:val="Page Numbers (Bottom of Page)"/>
        <w:docPartUnique/>
      </w:docPartObj>
    </w:sdtPr>
    <w:sdtEndPr/>
    <w:sdtContent>
      <w:p w:rsidR="00F443B3" w:rsidRDefault="00F44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ED" w:rsidRPr="008A36ED">
          <w:rPr>
            <w:noProof/>
            <w:lang w:val="zh-TW"/>
          </w:rPr>
          <w:t>9</w:t>
        </w:r>
        <w:r>
          <w:fldChar w:fldCharType="end"/>
        </w:r>
      </w:p>
    </w:sdtContent>
  </w:sdt>
  <w:p w:rsidR="00F443B3" w:rsidRDefault="00F4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BA" w:rsidRDefault="005560BA" w:rsidP="000B69FB">
      <w:r>
        <w:separator/>
      </w:r>
    </w:p>
  </w:footnote>
  <w:footnote w:type="continuationSeparator" w:id="0">
    <w:p w:rsidR="005560BA" w:rsidRDefault="005560BA" w:rsidP="000B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96"/>
    <w:multiLevelType w:val="hybridMultilevel"/>
    <w:tmpl w:val="26587F3C"/>
    <w:lvl w:ilvl="0" w:tplc="9E92F86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F0340"/>
    <w:multiLevelType w:val="hybridMultilevel"/>
    <w:tmpl w:val="D4DA51B0"/>
    <w:lvl w:ilvl="0" w:tplc="33D4D430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1EA1"/>
    <w:multiLevelType w:val="hybridMultilevel"/>
    <w:tmpl w:val="EC80AD9E"/>
    <w:lvl w:ilvl="0" w:tplc="0D4ECBE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76137A"/>
    <w:multiLevelType w:val="hybridMultilevel"/>
    <w:tmpl w:val="B68456FA"/>
    <w:lvl w:ilvl="0" w:tplc="04090015">
      <w:start w:val="1"/>
      <w:numFmt w:val="taiwaneseCountingThousand"/>
      <w:lvlText w:val="%1、"/>
      <w:lvlJc w:val="left"/>
      <w:pPr>
        <w:ind w:left="816" w:hanging="480"/>
      </w:pPr>
    </w:lvl>
    <w:lvl w:ilvl="1" w:tplc="2AA67312">
      <w:start w:val="1"/>
      <w:numFmt w:val="taiwaneseCountingThousand"/>
      <w:lvlText w:val="(%2)"/>
      <w:lvlJc w:val="left"/>
      <w:pPr>
        <w:ind w:left="15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4" w15:restartNumberingAfterBreak="0">
    <w:nsid w:val="13F3001F"/>
    <w:multiLevelType w:val="hybridMultilevel"/>
    <w:tmpl w:val="0400E678"/>
    <w:lvl w:ilvl="0" w:tplc="4B52083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5" w15:restartNumberingAfterBreak="0">
    <w:nsid w:val="2B2B4296"/>
    <w:multiLevelType w:val="hybridMultilevel"/>
    <w:tmpl w:val="74A41D3C"/>
    <w:lvl w:ilvl="0" w:tplc="BF3E65F8">
      <w:start w:val="8"/>
      <w:numFmt w:val="taiwaneseCountingThousand"/>
      <w:lvlText w:val="%1、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6" w15:restartNumberingAfterBreak="0">
    <w:nsid w:val="30AB40D2"/>
    <w:multiLevelType w:val="hybridMultilevel"/>
    <w:tmpl w:val="D3482B7E"/>
    <w:lvl w:ilvl="0" w:tplc="FCFABC6A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7" w15:restartNumberingAfterBreak="0">
    <w:nsid w:val="366B7067"/>
    <w:multiLevelType w:val="hybridMultilevel"/>
    <w:tmpl w:val="8C644E14"/>
    <w:lvl w:ilvl="0" w:tplc="DFAC7EB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8" w15:restartNumberingAfterBreak="0">
    <w:nsid w:val="393D2872"/>
    <w:multiLevelType w:val="hybridMultilevel"/>
    <w:tmpl w:val="3F282FD2"/>
    <w:lvl w:ilvl="0" w:tplc="0D8AB792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11416E"/>
    <w:multiLevelType w:val="hybridMultilevel"/>
    <w:tmpl w:val="ED70997C"/>
    <w:lvl w:ilvl="0" w:tplc="B8AC2AC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C65F0"/>
    <w:multiLevelType w:val="hybridMultilevel"/>
    <w:tmpl w:val="FC645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23A96"/>
    <w:multiLevelType w:val="hybridMultilevel"/>
    <w:tmpl w:val="E0141324"/>
    <w:lvl w:ilvl="0" w:tplc="741E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22328"/>
    <w:multiLevelType w:val="hybridMultilevel"/>
    <w:tmpl w:val="20E8CEEA"/>
    <w:lvl w:ilvl="0" w:tplc="73283BAA">
      <w:start w:val="1"/>
      <w:numFmt w:val="taiwaneseCountingThousand"/>
      <w:lvlText w:val="(%1)"/>
      <w:lvlJc w:val="left"/>
      <w:pPr>
        <w:ind w:left="81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88136DC"/>
    <w:multiLevelType w:val="hybridMultilevel"/>
    <w:tmpl w:val="FAECDA92"/>
    <w:lvl w:ilvl="0" w:tplc="ED9611B0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9C96C910">
      <w:start w:val="1"/>
      <w:numFmt w:val="decimal"/>
      <w:lvlText w:val="%2."/>
      <w:lvlJc w:val="left"/>
      <w:pPr>
        <w:ind w:left="11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4" w15:restartNumberingAfterBreak="0">
    <w:nsid w:val="49712D92"/>
    <w:multiLevelType w:val="hybridMultilevel"/>
    <w:tmpl w:val="AAD40A84"/>
    <w:lvl w:ilvl="0" w:tplc="297288B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433767"/>
    <w:multiLevelType w:val="hybridMultilevel"/>
    <w:tmpl w:val="C5C810A8"/>
    <w:lvl w:ilvl="0" w:tplc="5606B23A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6" w15:restartNumberingAfterBreak="0">
    <w:nsid w:val="4E7B7C53"/>
    <w:multiLevelType w:val="hybridMultilevel"/>
    <w:tmpl w:val="A5424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50C602D2"/>
    <w:multiLevelType w:val="hybridMultilevel"/>
    <w:tmpl w:val="AB5096A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13D5329"/>
    <w:multiLevelType w:val="hybridMultilevel"/>
    <w:tmpl w:val="BFBE855E"/>
    <w:lvl w:ilvl="0" w:tplc="8AA439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E65138"/>
    <w:multiLevelType w:val="hybridMultilevel"/>
    <w:tmpl w:val="7AD82C46"/>
    <w:lvl w:ilvl="0" w:tplc="E4D8BBA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0" w15:restartNumberingAfterBreak="0">
    <w:nsid w:val="54EB7092"/>
    <w:multiLevelType w:val="hybridMultilevel"/>
    <w:tmpl w:val="E5940782"/>
    <w:lvl w:ilvl="0" w:tplc="0409000F">
      <w:start w:val="1"/>
      <w:numFmt w:val="decimal"/>
      <w:lvlText w:val="%1."/>
      <w:lvlJc w:val="left"/>
      <w:pPr>
        <w:ind w:left="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1" w15:restartNumberingAfterBreak="0">
    <w:nsid w:val="58725201"/>
    <w:multiLevelType w:val="hybridMultilevel"/>
    <w:tmpl w:val="A886CED8"/>
    <w:lvl w:ilvl="0" w:tplc="A926CB70">
      <w:start w:val="1"/>
      <w:numFmt w:val="taiwaneseCountingThousand"/>
      <w:lvlText w:val="(%1)"/>
      <w:lvlJc w:val="left"/>
      <w:pPr>
        <w:ind w:left="81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2" w15:restartNumberingAfterBreak="0">
    <w:nsid w:val="5C90399E"/>
    <w:multiLevelType w:val="hybridMultilevel"/>
    <w:tmpl w:val="ABDA6D36"/>
    <w:lvl w:ilvl="0" w:tplc="7A6C0030">
      <w:start w:val="1"/>
      <w:numFmt w:val="decimal"/>
      <w:lvlText w:val="%1."/>
      <w:lvlJc w:val="left"/>
      <w:pPr>
        <w:ind w:left="2074" w:hanging="13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5EE65879"/>
    <w:multiLevelType w:val="hybridMultilevel"/>
    <w:tmpl w:val="5D7A7AA2"/>
    <w:lvl w:ilvl="0" w:tplc="22BE48B2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8F7650"/>
    <w:multiLevelType w:val="hybridMultilevel"/>
    <w:tmpl w:val="7848CE9A"/>
    <w:lvl w:ilvl="0" w:tplc="8C24B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9162A"/>
    <w:multiLevelType w:val="hybridMultilevel"/>
    <w:tmpl w:val="ECCE6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A941CA"/>
    <w:multiLevelType w:val="hybridMultilevel"/>
    <w:tmpl w:val="CCB00E8E"/>
    <w:lvl w:ilvl="0" w:tplc="F694141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1A481B"/>
    <w:multiLevelType w:val="hybridMultilevel"/>
    <w:tmpl w:val="435466A0"/>
    <w:lvl w:ilvl="0" w:tplc="EE7821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27AEF"/>
    <w:multiLevelType w:val="hybridMultilevel"/>
    <w:tmpl w:val="DC901D82"/>
    <w:lvl w:ilvl="0" w:tplc="5628B6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1049CB"/>
    <w:multiLevelType w:val="hybridMultilevel"/>
    <w:tmpl w:val="223CC8A4"/>
    <w:lvl w:ilvl="0" w:tplc="EB12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2"/>
  </w:num>
  <w:num w:numId="6">
    <w:abstractNumId w:val="5"/>
  </w:num>
  <w:num w:numId="7">
    <w:abstractNumId w:val="20"/>
  </w:num>
  <w:num w:numId="8">
    <w:abstractNumId w:val="21"/>
  </w:num>
  <w:num w:numId="9">
    <w:abstractNumId w:val="4"/>
  </w:num>
  <w:num w:numId="10">
    <w:abstractNumId w:val="9"/>
  </w:num>
  <w:num w:numId="11">
    <w:abstractNumId w:val="28"/>
  </w:num>
  <w:num w:numId="12">
    <w:abstractNumId w:val="24"/>
  </w:num>
  <w:num w:numId="13">
    <w:abstractNumId w:val="2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17"/>
  </w:num>
  <w:num w:numId="19">
    <w:abstractNumId w:val="29"/>
  </w:num>
  <w:num w:numId="20">
    <w:abstractNumId w:val="12"/>
  </w:num>
  <w:num w:numId="21">
    <w:abstractNumId w:val="13"/>
  </w:num>
  <w:num w:numId="22">
    <w:abstractNumId w:val="15"/>
  </w:num>
  <w:num w:numId="23">
    <w:abstractNumId w:val="19"/>
  </w:num>
  <w:num w:numId="24">
    <w:abstractNumId w:val="7"/>
  </w:num>
  <w:num w:numId="25">
    <w:abstractNumId w:val="6"/>
  </w:num>
  <w:num w:numId="26">
    <w:abstractNumId w:val="10"/>
  </w:num>
  <w:num w:numId="27">
    <w:abstractNumId w:val="25"/>
  </w:num>
  <w:num w:numId="28">
    <w:abstractNumId w:val="1"/>
  </w:num>
  <w:num w:numId="29">
    <w:abstractNumId w:val="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D"/>
    <w:rsid w:val="000013B6"/>
    <w:rsid w:val="00001D45"/>
    <w:rsid w:val="00003C66"/>
    <w:rsid w:val="00004456"/>
    <w:rsid w:val="00010040"/>
    <w:rsid w:val="0001085C"/>
    <w:rsid w:val="00014109"/>
    <w:rsid w:val="00015CEF"/>
    <w:rsid w:val="00021D8A"/>
    <w:rsid w:val="0002659F"/>
    <w:rsid w:val="000305AF"/>
    <w:rsid w:val="0003069A"/>
    <w:rsid w:val="000311FD"/>
    <w:rsid w:val="00031547"/>
    <w:rsid w:val="0003397C"/>
    <w:rsid w:val="00033A3C"/>
    <w:rsid w:val="00033E5A"/>
    <w:rsid w:val="00041C74"/>
    <w:rsid w:val="000437F6"/>
    <w:rsid w:val="00056A70"/>
    <w:rsid w:val="000608FE"/>
    <w:rsid w:val="00065976"/>
    <w:rsid w:val="00065ACF"/>
    <w:rsid w:val="000662C6"/>
    <w:rsid w:val="00067AAE"/>
    <w:rsid w:val="000705DB"/>
    <w:rsid w:val="00071CCA"/>
    <w:rsid w:val="0007253C"/>
    <w:rsid w:val="0007300F"/>
    <w:rsid w:val="00075E9D"/>
    <w:rsid w:val="000777B9"/>
    <w:rsid w:val="00077B1A"/>
    <w:rsid w:val="000860CA"/>
    <w:rsid w:val="00086994"/>
    <w:rsid w:val="00091161"/>
    <w:rsid w:val="00097BA6"/>
    <w:rsid w:val="000A3875"/>
    <w:rsid w:val="000A5045"/>
    <w:rsid w:val="000A63A4"/>
    <w:rsid w:val="000B3217"/>
    <w:rsid w:val="000B3515"/>
    <w:rsid w:val="000B69FB"/>
    <w:rsid w:val="000C2991"/>
    <w:rsid w:val="000D1753"/>
    <w:rsid w:val="000D5D0E"/>
    <w:rsid w:val="000F0125"/>
    <w:rsid w:val="000F1634"/>
    <w:rsid w:val="000F4757"/>
    <w:rsid w:val="001000C1"/>
    <w:rsid w:val="00100FF8"/>
    <w:rsid w:val="00104A24"/>
    <w:rsid w:val="00107AA5"/>
    <w:rsid w:val="00111DF6"/>
    <w:rsid w:val="00115D41"/>
    <w:rsid w:val="00125C63"/>
    <w:rsid w:val="001305CA"/>
    <w:rsid w:val="00130F07"/>
    <w:rsid w:val="00131EAA"/>
    <w:rsid w:val="00137222"/>
    <w:rsid w:val="00137DF6"/>
    <w:rsid w:val="001405D9"/>
    <w:rsid w:val="00142768"/>
    <w:rsid w:val="0014386A"/>
    <w:rsid w:val="00143F20"/>
    <w:rsid w:val="001506C8"/>
    <w:rsid w:val="00150A74"/>
    <w:rsid w:val="001575B7"/>
    <w:rsid w:val="00166FAB"/>
    <w:rsid w:val="00167DED"/>
    <w:rsid w:val="00170426"/>
    <w:rsid w:val="001718F3"/>
    <w:rsid w:val="00174981"/>
    <w:rsid w:val="00176B72"/>
    <w:rsid w:val="00183094"/>
    <w:rsid w:val="00191086"/>
    <w:rsid w:val="00192031"/>
    <w:rsid w:val="0019269D"/>
    <w:rsid w:val="00192F7E"/>
    <w:rsid w:val="001953EA"/>
    <w:rsid w:val="001958BD"/>
    <w:rsid w:val="001971AC"/>
    <w:rsid w:val="001A1087"/>
    <w:rsid w:val="001A321F"/>
    <w:rsid w:val="001A59C9"/>
    <w:rsid w:val="001A6658"/>
    <w:rsid w:val="001A7AB3"/>
    <w:rsid w:val="001B32CB"/>
    <w:rsid w:val="001B342F"/>
    <w:rsid w:val="001B62C3"/>
    <w:rsid w:val="001C3CF1"/>
    <w:rsid w:val="001C667A"/>
    <w:rsid w:val="001C6925"/>
    <w:rsid w:val="001C6D0F"/>
    <w:rsid w:val="001C7104"/>
    <w:rsid w:val="001D2A57"/>
    <w:rsid w:val="001D3173"/>
    <w:rsid w:val="001D4E36"/>
    <w:rsid w:val="001D66E6"/>
    <w:rsid w:val="001D6723"/>
    <w:rsid w:val="001D6769"/>
    <w:rsid w:val="001D7EAA"/>
    <w:rsid w:val="001E2C7E"/>
    <w:rsid w:val="001E3A82"/>
    <w:rsid w:val="001E6D78"/>
    <w:rsid w:val="001F0355"/>
    <w:rsid w:val="001F2AED"/>
    <w:rsid w:val="001F2F76"/>
    <w:rsid w:val="001F4EB4"/>
    <w:rsid w:val="001F71A3"/>
    <w:rsid w:val="00200852"/>
    <w:rsid w:val="00200BE7"/>
    <w:rsid w:val="00201257"/>
    <w:rsid w:val="002031DA"/>
    <w:rsid w:val="002062FF"/>
    <w:rsid w:val="002069B0"/>
    <w:rsid w:val="00210AAB"/>
    <w:rsid w:val="0021421B"/>
    <w:rsid w:val="00220829"/>
    <w:rsid w:val="00221EBE"/>
    <w:rsid w:val="002232C1"/>
    <w:rsid w:val="00224CF0"/>
    <w:rsid w:val="002252E9"/>
    <w:rsid w:val="00225734"/>
    <w:rsid w:val="002265D0"/>
    <w:rsid w:val="00227642"/>
    <w:rsid w:val="002318E1"/>
    <w:rsid w:val="00237461"/>
    <w:rsid w:val="00237EAC"/>
    <w:rsid w:val="00242216"/>
    <w:rsid w:val="002441C8"/>
    <w:rsid w:val="00245F63"/>
    <w:rsid w:val="00247D2B"/>
    <w:rsid w:val="00252BCD"/>
    <w:rsid w:val="002554A6"/>
    <w:rsid w:val="00260A7E"/>
    <w:rsid w:val="002637A0"/>
    <w:rsid w:val="00263AF9"/>
    <w:rsid w:val="002663C0"/>
    <w:rsid w:val="00270965"/>
    <w:rsid w:val="00272D8F"/>
    <w:rsid w:val="00273C78"/>
    <w:rsid w:val="00275E47"/>
    <w:rsid w:val="00286FC8"/>
    <w:rsid w:val="00290687"/>
    <w:rsid w:val="002A0BE8"/>
    <w:rsid w:val="002A373E"/>
    <w:rsid w:val="002A7A37"/>
    <w:rsid w:val="002B34A4"/>
    <w:rsid w:val="002B36E3"/>
    <w:rsid w:val="002B3787"/>
    <w:rsid w:val="002B3F21"/>
    <w:rsid w:val="002C0A47"/>
    <w:rsid w:val="002C4538"/>
    <w:rsid w:val="002C63E6"/>
    <w:rsid w:val="002D7DD3"/>
    <w:rsid w:val="002E1B76"/>
    <w:rsid w:val="002E2BA7"/>
    <w:rsid w:val="002E2F33"/>
    <w:rsid w:val="002E5411"/>
    <w:rsid w:val="002F24B1"/>
    <w:rsid w:val="002F69E4"/>
    <w:rsid w:val="002F6B27"/>
    <w:rsid w:val="002F7CCC"/>
    <w:rsid w:val="00305093"/>
    <w:rsid w:val="0030515A"/>
    <w:rsid w:val="00305E9F"/>
    <w:rsid w:val="00307440"/>
    <w:rsid w:val="003106DD"/>
    <w:rsid w:val="00311656"/>
    <w:rsid w:val="003155B6"/>
    <w:rsid w:val="003201EF"/>
    <w:rsid w:val="003223DE"/>
    <w:rsid w:val="003225A3"/>
    <w:rsid w:val="003227C1"/>
    <w:rsid w:val="00323C97"/>
    <w:rsid w:val="00331667"/>
    <w:rsid w:val="00344EC9"/>
    <w:rsid w:val="00346F9E"/>
    <w:rsid w:val="00347182"/>
    <w:rsid w:val="0035218F"/>
    <w:rsid w:val="00355C03"/>
    <w:rsid w:val="0035676D"/>
    <w:rsid w:val="00356D40"/>
    <w:rsid w:val="0035717B"/>
    <w:rsid w:val="00363413"/>
    <w:rsid w:val="0036493B"/>
    <w:rsid w:val="00371943"/>
    <w:rsid w:val="00375B31"/>
    <w:rsid w:val="00381EB8"/>
    <w:rsid w:val="003822B8"/>
    <w:rsid w:val="00383080"/>
    <w:rsid w:val="003837D1"/>
    <w:rsid w:val="00386F5E"/>
    <w:rsid w:val="00387244"/>
    <w:rsid w:val="00387DC1"/>
    <w:rsid w:val="00392E86"/>
    <w:rsid w:val="00395EEC"/>
    <w:rsid w:val="0039604F"/>
    <w:rsid w:val="003A1128"/>
    <w:rsid w:val="003B2081"/>
    <w:rsid w:val="003B3F97"/>
    <w:rsid w:val="003B4C63"/>
    <w:rsid w:val="003B5FB6"/>
    <w:rsid w:val="003C0AE1"/>
    <w:rsid w:val="003C23C8"/>
    <w:rsid w:val="003C2775"/>
    <w:rsid w:val="003C4261"/>
    <w:rsid w:val="003C635E"/>
    <w:rsid w:val="003C7B28"/>
    <w:rsid w:val="003C7CB5"/>
    <w:rsid w:val="003D1884"/>
    <w:rsid w:val="003D2C9B"/>
    <w:rsid w:val="003D682A"/>
    <w:rsid w:val="003D7375"/>
    <w:rsid w:val="003D7EDC"/>
    <w:rsid w:val="003E0CB2"/>
    <w:rsid w:val="003E26AE"/>
    <w:rsid w:val="003E3211"/>
    <w:rsid w:val="003E4212"/>
    <w:rsid w:val="003E5437"/>
    <w:rsid w:val="003E5710"/>
    <w:rsid w:val="003E6753"/>
    <w:rsid w:val="003F581B"/>
    <w:rsid w:val="004009E1"/>
    <w:rsid w:val="00406F36"/>
    <w:rsid w:val="00412F91"/>
    <w:rsid w:val="00413B15"/>
    <w:rsid w:val="00414587"/>
    <w:rsid w:val="00417D82"/>
    <w:rsid w:val="00420249"/>
    <w:rsid w:val="004202FA"/>
    <w:rsid w:val="00421599"/>
    <w:rsid w:val="00424210"/>
    <w:rsid w:val="004279B8"/>
    <w:rsid w:val="00430330"/>
    <w:rsid w:val="004303F2"/>
    <w:rsid w:val="00431109"/>
    <w:rsid w:val="004315D1"/>
    <w:rsid w:val="00434F7D"/>
    <w:rsid w:val="00440ACF"/>
    <w:rsid w:val="0044167B"/>
    <w:rsid w:val="00443DF6"/>
    <w:rsid w:val="00445537"/>
    <w:rsid w:val="004458CD"/>
    <w:rsid w:val="0044617B"/>
    <w:rsid w:val="00446507"/>
    <w:rsid w:val="00446CB0"/>
    <w:rsid w:val="004513DA"/>
    <w:rsid w:val="00460026"/>
    <w:rsid w:val="00460D28"/>
    <w:rsid w:val="00463859"/>
    <w:rsid w:val="00465447"/>
    <w:rsid w:val="00465BC6"/>
    <w:rsid w:val="0047471E"/>
    <w:rsid w:val="00480089"/>
    <w:rsid w:val="004802B4"/>
    <w:rsid w:val="00481B69"/>
    <w:rsid w:val="004854C9"/>
    <w:rsid w:val="00485C4F"/>
    <w:rsid w:val="00486650"/>
    <w:rsid w:val="00491E7A"/>
    <w:rsid w:val="00492E00"/>
    <w:rsid w:val="00493820"/>
    <w:rsid w:val="004A1383"/>
    <w:rsid w:val="004A2A96"/>
    <w:rsid w:val="004B288E"/>
    <w:rsid w:val="004B347B"/>
    <w:rsid w:val="004B3F5E"/>
    <w:rsid w:val="004B5EE9"/>
    <w:rsid w:val="004C037B"/>
    <w:rsid w:val="004C1417"/>
    <w:rsid w:val="004C3973"/>
    <w:rsid w:val="004C3B03"/>
    <w:rsid w:val="004C4602"/>
    <w:rsid w:val="004C5304"/>
    <w:rsid w:val="004C758B"/>
    <w:rsid w:val="004D4AC9"/>
    <w:rsid w:val="004D70E1"/>
    <w:rsid w:val="004E08B3"/>
    <w:rsid w:val="004E27F8"/>
    <w:rsid w:val="004E358D"/>
    <w:rsid w:val="004E4311"/>
    <w:rsid w:val="004E4FA8"/>
    <w:rsid w:val="004E5768"/>
    <w:rsid w:val="004E7BD2"/>
    <w:rsid w:val="004F2FB0"/>
    <w:rsid w:val="004F3AEA"/>
    <w:rsid w:val="004F5C21"/>
    <w:rsid w:val="0050360D"/>
    <w:rsid w:val="00506BF1"/>
    <w:rsid w:val="00510BD9"/>
    <w:rsid w:val="00510C35"/>
    <w:rsid w:val="00510F45"/>
    <w:rsid w:val="00510FC7"/>
    <w:rsid w:val="00512BED"/>
    <w:rsid w:val="005159F2"/>
    <w:rsid w:val="0051648F"/>
    <w:rsid w:val="00530518"/>
    <w:rsid w:val="00530BA0"/>
    <w:rsid w:val="00531D0E"/>
    <w:rsid w:val="005327ED"/>
    <w:rsid w:val="00533B2D"/>
    <w:rsid w:val="00534F54"/>
    <w:rsid w:val="005425D0"/>
    <w:rsid w:val="00543CCE"/>
    <w:rsid w:val="0054654A"/>
    <w:rsid w:val="00552A2A"/>
    <w:rsid w:val="0055552D"/>
    <w:rsid w:val="005560BA"/>
    <w:rsid w:val="00560BBE"/>
    <w:rsid w:val="00561CAC"/>
    <w:rsid w:val="0056345A"/>
    <w:rsid w:val="00564B55"/>
    <w:rsid w:val="00571847"/>
    <w:rsid w:val="00572136"/>
    <w:rsid w:val="00573480"/>
    <w:rsid w:val="0057366F"/>
    <w:rsid w:val="00574B2B"/>
    <w:rsid w:val="00577FD4"/>
    <w:rsid w:val="00581027"/>
    <w:rsid w:val="0058177C"/>
    <w:rsid w:val="00584A8B"/>
    <w:rsid w:val="00592133"/>
    <w:rsid w:val="00597430"/>
    <w:rsid w:val="00597FB7"/>
    <w:rsid w:val="005A40BB"/>
    <w:rsid w:val="005A62E2"/>
    <w:rsid w:val="005A6762"/>
    <w:rsid w:val="005B1D79"/>
    <w:rsid w:val="005B22FC"/>
    <w:rsid w:val="005B4708"/>
    <w:rsid w:val="005B4DEE"/>
    <w:rsid w:val="005B72CE"/>
    <w:rsid w:val="005C1640"/>
    <w:rsid w:val="005C2E2B"/>
    <w:rsid w:val="005C4B03"/>
    <w:rsid w:val="005C688D"/>
    <w:rsid w:val="005D0364"/>
    <w:rsid w:val="005D1803"/>
    <w:rsid w:val="005D1B4C"/>
    <w:rsid w:val="005D213B"/>
    <w:rsid w:val="005E6063"/>
    <w:rsid w:val="005E6EF4"/>
    <w:rsid w:val="005F09E5"/>
    <w:rsid w:val="005F184F"/>
    <w:rsid w:val="005F27C7"/>
    <w:rsid w:val="005F3F95"/>
    <w:rsid w:val="005F42B1"/>
    <w:rsid w:val="005F5206"/>
    <w:rsid w:val="005F593A"/>
    <w:rsid w:val="005F63AA"/>
    <w:rsid w:val="0060167C"/>
    <w:rsid w:val="00606286"/>
    <w:rsid w:val="006079E7"/>
    <w:rsid w:val="00607FED"/>
    <w:rsid w:val="00611973"/>
    <w:rsid w:val="00612B96"/>
    <w:rsid w:val="00612D67"/>
    <w:rsid w:val="0061463B"/>
    <w:rsid w:val="0061633C"/>
    <w:rsid w:val="00621093"/>
    <w:rsid w:val="0062156D"/>
    <w:rsid w:val="00621D85"/>
    <w:rsid w:val="00624947"/>
    <w:rsid w:val="006256A0"/>
    <w:rsid w:val="00625942"/>
    <w:rsid w:val="006334CE"/>
    <w:rsid w:val="00633929"/>
    <w:rsid w:val="00635988"/>
    <w:rsid w:val="006368E3"/>
    <w:rsid w:val="00637C37"/>
    <w:rsid w:val="00640282"/>
    <w:rsid w:val="00643321"/>
    <w:rsid w:val="006579CD"/>
    <w:rsid w:val="00657CBA"/>
    <w:rsid w:val="0066222E"/>
    <w:rsid w:val="0066282A"/>
    <w:rsid w:val="00664A32"/>
    <w:rsid w:val="006666B5"/>
    <w:rsid w:val="00666AC1"/>
    <w:rsid w:val="0066703F"/>
    <w:rsid w:val="00670A2E"/>
    <w:rsid w:val="00674DE9"/>
    <w:rsid w:val="00677647"/>
    <w:rsid w:val="006804F7"/>
    <w:rsid w:val="006817A9"/>
    <w:rsid w:val="006822B8"/>
    <w:rsid w:val="00683433"/>
    <w:rsid w:val="0068522F"/>
    <w:rsid w:val="00691AE8"/>
    <w:rsid w:val="00692990"/>
    <w:rsid w:val="00696422"/>
    <w:rsid w:val="00697BA1"/>
    <w:rsid w:val="006A1C5A"/>
    <w:rsid w:val="006A240F"/>
    <w:rsid w:val="006A3CC7"/>
    <w:rsid w:val="006A464C"/>
    <w:rsid w:val="006A4CB4"/>
    <w:rsid w:val="006C3006"/>
    <w:rsid w:val="006C410F"/>
    <w:rsid w:val="006C4FC4"/>
    <w:rsid w:val="006C65D4"/>
    <w:rsid w:val="006D075E"/>
    <w:rsid w:val="006D27B3"/>
    <w:rsid w:val="006D2EBE"/>
    <w:rsid w:val="006D2FC3"/>
    <w:rsid w:val="006E0ADD"/>
    <w:rsid w:val="006E2DF9"/>
    <w:rsid w:val="006E38F6"/>
    <w:rsid w:val="006F1E27"/>
    <w:rsid w:val="006F7E57"/>
    <w:rsid w:val="007020EB"/>
    <w:rsid w:val="00711918"/>
    <w:rsid w:val="00711957"/>
    <w:rsid w:val="0071264F"/>
    <w:rsid w:val="00721C58"/>
    <w:rsid w:val="007223A2"/>
    <w:rsid w:val="00723AAF"/>
    <w:rsid w:val="00726BAF"/>
    <w:rsid w:val="00727CCA"/>
    <w:rsid w:val="00731732"/>
    <w:rsid w:val="0073714D"/>
    <w:rsid w:val="0073759D"/>
    <w:rsid w:val="007375BB"/>
    <w:rsid w:val="00742B2E"/>
    <w:rsid w:val="00745975"/>
    <w:rsid w:val="00745DCE"/>
    <w:rsid w:val="00750E6B"/>
    <w:rsid w:val="007528E4"/>
    <w:rsid w:val="00752D7E"/>
    <w:rsid w:val="00753E96"/>
    <w:rsid w:val="0075767A"/>
    <w:rsid w:val="00762FDB"/>
    <w:rsid w:val="00764DBC"/>
    <w:rsid w:val="00765CA8"/>
    <w:rsid w:val="007667A5"/>
    <w:rsid w:val="00767302"/>
    <w:rsid w:val="0076784D"/>
    <w:rsid w:val="00770F1C"/>
    <w:rsid w:val="00772450"/>
    <w:rsid w:val="007729E7"/>
    <w:rsid w:val="00774652"/>
    <w:rsid w:val="00776230"/>
    <w:rsid w:val="00776ED4"/>
    <w:rsid w:val="00783DC6"/>
    <w:rsid w:val="00791DDA"/>
    <w:rsid w:val="007947F4"/>
    <w:rsid w:val="00794C26"/>
    <w:rsid w:val="00795B49"/>
    <w:rsid w:val="00796B73"/>
    <w:rsid w:val="007978BA"/>
    <w:rsid w:val="00797BF6"/>
    <w:rsid w:val="007A01A2"/>
    <w:rsid w:val="007A36F5"/>
    <w:rsid w:val="007A3C18"/>
    <w:rsid w:val="007A770B"/>
    <w:rsid w:val="007B2AC3"/>
    <w:rsid w:val="007B37CD"/>
    <w:rsid w:val="007B51D3"/>
    <w:rsid w:val="007C2F80"/>
    <w:rsid w:val="007C3AB8"/>
    <w:rsid w:val="007D2BDA"/>
    <w:rsid w:val="007D3AD4"/>
    <w:rsid w:val="007D492E"/>
    <w:rsid w:val="007E507B"/>
    <w:rsid w:val="007E60FE"/>
    <w:rsid w:val="007F103F"/>
    <w:rsid w:val="007F25C4"/>
    <w:rsid w:val="007F49D0"/>
    <w:rsid w:val="007F7A8D"/>
    <w:rsid w:val="008004AD"/>
    <w:rsid w:val="00820830"/>
    <w:rsid w:val="00823623"/>
    <w:rsid w:val="00823981"/>
    <w:rsid w:val="008253D6"/>
    <w:rsid w:val="00826B9E"/>
    <w:rsid w:val="008279D5"/>
    <w:rsid w:val="00830BAF"/>
    <w:rsid w:val="00833076"/>
    <w:rsid w:val="00834C34"/>
    <w:rsid w:val="008409BB"/>
    <w:rsid w:val="00844522"/>
    <w:rsid w:val="00847123"/>
    <w:rsid w:val="00847F8C"/>
    <w:rsid w:val="0085010B"/>
    <w:rsid w:val="0085051A"/>
    <w:rsid w:val="008506C2"/>
    <w:rsid w:val="008515F4"/>
    <w:rsid w:val="0085338C"/>
    <w:rsid w:val="00856057"/>
    <w:rsid w:val="00856776"/>
    <w:rsid w:val="008571F3"/>
    <w:rsid w:val="00860753"/>
    <w:rsid w:val="00862FBF"/>
    <w:rsid w:val="00876D40"/>
    <w:rsid w:val="00876D4C"/>
    <w:rsid w:val="00877211"/>
    <w:rsid w:val="008775F2"/>
    <w:rsid w:val="008848DA"/>
    <w:rsid w:val="00885FD9"/>
    <w:rsid w:val="00890AF3"/>
    <w:rsid w:val="0089369E"/>
    <w:rsid w:val="0089555B"/>
    <w:rsid w:val="00895EE3"/>
    <w:rsid w:val="008A36ED"/>
    <w:rsid w:val="008A3A29"/>
    <w:rsid w:val="008A6B2E"/>
    <w:rsid w:val="008A7AF9"/>
    <w:rsid w:val="008B1F44"/>
    <w:rsid w:val="008B2C4B"/>
    <w:rsid w:val="008B4505"/>
    <w:rsid w:val="008B45D2"/>
    <w:rsid w:val="008B59D0"/>
    <w:rsid w:val="008B60D6"/>
    <w:rsid w:val="008B71F1"/>
    <w:rsid w:val="008C0199"/>
    <w:rsid w:val="008C6F7C"/>
    <w:rsid w:val="008D3D27"/>
    <w:rsid w:val="008E5FEB"/>
    <w:rsid w:val="008E6C35"/>
    <w:rsid w:val="008F14D0"/>
    <w:rsid w:val="008F3905"/>
    <w:rsid w:val="008F3AB4"/>
    <w:rsid w:val="008F4469"/>
    <w:rsid w:val="008F60D4"/>
    <w:rsid w:val="0090104D"/>
    <w:rsid w:val="009024B4"/>
    <w:rsid w:val="00902F8D"/>
    <w:rsid w:val="009040D3"/>
    <w:rsid w:val="00905DB1"/>
    <w:rsid w:val="00906E06"/>
    <w:rsid w:val="0091221A"/>
    <w:rsid w:val="00913366"/>
    <w:rsid w:val="0091625B"/>
    <w:rsid w:val="009201CD"/>
    <w:rsid w:val="0092337E"/>
    <w:rsid w:val="00925C47"/>
    <w:rsid w:val="009270F7"/>
    <w:rsid w:val="009276A0"/>
    <w:rsid w:val="009325E9"/>
    <w:rsid w:val="00932F4B"/>
    <w:rsid w:val="0094329F"/>
    <w:rsid w:val="00945956"/>
    <w:rsid w:val="00950225"/>
    <w:rsid w:val="00952CC5"/>
    <w:rsid w:val="00954B72"/>
    <w:rsid w:val="00956D09"/>
    <w:rsid w:val="00961CED"/>
    <w:rsid w:val="00965E09"/>
    <w:rsid w:val="0097731A"/>
    <w:rsid w:val="009776DA"/>
    <w:rsid w:val="00980069"/>
    <w:rsid w:val="00981757"/>
    <w:rsid w:val="00982931"/>
    <w:rsid w:val="00990328"/>
    <w:rsid w:val="00993DE8"/>
    <w:rsid w:val="00995A91"/>
    <w:rsid w:val="009A29FC"/>
    <w:rsid w:val="009A49BF"/>
    <w:rsid w:val="009A50E0"/>
    <w:rsid w:val="009A5B55"/>
    <w:rsid w:val="009A734E"/>
    <w:rsid w:val="009B0843"/>
    <w:rsid w:val="009B1A99"/>
    <w:rsid w:val="009B4AAA"/>
    <w:rsid w:val="009B5E6F"/>
    <w:rsid w:val="009C06EC"/>
    <w:rsid w:val="009C63F1"/>
    <w:rsid w:val="009C6428"/>
    <w:rsid w:val="009D2455"/>
    <w:rsid w:val="009D6091"/>
    <w:rsid w:val="009E09E7"/>
    <w:rsid w:val="009E0AA3"/>
    <w:rsid w:val="009E0EAE"/>
    <w:rsid w:val="009E3E55"/>
    <w:rsid w:val="009F2C26"/>
    <w:rsid w:val="009F406C"/>
    <w:rsid w:val="009F577E"/>
    <w:rsid w:val="009F7AB1"/>
    <w:rsid w:val="00A01916"/>
    <w:rsid w:val="00A02540"/>
    <w:rsid w:val="00A133E3"/>
    <w:rsid w:val="00A14A44"/>
    <w:rsid w:val="00A14DC6"/>
    <w:rsid w:val="00A15C20"/>
    <w:rsid w:val="00A23667"/>
    <w:rsid w:val="00A23F7B"/>
    <w:rsid w:val="00A24914"/>
    <w:rsid w:val="00A259B2"/>
    <w:rsid w:val="00A30C02"/>
    <w:rsid w:val="00A40FEF"/>
    <w:rsid w:val="00A43D84"/>
    <w:rsid w:val="00A43FBE"/>
    <w:rsid w:val="00A4446E"/>
    <w:rsid w:val="00A46210"/>
    <w:rsid w:val="00A47988"/>
    <w:rsid w:val="00A51727"/>
    <w:rsid w:val="00A5438E"/>
    <w:rsid w:val="00A550F6"/>
    <w:rsid w:val="00A601F0"/>
    <w:rsid w:val="00A62074"/>
    <w:rsid w:val="00A635A6"/>
    <w:rsid w:val="00A63EBF"/>
    <w:rsid w:val="00A64959"/>
    <w:rsid w:val="00A65970"/>
    <w:rsid w:val="00A66257"/>
    <w:rsid w:val="00A663B6"/>
    <w:rsid w:val="00A665CD"/>
    <w:rsid w:val="00A67AC8"/>
    <w:rsid w:val="00A700E4"/>
    <w:rsid w:val="00A72C92"/>
    <w:rsid w:val="00A7355D"/>
    <w:rsid w:val="00A73B1B"/>
    <w:rsid w:val="00A7492C"/>
    <w:rsid w:val="00A75734"/>
    <w:rsid w:val="00A75C04"/>
    <w:rsid w:val="00A75C69"/>
    <w:rsid w:val="00A763E8"/>
    <w:rsid w:val="00A77A28"/>
    <w:rsid w:val="00A872AC"/>
    <w:rsid w:val="00A929BD"/>
    <w:rsid w:val="00A9537D"/>
    <w:rsid w:val="00A96A8F"/>
    <w:rsid w:val="00A96B61"/>
    <w:rsid w:val="00A96F2C"/>
    <w:rsid w:val="00AA250A"/>
    <w:rsid w:val="00AA41B5"/>
    <w:rsid w:val="00AA4CB7"/>
    <w:rsid w:val="00AA69EC"/>
    <w:rsid w:val="00AA7038"/>
    <w:rsid w:val="00AB047F"/>
    <w:rsid w:val="00AB08C4"/>
    <w:rsid w:val="00AB0994"/>
    <w:rsid w:val="00AB2DFB"/>
    <w:rsid w:val="00AB37F1"/>
    <w:rsid w:val="00AB3E21"/>
    <w:rsid w:val="00AB6378"/>
    <w:rsid w:val="00AC0CF1"/>
    <w:rsid w:val="00AC1FF0"/>
    <w:rsid w:val="00AC20B1"/>
    <w:rsid w:val="00AC4256"/>
    <w:rsid w:val="00AC55FB"/>
    <w:rsid w:val="00AD3A55"/>
    <w:rsid w:val="00AD5C4B"/>
    <w:rsid w:val="00AD6150"/>
    <w:rsid w:val="00AD6D21"/>
    <w:rsid w:val="00AD6D27"/>
    <w:rsid w:val="00AE1B37"/>
    <w:rsid w:val="00AE4BE1"/>
    <w:rsid w:val="00AE6F35"/>
    <w:rsid w:val="00AE7A6C"/>
    <w:rsid w:val="00AF13E6"/>
    <w:rsid w:val="00AF1C75"/>
    <w:rsid w:val="00AF34E4"/>
    <w:rsid w:val="00B01DE7"/>
    <w:rsid w:val="00B021B7"/>
    <w:rsid w:val="00B04446"/>
    <w:rsid w:val="00B0662F"/>
    <w:rsid w:val="00B13066"/>
    <w:rsid w:val="00B15E54"/>
    <w:rsid w:val="00B177BF"/>
    <w:rsid w:val="00B17EDA"/>
    <w:rsid w:val="00B2105A"/>
    <w:rsid w:val="00B240B6"/>
    <w:rsid w:val="00B25D0F"/>
    <w:rsid w:val="00B2671D"/>
    <w:rsid w:val="00B273BD"/>
    <w:rsid w:val="00B308EA"/>
    <w:rsid w:val="00B30B6E"/>
    <w:rsid w:val="00B32F42"/>
    <w:rsid w:val="00B408FD"/>
    <w:rsid w:val="00B40AC2"/>
    <w:rsid w:val="00B44234"/>
    <w:rsid w:val="00B44A3B"/>
    <w:rsid w:val="00B45E43"/>
    <w:rsid w:val="00B507D6"/>
    <w:rsid w:val="00B517A1"/>
    <w:rsid w:val="00B566F7"/>
    <w:rsid w:val="00B5764C"/>
    <w:rsid w:val="00B605E1"/>
    <w:rsid w:val="00B620F4"/>
    <w:rsid w:val="00B64013"/>
    <w:rsid w:val="00B64B1B"/>
    <w:rsid w:val="00B66141"/>
    <w:rsid w:val="00B6665B"/>
    <w:rsid w:val="00B70CCB"/>
    <w:rsid w:val="00B72761"/>
    <w:rsid w:val="00B7358F"/>
    <w:rsid w:val="00B74338"/>
    <w:rsid w:val="00B84385"/>
    <w:rsid w:val="00B87645"/>
    <w:rsid w:val="00B936B2"/>
    <w:rsid w:val="00B93D08"/>
    <w:rsid w:val="00B9638D"/>
    <w:rsid w:val="00BA20F6"/>
    <w:rsid w:val="00BA797A"/>
    <w:rsid w:val="00BB01C5"/>
    <w:rsid w:val="00BB33F2"/>
    <w:rsid w:val="00BB3A8D"/>
    <w:rsid w:val="00BB4325"/>
    <w:rsid w:val="00BC2197"/>
    <w:rsid w:val="00BC5220"/>
    <w:rsid w:val="00BC596D"/>
    <w:rsid w:val="00BC6541"/>
    <w:rsid w:val="00BC7D37"/>
    <w:rsid w:val="00BD230B"/>
    <w:rsid w:val="00BD2F8E"/>
    <w:rsid w:val="00BD5779"/>
    <w:rsid w:val="00BE0B5C"/>
    <w:rsid w:val="00BE195D"/>
    <w:rsid w:val="00BE2743"/>
    <w:rsid w:val="00BE4D0F"/>
    <w:rsid w:val="00C03403"/>
    <w:rsid w:val="00C03DD3"/>
    <w:rsid w:val="00C04EAF"/>
    <w:rsid w:val="00C140D5"/>
    <w:rsid w:val="00C1782B"/>
    <w:rsid w:val="00C23591"/>
    <w:rsid w:val="00C240AE"/>
    <w:rsid w:val="00C2534A"/>
    <w:rsid w:val="00C30A3A"/>
    <w:rsid w:val="00C31C54"/>
    <w:rsid w:val="00C32106"/>
    <w:rsid w:val="00C33259"/>
    <w:rsid w:val="00C33284"/>
    <w:rsid w:val="00C332B2"/>
    <w:rsid w:val="00C36D92"/>
    <w:rsid w:val="00C41AD8"/>
    <w:rsid w:val="00C44BE6"/>
    <w:rsid w:val="00C455F8"/>
    <w:rsid w:val="00C45CD8"/>
    <w:rsid w:val="00C55821"/>
    <w:rsid w:val="00C55A2F"/>
    <w:rsid w:val="00C573A2"/>
    <w:rsid w:val="00C63786"/>
    <w:rsid w:val="00C65602"/>
    <w:rsid w:val="00C65D48"/>
    <w:rsid w:val="00C676AB"/>
    <w:rsid w:val="00C738A0"/>
    <w:rsid w:val="00C73C1A"/>
    <w:rsid w:val="00C7736E"/>
    <w:rsid w:val="00C81747"/>
    <w:rsid w:val="00C82643"/>
    <w:rsid w:val="00C900B2"/>
    <w:rsid w:val="00C9102E"/>
    <w:rsid w:val="00C91CF5"/>
    <w:rsid w:val="00C976B8"/>
    <w:rsid w:val="00CA20D5"/>
    <w:rsid w:val="00CA2DCA"/>
    <w:rsid w:val="00CA374F"/>
    <w:rsid w:val="00CA41F8"/>
    <w:rsid w:val="00CA628B"/>
    <w:rsid w:val="00CB398E"/>
    <w:rsid w:val="00CB417B"/>
    <w:rsid w:val="00CB52CE"/>
    <w:rsid w:val="00CC17C4"/>
    <w:rsid w:val="00CC2A72"/>
    <w:rsid w:val="00CD13CF"/>
    <w:rsid w:val="00CD29A1"/>
    <w:rsid w:val="00CD3519"/>
    <w:rsid w:val="00CD3F5A"/>
    <w:rsid w:val="00CD62E9"/>
    <w:rsid w:val="00CE0E67"/>
    <w:rsid w:val="00CE13BF"/>
    <w:rsid w:val="00CE2A63"/>
    <w:rsid w:val="00CE36D7"/>
    <w:rsid w:val="00CE4BB2"/>
    <w:rsid w:val="00CE502C"/>
    <w:rsid w:val="00CE72EE"/>
    <w:rsid w:val="00CF1665"/>
    <w:rsid w:val="00CF21EF"/>
    <w:rsid w:val="00CF44A2"/>
    <w:rsid w:val="00CF5EBF"/>
    <w:rsid w:val="00CF7B8F"/>
    <w:rsid w:val="00D0059F"/>
    <w:rsid w:val="00D01634"/>
    <w:rsid w:val="00D07C39"/>
    <w:rsid w:val="00D10ADE"/>
    <w:rsid w:val="00D132BC"/>
    <w:rsid w:val="00D1484E"/>
    <w:rsid w:val="00D157DA"/>
    <w:rsid w:val="00D17343"/>
    <w:rsid w:val="00D2256C"/>
    <w:rsid w:val="00D269EE"/>
    <w:rsid w:val="00D30E00"/>
    <w:rsid w:val="00D310DC"/>
    <w:rsid w:val="00D32EAD"/>
    <w:rsid w:val="00D42BDD"/>
    <w:rsid w:val="00D50F7B"/>
    <w:rsid w:val="00D51000"/>
    <w:rsid w:val="00D5492A"/>
    <w:rsid w:val="00D63139"/>
    <w:rsid w:val="00D67F42"/>
    <w:rsid w:val="00D7204A"/>
    <w:rsid w:val="00D747FC"/>
    <w:rsid w:val="00D75F1D"/>
    <w:rsid w:val="00D764DB"/>
    <w:rsid w:val="00D83552"/>
    <w:rsid w:val="00D83EB1"/>
    <w:rsid w:val="00D87AB0"/>
    <w:rsid w:val="00D921E3"/>
    <w:rsid w:val="00D9244B"/>
    <w:rsid w:val="00D94999"/>
    <w:rsid w:val="00D96A57"/>
    <w:rsid w:val="00DA331D"/>
    <w:rsid w:val="00DA482E"/>
    <w:rsid w:val="00DA6443"/>
    <w:rsid w:val="00DB0076"/>
    <w:rsid w:val="00DB088F"/>
    <w:rsid w:val="00DB32F0"/>
    <w:rsid w:val="00DB3303"/>
    <w:rsid w:val="00DB538A"/>
    <w:rsid w:val="00DB5AAE"/>
    <w:rsid w:val="00DB6C49"/>
    <w:rsid w:val="00DB6EF3"/>
    <w:rsid w:val="00DB77A4"/>
    <w:rsid w:val="00DB7C3B"/>
    <w:rsid w:val="00DC0E1B"/>
    <w:rsid w:val="00DC16BA"/>
    <w:rsid w:val="00DC16EE"/>
    <w:rsid w:val="00DC24F1"/>
    <w:rsid w:val="00DC37CE"/>
    <w:rsid w:val="00DC46FF"/>
    <w:rsid w:val="00DD0E38"/>
    <w:rsid w:val="00DD3029"/>
    <w:rsid w:val="00DD31FB"/>
    <w:rsid w:val="00DD5414"/>
    <w:rsid w:val="00DD748E"/>
    <w:rsid w:val="00DD7A96"/>
    <w:rsid w:val="00DE0607"/>
    <w:rsid w:val="00DF69BB"/>
    <w:rsid w:val="00E05DFB"/>
    <w:rsid w:val="00E06650"/>
    <w:rsid w:val="00E1111E"/>
    <w:rsid w:val="00E1183F"/>
    <w:rsid w:val="00E11DA8"/>
    <w:rsid w:val="00E21402"/>
    <w:rsid w:val="00E2352F"/>
    <w:rsid w:val="00E23C86"/>
    <w:rsid w:val="00E254F8"/>
    <w:rsid w:val="00E2561E"/>
    <w:rsid w:val="00E30E54"/>
    <w:rsid w:val="00E3568D"/>
    <w:rsid w:val="00E423BE"/>
    <w:rsid w:val="00E42C84"/>
    <w:rsid w:val="00E511B4"/>
    <w:rsid w:val="00E55AAA"/>
    <w:rsid w:val="00E55AE0"/>
    <w:rsid w:val="00E56E7D"/>
    <w:rsid w:val="00E6097B"/>
    <w:rsid w:val="00E61ED9"/>
    <w:rsid w:val="00E64C71"/>
    <w:rsid w:val="00E6769F"/>
    <w:rsid w:val="00E7662F"/>
    <w:rsid w:val="00E80A3F"/>
    <w:rsid w:val="00E81242"/>
    <w:rsid w:val="00E819E8"/>
    <w:rsid w:val="00E846CB"/>
    <w:rsid w:val="00E84B8A"/>
    <w:rsid w:val="00E84BC3"/>
    <w:rsid w:val="00E84EFA"/>
    <w:rsid w:val="00E870C7"/>
    <w:rsid w:val="00E879BA"/>
    <w:rsid w:val="00E87AD8"/>
    <w:rsid w:val="00E923D3"/>
    <w:rsid w:val="00E9667D"/>
    <w:rsid w:val="00EA115B"/>
    <w:rsid w:val="00EA2A30"/>
    <w:rsid w:val="00EA5965"/>
    <w:rsid w:val="00EA7359"/>
    <w:rsid w:val="00EB2055"/>
    <w:rsid w:val="00EC1EFF"/>
    <w:rsid w:val="00EC30DC"/>
    <w:rsid w:val="00EC3DE7"/>
    <w:rsid w:val="00EC5B84"/>
    <w:rsid w:val="00EC698F"/>
    <w:rsid w:val="00ED4CDB"/>
    <w:rsid w:val="00ED6EE1"/>
    <w:rsid w:val="00EE0E79"/>
    <w:rsid w:val="00EE181C"/>
    <w:rsid w:val="00EE363E"/>
    <w:rsid w:val="00EE3F36"/>
    <w:rsid w:val="00EE48B1"/>
    <w:rsid w:val="00EE5C1D"/>
    <w:rsid w:val="00EF6FF1"/>
    <w:rsid w:val="00F004A4"/>
    <w:rsid w:val="00F03387"/>
    <w:rsid w:val="00F0356C"/>
    <w:rsid w:val="00F048AC"/>
    <w:rsid w:val="00F04F56"/>
    <w:rsid w:val="00F070C1"/>
    <w:rsid w:val="00F07A79"/>
    <w:rsid w:val="00F134EE"/>
    <w:rsid w:val="00F1620B"/>
    <w:rsid w:val="00F16F58"/>
    <w:rsid w:val="00F21FF7"/>
    <w:rsid w:val="00F226A2"/>
    <w:rsid w:val="00F23819"/>
    <w:rsid w:val="00F27260"/>
    <w:rsid w:val="00F3027C"/>
    <w:rsid w:val="00F304DE"/>
    <w:rsid w:val="00F313C4"/>
    <w:rsid w:val="00F32511"/>
    <w:rsid w:val="00F414B3"/>
    <w:rsid w:val="00F443B3"/>
    <w:rsid w:val="00F44D26"/>
    <w:rsid w:val="00F46CB2"/>
    <w:rsid w:val="00F51996"/>
    <w:rsid w:val="00F57ECC"/>
    <w:rsid w:val="00F6199A"/>
    <w:rsid w:val="00F63C67"/>
    <w:rsid w:val="00F648BF"/>
    <w:rsid w:val="00F65249"/>
    <w:rsid w:val="00F65D79"/>
    <w:rsid w:val="00F67064"/>
    <w:rsid w:val="00F71DFB"/>
    <w:rsid w:val="00F75CC3"/>
    <w:rsid w:val="00F83828"/>
    <w:rsid w:val="00F8437B"/>
    <w:rsid w:val="00F903BE"/>
    <w:rsid w:val="00F90D4C"/>
    <w:rsid w:val="00F958C3"/>
    <w:rsid w:val="00FA1EE0"/>
    <w:rsid w:val="00FA2116"/>
    <w:rsid w:val="00FA2E6F"/>
    <w:rsid w:val="00FA44EC"/>
    <w:rsid w:val="00FA5675"/>
    <w:rsid w:val="00FB42E8"/>
    <w:rsid w:val="00FB46E8"/>
    <w:rsid w:val="00FB71CA"/>
    <w:rsid w:val="00FC5EBD"/>
    <w:rsid w:val="00FC6818"/>
    <w:rsid w:val="00FD25B3"/>
    <w:rsid w:val="00FD45C6"/>
    <w:rsid w:val="00FE2007"/>
    <w:rsid w:val="00FE4208"/>
    <w:rsid w:val="00FE5290"/>
    <w:rsid w:val="00FE5C22"/>
    <w:rsid w:val="00FF15A9"/>
    <w:rsid w:val="00FF5C3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0C5121F-D46C-43F6-BDD5-E48747A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9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E4BB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4BB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723A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817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44EA-F1C7-4F0F-A5C7-AFFCEBD1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陳威志</dc:creator>
  <cp:lastModifiedBy>蘇美玲</cp:lastModifiedBy>
  <cp:revision>4</cp:revision>
  <cp:lastPrinted>2019-10-23T05:58:00Z</cp:lastPrinted>
  <dcterms:created xsi:type="dcterms:W3CDTF">2019-10-23T05:51:00Z</dcterms:created>
  <dcterms:modified xsi:type="dcterms:W3CDTF">2019-10-23T06:43:00Z</dcterms:modified>
</cp:coreProperties>
</file>