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D" w:rsidRPr="009923A1" w:rsidRDefault="009D7DDD" w:rsidP="008C17BB">
      <w:pPr>
        <w:widowControl w:val="0"/>
        <w:tabs>
          <w:tab w:val="left" w:pos="4253"/>
          <w:tab w:val="left" w:pos="4395"/>
        </w:tabs>
        <w:overflowPunct w:val="0"/>
        <w:spacing w:line="600" w:lineRule="exact"/>
        <w:ind w:rightChars="1691" w:right="4058"/>
        <w:jc w:val="distribute"/>
        <w:rPr>
          <w:rFonts w:ascii="Times New Roman" w:eastAsia="標楷體" w:hAnsi="Times New Roman"/>
          <w:b/>
          <w:bCs/>
          <w:color w:val="000000" w:themeColor="text1"/>
          <w:kern w:val="2"/>
          <w:sz w:val="40"/>
          <w:szCs w:val="32"/>
          <w:lang w:bidi="hi-IN"/>
        </w:rPr>
      </w:pPr>
      <w:r w:rsidRPr="009923A1">
        <w:rPr>
          <w:rFonts w:ascii="Times New Roman" w:eastAsia="標楷體" w:hAnsi="Times New Roman"/>
          <w:b/>
          <w:bCs/>
          <w:color w:val="000000" w:themeColor="text1"/>
          <w:kern w:val="2"/>
          <w:sz w:val="40"/>
          <w:szCs w:val="32"/>
          <w:lang w:bidi="hi-IN"/>
        </w:rPr>
        <w:t>立法院第</w:t>
      </w:r>
      <w:r w:rsidRPr="009923A1">
        <w:rPr>
          <w:rFonts w:ascii="Times New Roman" w:eastAsia="標楷體" w:hAnsi="Times New Roman"/>
          <w:b/>
          <w:bCs/>
          <w:color w:val="000000" w:themeColor="text1"/>
          <w:kern w:val="2"/>
          <w:sz w:val="40"/>
          <w:szCs w:val="32"/>
          <w:lang w:bidi="hi-IN"/>
        </w:rPr>
        <w:t>9</w:t>
      </w:r>
      <w:r w:rsidRPr="009923A1">
        <w:rPr>
          <w:rFonts w:ascii="Times New Roman" w:eastAsia="標楷體" w:hAnsi="Times New Roman"/>
          <w:b/>
          <w:bCs/>
          <w:color w:val="000000" w:themeColor="text1"/>
          <w:kern w:val="2"/>
          <w:sz w:val="40"/>
          <w:szCs w:val="32"/>
          <w:lang w:bidi="hi-IN"/>
        </w:rPr>
        <w:t>屆第</w:t>
      </w:r>
      <w:r w:rsidR="0077721A" w:rsidRPr="009923A1">
        <w:rPr>
          <w:rFonts w:ascii="Times New Roman" w:eastAsia="標楷體" w:hAnsi="Times New Roman" w:hint="eastAsia"/>
          <w:b/>
          <w:bCs/>
          <w:color w:val="000000" w:themeColor="text1"/>
          <w:kern w:val="2"/>
          <w:sz w:val="40"/>
          <w:szCs w:val="32"/>
          <w:lang w:bidi="hi-IN"/>
        </w:rPr>
        <w:t>6</w:t>
      </w:r>
      <w:r w:rsidRPr="009923A1">
        <w:rPr>
          <w:rFonts w:ascii="Times New Roman" w:eastAsia="標楷體" w:hAnsi="Times New Roman"/>
          <w:b/>
          <w:bCs/>
          <w:color w:val="000000" w:themeColor="text1"/>
          <w:kern w:val="2"/>
          <w:sz w:val="40"/>
          <w:szCs w:val="32"/>
          <w:lang w:bidi="hi-IN"/>
        </w:rPr>
        <w:t>會期</w:t>
      </w:r>
    </w:p>
    <w:p w:rsidR="009D7DDD" w:rsidRPr="009923A1" w:rsidRDefault="009D7DDD" w:rsidP="008C17BB">
      <w:pPr>
        <w:widowControl w:val="0"/>
        <w:tabs>
          <w:tab w:val="left" w:pos="4111"/>
        </w:tabs>
        <w:overflowPunct w:val="0"/>
        <w:spacing w:line="600" w:lineRule="exact"/>
        <w:ind w:rightChars="1691" w:right="4058"/>
        <w:jc w:val="distribute"/>
        <w:rPr>
          <w:rFonts w:ascii="Times New Roman" w:eastAsia="標楷體" w:hAnsi="Times New Roman"/>
          <w:b/>
          <w:bCs/>
          <w:color w:val="000000" w:themeColor="text1"/>
          <w:kern w:val="2"/>
          <w:sz w:val="40"/>
          <w:szCs w:val="32"/>
          <w:lang w:bidi="hi-IN"/>
        </w:rPr>
      </w:pPr>
      <w:r w:rsidRPr="009923A1">
        <w:rPr>
          <w:rFonts w:ascii="Times New Roman" w:eastAsia="標楷體" w:hAnsi="Times New Roman"/>
          <w:b/>
          <w:bCs/>
          <w:color w:val="000000" w:themeColor="text1"/>
          <w:kern w:val="2"/>
          <w:sz w:val="40"/>
          <w:szCs w:val="32"/>
          <w:lang w:bidi="hi-IN"/>
        </w:rPr>
        <w:t>經濟委員會</w:t>
      </w:r>
    </w:p>
    <w:p w:rsidR="009D7DDD" w:rsidRPr="009923A1" w:rsidRDefault="009D7DDD" w:rsidP="008C17BB">
      <w:pPr>
        <w:widowControl w:val="0"/>
        <w:overflowPunct w:val="0"/>
        <w:spacing w:line="500" w:lineRule="exact"/>
        <w:rPr>
          <w:rFonts w:ascii="Times New Roman" w:eastAsia="標楷體" w:hAnsi="Times New Roman"/>
          <w:b/>
          <w:bCs/>
          <w:color w:val="000000" w:themeColor="text1"/>
          <w:lang w:bidi="hi-IN"/>
        </w:rPr>
      </w:pPr>
    </w:p>
    <w:p w:rsidR="009D7DDD" w:rsidRPr="009923A1" w:rsidRDefault="009D7DDD" w:rsidP="008C17BB">
      <w:pPr>
        <w:widowControl w:val="0"/>
        <w:overflowPunct w:val="0"/>
        <w:spacing w:line="500" w:lineRule="exact"/>
        <w:rPr>
          <w:rFonts w:ascii="Times New Roman" w:eastAsia="標楷體" w:hAnsi="Times New Roman"/>
          <w:b/>
          <w:bCs/>
          <w:color w:val="000000" w:themeColor="text1"/>
          <w:lang w:bidi="hi-IN"/>
        </w:rPr>
      </w:pPr>
    </w:p>
    <w:p w:rsidR="00A9015C" w:rsidRPr="009923A1" w:rsidRDefault="00A9015C" w:rsidP="008C17BB">
      <w:pPr>
        <w:widowControl w:val="0"/>
        <w:overflowPunct w:val="0"/>
        <w:spacing w:line="500" w:lineRule="exact"/>
        <w:rPr>
          <w:rFonts w:ascii="Times New Roman" w:eastAsia="標楷體" w:hAnsi="Times New Roman"/>
          <w:b/>
          <w:bCs/>
          <w:color w:val="000000" w:themeColor="text1"/>
          <w:lang w:bidi="hi-IN"/>
        </w:rPr>
      </w:pPr>
    </w:p>
    <w:p w:rsidR="009D7DDD" w:rsidRPr="009923A1" w:rsidRDefault="009D7DDD" w:rsidP="008C17BB">
      <w:pPr>
        <w:widowControl w:val="0"/>
        <w:overflowPunct w:val="0"/>
        <w:spacing w:line="500" w:lineRule="exact"/>
        <w:rPr>
          <w:rFonts w:ascii="Times New Roman" w:eastAsia="標楷體" w:hAnsi="Times New Roman"/>
          <w:b/>
          <w:bCs/>
          <w:color w:val="000000" w:themeColor="text1"/>
          <w:lang w:bidi="hi-IN"/>
        </w:rPr>
      </w:pPr>
    </w:p>
    <w:p w:rsidR="009D7DDD" w:rsidRPr="009923A1" w:rsidRDefault="009D7DDD" w:rsidP="008C17BB">
      <w:pPr>
        <w:widowControl w:val="0"/>
        <w:tabs>
          <w:tab w:val="left" w:pos="960"/>
          <w:tab w:val="left" w:pos="1920"/>
          <w:tab w:val="left" w:pos="2880"/>
          <w:tab w:val="left" w:pos="3840"/>
          <w:tab w:val="left" w:pos="4800"/>
          <w:tab w:val="left" w:pos="5760"/>
        </w:tabs>
        <w:overflowPunct w:val="0"/>
        <w:autoSpaceDE w:val="0"/>
        <w:autoSpaceDN w:val="0"/>
        <w:adjustRightInd w:val="0"/>
        <w:spacing w:before="2040" w:after="240" w:line="500" w:lineRule="exact"/>
        <w:ind w:left="1436" w:hanging="1436"/>
        <w:jc w:val="center"/>
        <w:textAlignment w:val="baseline"/>
        <w:rPr>
          <w:rFonts w:ascii="Times New Roman" w:eastAsia="標楷體" w:hAnsi="Times New Roman"/>
          <w:b/>
          <w:bCs/>
          <w:color w:val="000000" w:themeColor="text1"/>
          <w:sz w:val="56"/>
          <w:szCs w:val="56"/>
        </w:rPr>
      </w:pPr>
      <w:r w:rsidRPr="009923A1">
        <w:rPr>
          <w:rFonts w:ascii="Times New Roman" w:eastAsia="標楷體" w:hAnsi="Times New Roman"/>
          <w:b/>
          <w:bCs/>
          <w:color w:val="000000" w:themeColor="text1"/>
          <w:sz w:val="56"/>
          <w:szCs w:val="56"/>
        </w:rPr>
        <w:t>國家發展委員會業務報告</w:t>
      </w:r>
    </w:p>
    <w:p w:rsidR="009D7DDD" w:rsidRPr="009923A1" w:rsidRDefault="00823DB2" w:rsidP="008C17BB">
      <w:pPr>
        <w:widowControl w:val="0"/>
        <w:tabs>
          <w:tab w:val="left" w:pos="960"/>
          <w:tab w:val="left" w:pos="1920"/>
          <w:tab w:val="left" w:pos="2880"/>
          <w:tab w:val="left" w:pos="3840"/>
          <w:tab w:val="left" w:pos="4800"/>
          <w:tab w:val="left" w:pos="5760"/>
        </w:tabs>
        <w:overflowPunct w:val="0"/>
        <w:autoSpaceDE w:val="0"/>
        <w:autoSpaceDN w:val="0"/>
        <w:adjustRightInd w:val="0"/>
        <w:spacing w:before="480" w:after="240" w:line="500" w:lineRule="exact"/>
        <w:ind w:left="1435" w:hanging="1435"/>
        <w:jc w:val="center"/>
        <w:textAlignment w:val="baseline"/>
        <w:rPr>
          <w:rFonts w:ascii="Times New Roman" w:eastAsia="標楷體" w:hAnsi="Times New Roman"/>
          <w:b/>
          <w:color w:val="000000" w:themeColor="text1"/>
          <w:sz w:val="52"/>
          <w:szCs w:val="20"/>
        </w:rPr>
      </w:pPr>
      <w:r w:rsidRPr="009923A1">
        <w:rPr>
          <w:rFonts w:ascii="Times New Roman" w:eastAsia="標楷體" w:hAnsi="Times New Roman"/>
          <w:b/>
          <w:color w:val="000000" w:themeColor="text1"/>
          <w:sz w:val="52"/>
          <w:szCs w:val="20"/>
        </w:rPr>
        <w:t>（</w:t>
      </w:r>
      <w:r w:rsidR="009D7DDD" w:rsidRPr="009923A1">
        <w:rPr>
          <w:rFonts w:ascii="Times New Roman" w:eastAsia="標楷體" w:hAnsi="Times New Roman"/>
          <w:b/>
          <w:color w:val="000000" w:themeColor="text1"/>
          <w:sz w:val="52"/>
          <w:szCs w:val="20"/>
        </w:rPr>
        <w:t>書面報告</w:t>
      </w:r>
      <w:r w:rsidRPr="009923A1">
        <w:rPr>
          <w:rFonts w:ascii="Times New Roman" w:eastAsia="標楷體" w:hAnsi="Times New Roman"/>
          <w:b/>
          <w:color w:val="000000" w:themeColor="text1"/>
          <w:sz w:val="52"/>
          <w:szCs w:val="20"/>
        </w:rPr>
        <w:t>）</w:t>
      </w:r>
    </w:p>
    <w:p w:rsidR="009D7DDD" w:rsidRPr="009923A1" w:rsidRDefault="009D7DDD" w:rsidP="008C17BB">
      <w:pPr>
        <w:widowControl w:val="0"/>
        <w:overflowPunct w:val="0"/>
        <w:spacing w:line="500" w:lineRule="exact"/>
        <w:rPr>
          <w:rFonts w:ascii="Times New Roman" w:eastAsia="標楷體" w:hAnsi="Times New Roman"/>
          <w:b/>
          <w:bCs/>
          <w:color w:val="000000" w:themeColor="text1"/>
          <w:lang w:bidi="hi-IN"/>
        </w:rPr>
      </w:pPr>
    </w:p>
    <w:p w:rsidR="00FB455B" w:rsidRPr="009923A1" w:rsidRDefault="00FB455B" w:rsidP="008C17BB">
      <w:pPr>
        <w:widowControl w:val="0"/>
        <w:overflowPunct w:val="0"/>
        <w:autoSpaceDE w:val="0"/>
        <w:autoSpaceDN w:val="0"/>
        <w:adjustRightInd w:val="0"/>
        <w:spacing w:beforeLines="700" w:before="1680" w:line="500" w:lineRule="exact"/>
        <w:jc w:val="center"/>
        <w:textAlignment w:val="baseline"/>
        <w:rPr>
          <w:rFonts w:ascii="Times New Roman" w:eastAsia="標楷體" w:hAnsi="Times New Roman"/>
          <w:b/>
          <w:bCs/>
          <w:color w:val="000000" w:themeColor="text1"/>
          <w:sz w:val="40"/>
          <w:szCs w:val="40"/>
          <w:lang w:bidi="hi-IN"/>
        </w:rPr>
      </w:pPr>
    </w:p>
    <w:p w:rsidR="009D7DDD" w:rsidRPr="009923A1" w:rsidRDefault="009D7DDD" w:rsidP="008C17BB">
      <w:pPr>
        <w:widowControl w:val="0"/>
        <w:overflowPunct w:val="0"/>
        <w:autoSpaceDE w:val="0"/>
        <w:autoSpaceDN w:val="0"/>
        <w:adjustRightInd w:val="0"/>
        <w:spacing w:beforeLines="650" w:before="1560" w:line="500" w:lineRule="exact"/>
        <w:jc w:val="center"/>
        <w:textAlignment w:val="baseline"/>
        <w:rPr>
          <w:rFonts w:ascii="Times New Roman" w:eastAsia="標楷體" w:hAnsi="Times New Roman"/>
          <w:b/>
          <w:bCs/>
          <w:color w:val="000000" w:themeColor="text1"/>
          <w:sz w:val="44"/>
          <w:szCs w:val="40"/>
          <w:lang w:bidi="hi-IN"/>
        </w:rPr>
      </w:pPr>
      <w:r w:rsidRPr="009923A1">
        <w:rPr>
          <w:rFonts w:ascii="Times New Roman" w:eastAsia="標楷體" w:hAnsi="Times New Roman"/>
          <w:b/>
          <w:bCs/>
          <w:color w:val="000000" w:themeColor="text1"/>
          <w:sz w:val="44"/>
          <w:szCs w:val="40"/>
          <w:lang w:bidi="hi-IN"/>
        </w:rPr>
        <w:t xml:space="preserve">主任委員　</w:t>
      </w:r>
      <w:r w:rsidR="00B1152F" w:rsidRPr="009923A1">
        <w:rPr>
          <w:rFonts w:ascii="Times New Roman" w:eastAsia="標楷體" w:hAnsi="Times New Roman"/>
          <w:b/>
          <w:bCs/>
          <w:color w:val="000000" w:themeColor="text1"/>
          <w:sz w:val="44"/>
          <w:szCs w:val="40"/>
          <w:lang w:bidi="hi-IN"/>
        </w:rPr>
        <w:t>陳</w:t>
      </w:r>
      <w:r w:rsidRPr="009923A1">
        <w:rPr>
          <w:rFonts w:ascii="Times New Roman" w:eastAsia="標楷體" w:hAnsi="Times New Roman"/>
          <w:b/>
          <w:bCs/>
          <w:color w:val="000000" w:themeColor="text1"/>
          <w:sz w:val="44"/>
          <w:szCs w:val="40"/>
          <w:lang w:bidi="hi-IN"/>
        </w:rPr>
        <w:t xml:space="preserve"> </w:t>
      </w:r>
      <w:r w:rsidR="00B3382E" w:rsidRPr="009923A1">
        <w:rPr>
          <w:rFonts w:ascii="Times New Roman" w:eastAsia="標楷體" w:hAnsi="Times New Roman"/>
          <w:b/>
          <w:bCs/>
          <w:color w:val="000000" w:themeColor="text1"/>
          <w:sz w:val="44"/>
          <w:szCs w:val="40"/>
          <w:lang w:bidi="hi-IN"/>
        </w:rPr>
        <w:t>美</w:t>
      </w:r>
      <w:r w:rsidRPr="009923A1">
        <w:rPr>
          <w:rFonts w:ascii="Times New Roman" w:eastAsia="標楷體" w:hAnsi="Times New Roman"/>
          <w:b/>
          <w:bCs/>
          <w:color w:val="000000" w:themeColor="text1"/>
          <w:sz w:val="44"/>
          <w:szCs w:val="40"/>
          <w:lang w:bidi="hi-IN"/>
        </w:rPr>
        <w:t xml:space="preserve"> </w:t>
      </w:r>
      <w:proofErr w:type="gramStart"/>
      <w:r w:rsidR="00B3382E" w:rsidRPr="009923A1">
        <w:rPr>
          <w:rFonts w:ascii="Times New Roman" w:eastAsia="標楷體" w:hAnsi="Times New Roman"/>
          <w:b/>
          <w:bCs/>
          <w:color w:val="000000" w:themeColor="text1"/>
          <w:sz w:val="44"/>
          <w:szCs w:val="40"/>
          <w:lang w:bidi="hi-IN"/>
        </w:rPr>
        <w:t>伶</w:t>
      </w:r>
      <w:proofErr w:type="gramEnd"/>
    </w:p>
    <w:p w:rsidR="009D7DDD" w:rsidRPr="009923A1" w:rsidRDefault="009D7DDD" w:rsidP="008C17BB">
      <w:pPr>
        <w:overflowPunct w:val="0"/>
        <w:spacing w:line="500" w:lineRule="exact"/>
        <w:jc w:val="center"/>
        <w:rPr>
          <w:rFonts w:ascii="Times New Roman" w:eastAsia="標楷體" w:hAnsi="Times New Roman"/>
          <w:b/>
          <w:bCs/>
          <w:color w:val="000000" w:themeColor="text1"/>
          <w:sz w:val="44"/>
          <w:szCs w:val="40"/>
          <w:lang w:bidi="hi-IN"/>
        </w:rPr>
      </w:pPr>
    </w:p>
    <w:p w:rsidR="00F11FF3" w:rsidRPr="009923A1" w:rsidRDefault="00970C29" w:rsidP="008C17BB">
      <w:pPr>
        <w:pStyle w:val="k00"/>
        <w:jc w:val="center"/>
        <w:textAlignment w:val="auto"/>
        <w:rPr>
          <w:rFonts w:ascii="Times New Roman" w:hAnsi="Times New Roman"/>
          <w:bCs/>
          <w:color w:val="000000" w:themeColor="text1"/>
          <w:sz w:val="44"/>
          <w:szCs w:val="40"/>
          <w:lang w:bidi="hi-IN"/>
        </w:rPr>
      </w:pPr>
      <w:r w:rsidRPr="009923A1">
        <w:rPr>
          <w:rFonts w:ascii="Times New Roman" w:hAnsi="Times New Roman"/>
          <w:b/>
          <w:bCs/>
          <w:color w:val="000000" w:themeColor="text1"/>
          <w:sz w:val="44"/>
          <w:szCs w:val="40"/>
          <w:lang w:bidi="hi-IN"/>
        </w:rPr>
        <w:t>中華民國</w:t>
      </w:r>
      <w:r w:rsidRPr="009923A1">
        <w:rPr>
          <w:rFonts w:ascii="Times New Roman" w:hAnsi="Times New Roman"/>
          <w:b/>
          <w:bCs/>
          <w:color w:val="000000" w:themeColor="text1"/>
          <w:sz w:val="44"/>
          <w:szCs w:val="40"/>
          <w:lang w:bidi="hi-IN"/>
        </w:rPr>
        <w:t>10</w:t>
      </w:r>
      <w:r w:rsidR="00823DB2" w:rsidRPr="009923A1">
        <w:rPr>
          <w:rFonts w:ascii="Times New Roman" w:hAnsi="Times New Roman"/>
          <w:b/>
          <w:bCs/>
          <w:color w:val="000000" w:themeColor="text1"/>
          <w:sz w:val="44"/>
          <w:szCs w:val="40"/>
          <w:lang w:bidi="hi-IN"/>
        </w:rPr>
        <w:t>7</w:t>
      </w:r>
      <w:r w:rsidRPr="009923A1">
        <w:rPr>
          <w:rFonts w:ascii="Times New Roman" w:hAnsi="Times New Roman"/>
          <w:b/>
          <w:bCs/>
          <w:color w:val="000000" w:themeColor="text1"/>
          <w:sz w:val="44"/>
          <w:szCs w:val="40"/>
          <w:lang w:bidi="hi-IN"/>
        </w:rPr>
        <w:t>年</w:t>
      </w:r>
      <w:r w:rsidR="00DD489E" w:rsidRPr="009923A1">
        <w:rPr>
          <w:rFonts w:ascii="Times New Roman" w:hAnsi="Times New Roman" w:hint="eastAsia"/>
          <w:b/>
          <w:bCs/>
          <w:color w:val="000000" w:themeColor="text1"/>
          <w:sz w:val="44"/>
          <w:szCs w:val="40"/>
          <w:lang w:bidi="hi-IN"/>
        </w:rPr>
        <w:t>10</w:t>
      </w:r>
      <w:r w:rsidRPr="009923A1">
        <w:rPr>
          <w:rFonts w:ascii="Times New Roman" w:hAnsi="Times New Roman"/>
          <w:b/>
          <w:bCs/>
          <w:color w:val="000000" w:themeColor="text1"/>
          <w:sz w:val="44"/>
          <w:szCs w:val="40"/>
          <w:lang w:bidi="hi-IN"/>
        </w:rPr>
        <w:t>月</w:t>
      </w:r>
      <w:r w:rsidR="00DD489E" w:rsidRPr="009923A1">
        <w:rPr>
          <w:rFonts w:ascii="Times New Roman" w:hAnsi="Times New Roman" w:hint="eastAsia"/>
          <w:b/>
          <w:bCs/>
          <w:color w:val="000000" w:themeColor="text1"/>
          <w:spacing w:val="10"/>
          <w:sz w:val="44"/>
          <w:szCs w:val="44"/>
        </w:rPr>
        <w:t>4</w:t>
      </w:r>
      <w:r w:rsidRPr="009923A1">
        <w:rPr>
          <w:rFonts w:ascii="Times New Roman" w:hAnsi="Times New Roman"/>
          <w:b/>
          <w:bCs/>
          <w:color w:val="000000" w:themeColor="text1"/>
          <w:sz w:val="44"/>
          <w:szCs w:val="40"/>
          <w:lang w:bidi="hi-IN"/>
        </w:rPr>
        <w:t>日</w:t>
      </w:r>
    </w:p>
    <w:p w:rsidR="000D0FAC" w:rsidRPr="009923A1" w:rsidRDefault="000D0FAC" w:rsidP="008C17BB">
      <w:pPr>
        <w:overflowPunct w:val="0"/>
        <w:rPr>
          <w:rFonts w:ascii="Times New Roman" w:eastAsia="標楷體" w:hAnsi="Times New Roman"/>
          <w:color w:val="000000" w:themeColor="text1"/>
          <w:sz w:val="36"/>
          <w:szCs w:val="22"/>
        </w:rPr>
        <w:sectPr w:rsidR="000D0FAC" w:rsidRPr="009923A1" w:rsidSect="00D934EE">
          <w:headerReference w:type="even" r:id="rId10"/>
          <w:headerReference w:type="default" r:id="rId11"/>
          <w:footerReference w:type="default" r:id="rId12"/>
          <w:pgSz w:w="11907" w:h="16840" w:code="9"/>
          <w:pgMar w:top="1440" w:right="1797" w:bottom="1440" w:left="1797" w:header="851" w:footer="851" w:gutter="0"/>
          <w:pgNumType w:start="1"/>
          <w:cols w:space="425"/>
          <w:titlePg/>
          <w:docGrid w:linePitch="326"/>
        </w:sectPr>
      </w:pPr>
    </w:p>
    <w:p w:rsidR="00C2352A" w:rsidRPr="009923A1" w:rsidRDefault="00DD4EC0">
      <w:pPr>
        <w:rPr>
          <w:rFonts w:ascii="Times New Roman" w:eastAsia="標楷體" w:hAnsi="Times New Roman"/>
          <w:color w:val="000000" w:themeColor="text1"/>
          <w:sz w:val="32"/>
          <w:szCs w:val="22"/>
        </w:rPr>
      </w:pPr>
      <w:r w:rsidRPr="009923A1">
        <w:rPr>
          <w:rFonts w:ascii="Times New Roman" w:eastAsia="標楷體" w:hAnsi="Times New Roman"/>
          <w:color w:val="000000" w:themeColor="text1"/>
          <w:sz w:val="32"/>
          <w:szCs w:val="22"/>
        </w:rPr>
        <w:lastRenderedPageBreak/>
        <w:br w:type="page"/>
      </w:r>
    </w:p>
    <w:sdt>
      <w:sdtPr>
        <w:rPr>
          <w:rFonts w:ascii="Calibri" w:hAnsi="Calibri"/>
          <w:b w:val="0"/>
          <w:bCs w:val="0"/>
          <w:color w:val="000000" w:themeColor="text1"/>
          <w:kern w:val="0"/>
          <w:sz w:val="24"/>
          <w:szCs w:val="24"/>
          <w:lang w:val="zh-TW"/>
        </w:rPr>
        <w:id w:val="-1582820897"/>
        <w:docPartObj>
          <w:docPartGallery w:val="Table of Contents"/>
          <w:docPartUnique/>
        </w:docPartObj>
      </w:sdtPr>
      <w:sdtEndPr/>
      <w:sdtContent>
        <w:p w:rsidR="00C2352A" w:rsidRPr="009923A1" w:rsidRDefault="00C2352A" w:rsidP="00C2352A">
          <w:pPr>
            <w:pStyle w:val="af8"/>
            <w:jc w:val="center"/>
            <w:rPr>
              <w:rFonts w:ascii="標楷體" w:eastAsia="標楷體" w:hAnsi="標楷體"/>
              <w:color w:val="000000" w:themeColor="text1"/>
              <w:sz w:val="48"/>
            </w:rPr>
          </w:pPr>
          <w:r w:rsidRPr="009923A1">
            <w:rPr>
              <w:rFonts w:ascii="標楷體" w:eastAsia="標楷體" w:hAnsi="標楷體"/>
              <w:color w:val="000000" w:themeColor="text1"/>
              <w:sz w:val="48"/>
              <w:lang w:val="zh-TW"/>
            </w:rPr>
            <w:t>目</w:t>
          </w:r>
          <w:r w:rsidRPr="009923A1">
            <w:rPr>
              <w:rFonts w:ascii="標楷體" w:eastAsia="標楷體" w:hAnsi="標楷體" w:hint="eastAsia"/>
              <w:color w:val="000000" w:themeColor="text1"/>
              <w:sz w:val="48"/>
              <w:lang w:val="zh-TW"/>
            </w:rPr>
            <w:t xml:space="preserve">　</w:t>
          </w:r>
          <w:r w:rsidRPr="009923A1">
            <w:rPr>
              <w:rFonts w:ascii="標楷體" w:eastAsia="標楷體" w:hAnsi="標楷體"/>
              <w:color w:val="000000" w:themeColor="text1"/>
              <w:sz w:val="48"/>
              <w:lang w:val="zh-TW"/>
            </w:rPr>
            <w:t>錄</w:t>
          </w:r>
        </w:p>
        <w:p w:rsidR="007A195C" w:rsidRDefault="00C2352A">
          <w:pPr>
            <w:pStyle w:val="11"/>
            <w:rPr>
              <w:rFonts w:asciiTheme="minorHAnsi" w:eastAsiaTheme="minorEastAsia" w:hAnsiTheme="minorHAnsi" w:cstheme="minorBidi"/>
              <w:b w:val="0"/>
              <w:spacing w:val="0"/>
              <w:kern w:val="2"/>
              <w:sz w:val="24"/>
              <w:szCs w:val="22"/>
            </w:rPr>
          </w:pPr>
          <w:r w:rsidRPr="009923A1">
            <w:rPr>
              <w:color w:val="000000" w:themeColor="text1"/>
            </w:rPr>
            <w:fldChar w:fldCharType="begin"/>
          </w:r>
          <w:r w:rsidRPr="009923A1">
            <w:rPr>
              <w:color w:val="000000" w:themeColor="text1"/>
            </w:rPr>
            <w:instrText xml:space="preserve"> TOC \o "1-3" \h \z \u </w:instrText>
          </w:r>
          <w:r w:rsidRPr="009923A1">
            <w:rPr>
              <w:color w:val="000000" w:themeColor="text1"/>
            </w:rPr>
            <w:fldChar w:fldCharType="separate"/>
          </w:r>
          <w:hyperlink w:anchor="_Toc526241874" w:history="1">
            <w:r w:rsidR="007A195C" w:rsidRPr="00641576">
              <w:rPr>
                <w:rStyle w:val="aff3"/>
                <w:rFonts w:ascii="標楷體" w:hAnsi="標楷體" w:hint="eastAsia"/>
              </w:rPr>
              <w:t>一、創新成長動能</w:t>
            </w:r>
            <w:r w:rsidR="007A195C">
              <w:rPr>
                <w:webHidden/>
              </w:rPr>
              <w:tab/>
            </w:r>
            <w:r w:rsidR="007A195C">
              <w:rPr>
                <w:webHidden/>
              </w:rPr>
              <w:fldChar w:fldCharType="begin"/>
            </w:r>
            <w:r w:rsidR="007A195C">
              <w:rPr>
                <w:webHidden/>
              </w:rPr>
              <w:instrText xml:space="preserve"> PAGEREF _Toc526241874 \h </w:instrText>
            </w:r>
            <w:r w:rsidR="007A195C">
              <w:rPr>
                <w:webHidden/>
              </w:rPr>
            </w:r>
            <w:r w:rsidR="007A195C">
              <w:rPr>
                <w:webHidden/>
              </w:rPr>
              <w:fldChar w:fldCharType="separate"/>
            </w:r>
            <w:r w:rsidR="00BA5D3F">
              <w:rPr>
                <w:webHidden/>
              </w:rPr>
              <w:t>1</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75" w:history="1">
            <w:r w:rsidR="007A195C" w:rsidRPr="00641576">
              <w:rPr>
                <w:rStyle w:val="aff3"/>
                <w:rFonts w:ascii="標楷體" w:hAnsi="標楷體"/>
              </w:rPr>
              <w:t>(</w:t>
            </w:r>
            <w:r w:rsidR="007A195C" w:rsidRPr="00641576">
              <w:rPr>
                <w:rStyle w:val="aff3"/>
                <w:rFonts w:ascii="標楷體" w:hAnsi="標楷體" w:hint="eastAsia"/>
              </w:rPr>
              <w:t>一</w:t>
            </w:r>
            <w:r w:rsidR="007A195C" w:rsidRPr="00641576">
              <w:rPr>
                <w:rStyle w:val="aff3"/>
                <w:rFonts w:ascii="標楷體" w:hAnsi="標楷體"/>
              </w:rPr>
              <w:t>)</w:t>
            </w:r>
            <w:r w:rsidR="007A195C" w:rsidRPr="00641576">
              <w:rPr>
                <w:rStyle w:val="aff3"/>
                <w:rFonts w:ascii="標楷體" w:hAnsi="標楷體" w:hint="eastAsia"/>
              </w:rPr>
              <w:t>積極推動「亞洲</w:t>
            </w:r>
            <w:r w:rsidR="007A195C" w:rsidRPr="00641576">
              <w:rPr>
                <w:rStyle w:val="aff3"/>
                <w:rFonts w:ascii="新細明體" w:hAnsi="新細明體" w:cs="新細明體" w:hint="eastAsia"/>
              </w:rPr>
              <w:t>‧</w:t>
            </w:r>
            <w:r w:rsidR="007A195C" w:rsidRPr="00641576">
              <w:rPr>
                <w:rStyle w:val="aff3"/>
                <w:rFonts w:ascii="標楷體" w:hAnsi="標楷體" w:hint="eastAsia"/>
              </w:rPr>
              <w:t>矽谷」產業創新計畫</w:t>
            </w:r>
            <w:r w:rsidR="007A195C">
              <w:rPr>
                <w:webHidden/>
              </w:rPr>
              <w:tab/>
            </w:r>
            <w:r w:rsidR="007A195C">
              <w:rPr>
                <w:webHidden/>
              </w:rPr>
              <w:fldChar w:fldCharType="begin"/>
            </w:r>
            <w:r w:rsidR="007A195C">
              <w:rPr>
                <w:webHidden/>
              </w:rPr>
              <w:instrText xml:space="preserve"> PAGEREF _Toc526241875 \h </w:instrText>
            </w:r>
            <w:r w:rsidR="007A195C">
              <w:rPr>
                <w:webHidden/>
              </w:rPr>
            </w:r>
            <w:r w:rsidR="007A195C">
              <w:rPr>
                <w:webHidden/>
              </w:rPr>
              <w:fldChar w:fldCharType="separate"/>
            </w:r>
            <w:r>
              <w:rPr>
                <w:webHidden/>
              </w:rPr>
              <w:t>1</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76" w:history="1">
            <w:r w:rsidR="007A195C" w:rsidRPr="00641576">
              <w:rPr>
                <w:rStyle w:val="aff3"/>
                <w:rFonts w:ascii="標楷體" w:hAnsi="標楷體"/>
              </w:rPr>
              <w:t>(</w:t>
            </w:r>
            <w:r w:rsidR="007A195C" w:rsidRPr="00641576">
              <w:rPr>
                <w:rStyle w:val="aff3"/>
                <w:rFonts w:ascii="標楷體" w:hAnsi="標楷體" w:hint="eastAsia"/>
              </w:rPr>
              <w:t>二</w:t>
            </w:r>
            <w:r w:rsidR="007A195C" w:rsidRPr="00641576">
              <w:rPr>
                <w:rStyle w:val="aff3"/>
                <w:rFonts w:ascii="標楷體" w:hAnsi="標楷體"/>
              </w:rPr>
              <w:t>)</w:t>
            </w:r>
            <w:r w:rsidR="007A195C" w:rsidRPr="00641576">
              <w:rPr>
                <w:rStyle w:val="aff3"/>
                <w:rFonts w:ascii="標楷體" w:hAnsi="標楷體" w:hint="eastAsia"/>
              </w:rPr>
              <w:t>優化新創投資環境</w:t>
            </w:r>
            <w:r w:rsidR="007A195C">
              <w:rPr>
                <w:webHidden/>
              </w:rPr>
              <w:tab/>
            </w:r>
            <w:r w:rsidR="007A195C">
              <w:rPr>
                <w:webHidden/>
              </w:rPr>
              <w:fldChar w:fldCharType="begin"/>
            </w:r>
            <w:r w:rsidR="007A195C">
              <w:rPr>
                <w:webHidden/>
              </w:rPr>
              <w:instrText xml:space="preserve"> PAGEREF _Toc526241876 \h </w:instrText>
            </w:r>
            <w:r w:rsidR="007A195C">
              <w:rPr>
                <w:webHidden/>
              </w:rPr>
            </w:r>
            <w:r w:rsidR="007A195C">
              <w:rPr>
                <w:webHidden/>
              </w:rPr>
              <w:fldChar w:fldCharType="separate"/>
            </w:r>
            <w:r>
              <w:rPr>
                <w:webHidden/>
              </w:rPr>
              <w:t>3</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77" w:history="1">
            <w:r w:rsidR="007A195C" w:rsidRPr="00641576">
              <w:rPr>
                <w:rStyle w:val="aff3"/>
                <w:rFonts w:ascii="標楷體" w:hAnsi="標楷體"/>
              </w:rPr>
              <w:t>(</w:t>
            </w:r>
            <w:r w:rsidR="007A195C" w:rsidRPr="00641576">
              <w:rPr>
                <w:rStyle w:val="aff3"/>
                <w:rFonts w:ascii="標楷體" w:hAnsi="標楷體" w:hint="eastAsia"/>
              </w:rPr>
              <w:t>三</w:t>
            </w:r>
            <w:r w:rsidR="007A195C" w:rsidRPr="00641576">
              <w:rPr>
                <w:rStyle w:val="aff3"/>
                <w:rFonts w:ascii="標楷體" w:hAnsi="標楷體"/>
              </w:rPr>
              <w:t>)</w:t>
            </w:r>
            <w:r w:rsidR="007A195C" w:rsidRPr="00641576">
              <w:rPr>
                <w:rStyle w:val="aff3"/>
                <w:rFonts w:ascii="標楷體" w:hAnsi="標楷體" w:hint="eastAsia"/>
              </w:rPr>
              <w:t>普及行動支付</w:t>
            </w:r>
            <w:r w:rsidR="007A195C">
              <w:rPr>
                <w:webHidden/>
              </w:rPr>
              <w:tab/>
            </w:r>
            <w:r w:rsidR="007A195C">
              <w:rPr>
                <w:webHidden/>
              </w:rPr>
              <w:fldChar w:fldCharType="begin"/>
            </w:r>
            <w:r w:rsidR="007A195C">
              <w:rPr>
                <w:webHidden/>
              </w:rPr>
              <w:instrText xml:space="preserve"> PAGEREF _Toc526241877 \h </w:instrText>
            </w:r>
            <w:r w:rsidR="007A195C">
              <w:rPr>
                <w:webHidden/>
              </w:rPr>
            </w:r>
            <w:r w:rsidR="007A195C">
              <w:rPr>
                <w:webHidden/>
              </w:rPr>
              <w:fldChar w:fldCharType="separate"/>
            </w:r>
            <w:r>
              <w:rPr>
                <w:webHidden/>
              </w:rPr>
              <w:t>4</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78" w:history="1">
            <w:r w:rsidR="007A195C" w:rsidRPr="00641576">
              <w:rPr>
                <w:rStyle w:val="aff3"/>
                <w:rFonts w:ascii="標楷體" w:hAnsi="標楷體"/>
              </w:rPr>
              <w:t>(</w:t>
            </w:r>
            <w:r w:rsidR="007A195C" w:rsidRPr="00641576">
              <w:rPr>
                <w:rStyle w:val="aff3"/>
                <w:rFonts w:ascii="標楷體" w:hAnsi="標楷體" w:hint="eastAsia"/>
              </w:rPr>
              <w:t>四</w:t>
            </w:r>
            <w:r w:rsidR="007A195C" w:rsidRPr="00641576">
              <w:rPr>
                <w:rStyle w:val="aff3"/>
                <w:rFonts w:ascii="標楷體" w:hAnsi="標楷體"/>
              </w:rPr>
              <w:t>)</w:t>
            </w:r>
            <w:r w:rsidR="007A195C" w:rsidRPr="00641576">
              <w:rPr>
                <w:rStyle w:val="aff3"/>
                <w:rFonts w:ascii="標楷體" w:hAnsi="標楷體" w:hint="eastAsia"/>
              </w:rPr>
              <w:t>提供資金活水</w:t>
            </w:r>
            <w:r w:rsidR="007A195C">
              <w:rPr>
                <w:webHidden/>
              </w:rPr>
              <w:tab/>
            </w:r>
            <w:r w:rsidR="007A195C">
              <w:rPr>
                <w:webHidden/>
              </w:rPr>
              <w:fldChar w:fldCharType="begin"/>
            </w:r>
            <w:r w:rsidR="007A195C">
              <w:rPr>
                <w:webHidden/>
              </w:rPr>
              <w:instrText xml:space="preserve"> PAGEREF _Toc526241878 \h </w:instrText>
            </w:r>
            <w:r w:rsidR="007A195C">
              <w:rPr>
                <w:webHidden/>
              </w:rPr>
            </w:r>
            <w:r w:rsidR="007A195C">
              <w:rPr>
                <w:webHidden/>
              </w:rPr>
              <w:fldChar w:fldCharType="separate"/>
            </w:r>
            <w:r>
              <w:rPr>
                <w:webHidden/>
              </w:rPr>
              <w:t>6</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79" w:history="1">
            <w:r w:rsidR="007A195C" w:rsidRPr="00641576">
              <w:rPr>
                <w:rStyle w:val="aff3"/>
                <w:rFonts w:ascii="標楷體" w:hAnsi="標楷體"/>
              </w:rPr>
              <w:t>(</w:t>
            </w:r>
            <w:r w:rsidR="007A195C" w:rsidRPr="00641576">
              <w:rPr>
                <w:rStyle w:val="aff3"/>
                <w:rFonts w:ascii="標楷體" w:hAnsi="標楷體" w:hint="eastAsia"/>
              </w:rPr>
              <w:t>五</w:t>
            </w:r>
            <w:r w:rsidR="007A195C" w:rsidRPr="00641576">
              <w:rPr>
                <w:rStyle w:val="aff3"/>
                <w:rFonts w:ascii="標楷體" w:hAnsi="標楷體"/>
              </w:rPr>
              <w:t>)</w:t>
            </w:r>
            <w:r w:rsidR="007A195C" w:rsidRPr="00641576">
              <w:rPr>
                <w:rStyle w:val="aff3"/>
                <w:rFonts w:ascii="標楷體" w:hAnsi="標楷體" w:hint="eastAsia"/>
              </w:rPr>
              <w:t>強化國際鏈結</w:t>
            </w:r>
            <w:r w:rsidR="007A195C">
              <w:rPr>
                <w:webHidden/>
              </w:rPr>
              <w:tab/>
            </w:r>
            <w:r w:rsidR="007A195C">
              <w:rPr>
                <w:webHidden/>
              </w:rPr>
              <w:fldChar w:fldCharType="begin"/>
            </w:r>
            <w:r w:rsidR="007A195C">
              <w:rPr>
                <w:webHidden/>
              </w:rPr>
              <w:instrText xml:space="preserve"> PAGEREF _Toc526241879 \h </w:instrText>
            </w:r>
            <w:r w:rsidR="007A195C">
              <w:rPr>
                <w:webHidden/>
              </w:rPr>
            </w:r>
            <w:r w:rsidR="007A195C">
              <w:rPr>
                <w:webHidden/>
              </w:rPr>
              <w:fldChar w:fldCharType="separate"/>
            </w:r>
            <w:r>
              <w:rPr>
                <w:webHidden/>
              </w:rPr>
              <w:t>7</w:t>
            </w:r>
            <w:r w:rsidR="007A195C">
              <w:rPr>
                <w:webHidden/>
              </w:rPr>
              <w:fldChar w:fldCharType="end"/>
            </w:r>
          </w:hyperlink>
        </w:p>
        <w:p w:rsidR="007A195C" w:rsidRDefault="00BA5D3F">
          <w:pPr>
            <w:pStyle w:val="11"/>
            <w:rPr>
              <w:rFonts w:asciiTheme="minorHAnsi" w:eastAsiaTheme="minorEastAsia" w:hAnsiTheme="minorHAnsi" w:cstheme="minorBidi"/>
              <w:b w:val="0"/>
              <w:spacing w:val="0"/>
              <w:kern w:val="2"/>
              <w:sz w:val="24"/>
              <w:szCs w:val="22"/>
            </w:rPr>
          </w:pPr>
          <w:hyperlink w:anchor="_Toc526241880" w:history="1">
            <w:r w:rsidR="007A195C" w:rsidRPr="00641576">
              <w:rPr>
                <w:rStyle w:val="aff3"/>
                <w:rFonts w:ascii="標楷體" w:hAnsi="標楷體" w:hint="eastAsia"/>
              </w:rPr>
              <w:t>二、加速法規鬆綁</w:t>
            </w:r>
            <w:r w:rsidR="007A195C">
              <w:rPr>
                <w:webHidden/>
              </w:rPr>
              <w:tab/>
            </w:r>
            <w:r w:rsidR="007A195C">
              <w:rPr>
                <w:webHidden/>
              </w:rPr>
              <w:fldChar w:fldCharType="begin"/>
            </w:r>
            <w:r w:rsidR="007A195C">
              <w:rPr>
                <w:webHidden/>
              </w:rPr>
              <w:instrText xml:space="preserve"> PAGEREF _Toc526241880 \h </w:instrText>
            </w:r>
            <w:r w:rsidR="007A195C">
              <w:rPr>
                <w:webHidden/>
              </w:rPr>
            </w:r>
            <w:r w:rsidR="007A195C">
              <w:rPr>
                <w:webHidden/>
              </w:rPr>
              <w:fldChar w:fldCharType="separate"/>
            </w:r>
            <w:r>
              <w:rPr>
                <w:webHidden/>
              </w:rPr>
              <w:t>8</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1" w:history="1">
            <w:r w:rsidR="007A195C" w:rsidRPr="00641576">
              <w:rPr>
                <w:rStyle w:val="aff3"/>
                <w:rFonts w:ascii="標楷體" w:hAnsi="標楷體"/>
              </w:rPr>
              <w:t>(</w:t>
            </w:r>
            <w:r w:rsidR="007A195C" w:rsidRPr="00641576">
              <w:rPr>
                <w:rStyle w:val="aff3"/>
                <w:rFonts w:ascii="標楷體" w:hAnsi="標楷體" w:hint="eastAsia"/>
              </w:rPr>
              <w:t>一</w:t>
            </w:r>
            <w:r w:rsidR="007A195C" w:rsidRPr="00641576">
              <w:rPr>
                <w:rStyle w:val="aff3"/>
                <w:rFonts w:ascii="標楷體" w:hAnsi="標楷體"/>
              </w:rPr>
              <w:t>)</w:t>
            </w:r>
            <w:r w:rsidR="007A195C" w:rsidRPr="00641576">
              <w:rPr>
                <w:rStyle w:val="aff3"/>
                <w:rFonts w:ascii="標楷體" w:hAnsi="標楷體" w:hint="eastAsia"/>
              </w:rPr>
              <w:t>鬆綁法規排除投資障礙</w:t>
            </w:r>
            <w:r w:rsidR="007A195C">
              <w:rPr>
                <w:webHidden/>
              </w:rPr>
              <w:tab/>
            </w:r>
            <w:r w:rsidR="007A195C">
              <w:rPr>
                <w:webHidden/>
              </w:rPr>
              <w:fldChar w:fldCharType="begin"/>
            </w:r>
            <w:r w:rsidR="007A195C">
              <w:rPr>
                <w:webHidden/>
              </w:rPr>
              <w:instrText xml:space="preserve"> PAGEREF _Toc526241881 \h </w:instrText>
            </w:r>
            <w:r w:rsidR="007A195C">
              <w:rPr>
                <w:webHidden/>
              </w:rPr>
            </w:r>
            <w:r w:rsidR="007A195C">
              <w:rPr>
                <w:webHidden/>
              </w:rPr>
              <w:fldChar w:fldCharType="separate"/>
            </w:r>
            <w:r>
              <w:rPr>
                <w:webHidden/>
              </w:rPr>
              <w:t>8</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2" w:history="1">
            <w:r w:rsidR="007A195C" w:rsidRPr="00641576">
              <w:rPr>
                <w:rStyle w:val="aff3"/>
                <w:rFonts w:ascii="標楷體" w:hAnsi="標楷體"/>
              </w:rPr>
              <w:t>(</w:t>
            </w:r>
            <w:r w:rsidR="007A195C" w:rsidRPr="00641576">
              <w:rPr>
                <w:rStyle w:val="aff3"/>
                <w:rFonts w:ascii="標楷體" w:hAnsi="標楷體" w:hint="eastAsia"/>
              </w:rPr>
              <w:t>二</w:t>
            </w:r>
            <w:r w:rsidR="007A195C" w:rsidRPr="00641576">
              <w:rPr>
                <w:rStyle w:val="aff3"/>
                <w:rFonts w:ascii="標楷體" w:hAnsi="標楷體"/>
              </w:rPr>
              <w:t>)</w:t>
            </w:r>
            <w:r w:rsidR="007A195C" w:rsidRPr="00641576">
              <w:rPr>
                <w:rStyle w:val="aff3"/>
                <w:rFonts w:ascii="標楷體" w:hAnsi="標楷體" w:hint="eastAsia"/>
              </w:rPr>
              <w:t>推動新創法規調適</w:t>
            </w:r>
            <w:r w:rsidR="007A195C">
              <w:rPr>
                <w:webHidden/>
              </w:rPr>
              <w:tab/>
            </w:r>
            <w:r w:rsidR="007A195C">
              <w:rPr>
                <w:webHidden/>
              </w:rPr>
              <w:fldChar w:fldCharType="begin"/>
            </w:r>
            <w:r w:rsidR="007A195C">
              <w:rPr>
                <w:webHidden/>
              </w:rPr>
              <w:instrText xml:space="preserve"> PAGEREF _Toc526241882 \h </w:instrText>
            </w:r>
            <w:r w:rsidR="007A195C">
              <w:rPr>
                <w:webHidden/>
              </w:rPr>
            </w:r>
            <w:r w:rsidR="007A195C">
              <w:rPr>
                <w:webHidden/>
              </w:rPr>
              <w:fldChar w:fldCharType="separate"/>
            </w:r>
            <w:r>
              <w:rPr>
                <w:webHidden/>
              </w:rPr>
              <w:t>9</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3" w:history="1">
            <w:r w:rsidR="007A195C" w:rsidRPr="00641576">
              <w:rPr>
                <w:rStyle w:val="aff3"/>
                <w:rFonts w:ascii="標楷體" w:hAnsi="標楷體"/>
              </w:rPr>
              <w:t>(</w:t>
            </w:r>
            <w:r w:rsidR="007A195C" w:rsidRPr="00641576">
              <w:rPr>
                <w:rStyle w:val="aff3"/>
                <w:rFonts w:ascii="標楷體" w:hAnsi="標楷體" w:hint="eastAsia"/>
              </w:rPr>
              <w:t>三</w:t>
            </w:r>
            <w:r w:rsidR="007A195C" w:rsidRPr="00641576">
              <w:rPr>
                <w:rStyle w:val="aff3"/>
                <w:rFonts w:ascii="標楷體" w:hAnsi="標楷體"/>
              </w:rPr>
              <w:t>)</w:t>
            </w:r>
            <w:r w:rsidR="007A195C" w:rsidRPr="00641576">
              <w:rPr>
                <w:rStyle w:val="aff3"/>
                <w:rFonts w:ascii="標楷體" w:hAnsi="標楷體" w:hint="eastAsia"/>
              </w:rPr>
              <w:t>強化個人資料保護</w:t>
            </w:r>
            <w:r w:rsidR="007A195C">
              <w:rPr>
                <w:webHidden/>
              </w:rPr>
              <w:tab/>
            </w:r>
            <w:r w:rsidR="007A195C">
              <w:rPr>
                <w:webHidden/>
              </w:rPr>
              <w:fldChar w:fldCharType="begin"/>
            </w:r>
            <w:r w:rsidR="007A195C">
              <w:rPr>
                <w:webHidden/>
              </w:rPr>
              <w:instrText xml:space="preserve"> PAGEREF _Toc526241883 \h </w:instrText>
            </w:r>
            <w:r w:rsidR="007A195C">
              <w:rPr>
                <w:webHidden/>
              </w:rPr>
            </w:r>
            <w:r w:rsidR="007A195C">
              <w:rPr>
                <w:webHidden/>
              </w:rPr>
              <w:fldChar w:fldCharType="separate"/>
            </w:r>
            <w:r>
              <w:rPr>
                <w:webHidden/>
              </w:rPr>
              <w:t>9</w:t>
            </w:r>
            <w:r w:rsidR="007A195C">
              <w:rPr>
                <w:webHidden/>
              </w:rPr>
              <w:fldChar w:fldCharType="end"/>
            </w:r>
          </w:hyperlink>
        </w:p>
        <w:p w:rsidR="007A195C" w:rsidRDefault="00BA5D3F">
          <w:pPr>
            <w:pStyle w:val="11"/>
            <w:rPr>
              <w:rFonts w:asciiTheme="minorHAnsi" w:eastAsiaTheme="minorEastAsia" w:hAnsiTheme="minorHAnsi" w:cstheme="minorBidi"/>
              <w:b w:val="0"/>
              <w:spacing w:val="0"/>
              <w:kern w:val="2"/>
              <w:sz w:val="24"/>
              <w:szCs w:val="22"/>
            </w:rPr>
          </w:pPr>
          <w:hyperlink w:anchor="_Toc526241884" w:history="1">
            <w:r w:rsidR="007A195C" w:rsidRPr="00641576">
              <w:rPr>
                <w:rStyle w:val="aff3"/>
                <w:rFonts w:ascii="標楷體" w:hAnsi="標楷體" w:hint="eastAsia"/>
              </w:rPr>
              <w:t>三、提升人力質量</w:t>
            </w:r>
            <w:r w:rsidR="007A195C">
              <w:rPr>
                <w:webHidden/>
              </w:rPr>
              <w:tab/>
            </w:r>
            <w:r w:rsidR="007A195C">
              <w:rPr>
                <w:webHidden/>
              </w:rPr>
              <w:fldChar w:fldCharType="begin"/>
            </w:r>
            <w:r w:rsidR="007A195C">
              <w:rPr>
                <w:webHidden/>
              </w:rPr>
              <w:instrText xml:space="preserve"> PAGEREF _Toc526241884 \h </w:instrText>
            </w:r>
            <w:r w:rsidR="007A195C">
              <w:rPr>
                <w:webHidden/>
              </w:rPr>
            </w:r>
            <w:r w:rsidR="007A195C">
              <w:rPr>
                <w:webHidden/>
              </w:rPr>
              <w:fldChar w:fldCharType="separate"/>
            </w:r>
            <w:r>
              <w:rPr>
                <w:webHidden/>
              </w:rPr>
              <w:t>10</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5" w:history="1">
            <w:r w:rsidR="007A195C" w:rsidRPr="00641576">
              <w:rPr>
                <w:rStyle w:val="aff3"/>
                <w:rFonts w:ascii="標楷體" w:hAnsi="標楷體"/>
              </w:rPr>
              <w:t>(</w:t>
            </w:r>
            <w:r w:rsidR="007A195C" w:rsidRPr="00641576">
              <w:rPr>
                <w:rStyle w:val="aff3"/>
                <w:rFonts w:ascii="標楷體" w:hAnsi="標楷體" w:hint="eastAsia"/>
              </w:rPr>
              <w:t>一</w:t>
            </w:r>
            <w:r w:rsidR="007A195C" w:rsidRPr="00641576">
              <w:rPr>
                <w:rStyle w:val="aff3"/>
                <w:rFonts w:ascii="標楷體" w:hAnsi="標楷體"/>
              </w:rPr>
              <w:t>)</w:t>
            </w:r>
            <w:r w:rsidR="007A195C" w:rsidRPr="00641576">
              <w:rPr>
                <w:rStyle w:val="aff3"/>
                <w:rFonts w:ascii="標楷體" w:hAnsi="標楷體" w:hint="eastAsia"/>
              </w:rPr>
              <w:t>延攬外國專業人才</w:t>
            </w:r>
            <w:r w:rsidR="007A195C">
              <w:rPr>
                <w:webHidden/>
              </w:rPr>
              <w:tab/>
            </w:r>
            <w:r w:rsidR="007A195C">
              <w:rPr>
                <w:webHidden/>
              </w:rPr>
              <w:fldChar w:fldCharType="begin"/>
            </w:r>
            <w:r w:rsidR="007A195C">
              <w:rPr>
                <w:webHidden/>
              </w:rPr>
              <w:instrText xml:space="preserve"> PAGEREF _Toc526241885 \h </w:instrText>
            </w:r>
            <w:r w:rsidR="007A195C">
              <w:rPr>
                <w:webHidden/>
              </w:rPr>
            </w:r>
            <w:r w:rsidR="007A195C">
              <w:rPr>
                <w:webHidden/>
              </w:rPr>
              <w:fldChar w:fldCharType="separate"/>
            </w:r>
            <w:r>
              <w:rPr>
                <w:webHidden/>
              </w:rPr>
              <w:t>10</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6" w:history="1">
            <w:r w:rsidR="007A195C" w:rsidRPr="00641576">
              <w:rPr>
                <w:rStyle w:val="aff3"/>
                <w:rFonts w:ascii="標楷體" w:hAnsi="標楷體"/>
              </w:rPr>
              <w:t>(</w:t>
            </w:r>
            <w:r w:rsidR="007A195C" w:rsidRPr="00641576">
              <w:rPr>
                <w:rStyle w:val="aff3"/>
                <w:rFonts w:ascii="標楷體" w:hAnsi="標楷體" w:hint="eastAsia"/>
              </w:rPr>
              <w:t>二</w:t>
            </w:r>
            <w:r w:rsidR="007A195C" w:rsidRPr="00641576">
              <w:rPr>
                <w:rStyle w:val="aff3"/>
                <w:rFonts w:ascii="標楷體" w:hAnsi="標楷體"/>
              </w:rPr>
              <w:t>)</w:t>
            </w:r>
            <w:r w:rsidR="007A195C" w:rsidRPr="00641576">
              <w:rPr>
                <w:rStyle w:val="aff3"/>
                <w:rFonts w:ascii="標楷體" w:hAnsi="標楷體" w:hint="eastAsia"/>
              </w:rPr>
              <w:t>推動新經濟移民政策</w:t>
            </w:r>
            <w:r w:rsidR="007A195C">
              <w:rPr>
                <w:webHidden/>
              </w:rPr>
              <w:tab/>
            </w:r>
            <w:r w:rsidR="007A195C">
              <w:rPr>
                <w:webHidden/>
              </w:rPr>
              <w:fldChar w:fldCharType="begin"/>
            </w:r>
            <w:r w:rsidR="007A195C">
              <w:rPr>
                <w:webHidden/>
              </w:rPr>
              <w:instrText xml:space="preserve"> PAGEREF _Toc526241886 \h </w:instrText>
            </w:r>
            <w:r w:rsidR="007A195C">
              <w:rPr>
                <w:webHidden/>
              </w:rPr>
            </w:r>
            <w:r w:rsidR="007A195C">
              <w:rPr>
                <w:webHidden/>
              </w:rPr>
              <w:fldChar w:fldCharType="separate"/>
            </w:r>
            <w:r>
              <w:rPr>
                <w:webHidden/>
              </w:rPr>
              <w:t>11</w:t>
            </w:r>
            <w:r w:rsidR="007A195C">
              <w:rPr>
                <w:webHidden/>
              </w:rPr>
              <w:fldChar w:fldCharType="end"/>
            </w:r>
          </w:hyperlink>
        </w:p>
        <w:p w:rsidR="007A195C" w:rsidRDefault="00BA5D3F">
          <w:pPr>
            <w:pStyle w:val="11"/>
            <w:rPr>
              <w:rFonts w:asciiTheme="minorHAnsi" w:eastAsiaTheme="minorEastAsia" w:hAnsiTheme="minorHAnsi" w:cstheme="minorBidi"/>
              <w:b w:val="0"/>
              <w:spacing w:val="0"/>
              <w:kern w:val="2"/>
              <w:sz w:val="24"/>
              <w:szCs w:val="22"/>
            </w:rPr>
          </w:pPr>
          <w:hyperlink w:anchor="_Toc526241887" w:history="1">
            <w:r w:rsidR="007A195C" w:rsidRPr="00641576">
              <w:rPr>
                <w:rStyle w:val="aff3"/>
                <w:rFonts w:ascii="標楷體" w:hAnsi="標楷體" w:hint="eastAsia"/>
              </w:rPr>
              <w:t>四、落實均衡台灣施政主軸</w:t>
            </w:r>
            <w:r w:rsidR="007A195C">
              <w:rPr>
                <w:webHidden/>
              </w:rPr>
              <w:tab/>
            </w:r>
            <w:r w:rsidR="007A195C">
              <w:rPr>
                <w:webHidden/>
              </w:rPr>
              <w:fldChar w:fldCharType="begin"/>
            </w:r>
            <w:r w:rsidR="007A195C">
              <w:rPr>
                <w:webHidden/>
              </w:rPr>
              <w:instrText xml:space="preserve"> PAGEREF _Toc526241887 \h </w:instrText>
            </w:r>
            <w:r w:rsidR="007A195C">
              <w:rPr>
                <w:webHidden/>
              </w:rPr>
            </w:r>
            <w:r w:rsidR="007A195C">
              <w:rPr>
                <w:webHidden/>
              </w:rPr>
              <w:fldChar w:fldCharType="separate"/>
            </w:r>
            <w:r>
              <w:rPr>
                <w:webHidden/>
              </w:rPr>
              <w:t>12</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8" w:history="1">
            <w:r w:rsidR="007A195C" w:rsidRPr="00641576">
              <w:rPr>
                <w:rStyle w:val="aff3"/>
                <w:rFonts w:ascii="標楷體" w:hAnsi="標楷體"/>
              </w:rPr>
              <w:t>(</w:t>
            </w:r>
            <w:r w:rsidR="007A195C" w:rsidRPr="00641576">
              <w:rPr>
                <w:rStyle w:val="aff3"/>
                <w:rFonts w:ascii="標楷體" w:hAnsi="標楷體" w:hint="eastAsia"/>
              </w:rPr>
              <w:t>一</w:t>
            </w:r>
            <w:r w:rsidR="007A195C" w:rsidRPr="00641576">
              <w:rPr>
                <w:rStyle w:val="aff3"/>
                <w:rFonts w:ascii="標楷體" w:hAnsi="標楷體"/>
              </w:rPr>
              <w:t>)</w:t>
            </w:r>
            <w:r w:rsidR="007A195C" w:rsidRPr="00641576">
              <w:rPr>
                <w:rStyle w:val="aff3"/>
                <w:rFonts w:ascii="標楷體" w:hAnsi="標楷體" w:hint="eastAsia"/>
              </w:rPr>
              <w:t>推動地方創生</w:t>
            </w:r>
            <w:r w:rsidR="007A195C">
              <w:rPr>
                <w:webHidden/>
              </w:rPr>
              <w:tab/>
            </w:r>
            <w:r w:rsidR="007A195C">
              <w:rPr>
                <w:webHidden/>
              </w:rPr>
              <w:fldChar w:fldCharType="begin"/>
            </w:r>
            <w:r w:rsidR="007A195C">
              <w:rPr>
                <w:webHidden/>
              </w:rPr>
              <w:instrText xml:space="preserve"> PAGEREF _Toc526241888 \h </w:instrText>
            </w:r>
            <w:r w:rsidR="007A195C">
              <w:rPr>
                <w:webHidden/>
              </w:rPr>
            </w:r>
            <w:r w:rsidR="007A195C">
              <w:rPr>
                <w:webHidden/>
              </w:rPr>
              <w:fldChar w:fldCharType="separate"/>
            </w:r>
            <w:r>
              <w:rPr>
                <w:webHidden/>
              </w:rPr>
              <w:t>12</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89" w:history="1">
            <w:r w:rsidR="007A195C" w:rsidRPr="00641576">
              <w:rPr>
                <w:rStyle w:val="aff3"/>
                <w:rFonts w:ascii="標楷體" w:hAnsi="標楷體"/>
              </w:rPr>
              <w:t>(</w:t>
            </w:r>
            <w:r w:rsidR="007A195C" w:rsidRPr="00641576">
              <w:rPr>
                <w:rStyle w:val="aff3"/>
                <w:rFonts w:ascii="標楷體" w:hAnsi="標楷體" w:hint="eastAsia"/>
              </w:rPr>
              <w:t>二</w:t>
            </w:r>
            <w:r w:rsidR="007A195C" w:rsidRPr="00641576">
              <w:rPr>
                <w:rStyle w:val="aff3"/>
                <w:rFonts w:ascii="標楷體" w:hAnsi="標楷體"/>
              </w:rPr>
              <w:t>)</w:t>
            </w:r>
            <w:r w:rsidR="007A195C" w:rsidRPr="00641576">
              <w:rPr>
                <w:rStyle w:val="aff3"/>
                <w:rFonts w:ascii="標楷體" w:hAnsi="標楷體" w:hint="eastAsia"/>
              </w:rPr>
              <w:t>活化中興新村</w:t>
            </w:r>
            <w:r w:rsidR="007A195C">
              <w:rPr>
                <w:webHidden/>
              </w:rPr>
              <w:tab/>
            </w:r>
            <w:r w:rsidR="007A195C">
              <w:rPr>
                <w:webHidden/>
              </w:rPr>
              <w:fldChar w:fldCharType="begin"/>
            </w:r>
            <w:r w:rsidR="007A195C">
              <w:rPr>
                <w:webHidden/>
              </w:rPr>
              <w:instrText xml:space="preserve"> PAGEREF _Toc526241889 \h </w:instrText>
            </w:r>
            <w:r w:rsidR="007A195C">
              <w:rPr>
                <w:webHidden/>
              </w:rPr>
            </w:r>
            <w:r w:rsidR="007A195C">
              <w:rPr>
                <w:webHidden/>
              </w:rPr>
              <w:fldChar w:fldCharType="separate"/>
            </w:r>
            <w:r>
              <w:rPr>
                <w:webHidden/>
              </w:rPr>
              <w:t>13</w:t>
            </w:r>
            <w:r w:rsidR="007A195C">
              <w:rPr>
                <w:webHidden/>
              </w:rPr>
              <w:fldChar w:fldCharType="end"/>
            </w:r>
          </w:hyperlink>
        </w:p>
        <w:p w:rsidR="007A195C" w:rsidRDefault="00BA5D3F">
          <w:pPr>
            <w:pStyle w:val="11"/>
            <w:rPr>
              <w:rFonts w:asciiTheme="minorHAnsi" w:eastAsiaTheme="minorEastAsia" w:hAnsiTheme="minorHAnsi" w:cstheme="minorBidi"/>
              <w:b w:val="0"/>
              <w:spacing w:val="0"/>
              <w:kern w:val="2"/>
              <w:sz w:val="24"/>
              <w:szCs w:val="22"/>
            </w:rPr>
          </w:pPr>
          <w:hyperlink w:anchor="_Toc526241890" w:history="1">
            <w:r w:rsidR="007A195C" w:rsidRPr="00641576">
              <w:rPr>
                <w:rStyle w:val="aff3"/>
                <w:rFonts w:ascii="標楷體" w:hAnsi="標楷體" w:hint="eastAsia"/>
              </w:rPr>
              <w:t>五、提升政府效能</w:t>
            </w:r>
            <w:r w:rsidR="007A195C">
              <w:rPr>
                <w:webHidden/>
              </w:rPr>
              <w:tab/>
            </w:r>
            <w:r w:rsidR="007A195C">
              <w:rPr>
                <w:webHidden/>
              </w:rPr>
              <w:fldChar w:fldCharType="begin"/>
            </w:r>
            <w:r w:rsidR="007A195C">
              <w:rPr>
                <w:webHidden/>
              </w:rPr>
              <w:instrText xml:space="preserve"> PAGEREF _Toc526241890 \h </w:instrText>
            </w:r>
            <w:r w:rsidR="007A195C">
              <w:rPr>
                <w:webHidden/>
              </w:rPr>
            </w:r>
            <w:r w:rsidR="007A195C">
              <w:rPr>
                <w:webHidden/>
              </w:rPr>
              <w:fldChar w:fldCharType="separate"/>
            </w:r>
            <w:r>
              <w:rPr>
                <w:webHidden/>
              </w:rPr>
              <w:t>14</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91" w:history="1">
            <w:r w:rsidR="007A195C" w:rsidRPr="00641576">
              <w:rPr>
                <w:rStyle w:val="aff3"/>
                <w:rFonts w:ascii="標楷體" w:hAnsi="標楷體"/>
              </w:rPr>
              <w:t>(</w:t>
            </w:r>
            <w:r w:rsidR="007A195C" w:rsidRPr="00641576">
              <w:rPr>
                <w:rStyle w:val="aff3"/>
                <w:rFonts w:ascii="標楷體" w:hAnsi="標楷體" w:hint="eastAsia"/>
              </w:rPr>
              <w:t>一</w:t>
            </w:r>
            <w:r w:rsidR="007A195C" w:rsidRPr="00641576">
              <w:rPr>
                <w:rStyle w:val="aff3"/>
                <w:rFonts w:ascii="標楷體" w:hAnsi="標楷體"/>
              </w:rPr>
              <w:t>)</w:t>
            </w:r>
            <w:r w:rsidR="007A195C" w:rsidRPr="00641576">
              <w:rPr>
                <w:rStyle w:val="aff3"/>
                <w:rFonts w:ascii="標楷體" w:hAnsi="標楷體" w:hint="eastAsia"/>
              </w:rPr>
              <w:t>推動服務型智慧政府</w:t>
            </w:r>
            <w:r w:rsidR="007A195C">
              <w:rPr>
                <w:webHidden/>
              </w:rPr>
              <w:tab/>
            </w:r>
            <w:r w:rsidR="007A195C">
              <w:rPr>
                <w:webHidden/>
              </w:rPr>
              <w:fldChar w:fldCharType="begin"/>
            </w:r>
            <w:r w:rsidR="007A195C">
              <w:rPr>
                <w:webHidden/>
              </w:rPr>
              <w:instrText xml:space="preserve"> PAGEREF _Toc526241891 \h </w:instrText>
            </w:r>
            <w:r w:rsidR="007A195C">
              <w:rPr>
                <w:webHidden/>
              </w:rPr>
            </w:r>
            <w:r w:rsidR="007A195C">
              <w:rPr>
                <w:webHidden/>
              </w:rPr>
              <w:fldChar w:fldCharType="separate"/>
            </w:r>
            <w:r>
              <w:rPr>
                <w:webHidden/>
              </w:rPr>
              <w:t>14</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92" w:history="1">
            <w:r w:rsidR="007A195C" w:rsidRPr="00641576">
              <w:rPr>
                <w:rStyle w:val="aff3"/>
                <w:rFonts w:ascii="標楷體" w:hAnsi="標楷體"/>
              </w:rPr>
              <w:t>(</w:t>
            </w:r>
            <w:r w:rsidR="007A195C" w:rsidRPr="00641576">
              <w:rPr>
                <w:rStyle w:val="aff3"/>
                <w:rFonts w:ascii="標楷體" w:hAnsi="標楷體" w:hint="eastAsia"/>
              </w:rPr>
              <w:t>二</w:t>
            </w:r>
            <w:r w:rsidR="007A195C" w:rsidRPr="00641576">
              <w:rPr>
                <w:rStyle w:val="aff3"/>
                <w:rFonts w:ascii="標楷體" w:hAnsi="標楷體"/>
              </w:rPr>
              <w:t>)</w:t>
            </w:r>
            <w:r w:rsidR="007A195C" w:rsidRPr="00641576">
              <w:rPr>
                <w:rStyle w:val="aff3"/>
                <w:rFonts w:ascii="標楷體" w:hAnsi="標楷體" w:hint="eastAsia"/>
              </w:rPr>
              <w:t>提升重大公建及重要社發計畫審議能量</w:t>
            </w:r>
            <w:r w:rsidR="007A195C">
              <w:rPr>
                <w:webHidden/>
              </w:rPr>
              <w:tab/>
            </w:r>
            <w:r w:rsidR="007A195C">
              <w:rPr>
                <w:webHidden/>
              </w:rPr>
              <w:fldChar w:fldCharType="begin"/>
            </w:r>
            <w:r w:rsidR="007A195C">
              <w:rPr>
                <w:webHidden/>
              </w:rPr>
              <w:instrText xml:space="preserve"> PAGEREF _Toc526241892 \h </w:instrText>
            </w:r>
            <w:r w:rsidR="007A195C">
              <w:rPr>
                <w:webHidden/>
              </w:rPr>
            </w:r>
            <w:r w:rsidR="007A195C">
              <w:rPr>
                <w:webHidden/>
              </w:rPr>
              <w:fldChar w:fldCharType="separate"/>
            </w:r>
            <w:r>
              <w:rPr>
                <w:webHidden/>
              </w:rPr>
              <w:t>14</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93" w:history="1">
            <w:r w:rsidR="007A195C" w:rsidRPr="00641576">
              <w:rPr>
                <w:rStyle w:val="aff3"/>
                <w:rFonts w:ascii="標楷體" w:hAnsi="標楷體"/>
              </w:rPr>
              <w:t>(</w:t>
            </w:r>
            <w:r w:rsidR="007A195C" w:rsidRPr="00641576">
              <w:rPr>
                <w:rStyle w:val="aff3"/>
                <w:rFonts w:ascii="標楷體" w:hAnsi="標楷體" w:hint="eastAsia"/>
              </w:rPr>
              <w:t>三</w:t>
            </w:r>
            <w:r w:rsidR="007A195C" w:rsidRPr="00641576">
              <w:rPr>
                <w:rStyle w:val="aff3"/>
                <w:rFonts w:ascii="標楷體" w:hAnsi="標楷體"/>
              </w:rPr>
              <w:t>)</w:t>
            </w:r>
            <w:r w:rsidR="007A195C" w:rsidRPr="00641576">
              <w:rPr>
                <w:rStyle w:val="aff3"/>
                <w:rFonts w:ascii="標楷體" w:hAnsi="標楷體" w:hint="eastAsia"/>
              </w:rPr>
              <w:t>落實執行公建計畫預警及退場機制</w:t>
            </w:r>
            <w:r w:rsidR="007A195C">
              <w:rPr>
                <w:webHidden/>
              </w:rPr>
              <w:tab/>
            </w:r>
            <w:r w:rsidR="007A195C">
              <w:rPr>
                <w:webHidden/>
              </w:rPr>
              <w:fldChar w:fldCharType="begin"/>
            </w:r>
            <w:r w:rsidR="007A195C">
              <w:rPr>
                <w:webHidden/>
              </w:rPr>
              <w:instrText xml:space="preserve"> PAGEREF _Toc526241893 \h </w:instrText>
            </w:r>
            <w:r w:rsidR="007A195C">
              <w:rPr>
                <w:webHidden/>
              </w:rPr>
            </w:r>
            <w:r w:rsidR="007A195C">
              <w:rPr>
                <w:webHidden/>
              </w:rPr>
              <w:fldChar w:fldCharType="separate"/>
            </w:r>
            <w:r>
              <w:rPr>
                <w:webHidden/>
              </w:rPr>
              <w:t>15</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94" w:history="1">
            <w:r w:rsidR="007A195C" w:rsidRPr="00641576">
              <w:rPr>
                <w:rStyle w:val="aff3"/>
                <w:rFonts w:ascii="標楷體" w:hAnsi="標楷體"/>
              </w:rPr>
              <w:t>(</w:t>
            </w:r>
            <w:r w:rsidR="007A195C" w:rsidRPr="00641576">
              <w:rPr>
                <w:rStyle w:val="aff3"/>
                <w:rFonts w:ascii="標楷體" w:hAnsi="標楷體" w:hint="eastAsia"/>
              </w:rPr>
              <w:t>四</w:t>
            </w:r>
            <w:r w:rsidR="007A195C" w:rsidRPr="00641576">
              <w:rPr>
                <w:rStyle w:val="aff3"/>
                <w:rFonts w:ascii="標楷體" w:hAnsi="標楷體"/>
              </w:rPr>
              <w:t>)</w:t>
            </w:r>
            <w:r w:rsidR="007A195C" w:rsidRPr="00641576">
              <w:rPr>
                <w:rStyle w:val="aff3"/>
                <w:rFonts w:ascii="標楷體" w:hAnsi="標楷體" w:hint="eastAsia"/>
              </w:rPr>
              <w:t>落實執行前瞻基礎建設計畫</w:t>
            </w:r>
            <w:r w:rsidR="007A195C">
              <w:rPr>
                <w:webHidden/>
              </w:rPr>
              <w:tab/>
            </w:r>
            <w:r w:rsidR="007A195C">
              <w:rPr>
                <w:webHidden/>
              </w:rPr>
              <w:fldChar w:fldCharType="begin"/>
            </w:r>
            <w:r w:rsidR="007A195C">
              <w:rPr>
                <w:webHidden/>
              </w:rPr>
              <w:instrText xml:space="preserve"> PAGEREF _Toc526241894 \h </w:instrText>
            </w:r>
            <w:r w:rsidR="007A195C">
              <w:rPr>
                <w:webHidden/>
              </w:rPr>
            </w:r>
            <w:r w:rsidR="007A195C">
              <w:rPr>
                <w:webHidden/>
              </w:rPr>
              <w:fldChar w:fldCharType="separate"/>
            </w:r>
            <w:r>
              <w:rPr>
                <w:webHidden/>
              </w:rPr>
              <w:t>15</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95" w:history="1">
            <w:r w:rsidR="007A195C" w:rsidRPr="00641576">
              <w:rPr>
                <w:rStyle w:val="aff3"/>
                <w:rFonts w:ascii="標楷體" w:hAnsi="標楷體"/>
              </w:rPr>
              <w:t>(</w:t>
            </w:r>
            <w:r w:rsidR="007A195C" w:rsidRPr="00641576">
              <w:rPr>
                <w:rStyle w:val="aff3"/>
                <w:rFonts w:ascii="標楷體" w:hAnsi="標楷體" w:hint="eastAsia"/>
              </w:rPr>
              <w:t>五</w:t>
            </w:r>
            <w:r w:rsidR="007A195C" w:rsidRPr="00641576">
              <w:rPr>
                <w:rStyle w:val="aff3"/>
                <w:rFonts w:ascii="標楷體" w:hAnsi="標楷體"/>
              </w:rPr>
              <w:t>)</w:t>
            </w:r>
            <w:r w:rsidR="007A195C" w:rsidRPr="00641576">
              <w:rPr>
                <w:rStyle w:val="aff3"/>
                <w:rFonts w:ascii="標楷體" w:hAnsi="標楷體" w:hint="eastAsia"/>
              </w:rPr>
              <w:t>推動花東及離島建設</w:t>
            </w:r>
            <w:r w:rsidR="007A195C">
              <w:rPr>
                <w:webHidden/>
              </w:rPr>
              <w:tab/>
            </w:r>
            <w:r w:rsidR="007A195C">
              <w:rPr>
                <w:webHidden/>
              </w:rPr>
              <w:fldChar w:fldCharType="begin"/>
            </w:r>
            <w:r w:rsidR="007A195C">
              <w:rPr>
                <w:webHidden/>
              </w:rPr>
              <w:instrText xml:space="preserve"> PAGEREF _Toc526241895 \h </w:instrText>
            </w:r>
            <w:r w:rsidR="007A195C">
              <w:rPr>
                <w:webHidden/>
              </w:rPr>
            </w:r>
            <w:r w:rsidR="007A195C">
              <w:rPr>
                <w:webHidden/>
              </w:rPr>
              <w:fldChar w:fldCharType="separate"/>
            </w:r>
            <w:r>
              <w:rPr>
                <w:webHidden/>
              </w:rPr>
              <w:t>16</w:t>
            </w:r>
            <w:r w:rsidR="007A195C">
              <w:rPr>
                <w:webHidden/>
              </w:rPr>
              <w:fldChar w:fldCharType="end"/>
            </w:r>
          </w:hyperlink>
        </w:p>
        <w:p w:rsidR="007A195C" w:rsidRDefault="00BA5D3F">
          <w:pPr>
            <w:pStyle w:val="23"/>
            <w:rPr>
              <w:rFonts w:asciiTheme="minorHAnsi" w:eastAsiaTheme="minorEastAsia" w:hAnsiTheme="minorHAnsi" w:cstheme="minorBidi"/>
              <w:kern w:val="2"/>
              <w:sz w:val="24"/>
              <w:szCs w:val="22"/>
            </w:rPr>
          </w:pPr>
          <w:hyperlink w:anchor="_Toc526241896" w:history="1">
            <w:r w:rsidR="007A195C" w:rsidRPr="00641576">
              <w:rPr>
                <w:rStyle w:val="aff3"/>
                <w:rFonts w:ascii="標楷體" w:hAnsi="標楷體"/>
              </w:rPr>
              <w:t>(</w:t>
            </w:r>
            <w:r w:rsidR="007A195C" w:rsidRPr="00641576">
              <w:rPr>
                <w:rStyle w:val="aff3"/>
                <w:rFonts w:ascii="標楷體" w:hAnsi="標楷體" w:hint="eastAsia"/>
              </w:rPr>
              <w:t>六</w:t>
            </w:r>
            <w:r w:rsidR="007A195C" w:rsidRPr="00641576">
              <w:rPr>
                <w:rStyle w:val="aff3"/>
                <w:rFonts w:ascii="標楷體" w:hAnsi="標楷體"/>
              </w:rPr>
              <w:t>)</w:t>
            </w:r>
            <w:r w:rsidR="007A195C" w:rsidRPr="00641576">
              <w:rPr>
                <w:rStyle w:val="aff3"/>
                <w:rFonts w:ascii="標楷體" w:hAnsi="標楷體" w:hint="eastAsia"/>
              </w:rPr>
              <w:t>精進國家檔案服務</w:t>
            </w:r>
            <w:r w:rsidR="007A195C">
              <w:rPr>
                <w:webHidden/>
              </w:rPr>
              <w:tab/>
            </w:r>
            <w:r w:rsidR="007A195C">
              <w:rPr>
                <w:webHidden/>
              </w:rPr>
              <w:fldChar w:fldCharType="begin"/>
            </w:r>
            <w:r w:rsidR="007A195C">
              <w:rPr>
                <w:webHidden/>
              </w:rPr>
              <w:instrText xml:space="preserve"> PAGEREF _Toc526241896 \h </w:instrText>
            </w:r>
            <w:r w:rsidR="007A195C">
              <w:rPr>
                <w:webHidden/>
              </w:rPr>
            </w:r>
            <w:r w:rsidR="007A195C">
              <w:rPr>
                <w:webHidden/>
              </w:rPr>
              <w:fldChar w:fldCharType="separate"/>
            </w:r>
            <w:r>
              <w:rPr>
                <w:webHidden/>
              </w:rPr>
              <w:t>18</w:t>
            </w:r>
            <w:r w:rsidR="007A195C">
              <w:rPr>
                <w:webHidden/>
              </w:rPr>
              <w:fldChar w:fldCharType="end"/>
            </w:r>
          </w:hyperlink>
        </w:p>
        <w:p w:rsidR="00C2352A" w:rsidRPr="009923A1" w:rsidRDefault="00C2352A">
          <w:pPr>
            <w:rPr>
              <w:color w:val="000000" w:themeColor="text1"/>
            </w:rPr>
          </w:pPr>
          <w:r w:rsidRPr="009923A1">
            <w:rPr>
              <w:b/>
              <w:bCs/>
              <w:color w:val="000000" w:themeColor="text1"/>
              <w:lang w:val="zh-TW"/>
            </w:rPr>
            <w:fldChar w:fldCharType="end"/>
          </w:r>
        </w:p>
      </w:sdtContent>
    </w:sdt>
    <w:p w:rsidR="00DD4EC0" w:rsidRPr="009923A1" w:rsidRDefault="00DD4EC0">
      <w:pPr>
        <w:rPr>
          <w:rFonts w:ascii="Times New Roman" w:eastAsia="標楷體" w:hAnsi="Times New Roman"/>
          <w:color w:val="000000" w:themeColor="text1"/>
          <w:sz w:val="32"/>
          <w:szCs w:val="22"/>
        </w:rPr>
      </w:pPr>
    </w:p>
    <w:p w:rsidR="000D0FAC" w:rsidRPr="009923A1" w:rsidRDefault="000D0FAC" w:rsidP="008C17BB">
      <w:pPr>
        <w:overflowPunct w:val="0"/>
        <w:rPr>
          <w:rFonts w:ascii="Times New Roman" w:eastAsia="標楷體" w:hAnsi="Times New Roman"/>
          <w:color w:val="000000" w:themeColor="text1"/>
          <w:sz w:val="32"/>
          <w:szCs w:val="22"/>
        </w:rPr>
        <w:sectPr w:rsidR="000D0FAC" w:rsidRPr="009923A1" w:rsidSect="00D934EE">
          <w:headerReference w:type="first" r:id="rId13"/>
          <w:footerReference w:type="first" r:id="rId14"/>
          <w:pgSz w:w="11907" w:h="16840" w:code="9"/>
          <w:pgMar w:top="1440" w:right="1797" w:bottom="1440" w:left="1797" w:header="851" w:footer="851" w:gutter="0"/>
          <w:pgNumType w:start="1"/>
          <w:cols w:space="425"/>
          <w:titlePg/>
          <w:docGrid w:linePitch="326"/>
        </w:sectPr>
      </w:pPr>
    </w:p>
    <w:p w:rsidR="00A87B27" w:rsidRPr="009923A1" w:rsidRDefault="00A87B27" w:rsidP="00ED2B89">
      <w:pPr>
        <w:pStyle w:val="k22"/>
        <w:spacing w:line="580" w:lineRule="exact"/>
        <w:ind w:leftChars="0" w:left="38" w:hangingChars="12" w:hanging="38"/>
        <w:rPr>
          <w:color w:val="000000" w:themeColor="text1"/>
        </w:rPr>
      </w:pPr>
      <w:bookmarkStart w:id="0" w:name="_Toc84055006"/>
      <w:bookmarkStart w:id="1" w:name="_Toc475696340"/>
      <w:r w:rsidRPr="009923A1">
        <w:rPr>
          <w:color w:val="000000" w:themeColor="text1"/>
        </w:rPr>
        <w:lastRenderedPageBreak/>
        <w:t>主席、各位委員：大家好！</w:t>
      </w:r>
    </w:p>
    <w:bookmarkEnd w:id="0"/>
    <w:bookmarkEnd w:id="1"/>
    <w:p w:rsidR="002458A4" w:rsidRPr="009923A1" w:rsidRDefault="002458A4" w:rsidP="002458A4">
      <w:pPr>
        <w:pStyle w:val="k02"/>
        <w:spacing w:line="580" w:lineRule="exact"/>
        <w:ind w:firstLine="640"/>
        <w:rPr>
          <w:color w:val="000000" w:themeColor="text1"/>
          <w:szCs w:val="40"/>
        </w:rPr>
      </w:pPr>
      <w:r w:rsidRPr="009923A1">
        <w:rPr>
          <w:color w:val="000000" w:themeColor="text1"/>
          <w:szCs w:val="40"/>
        </w:rPr>
        <w:t>今天</w:t>
      </w:r>
      <w:r w:rsidRPr="009923A1">
        <w:rPr>
          <w:rFonts w:hint="eastAsia"/>
          <w:color w:val="000000" w:themeColor="text1"/>
          <w:szCs w:val="40"/>
        </w:rPr>
        <w:t>非常感謝貴委員會安排</w:t>
      </w:r>
      <w:r w:rsidRPr="009923A1">
        <w:rPr>
          <w:color w:val="000000" w:themeColor="text1"/>
          <w:szCs w:val="40"/>
        </w:rPr>
        <w:t>國發會</w:t>
      </w:r>
      <w:r w:rsidRPr="009923A1">
        <w:rPr>
          <w:rFonts w:hint="eastAsia"/>
          <w:color w:val="000000" w:themeColor="text1"/>
          <w:szCs w:val="40"/>
        </w:rPr>
        <w:t>進行</w:t>
      </w:r>
      <w:r w:rsidRPr="009923A1">
        <w:rPr>
          <w:color w:val="000000" w:themeColor="text1"/>
          <w:szCs w:val="40"/>
        </w:rPr>
        <w:t>業務</w:t>
      </w:r>
      <w:r w:rsidRPr="009923A1">
        <w:rPr>
          <w:rFonts w:hint="eastAsia"/>
          <w:color w:val="000000" w:themeColor="text1"/>
          <w:szCs w:val="40"/>
        </w:rPr>
        <w:t>報告</w:t>
      </w:r>
      <w:r w:rsidRPr="009923A1">
        <w:rPr>
          <w:color w:val="000000" w:themeColor="text1"/>
          <w:szCs w:val="40"/>
        </w:rPr>
        <w:t>並備</w:t>
      </w:r>
      <w:proofErr w:type="gramStart"/>
      <w:r w:rsidRPr="009923A1">
        <w:rPr>
          <w:color w:val="000000" w:themeColor="text1"/>
          <w:szCs w:val="40"/>
        </w:rPr>
        <w:t>詢</w:t>
      </w:r>
      <w:proofErr w:type="gramEnd"/>
      <w:r w:rsidRPr="009923A1">
        <w:rPr>
          <w:color w:val="000000" w:themeColor="text1"/>
          <w:szCs w:val="40"/>
        </w:rPr>
        <w:t>。首先</w:t>
      </w:r>
      <w:r w:rsidRPr="009923A1">
        <w:rPr>
          <w:rFonts w:hint="eastAsia"/>
          <w:color w:val="000000" w:themeColor="text1"/>
          <w:szCs w:val="40"/>
        </w:rPr>
        <w:t>表達誠摯的謝意，感謝貴委員會</w:t>
      </w:r>
      <w:r w:rsidRPr="009923A1">
        <w:rPr>
          <w:color w:val="000000" w:themeColor="text1"/>
          <w:szCs w:val="40"/>
        </w:rPr>
        <w:t>在上一會期對</w:t>
      </w:r>
      <w:r w:rsidRPr="009923A1">
        <w:rPr>
          <w:rFonts w:hint="eastAsia"/>
          <w:color w:val="000000" w:themeColor="text1"/>
          <w:szCs w:val="40"/>
        </w:rPr>
        <w:t>國發</w:t>
      </w:r>
      <w:r w:rsidRPr="009923A1">
        <w:rPr>
          <w:color w:val="000000" w:themeColor="text1"/>
          <w:szCs w:val="40"/>
        </w:rPr>
        <w:t>會施政的協助，也期盼</w:t>
      </w:r>
      <w:r w:rsidRPr="009923A1">
        <w:rPr>
          <w:rFonts w:hint="eastAsia"/>
          <w:color w:val="000000" w:themeColor="text1"/>
          <w:szCs w:val="40"/>
        </w:rPr>
        <w:t>本會期</w:t>
      </w:r>
      <w:r w:rsidRPr="009923A1">
        <w:rPr>
          <w:color w:val="000000" w:themeColor="text1"/>
          <w:szCs w:val="40"/>
        </w:rPr>
        <w:t>能夠持續給予支持與指</w:t>
      </w:r>
      <w:r w:rsidRPr="009923A1">
        <w:rPr>
          <w:rFonts w:hint="eastAsia"/>
          <w:color w:val="000000" w:themeColor="text1"/>
          <w:szCs w:val="40"/>
        </w:rPr>
        <w:t>教</w:t>
      </w:r>
      <w:r w:rsidRPr="009923A1">
        <w:rPr>
          <w:color w:val="000000" w:themeColor="text1"/>
          <w:szCs w:val="40"/>
        </w:rPr>
        <w:t>。</w:t>
      </w:r>
    </w:p>
    <w:p w:rsidR="008301BB" w:rsidRPr="009923A1" w:rsidRDefault="008301BB" w:rsidP="008301BB">
      <w:pPr>
        <w:pStyle w:val="k02"/>
        <w:spacing w:line="580" w:lineRule="exact"/>
        <w:ind w:firstLine="640"/>
        <w:rPr>
          <w:color w:val="000000" w:themeColor="text1"/>
          <w:szCs w:val="40"/>
        </w:rPr>
      </w:pPr>
      <w:r w:rsidRPr="009923A1">
        <w:rPr>
          <w:color w:val="000000" w:themeColor="text1"/>
          <w:szCs w:val="40"/>
        </w:rPr>
        <w:t>「</w:t>
      </w:r>
      <w:proofErr w:type="gramStart"/>
      <w:r w:rsidRPr="009923A1">
        <w:rPr>
          <w:rFonts w:hint="eastAsia"/>
          <w:color w:val="000000" w:themeColor="text1"/>
          <w:szCs w:val="40"/>
        </w:rPr>
        <w:t>拚</w:t>
      </w:r>
      <w:proofErr w:type="gramEnd"/>
      <w:r w:rsidRPr="009923A1">
        <w:rPr>
          <w:color w:val="000000" w:themeColor="text1"/>
          <w:szCs w:val="40"/>
        </w:rPr>
        <w:t>經濟」是政府當前最重要的施政工作，為此</w:t>
      </w:r>
      <w:r w:rsidRPr="009923A1">
        <w:rPr>
          <w:rFonts w:hint="eastAsia"/>
          <w:color w:val="000000" w:themeColor="text1"/>
          <w:szCs w:val="40"/>
        </w:rPr>
        <w:t>，</w:t>
      </w:r>
      <w:r w:rsidRPr="009923A1">
        <w:rPr>
          <w:color w:val="000000" w:themeColor="text1"/>
          <w:szCs w:val="40"/>
        </w:rPr>
        <w:t>賴院長已親自主持</w:t>
      </w:r>
      <w:r w:rsidRPr="009923A1">
        <w:rPr>
          <w:color w:val="000000" w:themeColor="text1"/>
          <w:szCs w:val="40"/>
        </w:rPr>
        <w:t>2</w:t>
      </w:r>
      <w:r w:rsidRPr="009923A1">
        <w:rPr>
          <w:rFonts w:hint="eastAsia"/>
          <w:color w:val="000000" w:themeColor="text1"/>
          <w:szCs w:val="40"/>
        </w:rPr>
        <w:t>2</w:t>
      </w:r>
      <w:r w:rsidRPr="009923A1">
        <w:rPr>
          <w:color w:val="000000" w:themeColor="text1"/>
          <w:szCs w:val="40"/>
        </w:rPr>
        <w:t>場次「加速投資台灣專案會議」，</w:t>
      </w:r>
      <w:r w:rsidRPr="009923A1">
        <w:rPr>
          <w:rFonts w:hint="eastAsia"/>
          <w:color w:val="000000" w:themeColor="text1"/>
          <w:szCs w:val="40"/>
        </w:rPr>
        <w:t>排除投資障礙並強化</w:t>
      </w:r>
      <w:r w:rsidRPr="009923A1">
        <w:rPr>
          <w:color w:val="000000" w:themeColor="text1"/>
          <w:szCs w:val="40"/>
        </w:rPr>
        <w:t>建構優質的經商環境。在國人</w:t>
      </w:r>
      <w:r w:rsidRPr="009923A1">
        <w:rPr>
          <w:rFonts w:hint="eastAsia"/>
          <w:color w:val="000000" w:themeColor="text1"/>
          <w:szCs w:val="40"/>
        </w:rPr>
        <w:t>的</w:t>
      </w:r>
      <w:r w:rsidRPr="009923A1">
        <w:rPr>
          <w:color w:val="000000" w:themeColor="text1"/>
          <w:szCs w:val="40"/>
        </w:rPr>
        <w:t>共同努力之下，過去一年台灣經濟正</w:t>
      </w:r>
      <w:r w:rsidRPr="009923A1">
        <w:rPr>
          <w:rFonts w:hint="eastAsia"/>
          <w:color w:val="000000" w:themeColor="text1"/>
          <w:szCs w:val="40"/>
        </w:rPr>
        <w:t>穩健</w:t>
      </w:r>
      <w:r w:rsidRPr="009923A1">
        <w:rPr>
          <w:color w:val="000000" w:themeColor="text1"/>
          <w:szCs w:val="40"/>
        </w:rPr>
        <w:t>復甦，</w:t>
      </w:r>
      <w:r w:rsidRPr="009923A1">
        <w:rPr>
          <w:rFonts w:hint="eastAsia"/>
          <w:color w:val="000000" w:themeColor="text1"/>
          <w:szCs w:val="40"/>
        </w:rPr>
        <w:t>並</w:t>
      </w:r>
      <w:r w:rsidRPr="009923A1">
        <w:rPr>
          <w:color w:val="000000" w:themeColor="text1"/>
          <w:szCs w:val="40"/>
        </w:rPr>
        <w:t>持續加溫</w:t>
      </w:r>
      <w:r w:rsidR="002458A4" w:rsidRPr="009923A1">
        <w:rPr>
          <w:rFonts w:hint="eastAsia"/>
          <w:color w:val="000000" w:themeColor="text1"/>
          <w:szCs w:val="40"/>
        </w:rPr>
        <w:t>中</w:t>
      </w:r>
      <w:r w:rsidRPr="009923A1">
        <w:rPr>
          <w:rFonts w:hint="eastAsia"/>
          <w:color w:val="000000" w:themeColor="text1"/>
          <w:szCs w:val="40"/>
        </w:rPr>
        <w:t>，</w:t>
      </w:r>
      <w:r w:rsidRPr="009923A1">
        <w:rPr>
          <w:color w:val="000000" w:themeColor="text1"/>
          <w:szCs w:val="40"/>
        </w:rPr>
        <w:t>今</w:t>
      </w:r>
      <w:r w:rsidRPr="009923A1">
        <w:rPr>
          <w:color w:val="000000" w:themeColor="text1"/>
          <w:szCs w:val="40"/>
        </w:rPr>
        <w:t>(107)</w:t>
      </w:r>
      <w:r w:rsidRPr="009923A1">
        <w:rPr>
          <w:color w:val="000000" w:themeColor="text1"/>
          <w:szCs w:val="40"/>
        </w:rPr>
        <w:t>年上半年經濟成長率</w:t>
      </w:r>
      <w:r w:rsidR="003207D1" w:rsidRPr="009923A1">
        <w:rPr>
          <w:rFonts w:hint="eastAsia"/>
          <w:color w:val="000000" w:themeColor="text1"/>
          <w:szCs w:val="40"/>
        </w:rPr>
        <w:t>為</w:t>
      </w:r>
      <w:r w:rsidRPr="009923A1">
        <w:rPr>
          <w:color w:val="000000" w:themeColor="text1"/>
          <w:szCs w:val="40"/>
        </w:rPr>
        <w:t>3.</w:t>
      </w:r>
      <w:r w:rsidRPr="009923A1">
        <w:rPr>
          <w:rFonts w:hint="eastAsia"/>
          <w:color w:val="000000" w:themeColor="text1"/>
          <w:szCs w:val="40"/>
        </w:rPr>
        <w:t>2</w:t>
      </w:r>
      <w:r w:rsidRPr="009923A1">
        <w:rPr>
          <w:color w:val="000000" w:themeColor="text1"/>
          <w:szCs w:val="40"/>
        </w:rPr>
        <w:t>%</w:t>
      </w:r>
      <w:r w:rsidRPr="009923A1">
        <w:rPr>
          <w:color w:val="000000" w:themeColor="text1"/>
          <w:szCs w:val="40"/>
        </w:rPr>
        <w:t>，</w:t>
      </w:r>
      <w:r w:rsidRPr="009923A1">
        <w:rPr>
          <w:rFonts w:hint="eastAsia"/>
          <w:color w:val="000000" w:themeColor="text1"/>
          <w:szCs w:val="40"/>
        </w:rPr>
        <w:t>已</w:t>
      </w:r>
      <w:r w:rsidRPr="009923A1">
        <w:rPr>
          <w:color w:val="000000" w:themeColor="text1"/>
          <w:szCs w:val="40"/>
        </w:rPr>
        <w:t>連續</w:t>
      </w:r>
      <w:r w:rsidRPr="009923A1">
        <w:rPr>
          <w:color w:val="000000" w:themeColor="text1"/>
          <w:szCs w:val="40"/>
        </w:rPr>
        <w:t>4</w:t>
      </w:r>
      <w:r w:rsidRPr="009923A1">
        <w:rPr>
          <w:color w:val="000000" w:themeColor="text1"/>
          <w:szCs w:val="40"/>
        </w:rPr>
        <w:t>季達</w:t>
      </w:r>
      <w:r w:rsidRPr="009923A1">
        <w:rPr>
          <w:color w:val="000000" w:themeColor="text1"/>
          <w:szCs w:val="40"/>
        </w:rPr>
        <w:t>3%</w:t>
      </w:r>
      <w:r w:rsidRPr="009923A1">
        <w:rPr>
          <w:color w:val="000000" w:themeColor="text1"/>
          <w:szCs w:val="40"/>
        </w:rPr>
        <w:t>以上；上半年平均失業率</w:t>
      </w:r>
      <w:r w:rsidRPr="009923A1">
        <w:rPr>
          <w:rFonts w:hint="eastAsia"/>
          <w:color w:val="000000" w:themeColor="text1"/>
          <w:szCs w:val="40"/>
        </w:rPr>
        <w:t>為</w:t>
      </w:r>
      <w:r w:rsidRPr="009923A1">
        <w:rPr>
          <w:color w:val="000000" w:themeColor="text1"/>
          <w:szCs w:val="40"/>
        </w:rPr>
        <w:t>3.66%</w:t>
      </w:r>
      <w:r w:rsidRPr="009923A1">
        <w:rPr>
          <w:color w:val="000000" w:themeColor="text1"/>
          <w:szCs w:val="40"/>
        </w:rPr>
        <w:t>，是近</w:t>
      </w:r>
      <w:r w:rsidRPr="009923A1">
        <w:rPr>
          <w:color w:val="000000" w:themeColor="text1"/>
          <w:szCs w:val="40"/>
        </w:rPr>
        <w:t>18</w:t>
      </w:r>
      <w:r w:rsidRPr="009923A1">
        <w:rPr>
          <w:color w:val="000000" w:themeColor="text1"/>
          <w:szCs w:val="40"/>
        </w:rPr>
        <w:t>年來同期最低；商品出口</w:t>
      </w:r>
      <w:r w:rsidRPr="009923A1">
        <w:rPr>
          <w:rFonts w:hint="eastAsia"/>
          <w:color w:val="000000" w:themeColor="text1"/>
          <w:szCs w:val="40"/>
        </w:rPr>
        <w:t>則</w:t>
      </w:r>
      <w:r w:rsidRPr="009923A1">
        <w:rPr>
          <w:color w:val="000000" w:themeColor="text1"/>
          <w:szCs w:val="40"/>
        </w:rPr>
        <w:t>連續</w:t>
      </w:r>
      <w:r w:rsidRPr="009923A1">
        <w:rPr>
          <w:color w:val="000000" w:themeColor="text1"/>
          <w:szCs w:val="40"/>
        </w:rPr>
        <w:t>7</w:t>
      </w:r>
      <w:r w:rsidRPr="009923A1">
        <w:rPr>
          <w:color w:val="000000" w:themeColor="text1"/>
          <w:szCs w:val="40"/>
        </w:rPr>
        <w:t>季維持雙位數成長，</w:t>
      </w:r>
      <w:r w:rsidRPr="009923A1">
        <w:rPr>
          <w:rFonts w:hint="eastAsia"/>
          <w:color w:val="000000" w:themeColor="text1"/>
          <w:szCs w:val="40"/>
        </w:rPr>
        <w:t>各項數據</w:t>
      </w:r>
      <w:r w:rsidRPr="009923A1">
        <w:rPr>
          <w:color w:val="000000" w:themeColor="text1"/>
          <w:szCs w:val="40"/>
        </w:rPr>
        <w:t>顯示政府推動經濟轉型、積極改善投資環境</w:t>
      </w:r>
      <w:r w:rsidRPr="009923A1">
        <w:rPr>
          <w:rFonts w:hint="eastAsia"/>
          <w:color w:val="000000" w:themeColor="text1"/>
          <w:szCs w:val="40"/>
        </w:rPr>
        <w:t>的努力</w:t>
      </w:r>
      <w:r w:rsidRPr="009923A1">
        <w:rPr>
          <w:color w:val="000000" w:themeColor="text1"/>
          <w:szCs w:val="40"/>
        </w:rPr>
        <w:t>，已逐漸顯現成果。</w:t>
      </w:r>
    </w:p>
    <w:p w:rsidR="008301BB" w:rsidRPr="009923A1" w:rsidRDefault="008301BB" w:rsidP="008301BB">
      <w:pPr>
        <w:pStyle w:val="k02"/>
        <w:spacing w:line="580" w:lineRule="exact"/>
        <w:ind w:firstLine="640"/>
        <w:rPr>
          <w:color w:val="000000" w:themeColor="text1"/>
          <w:szCs w:val="40"/>
        </w:rPr>
      </w:pPr>
      <w:r w:rsidRPr="009923A1">
        <w:rPr>
          <w:color w:val="000000" w:themeColor="text1"/>
          <w:szCs w:val="40"/>
        </w:rPr>
        <w:t>國家</w:t>
      </w:r>
      <w:r w:rsidRPr="009923A1">
        <w:rPr>
          <w:rFonts w:hint="eastAsia"/>
          <w:color w:val="000000" w:themeColor="text1"/>
          <w:szCs w:val="40"/>
        </w:rPr>
        <w:t>的長遠發展</w:t>
      </w:r>
      <w:r w:rsidRPr="009923A1">
        <w:rPr>
          <w:color w:val="000000" w:themeColor="text1"/>
          <w:szCs w:val="40"/>
        </w:rPr>
        <w:t>，除了</w:t>
      </w:r>
      <w:r w:rsidRPr="009923A1">
        <w:rPr>
          <w:rFonts w:hint="eastAsia"/>
          <w:color w:val="000000" w:themeColor="text1"/>
          <w:szCs w:val="40"/>
        </w:rPr>
        <w:t>追求</w:t>
      </w:r>
      <w:r w:rsidRPr="009923A1">
        <w:rPr>
          <w:color w:val="000000" w:themeColor="text1"/>
          <w:szCs w:val="40"/>
        </w:rPr>
        <w:t>經濟的穩定成長外，</w:t>
      </w:r>
      <w:r w:rsidRPr="009923A1">
        <w:rPr>
          <w:rFonts w:hint="eastAsia"/>
          <w:color w:val="000000" w:themeColor="text1"/>
          <w:szCs w:val="40"/>
        </w:rPr>
        <w:t>還</w:t>
      </w:r>
      <w:r w:rsidRPr="009923A1">
        <w:rPr>
          <w:color w:val="000000" w:themeColor="text1"/>
          <w:szCs w:val="40"/>
        </w:rPr>
        <w:t>必須兼顧社會公義及環境永續，</w:t>
      </w:r>
      <w:r w:rsidRPr="009923A1">
        <w:rPr>
          <w:rFonts w:hint="eastAsia"/>
          <w:color w:val="000000" w:themeColor="text1"/>
          <w:szCs w:val="40"/>
        </w:rPr>
        <w:t>因此，國發會的定位從過去的幕僚機關角色，積極轉型成為具備宏觀遠見、務實前瞻，及接地氣、傾聽民意，有高度執行力的行政團隊，我們宏觀規劃國家發展的策略，致力提升國家各項建設的執行效能</w:t>
      </w:r>
      <w:r w:rsidRPr="009923A1">
        <w:rPr>
          <w:color w:val="000000" w:themeColor="text1"/>
          <w:szCs w:val="40"/>
        </w:rPr>
        <w:t>，</w:t>
      </w:r>
      <w:r w:rsidRPr="009923A1">
        <w:rPr>
          <w:rFonts w:hint="eastAsia"/>
          <w:color w:val="000000" w:themeColor="text1"/>
          <w:szCs w:val="40"/>
        </w:rPr>
        <w:t>期盼能</w:t>
      </w:r>
      <w:r w:rsidRPr="009923A1">
        <w:rPr>
          <w:color w:val="000000" w:themeColor="text1"/>
          <w:szCs w:val="40"/>
        </w:rPr>
        <w:t>讓</w:t>
      </w:r>
      <w:r w:rsidRPr="009923A1">
        <w:rPr>
          <w:rFonts w:hint="eastAsia"/>
          <w:color w:val="000000" w:themeColor="text1"/>
          <w:szCs w:val="40"/>
        </w:rPr>
        <w:t>台</w:t>
      </w:r>
      <w:r w:rsidRPr="009923A1">
        <w:rPr>
          <w:color w:val="000000" w:themeColor="text1"/>
          <w:szCs w:val="40"/>
        </w:rPr>
        <w:t>灣持續注入正向能量，</w:t>
      </w:r>
      <w:r w:rsidRPr="009923A1">
        <w:rPr>
          <w:rFonts w:hint="eastAsia"/>
          <w:color w:val="000000" w:themeColor="text1"/>
          <w:szCs w:val="40"/>
        </w:rPr>
        <w:t>增進</w:t>
      </w:r>
      <w:r w:rsidRPr="009923A1">
        <w:rPr>
          <w:color w:val="000000" w:themeColor="text1"/>
          <w:szCs w:val="40"/>
        </w:rPr>
        <w:t>人民幸福</w:t>
      </w:r>
      <w:r w:rsidRPr="009923A1">
        <w:rPr>
          <w:rFonts w:hint="eastAsia"/>
          <w:color w:val="000000" w:themeColor="text1"/>
          <w:szCs w:val="40"/>
        </w:rPr>
        <w:t>與</w:t>
      </w:r>
      <w:r w:rsidRPr="009923A1">
        <w:rPr>
          <w:color w:val="000000" w:themeColor="text1"/>
          <w:szCs w:val="40"/>
        </w:rPr>
        <w:t>國家發展。</w:t>
      </w:r>
      <w:r w:rsidRPr="009923A1">
        <w:rPr>
          <w:rFonts w:hint="eastAsia"/>
          <w:color w:val="000000" w:themeColor="text1"/>
          <w:szCs w:val="40"/>
        </w:rPr>
        <w:t>有關本會各項業務的進展，</w:t>
      </w:r>
      <w:r w:rsidRPr="009923A1">
        <w:rPr>
          <w:color w:val="000000" w:themeColor="text1"/>
          <w:szCs w:val="40"/>
        </w:rPr>
        <w:t>謹就「創新成長動能」、「加速法規鬆綁」、「提升人力質量」、「</w:t>
      </w:r>
      <w:r w:rsidRPr="009923A1">
        <w:rPr>
          <w:rFonts w:hint="eastAsia"/>
          <w:color w:val="000000" w:themeColor="text1"/>
          <w:szCs w:val="40"/>
        </w:rPr>
        <w:t>落實均</w:t>
      </w:r>
      <w:r w:rsidRPr="009923A1">
        <w:rPr>
          <w:color w:val="000000" w:themeColor="text1"/>
          <w:szCs w:val="40"/>
        </w:rPr>
        <w:t>衡</w:t>
      </w:r>
      <w:r w:rsidRPr="009923A1">
        <w:rPr>
          <w:rFonts w:hint="eastAsia"/>
          <w:color w:val="000000" w:themeColor="text1"/>
          <w:szCs w:val="40"/>
        </w:rPr>
        <w:t>台灣施政主軸</w:t>
      </w:r>
      <w:r w:rsidRPr="009923A1">
        <w:rPr>
          <w:color w:val="000000" w:themeColor="text1"/>
          <w:szCs w:val="40"/>
        </w:rPr>
        <w:t>」、「提升政府效能」等五個面向擇要報告，敬請指教。</w:t>
      </w:r>
    </w:p>
    <w:p w:rsidR="0077721A" w:rsidRPr="009923A1" w:rsidRDefault="0077721A" w:rsidP="00ED2B89">
      <w:pPr>
        <w:pStyle w:val="af0"/>
        <w:overflowPunct w:val="0"/>
        <w:autoSpaceDE w:val="0"/>
        <w:autoSpaceDN w:val="0"/>
        <w:snapToGrid w:val="0"/>
        <w:spacing w:beforeLines="50" w:before="120" w:afterLines="50" w:after="120" w:line="580" w:lineRule="exact"/>
        <w:ind w:left="0"/>
        <w:outlineLvl w:val="0"/>
        <w:rPr>
          <w:rFonts w:ascii="標楷體" w:eastAsia="標楷體" w:hAnsi="標楷體"/>
          <w:b/>
          <w:color w:val="000000" w:themeColor="text1"/>
          <w:spacing w:val="10"/>
          <w:sz w:val="32"/>
          <w:szCs w:val="40"/>
        </w:rPr>
      </w:pPr>
      <w:bookmarkStart w:id="2" w:name="_Toc526241874"/>
      <w:r w:rsidRPr="009923A1">
        <w:rPr>
          <w:rFonts w:ascii="標楷體" w:eastAsia="標楷體" w:hAnsi="標楷體" w:hint="eastAsia"/>
          <w:b/>
          <w:color w:val="000000" w:themeColor="text1"/>
          <w:spacing w:val="10"/>
          <w:sz w:val="32"/>
          <w:szCs w:val="40"/>
        </w:rPr>
        <w:t>一、創新成長動能</w:t>
      </w:r>
      <w:bookmarkEnd w:id="2"/>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3" w:name="_Toc526241875"/>
      <w:r w:rsidRPr="009923A1">
        <w:rPr>
          <w:rFonts w:ascii="標楷體" w:eastAsia="標楷體" w:hAnsi="標楷體" w:hint="eastAsia"/>
          <w:color w:val="000000" w:themeColor="text1"/>
          <w:sz w:val="32"/>
          <w:szCs w:val="32"/>
        </w:rPr>
        <w:t>(</w:t>
      </w:r>
      <w:proofErr w:type="gramStart"/>
      <w:r w:rsidRPr="009923A1">
        <w:rPr>
          <w:rFonts w:ascii="標楷體" w:eastAsia="標楷體" w:hAnsi="標楷體" w:hint="eastAsia"/>
          <w:color w:val="000000" w:themeColor="text1"/>
          <w:sz w:val="32"/>
          <w:szCs w:val="32"/>
        </w:rPr>
        <w:t>一</w:t>
      </w:r>
      <w:proofErr w:type="gramEnd"/>
      <w:r w:rsidRPr="009923A1">
        <w:rPr>
          <w:rFonts w:ascii="標楷體" w:eastAsia="標楷體" w:hAnsi="標楷體" w:hint="eastAsia"/>
          <w:color w:val="000000" w:themeColor="text1"/>
          <w:sz w:val="32"/>
          <w:szCs w:val="32"/>
        </w:rPr>
        <w:t>)積極推動「亞洲</w:t>
      </w:r>
      <w:proofErr w:type="gramStart"/>
      <w:r w:rsidR="000B3A9E" w:rsidRPr="009923A1">
        <w:rPr>
          <w:rFonts w:ascii="新細明體" w:hAnsi="新細明體" w:cs="新細明體" w:hint="eastAsia"/>
          <w:color w:val="000000" w:themeColor="text1"/>
          <w:sz w:val="32"/>
          <w:szCs w:val="32"/>
        </w:rPr>
        <w:t>‧</w:t>
      </w:r>
      <w:proofErr w:type="gramEnd"/>
      <w:r w:rsidRPr="009923A1">
        <w:rPr>
          <w:rFonts w:ascii="標楷體" w:eastAsia="標楷體" w:hAnsi="標楷體" w:hint="eastAsia"/>
          <w:color w:val="000000" w:themeColor="text1"/>
          <w:sz w:val="32"/>
          <w:szCs w:val="32"/>
        </w:rPr>
        <w:t>矽谷」產業創新計畫</w:t>
      </w:r>
      <w:bookmarkEnd w:id="3"/>
    </w:p>
    <w:p w:rsidR="00F53B2F" w:rsidRPr="009923A1" w:rsidRDefault="00F53B2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lastRenderedPageBreak/>
        <w:t>為</w:t>
      </w:r>
      <w:proofErr w:type="gramStart"/>
      <w:r w:rsidRPr="009923A1">
        <w:rPr>
          <w:rFonts w:ascii="Times New Roman" w:eastAsia="標楷體" w:hAnsi="Times New Roman"/>
          <w:color w:val="000000" w:themeColor="text1"/>
          <w:sz w:val="32"/>
          <w:szCs w:val="32"/>
        </w:rPr>
        <w:t>掌握物聯網</w:t>
      </w:r>
      <w:proofErr w:type="gramEnd"/>
      <w:r w:rsidRPr="009923A1">
        <w:rPr>
          <w:rFonts w:ascii="Times New Roman" w:eastAsia="標楷體" w:hAnsi="Times New Roman"/>
          <w:color w:val="000000" w:themeColor="text1"/>
          <w:sz w:val="32"/>
          <w:szCs w:val="32"/>
        </w:rPr>
        <w:t>發展契機，亞洲</w:t>
      </w:r>
      <w:proofErr w:type="gramStart"/>
      <w:r w:rsidR="000B3A9E" w:rsidRPr="009923A1">
        <w:rPr>
          <w:rFonts w:ascii="新細明體" w:hAnsi="新細明體" w:cs="新細明體" w:hint="eastAsia"/>
          <w:color w:val="000000" w:themeColor="text1"/>
          <w:sz w:val="32"/>
          <w:szCs w:val="32"/>
        </w:rPr>
        <w:t>‧</w:t>
      </w:r>
      <w:proofErr w:type="gramEnd"/>
      <w:r w:rsidRPr="009923A1">
        <w:rPr>
          <w:rFonts w:ascii="Times New Roman" w:eastAsia="標楷體" w:hAnsi="Times New Roman"/>
          <w:color w:val="000000" w:themeColor="text1"/>
          <w:sz w:val="32"/>
          <w:szCs w:val="32"/>
        </w:rPr>
        <w:t>矽谷計畫積極建構</w:t>
      </w:r>
      <w:proofErr w:type="gramStart"/>
      <w:r w:rsidRPr="009923A1">
        <w:rPr>
          <w:rFonts w:ascii="Times New Roman" w:eastAsia="標楷體" w:hAnsi="Times New Roman"/>
          <w:color w:val="000000" w:themeColor="text1"/>
          <w:sz w:val="32"/>
          <w:szCs w:val="32"/>
        </w:rPr>
        <w:t>完善物聯網</w:t>
      </w:r>
      <w:proofErr w:type="gramEnd"/>
      <w:r w:rsidRPr="009923A1">
        <w:rPr>
          <w:rFonts w:ascii="Times New Roman" w:eastAsia="標楷體" w:hAnsi="Times New Roman"/>
          <w:color w:val="000000" w:themeColor="text1"/>
          <w:sz w:val="32"/>
          <w:szCs w:val="32"/>
        </w:rPr>
        <w:t>創新生態體系，以促進產業轉型升級，並引導新經濟模式發展。依據工研院統計，去年</w:t>
      </w:r>
      <w:proofErr w:type="gramStart"/>
      <w:r w:rsidRPr="009923A1">
        <w:rPr>
          <w:rFonts w:ascii="Times New Roman" w:eastAsia="標楷體" w:hAnsi="Times New Roman"/>
          <w:color w:val="000000" w:themeColor="text1"/>
          <w:sz w:val="32"/>
          <w:szCs w:val="32"/>
        </w:rPr>
        <w:t>我國物聯網</w:t>
      </w:r>
      <w:proofErr w:type="gramEnd"/>
      <w:r w:rsidRPr="009923A1">
        <w:rPr>
          <w:rFonts w:ascii="Times New Roman" w:eastAsia="標楷體" w:hAnsi="Times New Roman"/>
          <w:color w:val="000000" w:themeColor="text1"/>
          <w:sz w:val="32"/>
          <w:szCs w:val="32"/>
        </w:rPr>
        <w:t>相關企業整體產值約</w:t>
      </w:r>
      <w:r w:rsidRPr="009923A1">
        <w:rPr>
          <w:rFonts w:ascii="Times New Roman" w:eastAsia="標楷體" w:hAnsi="Times New Roman"/>
          <w:color w:val="000000" w:themeColor="text1"/>
          <w:sz w:val="32"/>
          <w:szCs w:val="32"/>
        </w:rPr>
        <w:t>328</w:t>
      </w:r>
      <w:r w:rsidRPr="009923A1">
        <w:rPr>
          <w:rFonts w:ascii="Times New Roman" w:eastAsia="標楷體" w:hAnsi="Times New Roman"/>
          <w:color w:val="000000" w:themeColor="text1"/>
          <w:sz w:val="32"/>
          <w:szCs w:val="32"/>
        </w:rPr>
        <w:t>億美元</w:t>
      </w:r>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約新</w:t>
      </w:r>
      <w:r w:rsidR="00DA4D90"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color w:val="000000" w:themeColor="text1"/>
          <w:sz w:val="32"/>
          <w:szCs w:val="32"/>
        </w:rPr>
        <w:t>幣</w:t>
      </w:r>
      <w:r w:rsidRPr="009923A1">
        <w:rPr>
          <w:rFonts w:ascii="Times New Roman" w:eastAsia="標楷體" w:hAnsi="Times New Roman"/>
          <w:color w:val="000000" w:themeColor="text1"/>
          <w:sz w:val="32"/>
          <w:szCs w:val="32"/>
        </w:rPr>
        <w:t>9,774</w:t>
      </w:r>
      <w:r w:rsidRPr="009923A1">
        <w:rPr>
          <w:rFonts w:ascii="Times New Roman" w:eastAsia="標楷體" w:hAnsi="Times New Roman"/>
          <w:color w:val="000000" w:themeColor="text1"/>
          <w:sz w:val="32"/>
          <w:szCs w:val="32"/>
        </w:rPr>
        <w:t>億元</w:t>
      </w:r>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，占全球比重已達</w:t>
      </w:r>
      <w:r w:rsidRPr="009923A1">
        <w:rPr>
          <w:rFonts w:ascii="Times New Roman" w:eastAsia="標楷體" w:hAnsi="Times New Roman"/>
          <w:color w:val="000000" w:themeColor="text1"/>
          <w:sz w:val="32"/>
          <w:szCs w:val="32"/>
        </w:rPr>
        <w:t>4.1%</w:t>
      </w:r>
      <w:r w:rsidRPr="009923A1">
        <w:rPr>
          <w:rFonts w:ascii="Times New Roman" w:eastAsia="標楷體" w:hAnsi="Times New Roman"/>
          <w:color w:val="000000" w:themeColor="text1"/>
          <w:sz w:val="32"/>
          <w:szCs w:val="32"/>
        </w:rPr>
        <w:t>，在國內外創新能量的</w:t>
      </w:r>
      <w:r w:rsidR="00E85CA4" w:rsidRPr="009923A1">
        <w:rPr>
          <w:rFonts w:ascii="Times New Roman" w:eastAsia="標楷體" w:hAnsi="Times New Roman" w:hint="eastAsia"/>
          <w:color w:val="000000" w:themeColor="text1"/>
          <w:sz w:val="32"/>
          <w:szCs w:val="32"/>
        </w:rPr>
        <w:t>帶動</w:t>
      </w:r>
      <w:r w:rsidRPr="009923A1">
        <w:rPr>
          <w:rFonts w:ascii="Times New Roman" w:eastAsia="標楷體" w:hAnsi="Times New Roman"/>
          <w:color w:val="000000" w:themeColor="text1"/>
          <w:sz w:val="32"/>
          <w:szCs w:val="32"/>
        </w:rPr>
        <w:t>與強化方面，也有相當豐碩成果。</w:t>
      </w:r>
    </w:p>
    <w:p w:rsidR="00F53B2F" w:rsidRPr="009923A1" w:rsidRDefault="00F53B2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亞洲</w:t>
      </w:r>
      <w:proofErr w:type="gramStart"/>
      <w:r w:rsidRPr="009923A1">
        <w:rPr>
          <w:rFonts w:ascii="新細明體" w:hAnsi="新細明體" w:cs="新細明體" w:hint="eastAsia"/>
          <w:color w:val="000000" w:themeColor="text1"/>
          <w:sz w:val="32"/>
          <w:szCs w:val="32"/>
        </w:rPr>
        <w:t>‧</w:t>
      </w:r>
      <w:proofErr w:type="gramEnd"/>
      <w:r w:rsidRPr="009923A1">
        <w:rPr>
          <w:rFonts w:ascii="Times New Roman" w:eastAsia="標楷體" w:hAnsi="Times New Roman"/>
          <w:color w:val="000000" w:themeColor="text1"/>
          <w:sz w:val="32"/>
          <w:szCs w:val="32"/>
        </w:rPr>
        <w:t>矽谷計畫推動後，已有多家國際</w:t>
      </w:r>
      <w:r w:rsidR="00D14C5E" w:rsidRPr="009923A1">
        <w:rPr>
          <w:rFonts w:ascii="Times New Roman" w:eastAsia="標楷體" w:hAnsi="Times New Roman" w:hint="eastAsia"/>
          <w:color w:val="000000" w:themeColor="text1"/>
          <w:sz w:val="32"/>
          <w:szCs w:val="32"/>
        </w:rPr>
        <w:t>企業</w:t>
      </w:r>
      <w:r w:rsidRPr="009923A1">
        <w:rPr>
          <w:rFonts w:ascii="Times New Roman" w:eastAsia="標楷體" w:hAnsi="Times New Roman"/>
          <w:color w:val="000000" w:themeColor="text1"/>
          <w:sz w:val="32"/>
          <w:szCs w:val="32"/>
        </w:rPr>
        <w:t>來</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color w:val="000000" w:themeColor="text1"/>
          <w:sz w:val="32"/>
          <w:szCs w:val="32"/>
        </w:rPr>
        <w:t>設立創新或研發中心，如微軟已於去年</w:t>
      </w:r>
      <w:r w:rsidR="00D14C5E" w:rsidRPr="009923A1">
        <w:rPr>
          <w:rFonts w:ascii="Times New Roman" w:eastAsia="標楷體" w:hAnsi="Times New Roman" w:hint="eastAsia"/>
          <w:color w:val="000000" w:themeColor="text1"/>
          <w:sz w:val="32"/>
          <w:szCs w:val="32"/>
        </w:rPr>
        <w:t>10</w:t>
      </w:r>
      <w:r w:rsidR="00D14C5E" w:rsidRPr="009923A1">
        <w:rPr>
          <w:rFonts w:ascii="Times New Roman" w:eastAsia="標楷體" w:hAnsi="Times New Roman" w:hint="eastAsia"/>
          <w:color w:val="000000" w:themeColor="text1"/>
          <w:sz w:val="32"/>
          <w:szCs w:val="32"/>
        </w:rPr>
        <w:t>月</w:t>
      </w:r>
      <w:proofErr w:type="gramStart"/>
      <w:r w:rsidRPr="009923A1">
        <w:rPr>
          <w:rFonts w:ascii="Times New Roman" w:eastAsia="標楷體" w:hAnsi="Times New Roman"/>
          <w:color w:val="000000" w:themeColor="text1"/>
          <w:sz w:val="32"/>
          <w:szCs w:val="32"/>
        </w:rPr>
        <w:t>設立物聯網</w:t>
      </w:r>
      <w:proofErr w:type="gramEnd"/>
      <w:r w:rsidRPr="009923A1">
        <w:rPr>
          <w:rFonts w:ascii="Times New Roman" w:eastAsia="標楷體" w:hAnsi="Times New Roman"/>
          <w:color w:val="000000" w:themeColor="text1"/>
          <w:sz w:val="32"/>
          <w:szCs w:val="32"/>
        </w:rPr>
        <w:t>創新中心、今年</w:t>
      </w:r>
      <w:r w:rsidRPr="009923A1">
        <w:rPr>
          <w:rFonts w:ascii="Times New Roman" w:eastAsia="標楷體" w:hAnsi="Times New Roman"/>
          <w:color w:val="000000" w:themeColor="text1"/>
          <w:sz w:val="32"/>
          <w:szCs w:val="32"/>
        </w:rPr>
        <w:t>1</w:t>
      </w:r>
      <w:r w:rsidRPr="009923A1">
        <w:rPr>
          <w:rFonts w:ascii="Times New Roman" w:eastAsia="標楷體" w:hAnsi="Times New Roman"/>
          <w:color w:val="000000" w:themeColor="text1"/>
          <w:sz w:val="32"/>
          <w:szCs w:val="32"/>
        </w:rPr>
        <w:t>月宣布成立人工智慧研發中心，並協助我國業者</w:t>
      </w:r>
      <w:proofErr w:type="gramStart"/>
      <w:r w:rsidRPr="009923A1">
        <w:rPr>
          <w:rFonts w:ascii="Times New Roman" w:eastAsia="標楷體" w:hAnsi="Times New Roman"/>
          <w:color w:val="000000" w:themeColor="text1"/>
          <w:sz w:val="32"/>
          <w:szCs w:val="32"/>
        </w:rPr>
        <w:t>提出物聯網</w:t>
      </w:r>
      <w:proofErr w:type="gramEnd"/>
      <w:r w:rsidRPr="009923A1">
        <w:rPr>
          <w:rFonts w:ascii="Times New Roman" w:eastAsia="標楷體" w:hAnsi="Times New Roman"/>
          <w:color w:val="000000" w:themeColor="text1"/>
          <w:sz w:val="32"/>
          <w:szCs w:val="32"/>
        </w:rPr>
        <w:t>解決方案；</w:t>
      </w:r>
      <w:r w:rsidRPr="009923A1">
        <w:rPr>
          <w:rFonts w:ascii="Times New Roman" w:eastAsia="標楷體" w:hAnsi="Times New Roman"/>
          <w:color w:val="000000" w:themeColor="text1"/>
          <w:sz w:val="32"/>
          <w:szCs w:val="32"/>
        </w:rPr>
        <w:t>Google</w:t>
      </w:r>
      <w:r w:rsidRPr="009923A1">
        <w:rPr>
          <w:rFonts w:ascii="Times New Roman" w:eastAsia="標楷體" w:hAnsi="Times New Roman"/>
          <w:color w:val="000000" w:themeColor="text1"/>
          <w:sz w:val="32"/>
          <w:szCs w:val="32"/>
        </w:rPr>
        <w:t>於</w:t>
      </w:r>
      <w:r w:rsidRPr="009923A1">
        <w:rPr>
          <w:rFonts w:ascii="Times New Roman" w:eastAsia="標楷體" w:hAnsi="Times New Roman"/>
          <w:color w:val="000000" w:themeColor="text1"/>
          <w:sz w:val="32"/>
          <w:szCs w:val="32"/>
        </w:rPr>
        <w:t>3</w:t>
      </w:r>
      <w:r w:rsidRPr="009923A1">
        <w:rPr>
          <w:rFonts w:ascii="Times New Roman" w:eastAsia="標楷體" w:hAnsi="Times New Roman"/>
          <w:color w:val="000000" w:themeColor="text1"/>
          <w:sz w:val="32"/>
          <w:szCs w:val="32"/>
        </w:rPr>
        <w:t>月啟動「智慧</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color w:val="000000" w:themeColor="text1"/>
          <w:sz w:val="32"/>
          <w:szCs w:val="32"/>
        </w:rPr>
        <w:t>灣計畫」，將培訓</w:t>
      </w:r>
      <w:r w:rsidRPr="009923A1">
        <w:rPr>
          <w:rFonts w:ascii="Times New Roman" w:eastAsia="標楷體" w:hAnsi="Times New Roman"/>
          <w:color w:val="000000" w:themeColor="text1"/>
          <w:sz w:val="32"/>
          <w:szCs w:val="32"/>
        </w:rPr>
        <w:t>5,000</w:t>
      </w:r>
      <w:r w:rsidRPr="009923A1">
        <w:rPr>
          <w:rFonts w:ascii="Times New Roman" w:eastAsia="標楷體" w:hAnsi="Times New Roman"/>
          <w:color w:val="000000" w:themeColor="text1"/>
          <w:sz w:val="32"/>
          <w:szCs w:val="32"/>
        </w:rPr>
        <w:t>名</w:t>
      </w:r>
      <w:r w:rsidRPr="009923A1">
        <w:rPr>
          <w:rFonts w:ascii="Times New Roman" w:eastAsia="標楷體" w:hAnsi="Times New Roman"/>
          <w:color w:val="000000" w:themeColor="text1"/>
          <w:sz w:val="32"/>
          <w:szCs w:val="32"/>
        </w:rPr>
        <w:t>AI</w:t>
      </w:r>
      <w:r w:rsidRPr="009923A1">
        <w:rPr>
          <w:rFonts w:ascii="Times New Roman" w:eastAsia="標楷體" w:hAnsi="Times New Roman"/>
          <w:color w:val="000000" w:themeColor="text1"/>
          <w:sz w:val="32"/>
          <w:szCs w:val="32"/>
        </w:rPr>
        <w:t>人才，並擴建位於彰濱工業區的資料中心</w:t>
      </w:r>
      <w:r w:rsidR="000B3A9E"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亞馬遜</w:t>
      </w:r>
      <w:r w:rsidRPr="009923A1">
        <w:rPr>
          <w:rFonts w:ascii="Times New Roman" w:eastAsia="標楷體" w:hAnsi="Times New Roman"/>
          <w:color w:val="000000" w:themeColor="text1"/>
          <w:sz w:val="32"/>
          <w:szCs w:val="32"/>
        </w:rPr>
        <w:t>(Amazon Web Services, AWS)</w:t>
      </w:r>
      <w:r w:rsidRPr="009923A1">
        <w:rPr>
          <w:rFonts w:ascii="Times New Roman" w:eastAsia="標楷體" w:hAnsi="Times New Roman"/>
          <w:color w:val="000000" w:themeColor="text1"/>
          <w:sz w:val="32"/>
          <w:szCs w:val="32"/>
        </w:rPr>
        <w:t>也於</w:t>
      </w:r>
      <w:r w:rsidRPr="009923A1">
        <w:rPr>
          <w:rFonts w:ascii="Times New Roman" w:eastAsia="標楷體" w:hAnsi="Times New Roman"/>
          <w:color w:val="000000" w:themeColor="text1"/>
          <w:sz w:val="32"/>
          <w:szCs w:val="32"/>
        </w:rPr>
        <w:t>8</w:t>
      </w:r>
      <w:r w:rsidRPr="009923A1">
        <w:rPr>
          <w:rFonts w:ascii="Times New Roman" w:eastAsia="標楷體" w:hAnsi="Times New Roman"/>
          <w:color w:val="000000" w:themeColor="text1"/>
          <w:sz w:val="32"/>
          <w:szCs w:val="32"/>
        </w:rPr>
        <w:t>月在新北市設立「亞馬遜</w:t>
      </w:r>
      <w:r w:rsidRPr="009923A1">
        <w:rPr>
          <w:rFonts w:ascii="Times New Roman" w:eastAsia="標楷體" w:hAnsi="Times New Roman"/>
          <w:color w:val="000000" w:themeColor="text1"/>
          <w:sz w:val="32"/>
          <w:szCs w:val="32"/>
        </w:rPr>
        <w:t>AWS</w:t>
      </w:r>
      <w:r w:rsidRPr="009923A1">
        <w:rPr>
          <w:rFonts w:ascii="Times New Roman" w:eastAsia="標楷體" w:hAnsi="Times New Roman"/>
          <w:color w:val="000000" w:themeColor="text1"/>
          <w:sz w:val="32"/>
          <w:szCs w:val="32"/>
        </w:rPr>
        <w:t>聯合創新中心」</w:t>
      </w:r>
      <w:r w:rsidR="00A32495" w:rsidRPr="009923A1">
        <w:rPr>
          <w:rFonts w:ascii="Times New Roman" w:eastAsia="標楷體" w:hAnsi="Times New Roman" w:hint="eastAsia"/>
          <w:color w:val="000000" w:themeColor="text1"/>
          <w:sz w:val="32"/>
          <w:szCs w:val="32"/>
        </w:rPr>
        <w:t>；高通於</w:t>
      </w:r>
      <w:r w:rsidR="00A32495" w:rsidRPr="009923A1">
        <w:rPr>
          <w:rFonts w:ascii="Times New Roman" w:eastAsia="標楷體" w:hAnsi="Times New Roman" w:hint="eastAsia"/>
          <w:color w:val="000000" w:themeColor="text1"/>
          <w:sz w:val="32"/>
          <w:szCs w:val="32"/>
        </w:rPr>
        <w:t>8</w:t>
      </w:r>
      <w:r w:rsidR="00A32495" w:rsidRPr="009923A1">
        <w:rPr>
          <w:rFonts w:ascii="Times New Roman" w:eastAsia="標楷體" w:hAnsi="Times New Roman" w:hint="eastAsia"/>
          <w:color w:val="000000" w:themeColor="text1"/>
          <w:sz w:val="32"/>
          <w:szCs w:val="32"/>
        </w:rPr>
        <w:t>月宣布設立「台灣營運與製造工程暨測試中心」、</w:t>
      </w:r>
      <w:r w:rsidR="00A32495" w:rsidRPr="009923A1">
        <w:rPr>
          <w:rFonts w:ascii="Times New Roman" w:eastAsia="標楷體" w:hAnsi="Times New Roman" w:hint="eastAsia"/>
          <w:color w:val="000000" w:themeColor="text1"/>
          <w:sz w:val="32"/>
          <w:szCs w:val="32"/>
        </w:rPr>
        <w:t>9</w:t>
      </w:r>
      <w:r w:rsidR="00A32495" w:rsidRPr="009923A1">
        <w:rPr>
          <w:rFonts w:ascii="Times New Roman" w:eastAsia="標楷體" w:hAnsi="Times New Roman" w:hint="eastAsia"/>
          <w:color w:val="000000" w:themeColor="text1"/>
          <w:sz w:val="32"/>
          <w:szCs w:val="32"/>
        </w:rPr>
        <w:t>月設立「多媒體研發中心」、「行動人工智慧創新中心」；</w:t>
      </w:r>
      <w:proofErr w:type="gramStart"/>
      <w:r w:rsidR="00A32495" w:rsidRPr="009923A1">
        <w:rPr>
          <w:rFonts w:ascii="Times New Roman" w:eastAsia="標楷體" w:hAnsi="Times New Roman" w:hint="eastAsia"/>
          <w:color w:val="000000" w:themeColor="text1"/>
          <w:sz w:val="32"/>
          <w:szCs w:val="32"/>
        </w:rPr>
        <w:t>臉書將</w:t>
      </w:r>
      <w:proofErr w:type="gramEnd"/>
      <w:r w:rsidR="00A32495" w:rsidRPr="009923A1">
        <w:rPr>
          <w:rFonts w:ascii="Times New Roman" w:eastAsia="標楷體" w:hAnsi="Times New Roman" w:hint="eastAsia"/>
          <w:color w:val="000000" w:themeColor="text1"/>
          <w:sz w:val="32"/>
          <w:szCs w:val="32"/>
        </w:rPr>
        <w:t>擴大對台投資，協助連結</w:t>
      </w:r>
      <w:r w:rsidR="00A32495" w:rsidRPr="009923A1">
        <w:rPr>
          <w:rFonts w:ascii="Times New Roman" w:eastAsia="標楷體" w:hAnsi="Times New Roman" w:hint="eastAsia"/>
          <w:color w:val="000000" w:themeColor="text1"/>
          <w:sz w:val="32"/>
          <w:szCs w:val="32"/>
        </w:rPr>
        <w:t>1,500</w:t>
      </w:r>
      <w:r w:rsidR="00A32495" w:rsidRPr="009923A1">
        <w:rPr>
          <w:rFonts w:ascii="Times New Roman" w:eastAsia="標楷體" w:hAnsi="Times New Roman" w:hint="eastAsia"/>
          <w:color w:val="000000" w:themeColor="text1"/>
          <w:sz w:val="32"/>
          <w:szCs w:val="32"/>
        </w:rPr>
        <w:t>位企業領袖前進矽谷、</w:t>
      </w:r>
      <w:r w:rsidR="00A32495" w:rsidRPr="009923A1">
        <w:rPr>
          <w:rFonts w:ascii="Times New Roman" w:eastAsia="標楷體" w:hAnsi="Times New Roman" w:hint="eastAsia"/>
          <w:color w:val="000000" w:themeColor="text1"/>
          <w:sz w:val="32"/>
          <w:szCs w:val="32"/>
        </w:rPr>
        <w:t xml:space="preserve"> 1.5</w:t>
      </w:r>
      <w:r w:rsidR="00A32495" w:rsidRPr="009923A1">
        <w:rPr>
          <w:rFonts w:ascii="Times New Roman" w:eastAsia="標楷體" w:hAnsi="Times New Roman" w:hint="eastAsia"/>
          <w:color w:val="000000" w:themeColor="text1"/>
          <w:sz w:val="32"/>
          <w:szCs w:val="32"/>
        </w:rPr>
        <w:t>萬家企業拓展海外業務，培訓逾</w:t>
      </w:r>
      <w:r w:rsidR="00A32495" w:rsidRPr="009923A1">
        <w:rPr>
          <w:rFonts w:ascii="Times New Roman" w:eastAsia="標楷體" w:hAnsi="Times New Roman" w:hint="eastAsia"/>
          <w:color w:val="000000" w:themeColor="text1"/>
          <w:sz w:val="32"/>
          <w:szCs w:val="32"/>
        </w:rPr>
        <w:t>5</w:t>
      </w:r>
      <w:r w:rsidR="00A32495" w:rsidRPr="009923A1">
        <w:rPr>
          <w:rFonts w:ascii="Times New Roman" w:eastAsia="標楷體" w:hAnsi="Times New Roman" w:hint="eastAsia"/>
          <w:color w:val="000000" w:themeColor="text1"/>
          <w:sz w:val="32"/>
          <w:szCs w:val="32"/>
        </w:rPr>
        <w:t>萬名數位人才</w:t>
      </w:r>
      <w:r w:rsidR="00A32495" w:rsidRPr="009923A1">
        <w:rPr>
          <w:rFonts w:ascii="Times New Roman" w:eastAsia="標楷體" w:hAnsi="Times New Roman"/>
          <w:color w:val="000000" w:themeColor="text1"/>
          <w:sz w:val="32"/>
          <w:szCs w:val="32"/>
        </w:rPr>
        <w:t>。</w:t>
      </w:r>
    </w:p>
    <w:p w:rsidR="00F53B2F" w:rsidRPr="009923A1" w:rsidRDefault="007927A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proofErr w:type="gramStart"/>
      <w:r w:rsidRPr="009923A1">
        <w:rPr>
          <w:rFonts w:ascii="Times New Roman" w:eastAsia="標楷體" w:hAnsi="Times New Roman" w:hint="eastAsia"/>
          <w:color w:val="000000" w:themeColor="text1"/>
          <w:sz w:val="32"/>
          <w:szCs w:val="32"/>
        </w:rPr>
        <w:t>此外</w:t>
      </w:r>
      <w:r w:rsidR="00F53B2F" w:rsidRPr="009923A1">
        <w:rPr>
          <w:rFonts w:ascii="Times New Roman" w:eastAsia="標楷體" w:hAnsi="Times New Roman"/>
          <w:color w:val="000000" w:themeColor="text1"/>
          <w:sz w:val="32"/>
          <w:szCs w:val="32"/>
        </w:rPr>
        <w:t>，</w:t>
      </w:r>
      <w:proofErr w:type="gramEnd"/>
      <w:r w:rsidR="00F53B2F" w:rsidRPr="009923A1">
        <w:rPr>
          <w:rFonts w:ascii="Times New Roman" w:eastAsia="標楷體" w:hAnsi="Times New Roman"/>
          <w:color w:val="000000" w:themeColor="text1"/>
          <w:sz w:val="32"/>
          <w:szCs w:val="32"/>
        </w:rPr>
        <w:t>政府提供智慧化示範場域，鼓勵民間業者發展智慧交通、智慧醫療等解決方案，並輸出海外市場，截至今年</w:t>
      </w:r>
      <w:r w:rsidR="00A32495" w:rsidRPr="009923A1">
        <w:rPr>
          <w:rFonts w:ascii="Times New Roman" w:eastAsia="標楷體" w:hAnsi="Times New Roman" w:hint="eastAsia"/>
          <w:color w:val="000000" w:themeColor="text1"/>
          <w:sz w:val="32"/>
          <w:szCs w:val="32"/>
        </w:rPr>
        <w:t>9</w:t>
      </w:r>
      <w:r w:rsidR="00F53B2F" w:rsidRPr="009923A1">
        <w:rPr>
          <w:rFonts w:ascii="Times New Roman" w:eastAsia="標楷體" w:hAnsi="Times New Roman"/>
          <w:color w:val="000000" w:themeColor="text1"/>
          <w:sz w:val="32"/>
          <w:szCs w:val="32"/>
        </w:rPr>
        <w:t>月</w:t>
      </w:r>
      <w:r w:rsidR="00EB15C4" w:rsidRPr="009923A1">
        <w:rPr>
          <w:rFonts w:ascii="Times New Roman" w:eastAsia="標楷體" w:hAnsi="Times New Roman"/>
          <w:color w:val="000000" w:themeColor="text1"/>
          <w:sz w:val="32"/>
          <w:szCs w:val="32"/>
        </w:rPr>
        <w:t>底</w:t>
      </w:r>
      <w:r w:rsidR="00F53B2F" w:rsidRPr="009923A1">
        <w:rPr>
          <w:rFonts w:ascii="Times New Roman" w:eastAsia="標楷體" w:hAnsi="Times New Roman"/>
          <w:color w:val="000000" w:themeColor="text1"/>
          <w:sz w:val="32"/>
          <w:szCs w:val="32"/>
        </w:rPr>
        <w:t>已審查通過</w:t>
      </w:r>
      <w:r w:rsidR="00FB655F" w:rsidRPr="009923A1">
        <w:rPr>
          <w:rFonts w:ascii="Times New Roman" w:eastAsia="標楷體" w:hAnsi="Times New Roman"/>
          <w:color w:val="000000" w:themeColor="text1"/>
          <w:sz w:val="32"/>
          <w:szCs w:val="32"/>
        </w:rPr>
        <w:t>90</w:t>
      </w:r>
      <w:r w:rsidR="00FB655F" w:rsidRPr="009923A1">
        <w:rPr>
          <w:rFonts w:ascii="Times New Roman" w:eastAsia="標楷體" w:hAnsi="Times New Roman"/>
          <w:color w:val="000000" w:themeColor="text1"/>
          <w:sz w:val="32"/>
          <w:szCs w:val="32"/>
        </w:rPr>
        <w:t>案；另</w:t>
      </w:r>
      <w:r w:rsidRPr="009923A1">
        <w:rPr>
          <w:rFonts w:ascii="Times New Roman" w:eastAsia="標楷體" w:hAnsi="Times New Roman" w:hint="eastAsia"/>
          <w:color w:val="000000" w:themeColor="text1"/>
          <w:sz w:val="32"/>
          <w:szCs w:val="32"/>
        </w:rPr>
        <w:t>外也</w:t>
      </w:r>
      <w:r w:rsidR="00FB655F" w:rsidRPr="009923A1">
        <w:rPr>
          <w:rFonts w:ascii="Times New Roman" w:eastAsia="標楷體" w:hAnsi="Times New Roman"/>
          <w:color w:val="000000" w:themeColor="text1"/>
          <w:sz w:val="32"/>
          <w:szCs w:val="32"/>
        </w:rPr>
        <w:t>成立「</w:t>
      </w:r>
      <w:proofErr w:type="gramStart"/>
      <w:r w:rsidR="00FB655F" w:rsidRPr="009923A1">
        <w:rPr>
          <w:rFonts w:ascii="Times New Roman" w:eastAsia="標楷體" w:hAnsi="Times New Roman"/>
          <w:color w:val="000000" w:themeColor="text1"/>
          <w:sz w:val="32"/>
          <w:szCs w:val="32"/>
        </w:rPr>
        <w:t>物聯網</w:t>
      </w:r>
      <w:proofErr w:type="gramEnd"/>
      <w:r w:rsidR="00FB655F" w:rsidRPr="009923A1">
        <w:rPr>
          <w:rFonts w:ascii="Times New Roman" w:eastAsia="標楷體" w:hAnsi="Times New Roman"/>
          <w:color w:val="000000" w:themeColor="text1"/>
          <w:sz w:val="32"/>
          <w:szCs w:val="32"/>
        </w:rPr>
        <w:t>產業大聯盟」以促進</w:t>
      </w:r>
      <w:proofErr w:type="gramStart"/>
      <w:r w:rsidR="00FB655F" w:rsidRPr="009923A1">
        <w:rPr>
          <w:rFonts w:ascii="Times New Roman" w:eastAsia="標楷體" w:hAnsi="Times New Roman"/>
          <w:color w:val="000000" w:themeColor="text1"/>
          <w:sz w:val="32"/>
          <w:szCs w:val="32"/>
        </w:rPr>
        <w:t>企業跨域合作</w:t>
      </w:r>
      <w:proofErr w:type="gramEnd"/>
      <w:r w:rsidR="00FB655F" w:rsidRPr="009923A1">
        <w:rPr>
          <w:rFonts w:ascii="Times New Roman" w:eastAsia="標楷體" w:hAnsi="Times New Roman"/>
          <w:color w:val="000000" w:themeColor="text1"/>
          <w:sz w:val="32"/>
          <w:szCs w:val="32"/>
        </w:rPr>
        <w:t>，截至</w:t>
      </w:r>
      <w:r w:rsidR="00A32495" w:rsidRPr="009923A1">
        <w:rPr>
          <w:rFonts w:ascii="Times New Roman" w:eastAsia="標楷體" w:hAnsi="Times New Roman" w:hint="eastAsia"/>
          <w:color w:val="000000" w:themeColor="text1"/>
          <w:sz w:val="32"/>
          <w:szCs w:val="32"/>
        </w:rPr>
        <w:t>9</w:t>
      </w:r>
      <w:r w:rsidR="00FB655F" w:rsidRPr="009923A1">
        <w:rPr>
          <w:rFonts w:ascii="Times New Roman" w:eastAsia="標楷體" w:hAnsi="Times New Roman"/>
          <w:color w:val="000000" w:themeColor="text1"/>
          <w:sz w:val="32"/>
          <w:szCs w:val="32"/>
        </w:rPr>
        <w:t>月底已有宏碁、</w:t>
      </w:r>
      <w:proofErr w:type="gramStart"/>
      <w:r w:rsidR="00FB655F" w:rsidRPr="009923A1">
        <w:rPr>
          <w:rFonts w:ascii="Times New Roman" w:eastAsia="標楷體" w:hAnsi="Times New Roman"/>
          <w:color w:val="000000" w:themeColor="text1"/>
          <w:sz w:val="32"/>
          <w:szCs w:val="32"/>
        </w:rPr>
        <w:t>聯發科等</w:t>
      </w:r>
      <w:proofErr w:type="gramEnd"/>
      <w:r w:rsidR="00FB655F" w:rsidRPr="009923A1">
        <w:rPr>
          <w:rFonts w:ascii="Times New Roman" w:eastAsia="標楷體" w:hAnsi="Times New Roman"/>
          <w:color w:val="000000" w:themeColor="text1"/>
          <w:sz w:val="32"/>
          <w:szCs w:val="32"/>
        </w:rPr>
        <w:t>37</w:t>
      </w:r>
      <w:r w:rsidR="00A32495" w:rsidRPr="009923A1">
        <w:rPr>
          <w:rFonts w:ascii="Times New Roman" w:eastAsia="標楷體" w:hAnsi="Times New Roman" w:hint="eastAsia"/>
          <w:color w:val="000000" w:themeColor="text1"/>
          <w:sz w:val="32"/>
          <w:szCs w:val="32"/>
        </w:rPr>
        <w:t>4</w:t>
      </w:r>
      <w:r w:rsidR="00FB655F" w:rsidRPr="009923A1">
        <w:rPr>
          <w:rFonts w:ascii="Times New Roman" w:eastAsia="標楷體" w:hAnsi="Times New Roman"/>
          <w:color w:val="000000" w:themeColor="text1"/>
          <w:sz w:val="32"/>
          <w:szCs w:val="32"/>
        </w:rPr>
        <w:t>位成員加入。同時，</w:t>
      </w:r>
      <w:r w:rsidR="00F53B2F" w:rsidRPr="009923A1">
        <w:rPr>
          <w:rFonts w:ascii="Times New Roman" w:eastAsia="標楷體" w:hAnsi="Times New Roman"/>
          <w:color w:val="000000" w:themeColor="text1"/>
          <w:sz w:val="32"/>
          <w:szCs w:val="32"/>
        </w:rPr>
        <w:t>為促進跨縣市推動經驗的交流與分享，以擴大智慧城鄉之推動效益，已辦理</w:t>
      </w:r>
      <w:r w:rsidR="00F53B2F" w:rsidRPr="009923A1">
        <w:rPr>
          <w:rFonts w:ascii="Times New Roman" w:eastAsia="標楷體" w:hAnsi="Times New Roman"/>
          <w:color w:val="000000" w:themeColor="text1"/>
          <w:sz w:val="32"/>
          <w:szCs w:val="32"/>
        </w:rPr>
        <w:t>5</w:t>
      </w:r>
      <w:r w:rsidR="00F53B2F" w:rsidRPr="009923A1">
        <w:rPr>
          <w:rFonts w:ascii="Times New Roman" w:eastAsia="標楷體" w:hAnsi="Times New Roman"/>
          <w:color w:val="000000" w:themeColor="text1"/>
          <w:sz w:val="32"/>
          <w:szCs w:val="32"/>
        </w:rPr>
        <w:t>場次智慧城鄉交流分享會，包括去年</w:t>
      </w:r>
      <w:r w:rsidR="00F53B2F" w:rsidRPr="009923A1">
        <w:rPr>
          <w:rFonts w:ascii="Times New Roman" w:eastAsia="標楷體" w:hAnsi="Times New Roman"/>
          <w:color w:val="000000" w:themeColor="text1"/>
          <w:sz w:val="32"/>
          <w:szCs w:val="32"/>
        </w:rPr>
        <w:t>12</w:t>
      </w:r>
      <w:r w:rsidR="00F53B2F" w:rsidRPr="009923A1">
        <w:rPr>
          <w:rFonts w:ascii="Times New Roman" w:eastAsia="標楷體" w:hAnsi="Times New Roman"/>
          <w:color w:val="000000" w:themeColor="text1"/>
          <w:sz w:val="32"/>
          <w:szCs w:val="32"/>
        </w:rPr>
        <w:t>月在高雄的六都經</w:t>
      </w:r>
      <w:r w:rsidR="00F53B2F" w:rsidRPr="009923A1">
        <w:rPr>
          <w:rFonts w:ascii="Times New Roman" w:eastAsia="標楷體" w:hAnsi="Times New Roman"/>
          <w:color w:val="000000" w:themeColor="text1"/>
          <w:sz w:val="32"/>
          <w:szCs w:val="32"/>
        </w:rPr>
        <w:lastRenderedPageBreak/>
        <w:t>驗分享，</w:t>
      </w:r>
      <w:r w:rsidR="000B3A9E" w:rsidRPr="009923A1">
        <w:rPr>
          <w:rFonts w:ascii="Times New Roman" w:eastAsia="標楷體" w:hAnsi="Times New Roman" w:hint="eastAsia"/>
          <w:color w:val="000000" w:themeColor="text1"/>
          <w:sz w:val="32"/>
          <w:szCs w:val="32"/>
        </w:rPr>
        <w:t>以及</w:t>
      </w:r>
      <w:r w:rsidR="00F53B2F" w:rsidRPr="009923A1">
        <w:rPr>
          <w:rFonts w:ascii="Times New Roman" w:eastAsia="標楷體" w:hAnsi="Times New Roman"/>
          <w:color w:val="000000" w:themeColor="text1"/>
          <w:sz w:val="32"/>
          <w:szCs w:val="32"/>
        </w:rPr>
        <w:t>今年</w:t>
      </w:r>
      <w:r w:rsidR="00F53B2F" w:rsidRPr="009923A1">
        <w:rPr>
          <w:rFonts w:ascii="Times New Roman" w:eastAsia="標楷體" w:hAnsi="Times New Roman"/>
          <w:color w:val="000000" w:themeColor="text1"/>
          <w:sz w:val="32"/>
          <w:szCs w:val="32"/>
        </w:rPr>
        <w:t>2</w:t>
      </w:r>
      <w:r w:rsidR="00F53B2F" w:rsidRPr="009923A1">
        <w:rPr>
          <w:rFonts w:ascii="Times New Roman" w:eastAsia="標楷體" w:hAnsi="Times New Roman"/>
          <w:color w:val="000000" w:themeColor="text1"/>
          <w:sz w:val="32"/>
          <w:szCs w:val="32"/>
        </w:rPr>
        <w:t>月在桃園的智慧交通經驗交流、</w:t>
      </w:r>
      <w:r w:rsidR="00F53B2F" w:rsidRPr="009923A1">
        <w:rPr>
          <w:rFonts w:ascii="Times New Roman" w:eastAsia="標楷體" w:hAnsi="Times New Roman"/>
          <w:color w:val="000000" w:themeColor="text1"/>
          <w:sz w:val="32"/>
          <w:szCs w:val="32"/>
        </w:rPr>
        <w:t>6</w:t>
      </w:r>
      <w:r w:rsidR="00F53B2F" w:rsidRPr="009923A1">
        <w:rPr>
          <w:rFonts w:ascii="Times New Roman" w:eastAsia="標楷體" w:hAnsi="Times New Roman"/>
          <w:color w:val="000000" w:themeColor="text1"/>
          <w:sz w:val="32"/>
          <w:szCs w:val="32"/>
        </w:rPr>
        <w:t>月在屏東的智慧農業、</w:t>
      </w:r>
      <w:r w:rsidR="00F53B2F" w:rsidRPr="009923A1">
        <w:rPr>
          <w:rFonts w:ascii="Times New Roman" w:eastAsia="標楷體" w:hAnsi="Times New Roman"/>
          <w:color w:val="000000" w:themeColor="text1"/>
          <w:sz w:val="32"/>
          <w:szCs w:val="32"/>
        </w:rPr>
        <w:t>7</w:t>
      </w:r>
      <w:r w:rsidR="00F53B2F" w:rsidRPr="009923A1">
        <w:rPr>
          <w:rFonts w:ascii="Times New Roman" w:eastAsia="標楷體" w:hAnsi="Times New Roman"/>
          <w:color w:val="000000" w:themeColor="text1"/>
          <w:sz w:val="32"/>
          <w:szCs w:val="32"/>
        </w:rPr>
        <w:t>月在</w:t>
      </w:r>
      <w:r w:rsidR="00514B57" w:rsidRPr="009923A1">
        <w:rPr>
          <w:rFonts w:ascii="Times New Roman" w:eastAsia="標楷體" w:hAnsi="Times New Roman" w:hint="eastAsia"/>
          <w:color w:val="000000" w:themeColor="text1"/>
          <w:sz w:val="32"/>
          <w:szCs w:val="32"/>
        </w:rPr>
        <w:t>台</w:t>
      </w:r>
      <w:r w:rsidR="00F53B2F" w:rsidRPr="009923A1">
        <w:rPr>
          <w:rFonts w:ascii="Times New Roman" w:eastAsia="標楷體" w:hAnsi="Times New Roman"/>
          <w:color w:val="000000" w:themeColor="text1"/>
          <w:sz w:val="32"/>
          <w:szCs w:val="32"/>
        </w:rPr>
        <w:t>東的智慧觀光及</w:t>
      </w:r>
      <w:r w:rsidR="00F53B2F" w:rsidRPr="009923A1">
        <w:rPr>
          <w:rFonts w:ascii="Times New Roman" w:eastAsia="標楷體" w:hAnsi="Times New Roman"/>
          <w:color w:val="000000" w:themeColor="text1"/>
          <w:sz w:val="32"/>
          <w:szCs w:val="32"/>
        </w:rPr>
        <w:t>9</w:t>
      </w:r>
      <w:r w:rsidR="00F53B2F" w:rsidRPr="009923A1">
        <w:rPr>
          <w:rFonts w:ascii="Times New Roman" w:eastAsia="標楷體" w:hAnsi="Times New Roman"/>
          <w:color w:val="000000" w:themeColor="text1"/>
          <w:sz w:val="32"/>
          <w:szCs w:val="32"/>
        </w:rPr>
        <w:t>月在嘉義的行動支付。</w:t>
      </w:r>
      <w:r w:rsidR="00D14C5E" w:rsidRPr="009923A1">
        <w:rPr>
          <w:rFonts w:ascii="Times New Roman" w:eastAsia="標楷體" w:hAnsi="Times New Roman" w:hint="eastAsia"/>
          <w:color w:val="000000" w:themeColor="text1"/>
          <w:sz w:val="32"/>
          <w:szCs w:val="32"/>
        </w:rPr>
        <w:t>不僅如此</w:t>
      </w:r>
      <w:r w:rsidR="00F53B2F" w:rsidRPr="009923A1">
        <w:rPr>
          <w:rFonts w:ascii="Times New Roman" w:eastAsia="標楷體" w:hAnsi="Times New Roman"/>
          <w:color w:val="000000" w:themeColor="text1"/>
          <w:sz w:val="32"/>
          <w:szCs w:val="32"/>
        </w:rPr>
        <w:t>，</w:t>
      </w:r>
      <w:proofErr w:type="gramStart"/>
      <w:r w:rsidR="00F53B2F" w:rsidRPr="009923A1">
        <w:rPr>
          <w:rFonts w:ascii="Times New Roman" w:eastAsia="標楷體" w:hAnsi="Times New Roman"/>
          <w:color w:val="000000" w:themeColor="text1"/>
          <w:sz w:val="32"/>
          <w:szCs w:val="32"/>
        </w:rPr>
        <w:t>線上平台</w:t>
      </w:r>
      <w:proofErr w:type="gramEnd"/>
      <w:r w:rsidR="00F53B2F" w:rsidRPr="009923A1">
        <w:rPr>
          <w:rFonts w:ascii="Times New Roman" w:eastAsia="標楷體" w:hAnsi="Times New Roman"/>
          <w:color w:val="000000" w:themeColor="text1"/>
          <w:sz w:val="32"/>
          <w:szCs w:val="32"/>
        </w:rPr>
        <w:t>「亞洲</w:t>
      </w:r>
      <w:proofErr w:type="gramStart"/>
      <w:r w:rsidR="00391C5D" w:rsidRPr="009923A1">
        <w:rPr>
          <w:rFonts w:ascii="新細明體" w:hAnsi="新細明體" w:cs="新細明體" w:hint="eastAsia"/>
          <w:color w:val="000000" w:themeColor="text1"/>
          <w:sz w:val="32"/>
          <w:szCs w:val="32"/>
        </w:rPr>
        <w:t>‧</w:t>
      </w:r>
      <w:proofErr w:type="gramEnd"/>
      <w:r w:rsidR="00F53B2F" w:rsidRPr="009923A1">
        <w:rPr>
          <w:rFonts w:ascii="Times New Roman" w:eastAsia="標楷體" w:hAnsi="Times New Roman"/>
          <w:color w:val="000000" w:themeColor="text1"/>
          <w:sz w:val="32"/>
          <w:szCs w:val="32"/>
        </w:rPr>
        <w:t>矽谷學院」也與教育部及</w:t>
      </w:r>
      <w:r w:rsidR="00F53B2F" w:rsidRPr="009923A1">
        <w:rPr>
          <w:rFonts w:ascii="Times New Roman" w:eastAsia="標楷體" w:hAnsi="Times New Roman"/>
          <w:color w:val="000000" w:themeColor="text1"/>
          <w:sz w:val="32"/>
          <w:szCs w:val="32"/>
        </w:rPr>
        <w:t>Google</w:t>
      </w:r>
      <w:r w:rsidR="00F53B2F" w:rsidRPr="009923A1">
        <w:rPr>
          <w:rFonts w:ascii="Times New Roman" w:eastAsia="標楷體" w:hAnsi="Times New Roman"/>
          <w:color w:val="000000" w:themeColor="text1"/>
          <w:sz w:val="32"/>
          <w:szCs w:val="32"/>
        </w:rPr>
        <w:t>、思科等民間業者合作，</w:t>
      </w:r>
      <w:proofErr w:type="gramStart"/>
      <w:r w:rsidR="00F53B2F" w:rsidRPr="009923A1">
        <w:rPr>
          <w:rFonts w:ascii="Times New Roman" w:eastAsia="標楷體" w:hAnsi="Times New Roman"/>
          <w:color w:val="000000" w:themeColor="text1"/>
          <w:sz w:val="32"/>
          <w:szCs w:val="32"/>
        </w:rPr>
        <w:t>提供物聯網</w:t>
      </w:r>
      <w:proofErr w:type="gramEnd"/>
      <w:r w:rsidR="00F53B2F" w:rsidRPr="009923A1">
        <w:rPr>
          <w:rFonts w:ascii="Times New Roman" w:eastAsia="標楷體" w:hAnsi="Times New Roman"/>
          <w:color w:val="000000" w:themeColor="text1"/>
          <w:sz w:val="32"/>
          <w:szCs w:val="32"/>
        </w:rPr>
        <w:t>、人工智慧、大數據等</w:t>
      </w:r>
      <w:r w:rsidR="00A32495" w:rsidRPr="009923A1">
        <w:rPr>
          <w:rFonts w:ascii="Times New Roman" w:eastAsia="標楷體" w:hAnsi="Times New Roman" w:hint="eastAsia"/>
          <w:color w:val="000000" w:themeColor="text1"/>
          <w:sz w:val="32"/>
          <w:szCs w:val="32"/>
        </w:rPr>
        <w:t>近</w:t>
      </w:r>
      <w:r w:rsidR="00F53B2F" w:rsidRPr="009923A1">
        <w:rPr>
          <w:rFonts w:ascii="Times New Roman" w:eastAsia="標楷體" w:hAnsi="Times New Roman"/>
          <w:color w:val="000000" w:themeColor="text1"/>
          <w:sz w:val="32"/>
          <w:szCs w:val="32"/>
        </w:rPr>
        <w:t>1</w:t>
      </w:r>
      <w:r w:rsidR="00EB15C4" w:rsidRPr="009923A1">
        <w:rPr>
          <w:rFonts w:ascii="Times New Roman" w:eastAsia="標楷體" w:hAnsi="Times New Roman"/>
          <w:color w:val="000000" w:themeColor="text1"/>
          <w:sz w:val="32"/>
          <w:szCs w:val="32"/>
        </w:rPr>
        <w:t>90</w:t>
      </w:r>
      <w:r w:rsidR="00F53B2F" w:rsidRPr="009923A1">
        <w:rPr>
          <w:rFonts w:ascii="Times New Roman" w:eastAsia="標楷體" w:hAnsi="Times New Roman"/>
          <w:color w:val="000000" w:themeColor="text1"/>
          <w:sz w:val="32"/>
          <w:szCs w:val="32"/>
        </w:rPr>
        <w:t>門課程，迄今年</w:t>
      </w:r>
      <w:r w:rsidR="00A32495" w:rsidRPr="009923A1">
        <w:rPr>
          <w:rFonts w:ascii="Times New Roman" w:eastAsia="標楷體" w:hAnsi="Times New Roman" w:hint="eastAsia"/>
          <w:color w:val="000000" w:themeColor="text1"/>
          <w:sz w:val="32"/>
          <w:szCs w:val="32"/>
        </w:rPr>
        <w:t>9</w:t>
      </w:r>
      <w:r w:rsidR="00F53B2F" w:rsidRPr="009923A1">
        <w:rPr>
          <w:rFonts w:ascii="Times New Roman" w:eastAsia="標楷體" w:hAnsi="Times New Roman"/>
          <w:color w:val="000000" w:themeColor="text1"/>
          <w:sz w:val="32"/>
          <w:szCs w:val="32"/>
        </w:rPr>
        <w:t>月底已有</w:t>
      </w:r>
      <w:r w:rsidR="00F53B2F" w:rsidRPr="009923A1">
        <w:rPr>
          <w:rFonts w:ascii="Times New Roman" w:eastAsia="標楷體" w:hAnsi="Times New Roman"/>
          <w:color w:val="000000" w:themeColor="text1"/>
          <w:sz w:val="32"/>
          <w:szCs w:val="32"/>
        </w:rPr>
        <w:t>5.</w:t>
      </w:r>
      <w:r w:rsidR="00A32495" w:rsidRPr="009923A1">
        <w:rPr>
          <w:rFonts w:ascii="Times New Roman" w:eastAsia="標楷體" w:hAnsi="Times New Roman" w:hint="eastAsia"/>
          <w:color w:val="000000" w:themeColor="text1"/>
          <w:sz w:val="32"/>
          <w:szCs w:val="32"/>
        </w:rPr>
        <w:t>8</w:t>
      </w:r>
      <w:r w:rsidR="00F53B2F" w:rsidRPr="009923A1">
        <w:rPr>
          <w:rFonts w:ascii="Times New Roman" w:eastAsia="標楷體" w:hAnsi="Times New Roman"/>
          <w:color w:val="000000" w:themeColor="text1"/>
          <w:sz w:val="32"/>
          <w:szCs w:val="32"/>
        </w:rPr>
        <w:t>萬瀏覽</w:t>
      </w:r>
      <w:proofErr w:type="gramStart"/>
      <w:r w:rsidR="00F53B2F" w:rsidRPr="009923A1">
        <w:rPr>
          <w:rFonts w:ascii="Times New Roman" w:eastAsia="標楷體" w:hAnsi="Times New Roman"/>
          <w:color w:val="000000" w:themeColor="text1"/>
          <w:sz w:val="32"/>
          <w:szCs w:val="32"/>
        </w:rPr>
        <w:t>人次，</w:t>
      </w:r>
      <w:proofErr w:type="gramEnd"/>
      <w:r w:rsidR="00F53B2F" w:rsidRPr="009923A1">
        <w:rPr>
          <w:rFonts w:ascii="Times New Roman" w:eastAsia="標楷體" w:hAnsi="Times New Roman"/>
          <w:color w:val="000000" w:themeColor="text1"/>
          <w:sz w:val="32"/>
          <w:szCs w:val="32"/>
        </w:rPr>
        <w:t>以持續培育產業所需之數位人才。</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4" w:name="_Toc526241876"/>
      <w:bookmarkStart w:id="5" w:name="_Toc508121378"/>
      <w:r w:rsidRPr="009923A1">
        <w:rPr>
          <w:rFonts w:ascii="標楷體" w:eastAsia="標楷體" w:hAnsi="標楷體" w:hint="eastAsia"/>
          <w:color w:val="000000" w:themeColor="text1"/>
          <w:sz w:val="32"/>
          <w:szCs w:val="32"/>
        </w:rPr>
        <w:t>(二)優化新創投資環境</w:t>
      </w:r>
      <w:bookmarkEnd w:id="4"/>
    </w:p>
    <w:p w:rsidR="00D86E02" w:rsidRPr="009923A1" w:rsidRDefault="00FB655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新創事業的發展，</w:t>
      </w:r>
      <w:proofErr w:type="gramStart"/>
      <w:r w:rsidRPr="009923A1">
        <w:rPr>
          <w:rFonts w:ascii="Times New Roman" w:eastAsia="標楷體" w:hAnsi="Times New Roman" w:hint="eastAsia"/>
          <w:color w:val="000000" w:themeColor="text1"/>
          <w:sz w:val="32"/>
          <w:szCs w:val="32"/>
        </w:rPr>
        <w:t>攸</w:t>
      </w:r>
      <w:proofErr w:type="gramEnd"/>
      <w:r w:rsidRPr="009923A1">
        <w:rPr>
          <w:rFonts w:ascii="Times New Roman" w:eastAsia="標楷體" w:hAnsi="Times New Roman" w:hint="eastAsia"/>
          <w:color w:val="000000" w:themeColor="text1"/>
          <w:sz w:val="32"/>
          <w:szCs w:val="32"/>
        </w:rPr>
        <w:t>關</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灣產業的未來。為此，本會積極推動「優化新創事業投資環境行動方案」，透過充裕</w:t>
      </w:r>
      <w:r w:rsidR="004E428C" w:rsidRPr="009923A1">
        <w:rPr>
          <w:rFonts w:ascii="Times New Roman" w:eastAsia="標楷體" w:hAnsi="Times New Roman" w:hint="eastAsia"/>
          <w:color w:val="000000" w:themeColor="text1"/>
          <w:sz w:val="32"/>
          <w:szCs w:val="32"/>
        </w:rPr>
        <w:t>新創</w:t>
      </w:r>
      <w:r w:rsidRPr="009923A1">
        <w:rPr>
          <w:rFonts w:ascii="Times New Roman" w:eastAsia="標楷體" w:hAnsi="Times New Roman" w:hint="eastAsia"/>
          <w:color w:val="000000" w:themeColor="text1"/>
          <w:sz w:val="32"/>
          <w:szCs w:val="32"/>
        </w:rPr>
        <w:t>早期資金等五大策略，打造新創事業發展的有利環境。</w:t>
      </w:r>
      <w:r w:rsidR="004E428C" w:rsidRPr="009923A1">
        <w:rPr>
          <w:rFonts w:ascii="Times New Roman" w:eastAsia="標楷體" w:hAnsi="Times New Roman" w:hint="eastAsia"/>
          <w:color w:val="000000" w:themeColor="text1"/>
          <w:sz w:val="32"/>
          <w:szCs w:val="32"/>
        </w:rPr>
        <w:t>在</w:t>
      </w:r>
      <w:r w:rsidR="004E428C" w:rsidRPr="009923A1">
        <w:rPr>
          <w:rFonts w:ascii="Times New Roman" w:eastAsia="標楷體" w:hAnsi="Times New Roman" w:hint="eastAsia"/>
          <w:color w:val="000000" w:themeColor="text1"/>
          <w:sz w:val="32"/>
          <w:szCs w:val="32"/>
        </w:rPr>
        <w:t>12</w:t>
      </w:r>
      <w:r w:rsidR="004E428C" w:rsidRPr="009923A1">
        <w:rPr>
          <w:rFonts w:ascii="Times New Roman" w:eastAsia="標楷體" w:hAnsi="Times New Roman" w:hint="eastAsia"/>
          <w:color w:val="000000" w:themeColor="text1"/>
          <w:sz w:val="32"/>
          <w:szCs w:val="32"/>
        </w:rPr>
        <w:t>個部會及國發基金的共同力推下，目前已有</w:t>
      </w:r>
      <w:r w:rsidR="00D86E02" w:rsidRPr="009923A1">
        <w:rPr>
          <w:rFonts w:ascii="Times New Roman" w:eastAsia="標楷體" w:hAnsi="Times New Roman" w:hint="eastAsia"/>
          <w:color w:val="000000" w:themeColor="text1"/>
          <w:sz w:val="32"/>
          <w:szCs w:val="32"/>
        </w:rPr>
        <w:t>具體成果擇要說明如次：</w:t>
      </w:r>
    </w:p>
    <w:p w:rsidR="00D86E02" w:rsidRPr="009923A1" w:rsidRDefault="00D86E02" w:rsidP="00ED2B89">
      <w:pPr>
        <w:pStyle w:val="af0"/>
        <w:autoSpaceDE w:val="0"/>
        <w:autoSpaceDN w:val="0"/>
        <w:spacing w:line="580" w:lineRule="exact"/>
        <w:ind w:leftChars="200" w:left="48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1.</w:t>
      </w:r>
      <w:r w:rsidRPr="009923A1">
        <w:rPr>
          <w:rFonts w:ascii="Times New Roman" w:eastAsia="標楷體" w:hAnsi="Times New Roman"/>
          <w:color w:val="000000" w:themeColor="text1"/>
          <w:sz w:val="32"/>
          <w:szCs w:val="32"/>
        </w:rPr>
        <w:t>充裕新創早期資金</w:t>
      </w:r>
    </w:p>
    <w:p w:rsidR="00541C0B" w:rsidRPr="009923A1" w:rsidRDefault="00541C0B"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國發基金創業天使投資方案於今年</w:t>
      </w:r>
      <w:r w:rsidRPr="009923A1">
        <w:rPr>
          <w:rFonts w:ascii="Times New Roman" w:eastAsia="標楷體" w:hAnsi="Times New Roman"/>
          <w:color w:val="000000" w:themeColor="text1"/>
          <w:sz w:val="32"/>
          <w:szCs w:val="32"/>
        </w:rPr>
        <w:t>5</w:t>
      </w:r>
      <w:r w:rsidRPr="009923A1">
        <w:rPr>
          <w:rFonts w:ascii="Times New Roman" w:eastAsia="標楷體" w:hAnsi="Times New Roman"/>
          <w:color w:val="000000" w:themeColor="text1"/>
          <w:sz w:val="32"/>
          <w:szCs w:val="32"/>
        </w:rPr>
        <w:t>月底啟動，</w:t>
      </w:r>
      <w:r w:rsidR="00391C5D" w:rsidRPr="009923A1">
        <w:rPr>
          <w:rFonts w:ascii="Times New Roman" w:eastAsia="標楷體" w:hAnsi="Times New Roman" w:hint="eastAsia"/>
          <w:color w:val="000000" w:themeColor="text1"/>
          <w:sz w:val="32"/>
          <w:szCs w:val="32"/>
        </w:rPr>
        <w:t>加以</w:t>
      </w:r>
      <w:r w:rsidRPr="009923A1">
        <w:rPr>
          <w:rFonts w:ascii="Times New Roman" w:eastAsia="標楷體" w:hAnsi="Times New Roman"/>
          <w:color w:val="000000" w:themeColor="text1"/>
          <w:sz w:val="32"/>
          <w:szCs w:val="32"/>
        </w:rPr>
        <w:t>產業創新條例天使投資人租稅優惠</w:t>
      </w:r>
      <w:r w:rsidR="00391C5D" w:rsidRPr="009923A1">
        <w:rPr>
          <w:rFonts w:ascii="Times New Roman" w:eastAsia="標楷體" w:hAnsi="Times New Roman" w:hint="eastAsia"/>
          <w:color w:val="000000" w:themeColor="text1"/>
          <w:sz w:val="32"/>
          <w:szCs w:val="32"/>
        </w:rPr>
        <w:t>於今年</w:t>
      </w:r>
      <w:r w:rsidRPr="009923A1">
        <w:rPr>
          <w:rFonts w:ascii="Times New Roman" w:eastAsia="標楷體" w:hAnsi="Times New Roman"/>
          <w:color w:val="000000" w:themeColor="text1"/>
          <w:sz w:val="32"/>
          <w:szCs w:val="32"/>
        </w:rPr>
        <w:t>6</w:t>
      </w:r>
      <w:r w:rsidRPr="009923A1">
        <w:rPr>
          <w:rFonts w:ascii="Times New Roman" w:eastAsia="標楷體" w:hAnsi="Times New Roman"/>
          <w:color w:val="000000" w:themeColor="text1"/>
          <w:sz w:val="32"/>
          <w:szCs w:val="32"/>
        </w:rPr>
        <w:t>月正式實施，</w:t>
      </w:r>
      <w:r w:rsidR="00FF2BDC" w:rsidRPr="009923A1">
        <w:rPr>
          <w:rFonts w:ascii="Times New Roman" w:eastAsia="標楷體" w:hAnsi="Times New Roman" w:hint="eastAsia"/>
          <w:color w:val="000000" w:themeColor="text1"/>
          <w:sz w:val="32"/>
          <w:szCs w:val="32"/>
        </w:rPr>
        <w:t>並推動有限合夥創投投資新創</w:t>
      </w:r>
      <w:proofErr w:type="gramStart"/>
      <w:r w:rsidR="00FF2BDC" w:rsidRPr="009923A1">
        <w:rPr>
          <w:rFonts w:ascii="Times New Roman" w:eastAsia="標楷體" w:hAnsi="Times New Roman" w:hint="eastAsia"/>
          <w:color w:val="000000" w:themeColor="text1"/>
          <w:sz w:val="32"/>
          <w:szCs w:val="32"/>
        </w:rPr>
        <w:t>採</w:t>
      </w:r>
      <w:proofErr w:type="gramEnd"/>
      <w:r w:rsidR="00FF2BDC" w:rsidRPr="009923A1">
        <w:rPr>
          <w:rFonts w:ascii="Times New Roman" w:eastAsia="標楷體" w:hAnsi="Times New Roman" w:hint="eastAsia"/>
          <w:color w:val="000000" w:themeColor="text1"/>
          <w:sz w:val="32"/>
          <w:szCs w:val="32"/>
        </w:rPr>
        <w:t>透視個體概念課稅等，皆</w:t>
      </w:r>
      <w:r w:rsidRPr="009923A1">
        <w:rPr>
          <w:rFonts w:ascii="Times New Roman" w:eastAsia="標楷體" w:hAnsi="Times New Roman"/>
          <w:color w:val="000000" w:themeColor="text1"/>
          <w:sz w:val="32"/>
          <w:szCs w:val="32"/>
        </w:rPr>
        <w:t>有助活絡天使投資文化。</w:t>
      </w:r>
      <w:proofErr w:type="gramStart"/>
      <w:r w:rsidR="00391C5D" w:rsidRPr="009923A1">
        <w:rPr>
          <w:rFonts w:ascii="Times New Roman" w:eastAsia="標楷體" w:hAnsi="Times New Roman" w:hint="eastAsia"/>
          <w:color w:val="000000" w:themeColor="text1"/>
          <w:sz w:val="32"/>
          <w:szCs w:val="32"/>
        </w:rPr>
        <w:t>此外，</w:t>
      </w:r>
      <w:proofErr w:type="gramEnd"/>
      <w:r w:rsidRPr="009923A1">
        <w:rPr>
          <w:rFonts w:ascii="Times New Roman" w:eastAsia="標楷體" w:hAnsi="Times New Roman"/>
          <w:color w:val="000000" w:themeColor="text1"/>
          <w:sz w:val="32"/>
          <w:szCs w:val="32"/>
        </w:rPr>
        <w:t>國發基金</w:t>
      </w:r>
      <w:r w:rsidR="00391C5D" w:rsidRPr="009923A1">
        <w:rPr>
          <w:rFonts w:ascii="Times New Roman" w:eastAsia="標楷體" w:hAnsi="Times New Roman" w:hint="eastAsia"/>
          <w:color w:val="000000" w:themeColor="text1"/>
          <w:sz w:val="32"/>
          <w:szCs w:val="32"/>
        </w:rPr>
        <w:t>亦</w:t>
      </w:r>
      <w:r w:rsidRPr="009923A1">
        <w:rPr>
          <w:rFonts w:ascii="Times New Roman" w:eastAsia="標楷體" w:hAnsi="Times New Roman"/>
          <w:color w:val="000000" w:themeColor="text1"/>
          <w:sz w:val="32"/>
          <w:szCs w:val="32"/>
        </w:rPr>
        <w:t>已放寬相關投資限制，並與多家國際創投洽談合作，將加強投資</w:t>
      </w:r>
      <w:r w:rsidRPr="009923A1">
        <w:rPr>
          <w:rFonts w:ascii="Times New Roman" w:eastAsia="標楷體" w:hAnsi="Times New Roman"/>
          <w:color w:val="000000" w:themeColor="text1"/>
          <w:sz w:val="32"/>
          <w:szCs w:val="32"/>
        </w:rPr>
        <w:t>AI</w:t>
      </w:r>
      <w:r w:rsidRPr="009923A1">
        <w:rPr>
          <w:rFonts w:ascii="Times New Roman" w:eastAsia="標楷體" w:hAnsi="Times New Roman"/>
          <w:color w:val="000000" w:themeColor="text1"/>
          <w:sz w:val="32"/>
          <w:szCs w:val="32"/>
        </w:rPr>
        <w:t>、</w:t>
      </w:r>
      <w:proofErr w:type="gramStart"/>
      <w:r w:rsidRPr="009923A1">
        <w:rPr>
          <w:rFonts w:ascii="Times New Roman" w:eastAsia="標楷體" w:hAnsi="Times New Roman"/>
          <w:color w:val="000000" w:themeColor="text1"/>
          <w:sz w:val="32"/>
          <w:szCs w:val="32"/>
        </w:rPr>
        <w:t>物聯網</w:t>
      </w:r>
      <w:proofErr w:type="gramEnd"/>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AR/VR</w:t>
      </w:r>
      <w:r w:rsidRPr="009923A1">
        <w:rPr>
          <w:rFonts w:ascii="Times New Roman" w:eastAsia="標楷體" w:hAnsi="Times New Roman"/>
          <w:color w:val="000000" w:themeColor="text1"/>
          <w:sz w:val="32"/>
          <w:szCs w:val="32"/>
        </w:rPr>
        <w:t>等前瞻性產業。</w:t>
      </w:r>
    </w:p>
    <w:p w:rsidR="00D86E02" w:rsidRPr="009923A1" w:rsidRDefault="00D86E02" w:rsidP="00ED2B89">
      <w:pPr>
        <w:pStyle w:val="af0"/>
        <w:autoSpaceDE w:val="0"/>
        <w:autoSpaceDN w:val="0"/>
        <w:spacing w:line="580" w:lineRule="exact"/>
        <w:ind w:leftChars="200" w:left="48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2.</w:t>
      </w:r>
      <w:r w:rsidRPr="009923A1">
        <w:rPr>
          <w:rFonts w:ascii="Times New Roman" w:eastAsia="標楷體" w:hAnsi="Times New Roman" w:hint="eastAsia"/>
          <w:color w:val="000000" w:themeColor="text1"/>
          <w:sz w:val="32"/>
          <w:szCs w:val="32"/>
        </w:rPr>
        <w:t>人才發展及法規調適</w:t>
      </w:r>
    </w:p>
    <w:p w:rsidR="00D86E02" w:rsidRPr="009923A1" w:rsidRDefault="00D86E02"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外國專業人才延攬及僱用法今年</w:t>
      </w:r>
      <w:r w:rsidRPr="009923A1">
        <w:rPr>
          <w:rFonts w:ascii="Times New Roman" w:eastAsia="標楷體" w:hAnsi="Times New Roman" w:hint="eastAsia"/>
          <w:color w:val="000000" w:themeColor="text1"/>
          <w:sz w:val="32"/>
          <w:szCs w:val="32"/>
        </w:rPr>
        <w:t>2</w:t>
      </w:r>
      <w:r w:rsidRPr="009923A1">
        <w:rPr>
          <w:rFonts w:ascii="Times New Roman" w:eastAsia="標楷體" w:hAnsi="Times New Roman" w:hint="eastAsia"/>
          <w:color w:val="000000" w:themeColor="text1"/>
          <w:sz w:val="32"/>
          <w:szCs w:val="32"/>
        </w:rPr>
        <w:t>月施行，</w:t>
      </w:r>
      <w:r w:rsidR="00CE60B1" w:rsidRPr="009923A1">
        <w:rPr>
          <w:rFonts w:ascii="Times New Roman" w:eastAsia="標楷體" w:hAnsi="Times New Roman" w:hint="eastAsia"/>
          <w:color w:val="000000" w:themeColor="text1"/>
          <w:sz w:val="32"/>
          <w:szCs w:val="32"/>
        </w:rPr>
        <w:t>延攬</w:t>
      </w:r>
      <w:r w:rsidRPr="009923A1">
        <w:rPr>
          <w:rFonts w:ascii="Times New Roman" w:eastAsia="標楷體" w:hAnsi="Times New Roman" w:hint="eastAsia"/>
          <w:color w:val="000000" w:themeColor="text1"/>
          <w:sz w:val="32"/>
          <w:szCs w:val="32"/>
        </w:rPr>
        <w:t>八大領域</w:t>
      </w:r>
      <w:proofErr w:type="gramStart"/>
      <w:r w:rsidRPr="009923A1">
        <w:rPr>
          <w:rFonts w:ascii="Times New Roman" w:eastAsia="標楷體" w:hAnsi="Times New Roman" w:hint="eastAsia"/>
          <w:color w:val="000000" w:themeColor="text1"/>
          <w:sz w:val="32"/>
          <w:szCs w:val="32"/>
        </w:rPr>
        <w:t>外國高端人才</w:t>
      </w:r>
      <w:proofErr w:type="gramEnd"/>
      <w:r w:rsidR="00391C5D"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公司法修正條文於今年</w:t>
      </w:r>
      <w:r w:rsidRPr="009923A1">
        <w:rPr>
          <w:rFonts w:ascii="Times New Roman" w:eastAsia="標楷體" w:hAnsi="Times New Roman" w:hint="eastAsia"/>
          <w:color w:val="000000" w:themeColor="text1"/>
          <w:sz w:val="32"/>
          <w:szCs w:val="32"/>
        </w:rPr>
        <w:t>8</w:t>
      </w:r>
      <w:r w:rsidRPr="009923A1">
        <w:rPr>
          <w:rFonts w:ascii="Times New Roman" w:eastAsia="標楷體" w:hAnsi="Times New Roman" w:hint="eastAsia"/>
          <w:color w:val="000000" w:themeColor="text1"/>
          <w:sz w:val="32"/>
          <w:szCs w:val="32"/>
        </w:rPr>
        <w:t>月公布，提出包括可發行無面額股票、複數表決權等</w:t>
      </w:r>
      <w:r w:rsidRPr="009923A1">
        <w:rPr>
          <w:rFonts w:ascii="Times New Roman" w:eastAsia="標楷體" w:hAnsi="Times New Roman" w:hint="eastAsia"/>
          <w:color w:val="000000" w:themeColor="text1"/>
          <w:sz w:val="32"/>
          <w:szCs w:val="32"/>
        </w:rPr>
        <w:t>10</w:t>
      </w:r>
      <w:r w:rsidRPr="009923A1">
        <w:rPr>
          <w:rFonts w:ascii="Times New Roman" w:eastAsia="標楷體" w:hAnsi="Times New Roman" w:hint="eastAsia"/>
          <w:color w:val="000000" w:themeColor="text1"/>
          <w:sz w:val="32"/>
          <w:szCs w:val="32"/>
        </w:rPr>
        <w:t>項有助新</w:t>
      </w:r>
      <w:r w:rsidRPr="009923A1">
        <w:rPr>
          <w:rFonts w:ascii="Times New Roman" w:eastAsia="標楷體" w:hAnsi="Times New Roman" w:hint="eastAsia"/>
          <w:color w:val="000000" w:themeColor="text1"/>
          <w:sz w:val="32"/>
          <w:szCs w:val="32"/>
        </w:rPr>
        <w:lastRenderedPageBreak/>
        <w:t>創發展措施</w:t>
      </w:r>
      <w:r w:rsidR="00391C5D" w:rsidRPr="009923A1">
        <w:rPr>
          <w:rFonts w:ascii="Times New Roman" w:eastAsia="標楷體" w:hAnsi="Times New Roman" w:hint="eastAsia"/>
          <w:color w:val="000000" w:themeColor="text1"/>
          <w:sz w:val="32"/>
          <w:szCs w:val="32"/>
        </w:rPr>
        <w:t>；另</w:t>
      </w:r>
      <w:r w:rsidRPr="009923A1">
        <w:rPr>
          <w:rFonts w:ascii="Times New Roman" w:eastAsia="標楷體" w:hAnsi="Times New Roman" w:hint="eastAsia"/>
          <w:color w:val="000000" w:themeColor="text1"/>
          <w:sz w:val="32"/>
          <w:szCs w:val="32"/>
        </w:rPr>
        <w:t>新創法規調適平台已</w:t>
      </w:r>
      <w:proofErr w:type="gramStart"/>
      <w:r w:rsidRPr="009923A1">
        <w:rPr>
          <w:rFonts w:ascii="Times New Roman" w:eastAsia="標楷體" w:hAnsi="Times New Roman" w:hint="eastAsia"/>
          <w:color w:val="000000" w:themeColor="text1"/>
          <w:sz w:val="32"/>
          <w:szCs w:val="32"/>
        </w:rPr>
        <w:t>釐</w:t>
      </w:r>
      <w:proofErr w:type="gramEnd"/>
      <w:r w:rsidRPr="009923A1">
        <w:rPr>
          <w:rFonts w:ascii="Times New Roman" w:eastAsia="標楷體" w:hAnsi="Times New Roman" w:hint="eastAsia"/>
          <w:color w:val="000000" w:themeColor="text1"/>
          <w:sz w:val="32"/>
          <w:szCs w:val="32"/>
        </w:rPr>
        <w:t>清及解決</w:t>
      </w:r>
      <w:r w:rsidRPr="009923A1">
        <w:rPr>
          <w:rFonts w:ascii="Times New Roman" w:eastAsia="標楷體" w:hAnsi="Times New Roman" w:hint="eastAsia"/>
          <w:color w:val="000000" w:themeColor="text1"/>
          <w:sz w:val="32"/>
          <w:szCs w:val="32"/>
        </w:rPr>
        <w:t>16</w:t>
      </w:r>
      <w:r w:rsidRPr="009923A1">
        <w:rPr>
          <w:rFonts w:ascii="Times New Roman" w:eastAsia="標楷體" w:hAnsi="Times New Roman" w:hint="eastAsia"/>
          <w:color w:val="000000" w:themeColor="text1"/>
          <w:sz w:val="32"/>
          <w:szCs w:val="32"/>
        </w:rPr>
        <w:t>項議題，協助新創解決法規灰色地帶。</w:t>
      </w:r>
    </w:p>
    <w:p w:rsidR="00D86E02" w:rsidRPr="009923A1" w:rsidRDefault="00D86E02" w:rsidP="00ED2B89">
      <w:pPr>
        <w:pStyle w:val="af0"/>
        <w:autoSpaceDE w:val="0"/>
        <w:autoSpaceDN w:val="0"/>
        <w:spacing w:line="580" w:lineRule="exact"/>
        <w:ind w:leftChars="200" w:left="48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3.</w:t>
      </w:r>
      <w:r w:rsidRPr="009923A1">
        <w:rPr>
          <w:rFonts w:ascii="Times New Roman" w:eastAsia="標楷體" w:hAnsi="Times New Roman" w:hint="eastAsia"/>
          <w:color w:val="000000" w:themeColor="text1"/>
          <w:sz w:val="32"/>
          <w:szCs w:val="32"/>
        </w:rPr>
        <w:t>政府成為新創好夥伴</w:t>
      </w:r>
    </w:p>
    <w:p w:rsidR="00D86E02" w:rsidRPr="009923A1" w:rsidRDefault="00D86E02"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推動新創共同供應契約採購，鎖定智慧創新、智慧照護、智慧安全、智慧環保等領域，鼓勵新創進入政府及國營事業市場</w:t>
      </w:r>
      <w:r w:rsidR="00391C5D"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另將透過政府計畫鼓勵企業與新創合作或投入創新創業。</w:t>
      </w:r>
    </w:p>
    <w:p w:rsidR="00D86E02" w:rsidRPr="009923A1" w:rsidRDefault="00D86E02" w:rsidP="00ED2B89">
      <w:pPr>
        <w:pStyle w:val="af0"/>
        <w:autoSpaceDE w:val="0"/>
        <w:autoSpaceDN w:val="0"/>
        <w:spacing w:line="580" w:lineRule="exact"/>
        <w:ind w:leftChars="200" w:left="48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4.</w:t>
      </w:r>
      <w:r w:rsidRPr="009923A1">
        <w:rPr>
          <w:rFonts w:ascii="Times New Roman" w:eastAsia="標楷體" w:hAnsi="Times New Roman" w:hint="eastAsia"/>
          <w:color w:val="000000" w:themeColor="text1"/>
          <w:sz w:val="32"/>
          <w:szCs w:val="32"/>
        </w:rPr>
        <w:t>創造新創多元出場管道</w:t>
      </w:r>
    </w:p>
    <w:p w:rsidR="00D86E02" w:rsidRPr="009923A1" w:rsidRDefault="00D86E02"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今年</w:t>
      </w:r>
      <w:r w:rsidRPr="009923A1">
        <w:rPr>
          <w:rFonts w:ascii="Times New Roman" w:eastAsia="標楷體" w:hAnsi="Times New Roman" w:hint="eastAsia"/>
          <w:color w:val="000000" w:themeColor="text1"/>
          <w:sz w:val="32"/>
          <w:szCs w:val="32"/>
        </w:rPr>
        <w:t>3</w:t>
      </w:r>
      <w:r w:rsidRPr="009923A1">
        <w:rPr>
          <w:rFonts w:ascii="Times New Roman" w:eastAsia="標楷體" w:hAnsi="Times New Roman" w:hint="eastAsia"/>
          <w:color w:val="000000" w:themeColor="text1"/>
          <w:sz w:val="32"/>
          <w:szCs w:val="32"/>
        </w:rPr>
        <w:t>月增列上櫃電子商務產業類別，並提出多元上市櫃條件，協助尚未有獲利之新創進入資本市場</w:t>
      </w:r>
      <w:r w:rsidR="00391C5D"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產業創新轉型基金諮詢輔導服務團於今年</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月啟動，並</w:t>
      </w:r>
      <w:proofErr w:type="gramStart"/>
      <w:r w:rsidRPr="009923A1">
        <w:rPr>
          <w:rFonts w:ascii="Times New Roman" w:eastAsia="標楷體" w:hAnsi="Times New Roman" w:hint="eastAsia"/>
          <w:color w:val="000000" w:themeColor="text1"/>
          <w:sz w:val="32"/>
          <w:szCs w:val="32"/>
        </w:rPr>
        <w:t>研</w:t>
      </w:r>
      <w:proofErr w:type="gramEnd"/>
      <w:r w:rsidRPr="009923A1">
        <w:rPr>
          <w:rFonts w:ascii="Times New Roman" w:eastAsia="標楷體" w:hAnsi="Times New Roman" w:hint="eastAsia"/>
          <w:color w:val="000000" w:themeColor="text1"/>
          <w:sz w:val="32"/>
          <w:szCs w:val="32"/>
        </w:rPr>
        <w:t>議有助企業</w:t>
      </w:r>
      <w:proofErr w:type="gramStart"/>
      <w:r w:rsidRPr="009923A1">
        <w:rPr>
          <w:rFonts w:ascii="Times New Roman" w:eastAsia="標楷體" w:hAnsi="Times New Roman" w:hint="eastAsia"/>
          <w:color w:val="000000" w:themeColor="text1"/>
          <w:sz w:val="32"/>
          <w:szCs w:val="32"/>
        </w:rPr>
        <w:t>併</w:t>
      </w:r>
      <w:proofErr w:type="gramEnd"/>
      <w:r w:rsidRPr="009923A1">
        <w:rPr>
          <w:rFonts w:ascii="Times New Roman" w:eastAsia="標楷體" w:hAnsi="Times New Roman" w:hint="eastAsia"/>
          <w:color w:val="000000" w:themeColor="text1"/>
          <w:sz w:val="32"/>
          <w:szCs w:val="32"/>
        </w:rPr>
        <w:t>購新創之租稅優惠等誘因。</w:t>
      </w:r>
    </w:p>
    <w:p w:rsidR="00D86E02" w:rsidRPr="009923A1" w:rsidRDefault="00D86E02" w:rsidP="00ED2B89">
      <w:pPr>
        <w:pStyle w:val="af0"/>
        <w:autoSpaceDE w:val="0"/>
        <w:autoSpaceDN w:val="0"/>
        <w:spacing w:line="580" w:lineRule="exact"/>
        <w:ind w:leftChars="200" w:left="48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帶領新創進軍國際市場</w:t>
      </w:r>
    </w:p>
    <w:p w:rsidR="00D86E02" w:rsidRPr="009923A1" w:rsidRDefault="00D86E02"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青年科技創新創業基地</w:t>
      </w:r>
      <w:r w:rsidRPr="009923A1">
        <w:rPr>
          <w:rFonts w:ascii="Times New Roman" w:eastAsia="標楷體" w:hAnsi="Times New Roman" w:hint="eastAsia"/>
          <w:color w:val="000000" w:themeColor="text1"/>
          <w:sz w:val="32"/>
          <w:szCs w:val="32"/>
        </w:rPr>
        <w:t>(Taiwan Tech Arena)</w:t>
      </w:r>
      <w:r w:rsidRPr="009923A1">
        <w:rPr>
          <w:rFonts w:ascii="Times New Roman" w:eastAsia="標楷體" w:hAnsi="Times New Roman" w:hint="eastAsia"/>
          <w:color w:val="000000" w:themeColor="text1"/>
          <w:sz w:val="32"/>
          <w:szCs w:val="32"/>
        </w:rPr>
        <w:t>於今年</w:t>
      </w:r>
      <w:r w:rsidRPr="009923A1">
        <w:rPr>
          <w:rFonts w:ascii="Times New Roman" w:eastAsia="標楷體" w:hAnsi="Times New Roman" w:hint="eastAsia"/>
          <w:color w:val="000000" w:themeColor="text1"/>
          <w:sz w:val="32"/>
          <w:szCs w:val="32"/>
        </w:rPr>
        <w:t>6</w:t>
      </w:r>
      <w:r w:rsidRPr="009923A1">
        <w:rPr>
          <w:rFonts w:ascii="Times New Roman" w:eastAsia="標楷體" w:hAnsi="Times New Roman" w:hint="eastAsia"/>
          <w:color w:val="000000" w:themeColor="text1"/>
          <w:sz w:val="32"/>
          <w:szCs w:val="32"/>
        </w:rPr>
        <w:t>月成立，將吸引國際知名加速器、創投、新創團隊進駐</w:t>
      </w:r>
      <w:r w:rsidR="00391C5D"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帶領新創參加全球專業展</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如美國</w:t>
      </w:r>
      <w:r w:rsidRPr="009923A1">
        <w:rPr>
          <w:rFonts w:ascii="Times New Roman" w:eastAsia="標楷體" w:hAnsi="Times New Roman" w:hint="eastAsia"/>
          <w:color w:val="000000" w:themeColor="text1"/>
          <w:sz w:val="32"/>
          <w:szCs w:val="32"/>
        </w:rPr>
        <w:t>CES)</w:t>
      </w:r>
      <w:r w:rsidRPr="009923A1">
        <w:rPr>
          <w:rFonts w:ascii="Times New Roman" w:eastAsia="標楷體" w:hAnsi="Times New Roman" w:hint="eastAsia"/>
          <w:color w:val="000000" w:themeColor="text1"/>
          <w:sz w:val="32"/>
          <w:szCs w:val="32"/>
        </w:rPr>
        <w:t>，並透過外館提供新創落地諮詢及媒合服務，協助拓展業務。</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6" w:name="_Toc526241877"/>
      <w:r w:rsidRPr="009923A1">
        <w:rPr>
          <w:rFonts w:ascii="標楷體" w:eastAsia="標楷體" w:hAnsi="標楷體" w:hint="eastAsia"/>
          <w:color w:val="000000" w:themeColor="text1"/>
          <w:sz w:val="32"/>
          <w:szCs w:val="32"/>
        </w:rPr>
        <w:t>(三)普及行動支付</w:t>
      </w:r>
      <w:bookmarkEnd w:id="6"/>
    </w:p>
    <w:p w:rsidR="00D86E02" w:rsidRPr="009923A1" w:rsidRDefault="00D86E02"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自去年底賴院長宣布行動支付</w:t>
      </w:r>
      <w:r w:rsidRPr="009923A1">
        <w:rPr>
          <w:rFonts w:ascii="Times New Roman" w:eastAsia="標楷體" w:hAnsi="Times New Roman" w:hint="eastAsia"/>
          <w:color w:val="000000" w:themeColor="text1"/>
          <w:sz w:val="32"/>
          <w:szCs w:val="32"/>
        </w:rPr>
        <w:t>2025</w:t>
      </w:r>
      <w:r w:rsidRPr="009923A1">
        <w:rPr>
          <w:rFonts w:ascii="Times New Roman" w:eastAsia="標楷體" w:hAnsi="Times New Roman" w:hint="eastAsia"/>
          <w:color w:val="000000" w:themeColor="text1"/>
          <w:sz w:val="32"/>
          <w:szCs w:val="32"/>
        </w:rPr>
        <w:t>年普及率達</w:t>
      </w:r>
      <w:r w:rsidRPr="009923A1">
        <w:rPr>
          <w:rFonts w:ascii="Times New Roman" w:eastAsia="標楷體" w:hAnsi="Times New Roman" w:hint="eastAsia"/>
          <w:color w:val="000000" w:themeColor="text1"/>
          <w:sz w:val="32"/>
          <w:szCs w:val="32"/>
        </w:rPr>
        <w:t>90%</w:t>
      </w:r>
      <w:r w:rsidRPr="009923A1">
        <w:rPr>
          <w:rFonts w:ascii="Times New Roman" w:eastAsia="標楷體" w:hAnsi="Times New Roman" w:hint="eastAsia"/>
          <w:color w:val="000000" w:themeColor="text1"/>
          <w:sz w:val="32"/>
          <w:szCs w:val="32"/>
        </w:rPr>
        <w:t>之目標</w:t>
      </w:r>
      <w:r w:rsidR="00391C5D" w:rsidRPr="009923A1">
        <w:rPr>
          <w:rFonts w:ascii="Times New Roman" w:eastAsia="標楷體" w:hAnsi="Times New Roman" w:hint="eastAsia"/>
          <w:color w:val="000000" w:themeColor="text1"/>
          <w:sz w:val="32"/>
          <w:szCs w:val="32"/>
        </w:rPr>
        <w:t>以來</w:t>
      </w:r>
      <w:r w:rsidRPr="009923A1">
        <w:rPr>
          <w:rFonts w:ascii="Times New Roman" w:eastAsia="標楷體" w:hAnsi="Times New Roman" w:hint="eastAsia"/>
          <w:color w:val="000000" w:themeColor="text1"/>
          <w:sz w:val="32"/>
          <w:szCs w:val="32"/>
        </w:rPr>
        <w:t>，本會已召開</w:t>
      </w:r>
      <w:r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次跨部會會議，定期檢視各項工作推動進度，並主動調查全國</w:t>
      </w:r>
      <w:r w:rsidRPr="009923A1">
        <w:rPr>
          <w:rFonts w:ascii="Times New Roman" w:eastAsia="標楷體" w:hAnsi="Times New Roman" w:hint="eastAsia"/>
          <w:color w:val="000000" w:themeColor="text1"/>
          <w:sz w:val="32"/>
          <w:szCs w:val="32"/>
        </w:rPr>
        <w:t>22</w:t>
      </w:r>
      <w:r w:rsidRPr="009923A1">
        <w:rPr>
          <w:rFonts w:ascii="Times New Roman" w:eastAsia="標楷體" w:hAnsi="Times New Roman" w:hint="eastAsia"/>
          <w:color w:val="000000" w:themeColor="text1"/>
          <w:sz w:val="32"/>
          <w:szCs w:val="32"/>
        </w:rPr>
        <w:t>縣市政府推動行動支付之需求，並提供相關協助，推動進度說明如次：</w:t>
      </w:r>
    </w:p>
    <w:p w:rsidR="00391C5D" w:rsidRPr="009923A1" w:rsidRDefault="00391C5D"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lastRenderedPageBreak/>
        <w:t>1.</w:t>
      </w:r>
      <w:r w:rsidR="00D86E02" w:rsidRPr="009923A1">
        <w:rPr>
          <w:rFonts w:ascii="Times New Roman" w:eastAsia="標楷體" w:hAnsi="Times New Roman" w:hint="eastAsia"/>
          <w:color w:val="000000" w:themeColor="text1"/>
          <w:sz w:val="32"/>
          <w:szCs w:val="32"/>
        </w:rPr>
        <w:t>交通運輸：高鐵、國道服務區及北高機場等重要公共運輸</w:t>
      </w:r>
      <w:proofErr w:type="gramStart"/>
      <w:r w:rsidR="00D86E02" w:rsidRPr="009923A1">
        <w:rPr>
          <w:rFonts w:ascii="Times New Roman" w:eastAsia="標楷體" w:hAnsi="Times New Roman" w:hint="eastAsia"/>
          <w:color w:val="000000" w:themeColor="text1"/>
          <w:sz w:val="32"/>
          <w:szCs w:val="32"/>
        </w:rPr>
        <w:t>場域皆全面</w:t>
      </w:r>
      <w:proofErr w:type="gramEnd"/>
      <w:r w:rsidR="00F375DC" w:rsidRPr="009923A1">
        <w:rPr>
          <w:rFonts w:ascii="Times New Roman" w:eastAsia="標楷體" w:hAnsi="Times New Roman" w:hint="eastAsia"/>
          <w:color w:val="000000" w:themeColor="text1"/>
          <w:sz w:val="32"/>
          <w:szCs w:val="32"/>
        </w:rPr>
        <w:t>導入</w:t>
      </w:r>
      <w:r w:rsidR="00D86E02" w:rsidRPr="009923A1">
        <w:rPr>
          <w:rFonts w:ascii="Times New Roman" w:eastAsia="標楷體" w:hAnsi="Times New Roman" w:hint="eastAsia"/>
          <w:color w:val="000000" w:themeColor="text1"/>
          <w:sz w:val="32"/>
          <w:szCs w:val="32"/>
        </w:rPr>
        <w:t>行動支付</w:t>
      </w:r>
      <w:r w:rsidRPr="009923A1">
        <w:rPr>
          <w:rFonts w:ascii="Times New Roman" w:eastAsia="標楷體" w:hAnsi="Times New Roman" w:hint="eastAsia"/>
          <w:color w:val="000000" w:themeColor="text1"/>
          <w:sz w:val="32"/>
          <w:szCs w:val="32"/>
        </w:rPr>
        <w:t>；</w:t>
      </w:r>
      <w:r w:rsidR="00D86E02" w:rsidRPr="009923A1">
        <w:rPr>
          <w:rFonts w:ascii="Times New Roman" w:eastAsia="標楷體" w:hAnsi="Times New Roman" w:hint="eastAsia"/>
          <w:color w:val="000000" w:themeColor="text1"/>
          <w:sz w:val="32"/>
          <w:szCs w:val="32"/>
        </w:rPr>
        <w:t>另機場捷運預計年底前於沿線各站建置行動支付相關設備。</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bCs/>
          <w:color w:val="000000" w:themeColor="text1"/>
          <w:sz w:val="32"/>
          <w:szCs w:val="32"/>
        </w:rPr>
      </w:pPr>
      <w:r w:rsidRPr="009923A1">
        <w:rPr>
          <w:rFonts w:ascii="Times New Roman" w:eastAsia="標楷體" w:hAnsi="Times New Roman" w:hint="eastAsia"/>
          <w:color w:val="000000" w:themeColor="text1"/>
          <w:sz w:val="32"/>
          <w:szCs w:val="32"/>
        </w:rPr>
        <w:t>2.</w:t>
      </w:r>
      <w:r w:rsidR="00391C5D" w:rsidRPr="009923A1">
        <w:rPr>
          <w:rFonts w:ascii="Times New Roman" w:eastAsia="標楷體" w:hAnsi="Times New Roman" w:hint="eastAsia"/>
          <w:color w:val="000000" w:themeColor="text1"/>
          <w:sz w:val="32"/>
          <w:szCs w:val="32"/>
        </w:rPr>
        <w:t>公共服務</w:t>
      </w:r>
      <w:r w:rsidR="00096457" w:rsidRPr="009923A1">
        <w:rPr>
          <w:rFonts w:ascii="Times New Roman" w:eastAsia="標楷體" w:hAnsi="Times New Roman" w:hint="eastAsia"/>
          <w:color w:val="000000" w:themeColor="text1"/>
          <w:sz w:val="32"/>
          <w:szCs w:val="32"/>
        </w:rPr>
        <w:t>：</w:t>
      </w:r>
      <w:r w:rsidRPr="009923A1">
        <w:rPr>
          <w:rFonts w:ascii="Times New Roman" w:eastAsia="標楷體" w:hAnsi="Times New Roman"/>
          <w:bCs/>
          <w:color w:val="000000" w:themeColor="text1"/>
          <w:sz w:val="32"/>
          <w:szCs w:val="32"/>
        </w:rPr>
        <w:t>財政部自去年</w:t>
      </w:r>
      <w:r w:rsidRPr="009923A1">
        <w:rPr>
          <w:rFonts w:ascii="Times New Roman" w:eastAsia="標楷體" w:hAnsi="Times New Roman"/>
          <w:bCs/>
          <w:color w:val="000000" w:themeColor="text1"/>
          <w:sz w:val="32"/>
          <w:szCs w:val="32"/>
        </w:rPr>
        <w:t>11</w:t>
      </w:r>
      <w:r w:rsidRPr="009923A1">
        <w:rPr>
          <w:rFonts w:ascii="Times New Roman" w:eastAsia="標楷體" w:hAnsi="Times New Roman"/>
          <w:bCs/>
          <w:color w:val="000000" w:themeColor="text1"/>
          <w:sz w:val="32"/>
          <w:szCs w:val="32"/>
        </w:rPr>
        <w:t>月起，陸續開辦地價稅、房屋稅、使用牌照稅及綜合所得稅使用行動支付繳納</w:t>
      </w:r>
      <w:r w:rsidR="00096457" w:rsidRPr="009923A1">
        <w:rPr>
          <w:rFonts w:ascii="Times New Roman" w:eastAsia="標楷體" w:hAnsi="Times New Roman" w:hint="eastAsia"/>
          <w:bCs/>
          <w:color w:val="000000" w:themeColor="text1"/>
          <w:sz w:val="32"/>
          <w:szCs w:val="32"/>
        </w:rPr>
        <w:t>；</w:t>
      </w:r>
      <w:proofErr w:type="gramStart"/>
      <w:r w:rsidR="00514B57" w:rsidRPr="009923A1">
        <w:rPr>
          <w:rFonts w:ascii="Times New Roman" w:eastAsia="標楷體" w:hAnsi="Times New Roman" w:hint="eastAsia"/>
          <w:bCs/>
          <w:color w:val="000000" w:themeColor="text1"/>
          <w:sz w:val="32"/>
          <w:szCs w:val="32"/>
        </w:rPr>
        <w:t>台</w:t>
      </w:r>
      <w:r w:rsidRPr="009923A1">
        <w:rPr>
          <w:rFonts w:ascii="Times New Roman" w:eastAsia="標楷體" w:hAnsi="Times New Roman" w:hint="eastAsia"/>
          <w:bCs/>
          <w:color w:val="000000" w:themeColor="text1"/>
          <w:sz w:val="32"/>
          <w:szCs w:val="32"/>
        </w:rPr>
        <w:t>水自</w:t>
      </w:r>
      <w:proofErr w:type="gramEnd"/>
      <w:r w:rsidRPr="009923A1">
        <w:rPr>
          <w:rFonts w:ascii="Times New Roman" w:eastAsia="標楷體" w:hAnsi="Times New Roman" w:hint="eastAsia"/>
          <w:bCs/>
          <w:color w:val="000000" w:themeColor="text1"/>
          <w:sz w:val="32"/>
          <w:szCs w:val="32"/>
        </w:rPr>
        <w:t>今年</w:t>
      </w:r>
      <w:r w:rsidRPr="009923A1">
        <w:rPr>
          <w:rFonts w:ascii="Times New Roman" w:eastAsia="標楷體" w:hAnsi="Times New Roman"/>
          <w:bCs/>
          <w:color w:val="000000" w:themeColor="text1"/>
          <w:sz w:val="32"/>
          <w:szCs w:val="32"/>
        </w:rPr>
        <w:t>3</w:t>
      </w:r>
      <w:r w:rsidRPr="009923A1">
        <w:rPr>
          <w:rFonts w:ascii="Times New Roman" w:eastAsia="標楷體" w:hAnsi="Times New Roman" w:hint="eastAsia"/>
          <w:bCs/>
          <w:color w:val="000000" w:themeColor="text1"/>
          <w:sz w:val="32"/>
          <w:szCs w:val="32"/>
        </w:rPr>
        <w:t>月起，提供電子</w:t>
      </w:r>
      <w:proofErr w:type="gramStart"/>
      <w:r w:rsidRPr="009923A1">
        <w:rPr>
          <w:rFonts w:ascii="Times New Roman" w:eastAsia="標楷體" w:hAnsi="Times New Roman" w:hint="eastAsia"/>
          <w:bCs/>
          <w:color w:val="000000" w:themeColor="text1"/>
          <w:sz w:val="32"/>
          <w:szCs w:val="32"/>
        </w:rPr>
        <w:t>帳單</w:t>
      </w:r>
      <w:proofErr w:type="gramEnd"/>
      <w:r w:rsidRPr="009923A1">
        <w:rPr>
          <w:rFonts w:ascii="Times New Roman" w:eastAsia="標楷體" w:hAnsi="Times New Roman"/>
          <w:bCs/>
          <w:color w:val="000000" w:themeColor="text1"/>
          <w:sz w:val="32"/>
          <w:szCs w:val="32"/>
        </w:rPr>
        <w:t>QR Code</w:t>
      </w:r>
      <w:proofErr w:type="gramStart"/>
      <w:r w:rsidRPr="009923A1">
        <w:rPr>
          <w:rFonts w:ascii="Times New Roman" w:eastAsia="標楷體" w:hAnsi="Times New Roman" w:hint="eastAsia"/>
          <w:bCs/>
          <w:color w:val="000000" w:themeColor="text1"/>
          <w:sz w:val="32"/>
          <w:szCs w:val="32"/>
        </w:rPr>
        <w:t>即掃即繳</w:t>
      </w:r>
      <w:proofErr w:type="gramEnd"/>
      <w:r w:rsidRPr="009923A1">
        <w:rPr>
          <w:rFonts w:ascii="Times New Roman" w:eastAsia="標楷體" w:hAnsi="Times New Roman" w:hint="eastAsia"/>
          <w:bCs/>
          <w:color w:val="000000" w:themeColor="text1"/>
          <w:sz w:val="32"/>
          <w:szCs w:val="32"/>
        </w:rPr>
        <w:t>服務</w:t>
      </w:r>
      <w:r w:rsidR="00514B57" w:rsidRPr="009923A1">
        <w:rPr>
          <w:rFonts w:ascii="Times New Roman" w:eastAsia="標楷體" w:hAnsi="Times New Roman" w:hint="eastAsia"/>
          <w:bCs/>
          <w:color w:val="000000" w:themeColor="text1"/>
          <w:sz w:val="32"/>
          <w:szCs w:val="32"/>
        </w:rPr>
        <w:t>；台</w:t>
      </w:r>
      <w:r w:rsidRPr="009923A1">
        <w:rPr>
          <w:rFonts w:ascii="Times New Roman" w:eastAsia="標楷體" w:hAnsi="Times New Roman" w:hint="eastAsia"/>
          <w:bCs/>
          <w:color w:val="000000" w:themeColor="text1"/>
          <w:sz w:val="32"/>
          <w:szCs w:val="32"/>
        </w:rPr>
        <w:t>電今年亦已與</w:t>
      </w:r>
      <w:r w:rsidRPr="009923A1">
        <w:rPr>
          <w:rFonts w:ascii="Times New Roman" w:eastAsia="標楷體" w:hAnsi="Times New Roman"/>
          <w:bCs/>
          <w:color w:val="000000" w:themeColor="text1"/>
          <w:sz w:val="32"/>
          <w:szCs w:val="32"/>
        </w:rPr>
        <w:t>8</w:t>
      </w:r>
      <w:r w:rsidRPr="009923A1">
        <w:rPr>
          <w:rFonts w:ascii="Times New Roman" w:eastAsia="標楷體" w:hAnsi="Times New Roman" w:hint="eastAsia"/>
          <w:bCs/>
          <w:color w:val="000000" w:themeColor="text1"/>
          <w:sz w:val="32"/>
          <w:szCs w:val="32"/>
        </w:rPr>
        <w:t>家行動支付業者合作開辦行動支付服務</w:t>
      </w:r>
      <w:r w:rsidR="00096457" w:rsidRPr="009923A1">
        <w:rPr>
          <w:rFonts w:ascii="Times New Roman" w:eastAsia="標楷體" w:hAnsi="Times New Roman" w:hint="eastAsia"/>
          <w:bCs/>
          <w:color w:val="000000" w:themeColor="text1"/>
          <w:sz w:val="32"/>
          <w:szCs w:val="32"/>
        </w:rPr>
        <w:t>；</w:t>
      </w:r>
      <w:r w:rsidRPr="009923A1">
        <w:rPr>
          <w:rFonts w:ascii="Times New Roman" w:eastAsia="標楷體" w:hAnsi="Times New Roman" w:hint="eastAsia"/>
          <w:bCs/>
          <w:color w:val="000000" w:themeColor="text1"/>
          <w:sz w:val="32"/>
          <w:szCs w:val="32"/>
        </w:rPr>
        <w:t>中油自今年</w:t>
      </w:r>
      <w:r w:rsidRPr="009923A1">
        <w:rPr>
          <w:rFonts w:ascii="Times New Roman" w:eastAsia="標楷體" w:hAnsi="Times New Roman"/>
          <w:bCs/>
          <w:color w:val="000000" w:themeColor="text1"/>
          <w:sz w:val="32"/>
          <w:szCs w:val="32"/>
        </w:rPr>
        <w:t>6</w:t>
      </w:r>
      <w:r w:rsidRPr="009923A1">
        <w:rPr>
          <w:rFonts w:ascii="Times New Roman" w:eastAsia="標楷體" w:hAnsi="Times New Roman" w:hint="eastAsia"/>
          <w:bCs/>
          <w:color w:val="000000" w:themeColor="text1"/>
          <w:sz w:val="32"/>
          <w:szCs w:val="32"/>
        </w:rPr>
        <w:t>月起全</w:t>
      </w:r>
      <w:r w:rsidR="00EF2479" w:rsidRPr="009923A1">
        <w:rPr>
          <w:rFonts w:ascii="Times New Roman" w:eastAsia="標楷體" w:hAnsi="Times New Roman" w:hint="eastAsia"/>
          <w:bCs/>
          <w:color w:val="000000" w:themeColor="text1"/>
          <w:sz w:val="32"/>
          <w:szCs w:val="32"/>
        </w:rPr>
        <w:t>台</w:t>
      </w:r>
      <w:r w:rsidRPr="009923A1">
        <w:rPr>
          <w:rFonts w:ascii="Times New Roman" w:eastAsia="標楷體" w:hAnsi="Times New Roman"/>
          <w:bCs/>
          <w:color w:val="000000" w:themeColor="text1"/>
          <w:sz w:val="32"/>
          <w:szCs w:val="32"/>
        </w:rPr>
        <w:t>610</w:t>
      </w:r>
      <w:r w:rsidRPr="009923A1">
        <w:rPr>
          <w:rFonts w:ascii="Times New Roman" w:eastAsia="標楷體" w:hAnsi="Times New Roman" w:hint="eastAsia"/>
          <w:bCs/>
          <w:color w:val="000000" w:themeColor="text1"/>
          <w:sz w:val="32"/>
          <w:szCs w:val="32"/>
        </w:rPr>
        <w:t>座自營加油站全面開放使用行動支付。</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3.</w:t>
      </w:r>
      <w:r w:rsidRPr="009923A1">
        <w:rPr>
          <w:rFonts w:ascii="Times New Roman" w:eastAsia="標楷體" w:hAnsi="Times New Roman" w:hint="eastAsia"/>
          <w:color w:val="000000" w:themeColor="text1"/>
          <w:sz w:val="32"/>
          <w:szCs w:val="32"/>
        </w:rPr>
        <w:t>醫學中心：目前國內</w:t>
      </w:r>
      <w:r w:rsidR="00514B57" w:rsidRPr="009923A1">
        <w:rPr>
          <w:rFonts w:ascii="Times New Roman" w:eastAsia="標楷體" w:hAnsi="Times New Roman" w:hint="eastAsia"/>
          <w:color w:val="000000" w:themeColor="text1"/>
          <w:sz w:val="32"/>
          <w:szCs w:val="32"/>
        </w:rPr>
        <w:t>台</w:t>
      </w:r>
      <w:r w:rsidR="00D652F4" w:rsidRPr="009923A1">
        <w:rPr>
          <w:rFonts w:ascii="Times New Roman" w:eastAsia="標楷體" w:hAnsi="Times New Roman" w:hint="eastAsia"/>
          <w:color w:val="000000" w:themeColor="text1"/>
          <w:sz w:val="32"/>
          <w:szCs w:val="32"/>
        </w:rPr>
        <w:t>大、榮總</w:t>
      </w:r>
      <w:r w:rsidRPr="009923A1">
        <w:rPr>
          <w:rFonts w:ascii="Times New Roman" w:eastAsia="標楷體" w:hAnsi="Times New Roman" w:hint="eastAsia"/>
          <w:color w:val="000000" w:themeColor="text1"/>
          <w:sz w:val="32"/>
          <w:szCs w:val="32"/>
        </w:rPr>
        <w:t>等</w:t>
      </w:r>
      <w:r w:rsidRPr="009923A1">
        <w:rPr>
          <w:rFonts w:ascii="Times New Roman" w:eastAsia="標楷體" w:hAnsi="Times New Roman" w:hint="eastAsia"/>
          <w:color w:val="000000" w:themeColor="text1"/>
          <w:sz w:val="32"/>
          <w:szCs w:val="32"/>
        </w:rPr>
        <w:t>1</w:t>
      </w:r>
      <w:r w:rsidR="00FB655F"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家醫學中心已</w:t>
      </w:r>
      <w:r w:rsidR="00F375DC" w:rsidRPr="009923A1">
        <w:rPr>
          <w:rFonts w:ascii="Times New Roman" w:eastAsia="標楷體" w:hAnsi="Times New Roman" w:hint="eastAsia"/>
          <w:color w:val="000000" w:themeColor="text1"/>
          <w:sz w:val="32"/>
          <w:szCs w:val="32"/>
        </w:rPr>
        <w:t>導入</w:t>
      </w:r>
      <w:r w:rsidRPr="009923A1">
        <w:rPr>
          <w:rFonts w:ascii="Times New Roman" w:eastAsia="標楷體" w:hAnsi="Times New Roman" w:hint="eastAsia"/>
          <w:color w:val="000000" w:themeColor="text1"/>
          <w:sz w:val="32"/>
          <w:szCs w:val="32"/>
        </w:rPr>
        <w:t>行動支付</w:t>
      </w:r>
      <w:r w:rsidR="00096457" w:rsidRPr="009923A1">
        <w:rPr>
          <w:rFonts w:ascii="Times New Roman" w:eastAsia="標楷體" w:hAnsi="Times New Roman" w:hint="eastAsia"/>
          <w:color w:val="000000" w:themeColor="text1"/>
          <w:sz w:val="32"/>
          <w:szCs w:val="32"/>
        </w:rPr>
        <w:t>；</w:t>
      </w:r>
      <w:proofErr w:type="gramStart"/>
      <w:r w:rsidRPr="009923A1">
        <w:rPr>
          <w:rFonts w:ascii="Times New Roman" w:eastAsia="標楷體" w:hAnsi="Times New Roman" w:hint="eastAsia"/>
          <w:color w:val="000000" w:themeColor="text1"/>
          <w:sz w:val="32"/>
          <w:szCs w:val="32"/>
        </w:rPr>
        <w:t>另衛福部</w:t>
      </w:r>
      <w:proofErr w:type="gramEnd"/>
      <w:r w:rsidRPr="009923A1">
        <w:rPr>
          <w:rFonts w:ascii="Times New Roman" w:eastAsia="標楷體" w:hAnsi="Times New Roman" w:hint="eastAsia"/>
          <w:color w:val="000000" w:themeColor="text1"/>
          <w:sz w:val="32"/>
          <w:szCs w:val="32"/>
        </w:rPr>
        <w:t>積極協助所屬全</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26</w:t>
      </w:r>
      <w:r w:rsidRPr="009923A1">
        <w:rPr>
          <w:rFonts w:ascii="Times New Roman" w:eastAsia="標楷體" w:hAnsi="Times New Roman" w:hint="eastAsia"/>
          <w:color w:val="000000" w:themeColor="text1"/>
          <w:sz w:val="32"/>
          <w:szCs w:val="32"/>
        </w:rPr>
        <w:t>家公立醫院導入行動支付，並逐步鼓勵全</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小型診所加入。</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4.</w:t>
      </w:r>
      <w:r w:rsidRPr="009923A1">
        <w:rPr>
          <w:rFonts w:ascii="Times New Roman" w:eastAsia="標楷體" w:hAnsi="Times New Roman" w:hint="eastAsia"/>
          <w:color w:val="000000" w:themeColor="text1"/>
          <w:sz w:val="32"/>
          <w:szCs w:val="32"/>
        </w:rPr>
        <w:t>民生消費：四大超商全國超過</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萬家門市已</w:t>
      </w:r>
      <w:r w:rsidR="00F375DC" w:rsidRPr="009923A1">
        <w:rPr>
          <w:rFonts w:ascii="Times New Roman" w:eastAsia="標楷體" w:hAnsi="Times New Roman" w:hint="eastAsia"/>
          <w:color w:val="000000" w:themeColor="text1"/>
          <w:sz w:val="32"/>
          <w:szCs w:val="32"/>
        </w:rPr>
        <w:t>導入</w:t>
      </w:r>
      <w:r w:rsidRPr="009923A1">
        <w:rPr>
          <w:rFonts w:ascii="Times New Roman" w:eastAsia="標楷體" w:hAnsi="Times New Roman" w:hint="eastAsia"/>
          <w:color w:val="000000" w:themeColor="text1"/>
          <w:sz w:val="32"/>
          <w:szCs w:val="32"/>
        </w:rPr>
        <w:t>行動支付，經濟部並持續與相關業者合作，擴大行動支付應用場域，</w:t>
      </w:r>
      <w:r w:rsidR="00A32495" w:rsidRPr="009923A1">
        <w:rPr>
          <w:rFonts w:ascii="Times New Roman" w:eastAsia="標楷體" w:hAnsi="Times New Roman" w:hint="eastAsia"/>
          <w:color w:val="000000" w:themeColor="text1"/>
          <w:sz w:val="32"/>
          <w:szCs w:val="32"/>
        </w:rPr>
        <w:t>如全台連鎖餐飲、地方公車系統</w:t>
      </w:r>
      <w:r w:rsidR="00A32495" w:rsidRPr="009923A1">
        <w:rPr>
          <w:rFonts w:ascii="Times New Roman" w:eastAsia="標楷體" w:hAnsi="Times New Roman" w:hint="eastAsia"/>
          <w:color w:val="000000" w:themeColor="text1"/>
          <w:sz w:val="32"/>
          <w:szCs w:val="32"/>
        </w:rPr>
        <w:t>(</w:t>
      </w:r>
      <w:r w:rsidR="00A32495" w:rsidRPr="009923A1">
        <w:rPr>
          <w:rFonts w:ascii="Times New Roman" w:eastAsia="標楷體" w:hAnsi="Times New Roman" w:hint="eastAsia"/>
          <w:color w:val="000000" w:themeColor="text1"/>
          <w:sz w:val="32"/>
          <w:szCs w:val="32"/>
        </w:rPr>
        <w:t>台南高雄</w:t>
      </w:r>
      <w:r w:rsidR="00A32495" w:rsidRPr="009923A1">
        <w:rPr>
          <w:rFonts w:ascii="Times New Roman" w:eastAsia="標楷體" w:hAnsi="Times New Roman" w:hint="eastAsia"/>
          <w:color w:val="000000" w:themeColor="text1"/>
          <w:sz w:val="32"/>
          <w:szCs w:val="32"/>
        </w:rPr>
        <w:t>)</w:t>
      </w:r>
      <w:r w:rsidR="00A32495" w:rsidRPr="009923A1">
        <w:rPr>
          <w:rFonts w:ascii="Times New Roman" w:eastAsia="標楷體" w:hAnsi="Times New Roman" w:hint="eastAsia"/>
          <w:color w:val="000000" w:themeColor="text1"/>
          <w:sz w:val="32"/>
          <w:szCs w:val="32"/>
        </w:rPr>
        <w:t>等</w:t>
      </w:r>
      <w:r w:rsidRPr="009923A1">
        <w:rPr>
          <w:rFonts w:ascii="Times New Roman" w:eastAsia="標楷體" w:hAnsi="Times New Roman" w:hint="eastAsia"/>
          <w:color w:val="000000" w:themeColor="text1"/>
          <w:sz w:val="32"/>
          <w:szCs w:val="32"/>
        </w:rPr>
        <w:t>。</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觀光旅遊：協助全</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旅遊業、故宮院區、兩廳院售票系統等</w:t>
      </w:r>
      <w:r w:rsidR="00F375DC" w:rsidRPr="009923A1">
        <w:rPr>
          <w:rFonts w:ascii="Times New Roman" w:eastAsia="標楷體" w:hAnsi="Times New Roman" w:hint="eastAsia"/>
          <w:color w:val="000000" w:themeColor="text1"/>
          <w:sz w:val="32"/>
          <w:szCs w:val="32"/>
        </w:rPr>
        <w:t>導入</w:t>
      </w:r>
      <w:r w:rsidRPr="009923A1">
        <w:rPr>
          <w:rFonts w:ascii="Times New Roman" w:eastAsia="標楷體" w:hAnsi="Times New Roman" w:hint="eastAsia"/>
          <w:color w:val="000000" w:themeColor="text1"/>
          <w:sz w:val="32"/>
          <w:szCs w:val="32"/>
        </w:rPr>
        <w:t>行動支付</w:t>
      </w:r>
      <w:r w:rsidR="00096457"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另林務局轄下全國</w:t>
      </w:r>
      <w:r w:rsidRPr="009923A1">
        <w:rPr>
          <w:rFonts w:ascii="Times New Roman" w:eastAsia="標楷體" w:hAnsi="Times New Roman" w:hint="eastAsia"/>
          <w:color w:val="000000" w:themeColor="text1"/>
          <w:sz w:val="32"/>
          <w:szCs w:val="32"/>
        </w:rPr>
        <w:t>12</w:t>
      </w:r>
      <w:r w:rsidRPr="009923A1">
        <w:rPr>
          <w:rFonts w:ascii="Times New Roman" w:eastAsia="標楷體" w:hAnsi="Times New Roman" w:hint="eastAsia"/>
          <w:color w:val="000000" w:themeColor="text1"/>
          <w:sz w:val="32"/>
          <w:szCs w:val="32"/>
        </w:rPr>
        <w:t>處收費森林遊樂區預定今年</w:t>
      </w:r>
      <w:r w:rsidRPr="009923A1">
        <w:rPr>
          <w:rFonts w:ascii="Times New Roman" w:eastAsia="標楷體" w:hAnsi="Times New Roman" w:hint="eastAsia"/>
          <w:color w:val="000000" w:themeColor="text1"/>
          <w:sz w:val="32"/>
          <w:szCs w:val="32"/>
        </w:rPr>
        <w:t>12</w:t>
      </w:r>
      <w:r w:rsidRPr="009923A1">
        <w:rPr>
          <w:rFonts w:ascii="Times New Roman" w:eastAsia="標楷體" w:hAnsi="Times New Roman" w:hint="eastAsia"/>
          <w:color w:val="000000" w:themeColor="text1"/>
          <w:sz w:val="32"/>
          <w:szCs w:val="32"/>
        </w:rPr>
        <w:t>月將導入行動支付。</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6.</w:t>
      </w:r>
      <w:r w:rsidRPr="009923A1">
        <w:rPr>
          <w:rFonts w:ascii="Times New Roman" w:eastAsia="標楷體" w:hAnsi="Times New Roman" w:hint="eastAsia"/>
          <w:color w:val="000000" w:themeColor="text1"/>
          <w:sz w:val="32"/>
          <w:szCs w:val="32"/>
        </w:rPr>
        <w:t>電子發票：財政部已建立「電子發票整合服務平台」，並協助金融業者、支付業者、商家</w:t>
      </w:r>
      <w:proofErr w:type="gramStart"/>
      <w:r w:rsidRPr="009923A1">
        <w:rPr>
          <w:rFonts w:ascii="Times New Roman" w:eastAsia="標楷體" w:hAnsi="Times New Roman" w:hint="eastAsia"/>
          <w:color w:val="000000" w:themeColor="text1"/>
          <w:sz w:val="32"/>
          <w:szCs w:val="32"/>
        </w:rPr>
        <w:t>介</w:t>
      </w:r>
      <w:proofErr w:type="gramEnd"/>
      <w:r w:rsidRPr="009923A1">
        <w:rPr>
          <w:rFonts w:ascii="Times New Roman" w:eastAsia="標楷體" w:hAnsi="Times New Roman" w:hint="eastAsia"/>
          <w:color w:val="000000" w:themeColor="text1"/>
          <w:sz w:val="32"/>
          <w:szCs w:val="32"/>
        </w:rPr>
        <w:t>接系統，同時增設無實體電子發票專屬獎項。</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小規模商家：財政部今年</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月公布「小規模營業人導入行動支付適用租稅優惠作業規範」，租稅優惠期間</w:t>
      </w:r>
      <w:r w:rsidRPr="009923A1">
        <w:rPr>
          <w:rFonts w:ascii="Times New Roman" w:eastAsia="標楷體" w:hAnsi="Times New Roman" w:hint="eastAsia"/>
          <w:color w:val="000000" w:themeColor="text1"/>
          <w:sz w:val="32"/>
          <w:szCs w:val="32"/>
        </w:rPr>
        <w:t>3</w:t>
      </w:r>
      <w:r w:rsidRPr="009923A1">
        <w:rPr>
          <w:rFonts w:ascii="Times New Roman" w:eastAsia="標楷體" w:hAnsi="Times New Roman" w:hint="eastAsia"/>
          <w:color w:val="000000" w:themeColor="text1"/>
          <w:sz w:val="32"/>
          <w:szCs w:val="32"/>
        </w:rPr>
        <w:t>年內，僅課徵</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營業稅。</w:t>
      </w:r>
    </w:p>
    <w:p w:rsidR="00D86E02" w:rsidRPr="009923A1" w:rsidRDefault="00D86E02"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lastRenderedPageBreak/>
        <w:t>8.</w:t>
      </w:r>
      <w:r w:rsidRPr="009923A1">
        <w:rPr>
          <w:rFonts w:ascii="Times New Roman" w:eastAsia="標楷體" w:hAnsi="Times New Roman" w:hint="eastAsia"/>
          <w:color w:val="000000" w:themeColor="text1"/>
          <w:sz w:val="32"/>
          <w:szCs w:val="32"/>
        </w:rPr>
        <w:t>提升民眾體驗：各部會積極與地方政府合作於商圈、重要活動推廣行動支付，如經濟部於</w:t>
      </w:r>
      <w:r w:rsidRPr="009923A1">
        <w:rPr>
          <w:rFonts w:ascii="Times New Roman" w:eastAsia="標楷體" w:hAnsi="Times New Roman" w:hint="eastAsia"/>
          <w:color w:val="000000" w:themeColor="text1"/>
          <w:sz w:val="32"/>
          <w:szCs w:val="32"/>
        </w:rPr>
        <w:t>2018</w:t>
      </w:r>
      <w:r w:rsidRPr="009923A1">
        <w:rPr>
          <w:rFonts w:ascii="Times New Roman" w:eastAsia="標楷體" w:hAnsi="Times New Roman" w:hint="eastAsia"/>
          <w:color w:val="000000" w:themeColor="text1"/>
          <w:sz w:val="32"/>
          <w:szCs w:val="32"/>
        </w:rPr>
        <w:t>嘉義</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灣燈會、桃園農業博覽會等設立「無現金市集」，相關經驗亦將複製於今年下半年澎湖最美麗海灣嘉年華及</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中</w:t>
      </w:r>
      <w:r w:rsidRPr="009923A1">
        <w:rPr>
          <w:rFonts w:ascii="Times New Roman" w:eastAsia="標楷體" w:hAnsi="Times New Roman" w:hint="eastAsia"/>
          <w:color w:val="000000" w:themeColor="text1"/>
          <w:sz w:val="32"/>
          <w:szCs w:val="32"/>
        </w:rPr>
        <w:t>2018</w:t>
      </w:r>
      <w:r w:rsidRPr="009923A1">
        <w:rPr>
          <w:rFonts w:ascii="Times New Roman" w:eastAsia="標楷體" w:hAnsi="Times New Roman" w:hint="eastAsia"/>
          <w:color w:val="000000" w:themeColor="text1"/>
          <w:sz w:val="32"/>
          <w:szCs w:val="32"/>
        </w:rPr>
        <w:t>花卉博覽會等大型國際活動。</w:t>
      </w:r>
    </w:p>
    <w:p w:rsidR="00D86E02" w:rsidRPr="009923A1" w:rsidRDefault="00D86E02"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依資策會今年</w:t>
      </w:r>
      <w:r w:rsidRPr="009923A1">
        <w:rPr>
          <w:rFonts w:ascii="Times New Roman" w:eastAsia="標楷體" w:hAnsi="Times New Roman" w:hint="eastAsia"/>
          <w:color w:val="000000" w:themeColor="text1"/>
          <w:sz w:val="32"/>
          <w:szCs w:val="32"/>
        </w:rPr>
        <w:t>2</w:t>
      </w:r>
      <w:r w:rsidRPr="009923A1">
        <w:rPr>
          <w:rFonts w:ascii="Times New Roman" w:eastAsia="標楷體" w:hAnsi="Times New Roman" w:hint="eastAsia"/>
          <w:color w:val="000000" w:themeColor="text1"/>
          <w:sz w:val="32"/>
          <w:szCs w:val="32"/>
        </w:rPr>
        <w:t>月調查資料，</w:t>
      </w:r>
      <w:r w:rsidR="007238C5" w:rsidRPr="009923A1">
        <w:rPr>
          <w:rFonts w:ascii="Times New Roman" w:eastAsia="標楷體" w:hAnsi="Times New Roman" w:hint="eastAsia"/>
          <w:color w:val="000000" w:themeColor="text1"/>
          <w:sz w:val="32"/>
          <w:szCs w:val="32"/>
        </w:rPr>
        <w:t>去年</w:t>
      </w:r>
      <w:r w:rsidRPr="009923A1">
        <w:rPr>
          <w:rFonts w:ascii="Times New Roman" w:eastAsia="標楷體" w:hAnsi="Times New Roman" w:hint="eastAsia"/>
          <w:color w:val="000000" w:themeColor="text1"/>
          <w:sz w:val="32"/>
          <w:szCs w:val="32"/>
        </w:rPr>
        <w:t>行動支付普及率為</w:t>
      </w:r>
      <w:r w:rsidRPr="009923A1">
        <w:rPr>
          <w:rFonts w:ascii="Times New Roman" w:eastAsia="標楷體" w:hAnsi="Times New Roman" w:hint="eastAsia"/>
          <w:color w:val="000000" w:themeColor="text1"/>
          <w:sz w:val="32"/>
          <w:szCs w:val="32"/>
        </w:rPr>
        <w:t>39.7%</w:t>
      </w:r>
      <w:r w:rsidRPr="009923A1">
        <w:rPr>
          <w:rFonts w:ascii="Times New Roman" w:eastAsia="標楷體" w:hAnsi="Times New Roman" w:hint="eastAsia"/>
          <w:color w:val="000000" w:themeColor="text1"/>
          <w:sz w:val="32"/>
          <w:szCs w:val="32"/>
        </w:rPr>
        <w:t>，</w:t>
      </w:r>
      <w:r w:rsidR="00D652F4" w:rsidRPr="009923A1">
        <w:rPr>
          <w:rFonts w:ascii="Times New Roman" w:eastAsia="標楷體" w:hAnsi="Times New Roman" w:hint="eastAsia"/>
          <w:color w:val="000000" w:themeColor="text1"/>
          <w:sz w:val="32"/>
          <w:szCs w:val="32"/>
        </w:rPr>
        <w:t>今年</w:t>
      </w:r>
      <w:r w:rsidR="00177E18" w:rsidRPr="009923A1">
        <w:rPr>
          <w:rFonts w:ascii="Times New Roman" w:eastAsia="標楷體" w:hAnsi="Times New Roman" w:hint="eastAsia"/>
          <w:color w:val="000000" w:themeColor="text1"/>
          <w:sz w:val="32"/>
          <w:szCs w:val="32"/>
        </w:rPr>
        <w:t>則預測可增加達</w:t>
      </w:r>
      <w:r w:rsidR="00177E18" w:rsidRPr="009923A1">
        <w:rPr>
          <w:rFonts w:ascii="Times New Roman" w:eastAsia="標楷體" w:hAnsi="Times New Roman" w:hint="eastAsia"/>
          <w:color w:val="000000" w:themeColor="text1"/>
          <w:sz w:val="32"/>
          <w:szCs w:val="32"/>
        </w:rPr>
        <w:t>48.5%</w:t>
      </w:r>
      <w:r w:rsidRPr="009923A1">
        <w:rPr>
          <w:rFonts w:ascii="Times New Roman" w:eastAsia="標楷體" w:hAnsi="Times New Roman" w:hint="eastAsia"/>
          <w:color w:val="000000" w:themeColor="text1"/>
          <w:sz w:val="32"/>
          <w:szCs w:val="32"/>
        </w:rPr>
        <w:t>，</w:t>
      </w:r>
      <w:r w:rsidR="00177E18" w:rsidRPr="009923A1">
        <w:rPr>
          <w:rFonts w:ascii="Times New Roman" w:eastAsia="標楷體" w:hAnsi="Times New Roman" w:hint="eastAsia"/>
          <w:color w:val="000000" w:themeColor="text1"/>
          <w:sz w:val="32"/>
          <w:szCs w:val="32"/>
        </w:rPr>
        <w:t>我們</w:t>
      </w:r>
      <w:r w:rsidRPr="009923A1">
        <w:rPr>
          <w:rFonts w:ascii="Times New Roman" w:eastAsia="標楷體" w:hAnsi="Times New Roman" w:hint="eastAsia"/>
          <w:color w:val="000000" w:themeColor="text1"/>
          <w:sz w:val="32"/>
          <w:szCs w:val="32"/>
        </w:rPr>
        <w:t>有信心可提前達成設定目標。</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7" w:name="_Toc526241878"/>
      <w:r w:rsidRPr="009923A1">
        <w:rPr>
          <w:rFonts w:ascii="標楷體" w:eastAsia="標楷體" w:hAnsi="標楷體" w:hint="eastAsia"/>
          <w:color w:val="000000" w:themeColor="text1"/>
          <w:sz w:val="32"/>
          <w:szCs w:val="32"/>
        </w:rPr>
        <w:t>(四)</w:t>
      </w:r>
      <w:r w:rsidRPr="009923A1">
        <w:rPr>
          <w:rFonts w:ascii="標楷體" w:eastAsia="標楷體" w:hAnsi="標楷體"/>
          <w:color w:val="000000" w:themeColor="text1"/>
          <w:sz w:val="32"/>
          <w:szCs w:val="32"/>
        </w:rPr>
        <w:t>提供資金活水</w:t>
      </w:r>
      <w:bookmarkEnd w:id="7"/>
    </w:p>
    <w:p w:rsidR="007238C5" w:rsidRPr="009923A1" w:rsidRDefault="007238C5"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政府透過國發</w:t>
      </w:r>
      <w:proofErr w:type="gramStart"/>
      <w:r w:rsidRPr="009923A1">
        <w:rPr>
          <w:rFonts w:ascii="Times New Roman" w:eastAsia="標楷體" w:hAnsi="Times New Roman"/>
          <w:color w:val="000000" w:themeColor="text1"/>
          <w:sz w:val="32"/>
          <w:szCs w:val="32"/>
        </w:rPr>
        <w:t>基金匡列</w:t>
      </w:r>
      <w:proofErr w:type="gramEnd"/>
      <w:r w:rsidRPr="009923A1">
        <w:rPr>
          <w:rFonts w:ascii="Times New Roman" w:eastAsia="標楷體" w:hAnsi="Times New Roman"/>
          <w:color w:val="000000" w:themeColor="text1"/>
          <w:sz w:val="32"/>
          <w:szCs w:val="32"/>
        </w:rPr>
        <w:t>1</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000</w:t>
      </w:r>
      <w:r w:rsidRPr="009923A1">
        <w:rPr>
          <w:rFonts w:ascii="Times New Roman" w:eastAsia="標楷體" w:hAnsi="Times New Roman"/>
          <w:color w:val="000000" w:themeColor="text1"/>
          <w:sz w:val="32"/>
          <w:szCs w:val="32"/>
        </w:rPr>
        <w:t>億元「產業創新轉型基金」，引導民間投資人共同參與投資國內企業，協助企業以</w:t>
      </w:r>
      <w:proofErr w:type="gramStart"/>
      <w:r w:rsidRPr="009923A1">
        <w:rPr>
          <w:rFonts w:ascii="Times New Roman" w:eastAsia="標楷體" w:hAnsi="Times New Roman"/>
          <w:color w:val="000000" w:themeColor="text1"/>
          <w:sz w:val="32"/>
          <w:szCs w:val="32"/>
        </w:rPr>
        <w:t>併</w:t>
      </w:r>
      <w:proofErr w:type="gramEnd"/>
      <w:r w:rsidRPr="009923A1">
        <w:rPr>
          <w:rFonts w:ascii="Times New Roman" w:eastAsia="標楷體" w:hAnsi="Times New Roman"/>
          <w:color w:val="000000" w:themeColor="text1"/>
          <w:sz w:val="32"/>
          <w:szCs w:val="32"/>
        </w:rPr>
        <w:t>購或其他創新轉型方式加速升級轉型</w:t>
      </w:r>
      <w:r w:rsidR="00096457"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截至</w:t>
      </w:r>
      <w:r w:rsidR="00551251" w:rsidRPr="009923A1">
        <w:rPr>
          <w:rFonts w:ascii="Times New Roman" w:eastAsia="標楷體" w:hAnsi="Times New Roman" w:hint="eastAsia"/>
          <w:color w:val="000000" w:themeColor="text1"/>
          <w:sz w:val="32"/>
          <w:szCs w:val="32"/>
        </w:rPr>
        <w:t>今</w:t>
      </w:r>
      <w:r w:rsidRPr="009923A1">
        <w:rPr>
          <w:rFonts w:ascii="Times New Roman" w:eastAsia="標楷體" w:hAnsi="Times New Roman"/>
          <w:color w:val="000000" w:themeColor="text1"/>
          <w:sz w:val="32"/>
          <w:szCs w:val="32"/>
        </w:rPr>
        <w:t>年</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color w:val="000000" w:themeColor="text1"/>
          <w:sz w:val="32"/>
          <w:szCs w:val="32"/>
        </w:rPr>
        <w:t>月國發基金已審核通過太陽能、傳統產業、再生醫療等領域投資申請案，預期將帶動</w:t>
      </w:r>
      <w:r w:rsidRPr="009923A1">
        <w:rPr>
          <w:rFonts w:ascii="Times New Roman" w:eastAsia="標楷體" w:hAnsi="Times New Roman"/>
          <w:color w:val="000000" w:themeColor="text1"/>
          <w:sz w:val="32"/>
          <w:szCs w:val="32"/>
        </w:rPr>
        <w:t>19</w:t>
      </w:r>
      <w:r w:rsidRPr="009923A1">
        <w:rPr>
          <w:rFonts w:ascii="Times New Roman" w:eastAsia="標楷體" w:hAnsi="Times New Roman" w:hint="eastAsia"/>
          <w:color w:val="000000" w:themeColor="text1"/>
          <w:sz w:val="32"/>
          <w:szCs w:val="32"/>
        </w:rPr>
        <w:t>4</w:t>
      </w:r>
      <w:r w:rsidRPr="009923A1">
        <w:rPr>
          <w:rFonts w:ascii="Times New Roman" w:eastAsia="標楷體" w:hAnsi="Times New Roman"/>
          <w:color w:val="000000" w:themeColor="text1"/>
          <w:sz w:val="32"/>
          <w:szCs w:val="32"/>
        </w:rPr>
        <w:t>億元</w:t>
      </w:r>
      <w:r w:rsidRPr="009923A1">
        <w:rPr>
          <w:rFonts w:ascii="Times New Roman" w:eastAsia="標楷體" w:hAnsi="Times New Roman" w:hint="eastAsia"/>
          <w:color w:val="000000" w:themeColor="text1"/>
          <w:sz w:val="32"/>
          <w:szCs w:val="32"/>
        </w:rPr>
        <w:t>民間</w:t>
      </w:r>
      <w:r w:rsidRPr="009923A1">
        <w:rPr>
          <w:rFonts w:ascii="Times New Roman" w:eastAsia="標楷體" w:hAnsi="Times New Roman"/>
          <w:color w:val="000000" w:themeColor="text1"/>
          <w:sz w:val="32"/>
          <w:szCs w:val="32"/>
        </w:rPr>
        <w:t>投資</w:t>
      </w:r>
      <w:r w:rsidR="00096457" w:rsidRPr="009923A1">
        <w:rPr>
          <w:rFonts w:ascii="Times New Roman" w:eastAsia="標楷體" w:hAnsi="Times New Roman" w:hint="eastAsia"/>
          <w:color w:val="000000" w:themeColor="text1"/>
          <w:sz w:val="32"/>
          <w:szCs w:val="32"/>
        </w:rPr>
        <w:t>，並可</w:t>
      </w:r>
      <w:r w:rsidRPr="009923A1">
        <w:rPr>
          <w:rFonts w:ascii="Times New Roman" w:eastAsia="標楷體" w:hAnsi="Times New Roman" w:hint="eastAsia"/>
          <w:color w:val="000000" w:themeColor="text1"/>
          <w:sz w:val="32"/>
          <w:szCs w:val="32"/>
        </w:rPr>
        <w:t>加速國內企業創新轉型，進而加強企業競爭力，讓</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灣在全球化環境中，取得領先的位置</w:t>
      </w:r>
      <w:r w:rsidRPr="009923A1">
        <w:rPr>
          <w:rFonts w:ascii="Times New Roman" w:eastAsia="標楷體" w:hAnsi="Times New Roman"/>
          <w:color w:val="000000" w:themeColor="text1"/>
          <w:sz w:val="32"/>
          <w:szCs w:val="32"/>
        </w:rPr>
        <w:t>。</w:t>
      </w:r>
    </w:p>
    <w:p w:rsidR="007238C5" w:rsidRPr="009923A1" w:rsidRDefault="007238C5"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為</w:t>
      </w:r>
      <w:r w:rsidRPr="009923A1">
        <w:rPr>
          <w:rFonts w:ascii="Times New Roman" w:eastAsia="標楷體" w:hAnsi="Times New Roman" w:hint="eastAsia"/>
          <w:color w:val="000000" w:themeColor="text1"/>
          <w:sz w:val="32"/>
          <w:szCs w:val="32"/>
        </w:rPr>
        <w:t>健</w:t>
      </w:r>
      <w:r w:rsidRPr="009923A1">
        <w:rPr>
          <w:rFonts w:ascii="Times New Roman" w:eastAsia="標楷體" w:hAnsi="Times New Roman"/>
          <w:color w:val="000000" w:themeColor="text1"/>
          <w:sz w:val="32"/>
          <w:szCs w:val="32"/>
        </w:rPr>
        <w:t>全新創事業投資市場機制，</w:t>
      </w:r>
      <w:r w:rsidRPr="009923A1">
        <w:rPr>
          <w:rFonts w:ascii="Times New Roman" w:eastAsia="標楷體" w:hAnsi="Times New Roman" w:hint="eastAsia"/>
          <w:color w:val="000000" w:themeColor="text1"/>
          <w:sz w:val="32"/>
          <w:szCs w:val="32"/>
        </w:rPr>
        <w:t>國發基金為主動積極扮演資金點火角色，</w:t>
      </w:r>
      <w:r w:rsidRPr="009923A1">
        <w:rPr>
          <w:rFonts w:ascii="Times New Roman" w:eastAsia="標楷體" w:hAnsi="Times New Roman"/>
          <w:color w:val="000000" w:themeColor="text1"/>
          <w:sz w:val="32"/>
          <w:szCs w:val="32"/>
        </w:rPr>
        <w:t>由國發</w:t>
      </w:r>
      <w:proofErr w:type="gramStart"/>
      <w:r w:rsidRPr="009923A1">
        <w:rPr>
          <w:rFonts w:ascii="Times New Roman" w:eastAsia="標楷體" w:hAnsi="Times New Roman"/>
          <w:color w:val="000000" w:themeColor="text1"/>
          <w:sz w:val="32"/>
          <w:szCs w:val="32"/>
        </w:rPr>
        <w:t>基金匡列</w:t>
      </w:r>
      <w:r w:rsidRPr="009923A1">
        <w:rPr>
          <w:rFonts w:ascii="Times New Roman" w:eastAsia="標楷體" w:hAnsi="Times New Roman"/>
          <w:color w:val="000000" w:themeColor="text1"/>
          <w:sz w:val="32"/>
          <w:szCs w:val="32"/>
        </w:rPr>
        <w:t>10</w:t>
      </w:r>
      <w:r w:rsidRPr="009923A1">
        <w:rPr>
          <w:rFonts w:ascii="Times New Roman" w:eastAsia="標楷體" w:hAnsi="Times New Roman"/>
          <w:color w:val="000000" w:themeColor="text1"/>
          <w:sz w:val="32"/>
          <w:szCs w:val="32"/>
        </w:rPr>
        <w:t>億元</w:t>
      </w:r>
      <w:proofErr w:type="gramEnd"/>
      <w:r w:rsidRPr="009923A1">
        <w:rPr>
          <w:rFonts w:ascii="Times New Roman" w:eastAsia="標楷體" w:hAnsi="Times New Roman"/>
          <w:color w:val="000000" w:themeColor="text1"/>
          <w:sz w:val="32"/>
          <w:szCs w:val="32"/>
        </w:rPr>
        <w:t>辦理「創業天使投資方案」，</w:t>
      </w:r>
      <w:r w:rsidRPr="009923A1">
        <w:rPr>
          <w:rFonts w:ascii="Times New Roman" w:eastAsia="標楷體" w:hAnsi="Times New Roman" w:hint="eastAsia"/>
          <w:color w:val="000000" w:themeColor="text1"/>
          <w:sz w:val="32"/>
          <w:szCs w:val="32"/>
        </w:rPr>
        <w:t>對於募資不易之新創事業提供資金協助，進而引導民間資金共同投入</w:t>
      </w:r>
      <w:r w:rsidR="00096457" w:rsidRPr="009923A1">
        <w:rPr>
          <w:rFonts w:ascii="Times New Roman" w:eastAsia="標楷體" w:hAnsi="Times New Roman" w:hint="eastAsia"/>
          <w:color w:val="000000" w:themeColor="text1"/>
          <w:sz w:val="32"/>
          <w:szCs w:val="32"/>
        </w:rPr>
        <w:t>；同時，</w:t>
      </w:r>
      <w:r w:rsidRPr="009923A1">
        <w:rPr>
          <w:rFonts w:ascii="Times New Roman" w:eastAsia="標楷體" w:hAnsi="Times New Roman"/>
          <w:color w:val="000000" w:themeColor="text1"/>
          <w:sz w:val="32"/>
          <w:szCs w:val="32"/>
        </w:rPr>
        <w:t>國發基金</w:t>
      </w:r>
      <w:r w:rsidRPr="009923A1">
        <w:rPr>
          <w:rFonts w:ascii="Times New Roman" w:eastAsia="標楷體" w:hAnsi="Times New Roman" w:hint="eastAsia"/>
          <w:color w:val="000000" w:themeColor="text1"/>
          <w:sz w:val="32"/>
          <w:szCs w:val="32"/>
        </w:rPr>
        <w:t>並</w:t>
      </w:r>
      <w:r w:rsidRPr="009923A1">
        <w:rPr>
          <w:rFonts w:ascii="Times New Roman" w:eastAsia="標楷體" w:hAnsi="Times New Roman"/>
          <w:color w:val="000000" w:themeColor="text1"/>
          <w:sz w:val="32"/>
          <w:szCs w:val="32"/>
        </w:rPr>
        <w:t>依強化國際創投合作、加強新創事業投資及主動積極拓展案源等三大構面，優化新創事業投資策略，以加強新創事業投資。</w:t>
      </w:r>
    </w:p>
    <w:p w:rsidR="009C50FF" w:rsidRPr="009923A1" w:rsidRDefault="007238C5"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lastRenderedPageBreak/>
        <w:t>國發基金</w:t>
      </w:r>
      <w:r w:rsidRPr="009923A1">
        <w:rPr>
          <w:rFonts w:ascii="Times New Roman" w:eastAsia="標楷體" w:hAnsi="Times New Roman" w:hint="eastAsia"/>
          <w:color w:val="000000" w:themeColor="text1"/>
          <w:sz w:val="32"/>
          <w:szCs w:val="32"/>
        </w:rPr>
        <w:t>未來仍</w:t>
      </w:r>
      <w:r w:rsidRPr="009923A1">
        <w:rPr>
          <w:rFonts w:ascii="Times New Roman" w:eastAsia="標楷體" w:hAnsi="Times New Roman"/>
          <w:color w:val="000000" w:themeColor="text1"/>
          <w:sz w:val="32"/>
          <w:szCs w:val="32"/>
        </w:rPr>
        <w:t>將</w:t>
      </w:r>
      <w:r w:rsidRPr="009923A1">
        <w:rPr>
          <w:rFonts w:ascii="Times New Roman" w:eastAsia="標楷體" w:hAnsi="Times New Roman" w:hint="eastAsia"/>
          <w:color w:val="000000" w:themeColor="text1"/>
          <w:sz w:val="32"/>
          <w:szCs w:val="32"/>
        </w:rPr>
        <w:t>持續</w:t>
      </w:r>
      <w:r w:rsidRPr="009923A1">
        <w:rPr>
          <w:rFonts w:ascii="Times New Roman" w:eastAsia="標楷體" w:hAnsi="Times New Roman"/>
          <w:color w:val="000000" w:themeColor="text1"/>
          <w:sz w:val="32"/>
          <w:szCs w:val="32"/>
        </w:rPr>
        <w:t>配合政府產業創新政策，積極</w:t>
      </w:r>
      <w:r w:rsidRPr="009923A1">
        <w:rPr>
          <w:rFonts w:ascii="Times New Roman" w:eastAsia="標楷體" w:hAnsi="Times New Roman" w:hint="eastAsia"/>
          <w:color w:val="000000" w:themeColor="text1"/>
          <w:sz w:val="32"/>
          <w:szCs w:val="32"/>
        </w:rPr>
        <w:t>投資於新興產業如</w:t>
      </w:r>
      <w:r w:rsidRPr="009923A1">
        <w:rPr>
          <w:rFonts w:ascii="Times New Roman" w:eastAsia="標楷體" w:hAnsi="Times New Roman"/>
          <w:color w:val="000000" w:themeColor="text1"/>
          <w:sz w:val="32"/>
          <w:szCs w:val="32"/>
        </w:rPr>
        <w:t>人工智慧</w:t>
      </w:r>
      <w:r w:rsidRPr="009923A1">
        <w:rPr>
          <w:rFonts w:ascii="Times New Roman" w:eastAsia="標楷體" w:hAnsi="Times New Roman"/>
          <w:color w:val="000000" w:themeColor="text1"/>
          <w:sz w:val="32"/>
          <w:szCs w:val="32"/>
        </w:rPr>
        <w:t>(AI)</w:t>
      </w:r>
      <w:r w:rsidRPr="009923A1">
        <w:rPr>
          <w:rFonts w:ascii="Times New Roman" w:eastAsia="標楷體" w:hAnsi="Times New Roman"/>
          <w:color w:val="000000" w:themeColor="text1"/>
          <w:sz w:val="32"/>
          <w:szCs w:val="32"/>
        </w:rPr>
        <w:t>、大數據</w:t>
      </w:r>
      <w:r w:rsidRPr="009923A1">
        <w:rPr>
          <w:rFonts w:ascii="Times New Roman" w:eastAsia="標楷體" w:hAnsi="Times New Roman"/>
          <w:color w:val="000000" w:themeColor="text1"/>
          <w:sz w:val="32"/>
          <w:szCs w:val="32"/>
        </w:rPr>
        <w:t>(Big Data)</w:t>
      </w:r>
      <w:r w:rsidRPr="009923A1">
        <w:rPr>
          <w:rFonts w:ascii="Times New Roman" w:eastAsia="標楷體" w:hAnsi="Times New Roman"/>
          <w:color w:val="000000" w:themeColor="text1"/>
          <w:sz w:val="32"/>
          <w:szCs w:val="32"/>
        </w:rPr>
        <w:t>等，</w:t>
      </w:r>
      <w:r w:rsidRPr="009923A1">
        <w:rPr>
          <w:rFonts w:ascii="Times New Roman" w:eastAsia="標楷體" w:hAnsi="Times New Roman" w:hint="eastAsia"/>
          <w:color w:val="000000" w:themeColor="text1"/>
          <w:sz w:val="32"/>
          <w:szCs w:val="32"/>
        </w:rPr>
        <w:t>調整對新創事業投資策略，協助新創事業取得營運發展所需資金</w:t>
      </w:r>
      <w:r w:rsidRPr="009923A1">
        <w:rPr>
          <w:rFonts w:ascii="Times New Roman" w:eastAsia="標楷體" w:hAnsi="Times New Roman"/>
          <w:color w:val="000000" w:themeColor="text1"/>
          <w:sz w:val="32"/>
          <w:szCs w:val="32"/>
        </w:rPr>
        <w:t>。</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8" w:name="_Toc526241879"/>
      <w:r w:rsidRPr="009923A1">
        <w:rPr>
          <w:rFonts w:ascii="標楷體" w:eastAsia="標楷體" w:hAnsi="標楷體" w:hint="eastAsia"/>
          <w:color w:val="000000" w:themeColor="text1"/>
          <w:sz w:val="32"/>
          <w:szCs w:val="32"/>
        </w:rPr>
        <w:t>(五)強化國際鏈結</w:t>
      </w:r>
      <w:bookmarkEnd w:id="8"/>
    </w:p>
    <w:p w:rsidR="006C0313" w:rsidRPr="009923A1" w:rsidRDefault="006C0313"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為促進國際交流與合作</w:t>
      </w:r>
      <w:r w:rsidR="007927AF" w:rsidRPr="009923A1">
        <w:rPr>
          <w:rFonts w:ascii="Times New Roman" w:eastAsia="標楷體" w:hAnsi="Times New Roman" w:hint="eastAsia"/>
          <w:color w:val="000000" w:themeColor="text1"/>
          <w:sz w:val="32"/>
          <w:szCs w:val="32"/>
        </w:rPr>
        <w:t>，並</w:t>
      </w:r>
      <w:r w:rsidRPr="009923A1">
        <w:rPr>
          <w:rFonts w:ascii="Times New Roman" w:eastAsia="標楷體" w:hAnsi="Times New Roman" w:hint="eastAsia"/>
          <w:color w:val="000000" w:themeColor="text1"/>
          <w:sz w:val="32"/>
          <w:szCs w:val="32"/>
        </w:rPr>
        <w:t>形塑有利數位經濟發展的優良環境，本會除積極參與</w:t>
      </w:r>
      <w:r w:rsidRPr="009923A1">
        <w:rPr>
          <w:rFonts w:ascii="Times New Roman" w:eastAsia="標楷體" w:hAnsi="Times New Roman" w:hint="eastAsia"/>
          <w:color w:val="000000" w:themeColor="text1"/>
          <w:sz w:val="32"/>
          <w:szCs w:val="32"/>
        </w:rPr>
        <w:t>APEC</w:t>
      </w:r>
      <w:r w:rsidRPr="009923A1">
        <w:rPr>
          <w:rFonts w:ascii="Times New Roman" w:eastAsia="標楷體" w:hAnsi="Times New Roman" w:hint="eastAsia"/>
          <w:color w:val="000000" w:themeColor="text1"/>
          <w:sz w:val="32"/>
          <w:szCs w:val="32"/>
        </w:rPr>
        <w:t>等國際組織相關活動外，更與相關部會共同推動我國參與「</w:t>
      </w:r>
      <w:r w:rsidRPr="009923A1">
        <w:rPr>
          <w:rFonts w:ascii="Times New Roman" w:eastAsia="標楷體" w:hAnsi="Times New Roman" w:hint="eastAsia"/>
          <w:color w:val="000000" w:themeColor="text1"/>
          <w:sz w:val="32"/>
          <w:szCs w:val="32"/>
        </w:rPr>
        <w:t>APEC</w:t>
      </w:r>
      <w:r w:rsidRPr="009923A1">
        <w:rPr>
          <w:rFonts w:ascii="Times New Roman" w:eastAsia="標楷體" w:hAnsi="Times New Roman" w:hint="eastAsia"/>
          <w:color w:val="000000" w:themeColor="text1"/>
          <w:sz w:val="32"/>
          <w:szCs w:val="32"/>
        </w:rPr>
        <w:t>跨境隱私保護規則」</w:t>
      </w:r>
      <w:r w:rsidRPr="009923A1">
        <w:rPr>
          <w:rFonts w:ascii="Times New Roman" w:eastAsia="標楷體" w:hAnsi="Times New Roman" w:hint="eastAsia"/>
          <w:color w:val="000000" w:themeColor="text1"/>
          <w:sz w:val="32"/>
          <w:szCs w:val="32"/>
        </w:rPr>
        <w:t>(Cross-Border Privacy Rules, CBPR)</w:t>
      </w:r>
      <w:r w:rsidRPr="009923A1">
        <w:rPr>
          <w:rFonts w:ascii="Times New Roman" w:eastAsia="標楷體" w:hAnsi="Times New Roman" w:hint="eastAsia"/>
          <w:color w:val="000000" w:themeColor="text1"/>
          <w:sz w:val="32"/>
          <w:szCs w:val="32"/>
        </w:rPr>
        <w:t>體系，以強化企業跨境資料傳輸及個人資料保護的國際接軌；同時，本會亦規劃於明年</w:t>
      </w:r>
      <w:r w:rsidRPr="009923A1">
        <w:rPr>
          <w:rFonts w:ascii="Times New Roman" w:eastAsia="標楷體" w:hAnsi="Times New Roman" w:hint="eastAsia"/>
          <w:color w:val="000000" w:themeColor="text1"/>
          <w:sz w:val="32"/>
          <w:szCs w:val="32"/>
        </w:rPr>
        <w:t>APEC</w:t>
      </w:r>
      <w:r w:rsidRPr="009923A1">
        <w:rPr>
          <w:rFonts w:ascii="Times New Roman" w:eastAsia="標楷體" w:hAnsi="Times New Roman" w:hint="eastAsia"/>
          <w:color w:val="000000" w:themeColor="text1"/>
          <w:sz w:val="32"/>
          <w:szCs w:val="32"/>
        </w:rPr>
        <w:t>經濟委員會</w:t>
      </w:r>
      <w:r w:rsidR="00D26306" w:rsidRPr="009923A1">
        <w:rPr>
          <w:rFonts w:ascii="Times New Roman" w:eastAsia="標楷體" w:hAnsi="Times New Roman" w:hint="eastAsia"/>
          <w:color w:val="000000" w:themeColor="text1"/>
          <w:sz w:val="32"/>
          <w:szCs w:val="32"/>
        </w:rPr>
        <w:t>第</w:t>
      </w:r>
      <w:r w:rsidR="00D26306" w:rsidRPr="009923A1">
        <w:rPr>
          <w:rFonts w:ascii="Times New Roman" w:eastAsia="標楷體" w:hAnsi="Times New Roman" w:hint="eastAsia"/>
          <w:color w:val="000000" w:themeColor="text1"/>
          <w:sz w:val="32"/>
          <w:szCs w:val="32"/>
        </w:rPr>
        <w:t>1</w:t>
      </w:r>
      <w:r w:rsidR="00D26306" w:rsidRPr="009923A1">
        <w:rPr>
          <w:rFonts w:ascii="Times New Roman" w:eastAsia="標楷體" w:hAnsi="Times New Roman" w:hint="eastAsia"/>
          <w:color w:val="000000" w:themeColor="text1"/>
          <w:sz w:val="32"/>
          <w:szCs w:val="32"/>
        </w:rPr>
        <w:t>次</w:t>
      </w:r>
      <w:r w:rsidR="00D26306">
        <w:rPr>
          <w:rFonts w:ascii="Times New Roman" w:eastAsia="標楷體" w:hAnsi="Times New Roman" w:hint="eastAsia"/>
          <w:color w:val="000000" w:themeColor="text1"/>
          <w:sz w:val="32"/>
          <w:szCs w:val="32"/>
        </w:rPr>
        <w:t>會議</w:t>
      </w:r>
      <w:r w:rsidRPr="009923A1">
        <w:rPr>
          <w:rFonts w:ascii="Times New Roman" w:eastAsia="標楷體" w:hAnsi="Times New Roman" w:hint="eastAsia"/>
          <w:color w:val="000000" w:themeColor="text1"/>
          <w:sz w:val="32"/>
          <w:szCs w:val="32"/>
        </w:rPr>
        <w:t>舉辦利用</w:t>
      </w:r>
      <w:proofErr w:type="gramStart"/>
      <w:r w:rsidR="00177E18" w:rsidRPr="009923A1">
        <w:rPr>
          <w:rFonts w:ascii="Times New Roman" w:eastAsia="標楷體" w:hAnsi="Times New Roman" w:hint="eastAsia"/>
          <w:color w:val="000000" w:themeColor="text1"/>
          <w:sz w:val="32"/>
          <w:szCs w:val="32"/>
        </w:rPr>
        <w:t>區塊鏈等</w:t>
      </w:r>
      <w:proofErr w:type="gramEnd"/>
      <w:r w:rsidRPr="009923A1">
        <w:rPr>
          <w:rFonts w:ascii="Times New Roman" w:eastAsia="標楷體" w:hAnsi="Times New Roman" w:hint="eastAsia"/>
          <w:color w:val="000000" w:themeColor="text1"/>
          <w:sz w:val="32"/>
          <w:szCs w:val="32"/>
        </w:rPr>
        <w:t>新興科技促進政府治理之政策討論，目前已獲智利、印尼、紐西蘭、俄羅斯、新加坡、泰國、美國、越南等會員體支持。</w:t>
      </w:r>
    </w:p>
    <w:p w:rsidR="006C0313" w:rsidRPr="009923A1" w:rsidRDefault="006C0313"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proofErr w:type="gramStart"/>
      <w:r w:rsidRPr="009923A1">
        <w:rPr>
          <w:rFonts w:ascii="Times New Roman" w:eastAsia="標楷體" w:hAnsi="Times New Roman" w:hint="eastAsia"/>
          <w:color w:val="000000" w:themeColor="text1"/>
          <w:sz w:val="32"/>
          <w:szCs w:val="32"/>
        </w:rPr>
        <w:t>此外，鑒於</w:t>
      </w:r>
      <w:proofErr w:type="gramEnd"/>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美數位經濟論壇</w:t>
      </w:r>
      <w:r w:rsidRPr="009923A1">
        <w:rPr>
          <w:rFonts w:ascii="Times New Roman" w:eastAsia="標楷體" w:hAnsi="Times New Roman" w:hint="eastAsia"/>
          <w:color w:val="000000" w:themeColor="text1"/>
          <w:sz w:val="32"/>
          <w:szCs w:val="32"/>
        </w:rPr>
        <w:t>(DEF)</w:t>
      </w:r>
      <w:r w:rsidRPr="009923A1">
        <w:rPr>
          <w:rFonts w:ascii="Times New Roman" w:eastAsia="標楷體" w:hAnsi="Times New Roman" w:hint="eastAsia"/>
          <w:color w:val="000000" w:themeColor="text1"/>
          <w:sz w:val="32"/>
          <w:szCs w:val="32"/>
        </w:rPr>
        <w:t>在本會與美國在</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協會的合作下，已成為</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美雙方全面且廣泛的數位經濟合作架構，並促成雙方在</w:t>
      </w:r>
      <w:bookmarkStart w:id="9" w:name="_GoBack"/>
      <w:bookmarkEnd w:id="9"/>
      <w:r w:rsidRPr="009923A1">
        <w:rPr>
          <w:rFonts w:ascii="Times New Roman" w:eastAsia="標楷體" w:hAnsi="Times New Roman" w:hint="eastAsia"/>
          <w:color w:val="000000" w:themeColor="text1"/>
          <w:sz w:val="32"/>
          <w:szCs w:val="32"/>
        </w:rPr>
        <w:t>數位貿易與投資、創新創業、智慧技術</w:t>
      </w:r>
      <w:r w:rsidRPr="009923A1">
        <w:rPr>
          <w:rFonts w:ascii="Times New Roman" w:eastAsia="標楷體" w:hAnsi="Times New Roman"/>
          <w:color w:val="000000" w:themeColor="text1"/>
          <w:sz w:val="32"/>
          <w:szCs w:val="32"/>
        </w:rPr>
        <w:t>(</w:t>
      </w:r>
      <w:r w:rsidRPr="009923A1">
        <w:rPr>
          <w:rFonts w:ascii="Times New Roman" w:eastAsia="標楷體" w:hAnsi="Times New Roman" w:hint="eastAsia"/>
          <w:color w:val="000000" w:themeColor="text1"/>
          <w:sz w:val="32"/>
          <w:szCs w:val="32"/>
        </w:rPr>
        <w:t>智慧城市、</w:t>
      </w:r>
      <w:proofErr w:type="gramStart"/>
      <w:r w:rsidRPr="009923A1">
        <w:rPr>
          <w:rFonts w:ascii="Times New Roman" w:eastAsia="標楷體" w:hAnsi="Times New Roman" w:hint="eastAsia"/>
          <w:color w:val="000000" w:themeColor="text1"/>
          <w:sz w:val="32"/>
          <w:szCs w:val="32"/>
        </w:rPr>
        <w:t>物聯網</w:t>
      </w:r>
      <w:proofErr w:type="gramEnd"/>
      <w:r w:rsidRPr="009923A1">
        <w:rPr>
          <w:rFonts w:ascii="Times New Roman" w:eastAsia="標楷體" w:hAnsi="Times New Roman" w:hint="eastAsia"/>
          <w:color w:val="000000" w:themeColor="text1"/>
          <w:sz w:val="32"/>
          <w:szCs w:val="32"/>
        </w:rPr>
        <w:t>及數位金融</w:t>
      </w:r>
      <w:r w:rsidRPr="009923A1">
        <w:rPr>
          <w:rFonts w:ascii="Times New Roman" w:eastAsia="標楷體" w:hAnsi="Times New Roman"/>
          <w:color w:val="000000" w:themeColor="text1"/>
          <w:sz w:val="32"/>
          <w:szCs w:val="32"/>
        </w:rPr>
        <w:t>)</w:t>
      </w:r>
      <w:r w:rsidRPr="009923A1">
        <w:rPr>
          <w:rFonts w:ascii="Times New Roman" w:eastAsia="標楷體" w:hAnsi="Times New Roman" w:hint="eastAsia"/>
          <w:color w:val="000000" w:themeColor="text1"/>
          <w:sz w:val="32"/>
          <w:szCs w:val="32"/>
        </w:rPr>
        <w:t>、網路安全、全球合作等議題之多項合作計畫</w:t>
      </w:r>
      <w:r w:rsidR="004E428C"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為持續擴大國際雙邊</w:t>
      </w:r>
      <w:r w:rsidR="00D26306">
        <w:rPr>
          <w:rFonts w:ascii="Times New Roman" w:eastAsia="標楷體" w:hAnsi="Times New Roman" w:hint="eastAsia"/>
          <w:color w:val="000000" w:themeColor="text1"/>
          <w:sz w:val="32"/>
          <w:szCs w:val="32"/>
        </w:rPr>
        <w:t>數位經濟</w:t>
      </w:r>
      <w:r w:rsidRPr="009923A1">
        <w:rPr>
          <w:rFonts w:ascii="Times New Roman" w:eastAsia="標楷體" w:hAnsi="Times New Roman" w:hint="eastAsia"/>
          <w:color w:val="000000" w:themeColor="text1"/>
          <w:sz w:val="32"/>
          <w:szCs w:val="32"/>
        </w:rPr>
        <w:t>議題合作，本會</w:t>
      </w:r>
      <w:r w:rsidR="004E428C" w:rsidRPr="009923A1">
        <w:rPr>
          <w:rFonts w:ascii="Times New Roman" w:eastAsia="標楷體" w:hAnsi="Times New Roman" w:hint="eastAsia"/>
          <w:color w:val="000000" w:themeColor="text1"/>
          <w:sz w:val="32"/>
          <w:szCs w:val="32"/>
        </w:rPr>
        <w:t>在</w:t>
      </w:r>
      <w:r w:rsidR="00514B57" w:rsidRPr="009923A1">
        <w:rPr>
          <w:rFonts w:ascii="Times New Roman" w:eastAsia="標楷體" w:hAnsi="Times New Roman" w:hint="eastAsia"/>
          <w:color w:val="000000" w:themeColor="text1"/>
          <w:sz w:val="32"/>
          <w:szCs w:val="32"/>
        </w:rPr>
        <w:t>台</w:t>
      </w:r>
      <w:r w:rsidR="004E428C" w:rsidRPr="009923A1">
        <w:rPr>
          <w:rFonts w:ascii="Times New Roman" w:eastAsia="標楷體" w:hAnsi="Times New Roman" w:hint="eastAsia"/>
          <w:color w:val="000000" w:themeColor="text1"/>
          <w:sz w:val="32"/>
          <w:szCs w:val="32"/>
        </w:rPr>
        <w:t>美</w:t>
      </w:r>
      <w:r w:rsidR="004E428C" w:rsidRPr="009923A1">
        <w:rPr>
          <w:rFonts w:ascii="Times New Roman" w:eastAsia="標楷體" w:hAnsi="Times New Roman" w:hint="eastAsia"/>
          <w:color w:val="000000" w:themeColor="text1"/>
          <w:sz w:val="32"/>
          <w:szCs w:val="32"/>
        </w:rPr>
        <w:t>DEF</w:t>
      </w:r>
      <w:r w:rsidR="004E428C" w:rsidRPr="009923A1">
        <w:rPr>
          <w:rFonts w:ascii="Times New Roman" w:eastAsia="標楷體" w:hAnsi="Times New Roman" w:hint="eastAsia"/>
          <w:color w:val="000000" w:themeColor="text1"/>
          <w:sz w:val="32"/>
          <w:szCs w:val="32"/>
        </w:rPr>
        <w:t>的成功經驗上，</w:t>
      </w:r>
      <w:r w:rsidRPr="009923A1">
        <w:rPr>
          <w:rFonts w:ascii="Times New Roman" w:eastAsia="標楷體" w:hAnsi="Times New Roman" w:hint="eastAsia"/>
          <w:color w:val="000000" w:themeColor="text1"/>
          <w:sz w:val="32"/>
          <w:szCs w:val="32"/>
        </w:rPr>
        <w:t>除</w:t>
      </w:r>
      <w:r w:rsidR="004E428C" w:rsidRPr="009923A1">
        <w:rPr>
          <w:rFonts w:ascii="Times New Roman" w:eastAsia="標楷體" w:hAnsi="Times New Roman" w:hint="eastAsia"/>
          <w:color w:val="000000" w:themeColor="text1"/>
          <w:sz w:val="32"/>
          <w:szCs w:val="32"/>
        </w:rPr>
        <w:t>持續</w:t>
      </w:r>
      <w:r w:rsidRPr="009923A1">
        <w:rPr>
          <w:rFonts w:ascii="Times New Roman" w:eastAsia="標楷體" w:hAnsi="Times New Roman" w:hint="eastAsia"/>
          <w:color w:val="000000" w:themeColor="text1"/>
          <w:sz w:val="32"/>
          <w:szCs w:val="32"/>
        </w:rPr>
        <w:t>籌辦第</w:t>
      </w:r>
      <w:r w:rsidRPr="009923A1">
        <w:rPr>
          <w:rFonts w:ascii="Times New Roman" w:eastAsia="標楷體" w:hAnsi="Times New Roman" w:hint="eastAsia"/>
          <w:color w:val="000000" w:themeColor="text1"/>
          <w:sz w:val="32"/>
          <w:szCs w:val="32"/>
        </w:rPr>
        <w:t>3</w:t>
      </w:r>
      <w:r w:rsidRPr="009923A1">
        <w:rPr>
          <w:rFonts w:ascii="Times New Roman" w:eastAsia="標楷體" w:hAnsi="Times New Roman" w:hint="eastAsia"/>
          <w:color w:val="000000" w:themeColor="text1"/>
          <w:sz w:val="32"/>
          <w:szCs w:val="32"/>
        </w:rPr>
        <w:t>屆</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美</w:t>
      </w:r>
      <w:r w:rsidRPr="009923A1">
        <w:rPr>
          <w:rFonts w:ascii="Times New Roman" w:eastAsia="標楷體" w:hAnsi="Times New Roman" w:hint="eastAsia"/>
          <w:color w:val="000000" w:themeColor="text1"/>
          <w:sz w:val="32"/>
          <w:szCs w:val="32"/>
        </w:rPr>
        <w:t>DEF</w:t>
      </w:r>
      <w:r w:rsidRPr="009923A1">
        <w:rPr>
          <w:rFonts w:ascii="Times New Roman" w:eastAsia="標楷體" w:hAnsi="Times New Roman" w:hint="eastAsia"/>
          <w:color w:val="000000" w:themeColor="text1"/>
          <w:sz w:val="32"/>
          <w:szCs w:val="32"/>
        </w:rPr>
        <w:t>外，亦</w:t>
      </w:r>
      <w:r w:rsidR="004E428C" w:rsidRPr="009923A1">
        <w:rPr>
          <w:rFonts w:ascii="Times New Roman" w:eastAsia="標楷體" w:hAnsi="Times New Roman" w:hint="eastAsia"/>
          <w:color w:val="000000" w:themeColor="text1"/>
          <w:sz w:val="32"/>
          <w:szCs w:val="32"/>
        </w:rPr>
        <w:t>已</w:t>
      </w:r>
      <w:r w:rsidRPr="009923A1">
        <w:rPr>
          <w:rFonts w:ascii="Times New Roman" w:eastAsia="標楷體" w:hAnsi="Times New Roman" w:hint="eastAsia"/>
          <w:color w:val="000000" w:themeColor="text1"/>
          <w:sz w:val="32"/>
          <w:szCs w:val="32"/>
        </w:rPr>
        <w:t>與歐盟執委會達成共識，將籌辦</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歐盟數位經濟對話</w:t>
      </w:r>
      <w:r w:rsidRPr="009923A1">
        <w:rPr>
          <w:rFonts w:ascii="Times New Roman" w:eastAsia="標楷體" w:hAnsi="Times New Roman" w:hint="eastAsia"/>
          <w:color w:val="000000" w:themeColor="text1"/>
          <w:sz w:val="32"/>
          <w:szCs w:val="32"/>
        </w:rPr>
        <w:t>(DED)</w:t>
      </w:r>
      <w:r w:rsidRPr="009923A1">
        <w:rPr>
          <w:rFonts w:ascii="Times New Roman" w:eastAsia="標楷體" w:hAnsi="Times New Roman" w:hint="eastAsia"/>
          <w:color w:val="000000" w:themeColor="text1"/>
          <w:sz w:val="32"/>
          <w:szCs w:val="32"/>
        </w:rPr>
        <w:t>，</w:t>
      </w:r>
      <w:proofErr w:type="gramStart"/>
      <w:r w:rsidRPr="009923A1">
        <w:rPr>
          <w:rFonts w:ascii="Times New Roman" w:eastAsia="標楷體" w:hAnsi="Times New Roman" w:hint="eastAsia"/>
          <w:color w:val="000000" w:themeColor="text1"/>
          <w:sz w:val="32"/>
          <w:szCs w:val="32"/>
        </w:rPr>
        <w:t>建構</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歐盟</w:t>
      </w:r>
      <w:proofErr w:type="gramEnd"/>
      <w:r w:rsidRPr="009923A1">
        <w:rPr>
          <w:rFonts w:ascii="Times New Roman" w:eastAsia="標楷體" w:hAnsi="Times New Roman" w:hint="eastAsia"/>
          <w:color w:val="000000" w:themeColor="text1"/>
          <w:sz w:val="32"/>
          <w:szCs w:val="32"/>
        </w:rPr>
        <w:t>數位經濟高</w:t>
      </w:r>
      <w:r w:rsidRPr="009923A1">
        <w:rPr>
          <w:rFonts w:ascii="Times New Roman" w:eastAsia="標楷體" w:hAnsi="Times New Roman" w:hint="eastAsia"/>
          <w:color w:val="000000" w:themeColor="text1"/>
          <w:sz w:val="32"/>
          <w:szCs w:val="32"/>
        </w:rPr>
        <w:lastRenderedPageBreak/>
        <w:t>層次政策對話機制，以</w:t>
      </w:r>
      <w:r w:rsidR="004E428C" w:rsidRPr="009923A1">
        <w:rPr>
          <w:rFonts w:ascii="Times New Roman" w:eastAsia="標楷體" w:hAnsi="Times New Roman" w:hint="eastAsia"/>
          <w:color w:val="000000" w:themeColor="text1"/>
          <w:sz w:val="32"/>
          <w:szCs w:val="32"/>
        </w:rPr>
        <w:t>強化</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歐盟雙方在數位經濟發展上的共同利益。</w:t>
      </w:r>
    </w:p>
    <w:p w:rsidR="0077721A" w:rsidRPr="009923A1" w:rsidRDefault="0077721A" w:rsidP="00ED2B89">
      <w:pPr>
        <w:pStyle w:val="af0"/>
        <w:overflowPunct w:val="0"/>
        <w:autoSpaceDE w:val="0"/>
        <w:autoSpaceDN w:val="0"/>
        <w:snapToGrid w:val="0"/>
        <w:spacing w:beforeLines="50" w:before="120" w:afterLines="50" w:after="120" w:line="580" w:lineRule="exact"/>
        <w:ind w:left="0"/>
        <w:outlineLvl w:val="0"/>
        <w:rPr>
          <w:rFonts w:ascii="標楷體" w:eastAsia="標楷體" w:hAnsi="標楷體"/>
          <w:b/>
          <w:color w:val="000000" w:themeColor="text1"/>
          <w:spacing w:val="10"/>
          <w:sz w:val="32"/>
          <w:szCs w:val="40"/>
        </w:rPr>
      </w:pPr>
      <w:bookmarkStart w:id="10" w:name="_Toc526241880"/>
      <w:r w:rsidRPr="009923A1">
        <w:rPr>
          <w:rFonts w:ascii="標楷體" w:eastAsia="標楷體" w:hAnsi="標楷體" w:hint="eastAsia"/>
          <w:b/>
          <w:color w:val="000000" w:themeColor="text1"/>
          <w:spacing w:val="10"/>
          <w:sz w:val="32"/>
          <w:szCs w:val="40"/>
        </w:rPr>
        <w:t>二、加速法規鬆綁</w:t>
      </w:r>
      <w:bookmarkEnd w:id="10"/>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1" w:name="_Toc526241881"/>
      <w:r w:rsidRPr="009923A1">
        <w:rPr>
          <w:rFonts w:ascii="標楷體" w:eastAsia="標楷體" w:hAnsi="標楷體" w:hint="eastAsia"/>
          <w:color w:val="000000" w:themeColor="text1"/>
          <w:sz w:val="32"/>
          <w:szCs w:val="32"/>
        </w:rPr>
        <w:t>(</w:t>
      </w:r>
      <w:proofErr w:type="gramStart"/>
      <w:r w:rsidRPr="009923A1">
        <w:rPr>
          <w:rFonts w:ascii="標楷體" w:eastAsia="標楷體" w:hAnsi="標楷體" w:hint="eastAsia"/>
          <w:color w:val="000000" w:themeColor="text1"/>
          <w:sz w:val="32"/>
          <w:szCs w:val="32"/>
        </w:rPr>
        <w:t>一</w:t>
      </w:r>
      <w:proofErr w:type="gramEnd"/>
      <w:r w:rsidRPr="009923A1">
        <w:rPr>
          <w:rFonts w:ascii="標楷體" w:eastAsia="標楷體" w:hAnsi="標楷體" w:hint="eastAsia"/>
          <w:color w:val="000000" w:themeColor="text1"/>
          <w:sz w:val="32"/>
          <w:szCs w:val="32"/>
        </w:rPr>
        <w:t>)鬆綁法規排除投資障礙</w:t>
      </w:r>
      <w:bookmarkEnd w:id="11"/>
    </w:p>
    <w:p w:rsidR="00925652" w:rsidRPr="009923A1" w:rsidRDefault="00542735"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在</w:t>
      </w:r>
      <w:r w:rsidR="00E157AA" w:rsidRPr="009923A1">
        <w:rPr>
          <w:rFonts w:ascii="Times New Roman" w:eastAsia="標楷體" w:hAnsi="Times New Roman" w:hint="eastAsia"/>
          <w:color w:val="000000" w:themeColor="text1"/>
          <w:sz w:val="32"/>
          <w:szCs w:val="32"/>
        </w:rPr>
        <w:t>全球化時代</w:t>
      </w:r>
      <w:r w:rsidRPr="009923A1">
        <w:rPr>
          <w:rFonts w:ascii="Times New Roman" w:eastAsia="標楷體" w:hAnsi="Times New Roman" w:hint="eastAsia"/>
          <w:color w:val="000000" w:themeColor="text1"/>
          <w:sz w:val="32"/>
          <w:szCs w:val="32"/>
        </w:rPr>
        <w:t>下</w:t>
      </w:r>
      <w:r w:rsidR="00E157AA" w:rsidRPr="009923A1">
        <w:rPr>
          <w:rFonts w:ascii="Times New Roman" w:eastAsia="標楷體" w:hAnsi="Times New Roman" w:hint="eastAsia"/>
          <w:color w:val="000000" w:themeColor="text1"/>
          <w:sz w:val="32"/>
          <w:szCs w:val="32"/>
        </w:rPr>
        <w:t>，過度管制的法規制度將是阻礙競爭力提升的絆腳石。因此，本會自</w:t>
      </w:r>
      <w:r w:rsidR="00E157AA" w:rsidRPr="009923A1">
        <w:rPr>
          <w:rFonts w:ascii="Times New Roman" w:eastAsia="標楷體" w:hAnsi="Times New Roman" w:hint="eastAsia"/>
          <w:color w:val="000000" w:themeColor="text1"/>
          <w:sz w:val="32"/>
          <w:szCs w:val="32"/>
        </w:rPr>
        <w:t>106</w:t>
      </w:r>
      <w:r w:rsidR="00E157AA" w:rsidRPr="009923A1">
        <w:rPr>
          <w:rFonts w:ascii="Times New Roman" w:eastAsia="標楷體" w:hAnsi="Times New Roman" w:hint="eastAsia"/>
          <w:color w:val="000000" w:themeColor="text1"/>
          <w:sz w:val="32"/>
          <w:szCs w:val="32"/>
        </w:rPr>
        <w:t>年</w:t>
      </w:r>
      <w:r w:rsidR="00E157AA" w:rsidRPr="009923A1">
        <w:rPr>
          <w:rFonts w:ascii="Times New Roman" w:eastAsia="標楷體" w:hAnsi="Times New Roman" w:hint="eastAsia"/>
          <w:color w:val="000000" w:themeColor="text1"/>
          <w:sz w:val="32"/>
          <w:szCs w:val="32"/>
        </w:rPr>
        <w:t>10</w:t>
      </w:r>
      <w:r w:rsidR="00E157AA" w:rsidRPr="009923A1">
        <w:rPr>
          <w:rFonts w:ascii="Times New Roman" w:eastAsia="標楷體" w:hAnsi="Times New Roman" w:hint="eastAsia"/>
          <w:color w:val="000000" w:themeColor="text1"/>
          <w:sz w:val="32"/>
          <w:szCs w:val="32"/>
        </w:rPr>
        <w:t>月起即透過「由下而上」、「由外而內」及「時間管控」</w:t>
      </w:r>
      <w:r w:rsidR="00096457" w:rsidRPr="009923A1">
        <w:rPr>
          <w:rFonts w:ascii="Times New Roman" w:eastAsia="標楷體" w:hAnsi="Times New Roman" w:hint="eastAsia"/>
          <w:color w:val="000000" w:themeColor="text1"/>
          <w:sz w:val="32"/>
          <w:szCs w:val="32"/>
        </w:rPr>
        <w:t>等三</w:t>
      </w:r>
      <w:r w:rsidR="00E157AA" w:rsidRPr="009923A1">
        <w:rPr>
          <w:rFonts w:ascii="Times New Roman" w:eastAsia="標楷體" w:hAnsi="Times New Roman" w:hint="eastAsia"/>
          <w:color w:val="000000" w:themeColor="text1"/>
          <w:sz w:val="32"/>
          <w:szCs w:val="32"/>
        </w:rPr>
        <w:t>原則，啟動法規鬆綁排除投資障礙</w:t>
      </w:r>
      <w:r w:rsidR="00096457" w:rsidRPr="009923A1">
        <w:rPr>
          <w:rFonts w:ascii="Times New Roman" w:eastAsia="標楷體" w:hAnsi="Times New Roman" w:hint="eastAsia"/>
          <w:color w:val="000000" w:themeColor="text1"/>
          <w:sz w:val="32"/>
          <w:szCs w:val="32"/>
        </w:rPr>
        <w:t>，</w:t>
      </w:r>
      <w:r w:rsidR="00E157AA" w:rsidRPr="009923A1">
        <w:rPr>
          <w:rFonts w:ascii="Times New Roman" w:eastAsia="標楷體" w:hAnsi="Times New Roman" w:hint="eastAsia"/>
          <w:color w:val="000000" w:themeColor="text1"/>
          <w:sz w:val="32"/>
          <w:szCs w:val="32"/>
        </w:rPr>
        <w:t>協調各部會配合數位經濟時代環境快速變遷的特性，以興利便民角度及前瞻思維檢視不合時宜之函釋、行政規則、法規命令等規定，並蒐集聆聽企業及商會意見，推動人民有感的法規鬆綁；推動迄</w:t>
      </w:r>
      <w:r w:rsidR="00551251" w:rsidRPr="009923A1">
        <w:rPr>
          <w:rFonts w:ascii="Times New Roman" w:eastAsia="標楷體" w:hAnsi="Times New Roman" w:hint="eastAsia"/>
          <w:color w:val="000000" w:themeColor="text1"/>
          <w:sz w:val="32"/>
          <w:szCs w:val="32"/>
        </w:rPr>
        <w:t>今</w:t>
      </w:r>
      <w:r w:rsidR="00E157AA" w:rsidRPr="009923A1">
        <w:rPr>
          <w:rFonts w:ascii="Times New Roman" w:eastAsia="標楷體" w:hAnsi="Times New Roman" w:hint="eastAsia"/>
          <w:color w:val="000000" w:themeColor="text1"/>
          <w:sz w:val="32"/>
          <w:szCs w:val="32"/>
        </w:rPr>
        <w:t>，</w:t>
      </w:r>
      <w:r w:rsidR="00265484" w:rsidRPr="009923A1">
        <w:rPr>
          <w:rFonts w:ascii="Times New Roman" w:eastAsia="標楷體" w:hAnsi="Times New Roman" w:hint="eastAsia"/>
          <w:color w:val="000000" w:themeColor="text1"/>
          <w:sz w:val="32"/>
          <w:szCs w:val="32"/>
        </w:rPr>
        <w:t>各部會已完成提高行政效率</w:t>
      </w:r>
      <w:r w:rsidR="00265484" w:rsidRPr="009923A1">
        <w:rPr>
          <w:rFonts w:ascii="Times New Roman" w:eastAsia="標楷體" w:hAnsi="Times New Roman" w:hint="eastAsia"/>
          <w:color w:val="000000" w:themeColor="text1"/>
          <w:sz w:val="32"/>
          <w:szCs w:val="32"/>
        </w:rPr>
        <w:t>1</w:t>
      </w:r>
      <w:r w:rsidR="00D61423" w:rsidRPr="009923A1">
        <w:rPr>
          <w:rFonts w:ascii="Times New Roman" w:eastAsia="標楷體" w:hAnsi="Times New Roman" w:hint="eastAsia"/>
          <w:color w:val="000000" w:themeColor="text1"/>
          <w:sz w:val="32"/>
          <w:szCs w:val="32"/>
        </w:rPr>
        <w:t>13</w:t>
      </w:r>
      <w:r w:rsidR="00265484" w:rsidRPr="009923A1">
        <w:rPr>
          <w:rFonts w:ascii="Times New Roman" w:eastAsia="標楷體" w:hAnsi="Times New Roman" w:hint="eastAsia"/>
          <w:color w:val="000000" w:themeColor="text1"/>
          <w:sz w:val="32"/>
          <w:szCs w:val="32"/>
        </w:rPr>
        <w:t>項、賦予企業經營彈性</w:t>
      </w:r>
      <w:r w:rsidR="00265484" w:rsidRPr="009923A1">
        <w:rPr>
          <w:rFonts w:ascii="Times New Roman" w:eastAsia="標楷體" w:hAnsi="Times New Roman" w:hint="eastAsia"/>
          <w:color w:val="000000" w:themeColor="text1"/>
          <w:sz w:val="32"/>
          <w:szCs w:val="32"/>
        </w:rPr>
        <w:t>8</w:t>
      </w:r>
      <w:r w:rsidR="00D61423" w:rsidRPr="009923A1">
        <w:rPr>
          <w:rFonts w:ascii="Times New Roman" w:eastAsia="標楷體" w:hAnsi="Times New Roman" w:hint="eastAsia"/>
          <w:color w:val="000000" w:themeColor="text1"/>
          <w:sz w:val="32"/>
          <w:szCs w:val="32"/>
        </w:rPr>
        <w:t>4</w:t>
      </w:r>
      <w:r w:rsidR="00265484" w:rsidRPr="009923A1">
        <w:rPr>
          <w:rFonts w:ascii="Times New Roman" w:eastAsia="標楷體" w:hAnsi="Times New Roman" w:hint="eastAsia"/>
          <w:color w:val="000000" w:themeColor="text1"/>
          <w:sz w:val="32"/>
          <w:szCs w:val="32"/>
        </w:rPr>
        <w:t>項、完備租稅法制環境</w:t>
      </w:r>
      <w:r w:rsidR="00D61423" w:rsidRPr="009923A1">
        <w:rPr>
          <w:rFonts w:ascii="Times New Roman" w:eastAsia="標楷體" w:hAnsi="Times New Roman" w:hint="eastAsia"/>
          <w:color w:val="000000" w:themeColor="text1"/>
          <w:sz w:val="32"/>
          <w:szCs w:val="32"/>
        </w:rPr>
        <w:t>43</w:t>
      </w:r>
      <w:r w:rsidR="00265484" w:rsidRPr="009923A1">
        <w:rPr>
          <w:rFonts w:ascii="Times New Roman" w:eastAsia="標楷體" w:hAnsi="Times New Roman" w:hint="eastAsia"/>
          <w:color w:val="000000" w:themeColor="text1"/>
          <w:sz w:val="32"/>
          <w:szCs w:val="32"/>
        </w:rPr>
        <w:t>項等共</w:t>
      </w:r>
      <w:r w:rsidR="00265484" w:rsidRPr="009923A1">
        <w:rPr>
          <w:rFonts w:ascii="Times New Roman" w:eastAsia="標楷體" w:hAnsi="Times New Roman" w:hint="eastAsia"/>
          <w:color w:val="000000" w:themeColor="text1"/>
          <w:sz w:val="32"/>
          <w:szCs w:val="32"/>
        </w:rPr>
        <w:t>3</w:t>
      </w:r>
      <w:r w:rsidR="00D14C5E" w:rsidRPr="009923A1">
        <w:rPr>
          <w:rFonts w:ascii="Times New Roman" w:eastAsia="標楷體" w:hAnsi="Times New Roman" w:hint="eastAsia"/>
          <w:color w:val="000000" w:themeColor="text1"/>
          <w:sz w:val="32"/>
          <w:szCs w:val="32"/>
        </w:rPr>
        <w:t>39</w:t>
      </w:r>
      <w:r w:rsidR="00265484" w:rsidRPr="009923A1">
        <w:rPr>
          <w:rFonts w:ascii="Times New Roman" w:eastAsia="標楷體" w:hAnsi="Times New Roman" w:hint="eastAsia"/>
          <w:color w:val="000000" w:themeColor="text1"/>
          <w:sz w:val="32"/>
          <w:szCs w:val="32"/>
        </w:rPr>
        <w:t>項鬆綁成果</w:t>
      </w:r>
      <w:r w:rsidR="00096457" w:rsidRPr="009923A1">
        <w:rPr>
          <w:rFonts w:ascii="Times New Roman" w:eastAsia="標楷體" w:hAnsi="Times New Roman" w:hint="eastAsia"/>
          <w:color w:val="000000" w:themeColor="text1"/>
          <w:sz w:val="32"/>
          <w:szCs w:val="32"/>
        </w:rPr>
        <w:t>，</w:t>
      </w:r>
      <w:r w:rsidR="00925652" w:rsidRPr="009923A1">
        <w:rPr>
          <w:rFonts w:ascii="標楷體" w:eastAsia="標楷體" w:hAnsi="標楷體" w:hint="eastAsia"/>
          <w:color w:val="000000" w:themeColor="text1"/>
          <w:sz w:val="32"/>
          <w:szCs w:val="32"/>
        </w:rPr>
        <w:t>例如經濟部修正發布「公司之登記及認許辦法」，簡化公司登記相關程序，重點包括：1.刪除登記所需檢附之應備文件，如董事會簽到簿影本、代表人之指派書、會計師簽證委託書影本等；2.申請書不再強制加蓋公司及負責人之印鑑章，申請人得以簽名或蓋章方式申辦；3.申請人提供之外國文件，如主管機關已能清楚辨識，無需提供中譯本等。</w:t>
      </w:r>
    </w:p>
    <w:p w:rsidR="00E157AA" w:rsidRDefault="003E105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未來</w:t>
      </w:r>
      <w:r w:rsidR="00E157AA" w:rsidRPr="009923A1">
        <w:rPr>
          <w:rFonts w:ascii="Times New Roman" w:eastAsia="標楷體" w:hAnsi="Times New Roman" w:hint="eastAsia"/>
          <w:color w:val="000000" w:themeColor="text1"/>
          <w:sz w:val="32"/>
          <w:szCs w:val="32"/>
        </w:rPr>
        <w:t>本會將持續加強推動法規鬆綁工作，調適現行法規與國際接軌，以打造友善投資的經商法制環境。</w:t>
      </w:r>
    </w:p>
    <w:p w:rsidR="007A195C" w:rsidRPr="009923A1" w:rsidRDefault="007A195C"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2" w:name="_Toc526241882"/>
      <w:r w:rsidRPr="009923A1">
        <w:rPr>
          <w:rFonts w:ascii="標楷體" w:eastAsia="標楷體" w:hAnsi="標楷體" w:hint="eastAsia"/>
          <w:color w:val="000000" w:themeColor="text1"/>
          <w:sz w:val="32"/>
          <w:szCs w:val="32"/>
        </w:rPr>
        <w:lastRenderedPageBreak/>
        <w:t>(二)推動新創法規調適</w:t>
      </w:r>
      <w:bookmarkEnd w:id="12"/>
    </w:p>
    <w:p w:rsidR="00D85336" w:rsidRPr="009923A1" w:rsidRDefault="00D85336"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本會透過「新創法規調適平</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」協助新創業者</w:t>
      </w:r>
      <w:proofErr w:type="gramStart"/>
      <w:r w:rsidRPr="009923A1">
        <w:rPr>
          <w:rFonts w:ascii="Times New Roman" w:eastAsia="標楷體" w:hAnsi="Times New Roman" w:hint="eastAsia"/>
          <w:color w:val="000000" w:themeColor="text1"/>
          <w:sz w:val="32"/>
          <w:szCs w:val="32"/>
        </w:rPr>
        <w:t>釐</w:t>
      </w:r>
      <w:proofErr w:type="gramEnd"/>
      <w:r w:rsidRPr="009923A1">
        <w:rPr>
          <w:rFonts w:ascii="Times New Roman" w:eastAsia="標楷體" w:hAnsi="Times New Roman" w:hint="eastAsia"/>
          <w:color w:val="000000" w:themeColor="text1"/>
          <w:sz w:val="32"/>
          <w:szCs w:val="32"/>
        </w:rPr>
        <w:t>清新興商業模式之法規適用疑義，業者可</w:t>
      </w:r>
      <w:proofErr w:type="gramStart"/>
      <w:r w:rsidRPr="009923A1">
        <w:rPr>
          <w:rFonts w:ascii="Times New Roman" w:eastAsia="標楷體" w:hAnsi="Times New Roman" w:hint="eastAsia"/>
          <w:color w:val="000000" w:themeColor="text1"/>
          <w:sz w:val="32"/>
          <w:szCs w:val="32"/>
        </w:rPr>
        <w:t>於線上</w:t>
      </w:r>
      <w:proofErr w:type="gramEnd"/>
      <w:r w:rsidRPr="009923A1">
        <w:rPr>
          <w:rFonts w:ascii="Times New Roman" w:eastAsia="標楷體" w:hAnsi="Times New Roman" w:hint="eastAsia"/>
          <w:color w:val="000000" w:themeColor="text1"/>
          <w:sz w:val="32"/>
          <w:szCs w:val="32"/>
        </w:rPr>
        <w:t>(http://law.ndc.gov.tw/)</w:t>
      </w:r>
      <w:r w:rsidRPr="009923A1">
        <w:rPr>
          <w:rFonts w:ascii="Times New Roman" w:eastAsia="標楷體" w:hAnsi="Times New Roman" w:hint="eastAsia"/>
          <w:color w:val="000000" w:themeColor="text1"/>
          <w:sz w:val="32"/>
          <w:szCs w:val="32"/>
        </w:rPr>
        <w:t>或以書面提出問題，再由本會召開跨部會會議，促使新創業者與主管機關面對面溝通、協調</w:t>
      </w:r>
      <w:r w:rsidR="003E105F"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該平</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自</w:t>
      </w:r>
      <w:r w:rsidRPr="009923A1">
        <w:rPr>
          <w:rFonts w:ascii="Times New Roman" w:eastAsia="標楷體" w:hAnsi="Times New Roman" w:hint="eastAsia"/>
          <w:color w:val="000000" w:themeColor="text1"/>
          <w:sz w:val="32"/>
          <w:szCs w:val="32"/>
        </w:rPr>
        <w:t>106</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10</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18</w:t>
      </w:r>
      <w:r w:rsidRPr="009923A1">
        <w:rPr>
          <w:rFonts w:ascii="Times New Roman" w:eastAsia="標楷體" w:hAnsi="Times New Roman" w:hint="eastAsia"/>
          <w:color w:val="000000" w:themeColor="text1"/>
          <w:sz w:val="32"/>
          <w:szCs w:val="32"/>
        </w:rPr>
        <w:t>日正式上線以來，已接獲</w:t>
      </w:r>
      <w:r w:rsidR="00EA533A" w:rsidRPr="009923A1">
        <w:rPr>
          <w:rFonts w:ascii="Times New Roman" w:eastAsia="標楷體" w:hAnsi="Times New Roman" w:hint="eastAsia"/>
          <w:color w:val="000000" w:themeColor="text1"/>
          <w:sz w:val="32"/>
          <w:szCs w:val="32"/>
        </w:rPr>
        <w:t>20</w:t>
      </w:r>
      <w:r w:rsidRPr="009923A1">
        <w:rPr>
          <w:rFonts w:ascii="Times New Roman" w:eastAsia="標楷體" w:hAnsi="Times New Roman" w:hint="eastAsia"/>
          <w:color w:val="000000" w:themeColor="text1"/>
          <w:sz w:val="32"/>
          <w:szCs w:val="32"/>
        </w:rPr>
        <w:t>項申請案、召開</w:t>
      </w:r>
      <w:r w:rsidRPr="009923A1">
        <w:rPr>
          <w:rFonts w:ascii="Times New Roman" w:eastAsia="標楷體" w:hAnsi="Times New Roman" w:hint="eastAsia"/>
          <w:color w:val="000000" w:themeColor="text1"/>
          <w:sz w:val="32"/>
          <w:szCs w:val="32"/>
        </w:rPr>
        <w:t>1</w:t>
      </w:r>
      <w:r w:rsidR="00EA533A" w:rsidRPr="009923A1">
        <w:rPr>
          <w:rFonts w:ascii="Times New Roman" w:eastAsia="標楷體" w:hAnsi="Times New Roman" w:hint="eastAsia"/>
          <w:color w:val="000000" w:themeColor="text1"/>
          <w:sz w:val="32"/>
          <w:szCs w:val="32"/>
        </w:rPr>
        <w:t>8</w:t>
      </w:r>
      <w:r w:rsidRPr="009923A1">
        <w:rPr>
          <w:rFonts w:ascii="Times New Roman" w:eastAsia="標楷體" w:hAnsi="Times New Roman" w:hint="eastAsia"/>
          <w:color w:val="000000" w:themeColor="text1"/>
          <w:sz w:val="32"/>
          <w:szCs w:val="32"/>
        </w:rPr>
        <w:t>場跨部會會議，</w:t>
      </w:r>
      <w:proofErr w:type="gramStart"/>
      <w:r w:rsidRPr="009923A1">
        <w:rPr>
          <w:rFonts w:ascii="Times New Roman" w:eastAsia="標楷體" w:hAnsi="Times New Roman" w:hint="eastAsia"/>
          <w:color w:val="000000" w:themeColor="text1"/>
          <w:sz w:val="32"/>
          <w:szCs w:val="32"/>
        </w:rPr>
        <w:t>釐</w:t>
      </w:r>
      <w:proofErr w:type="gramEnd"/>
      <w:r w:rsidRPr="009923A1">
        <w:rPr>
          <w:rFonts w:ascii="Times New Roman" w:eastAsia="標楷體" w:hAnsi="Times New Roman" w:hint="eastAsia"/>
          <w:color w:val="000000" w:themeColor="text1"/>
          <w:sz w:val="32"/>
          <w:szCs w:val="32"/>
        </w:rPr>
        <w:t>清及解決</w:t>
      </w:r>
      <w:r w:rsidRPr="009923A1">
        <w:rPr>
          <w:rFonts w:ascii="Times New Roman" w:eastAsia="標楷體" w:hAnsi="Times New Roman" w:hint="eastAsia"/>
          <w:color w:val="000000" w:themeColor="text1"/>
          <w:sz w:val="32"/>
          <w:szCs w:val="32"/>
        </w:rPr>
        <w:t>16</w:t>
      </w:r>
      <w:r w:rsidRPr="009923A1">
        <w:rPr>
          <w:rFonts w:ascii="Times New Roman" w:eastAsia="標楷體" w:hAnsi="Times New Roman" w:hint="eastAsia"/>
          <w:color w:val="000000" w:themeColor="text1"/>
          <w:sz w:val="32"/>
          <w:szCs w:val="32"/>
        </w:rPr>
        <w:t>項議題</w:t>
      </w:r>
      <w:r w:rsidR="003E105F" w:rsidRPr="009923A1">
        <w:rPr>
          <w:rFonts w:ascii="Times New Roman" w:eastAsia="標楷體" w:hAnsi="Times New Roman" w:hint="eastAsia"/>
          <w:color w:val="000000" w:themeColor="text1"/>
          <w:sz w:val="32"/>
          <w:szCs w:val="32"/>
        </w:rPr>
        <w:t>；以</w:t>
      </w:r>
      <w:r w:rsidRPr="009923A1">
        <w:rPr>
          <w:rFonts w:ascii="Times New Roman" w:eastAsia="標楷體" w:hAnsi="Times New Roman" w:hint="eastAsia"/>
          <w:color w:val="000000" w:themeColor="text1"/>
          <w:sz w:val="32"/>
          <w:szCs w:val="32"/>
        </w:rPr>
        <w:t>「分級管理一般停車場業者與共享停車位業者」案</w:t>
      </w:r>
      <w:r w:rsidR="003E105F" w:rsidRPr="009923A1">
        <w:rPr>
          <w:rFonts w:ascii="Times New Roman" w:eastAsia="標楷體" w:hAnsi="Times New Roman" w:hint="eastAsia"/>
          <w:color w:val="000000" w:themeColor="text1"/>
          <w:sz w:val="32"/>
          <w:szCs w:val="32"/>
        </w:rPr>
        <w:t>為例</w:t>
      </w:r>
      <w:r w:rsidRPr="009923A1">
        <w:rPr>
          <w:rFonts w:ascii="Times New Roman" w:eastAsia="標楷體" w:hAnsi="Times New Roman" w:hint="eastAsia"/>
          <w:color w:val="000000" w:themeColor="text1"/>
          <w:sz w:val="32"/>
          <w:szCs w:val="32"/>
        </w:rPr>
        <w:t>，經本會協調後，交通部已訂定「自有自用停車位共享認定原則」，就共享停車位商業模式採取分級管理</w:t>
      </w:r>
      <w:r w:rsidR="003E105F" w:rsidRPr="009923A1">
        <w:rPr>
          <w:rFonts w:ascii="Times New Roman" w:eastAsia="標楷體" w:hAnsi="Times New Roman" w:hint="eastAsia"/>
          <w:color w:val="000000" w:themeColor="text1"/>
          <w:sz w:val="32"/>
          <w:szCs w:val="32"/>
        </w:rPr>
        <w:t>，另</w:t>
      </w:r>
      <w:r w:rsidRPr="009923A1">
        <w:rPr>
          <w:rFonts w:ascii="Times New Roman" w:eastAsia="標楷體" w:hAnsi="Times New Roman" w:hint="eastAsia"/>
          <w:color w:val="000000" w:themeColor="text1"/>
          <w:sz w:val="32"/>
          <w:szCs w:val="32"/>
        </w:rPr>
        <w:t>財政部並發布解釋令，放寬符合一定要件之共享</w:t>
      </w:r>
      <w:proofErr w:type="gramStart"/>
      <w:r w:rsidRPr="009923A1">
        <w:rPr>
          <w:rFonts w:ascii="Times New Roman" w:eastAsia="標楷體" w:hAnsi="Times New Roman" w:hint="eastAsia"/>
          <w:color w:val="000000" w:themeColor="text1"/>
          <w:sz w:val="32"/>
          <w:szCs w:val="32"/>
        </w:rPr>
        <w:t>停車位得繼續</w:t>
      </w:r>
      <w:proofErr w:type="gramEnd"/>
      <w:r w:rsidRPr="009923A1">
        <w:rPr>
          <w:rFonts w:ascii="Times New Roman" w:eastAsia="標楷體" w:hAnsi="Times New Roman" w:hint="eastAsia"/>
          <w:color w:val="000000" w:themeColor="text1"/>
          <w:sz w:val="32"/>
          <w:szCs w:val="32"/>
        </w:rPr>
        <w:t>適用原經核准之稅率徵免地價稅及房屋稅。</w:t>
      </w:r>
    </w:p>
    <w:p w:rsidR="00D85336" w:rsidRPr="009923A1" w:rsidRDefault="003E105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未來</w:t>
      </w:r>
      <w:r w:rsidR="00D85336" w:rsidRPr="009923A1">
        <w:rPr>
          <w:rFonts w:ascii="Times New Roman" w:eastAsia="標楷體" w:hAnsi="Times New Roman" w:hint="eastAsia"/>
          <w:color w:val="000000" w:themeColor="text1"/>
          <w:sz w:val="32"/>
          <w:szCs w:val="32"/>
        </w:rPr>
        <w:t>本會將持續鼓勵新創業者利用本平</w:t>
      </w:r>
      <w:r w:rsidR="00DA4D90" w:rsidRPr="009923A1">
        <w:rPr>
          <w:rFonts w:ascii="Times New Roman" w:eastAsia="標楷體" w:hAnsi="Times New Roman" w:hint="eastAsia"/>
          <w:color w:val="000000" w:themeColor="text1"/>
          <w:sz w:val="32"/>
          <w:szCs w:val="32"/>
        </w:rPr>
        <w:t>台</w:t>
      </w:r>
      <w:r w:rsidR="00D85336" w:rsidRPr="009923A1">
        <w:rPr>
          <w:rFonts w:ascii="Times New Roman" w:eastAsia="標楷體" w:hAnsi="Times New Roman" w:hint="eastAsia"/>
          <w:color w:val="000000" w:themeColor="text1"/>
          <w:sz w:val="32"/>
          <w:szCs w:val="32"/>
        </w:rPr>
        <w:t>與主管機關溝通，以降低新創業者之法律遵循成本，協助新創產業之發展。</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3" w:name="_Toc526241883"/>
      <w:r w:rsidRPr="009923A1">
        <w:rPr>
          <w:rFonts w:ascii="標楷體" w:eastAsia="標楷體" w:hAnsi="標楷體" w:hint="eastAsia"/>
          <w:color w:val="000000" w:themeColor="text1"/>
          <w:sz w:val="32"/>
          <w:szCs w:val="32"/>
        </w:rPr>
        <w:t>(三)強化個人資料保護</w:t>
      </w:r>
      <w:bookmarkEnd w:id="13"/>
    </w:p>
    <w:p w:rsidR="00FA57DA" w:rsidRPr="009923A1" w:rsidRDefault="00FA57D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數位經濟時代下，資料流通與</w:t>
      </w:r>
      <w:proofErr w:type="gramStart"/>
      <w:r w:rsidRPr="009923A1">
        <w:rPr>
          <w:rFonts w:ascii="Times New Roman" w:eastAsia="標楷體" w:hAnsi="Times New Roman" w:hint="eastAsia"/>
          <w:color w:val="000000" w:themeColor="text1"/>
          <w:sz w:val="32"/>
          <w:szCs w:val="32"/>
        </w:rPr>
        <w:t>個</w:t>
      </w:r>
      <w:proofErr w:type="gramEnd"/>
      <w:r w:rsidRPr="009923A1">
        <w:rPr>
          <w:rFonts w:ascii="Times New Roman" w:eastAsia="標楷體" w:hAnsi="Times New Roman" w:hint="eastAsia"/>
          <w:color w:val="000000" w:themeColor="text1"/>
          <w:sz w:val="32"/>
          <w:szCs w:val="32"/>
        </w:rPr>
        <w:t>資保護間如何取得平衡已面臨嚴峻之考驗。為因應歐盟於今年</w:t>
      </w:r>
      <w:r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月全面施行一般資料保護規則</w:t>
      </w:r>
      <w:r w:rsidRPr="009923A1">
        <w:rPr>
          <w:rFonts w:ascii="Times New Roman" w:eastAsia="標楷體" w:hAnsi="Times New Roman" w:hint="eastAsia"/>
          <w:color w:val="000000" w:themeColor="text1"/>
          <w:sz w:val="32"/>
          <w:szCs w:val="32"/>
        </w:rPr>
        <w:t>(General Data Protection Regulation, GDPR)</w:t>
      </w:r>
      <w:r w:rsidRPr="009923A1">
        <w:rPr>
          <w:rFonts w:ascii="Times New Roman" w:eastAsia="標楷體" w:hAnsi="Times New Roman" w:hint="eastAsia"/>
          <w:color w:val="000000" w:themeColor="text1"/>
          <w:sz w:val="32"/>
          <w:szCs w:val="32"/>
        </w:rPr>
        <w:t>，本會於今年</w:t>
      </w:r>
      <w:r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24</w:t>
      </w:r>
      <w:r w:rsidRPr="009923A1">
        <w:rPr>
          <w:rFonts w:ascii="Times New Roman" w:eastAsia="標楷體" w:hAnsi="Times New Roman" w:hint="eastAsia"/>
          <w:color w:val="000000" w:themeColor="text1"/>
          <w:sz w:val="32"/>
          <w:szCs w:val="32"/>
        </w:rPr>
        <w:t>日行政院院會報告因應</w:t>
      </w:r>
      <w:r w:rsidRPr="009923A1">
        <w:rPr>
          <w:rFonts w:ascii="Times New Roman" w:eastAsia="標楷體" w:hAnsi="Times New Roman" w:hint="eastAsia"/>
          <w:color w:val="000000" w:themeColor="text1"/>
          <w:sz w:val="32"/>
          <w:szCs w:val="32"/>
        </w:rPr>
        <w:t xml:space="preserve">GDPR </w:t>
      </w:r>
      <w:r w:rsidRPr="009923A1">
        <w:rPr>
          <w:rFonts w:ascii="Times New Roman" w:eastAsia="標楷體" w:hAnsi="Times New Roman" w:hint="eastAsia"/>
          <w:color w:val="000000" w:themeColor="text1"/>
          <w:sz w:val="32"/>
          <w:szCs w:val="32"/>
        </w:rPr>
        <w:t>施行之相關作為，賴院長即責成本會成立「個人資料保護專案辦公室」，加強跨部會因應</w:t>
      </w:r>
      <w:r w:rsidRPr="009923A1">
        <w:rPr>
          <w:rFonts w:ascii="Times New Roman" w:eastAsia="標楷體" w:hAnsi="Times New Roman" w:hint="eastAsia"/>
          <w:color w:val="000000" w:themeColor="text1"/>
          <w:sz w:val="32"/>
          <w:szCs w:val="32"/>
        </w:rPr>
        <w:t>GDPR</w:t>
      </w:r>
      <w:r w:rsidRPr="009923A1">
        <w:rPr>
          <w:rFonts w:ascii="Times New Roman" w:eastAsia="標楷體" w:hAnsi="Times New Roman" w:hint="eastAsia"/>
          <w:color w:val="000000" w:themeColor="text1"/>
          <w:sz w:val="32"/>
          <w:szCs w:val="32"/>
        </w:rPr>
        <w:t>事宜之協調整合，並負責統籌各部會向歐盟申請適足性認定事宜；</w:t>
      </w:r>
      <w:proofErr w:type="gramStart"/>
      <w:r w:rsidRPr="009923A1">
        <w:rPr>
          <w:rFonts w:ascii="Times New Roman" w:eastAsia="標楷體" w:hAnsi="Times New Roman" w:hint="eastAsia"/>
          <w:color w:val="000000" w:themeColor="text1"/>
          <w:sz w:val="32"/>
          <w:szCs w:val="32"/>
        </w:rPr>
        <w:t>此外，</w:t>
      </w:r>
      <w:proofErr w:type="gramEnd"/>
      <w:r w:rsidRPr="009923A1">
        <w:rPr>
          <w:rFonts w:ascii="Times New Roman" w:eastAsia="標楷體" w:hAnsi="Times New Roman" w:hint="eastAsia"/>
          <w:color w:val="000000" w:themeColor="text1"/>
          <w:sz w:val="32"/>
          <w:szCs w:val="32"/>
        </w:rPr>
        <w:lastRenderedPageBreak/>
        <w:t>並於同年</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月由本會承接我國個人資料保護法</w:t>
      </w:r>
      <w:r w:rsidRPr="009923A1">
        <w:rPr>
          <w:rFonts w:ascii="Times New Roman" w:eastAsia="標楷體" w:hAnsi="Times New Roman" w:hint="eastAsia"/>
          <w:color w:val="000000" w:themeColor="text1"/>
          <w:sz w:val="32"/>
          <w:szCs w:val="32"/>
        </w:rPr>
        <w:t>(</w:t>
      </w:r>
      <w:proofErr w:type="gramStart"/>
      <w:r w:rsidRPr="009923A1">
        <w:rPr>
          <w:rFonts w:ascii="Times New Roman" w:eastAsia="標楷體" w:hAnsi="Times New Roman" w:hint="eastAsia"/>
          <w:color w:val="000000" w:themeColor="text1"/>
          <w:sz w:val="32"/>
          <w:szCs w:val="32"/>
        </w:rPr>
        <w:t>下稱個資</w:t>
      </w:r>
      <w:proofErr w:type="gramEnd"/>
      <w:r w:rsidRPr="009923A1">
        <w:rPr>
          <w:rFonts w:ascii="Times New Roman" w:eastAsia="標楷體" w:hAnsi="Times New Roman" w:hint="eastAsia"/>
          <w:color w:val="000000" w:themeColor="text1"/>
          <w:sz w:val="32"/>
          <w:szCs w:val="32"/>
        </w:rPr>
        <w:t>法</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之法律主政機關與跨部會協調工作。</w:t>
      </w:r>
    </w:p>
    <w:p w:rsidR="00FA57DA" w:rsidRPr="009923A1" w:rsidRDefault="00FA57D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「個人資料保護專案辦公室」於今年</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4</w:t>
      </w:r>
      <w:r w:rsidRPr="009923A1">
        <w:rPr>
          <w:rFonts w:ascii="Times New Roman" w:eastAsia="標楷體" w:hAnsi="Times New Roman" w:hint="eastAsia"/>
          <w:color w:val="000000" w:themeColor="text1"/>
          <w:sz w:val="32"/>
          <w:szCs w:val="32"/>
        </w:rPr>
        <w:t>日正式運作，目前專案辦公室之</w:t>
      </w:r>
      <w:r w:rsidR="003E105F" w:rsidRPr="009923A1">
        <w:rPr>
          <w:rFonts w:ascii="Times New Roman" w:eastAsia="標楷體" w:hAnsi="Times New Roman" w:hint="eastAsia"/>
          <w:color w:val="000000" w:themeColor="text1"/>
          <w:sz w:val="32"/>
          <w:szCs w:val="32"/>
        </w:rPr>
        <w:t>兩</w:t>
      </w:r>
      <w:r w:rsidRPr="009923A1">
        <w:rPr>
          <w:rFonts w:ascii="Times New Roman" w:eastAsia="標楷體" w:hAnsi="Times New Roman" w:hint="eastAsia"/>
          <w:color w:val="000000" w:themeColor="text1"/>
          <w:sz w:val="32"/>
          <w:szCs w:val="32"/>
        </w:rPr>
        <w:t>大工作重點說明如下：</w:t>
      </w:r>
    </w:p>
    <w:p w:rsidR="000D0A16" w:rsidRPr="009923A1" w:rsidRDefault="000D0A16"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1.</w:t>
      </w:r>
      <w:r w:rsidR="00FA57DA" w:rsidRPr="009923A1">
        <w:rPr>
          <w:rFonts w:ascii="Times New Roman" w:eastAsia="標楷體" w:hAnsi="Times New Roman" w:hint="eastAsia"/>
          <w:color w:val="000000" w:themeColor="text1"/>
          <w:sz w:val="32"/>
          <w:szCs w:val="32"/>
        </w:rPr>
        <w:t>整合因應</w:t>
      </w:r>
      <w:r w:rsidR="00FA57DA" w:rsidRPr="009923A1">
        <w:rPr>
          <w:rFonts w:ascii="Times New Roman" w:eastAsia="標楷體" w:hAnsi="Times New Roman" w:hint="eastAsia"/>
          <w:color w:val="000000" w:themeColor="text1"/>
          <w:sz w:val="32"/>
          <w:szCs w:val="32"/>
        </w:rPr>
        <w:t xml:space="preserve"> GDPR </w:t>
      </w:r>
      <w:r w:rsidR="00FA57DA" w:rsidRPr="009923A1">
        <w:rPr>
          <w:rFonts w:ascii="Times New Roman" w:eastAsia="標楷體" w:hAnsi="Times New Roman" w:hint="eastAsia"/>
          <w:color w:val="000000" w:themeColor="text1"/>
          <w:sz w:val="32"/>
          <w:szCs w:val="32"/>
        </w:rPr>
        <w:t>相關事宜，並向歐盟申請適足性認定</w:t>
      </w:r>
    </w:p>
    <w:p w:rsidR="00FA57DA" w:rsidRPr="009923A1" w:rsidRDefault="00FA57DA"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為協助我國企業與歐盟間進行個資之跨境傳輸，本會已啟動與歐盟洽商適足性認定工作，本會</w:t>
      </w:r>
      <w:r w:rsidR="008174EE" w:rsidRPr="009923A1">
        <w:rPr>
          <w:rFonts w:ascii="Times New Roman" w:eastAsia="標楷體" w:hAnsi="Times New Roman" w:hint="eastAsia"/>
          <w:color w:val="000000" w:themeColor="text1"/>
          <w:sz w:val="32"/>
          <w:szCs w:val="32"/>
        </w:rPr>
        <w:t>陳主委曾</w:t>
      </w:r>
      <w:r w:rsidRPr="009923A1">
        <w:rPr>
          <w:rFonts w:ascii="Times New Roman" w:eastAsia="標楷體" w:hAnsi="Times New Roman" w:hint="eastAsia"/>
          <w:color w:val="000000" w:themeColor="text1"/>
          <w:sz w:val="32"/>
          <w:szCs w:val="32"/>
        </w:rPr>
        <w:t>於今年</w:t>
      </w:r>
      <w:r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月</w:t>
      </w:r>
      <w:r w:rsidR="008174EE" w:rsidRPr="009923A1">
        <w:rPr>
          <w:rFonts w:ascii="Times New Roman" w:eastAsia="標楷體" w:hAnsi="Times New Roman" w:hint="eastAsia"/>
          <w:color w:val="000000" w:themeColor="text1"/>
          <w:sz w:val="32"/>
          <w:szCs w:val="32"/>
        </w:rPr>
        <w:t>底</w:t>
      </w:r>
      <w:r w:rsidRPr="009923A1">
        <w:rPr>
          <w:rFonts w:ascii="Times New Roman" w:eastAsia="標楷體" w:hAnsi="Times New Roman" w:hint="eastAsia"/>
          <w:color w:val="000000" w:themeColor="text1"/>
          <w:sz w:val="32"/>
          <w:szCs w:val="32"/>
        </w:rPr>
        <w:t>率團拜訪歐盟，正式表達我方申請適足性認定之意願。本會亦已邀集相關機關與學者專家討論適足性申請之相關準備工作，刻正撰擬適足性自我評估報告，以期儘速展開雙方技術性對話。</w:t>
      </w:r>
    </w:p>
    <w:p w:rsidR="00FA57DA" w:rsidRPr="009923A1" w:rsidRDefault="00FA57DA" w:rsidP="00ED2B89">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2.</w:t>
      </w:r>
      <w:r w:rsidRPr="009923A1">
        <w:rPr>
          <w:rFonts w:ascii="Times New Roman" w:eastAsia="標楷體" w:hAnsi="Times New Roman" w:hint="eastAsia"/>
          <w:color w:val="000000" w:themeColor="text1"/>
          <w:sz w:val="32"/>
          <w:szCs w:val="32"/>
        </w:rPr>
        <w:t>配合適足性諮商進程檢討我國</w:t>
      </w:r>
      <w:proofErr w:type="gramStart"/>
      <w:r w:rsidRPr="009923A1">
        <w:rPr>
          <w:rFonts w:ascii="Times New Roman" w:eastAsia="標楷體" w:hAnsi="Times New Roman" w:hint="eastAsia"/>
          <w:color w:val="000000" w:themeColor="text1"/>
          <w:sz w:val="32"/>
          <w:szCs w:val="32"/>
        </w:rPr>
        <w:t>個</w:t>
      </w:r>
      <w:proofErr w:type="gramEnd"/>
      <w:r w:rsidRPr="009923A1">
        <w:rPr>
          <w:rFonts w:ascii="Times New Roman" w:eastAsia="標楷體" w:hAnsi="Times New Roman" w:hint="eastAsia"/>
          <w:color w:val="000000" w:themeColor="text1"/>
          <w:sz w:val="32"/>
          <w:szCs w:val="32"/>
        </w:rPr>
        <w:t>資法，協調整合並加強各部會落實執行個資法之一致性</w:t>
      </w:r>
    </w:p>
    <w:p w:rsidR="00FA57DA" w:rsidRPr="009923A1" w:rsidRDefault="00FA57DA" w:rsidP="00ED2B89">
      <w:pPr>
        <w:pStyle w:val="af0"/>
        <w:autoSpaceDE w:val="0"/>
        <w:autoSpaceDN w:val="0"/>
        <w:spacing w:line="580" w:lineRule="exact"/>
        <w:ind w:leftChars="30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我國</w:t>
      </w:r>
      <w:proofErr w:type="gramStart"/>
      <w:r w:rsidRPr="009923A1">
        <w:rPr>
          <w:rFonts w:ascii="Times New Roman" w:eastAsia="標楷體" w:hAnsi="Times New Roman" w:hint="eastAsia"/>
          <w:color w:val="000000" w:themeColor="text1"/>
          <w:sz w:val="32"/>
          <w:szCs w:val="32"/>
        </w:rPr>
        <w:t>個</w:t>
      </w:r>
      <w:proofErr w:type="gramEnd"/>
      <w:r w:rsidRPr="009923A1">
        <w:rPr>
          <w:rFonts w:ascii="Times New Roman" w:eastAsia="標楷體" w:hAnsi="Times New Roman" w:hint="eastAsia"/>
          <w:color w:val="000000" w:themeColor="text1"/>
          <w:sz w:val="32"/>
          <w:szCs w:val="32"/>
        </w:rPr>
        <w:t>資法未設單一主管機關而係</w:t>
      </w:r>
      <w:proofErr w:type="gramStart"/>
      <w:r w:rsidRPr="009923A1">
        <w:rPr>
          <w:rFonts w:ascii="Times New Roman" w:eastAsia="標楷體" w:hAnsi="Times New Roman" w:hint="eastAsia"/>
          <w:color w:val="000000" w:themeColor="text1"/>
          <w:sz w:val="32"/>
          <w:szCs w:val="32"/>
        </w:rPr>
        <w:t>採</w:t>
      </w:r>
      <w:proofErr w:type="gramEnd"/>
      <w:r w:rsidRPr="009923A1">
        <w:rPr>
          <w:rFonts w:ascii="Times New Roman" w:eastAsia="標楷體" w:hAnsi="Times New Roman" w:hint="eastAsia"/>
          <w:color w:val="000000" w:themeColor="text1"/>
          <w:sz w:val="32"/>
          <w:szCs w:val="32"/>
        </w:rPr>
        <w:t>分散式管理，為免產生跨部會協調整合問題，本會將因應</w:t>
      </w:r>
      <w:r w:rsidRPr="009923A1">
        <w:rPr>
          <w:rFonts w:ascii="Times New Roman" w:eastAsia="標楷體" w:hAnsi="Times New Roman" w:hint="eastAsia"/>
          <w:color w:val="000000" w:themeColor="text1"/>
          <w:sz w:val="32"/>
          <w:szCs w:val="32"/>
        </w:rPr>
        <w:t>GDPR</w:t>
      </w:r>
      <w:r w:rsidRPr="009923A1">
        <w:rPr>
          <w:rFonts w:ascii="Times New Roman" w:eastAsia="標楷體" w:hAnsi="Times New Roman" w:hint="eastAsia"/>
          <w:color w:val="000000" w:themeColor="text1"/>
          <w:sz w:val="32"/>
          <w:szCs w:val="32"/>
        </w:rPr>
        <w:t>適足性認定工作之推動，適時配合檢討個資法，並協調各部會強化執法工作之落實與一致性。</w:t>
      </w:r>
      <w:proofErr w:type="gramStart"/>
      <w:r w:rsidRPr="009923A1">
        <w:rPr>
          <w:rFonts w:ascii="Times New Roman" w:eastAsia="標楷體" w:hAnsi="Times New Roman" w:hint="eastAsia"/>
          <w:color w:val="000000" w:themeColor="text1"/>
          <w:sz w:val="32"/>
          <w:szCs w:val="32"/>
        </w:rPr>
        <w:t>此外，</w:t>
      </w:r>
      <w:proofErr w:type="gramEnd"/>
      <w:r w:rsidRPr="009923A1">
        <w:rPr>
          <w:rFonts w:ascii="Times New Roman" w:eastAsia="標楷體" w:hAnsi="Times New Roman" w:hint="eastAsia"/>
          <w:color w:val="000000" w:themeColor="text1"/>
          <w:sz w:val="32"/>
          <w:szCs w:val="32"/>
        </w:rPr>
        <w:t>本會已</w:t>
      </w:r>
      <w:proofErr w:type="gramStart"/>
      <w:r w:rsidRPr="009923A1">
        <w:rPr>
          <w:rFonts w:ascii="Times New Roman" w:eastAsia="標楷體" w:hAnsi="Times New Roman" w:hint="eastAsia"/>
          <w:color w:val="000000" w:themeColor="text1"/>
          <w:sz w:val="32"/>
          <w:szCs w:val="32"/>
        </w:rPr>
        <w:t>於官網設置</w:t>
      </w:r>
      <w:proofErr w:type="gramEnd"/>
      <w:r w:rsidRPr="009923A1">
        <w:rPr>
          <w:rFonts w:ascii="Times New Roman" w:eastAsia="標楷體" w:hAnsi="Times New Roman" w:hint="eastAsia"/>
          <w:color w:val="000000" w:themeColor="text1"/>
          <w:sz w:val="32"/>
          <w:szCs w:val="32"/>
        </w:rPr>
        <w:t>專區，適時更新</w:t>
      </w:r>
      <w:r w:rsidRPr="009923A1">
        <w:rPr>
          <w:rFonts w:ascii="Times New Roman" w:eastAsia="標楷體" w:hAnsi="Times New Roman" w:hint="eastAsia"/>
          <w:color w:val="000000" w:themeColor="text1"/>
          <w:sz w:val="32"/>
          <w:szCs w:val="32"/>
        </w:rPr>
        <w:t>GDPR</w:t>
      </w:r>
      <w:r w:rsidRPr="009923A1">
        <w:rPr>
          <w:rFonts w:ascii="Times New Roman" w:eastAsia="標楷體" w:hAnsi="Times New Roman" w:hint="eastAsia"/>
          <w:color w:val="000000" w:themeColor="text1"/>
          <w:sz w:val="32"/>
          <w:szCs w:val="32"/>
        </w:rPr>
        <w:t>相關資訊，並陸續於</w:t>
      </w:r>
      <w:r w:rsidRPr="009923A1">
        <w:rPr>
          <w:rFonts w:ascii="Times New Roman" w:eastAsia="標楷體" w:hAnsi="Times New Roman" w:hint="eastAsia"/>
          <w:color w:val="000000" w:themeColor="text1"/>
          <w:sz w:val="32"/>
          <w:szCs w:val="32"/>
        </w:rPr>
        <w:t>8</w:t>
      </w:r>
      <w:r w:rsidRPr="009923A1">
        <w:rPr>
          <w:rFonts w:ascii="Times New Roman" w:eastAsia="標楷體" w:hAnsi="Times New Roman" w:hint="eastAsia"/>
          <w:color w:val="000000" w:themeColor="text1"/>
          <w:sz w:val="32"/>
          <w:szCs w:val="32"/>
        </w:rPr>
        <w:t>至</w:t>
      </w:r>
      <w:r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月間舉辦多場</w:t>
      </w:r>
      <w:r w:rsidRPr="009923A1">
        <w:rPr>
          <w:rFonts w:ascii="Times New Roman" w:eastAsia="標楷體" w:hAnsi="Times New Roman" w:hint="eastAsia"/>
          <w:color w:val="000000" w:themeColor="text1"/>
          <w:sz w:val="32"/>
          <w:szCs w:val="32"/>
        </w:rPr>
        <w:t>GDPR</w:t>
      </w:r>
      <w:r w:rsidRPr="009923A1">
        <w:rPr>
          <w:rFonts w:ascii="Times New Roman" w:eastAsia="標楷體" w:hAnsi="Times New Roman" w:hint="eastAsia"/>
          <w:color w:val="000000" w:themeColor="text1"/>
          <w:sz w:val="32"/>
          <w:szCs w:val="32"/>
        </w:rPr>
        <w:t>宣導會，以強化與輔導公私部門對於</w:t>
      </w:r>
      <w:r w:rsidRPr="009923A1">
        <w:rPr>
          <w:rFonts w:ascii="Times New Roman" w:eastAsia="標楷體" w:hAnsi="Times New Roman" w:hint="eastAsia"/>
          <w:color w:val="000000" w:themeColor="text1"/>
          <w:sz w:val="32"/>
          <w:szCs w:val="32"/>
        </w:rPr>
        <w:t>GDPR</w:t>
      </w:r>
      <w:r w:rsidRPr="009923A1">
        <w:rPr>
          <w:rFonts w:ascii="Times New Roman" w:eastAsia="標楷體" w:hAnsi="Times New Roman" w:hint="eastAsia"/>
          <w:color w:val="000000" w:themeColor="text1"/>
          <w:sz w:val="32"/>
          <w:szCs w:val="32"/>
        </w:rPr>
        <w:t>之瞭解並落實個資之保護。</w:t>
      </w:r>
    </w:p>
    <w:p w:rsidR="0077721A" w:rsidRPr="009923A1" w:rsidRDefault="0077721A" w:rsidP="00ED2B89">
      <w:pPr>
        <w:pStyle w:val="af0"/>
        <w:overflowPunct w:val="0"/>
        <w:autoSpaceDE w:val="0"/>
        <w:autoSpaceDN w:val="0"/>
        <w:snapToGrid w:val="0"/>
        <w:spacing w:beforeLines="50" w:before="120" w:afterLines="50" w:after="120" w:line="580" w:lineRule="exact"/>
        <w:ind w:left="0"/>
        <w:outlineLvl w:val="0"/>
        <w:rPr>
          <w:rFonts w:ascii="標楷體" w:eastAsia="標楷體" w:hAnsi="標楷體"/>
          <w:b/>
          <w:color w:val="000000" w:themeColor="text1"/>
          <w:spacing w:val="10"/>
          <w:sz w:val="32"/>
          <w:szCs w:val="40"/>
        </w:rPr>
      </w:pPr>
      <w:bookmarkStart w:id="14" w:name="_Toc526241884"/>
      <w:r w:rsidRPr="009923A1">
        <w:rPr>
          <w:rFonts w:ascii="標楷體" w:eastAsia="標楷體" w:hAnsi="標楷體" w:hint="eastAsia"/>
          <w:b/>
          <w:color w:val="000000" w:themeColor="text1"/>
          <w:spacing w:val="10"/>
          <w:sz w:val="32"/>
          <w:szCs w:val="40"/>
        </w:rPr>
        <w:t>三、提升人力質量</w:t>
      </w:r>
      <w:bookmarkEnd w:id="14"/>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5" w:name="_Toc526241885"/>
      <w:r w:rsidRPr="009923A1">
        <w:rPr>
          <w:rFonts w:ascii="標楷體" w:eastAsia="標楷體" w:hAnsi="標楷體" w:hint="eastAsia"/>
          <w:color w:val="000000" w:themeColor="text1"/>
          <w:sz w:val="32"/>
          <w:szCs w:val="32"/>
        </w:rPr>
        <w:t>(</w:t>
      </w:r>
      <w:proofErr w:type="gramStart"/>
      <w:r w:rsidRPr="009923A1">
        <w:rPr>
          <w:rFonts w:ascii="標楷體" w:eastAsia="標楷體" w:hAnsi="標楷體" w:hint="eastAsia"/>
          <w:color w:val="000000" w:themeColor="text1"/>
          <w:sz w:val="32"/>
          <w:szCs w:val="32"/>
        </w:rPr>
        <w:t>一</w:t>
      </w:r>
      <w:proofErr w:type="gramEnd"/>
      <w:r w:rsidRPr="009923A1">
        <w:rPr>
          <w:rFonts w:ascii="標楷體" w:eastAsia="標楷體" w:hAnsi="標楷體" w:hint="eastAsia"/>
          <w:color w:val="000000" w:themeColor="text1"/>
          <w:sz w:val="32"/>
          <w:szCs w:val="32"/>
        </w:rPr>
        <w:t>)延攬外國專業人才</w:t>
      </w:r>
      <w:bookmarkEnd w:id="15"/>
    </w:p>
    <w:p w:rsidR="00573F4A" w:rsidRPr="009923A1" w:rsidRDefault="00573F4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lastRenderedPageBreak/>
        <w:t>國際優秀人才的延攬與吸納，</w:t>
      </w:r>
      <w:proofErr w:type="gramStart"/>
      <w:r w:rsidRPr="009923A1">
        <w:rPr>
          <w:rFonts w:ascii="Times New Roman" w:eastAsia="標楷體" w:hAnsi="Times New Roman" w:hint="eastAsia"/>
          <w:color w:val="000000" w:themeColor="text1"/>
          <w:sz w:val="32"/>
          <w:szCs w:val="32"/>
        </w:rPr>
        <w:t>攸</w:t>
      </w:r>
      <w:proofErr w:type="gramEnd"/>
      <w:r w:rsidRPr="009923A1">
        <w:rPr>
          <w:rFonts w:ascii="Times New Roman" w:eastAsia="標楷體" w:hAnsi="Times New Roman" w:hint="eastAsia"/>
          <w:color w:val="000000" w:themeColor="text1"/>
          <w:sz w:val="32"/>
          <w:szCs w:val="32"/>
        </w:rPr>
        <w:t>關未來國力的消長。為此，本會積極協調相關部會，持續建構友善外國人工作及居留環境，推動成果包括：推動實施「外國專業人才延攬及僱用法」，至今年</w:t>
      </w:r>
      <w:r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月</w:t>
      </w:r>
      <w:r w:rsidR="008C27D3" w:rsidRPr="009923A1">
        <w:rPr>
          <w:rFonts w:ascii="Times New Roman" w:eastAsia="標楷體" w:hAnsi="Times New Roman" w:hint="eastAsia"/>
          <w:color w:val="000000" w:themeColor="text1"/>
          <w:sz w:val="32"/>
          <w:szCs w:val="32"/>
        </w:rPr>
        <w:t>底</w:t>
      </w:r>
      <w:r w:rsidR="00265484" w:rsidRPr="009923A1">
        <w:rPr>
          <w:rFonts w:ascii="Times New Roman" w:eastAsia="標楷體" w:hAnsi="Times New Roman" w:hint="eastAsia"/>
          <w:color w:val="000000" w:themeColor="text1"/>
          <w:sz w:val="32"/>
          <w:szCs w:val="32"/>
        </w:rPr>
        <w:t>核准</w:t>
      </w:r>
      <w:r w:rsidR="00EA533A" w:rsidRPr="009923A1">
        <w:rPr>
          <w:rFonts w:ascii="Times New Roman" w:eastAsia="標楷體" w:hAnsi="Times New Roman" w:hint="eastAsia"/>
          <w:color w:val="000000" w:themeColor="text1"/>
          <w:sz w:val="32"/>
          <w:szCs w:val="32"/>
        </w:rPr>
        <w:t>12</w:t>
      </w:r>
      <w:r w:rsidR="00265484" w:rsidRPr="009923A1">
        <w:rPr>
          <w:rFonts w:ascii="Times New Roman" w:eastAsia="標楷體" w:hAnsi="Times New Roman" w:hint="eastAsia"/>
          <w:color w:val="000000" w:themeColor="text1"/>
          <w:sz w:val="32"/>
          <w:szCs w:val="32"/>
        </w:rPr>
        <w:t>2</w:t>
      </w:r>
      <w:r w:rsidR="00265484" w:rsidRPr="009923A1">
        <w:rPr>
          <w:rFonts w:ascii="Times New Roman" w:eastAsia="標楷體" w:hAnsi="Times New Roman" w:hint="eastAsia"/>
          <w:color w:val="000000" w:themeColor="text1"/>
          <w:sz w:val="32"/>
          <w:szCs w:val="32"/>
        </w:rPr>
        <w:t>張</w:t>
      </w:r>
      <w:r w:rsidR="004A446E" w:rsidRPr="009923A1">
        <w:rPr>
          <w:rFonts w:ascii="Times New Roman" w:eastAsia="標楷體" w:hAnsi="Times New Roman" w:hint="eastAsia"/>
          <w:color w:val="000000" w:themeColor="text1"/>
          <w:sz w:val="32"/>
          <w:szCs w:val="32"/>
        </w:rPr>
        <w:t>就業金卡</w:t>
      </w:r>
      <w:r w:rsidRPr="009923A1">
        <w:rPr>
          <w:rFonts w:ascii="Times New Roman" w:eastAsia="標楷體" w:hAnsi="Times New Roman" w:hint="eastAsia"/>
          <w:color w:val="000000" w:themeColor="text1"/>
          <w:sz w:val="32"/>
          <w:szCs w:val="32"/>
        </w:rPr>
        <w:t>；協同經濟部推動</w:t>
      </w:r>
      <w:r w:rsidR="00265484" w:rsidRPr="009923A1">
        <w:rPr>
          <w:rFonts w:ascii="Times New Roman" w:eastAsia="標楷體" w:hAnsi="Times New Roman" w:hint="eastAsia"/>
          <w:color w:val="000000" w:themeColor="text1"/>
          <w:sz w:val="32"/>
          <w:szCs w:val="32"/>
        </w:rPr>
        <w:t>「</w:t>
      </w:r>
      <w:r w:rsidR="00265484" w:rsidRPr="009923A1">
        <w:rPr>
          <w:rFonts w:ascii="Times New Roman" w:eastAsia="標楷體" w:hAnsi="Times New Roman" w:hint="eastAsia"/>
          <w:color w:val="000000" w:themeColor="text1"/>
          <w:sz w:val="32"/>
          <w:szCs w:val="32"/>
        </w:rPr>
        <w:t>Contact Taiwan</w:t>
      </w:r>
      <w:r w:rsidR="00265484"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國家級</w:t>
      </w:r>
      <w:proofErr w:type="gramStart"/>
      <w:r w:rsidRPr="009923A1">
        <w:rPr>
          <w:rFonts w:ascii="Times New Roman" w:eastAsia="標楷體" w:hAnsi="Times New Roman" w:hint="eastAsia"/>
          <w:color w:val="000000" w:themeColor="text1"/>
          <w:sz w:val="32"/>
          <w:szCs w:val="32"/>
        </w:rPr>
        <w:t>單一攬才</w:t>
      </w:r>
      <w:r w:rsidR="00265484" w:rsidRPr="009923A1">
        <w:rPr>
          <w:rFonts w:ascii="Times New Roman" w:eastAsia="標楷體" w:hAnsi="Times New Roman" w:hint="eastAsia"/>
          <w:color w:val="000000" w:themeColor="text1"/>
          <w:sz w:val="32"/>
          <w:szCs w:val="32"/>
        </w:rPr>
        <w:t>網路</w:t>
      </w:r>
      <w:proofErr w:type="gramEnd"/>
      <w:r w:rsidR="00265484" w:rsidRPr="009923A1">
        <w:rPr>
          <w:rFonts w:ascii="Times New Roman" w:eastAsia="標楷體" w:hAnsi="Times New Roman" w:hint="eastAsia"/>
          <w:color w:val="000000" w:themeColor="text1"/>
          <w:sz w:val="32"/>
          <w:szCs w:val="32"/>
        </w:rPr>
        <w:t>平台之運作</w:t>
      </w:r>
      <w:r w:rsidRPr="009923A1">
        <w:rPr>
          <w:rFonts w:ascii="Times New Roman" w:eastAsia="標楷體" w:hAnsi="Times New Roman" w:hint="eastAsia"/>
          <w:color w:val="000000" w:themeColor="text1"/>
          <w:sz w:val="32"/>
          <w:szCs w:val="32"/>
        </w:rPr>
        <w:t>，並於今年</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日成立投資</w:t>
      </w:r>
      <w:r w:rsidR="00514B57"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灣事務所。</w:t>
      </w:r>
    </w:p>
    <w:p w:rsidR="00813BD9" w:rsidRPr="009923A1" w:rsidRDefault="00573F4A" w:rsidP="00ED2B89">
      <w:pPr>
        <w:pStyle w:val="af0"/>
        <w:autoSpaceDE w:val="0"/>
        <w:autoSpaceDN w:val="0"/>
        <w:spacing w:line="580" w:lineRule="exact"/>
        <w:ind w:leftChars="200" w:left="480" w:firstLineChars="200" w:firstLine="640"/>
        <w:jc w:val="both"/>
        <w:rPr>
          <w:rFonts w:ascii="標楷體" w:eastAsia="標楷體" w:hAnsi="標楷體"/>
          <w:color w:val="000000" w:themeColor="text1"/>
          <w:sz w:val="32"/>
          <w:szCs w:val="32"/>
        </w:rPr>
      </w:pPr>
      <w:r w:rsidRPr="009923A1">
        <w:rPr>
          <w:rFonts w:ascii="Times New Roman" w:eastAsia="標楷體" w:hAnsi="Times New Roman" w:hint="eastAsia"/>
          <w:color w:val="000000" w:themeColor="text1"/>
          <w:sz w:val="32"/>
          <w:szCs w:val="32"/>
        </w:rPr>
        <w:t>未來本會將持續精進</w:t>
      </w:r>
      <w:proofErr w:type="gramStart"/>
      <w:r w:rsidRPr="009923A1">
        <w:rPr>
          <w:rFonts w:ascii="Times New Roman" w:eastAsia="標楷體" w:hAnsi="Times New Roman" w:hint="eastAsia"/>
          <w:color w:val="000000" w:themeColor="text1"/>
          <w:sz w:val="32"/>
          <w:szCs w:val="32"/>
        </w:rPr>
        <w:t>各項攬才策略</w:t>
      </w:r>
      <w:proofErr w:type="gramEnd"/>
      <w:r w:rsidRPr="009923A1">
        <w:rPr>
          <w:rFonts w:ascii="Times New Roman" w:eastAsia="標楷體" w:hAnsi="Times New Roman" w:hint="eastAsia"/>
          <w:color w:val="000000" w:themeColor="text1"/>
          <w:sz w:val="32"/>
          <w:szCs w:val="32"/>
        </w:rPr>
        <w:t>，透過法規鬆綁及</w:t>
      </w:r>
      <w:proofErr w:type="gramStart"/>
      <w:r w:rsidRPr="009923A1">
        <w:rPr>
          <w:rFonts w:ascii="Times New Roman" w:eastAsia="標楷體" w:hAnsi="Times New Roman" w:hint="eastAsia"/>
          <w:color w:val="000000" w:themeColor="text1"/>
          <w:sz w:val="32"/>
          <w:szCs w:val="32"/>
        </w:rPr>
        <w:t>積極性攬才措施</w:t>
      </w:r>
      <w:proofErr w:type="gramEnd"/>
      <w:r w:rsidRPr="009923A1">
        <w:rPr>
          <w:rFonts w:ascii="Times New Roman" w:eastAsia="標楷體" w:hAnsi="Times New Roman" w:hint="eastAsia"/>
          <w:color w:val="000000" w:themeColor="text1"/>
          <w:sz w:val="32"/>
          <w:szCs w:val="32"/>
        </w:rPr>
        <w:t>，讓海外人才能「進得來」、「留得住」。</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6" w:name="_Toc526241886"/>
      <w:r w:rsidRPr="009923A1">
        <w:rPr>
          <w:rFonts w:ascii="標楷體" w:eastAsia="標楷體" w:hAnsi="標楷體" w:hint="eastAsia"/>
          <w:color w:val="000000" w:themeColor="text1"/>
          <w:sz w:val="32"/>
          <w:szCs w:val="32"/>
        </w:rPr>
        <w:t>(二)推動新經濟移民政策</w:t>
      </w:r>
      <w:bookmarkEnd w:id="16"/>
    </w:p>
    <w:p w:rsidR="00573F4A" w:rsidRPr="009923A1" w:rsidRDefault="00573F4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為因應人口結構變化</w:t>
      </w:r>
      <w:r w:rsidR="003E105F"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國際人才競逐及國內產業技術人力短缺，本會</w:t>
      </w:r>
      <w:r w:rsidR="0065564C" w:rsidRPr="009923A1">
        <w:rPr>
          <w:rFonts w:ascii="Times New Roman" w:eastAsia="標楷體" w:hAnsi="Times New Roman" w:hint="eastAsia"/>
          <w:color w:val="000000" w:themeColor="text1"/>
          <w:sz w:val="32"/>
          <w:szCs w:val="32"/>
        </w:rPr>
        <w:t>遵照</w:t>
      </w:r>
      <w:r w:rsidRPr="009923A1">
        <w:rPr>
          <w:rFonts w:ascii="Times New Roman" w:eastAsia="標楷體" w:hAnsi="Times New Roman"/>
          <w:color w:val="000000" w:themeColor="text1"/>
          <w:sz w:val="32"/>
          <w:szCs w:val="32"/>
        </w:rPr>
        <w:t>行政院揭示「生生不息」施政方向，在</w:t>
      </w:r>
      <w:r w:rsidRPr="009923A1">
        <w:rPr>
          <w:rFonts w:ascii="Times New Roman" w:eastAsia="標楷體" w:hAnsi="Times New Roman" w:hint="eastAsia"/>
          <w:color w:val="000000" w:themeColor="text1"/>
          <w:sz w:val="32"/>
          <w:szCs w:val="32"/>
        </w:rPr>
        <w:t>不影響</w:t>
      </w:r>
      <w:r w:rsidRPr="009923A1">
        <w:rPr>
          <w:rFonts w:ascii="Times New Roman" w:eastAsia="標楷體" w:hAnsi="Times New Roman"/>
          <w:color w:val="000000" w:themeColor="text1"/>
          <w:sz w:val="32"/>
          <w:szCs w:val="32"/>
        </w:rPr>
        <w:t>國人</w:t>
      </w:r>
      <w:r w:rsidRPr="009923A1">
        <w:rPr>
          <w:rFonts w:ascii="Times New Roman" w:eastAsia="標楷體" w:hAnsi="Times New Roman" w:hint="eastAsia"/>
          <w:color w:val="000000" w:themeColor="text1"/>
          <w:sz w:val="32"/>
          <w:szCs w:val="32"/>
        </w:rPr>
        <w:t>就業機會</w:t>
      </w:r>
      <w:r w:rsidRPr="009923A1">
        <w:rPr>
          <w:rFonts w:ascii="Times New Roman" w:eastAsia="標楷體" w:hAnsi="Times New Roman"/>
          <w:color w:val="000000" w:themeColor="text1"/>
          <w:sz w:val="32"/>
          <w:szCs w:val="32"/>
        </w:rPr>
        <w:t>及薪資</w:t>
      </w:r>
      <w:r w:rsidRPr="009923A1">
        <w:rPr>
          <w:rFonts w:ascii="Times New Roman" w:eastAsia="標楷體" w:hAnsi="Times New Roman" w:hint="eastAsia"/>
          <w:color w:val="000000" w:themeColor="text1"/>
          <w:sz w:val="32"/>
          <w:szCs w:val="32"/>
        </w:rPr>
        <w:t>水準前提</w:t>
      </w:r>
      <w:r w:rsidRPr="009923A1">
        <w:rPr>
          <w:rFonts w:ascii="Times New Roman" w:eastAsia="標楷體" w:hAnsi="Times New Roman"/>
          <w:color w:val="000000" w:themeColor="text1"/>
          <w:sz w:val="32"/>
          <w:szCs w:val="32"/>
        </w:rPr>
        <w:t>下，</w:t>
      </w:r>
      <w:proofErr w:type="gramStart"/>
      <w:r w:rsidRPr="009923A1">
        <w:rPr>
          <w:rFonts w:ascii="Times New Roman" w:eastAsia="標楷體" w:hAnsi="Times New Roman" w:hint="eastAsia"/>
          <w:color w:val="000000" w:themeColor="text1"/>
          <w:sz w:val="32"/>
          <w:szCs w:val="32"/>
        </w:rPr>
        <w:t>研</w:t>
      </w:r>
      <w:proofErr w:type="gramEnd"/>
      <w:r w:rsidRPr="009923A1">
        <w:rPr>
          <w:rFonts w:ascii="Times New Roman" w:eastAsia="標楷體" w:hAnsi="Times New Roman" w:hint="eastAsia"/>
          <w:color w:val="000000" w:themeColor="text1"/>
          <w:sz w:val="32"/>
          <w:szCs w:val="32"/>
        </w:rPr>
        <w:t>擬完成｢新經濟移民法」</w:t>
      </w:r>
      <w:r w:rsidR="003E105F" w:rsidRPr="009923A1">
        <w:rPr>
          <w:rFonts w:ascii="Times New Roman" w:eastAsia="標楷體" w:hAnsi="Times New Roman" w:hint="eastAsia"/>
          <w:color w:val="000000" w:themeColor="text1"/>
          <w:sz w:val="32"/>
          <w:szCs w:val="32"/>
        </w:rPr>
        <w:t>(</w:t>
      </w:r>
      <w:r w:rsidR="003E105F" w:rsidRPr="009923A1">
        <w:rPr>
          <w:rFonts w:ascii="Times New Roman" w:eastAsia="標楷體" w:hAnsi="Times New Roman" w:hint="eastAsia"/>
          <w:color w:val="000000" w:themeColor="text1"/>
          <w:sz w:val="32"/>
          <w:szCs w:val="32"/>
        </w:rPr>
        <w:t>草案</w:t>
      </w:r>
      <w:r w:rsidR="003E105F"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鬆綁</w:t>
      </w:r>
      <w:r w:rsidRPr="009923A1">
        <w:rPr>
          <w:rFonts w:ascii="Times New Roman" w:eastAsia="標楷體" w:hAnsi="Times New Roman"/>
          <w:color w:val="000000" w:themeColor="text1"/>
          <w:sz w:val="32"/>
          <w:szCs w:val="32"/>
        </w:rPr>
        <w:t>(</w:t>
      </w:r>
      <w:r w:rsidRPr="009923A1">
        <w:rPr>
          <w:rFonts w:ascii="Times New Roman" w:eastAsia="標楷體" w:hAnsi="Times New Roman" w:hint="eastAsia"/>
          <w:color w:val="000000" w:themeColor="text1"/>
          <w:sz w:val="32"/>
          <w:szCs w:val="32"/>
        </w:rPr>
        <w:t>訂定</w:t>
      </w:r>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延攬人力及人才之</w:t>
      </w:r>
      <w:r w:rsidRPr="009923A1">
        <w:rPr>
          <w:rFonts w:ascii="Times New Roman" w:eastAsia="標楷體" w:hAnsi="Times New Roman" w:hint="eastAsia"/>
          <w:color w:val="000000" w:themeColor="text1"/>
          <w:sz w:val="32"/>
          <w:szCs w:val="32"/>
        </w:rPr>
        <w:t>工作類別，以及雇主</w:t>
      </w:r>
      <w:r w:rsidR="003E105F" w:rsidRPr="009923A1">
        <w:rPr>
          <w:rFonts w:ascii="Times New Roman" w:eastAsia="標楷體" w:hAnsi="Times New Roman" w:hint="eastAsia"/>
          <w:color w:val="000000" w:themeColor="text1"/>
          <w:sz w:val="32"/>
          <w:szCs w:val="32"/>
        </w:rPr>
        <w:t>與</w:t>
      </w:r>
      <w:r w:rsidRPr="009923A1">
        <w:rPr>
          <w:rFonts w:ascii="Times New Roman" w:eastAsia="標楷體" w:hAnsi="Times New Roman" w:hint="eastAsia"/>
          <w:color w:val="000000" w:themeColor="text1"/>
          <w:sz w:val="32"/>
          <w:szCs w:val="32"/>
        </w:rPr>
        <w:t>受僱者條件</w:t>
      </w:r>
      <w:r w:rsidRPr="009923A1">
        <w:rPr>
          <w:rFonts w:ascii="Times New Roman" w:eastAsia="標楷體" w:hAnsi="Times New Roman"/>
          <w:color w:val="000000" w:themeColor="text1"/>
          <w:sz w:val="32"/>
          <w:szCs w:val="32"/>
        </w:rPr>
        <w:t>，</w:t>
      </w:r>
      <w:r w:rsidRPr="009923A1">
        <w:rPr>
          <w:rFonts w:ascii="Times New Roman" w:eastAsia="標楷體" w:hAnsi="Times New Roman" w:hint="eastAsia"/>
          <w:color w:val="000000" w:themeColor="text1"/>
          <w:sz w:val="32"/>
          <w:szCs w:val="32"/>
        </w:rPr>
        <w:t>放寬永久居留及依親等規定，另提供相關配套措施</w:t>
      </w:r>
      <w:r w:rsidRPr="009923A1">
        <w:rPr>
          <w:rFonts w:ascii="Times New Roman" w:eastAsia="標楷體" w:hAnsi="Times New Roman"/>
          <w:color w:val="000000" w:themeColor="text1"/>
          <w:sz w:val="32"/>
          <w:szCs w:val="32"/>
        </w:rPr>
        <w:t>，</w:t>
      </w:r>
      <w:r w:rsidRPr="009923A1">
        <w:rPr>
          <w:rFonts w:ascii="Times New Roman" w:eastAsia="標楷體" w:hAnsi="Times New Roman" w:hint="eastAsia"/>
          <w:color w:val="000000" w:themeColor="text1"/>
          <w:sz w:val="32"/>
          <w:szCs w:val="32"/>
        </w:rPr>
        <w:t>建立友善移民環境，</w:t>
      </w:r>
      <w:r w:rsidRPr="009923A1">
        <w:rPr>
          <w:rFonts w:ascii="Times New Roman" w:eastAsia="標楷體" w:hAnsi="Times New Roman"/>
          <w:color w:val="000000" w:themeColor="text1"/>
          <w:sz w:val="32"/>
          <w:szCs w:val="32"/>
        </w:rPr>
        <w:t>俾</w:t>
      </w:r>
      <w:r w:rsidRPr="009923A1">
        <w:rPr>
          <w:rFonts w:ascii="Times New Roman" w:eastAsia="標楷體" w:hAnsi="Times New Roman" w:hint="eastAsia"/>
          <w:color w:val="000000" w:themeColor="text1"/>
          <w:sz w:val="32"/>
          <w:szCs w:val="32"/>
        </w:rPr>
        <w:t>延攬</w:t>
      </w:r>
      <w:r w:rsidRPr="009923A1">
        <w:rPr>
          <w:rFonts w:ascii="Times New Roman" w:eastAsia="標楷體" w:hAnsi="Times New Roman"/>
          <w:color w:val="000000" w:themeColor="text1"/>
          <w:sz w:val="32"/>
          <w:szCs w:val="32"/>
        </w:rPr>
        <w:t>引進外</w:t>
      </w:r>
      <w:r w:rsidRPr="009923A1">
        <w:rPr>
          <w:rFonts w:ascii="Times New Roman" w:eastAsia="標楷體" w:hAnsi="Times New Roman" w:hint="eastAsia"/>
          <w:color w:val="000000" w:themeColor="text1"/>
          <w:sz w:val="32"/>
          <w:szCs w:val="32"/>
        </w:rPr>
        <w:t>國</w:t>
      </w:r>
      <w:r w:rsidRPr="009923A1">
        <w:rPr>
          <w:rFonts w:ascii="Times New Roman" w:eastAsia="標楷體" w:hAnsi="Times New Roman"/>
          <w:color w:val="000000" w:themeColor="text1"/>
          <w:sz w:val="32"/>
          <w:szCs w:val="32"/>
        </w:rPr>
        <w:t>優質人力與人才，</w:t>
      </w:r>
      <w:r w:rsidRPr="009923A1">
        <w:rPr>
          <w:rFonts w:ascii="Times New Roman" w:eastAsia="標楷體" w:hAnsi="Times New Roman" w:hint="eastAsia"/>
          <w:color w:val="000000" w:themeColor="text1"/>
          <w:sz w:val="32"/>
          <w:szCs w:val="32"/>
        </w:rPr>
        <w:t>吸引海外國人，</w:t>
      </w:r>
      <w:r w:rsidRPr="009923A1">
        <w:rPr>
          <w:rFonts w:ascii="Times New Roman" w:eastAsia="標楷體" w:hAnsi="Times New Roman"/>
          <w:color w:val="000000" w:themeColor="text1"/>
          <w:sz w:val="32"/>
          <w:szCs w:val="32"/>
        </w:rPr>
        <w:t>增加人口來源，改善人口結構，為我國經濟帶來正面效益。</w:t>
      </w:r>
    </w:p>
    <w:p w:rsidR="00573F4A" w:rsidRPr="009923A1" w:rsidRDefault="00573F4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針對上揭草案，本會已依行政程序法等相關規定，自</w:t>
      </w:r>
      <w:r w:rsidR="00F93E7A" w:rsidRPr="009923A1">
        <w:rPr>
          <w:rFonts w:ascii="Times New Roman" w:eastAsia="標楷體" w:hAnsi="Times New Roman" w:hint="eastAsia"/>
          <w:color w:val="000000" w:themeColor="text1"/>
          <w:sz w:val="32"/>
          <w:szCs w:val="32"/>
        </w:rPr>
        <w:t>今</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8</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6</w:t>
      </w:r>
      <w:r w:rsidR="00DA4D90" w:rsidRPr="009923A1">
        <w:rPr>
          <w:rFonts w:ascii="Times New Roman" w:eastAsia="標楷體" w:hAnsi="Times New Roman" w:hint="eastAsia"/>
          <w:color w:val="000000" w:themeColor="text1"/>
          <w:sz w:val="32"/>
          <w:szCs w:val="32"/>
        </w:rPr>
        <w:t>日起，於本會網站及「公共網路政策參與平台</w:t>
      </w:r>
      <w:r w:rsidRPr="009923A1">
        <w:rPr>
          <w:rFonts w:ascii="Times New Roman" w:eastAsia="標楷體" w:hAnsi="Times New Roman" w:hint="eastAsia"/>
          <w:color w:val="000000" w:themeColor="text1"/>
          <w:sz w:val="32"/>
          <w:szCs w:val="32"/>
        </w:rPr>
        <w:t>」進行</w:t>
      </w:r>
      <w:r w:rsidRPr="009923A1">
        <w:rPr>
          <w:rFonts w:ascii="Times New Roman" w:eastAsia="標楷體" w:hAnsi="Times New Roman" w:hint="eastAsia"/>
          <w:color w:val="000000" w:themeColor="text1"/>
          <w:sz w:val="32"/>
          <w:szCs w:val="32"/>
        </w:rPr>
        <w:t>60</w:t>
      </w:r>
      <w:r w:rsidRPr="009923A1">
        <w:rPr>
          <w:rFonts w:ascii="Times New Roman" w:eastAsia="標楷體" w:hAnsi="Times New Roman" w:hint="eastAsia"/>
          <w:color w:val="000000" w:themeColor="text1"/>
          <w:sz w:val="32"/>
          <w:szCs w:val="32"/>
        </w:rPr>
        <w:t>日法案預告，將於提報行政院審查後，送請貴院審議，敬請委員支持，早日完成立法程序</w:t>
      </w:r>
      <w:r w:rsidR="00265484" w:rsidRPr="009923A1">
        <w:rPr>
          <w:rFonts w:ascii="Times New Roman" w:eastAsia="標楷體" w:hAnsi="Times New Roman" w:hint="eastAsia"/>
          <w:color w:val="000000" w:themeColor="text1"/>
          <w:sz w:val="32"/>
          <w:szCs w:val="32"/>
        </w:rPr>
        <w:t>，讓想來</w:t>
      </w:r>
      <w:r w:rsidR="00265484" w:rsidRPr="009923A1">
        <w:rPr>
          <w:rFonts w:ascii="Times New Roman" w:eastAsia="標楷體" w:hAnsi="Times New Roman" w:hint="eastAsia"/>
          <w:color w:val="000000" w:themeColor="text1"/>
          <w:sz w:val="32"/>
          <w:szCs w:val="32"/>
        </w:rPr>
        <w:lastRenderedPageBreak/>
        <w:t>台灣工作並符合條件的中階外籍技術人力，都能早日申請永久居留。</w:t>
      </w:r>
    </w:p>
    <w:p w:rsidR="0077721A" w:rsidRPr="009923A1" w:rsidRDefault="00F375DC" w:rsidP="00ED2B89">
      <w:pPr>
        <w:pStyle w:val="af0"/>
        <w:overflowPunct w:val="0"/>
        <w:autoSpaceDE w:val="0"/>
        <w:autoSpaceDN w:val="0"/>
        <w:snapToGrid w:val="0"/>
        <w:spacing w:beforeLines="50" w:before="120" w:afterLines="50" w:after="120" w:line="580" w:lineRule="exact"/>
        <w:ind w:left="0"/>
        <w:outlineLvl w:val="0"/>
        <w:rPr>
          <w:rFonts w:ascii="標楷體" w:eastAsia="標楷體" w:hAnsi="標楷體"/>
          <w:b/>
          <w:color w:val="000000" w:themeColor="text1"/>
          <w:spacing w:val="10"/>
          <w:sz w:val="32"/>
          <w:szCs w:val="40"/>
        </w:rPr>
      </w:pPr>
      <w:bookmarkStart w:id="17" w:name="_Toc526241887"/>
      <w:r w:rsidRPr="009923A1">
        <w:rPr>
          <w:rFonts w:ascii="標楷體" w:eastAsia="標楷體" w:hAnsi="標楷體" w:hint="eastAsia"/>
          <w:b/>
          <w:color w:val="000000" w:themeColor="text1"/>
          <w:spacing w:val="10"/>
          <w:sz w:val="32"/>
          <w:szCs w:val="40"/>
        </w:rPr>
        <w:t>四、落實</w:t>
      </w:r>
      <w:r w:rsidR="0077721A" w:rsidRPr="009923A1">
        <w:rPr>
          <w:rFonts w:ascii="標楷體" w:eastAsia="標楷體" w:hAnsi="標楷體" w:hint="eastAsia"/>
          <w:b/>
          <w:color w:val="000000" w:themeColor="text1"/>
          <w:spacing w:val="10"/>
          <w:sz w:val="32"/>
          <w:szCs w:val="40"/>
        </w:rPr>
        <w:t>均衡</w:t>
      </w:r>
      <w:r w:rsidR="00CE4847" w:rsidRPr="009923A1">
        <w:rPr>
          <w:rFonts w:ascii="標楷體" w:eastAsia="標楷體" w:hAnsi="標楷體" w:hint="eastAsia"/>
          <w:b/>
          <w:color w:val="000000" w:themeColor="text1"/>
          <w:spacing w:val="10"/>
          <w:sz w:val="32"/>
          <w:szCs w:val="40"/>
        </w:rPr>
        <w:t>台灣施政主軸</w:t>
      </w:r>
      <w:bookmarkEnd w:id="17"/>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8" w:name="_Toc526241888"/>
      <w:r w:rsidRPr="009923A1">
        <w:rPr>
          <w:rFonts w:ascii="標楷體" w:eastAsia="標楷體" w:hAnsi="標楷體" w:hint="eastAsia"/>
          <w:color w:val="000000" w:themeColor="text1"/>
          <w:sz w:val="32"/>
          <w:szCs w:val="32"/>
        </w:rPr>
        <w:t>(</w:t>
      </w:r>
      <w:proofErr w:type="gramStart"/>
      <w:r w:rsidRPr="009923A1">
        <w:rPr>
          <w:rFonts w:ascii="標楷體" w:eastAsia="標楷體" w:hAnsi="標楷體" w:hint="eastAsia"/>
          <w:color w:val="000000" w:themeColor="text1"/>
          <w:sz w:val="32"/>
          <w:szCs w:val="32"/>
        </w:rPr>
        <w:t>一</w:t>
      </w:r>
      <w:proofErr w:type="gramEnd"/>
      <w:r w:rsidRPr="009923A1">
        <w:rPr>
          <w:rFonts w:ascii="標楷體" w:eastAsia="標楷體" w:hAnsi="標楷體" w:hint="eastAsia"/>
          <w:color w:val="000000" w:themeColor="text1"/>
          <w:sz w:val="32"/>
          <w:szCs w:val="32"/>
        </w:rPr>
        <w:t>)推動地方創生</w:t>
      </w:r>
      <w:bookmarkEnd w:id="18"/>
    </w:p>
    <w:p w:rsidR="004A0C8A" w:rsidRPr="009923A1" w:rsidRDefault="004A0C8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考量我國與日本同樣面臨總人口減少、</w:t>
      </w:r>
      <w:proofErr w:type="gramStart"/>
      <w:r w:rsidRPr="009923A1">
        <w:rPr>
          <w:rFonts w:ascii="Times New Roman" w:eastAsia="標楷體" w:hAnsi="Times New Roman" w:hint="eastAsia"/>
          <w:color w:val="000000" w:themeColor="text1"/>
          <w:sz w:val="32"/>
          <w:szCs w:val="32"/>
        </w:rPr>
        <w:t>高齡少子化</w:t>
      </w:r>
      <w:proofErr w:type="gramEnd"/>
      <w:r w:rsidRPr="009923A1">
        <w:rPr>
          <w:rFonts w:ascii="Times New Roman" w:eastAsia="標楷體" w:hAnsi="Times New Roman" w:hint="eastAsia"/>
          <w:color w:val="000000" w:themeColor="text1"/>
          <w:sz w:val="32"/>
          <w:szCs w:val="32"/>
        </w:rPr>
        <w:t>、人口過度集中大都市，以及鄉村發展失衡等問題，本會</w:t>
      </w:r>
      <w:proofErr w:type="gramStart"/>
      <w:r w:rsidRPr="009923A1">
        <w:rPr>
          <w:rFonts w:ascii="Times New Roman" w:eastAsia="標楷體" w:hAnsi="Times New Roman" w:hint="eastAsia"/>
          <w:color w:val="000000" w:themeColor="text1"/>
          <w:sz w:val="32"/>
          <w:szCs w:val="32"/>
        </w:rPr>
        <w:t>爰</w:t>
      </w:r>
      <w:proofErr w:type="gramEnd"/>
      <w:r w:rsidRPr="009923A1">
        <w:rPr>
          <w:rFonts w:ascii="Times New Roman" w:eastAsia="標楷體" w:hAnsi="Times New Roman" w:hint="eastAsia"/>
          <w:color w:val="000000" w:themeColor="text1"/>
          <w:sz w:val="32"/>
          <w:szCs w:val="32"/>
        </w:rPr>
        <w:t>參考日本政府推動地方創生經驗，先從「設計力」角度切入展開地方創生，推動「設計翻轉</w:t>
      </w:r>
      <w:r w:rsidRPr="009923A1">
        <w:rPr>
          <w:rFonts w:ascii="Times New Roman" w:eastAsia="標楷體" w:hAnsi="Times New Roman" w:hint="eastAsia"/>
          <w:color w:val="000000" w:themeColor="text1"/>
          <w:sz w:val="32"/>
          <w:szCs w:val="32"/>
        </w:rPr>
        <w:t xml:space="preserve"> </w:t>
      </w:r>
      <w:r w:rsidRPr="009923A1">
        <w:rPr>
          <w:rFonts w:ascii="Times New Roman" w:eastAsia="標楷體" w:hAnsi="Times New Roman" w:hint="eastAsia"/>
          <w:color w:val="000000" w:themeColor="text1"/>
          <w:sz w:val="32"/>
          <w:szCs w:val="32"/>
        </w:rPr>
        <w:t>地方創生」計畫，</w:t>
      </w:r>
      <w:r w:rsidR="006461F7" w:rsidRPr="009923A1">
        <w:rPr>
          <w:rFonts w:ascii="Times New Roman" w:eastAsia="標楷體" w:hAnsi="Times New Roman" w:hint="eastAsia"/>
          <w:color w:val="000000" w:themeColor="text1"/>
          <w:sz w:val="32"/>
          <w:szCs w:val="32"/>
        </w:rPr>
        <w:t>並</w:t>
      </w:r>
      <w:r w:rsidRPr="009923A1">
        <w:rPr>
          <w:rFonts w:ascii="Times New Roman" w:eastAsia="標楷體" w:hAnsi="Times New Roman" w:hint="eastAsia"/>
          <w:color w:val="000000" w:themeColor="text1"/>
          <w:sz w:val="32"/>
          <w:szCs w:val="32"/>
        </w:rPr>
        <w:t>於去年制定「設計翻轉</w:t>
      </w:r>
      <w:r w:rsidRPr="009923A1">
        <w:rPr>
          <w:rFonts w:ascii="Times New Roman" w:eastAsia="標楷體" w:hAnsi="Times New Roman" w:hint="eastAsia"/>
          <w:color w:val="000000" w:themeColor="text1"/>
          <w:sz w:val="32"/>
          <w:szCs w:val="32"/>
        </w:rPr>
        <w:t xml:space="preserve"> </w:t>
      </w:r>
      <w:r w:rsidRPr="009923A1">
        <w:rPr>
          <w:rFonts w:ascii="Times New Roman" w:eastAsia="標楷體" w:hAnsi="Times New Roman" w:hint="eastAsia"/>
          <w:color w:val="000000" w:themeColor="text1"/>
          <w:sz w:val="32"/>
          <w:szCs w:val="32"/>
        </w:rPr>
        <w:t>地方創生」規劃作業指引</w:t>
      </w:r>
      <w:r w:rsidRPr="009923A1">
        <w:rPr>
          <w:rFonts w:ascii="Times New Roman" w:eastAsia="標楷體" w:hAnsi="Times New Roman" w:hint="eastAsia"/>
          <w:color w:val="000000" w:themeColor="text1"/>
          <w:sz w:val="32"/>
          <w:szCs w:val="32"/>
        </w:rPr>
        <w:t>(S.O.P)</w:t>
      </w:r>
      <w:r w:rsidRPr="009923A1">
        <w:rPr>
          <w:rFonts w:ascii="Times New Roman" w:eastAsia="標楷體" w:hAnsi="Times New Roman" w:hint="eastAsia"/>
          <w:color w:val="000000" w:themeColor="text1"/>
          <w:sz w:val="32"/>
          <w:szCs w:val="32"/>
        </w:rPr>
        <w:t>，</w:t>
      </w:r>
      <w:r w:rsidR="003E105F" w:rsidRPr="009923A1">
        <w:rPr>
          <w:rFonts w:ascii="Times New Roman" w:eastAsia="標楷體" w:hAnsi="Times New Roman" w:hint="eastAsia"/>
          <w:color w:val="000000" w:themeColor="text1"/>
          <w:sz w:val="32"/>
          <w:szCs w:val="32"/>
        </w:rPr>
        <w:t>以</w:t>
      </w:r>
      <w:r w:rsidRPr="009923A1">
        <w:rPr>
          <w:rFonts w:ascii="Times New Roman" w:eastAsia="標楷體" w:hAnsi="Times New Roman" w:hint="eastAsia"/>
          <w:color w:val="000000" w:themeColor="text1"/>
          <w:sz w:val="32"/>
          <w:szCs w:val="32"/>
        </w:rPr>
        <w:t>及完成「東港</w:t>
      </w:r>
      <w:r w:rsidRPr="009923A1">
        <w:rPr>
          <w:rFonts w:ascii="Times New Roman" w:eastAsia="標楷體" w:hAnsi="Times New Roman" w:hint="eastAsia"/>
          <w:color w:val="000000" w:themeColor="text1"/>
          <w:sz w:val="32"/>
          <w:szCs w:val="32"/>
        </w:rPr>
        <w:t>DNA</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設計資料庫</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及「</w:t>
      </w:r>
      <w:proofErr w:type="gramStart"/>
      <w:r w:rsidRPr="009923A1">
        <w:rPr>
          <w:rFonts w:ascii="Times New Roman" w:eastAsia="標楷體" w:hAnsi="Times New Roman" w:hint="eastAsia"/>
          <w:color w:val="000000" w:themeColor="text1"/>
          <w:sz w:val="32"/>
          <w:szCs w:val="32"/>
        </w:rPr>
        <w:t>金門串街路</w:t>
      </w:r>
      <w:proofErr w:type="gramEnd"/>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老街故事遊戲</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等操作示範</w:t>
      </w:r>
      <w:r w:rsidR="003E105F" w:rsidRPr="009923A1">
        <w:rPr>
          <w:rFonts w:ascii="Times New Roman" w:eastAsia="標楷體" w:hAnsi="Times New Roman" w:hint="eastAsia"/>
          <w:color w:val="000000" w:themeColor="text1"/>
          <w:sz w:val="32"/>
          <w:szCs w:val="32"/>
        </w:rPr>
        <w:t>；同時，</w:t>
      </w:r>
      <w:r w:rsidRPr="009923A1">
        <w:rPr>
          <w:rFonts w:ascii="Times New Roman" w:eastAsia="標楷體" w:hAnsi="Times New Roman" w:hint="eastAsia"/>
          <w:color w:val="000000" w:themeColor="text1"/>
          <w:sz w:val="32"/>
          <w:szCs w:val="32"/>
        </w:rPr>
        <w:t>陸續補助輔導</w:t>
      </w:r>
      <w:r w:rsidRPr="009923A1">
        <w:rPr>
          <w:rFonts w:ascii="Times New Roman" w:eastAsia="標楷體" w:hAnsi="Times New Roman" w:hint="eastAsia"/>
          <w:color w:val="000000" w:themeColor="text1"/>
          <w:sz w:val="32"/>
          <w:szCs w:val="32"/>
        </w:rPr>
        <w:t>18</w:t>
      </w:r>
      <w:r w:rsidRPr="009923A1">
        <w:rPr>
          <w:rFonts w:ascii="Times New Roman" w:eastAsia="標楷體" w:hAnsi="Times New Roman" w:hint="eastAsia"/>
          <w:color w:val="000000" w:themeColor="text1"/>
          <w:sz w:val="32"/>
          <w:szCs w:val="32"/>
        </w:rPr>
        <w:t>個縣市政府進行規劃，</w:t>
      </w:r>
      <w:r w:rsidR="003E105F" w:rsidRPr="009923A1">
        <w:rPr>
          <w:rFonts w:ascii="Times New Roman" w:eastAsia="標楷體" w:hAnsi="Times New Roman" w:hint="eastAsia"/>
          <w:color w:val="000000" w:themeColor="text1"/>
          <w:sz w:val="32"/>
          <w:szCs w:val="32"/>
        </w:rPr>
        <w:t>並</w:t>
      </w:r>
      <w:r w:rsidRPr="009923A1">
        <w:rPr>
          <w:rFonts w:ascii="Times New Roman" w:eastAsia="標楷體" w:hAnsi="Times New Roman" w:hint="eastAsia"/>
          <w:color w:val="000000" w:themeColor="text1"/>
          <w:sz w:val="32"/>
          <w:szCs w:val="32"/>
        </w:rPr>
        <w:t>於去年</w:t>
      </w:r>
      <w:r w:rsidRPr="009923A1">
        <w:rPr>
          <w:rFonts w:ascii="Times New Roman" w:eastAsia="標楷體" w:hAnsi="Times New Roman" w:hint="eastAsia"/>
          <w:color w:val="000000" w:themeColor="text1"/>
          <w:sz w:val="32"/>
          <w:szCs w:val="32"/>
        </w:rPr>
        <w:t>12</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至</w:t>
      </w:r>
      <w:r w:rsidRPr="009923A1">
        <w:rPr>
          <w:rFonts w:ascii="Times New Roman" w:eastAsia="標楷體" w:hAnsi="Times New Roman" w:hint="eastAsia"/>
          <w:color w:val="000000" w:themeColor="text1"/>
          <w:sz w:val="32"/>
          <w:szCs w:val="32"/>
        </w:rPr>
        <w:t>10</w:t>
      </w:r>
      <w:r w:rsidRPr="009923A1">
        <w:rPr>
          <w:rFonts w:ascii="Times New Roman" w:eastAsia="標楷體" w:hAnsi="Times New Roman" w:hint="eastAsia"/>
          <w:color w:val="000000" w:themeColor="text1"/>
          <w:sz w:val="32"/>
          <w:szCs w:val="32"/>
        </w:rPr>
        <w:t>日舉辦縣市計畫成果聯合</w:t>
      </w:r>
      <w:proofErr w:type="gramStart"/>
      <w:r w:rsidRPr="009923A1">
        <w:rPr>
          <w:rFonts w:ascii="Times New Roman" w:eastAsia="標楷體" w:hAnsi="Times New Roman" w:hint="eastAsia"/>
          <w:color w:val="000000" w:themeColor="text1"/>
          <w:sz w:val="32"/>
          <w:szCs w:val="32"/>
        </w:rPr>
        <w:t>特</w:t>
      </w:r>
      <w:proofErr w:type="gramEnd"/>
      <w:r w:rsidRPr="009923A1">
        <w:rPr>
          <w:rFonts w:ascii="Times New Roman" w:eastAsia="標楷體" w:hAnsi="Times New Roman" w:hint="eastAsia"/>
          <w:color w:val="000000" w:themeColor="text1"/>
          <w:sz w:val="32"/>
          <w:szCs w:val="32"/>
        </w:rPr>
        <w:t>展，展現成果，獲得廣泛共鳴與迴響。</w:t>
      </w:r>
    </w:p>
    <w:p w:rsidR="004A0C8A" w:rsidRPr="009923A1" w:rsidRDefault="004A0C8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為擴大並延續前期計畫實施成果，去年底</w:t>
      </w:r>
      <w:r w:rsidR="006461F7" w:rsidRPr="009923A1">
        <w:rPr>
          <w:rFonts w:ascii="Times New Roman" w:eastAsia="標楷體" w:hAnsi="Times New Roman" w:hint="eastAsia"/>
          <w:color w:val="000000" w:themeColor="text1"/>
          <w:sz w:val="32"/>
          <w:szCs w:val="32"/>
        </w:rPr>
        <w:t>復</w:t>
      </w:r>
      <w:proofErr w:type="gramStart"/>
      <w:r w:rsidRPr="009923A1">
        <w:rPr>
          <w:rFonts w:ascii="Times New Roman" w:eastAsia="標楷體" w:hAnsi="Times New Roman" w:hint="eastAsia"/>
          <w:color w:val="000000" w:themeColor="text1"/>
          <w:sz w:val="32"/>
          <w:szCs w:val="32"/>
        </w:rPr>
        <w:t>賡</w:t>
      </w:r>
      <w:proofErr w:type="gramEnd"/>
      <w:r w:rsidRPr="009923A1">
        <w:rPr>
          <w:rFonts w:ascii="Times New Roman" w:eastAsia="標楷體" w:hAnsi="Times New Roman" w:hint="eastAsia"/>
          <w:color w:val="000000" w:themeColor="text1"/>
          <w:sz w:val="32"/>
          <w:szCs w:val="32"/>
        </w:rPr>
        <w:t>續核定補助</w:t>
      </w:r>
      <w:r w:rsidRPr="009923A1">
        <w:rPr>
          <w:rFonts w:ascii="Times New Roman" w:eastAsia="標楷體" w:hAnsi="Times New Roman" w:hint="eastAsia"/>
          <w:color w:val="000000" w:themeColor="text1"/>
          <w:sz w:val="32"/>
          <w:szCs w:val="32"/>
        </w:rPr>
        <w:t>6</w:t>
      </w:r>
      <w:r w:rsidRPr="009923A1">
        <w:rPr>
          <w:rFonts w:ascii="Times New Roman" w:eastAsia="標楷體" w:hAnsi="Times New Roman" w:hint="eastAsia"/>
          <w:color w:val="000000" w:themeColor="text1"/>
          <w:sz w:val="32"/>
          <w:szCs w:val="32"/>
        </w:rPr>
        <w:t>縣市「設計翻轉，地方創生」深化推動計畫，協助推動特色商品開發、品牌建立及進入市場銷售等；另考量偏鄉地區之需要，核定補助各縣市共</w:t>
      </w:r>
      <w:r w:rsidRPr="009923A1">
        <w:rPr>
          <w:rFonts w:ascii="Times New Roman" w:eastAsia="標楷體" w:hAnsi="Times New Roman" w:hint="eastAsia"/>
          <w:color w:val="000000" w:themeColor="text1"/>
          <w:sz w:val="32"/>
          <w:szCs w:val="32"/>
        </w:rPr>
        <w:t>10</w:t>
      </w:r>
      <w:r w:rsidRPr="009923A1">
        <w:rPr>
          <w:rFonts w:ascii="Times New Roman" w:eastAsia="標楷體" w:hAnsi="Times New Roman" w:hint="eastAsia"/>
          <w:color w:val="000000" w:themeColor="text1"/>
          <w:sz w:val="32"/>
          <w:szCs w:val="32"/>
        </w:rPr>
        <w:t>案之偏鄉地區進行規劃工作，於今年持續推動，並於今年</w:t>
      </w:r>
      <w:r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月分別在日本東京及</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北舉辦「設計翻轉</w:t>
      </w:r>
      <w:r w:rsidRPr="009923A1">
        <w:rPr>
          <w:rFonts w:ascii="Times New Roman" w:eastAsia="標楷體" w:hAnsi="Times New Roman" w:hint="eastAsia"/>
          <w:color w:val="000000" w:themeColor="text1"/>
          <w:sz w:val="32"/>
          <w:szCs w:val="32"/>
        </w:rPr>
        <w:t xml:space="preserve"> </w:t>
      </w:r>
      <w:r w:rsidRPr="009923A1">
        <w:rPr>
          <w:rFonts w:ascii="Times New Roman" w:eastAsia="標楷體" w:hAnsi="Times New Roman" w:hint="eastAsia"/>
          <w:color w:val="000000" w:themeColor="text1"/>
          <w:sz w:val="32"/>
          <w:szCs w:val="32"/>
        </w:rPr>
        <w:t>地方創生」計畫成果展，以加強計畫理念推廣與國家地區品牌行銷宣傳，整體展現計畫帶動之地方創生成果。</w:t>
      </w:r>
    </w:p>
    <w:p w:rsidR="004A0C8A" w:rsidRPr="009923A1" w:rsidRDefault="004A0C8A"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為展現政府推動地方創生決心，確立我國推動地方創生政策方向，行政院</w:t>
      </w:r>
      <w:r w:rsidR="0024248C" w:rsidRPr="009923A1">
        <w:rPr>
          <w:rFonts w:ascii="Times New Roman" w:eastAsia="標楷體" w:hAnsi="Times New Roman" w:hint="eastAsia"/>
          <w:color w:val="000000" w:themeColor="text1"/>
          <w:sz w:val="32"/>
          <w:szCs w:val="32"/>
        </w:rPr>
        <w:t>於今年</w:t>
      </w:r>
      <w:r w:rsidR="0024248C" w:rsidRPr="009923A1">
        <w:rPr>
          <w:rFonts w:ascii="Times New Roman" w:eastAsia="標楷體" w:hAnsi="Times New Roman" w:hint="eastAsia"/>
          <w:color w:val="000000" w:themeColor="text1"/>
          <w:sz w:val="32"/>
          <w:szCs w:val="32"/>
        </w:rPr>
        <w:t>5</w:t>
      </w:r>
      <w:r w:rsidR="0024248C" w:rsidRPr="009923A1">
        <w:rPr>
          <w:rFonts w:ascii="Times New Roman" w:eastAsia="標楷體" w:hAnsi="Times New Roman" w:hint="eastAsia"/>
          <w:color w:val="000000" w:themeColor="text1"/>
          <w:sz w:val="32"/>
          <w:szCs w:val="32"/>
        </w:rPr>
        <w:t>月</w:t>
      </w:r>
      <w:r w:rsidR="0024248C" w:rsidRPr="009923A1">
        <w:rPr>
          <w:rFonts w:ascii="Times New Roman" w:eastAsia="標楷體" w:hAnsi="Times New Roman" w:hint="eastAsia"/>
          <w:color w:val="000000" w:themeColor="text1"/>
          <w:sz w:val="32"/>
          <w:szCs w:val="32"/>
        </w:rPr>
        <w:t>21</w:t>
      </w:r>
      <w:r w:rsidR="0024248C" w:rsidRPr="009923A1">
        <w:rPr>
          <w:rFonts w:ascii="Times New Roman" w:eastAsia="標楷體" w:hAnsi="Times New Roman" w:hint="eastAsia"/>
          <w:color w:val="000000" w:themeColor="text1"/>
          <w:sz w:val="32"/>
          <w:szCs w:val="32"/>
        </w:rPr>
        <w:t>日</w:t>
      </w:r>
      <w:r w:rsidRPr="009923A1">
        <w:rPr>
          <w:rFonts w:ascii="Times New Roman" w:eastAsia="標楷體" w:hAnsi="Times New Roman" w:hint="eastAsia"/>
          <w:color w:val="000000" w:themeColor="text1"/>
          <w:sz w:val="32"/>
          <w:szCs w:val="32"/>
        </w:rPr>
        <w:t>成立「地方創生會</w:t>
      </w:r>
      <w:r w:rsidRPr="009923A1">
        <w:rPr>
          <w:rFonts w:ascii="Times New Roman" w:eastAsia="標楷體" w:hAnsi="Times New Roman" w:hint="eastAsia"/>
          <w:color w:val="000000" w:themeColor="text1"/>
          <w:sz w:val="32"/>
          <w:szCs w:val="32"/>
        </w:rPr>
        <w:lastRenderedPageBreak/>
        <w:t>報」，由賴院長親自</w:t>
      </w:r>
      <w:r w:rsidR="0024248C" w:rsidRPr="009923A1">
        <w:rPr>
          <w:rFonts w:ascii="Times New Roman" w:eastAsia="標楷體" w:hAnsi="Times New Roman" w:hint="eastAsia"/>
          <w:color w:val="000000" w:themeColor="text1"/>
          <w:sz w:val="32"/>
          <w:szCs w:val="32"/>
        </w:rPr>
        <w:t>主持並宣示明年為地方創生元年，強化人口發展的力道。上述會議</w:t>
      </w:r>
      <w:r w:rsidR="00291071" w:rsidRPr="009923A1">
        <w:rPr>
          <w:rFonts w:ascii="Times New Roman" w:eastAsia="標楷體" w:hAnsi="Times New Roman" w:hint="eastAsia"/>
          <w:color w:val="000000" w:themeColor="text1"/>
          <w:sz w:val="32"/>
          <w:szCs w:val="32"/>
        </w:rPr>
        <w:t>討論</w:t>
      </w:r>
      <w:r w:rsidRPr="009923A1">
        <w:rPr>
          <w:rFonts w:ascii="Times New Roman" w:eastAsia="標楷體" w:hAnsi="Times New Roman" w:hint="eastAsia"/>
          <w:color w:val="000000" w:themeColor="text1"/>
          <w:sz w:val="32"/>
          <w:szCs w:val="32"/>
        </w:rPr>
        <w:t>本會提報之「我國地方創生國家戰略初步構想」，與會人員皆認同推動地方創生必要性及肯定目前規劃的戰略方向。目前本會已於今年</w:t>
      </w:r>
      <w:r w:rsidRPr="009923A1">
        <w:rPr>
          <w:rFonts w:ascii="Times New Roman" w:eastAsia="標楷體" w:hAnsi="Times New Roman" w:hint="eastAsia"/>
          <w:color w:val="000000" w:themeColor="text1"/>
          <w:sz w:val="32"/>
          <w:szCs w:val="32"/>
        </w:rPr>
        <w:t>6</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20</w:t>
      </w:r>
      <w:r w:rsidRPr="009923A1">
        <w:rPr>
          <w:rFonts w:ascii="Times New Roman" w:eastAsia="標楷體" w:hAnsi="Times New Roman" w:hint="eastAsia"/>
          <w:color w:val="000000" w:themeColor="text1"/>
          <w:sz w:val="32"/>
          <w:szCs w:val="32"/>
        </w:rPr>
        <w:t>日及</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27</w:t>
      </w:r>
      <w:r w:rsidRPr="009923A1">
        <w:rPr>
          <w:rFonts w:ascii="Times New Roman" w:eastAsia="標楷體" w:hAnsi="Times New Roman" w:hint="eastAsia"/>
          <w:color w:val="000000" w:themeColor="text1"/>
          <w:sz w:val="32"/>
          <w:szCs w:val="32"/>
        </w:rPr>
        <w:t>日召開兩次「行政院地方創生會報」工作會議，</w:t>
      </w:r>
      <w:r w:rsidR="006461F7" w:rsidRPr="009923A1">
        <w:rPr>
          <w:rFonts w:ascii="Times New Roman" w:eastAsia="標楷體" w:hAnsi="Times New Roman" w:hint="eastAsia"/>
          <w:color w:val="000000" w:themeColor="text1"/>
          <w:sz w:val="32"/>
          <w:szCs w:val="32"/>
        </w:rPr>
        <w:t>以</w:t>
      </w:r>
      <w:r w:rsidRPr="009923A1">
        <w:rPr>
          <w:rFonts w:ascii="Times New Roman" w:eastAsia="標楷體" w:hAnsi="Times New Roman" w:hint="eastAsia"/>
          <w:color w:val="000000" w:themeColor="text1"/>
          <w:sz w:val="32"/>
          <w:szCs w:val="32"/>
        </w:rPr>
        <w:t>及</w:t>
      </w:r>
      <w:r w:rsidRPr="009923A1">
        <w:rPr>
          <w:rFonts w:ascii="Times New Roman" w:eastAsia="標楷體" w:hAnsi="Times New Roman" w:hint="eastAsia"/>
          <w:color w:val="000000" w:themeColor="text1"/>
          <w:sz w:val="32"/>
          <w:szCs w:val="32"/>
        </w:rPr>
        <w:t>10</w:t>
      </w:r>
      <w:r w:rsidRPr="009923A1">
        <w:rPr>
          <w:rFonts w:ascii="Times New Roman" w:eastAsia="標楷體" w:hAnsi="Times New Roman" w:hint="eastAsia"/>
          <w:color w:val="000000" w:themeColor="text1"/>
          <w:sz w:val="32"/>
          <w:szCs w:val="32"/>
        </w:rPr>
        <w:t>場次部會協調會議，就部會資源整合及地方政府配合推動等事項進行</w:t>
      </w:r>
      <w:proofErr w:type="gramStart"/>
      <w:r w:rsidRPr="009923A1">
        <w:rPr>
          <w:rFonts w:ascii="Times New Roman" w:eastAsia="標楷體" w:hAnsi="Times New Roman" w:hint="eastAsia"/>
          <w:color w:val="000000" w:themeColor="text1"/>
          <w:sz w:val="32"/>
          <w:szCs w:val="32"/>
        </w:rPr>
        <w:t>研</w:t>
      </w:r>
      <w:proofErr w:type="gramEnd"/>
      <w:r w:rsidRPr="009923A1">
        <w:rPr>
          <w:rFonts w:ascii="Times New Roman" w:eastAsia="標楷體" w:hAnsi="Times New Roman" w:hint="eastAsia"/>
          <w:color w:val="000000" w:themeColor="text1"/>
          <w:sz w:val="32"/>
          <w:szCs w:val="32"/>
        </w:rPr>
        <w:t>商</w:t>
      </w:r>
      <w:r w:rsidR="006461F7"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預定今年底前提出「地方創生國家戰略計畫」，期能緩和總人口減少及</w:t>
      </w:r>
      <w:proofErr w:type="gramStart"/>
      <w:r w:rsidRPr="009923A1">
        <w:rPr>
          <w:rFonts w:ascii="Times New Roman" w:eastAsia="標楷體" w:hAnsi="Times New Roman" w:hint="eastAsia"/>
          <w:color w:val="000000" w:themeColor="text1"/>
          <w:sz w:val="32"/>
          <w:szCs w:val="32"/>
        </w:rPr>
        <w:t>高齡少子化</w:t>
      </w:r>
      <w:proofErr w:type="gramEnd"/>
      <w:r w:rsidRPr="009923A1">
        <w:rPr>
          <w:rFonts w:ascii="Times New Roman" w:eastAsia="標楷體" w:hAnsi="Times New Roman" w:hint="eastAsia"/>
          <w:color w:val="000000" w:themeColor="text1"/>
          <w:sz w:val="32"/>
          <w:szCs w:val="32"/>
        </w:rPr>
        <w:t>趨勢，並以</w:t>
      </w:r>
      <w:r w:rsidRPr="009923A1">
        <w:rPr>
          <w:rFonts w:ascii="Times New Roman" w:eastAsia="標楷體" w:hAnsi="Times New Roman" w:hint="eastAsia"/>
          <w:color w:val="000000" w:themeColor="text1"/>
          <w:sz w:val="32"/>
          <w:szCs w:val="32"/>
        </w:rPr>
        <w:t>2030</w:t>
      </w:r>
      <w:r w:rsidRPr="009923A1">
        <w:rPr>
          <w:rFonts w:ascii="Times New Roman" w:eastAsia="標楷體" w:hAnsi="Times New Roman" w:hint="eastAsia"/>
          <w:color w:val="000000" w:themeColor="text1"/>
          <w:sz w:val="32"/>
          <w:szCs w:val="32"/>
        </w:rPr>
        <w:t>年總生育率達</w:t>
      </w:r>
      <w:r w:rsidRPr="009923A1">
        <w:rPr>
          <w:rFonts w:ascii="Times New Roman" w:eastAsia="標楷體" w:hAnsi="Times New Roman" w:hint="eastAsia"/>
          <w:color w:val="000000" w:themeColor="text1"/>
          <w:sz w:val="32"/>
          <w:szCs w:val="32"/>
        </w:rPr>
        <w:t>1.4</w:t>
      </w:r>
      <w:r w:rsidR="00542735"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、未來維持總人口數不低於</w:t>
      </w:r>
      <w:r w:rsidRPr="009923A1">
        <w:rPr>
          <w:rFonts w:ascii="Times New Roman" w:eastAsia="標楷體" w:hAnsi="Times New Roman" w:hint="eastAsia"/>
          <w:color w:val="000000" w:themeColor="text1"/>
          <w:sz w:val="32"/>
          <w:szCs w:val="32"/>
        </w:rPr>
        <w:t>2</w:t>
      </w:r>
      <w:r w:rsidR="003207D1"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000</w:t>
      </w:r>
      <w:r w:rsidRPr="009923A1">
        <w:rPr>
          <w:rFonts w:ascii="Times New Roman" w:eastAsia="標楷體" w:hAnsi="Times New Roman" w:hint="eastAsia"/>
          <w:color w:val="000000" w:themeColor="text1"/>
          <w:sz w:val="32"/>
          <w:szCs w:val="32"/>
        </w:rPr>
        <w:t>萬人為願景，促進島內移民及都市減壓，達成「均衡</w:t>
      </w:r>
      <w:r w:rsidR="00EF2479" w:rsidRPr="009923A1">
        <w:rPr>
          <w:rFonts w:ascii="Times New Roman" w:eastAsia="標楷體" w:hAnsi="Times New Roman" w:hint="eastAsia"/>
          <w:color w:val="000000" w:themeColor="text1"/>
          <w:sz w:val="32"/>
          <w:szCs w:val="32"/>
        </w:rPr>
        <w:t>台</w:t>
      </w:r>
      <w:r w:rsidRPr="009923A1">
        <w:rPr>
          <w:rFonts w:ascii="Times New Roman" w:eastAsia="標楷體" w:hAnsi="Times New Roman" w:hint="eastAsia"/>
          <w:color w:val="000000" w:themeColor="text1"/>
          <w:sz w:val="32"/>
          <w:szCs w:val="32"/>
        </w:rPr>
        <w:t>灣」的目標。</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19" w:name="_Toc526241889"/>
      <w:r w:rsidRPr="009923A1">
        <w:rPr>
          <w:rFonts w:ascii="標楷體" w:eastAsia="標楷體" w:hAnsi="標楷體" w:hint="eastAsia"/>
          <w:color w:val="000000" w:themeColor="text1"/>
          <w:sz w:val="32"/>
          <w:szCs w:val="32"/>
        </w:rPr>
        <w:t>(</w:t>
      </w:r>
      <w:r w:rsidR="00AB38C1" w:rsidRPr="009923A1">
        <w:rPr>
          <w:rFonts w:ascii="標楷體" w:eastAsia="標楷體" w:hAnsi="標楷體" w:hint="eastAsia"/>
          <w:color w:val="000000" w:themeColor="text1"/>
          <w:sz w:val="32"/>
          <w:szCs w:val="32"/>
        </w:rPr>
        <w:t>二</w:t>
      </w:r>
      <w:r w:rsidRPr="009923A1">
        <w:rPr>
          <w:rFonts w:ascii="標楷體" w:eastAsia="標楷體" w:hAnsi="標楷體" w:hint="eastAsia"/>
          <w:color w:val="000000" w:themeColor="text1"/>
          <w:sz w:val="32"/>
          <w:szCs w:val="32"/>
        </w:rPr>
        <w:t>)活化中興新村</w:t>
      </w:r>
      <w:bookmarkEnd w:id="19"/>
    </w:p>
    <w:p w:rsidR="00F375DC" w:rsidRPr="009923A1" w:rsidRDefault="00F375DC" w:rsidP="002733AB">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在國家資源有效運用、提高行政效能等整體考量下，台灣省政府已於今年</w:t>
      </w:r>
      <w:r w:rsidRPr="009923A1">
        <w:rPr>
          <w:rFonts w:ascii="Times New Roman" w:eastAsia="標楷體" w:hAnsi="Times New Roman" w:hint="eastAsia"/>
          <w:color w:val="000000" w:themeColor="text1"/>
          <w:sz w:val="32"/>
          <w:szCs w:val="32"/>
        </w:rPr>
        <w:t>7</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日走入歷史，自</w:t>
      </w:r>
      <w:r w:rsidRPr="009923A1">
        <w:rPr>
          <w:rFonts w:ascii="Times New Roman" w:eastAsia="標楷體" w:hAnsi="Times New Roman" w:hint="eastAsia"/>
          <w:color w:val="000000" w:themeColor="text1"/>
          <w:sz w:val="32"/>
          <w:szCs w:val="32"/>
        </w:rPr>
        <w:t>108</w:t>
      </w:r>
      <w:r w:rsidRPr="009923A1">
        <w:rPr>
          <w:rFonts w:ascii="Times New Roman" w:eastAsia="標楷體" w:hAnsi="Times New Roman" w:hint="eastAsia"/>
          <w:color w:val="000000" w:themeColor="text1"/>
          <w:sz w:val="32"/>
          <w:szCs w:val="32"/>
        </w:rPr>
        <w:t>年起省府預算歸零，相關業務及人員</w:t>
      </w:r>
      <w:proofErr w:type="gramStart"/>
      <w:r w:rsidRPr="009923A1">
        <w:rPr>
          <w:rFonts w:ascii="Times New Roman" w:eastAsia="標楷體" w:hAnsi="Times New Roman" w:hint="eastAsia"/>
          <w:color w:val="000000" w:themeColor="text1"/>
          <w:sz w:val="32"/>
          <w:szCs w:val="32"/>
        </w:rPr>
        <w:t>移撥本會</w:t>
      </w:r>
      <w:proofErr w:type="gramEnd"/>
      <w:r w:rsidRPr="009923A1">
        <w:rPr>
          <w:rFonts w:ascii="Times New Roman" w:eastAsia="標楷體" w:hAnsi="Times New Roman" w:hint="eastAsia"/>
          <w:color w:val="000000" w:themeColor="text1"/>
          <w:sz w:val="32"/>
          <w:szCs w:val="32"/>
        </w:rPr>
        <w:t>接續辦理。</w:t>
      </w:r>
    </w:p>
    <w:p w:rsidR="00AD2463" w:rsidRDefault="00F375DC" w:rsidP="00F375DC">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鑒於中興新村的可用空間相當充裕，若能有效活化，將可對中台灣的發展產生極大助益，因此</w:t>
      </w:r>
      <w:r w:rsidR="00AD2463" w:rsidRPr="009923A1">
        <w:rPr>
          <w:rFonts w:ascii="Times New Roman" w:eastAsia="標楷體" w:hAnsi="Times New Roman" w:hint="eastAsia"/>
          <w:color w:val="000000" w:themeColor="text1"/>
          <w:sz w:val="32"/>
          <w:szCs w:val="32"/>
        </w:rPr>
        <w:t>，本會於</w:t>
      </w:r>
      <w:r w:rsidR="00AD2463" w:rsidRPr="009923A1">
        <w:rPr>
          <w:rFonts w:ascii="Times New Roman" w:eastAsia="標楷體" w:hAnsi="Times New Roman" w:hint="eastAsia"/>
          <w:color w:val="000000" w:themeColor="text1"/>
          <w:sz w:val="32"/>
          <w:szCs w:val="32"/>
        </w:rPr>
        <w:t>7</w:t>
      </w:r>
      <w:r w:rsidR="00AD2463" w:rsidRPr="009923A1">
        <w:rPr>
          <w:rFonts w:ascii="Times New Roman" w:eastAsia="標楷體" w:hAnsi="Times New Roman" w:hint="eastAsia"/>
          <w:color w:val="000000" w:themeColor="text1"/>
          <w:sz w:val="32"/>
          <w:szCs w:val="32"/>
        </w:rPr>
        <w:t>月</w:t>
      </w:r>
      <w:r w:rsidR="00AD2463" w:rsidRPr="009923A1">
        <w:rPr>
          <w:rFonts w:ascii="Times New Roman" w:eastAsia="標楷體" w:hAnsi="Times New Roman" w:hint="eastAsia"/>
          <w:color w:val="000000" w:themeColor="text1"/>
          <w:sz w:val="32"/>
          <w:szCs w:val="32"/>
        </w:rPr>
        <w:t>20</w:t>
      </w:r>
      <w:r w:rsidR="00AD2463" w:rsidRPr="009923A1">
        <w:rPr>
          <w:rFonts w:ascii="Times New Roman" w:eastAsia="標楷體" w:hAnsi="Times New Roman" w:hint="eastAsia"/>
          <w:color w:val="000000" w:themeColor="text1"/>
          <w:sz w:val="32"/>
          <w:szCs w:val="32"/>
        </w:rPr>
        <w:t>日成立「中興新村活化專案辦公室」，期</w:t>
      </w:r>
      <w:r w:rsidR="00232F5A" w:rsidRPr="009923A1">
        <w:rPr>
          <w:rFonts w:ascii="Times New Roman" w:eastAsia="標楷體" w:hAnsi="Times New Roman" w:hint="eastAsia"/>
          <w:color w:val="000000" w:themeColor="text1"/>
          <w:sz w:val="32"/>
          <w:szCs w:val="32"/>
        </w:rPr>
        <w:t>望</w:t>
      </w:r>
      <w:r w:rsidR="00AD2463" w:rsidRPr="009923A1">
        <w:rPr>
          <w:rFonts w:ascii="Times New Roman" w:eastAsia="標楷體" w:hAnsi="Times New Roman" w:hint="eastAsia"/>
          <w:color w:val="000000" w:themeColor="text1"/>
          <w:sz w:val="32"/>
          <w:szCs w:val="32"/>
        </w:rPr>
        <w:t>透過相關部會通力合作、整合相關資源，全力推動中興新村活化工作，促成當地展現新的繁榮風貌。專案辦公室未來三大工作重點：辦理辦公廳舍規劃、協調、媒合；規劃宿舍整修策略、管理機制及媒合；活化相關公共設施。</w:t>
      </w:r>
    </w:p>
    <w:p w:rsidR="009923A1" w:rsidRPr="009923A1" w:rsidRDefault="009923A1" w:rsidP="00F375DC">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p>
    <w:p w:rsidR="0077721A" w:rsidRPr="009923A1" w:rsidRDefault="0077721A" w:rsidP="00ED2B89">
      <w:pPr>
        <w:pStyle w:val="af0"/>
        <w:overflowPunct w:val="0"/>
        <w:autoSpaceDE w:val="0"/>
        <w:autoSpaceDN w:val="0"/>
        <w:snapToGrid w:val="0"/>
        <w:spacing w:beforeLines="50" w:before="120" w:afterLines="50" w:after="120" w:line="580" w:lineRule="exact"/>
        <w:ind w:left="0"/>
        <w:outlineLvl w:val="0"/>
        <w:rPr>
          <w:rFonts w:ascii="標楷體" w:eastAsia="標楷體" w:hAnsi="標楷體"/>
          <w:b/>
          <w:color w:val="000000" w:themeColor="text1"/>
          <w:spacing w:val="10"/>
          <w:sz w:val="32"/>
          <w:szCs w:val="40"/>
        </w:rPr>
      </w:pPr>
      <w:bookmarkStart w:id="20" w:name="_Toc526241890"/>
      <w:r w:rsidRPr="009923A1">
        <w:rPr>
          <w:rFonts w:ascii="標楷體" w:eastAsia="標楷體" w:hAnsi="標楷體" w:hint="eastAsia"/>
          <w:b/>
          <w:color w:val="000000" w:themeColor="text1"/>
          <w:spacing w:val="10"/>
          <w:sz w:val="32"/>
          <w:szCs w:val="40"/>
        </w:rPr>
        <w:lastRenderedPageBreak/>
        <w:t>五、提升政府效能</w:t>
      </w:r>
      <w:bookmarkEnd w:id="20"/>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21" w:name="_Toc526241891"/>
      <w:r w:rsidRPr="009923A1">
        <w:rPr>
          <w:rFonts w:ascii="標楷體" w:eastAsia="標楷體" w:hAnsi="標楷體" w:hint="eastAsia"/>
          <w:color w:val="000000" w:themeColor="text1"/>
          <w:sz w:val="32"/>
          <w:szCs w:val="32"/>
        </w:rPr>
        <w:t>(</w:t>
      </w:r>
      <w:proofErr w:type="gramStart"/>
      <w:r w:rsidRPr="009923A1">
        <w:rPr>
          <w:rFonts w:ascii="標楷體" w:eastAsia="標楷體" w:hAnsi="標楷體" w:hint="eastAsia"/>
          <w:color w:val="000000" w:themeColor="text1"/>
          <w:sz w:val="32"/>
          <w:szCs w:val="32"/>
        </w:rPr>
        <w:t>一</w:t>
      </w:r>
      <w:proofErr w:type="gramEnd"/>
      <w:r w:rsidRPr="009923A1">
        <w:rPr>
          <w:rFonts w:ascii="標楷體" w:eastAsia="標楷體" w:hAnsi="標楷體" w:hint="eastAsia"/>
          <w:color w:val="000000" w:themeColor="text1"/>
          <w:sz w:val="32"/>
          <w:szCs w:val="32"/>
        </w:rPr>
        <w:t>)推動服務型智慧政府</w:t>
      </w:r>
      <w:bookmarkEnd w:id="21"/>
    </w:p>
    <w:p w:rsidR="003B7F70" w:rsidRPr="009923A1" w:rsidRDefault="003B7F70"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服務型智慧政府的建立，是提升政府服務效能與品質的重要環節。為此，本會持續協助各部會擴大發展</w:t>
      </w:r>
      <w:proofErr w:type="gramStart"/>
      <w:r w:rsidRPr="009923A1">
        <w:rPr>
          <w:rFonts w:ascii="Times New Roman" w:eastAsia="標楷體" w:hAnsi="Times New Roman" w:hint="eastAsia"/>
          <w:color w:val="000000" w:themeColor="text1"/>
          <w:sz w:val="32"/>
          <w:szCs w:val="32"/>
        </w:rPr>
        <w:t>跨域一站式及</w:t>
      </w:r>
      <w:proofErr w:type="gramEnd"/>
      <w:r w:rsidRPr="009923A1">
        <w:rPr>
          <w:rFonts w:ascii="Times New Roman" w:eastAsia="標楷體" w:hAnsi="Times New Roman" w:hint="eastAsia"/>
          <w:color w:val="000000" w:themeColor="text1"/>
          <w:sz w:val="32"/>
          <w:szCs w:val="32"/>
        </w:rPr>
        <w:t>個人化服務，打造民眾有感的數位生活，具體成果包括：個人化「地籍存摺」完成上線提供服務，民眾可於系統中快速查詢名下指定期間之已登記土地及建物不動產概況；綜合所得稅數位化報稅服務，</w:t>
      </w:r>
      <w:r w:rsidR="003207D1" w:rsidRPr="009923A1">
        <w:rPr>
          <w:rFonts w:ascii="Times New Roman" w:eastAsia="標楷體" w:hAnsi="Times New Roman" w:hint="eastAsia"/>
          <w:color w:val="000000" w:themeColor="text1"/>
          <w:sz w:val="32"/>
          <w:szCs w:val="32"/>
        </w:rPr>
        <w:t>提供民眾簡單、便利之申報及繳稅管道，現</w:t>
      </w:r>
      <w:r w:rsidRPr="009923A1">
        <w:rPr>
          <w:rFonts w:ascii="Times New Roman" w:eastAsia="標楷體" w:hAnsi="Times New Roman" w:hint="eastAsia"/>
          <w:color w:val="000000" w:themeColor="text1"/>
          <w:sz w:val="32"/>
          <w:szCs w:val="32"/>
        </w:rPr>
        <w:t>已達總申報數</w:t>
      </w:r>
      <w:r w:rsidRPr="009923A1">
        <w:rPr>
          <w:rFonts w:ascii="Times New Roman" w:eastAsia="標楷體" w:hAnsi="Times New Roman"/>
          <w:color w:val="000000" w:themeColor="text1"/>
          <w:sz w:val="32"/>
          <w:szCs w:val="32"/>
        </w:rPr>
        <w:t>96%</w:t>
      </w:r>
      <w:r w:rsidRPr="009923A1">
        <w:rPr>
          <w:rFonts w:ascii="Times New Roman" w:eastAsia="標楷體" w:hAnsi="Times New Roman" w:hint="eastAsia"/>
          <w:color w:val="000000" w:themeColor="text1"/>
          <w:sz w:val="32"/>
          <w:szCs w:val="32"/>
        </w:rPr>
        <w:t>以上；完成「健康存摺」整合四癌篩檢結果，促進民眾運用健康存摺自主健康管理；推動一站式戶政及勞保便民服務，民眾於戶政事務即可申請</w:t>
      </w:r>
      <w:proofErr w:type="gramStart"/>
      <w:r w:rsidRPr="009923A1">
        <w:rPr>
          <w:rFonts w:ascii="Times New Roman" w:eastAsia="標楷體" w:hAnsi="Times New Roman" w:hint="eastAsia"/>
          <w:color w:val="000000" w:themeColor="text1"/>
          <w:sz w:val="32"/>
          <w:szCs w:val="32"/>
        </w:rPr>
        <w:t>勞</w:t>
      </w:r>
      <w:proofErr w:type="gramEnd"/>
      <w:r w:rsidRPr="009923A1">
        <w:rPr>
          <w:rFonts w:ascii="Times New Roman" w:eastAsia="標楷體" w:hAnsi="Times New Roman" w:hint="eastAsia"/>
          <w:color w:val="000000" w:themeColor="text1"/>
          <w:sz w:val="32"/>
          <w:szCs w:val="32"/>
        </w:rPr>
        <w:t>、</w:t>
      </w:r>
      <w:proofErr w:type="gramStart"/>
      <w:r w:rsidRPr="009923A1">
        <w:rPr>
          <w:rFonts w:ascii="Times New Roman" w:eastAsia="標楷體" w:hAnsi="Times New Roman" w:hint="eastAsia"/>
          <w:color w:val="000000" w:themeColor="text1"/>
          <w:sz w:val="32"/>
          <w:szCs w:val="32"/>
        </w:rPr>
        <w:t>國保生育</w:t>
      </w:r>
      <w:proofErr w:type="gramEnd"/>
      <w:r w:rsidRPr="009923A1">
        <w:rPr>
          <w:rFonts w:ascii="Times New Roman" w:eastAsia="標楷體" w:hAnsi="Times New Roman" w:hint="eastAsia"/>
          <w:color w:val="000000" w:themeColor="text1"/>
          <w:sz w:val="32"/>
          <w:szCs w:val="32"/>
        </w:rPr>
        <w:t>給付及勞保家屬死亡給付。</w:t>
      </w:r>
    </w:p>
    <w:p w:rsidR="00133A91"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22" w:name="_Toc526241892"/>
      <w:r w:rsidRPr="009923A1">
        <w:rPr>
          <w:rFonts w:ascii="標楷體" w:eastAsia="標楷體" w:hAnsi="標楷體" w:hint="eastAsia"/>
          <w:color w:val="000000" w:themeColor="text1"/>
          <w:sz w:val="32"/>
          <w:szCs w:val="32"/>
        </w:rPr>
        <w:t>(二)提升</w:t>
      </w:r>
      <w:proofErr w:type="gramStart"/>
      <w:r w:rsidRPr="009923A1">
        <w:rPr>
          <w:rFonts w:ascii="標楷體" w:eastAsia="標楷體" w:hAnsi="標楷體" w:hint="eastAsia"/>
          <w:color w:val="000000" w:themeColor="text1"/>
          <w:sz w:val="32"/>
          <w:szCs w:val="32"/>
        </w:rPr>
        <w:t>重大公建及</w:t>
      </w:r>
      <w:proofErr w:type="gramEnd"/>
      <w:r w:rsidRPr="009923A1">
        <w:rPr>
          <w:rFonts w:ascii="標楷體" w:eastAsia="標楷體" w:hAnsi="標楷體" w:hint="eastAsia"/>
          <w:color w:val="000000" w:themeColor="text1"/>
          <w:sz w:val="32"/>
          <w:szCs w:val="32"/>
        </w:rPr>
        <w:t>重要社發計畫審議能量</w:t>
      </w:r>
      <w:bookmarkEnd w:id="22"/>
    </w:p>
    <w:p w:rsidR="003B7F70" w:rsidRPr="009923A1" w:rsidRDefault="00B615F6" w:rsidP="00B615F6">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為提升</w:t>
      </w:r>
      <w:proofErr w:type="gramStart"/>
      <w:r w:rsidRPr="009923A1">
        <w:rPr>
          <w:rFonts w:ascii="Times New Roman" w:eastAsia="標楷體" w:hAnsi="Times New Roman" w:hint="eastAsia"/>
          <w:color w:val="000000" w:themeColor="text1"/>
          <w:sz w:val="32"/>
          <w:szCs w:val="32"/>
        </w:rPr>
        <w:t>重大公建及</w:t>
      </w:r>
      <w:proofErr w:type="gramEnd"/>
      <w:r w:rsidRPr="009923A1">
        <w:rPr>
          <w:rFonts w:ascii="Times New Roman" w:eastAsia="標楷體" w:hAnsi="Times New Roman" w:hint="eastAsia"/>
          <w:color w:val="000000" w:themeColor="text1"/>
          <w:sz w:val="32"/>
          <w:szCs w:val="32"/>
        </w:rPr>
        <w:t>重要社發計畫審議能量，在計畫報院前，本會藉由強化資料及程序的完備性、明定計畫審議決策原則、跨部會協商及實地訪視</w:t>
      </w:r>
      <w:r w:rsidR="003B7F70" w:rsidRPr="009923A1">
        <w:rPr>
          <w:rFonts w:ascii="Times New Roman" w:eastAsia="標楷體" w:hAnsi="Times New Roman" w:hint="eastAsia"/>
          <w:color w:val="000000" w:themeColor="text1"/>
          <w:sz w:val="32"/>
          <w:szCs w:val="32"/>
        </w:rPr>
        <w:t>等多元審議方式，並透過每年重大計畫先期作業審議，</w:t>
      </w:r>
      <w:r w:rsidR="00551251" w:rsidRPr="009923A1">
        <w:rPr>
          <w:rFonts w:ascii="Times New Roman" w:eastAsia="標楷體" w:hAnsi="Times New Roman" w:hint="eastAsia"/>
          <w:color w:val="000000" w:themeColor="text1"/>
          <w:sz w:val="32"/>
          <w:szCs w:val="32"/>
        </w:rPr>
        <w:t>以</w:t>
      </w:r>
      <w:r w:rsidR="003B7F70" w:rsidRPr="009923A1">
        <w:rPr>
          <w:rFonts w:ascii="Times New Roman" w:eastAsia="標楷體" w:hAnsi="Times New Roman" w:hint="eastAsia"/>
          <w:color w:val="000000" w:themeColor="text1"/>
          <w:sz w:val="32"/>
          <w:szCs w:val="32"/>
        </w:rPr>
        <w:t>提升政府資源運用綜效。截至今年</w:t>
      </w:r>
      <w:r w:rsidR="00841B34" w:rsidRPr="009923A1">
        <w:rPr>
          <w:rFonts w:ascii="Times New Roman" w:eastAsia="標楷體" w:hAnsi="Times New Roman" w:hint="eastAsia"/>
          <w:color w:val="000000" w:themeColor="text1"/>
          <w:sz w:val="32"/>
          <w:szCs w:val="32"/>
        </w:rPr>
        <w:t>8</w:t>
      </w:r>
      <w:r w:rsidR="003B7F70" w:rsidRPr="009923A1">
        <w:rPr>
          <w:rFonts w:ascii="Times New Roman" w:eastAsia="標楷體" w:hAnsi="Times New Roman" w:hint="eastAsia"/>
          <w:color w:val="000000" w:themeColor="text1"/>
          <w:sz w:val="32"/>
          <w:szCs w:val="32"/>
        </w:rPr>
        <w:t>月底，院交議</w:t>
      </w:r>
      <w:proofErr w:type="gramStart"/>
      <w:r w:rsidR="003B7F70" w:rsidRPr="009923A1">
        <w:rPr>
          <w:rFonts w:ascii="Times New Roman" w:eastAsia="標楷體" w:hAnsi="Times New Roman" w:hint="eastAsia"/>
          <w:color w:val="000000" w:themeColor="text1"/>
          <w:sz w:val="32"/>
          <w:szCs w:val="32"/>
        </w:rPr>
        <w:t>重大公建及</w:t>
      </w:r>
      <w:proofErr w:type="gramEnd"/>
      <w:r w:rsidR="003B7F70" w:rsidRPr="009923A1">
        <w:rPr>
          <w:rFonts w:ascii="Times New Roman" w:eastAsia="標楷體" w:hAnsi="Times New Roman" w:hint="eastAsia"/>
          <w:color w:val="000000" w:themeColor="text1"/>
          <w:sz w:val="32"/>
          <w:szCs w:val="32"/>
        </w:rPr>
        <w:t>重要社發計畫審議、協調推動件數分別為</w:t>
      </w:r>
      <w:r w:rsidR="00755153" w:rsidRPr="009923A1">
        <w:rPr>
          <w:rFonts w:ascii="Times New Roman" w:eastAsia="標楷體" w:hAnsi="Times New Roman" w:hint="eastAsia"/>
          <w:color w:val="000000" w:themeColor="text1"/>
          <w:sz w:val="32"/>
          <w:szCs w:val="32"/>
        </w:rPr>
        <w:t>105</w:t>
      </w:r>
      <w:r w:rsidR="003B7F70" w:rsidRPr="009923A1">
        <w:rPr>
          <w:rFonts w:ascii="Times New Roman" w:eastAsia="標楷體" w:hAnsi="Times New Roman" w:hint="eastAsia"/>
          <w:color w:val="000000" w:themeColor="text1"/>
          <w:sz w:val="32"/>
          <w:szCs w:val="32"/>
        </w:rPr>
        <w:t>件及</w:t>
      </w:r>
      <w:r w:rsidR="00841B34" w:rsidRPr="009923A1">
        <w:rPr>
          <w:rFonts w:ascii="Times New Roman" w:eastAsia="標楷體" w:hAnsi="Times New Roman" w:hint="eastAsia"/>
          <w:color w:val="000000" w:themeColor="text1"/>
          <w:sz w:val="32"/>
          <w:szCs w:val="32"/>
        </w:rPr>
        <w:t>73</w:t>
      </w:r>
      <w:r w:rsidR="003B7F70" w:rsidRPr="009923A1">
        <w:rPr>
          <w:rFonts w:ascii="Times New Roman" w:eastAsia="標楷體" w:hAnsi="Times New Roman" w:hint="eastAsia"/>
          <w:color w:val="000000" w:themeColor="text1"/>
          <w:sz w:val="32"/>
          <w:szCs w:val="32"/>
        </w:rPr>
        <w:t>件，並完成審查</w:t>
      </w:r>
      <w:r w:rsidR="00755153" w:rsidRPr="009923A1">
        <w:rPr>
          <w:rFonts w:ascii="Times New Roman" w:eastAsia="標楷體" w:hAnsi="Times New Roman" w:hint="eastAsia"/>
          <w:color w:val="000000" w:themeColor="text1"/>
          <w:sz w:val="32"/>
          <w:szCs w:val="32"/>
        </w:rPr>
        <w:t>100</w:t>
      </w:r>
      <w:r w:rsidR="003B7F70" w:rsidRPr="009923A1">
        <w:rPr>
          <w:rFonts w:ascii="Times New Roman" w:eastAsia="標楷體" w:hAnsi="Times New Roman" w:hint="eastAsia"/>
          <w:color w:val="000000" w:themeColor="text1"/>
          <w:sz w:val="32"/>
          <w:szCs w:val="32"/>
        </w:rPr>
        <w:t>件及</w:t>
      </w:r>
      <w:r w:rsidR="00841B34" w:rsidRPr="009923A1">
        <w:rPr>
          <w:rFonts w:ascii="Times New Roman" w:eastAsia="標楷體" w:hAnsi="Times New Roman" w:hint="eastAsia"/>
          <w:color w:val="000000" w:themeColor="text1"/>
          <w:sz w:val="32"/>
          <w:szCs w:val="32"/>
        </w:rPr>
        <w:t>70</w:t>
      </w:r>
      <w:r w:rsidR="003B7F70" w:rsidRPr="009923A1">
        <w:rPr>
          <w:rFonts w:ascii="Times New Roman" w:eastAsia="標楷體" w:hAnsi="Times New Roman" w:hint="eastAsia"/>
          <w:color w:val="000000" w:themeColor="text1"/>
          <w:sz w:val="32"/>
          <w:szCs w:val="32"/>
        </w:rPr>
        <w:t>件函復行政院，達成率為</w:t>
      </w:r>
      <w:r w:rsidR="003B7F70" w:rsidRPr="009923A1">
        <w:rPr>
          <w:rFonts w:ascii="Times New Roman" w:eastAsia="標楷體" w:hAnsi="Times New Roman" w:hint="eastAsia"/>
          <w:color w:val="000000" w:themeColor="text1"/>
          <w:sz w:val="32"/>
          <w:szCs w:val="32"/>
        </w:rPr>
        <w:t>9</w:t>
      </w:r>
      <w:r w:rsidR="00755153" w:rsidRPr="009923A1">
        <w:rPr>
          <w:rFonts w:ascii="Times New Roman" w:eastAsia="標楷體" w:hAnsi="Times New Roman" w:hint="eastAsia"/>
          <w:color w:val="000000" w:themeColor="text1"/>
          <w:sz w:val="32"/>
          <w:szCs w:val="32"/>
        </w:rPr>
        <w:t>5</w:t>
      </w:r>
      <w:r w:rsidR="003B7F70" w:rsidRPr="009923A1">
        <w:rPr>
          <w:rFonts w:ascii="Times New Roman" w:eastAsia="標楷體" w:hAnsi="Times New Roman" w:hint="eastAsia"/>
          <w:color w:val="000000" w:themeColor="text1"/>
          <w:sz w:val="32"/>
          <w:szCs w:val="32"/>
        </w:rPr>
        <w:t>.</w:t>
      </w:r>
      <w:r w:rsidR="00755153" w:rsidRPr="009923A1">
        <w:rPr>
          <w:rFonts w:ascii="Times New Roman" w:eastAsia="標楷體" w:hAnsi="Times New Roman" w:hint="eastAsia"/>
          <w:color w:val="000000" w:themeColor="text1"/>
          <w:sz w:val="32"/>
          <w:szCs w:val="32"/>
        </w:rPr>
        <w:t>2</w:t>
      </w:r>
      <w:r w:rsidR="003B7F70" w:rsidRPr="009923A1">
        <w:rPr>
          <w:rFonts w:ascii="Times New Roman" w:eastAsia="標楷體" w:hAnsi="Times New Roman" w:hint="eastAsia"/>
          <w:color w:val="000000" w:themeColor="text1"/>
          <w:sz w:val="32"/>
          <w:szCs w:val="32"/>
        </w:rPr>
        <w:t>%</w:t>
      </w:r>
      <w:r w:rsidR="003B7F70" w:rsidRPr="009923A1">
        <w:rPr>
          <w:rFonts w:ascii="Times New Roman" w:eastAsia="標楷體" w:hAnsi="Times New Roman" w:hint="eastAsia"/>
          <w:color w:val="000000" w:themeColor="text1"/>
          <w:sz w:val="32"/>
          <w:szCs w:val="32"/>
        </w:rPr>
        <w:t>及</w:t>
      </w:r>
      <w:r w:rsidR="003B7F70" w:rsidRPr="009923A1">
        <w:rPr>
          <w:rFonts w:ascii="Times New Roman" w:eastAsia="標楷體" w:hAnsi="Times New Roman" w:hint="eastAsia"/>
          <w:color w:val="000000" w:themeColor="text1"/>
          <w:sz w:val="32"/>
          <w:szCs w:val="32"/>
        </w:rPr>
        <w:t>95.</w:t>
      </w:r>
      <w:r w:rsidR="00841B34" w:rsidRPr="009923A1">
        <w:rPr>
          <w:rFonts w:ascii="Times New Roman" w:eastAsia="標楷體" w:hAnsi="Times New Roman" w:hint="eastAsia"/>
          <w:color w:val="000000" w:themeColor="text1"/>
          <w:sz w:val="32"/>
          <w:szCs w:val="32"/>
        </w:rPr>
        <w:t>9</w:t>
      </w:r>
      <w:r w:rsidR="003B7F70" w:rsidRPr="009923A1">
        <w:rPr>
          <w:rFonts w:ascii="Times New Roman" w:eastAsia="標楷體" w:hAnsi="Times New Roman" w:hint="eastAsia"/>
          <w:color w:val="000000" w:themeColor="text1"/>
          <w:sz w:val="32"/>
          <w:szCs w:val="32"/>
        </w:rPr>
        <w:t>%</w:t>
      </w:r>
      <w:r w:rsidR="003B7F70" w:rsidRPr="009923A1">
        <w:rPr>
          <w:rFonts w:ascii="Times New Roman" w:eastAsia="標楷體" w:hAnsi="Times New Roman" w:hint="eastAsia"/>
          <w:color w:val="000000" w:themeColor="text1"/>
          <w:sz w:val="32"/>
          <w:szCs w:val="32"/>
        </w:rPr>
        <w:t>。</w:t>
      </w:r>
    </w:p>
    <w:p w:rsidR="00925652" w:rsidRPr="009923A1" w:rsidRDefault="00925652"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在重大公共建設計畫年度預算先期作業審議方面，</w:t>
      </w:r>
      <w:r w:rsidRPr="009923A1">
        <w:rPr>
          <w:rFonts w:ascii="Times New Roman" w:eastAsia="標楷體" w:hAnsi="Times New Roman" w:hint="eastAsia"/>
          <w:color w:val="000000" w:themeColor="text1"/>
          <w:sz w:val="32"/>
          <w:szCs w:val="32"/>
        </w:rPr>
        <w:t xml:space="preserve"> </w:t>
      </w:r>
      <w:proofErr w:type="gramStart"/>
      <w:r w:rsidRPr="009923A1">
        <w:rPr>
          <w:rFonts w:ascii="Times New Roman" w:eastAsia="標楷體" w:hAnsi="Times New Roman" w:hint="eastAsia"/>
          <w:color w:val="000000" w:themeColor="text1"/>
          <w:sz w:val="32"/>
          <w:szCs w:val="32"/>
        </w:rPr>
        <w:t>108</w:t>
      </w:r>
      <w:proofErr w:type="gramEnd"/>
      <w:r w:rsidRPr="009923A1">
        <w:rPr>
          <w:rFonts w:ascii="Times New Roman" w:eastAsia="標楷體" w:hAnsi="Times New Roman" w:hint="eastAsia"/>
          <w:color w:val="000000" w:themeColor="text1"/>
          <w:sz w:val="32"/>
          <w:szCs w:val="32"/>
        </w:rPr>
        <w:t>年度預算共審議</w:t>
      </w:r>
      <w:r w:rsidRPr="009923A1">
        <w:rPr>
          <w:rFonts w:ascii="Times New Roman" w:eastAsia="標楷體" w:hAnsi="Times New Roman" w:hint="eastAsia"/>
          <w:color w:val="000000" w:themeColor="text1"/>
          <w:sz w:val="32"/>
          <w:szCs w:val="32"/>
        </w:rPr>
        <w:t>146</w:t>
      </w:r>
      <w:r w:rsidRPr="009923A1">
        <w:rPr>
          <w:rFonts w:ascii="Times New Roman" w:eastAsia="標楷體" w:hAnsi="Times New Roman" w:hint="eastAsia"/>
          <w:color w:val="000000" w:themeColor="text1"/>
          <w:sz w:val="32"/>
          <w:szCs w:val="32"/>
        </w:rPr>
        <w:t>項公共建設，中央公務預算核列</w:t>
      </w:r>
      <w:r w:rsidRPr="009923A1">
        <w:rPr>
          <w:rFonts w:ascii="Times New Roman" w:eastAsia="標楷體" w:hAnsi="Times New Roman" w:hint="eastAsia"/>
          <w:color w:val="000000" w:themeColor="text1"/>
          <w:sz w:val="32"/>
          <w:szCs w:val="32"/>
        </w:rPr>
        <w:lastRenderedPageBreak/>
        <w:t>額度</w:t>
      </w:r>
      <w:r w:rsidRPr="009923A1">
        <w:rPr>
          <w:rFonts w:ascii="Times New Roman" w:eastAsia="標楷體" w:hAnsi="Times New Roman" w:hint="eastAsia"/>
          <w:color w:val="000000" w:themeColor="text1"/>
          <w:sz w:val="32"/>
          <w:szCs w:val="32"/>
        </w:rPr>
        <w:t>1,263.666</w:t>
      </w:r>
      <w:r w:rsidRPr="009923A1">
        <w:rPr>
          <w:rFonts w:ascii="Times New Roman" w:eastAsia="標楷體" w:hAnsi="Times New Roman" w:hint="eastAsia"/>
          <w:color w:val="000000" w:themeColor="text1"/>
          <w:sz w:val="32"/>
          <w:szCs w:val="32"/>
        </w:rPr>
        <w:t>億元、依法律義務撥充農村再生基金</w:t>
      </w:r>
      <w:r w:rsidRPr="009923A1">
        <w:rPr>
          <w:rFonts w:ascii="Times New Roman" w:eastAsia="標楷體" w:hAnsi="Times New Roman" w:hint="eastAsia"/>
          <w:color w:val="000000" w:themeColor="text1"/>
          <w:sz w:val="32"/>
          <w:szCs w:val="32"/>
        </w:rPr>
        <w:t>88.4</w:t>
      </w:r>
      <w:r w:rsidRPr="009923A1">
        <w:rPr>
          <w:rFonts w:ascii="Times New Roman" w:eastAsia="標楷體" w:hAnsi="Times New Roman" w:hint="eastAsia"/>
          <w:color w:val="000000" w:themeColor="text1"/>
          <w:sz w:val="32"/>
          <w:szCs w:val="32"/>
        </w:rPr>
        <w:t>億元、向院請增</w:t>
      </w:r>
      <w:r w:rsidRPr="009923A1">
        <w:rPr>
          <w:rFonts w:ascii="Times New Roman" w:eastAsia="標楷體" w:hAnsi="Times New Roman" w:hint="eastAsia"/>
          <w:color w:val="000000" w:themeColor="text1"/>
          <w:sz w:val="32"/>
          <w:szCs w:val="32"/>
        </w:rPr>
        <w:t>56.318</w:t>
      </w:r>
      <w:r w:rsidRPr="009923A1">
        <w:rPr>
          <w:rFonts w:ascii="Times New Roman" w:eastAsia="標楷體" w:hAnsi="Times New Roman" w:hint="eastAsia"/>
          <w:color w:val="000000" w:themeColor="text1"/>
          <w:sz w:val="32"/>
          <w:szCs w:val="32"/>
        </w:rPr>
        <w:t>億元，共計</w:t>
      </w:r>
      <w:r w:rsidRPr="009923A1">
        <w:rPr>
          <w:rFonts w:ascii="Times New Roman" w:eastAsia="標楷體" w:hAnsi="Times New Roman" w:hint="eastAsia"/>
          <w:color w:val="000000" w:themeColor="text1"/>
          <w:sz w:val="32"/>
          <w:szCs w:val="32"/>
        </w:rPr>
        <w:t>1,408.384</w:t>
      </w:r>
      <w:r w:rsidRPr="009923A1">
        <w:rPr>
          <w:rFonts w:ascii="Times New Roman" w:eastAsia="標楷體" w:hAnsi="Times New Roman" w:hint="eastAsia"/>
          <w:color w:val="000000" w:themeColor="text1"/>
          <w:sz w:val="32"/>
          <w:szCs w:val="32"/>
        </w:rPr>
        <w:t>億元；前瞻基礎建設計畫公共建設類</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第二期特別預算</w:t>
      </w:r>
      <w:proofErr w:type="gramStart"/>
      <w:r w:rsidRPr="009923A1">
        <w:rPr>
          <w:rFonts w:ascii="Times New Roman" w:eastAsia="標楷體" w:hAnsi="Times New Roman" w:hint="eastAsia"/>
          <w:color w:val="000000" w:themeColor="text1"/>
          <w:sz w:val="32"/>
          <w:szCs w:val="32"/>
        </w:rPr>
        <w:t>）</w:t>
      </w:r>
      <w:proofErr w:type="gramEnd"/>
      <w:r w:rsidRPr="009923A1">
        <w:rPr>
          <w:rFonts w:ascii="Times New Roman" w:eastAsia="標楷體" w:hAnsi="Times New Roman" w:hint="eastAsia"/>
          <w:color w:val="000000" w:themeColor="text1"/>
          <w:sz w:val="32"/>
          <w:szCs w:val="32"/>
        </w:rPr>
        <w:t>先期作業審議</w:t>
      </w:r>
      <w:proofErr w:type="gramStart"/>
      <w:r w:rsidRPr="009923A1">
        <w:rPr>
          <w:rFonts w:ascii="Times New Roman" w:eastAsia="標楷體" w:hAnsi="Times New Roman" w:hint="eastAsia"/>
          <w:color w:val="000000" w:themeColor="text1"/>
          <w:sz w:val="32"/>
          <w:szCs w:val="32"/>
        </w:rPr>
        <w:t>108</w:t>
      </w:r>
      <w:proofErr w:type="gramEnd"/>
      <w:r w:rsidRPr="009923A1">
        <w:rPr>
          <w:rFonts w:ascii="Times New Roman" w:eastAsia="標楷體" w:hAnsi="Times New Roman" w:hint="eastAsia"/>
          <w:color w:val="000000" w:themeColor="text1"/>
          <w:sz w:val="32"/>
          <w:szCs w:val="32"/>
        </w:rPr>
        <w:t>年度</w:t>
      </w:r>
      <w:r w:rsidRPr="009923A1">
        <w:rPr>
          <w:rFonts w:ascii="Times New Roman" w:eastAsia="標楷體" w:hAnsi="Times New Roman" w:hint="eastAsia"/>
          <w:color w:val="000000" w:themeColor="text1"/>
          <w:sz w:val="32"/>
          <w:szCs w:val="32"/>
        </w:rPr>
        <w:t>73</w:t>
      </w:r>
      <w:r w:rsidRPr="009923A1">
        <w:rPr>
          <w:rFonts w:ascii="Times New Roman" w:eastAsia="標楷體" w:hAnsi="Times New Roman" w:hint="eastAsia"/>
          <w:color w:val="000000" w:themeColor="text1"/>
          <w:sz w:val="32"/>
          <w:szCs w:val="32"/>
        </w:rPr>
        <w:t>項計畫、核列</w:t>
      </w:r>
      <w:r w:rsidRPr="009923A1">
        <w:rPr>
          <w:rFonts w:ascii="Times New Roman" w:eastAsia="標楷體" w:hAnsi="Times New Roman" w:hint="eastAsia"/>
          <w:color w:val="000000" w:themeColor="text1"/>
          <w:sz w:val="32"/>
          <w:szCs w:val="32"/>
        </w:rPr>
        <w:t>862.395</w:t>
      </w:r>
      <w:r w:rsidRPr="009923A1">
        <w:rPr>
          <w:rFonts w:ascii="Times New Roman" w:eastAsia="標楷體" w:hAnsi="Times New Roman" w:hint="eastAsia"/>
          <w:color w:val="000000" w:themeColor="text1"/>
          <w:sz w:val="32"/>
          <w:szCs w:val="32"/>
        </w:rPr>
        <w:t>億元；</w:t>
      </w:r>
      <w:proofErr w:type="gramStart"/>
      <w:r w:rsidRPr="009923A1">
        <w:rPr>
          <w:rFonts w:ascii="Times New Roman" w:eastAsia="標楷體" w:hAnsi="Times New Roman" w:hint="eastAsia"/>
          <w:color w:val="000000" w:themeColor="text1"/>
          <w:sz w:val="32"/>
          <w:szCs w:val="32"/>
        </w:rPr>
        <w:t>109</w:t>
      </w:r>
      <w:proofErr w:type="gramEnd"/>
      <w:r w:rsidRPr="009923A1">
        <w:rPr>
          <w:rFonts w:ascii="Times New Roman" w:eastAsia="標楷體" w:hAnsi="Times New Roman" w:hint="eastAsia"/>
          <w:color w:val="000000" w:themeColor="text1"/>
          <w:sz w:val="32"/>
          <w:szCs w:val="32"/>
        </w:rPr>
        <w:t>年度</w:t>
      </w:r>
      <w:r w:rsidRPr="009923A1">
        <w:rPr>
          <w:rFonts w:ascii="Times New Roman" w:eastAsia="標楷體" w:hAnsi="Times New Roman" w:hint="eastAsia"/>
          <w:color w:val="000000" w:themeColor="text1"/>
          <w:sz w:val="32"/>
          <w:szCs w:val="32"/>
        </w:rPr>
        <w:t>73</w:t>
      </w:r>
      <w:r w:rsidRPr="009923A1">
        <w:rPr>
          <w:rFonts w:ascii="Times New Roman" w:eastAsia="標楷體" w:hAnsi="Times New Roman" w:hint="eastAsia"/>
          <w:color w:val="000000" w:themeColor="text1"/>
          <w:sz w:val="32"/>
          <w:szCs w:val="32"/>
        </w:rPr>
        <w:t>項計畫、核列</w:t>
      </w:r>
      <w:r w:rsidRPr="009923A1">
        <w:rPr>
          <w:rFonts w:ascii="Times New Roman" w:eastAsia="標楷體" w:hAnsi="Times New Roman" w:hint="eastAsia"/>
          <w:color w:val="000000" w:themeColor="text1"/>
          <w:sz w:val="32"/>
          <w:szCs w:val="32"/>
        </w:rPr>
        <w:t>1,036.593</w:t>
      </w:r>
      <w:r w:rsidRPr="009923A1">
        <w:rPr>
          <w:rFonts w:ascii="Times New Roman" w:eastAsia="標楷體" w:hAnsi="Times New Roman" w:hint="eastAsia"/>
          <w:color w:val="000000" w:themeColor="text1"/>
          <w:sz w:val="32"/>
          <w:szCs w:val="32"/>
        </w:rPr>
        <w:t>億元，兩年共計核列</w:t>
      </w:r>
      <w:r w:rsidRPr="009923A1">
        <w:rPr>
          <w:rFonts w:ascii="Times New Roman" w:eastAsia="標楷體" w:hAnsi="Times New Roman" w:hint="eastAsia"/>
          <w:color w:val="000000" w:themeColor="text1"/>
          <w:sz w:val="32"/>
          <w:szCs w:val="32"/>
        </w:rPr>
        <w:t>1,898.988</w:t>
      </w:r>
      <w:r w:rsidRPr="009923A1">
        <w:rPr>
          <w:rFonts w:ascii="Times New Roman" w:eastAsia="標楷體" w:hAnsi="Times New Roman" w:hint="eastAsia"/>
          <w:color w:val="000000" w:themeColor="text1"/>
          <w:sz w:val="32"/>
          <w:szCs w:val="32"/>
        </w:rPr>
        <w:t>億元。</w:t>
      </w:r>
      <w:proofErr w:type="gramStart"/>
      <w:r w:rsidRPr="009923A1">
        <w:rPr>
          <w:rFonts w:ascii="Times New Roman" w:eastAsia="標楷體" w:hAnsi="Times New Roman"/>
          <w:color w:val="000000" w:themeColor="text1"/>
          <w:sz w:val="32"/>
          <w:szCs w:val="32"/>
        </w:rPr>
        <w:t>108</w:t>
      </w:r>
      <w:proofErr w:type="gramEnd"/>
      <w:r w:rsidRPr="009923A1">
        <w:rPr>
          <w:rFonts w:ascii="Times New Roman" w:eastAsia="標楷體" w:hAnsi="Times New Roman" w:hint="eastAsia"/>
          <w:color w:val="000000" w:themeColor="text1"/>
          <w:sz w:val="32"/>
          <w:szCs w:val="32"/>
        </w:rPr>
        <w:t>年度行政院重要社會發展計畫先期作業審議，共計</w:t>
      </w:r>
      <w:r w:rsidRPr="009923A1">
        <w:rPr>
          <w:rFonts w:ascii="Times New Roman" w:eastAsia="標楷體" w:hAnsi="Times New Roman"/>
          <w:color w:val="000000" w:themeColor="text1"/>
          <w:sz w:val="32"/>
          <w:szCs w:val="32"/>
        </w:rPr>
        <w:t>69</w:t>
      </w:r>
      <w:r w:rsidRPr="009923A1">
        <w:rPr>
          <w:rFonts w:ascii="Times New Roman" w:eastAsia="標楷體" w:hAnsi="Times New Roman" w:hint="eastAsia"/>
          <w:color w:val="000000" w:themeColor="text1"/>
          <w:sz w:val="32"/>
          <w:szCs w:val="32"/>
        </w:rPr>
        <w:t>項計畫，中央公務預算建議核列</w:t>
      </w:r>
      <w:r w:rsidRPr="009923A1">
        <w:rPr>
          <w:rFonts w:ascii="Times New Roman" w:eastAsia="標楷體" w:hAnsi="Times New Roman"/>
          <w:color w:val="000000" w:themeColor="text1"/>
          <w:sz w:val="32"/>
          <w:szCs w:val="32"/>
        </w:rPr>
        <w:t>711</w:t>
      </w:r>
      <w:r w:rsidRPr="009923A1">
        <w:rPr>
          <w:rFonts w:ascii="Times New Roman" w:eastAsia="標楷體" w:hAnsi="Times New Roman" w:hint="eastAsia"/>
          <w:color w:val="000000" w:themeColor="text1"/>
          <w:sz w:val="32"/>
          <w:szCs w:val="32"/>
        </w:rPr>
        <w:t>.499</w:t>
      </w:r>
      <w:r w:rsidRPr="009923A1">
        <w:rPr>
          <w:rFonts w:ascii="Times New Roman" w:eastAsia="標楷體" w:hAnsi="Times New Roman" w:hint="eastAsia"/>
          <w:color w:val="000000" w:themeColor="text1"/>
          <w:sz w:val="32"/>
          <w:szCs w:val="32"/>
        </w:rPr>
        <w:t>億元。</w:t>
      </w:r>
    </w:p>
    <w:p w:rsidR="0077721A" w:rsidRPr="009923A1" w:rsidRDefault="0077721A" w:rsidP="00ED2B89">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23" w:name="_Toc526241893"/>
      <w:r w:rsidRPr="009923A1">
        <w:rPr>
          <w:rFonts w:ascii="標楷體" w:eastAsia="標楷體" w:hAnsi="標楷體" w:hint="eastAsia"/>
          <w:color w:val="000000" w:themeColor="text1"/>
          <w:sz w:val="32"/>
          <w:szCs w:val="32"/>
        </w:rPr>
        <w:t>(三)落實</w:t>
      </w:r>
      <w:proofErr w:type="gramStart"/>
      <w:r w:rsidRPr="009923A1">
        <w:rPr>
          <w:rFonts w:ascii="標楷體" w:eastAsia="標楷體" w:hAnsi="標楷體" w:hint="eastAsia"/>
          <w:color w:val="000000" w:themeColor="text1"/>
          <w:sz w:val="32"/>
          <w:szCs w:val="32"/>
        </w:rPr>
        <w:t>執行公建計畫</w:t>
      </w:r>
      <w:proofErr w:type="gramEnd"/>
      <w:r w:rsidRPr="009923A1">
        <w:rPr>
          <w:rFonts w:ascii="標楷體" w:eastAsia="標楷體" w:hAnsi="標楷體" w:hint="eastAsia"/>
          <w:color w:val="000000" w:themeColor="text1"/>
          <w:sz w:val="32"/>
          <w:szCs w:val="32"/>
        </w:rPr>
        <w:t>預警及退場機制</w:t>
      </w:r>
      <w:bookmarkEnd w:id="23"/>
    </w:p>
    <w:p w:rsidR="00AD2463" w:rsidRPr="009923A1" w:rsidRDefault="00AD2463"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為促進各機關落實執行、提高資源運用效能，本會擬具「公共建設計畫審議、預警及退場機制」，經行政院核定自</w:t>
      </w:r>
      <w:r w:rsidR="005A6EA7" w:rsidRPr="009923A1">
        <w:rPr>
          <w:rFonts w:ascii="Times New Roman" w:eastAsia="標楷體" w:hAnsi="Times New Roman" w:hint="eastAsia"/>
          <w:color w:val="000000" w:themeColor="text1"/>
          <w:sz w:val="32"/>
          <w:szCs w:val="32"/>
        </w:rPr>
        <w:t>今</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hint="eastAsia"/>
          <w:color w:val="000000" w:themeColor="text1"/>
          <w:sz w:val="32"/>
          <w:szCs w:val="32"/>
        </w:rPr>
        <w:t>日起施行。</w:t>
      </w:r>
      <w:r w:rsidR="006461F7" w:rsidRPr="009923A1">
        <w:rPr>
          <w:rFonts w:ascii="Times New Roman" w:eastAsia="標楷體" w:hAnsi="Times New Roman" w:hint="eastAsia"/>
          <w:color w:val="000000" w:themeColor="text1"/>
          <w:sz w:val="32"/>
          <w:szCs w:val="32"/>
        </w:rPr>
        <w:t>本會業已依</w:t>
      </w:r>
      <w:proofErr w:type="gramStart"/>
      <w:r w:rsidR="006461F7" w:rsidRPr="009923A1">
        <w:rPr>
          <w:rFonts w:ascii="Times New Roman" w:eastAsia="標楷體" w:hAnsi="Times New Roman" w:hint="eastAsia"/>
          <w:color w:val="000000" w:themeColor="text1"/>
          <w:sz w:val="32"/>
          <w:szCs w:val="32"/>
        </w:rPr>
        <w:t>106</w:t>
      </w:r>
      <w:proofErr w:type="gramEnd"/>
      <w:r w:rsidR="006461F7" w:rsidRPr="009923A1">
        <w:rPr>
          <w:rFonts w:ascii="Times New Roman" w:eastAsia="標楷體" w:hAnsi="Times New Roman" w:hint="eastAsia"/>
          <w:color w:val="000000" w:themeColor="text1"/>
          <w:sz w:val="32"/>
          <w:szCs w:val="32"/>
        </w:rPr>
        <w:t>年度公共建設計畫執行有相當落差、輿情關注、潛藏風險、近期有重大成果或里程碑，以及工程進度配當失衡等</w:t>
      </w:r>
      <w:r w:rsidR="006461F7" w:rsidRPr="009923A1">
        <w:rPr>
          <w:rFonts w:ascii="Times New Roman" w:eastAsia="標楷體" w:hAnsi="Times New Roman" w:hint="eastAsia"/>
          <w:color w:val="000000" w:themeColor="text1"/>
          <w:sz w:val="32"/>
          <w:szCs w:val="32"/>
        </w:rPr>
        <w:t>5</w:t>
      </w:r>
      <w:r w:rsidR="006461F7" w:rsidRPr="009923A1">
        <w:rPr>
          <w:rFonts w:ascii="Times New Roman" w:eastAsia="標楷體" w:hAnsi="Times New Roman" w:hint="eastAsia"/>
          <w:color w:val="000000" w:themeColor="text1"/>
          <w:sz w:val="32"/>
          <w:szCs w:val="32"/>
        </w:rPr>
        <w:t>項篩選原則，</w:t>
      </w:r>
      <w:r w:rsidR="00B4232F" w:rsidRPr="009923A1">
        <w:rPr>
          <w:rFonts w:ascii="Times New Roman" w:eastAsia="標楷體" w:hAnsi="Times New Roman" w:hint="eastAsia"/>
          <w:color w:val="000000" w:themeColor="text1"/>
          <w:sz w:val="32"/>
          <w:szCs w:val="32"/>
        </w:rPr>
        <w:t>於今年</w:t>
      </w:r>
      <w:r w:rsidRPr="009923A1">
        <w:rPr>
          <w:rFonts w:ascii="Times New Roman" w:eastAsia="標楷體" w:hAnsi="Times New Roman" w:hint="eastAsia"/>
          <w:color w:val="000000" w:themeColor="text1"/>
          <w:sz w:val="32"/>
          <w:szCs w:val="32"/>
        </w:rPr>
        <w:t>擇選</w:t>
      </w:r>
      <w:r w:rsidRPr="009923A1">
        <w:rPr>
          <w:rFonts w:ascii="Times New Roman" w:eastAsia="標楷體" w:hAnsi="Times New Roman" w:hint="eastAsia"/>
          <w:color w:val="000000" w:themeColor="text1"/>
          <w:sz w:val="32"/>
          <w:szCs w:val="32"/>
        </w:rPr>
        <w:t>46</w:t>
      </w:r>
      <w:r w:rsidRPr="009923A1">
        <w:rPr>
          <w:rFonts w:ascii="Times New Roman" w:eastAsia="標楷體" w:hAnsi="Times New Roman" w:hint="eastAsia"/>
          <w:color w:val="000000" w:themeColor="text1"/>
          <w:sz w:val="32"/>
          <w:szCs w:val="32"/>
        </w:rPr>
        <w:t>項公共建設計畫列為預警計畫，年度經費約</w:t>
      </w:r>
      <w:r w:rsidRPr="009923A1">
        <w:rPr>
          <w:rFonts w:ascii="Times New Roman" w:eastAsia="標楷體" w:hAnsi="Times New Roman" w:hint="eastAsia"/>
          <w:color w:val="000000" w:themeColor="text1"/>
          <w:sz w:val="32"/>
          <w:szCs w:val="32"/>
        </w:rPr>
        <w:t>1,141</w:t>
      </w:r>
      <w:r w:rsidRPr="009923A1">
        <w:rPr>
          <w:rFonts w:ascii="Times New Roman" w:eastAsia="標楷體" w:hAnsi="Times New Roman" w:hint="eastAsia"/>
          <w:color w:val="000000" w:themeColor="text1"/>
          <w:sz w:val="32"/>
          <w:szCs w:val="32"/>
        </w:rPr>
        <w:t>億元，每季進行執行情形檢討</w:t>
      </w:r>
      <w:r w:rsidR="00B4232F"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截至</w:t>
      </w:r>
      <w:r w:rsidR="00551251" w:rsidRPr="009923A1">
        <w:rPr>
          <w:rFonts w:ascii="Times New Roman" w:eastAsia="標楷體" w:hAnsi="Times New Roman" w:hint="eastAsia"/>
          <w:color w:val="000000" w:themeColor="text1"/>
          <w:sz w:val="32"/>
          <w:szCs w:val="32"/>
        </w:rPr>
        <w:t>今</w:t>
      </w:r>
      <w:r w:rsidRPr="009923A1">
        <w:rPr>
          <w:rFonts w:ascii="Times New Roman" w:eastAsia="標楷體" w:hAnsi="Times New Roman" w:hint="eastAsia"/>
          <w:color w:val="000000" w:themeColor="text1"/>
          <w:sz w:val="32"/>
          <w:szCs w:val="32"/>
        </w:rPr>
        <w:t>年第</w:t>
      </w:r>
      <w:r w:rsidRPr="009923A1">
        <w:rPr>
          <w:rFonts w:ascii="Times New Roman" w:eastAsia="標楷體" w:hAnsi="Times New Roman" w:hint="eastAsia"/>
          <w:color w:val="000000" w:themeColor="text1"/>
          <w:sz w:val="32"/>
          <w:szCs w:val="32"/>
        </w:rPr>
        <w:t>2</w:t>
      </w:r>
      <w:r w:rsidRPr="009923A1">
        <w:rPr>
          <w:rFonts w:ascii="Times New Roman" w:eastAsia="標楷體" w:hAnsi="Times New Roman" w:hint="eastAsia"/>
          <w:color w:val="000000" w:themeColor="text1"/>
          <w:sz w:val="32"/>
          <w:szCs w:val="32"/>
        </w:rPr>
        <w:t>季，</w:t>
      </w:r>
      <w:r w:rsidRPr="009923A1">
        <w:rPr>
          <w:rFonts w:ascii="Times New Roman" w:eastAsia="標楷體" w:hAnsi="Times New Roman" w:hint="eastAsia"/>
          <w:color w:val="000000" w:themeColor="text1"/>
          <w:sz w:val="32"/>
          <w:szCs w:val="32"/>
        </w:rPr>
        <w:t>46</w:t>
      </w:r>
      <w:r w:rsidRPr="009923A1">
        <w:rPr>
          <w:rFonts w:ascii="Times New Roman" w:eastAsia="標楷體" w:hAnsi="Times New Roman" w:hint="eastAsia"/>
          <w:color w:val="000000" w:themeColor="text1"/>
          <w:sz w:val="32"/>
          <w:szCs w:val="32"/>
        </w:rPr>
        <w:t>項預警計畫的年度預算達成率為</w:t>
      </w:r>
      <w:r w:rsidRPr="009923A1">
        <w:rPr>
          <w:rFonts w:ascii="Times New Roman" w:eastAsia="標楷體" w:hAnsi="Times New Roman" w:hint="eastAsia"/>
          <w:color w:val="000000" w:themeColor="text1"/>
          <w:sz w:val="32"/>
          <w:szCs w:val="32"/>
        </w:rPr>
        <w:t>40.98%</w:t>
      </w:r>
      <w:r w:rsidRPr="009923A1">
        <w:rPr>
          <w:rFonts w:ascii="Times New Roman" w:eastAsia="標楷體" w:hAnsi="Times New Roman" w:hint="eastAsia"/>
          <w:color w:val="000000" w:themeColor="text1"/>
          <w:sz w:val="32"/>
          <w:szCs w:val="32"/>
        </w:rPr>
        <w:t>，較整體公共建設計畫的</w:t>
      </w:r>
      <w:r w:rsidRPr="009923A1">
        <w:rPr>
          <w:rFonts w:ascii="Times New Roman" w:eastAsia="標楷體" w:hAnsi="Times New Roman" w:hint="eastAsia"/>
          <w:color w:val="000000" w:themeColor="text1"/>
          <w:sz w:val="32"/>
          <w:szCs w:val="32"/>
        </w:rPr>
        <w:t>36.3%</w:t>
      </w:r>
      <w:r w:rsidRPr="009923A1">
        <w:rPr>
          <w:rFonts w:ascii="Times New Roman" w:eastAsia="標楷體" w:hAnsi="Times New Roman" w:hint="eastAsia"/>
          <w:color w:val="000000" w:themeColor="text1"/>
          <w:sz w:val="32"/>
          <w:szCs w:val="32"/>
        </w:rPr>
        <w:t>為佳，顯見預警機制已發揮一定效果。</w:t>
      </w:r>
      <w:r w:rsidR="00B4232F" w:rsidRPr="009923A1">
        <w:rPr>
          <w:rFonts w:ascii="Times New Roman" w:eastAsia="標楷體" w:hAnsi="Times New Roman" w:hint="eastAsia"/>
          <w:color w:val="000000" w:themeColor="text1"/>
          <w:sz w:val="32"/>
          <w:szCs w:val="32"/>
        </w:rPr>
        <w:t>為持續精進，</w:t>
      </w:r>
      <w:r w:rsidRPr="009923A1">
        <w:rPr>
          <w:rFonts w:ascii="Times New Roman" w:eastAsia="標楷體" w:hAnsi="Times New Roman" w:hint="eastAsia"/>
          <w:color w:val="000000" w:themeColor="text1"/>
          <w:sz w:val="32"/>
          <w:szCs w:val="32"/>
        </w:rPr>
        <w:t>本會已請各部會積極掌握各項計畫的關鍵</w:t>
      </w:r>
      <w:r w:rsidR="00B4232F" w:rsidRPr="009923A1">
        <w:rPr>
          <w:rFonts w:ascii="Times New Roman" w:eastAsia="標楷體" w:hAnsi="Times New Roman" w:hint="eastAsia"/>
          <w:color w:val="000000" w:themeColor="text1"/>
          <w:sz w:val="32"/>
          <w:szCs w:val="32"/>
        </w:rPr>
        <w:t>執行時點</w:t>
      </w:r>
      <w:r w:rsidRPr="009923A1">
        <w:rPr>
          <w:rFonts w:ascii="Times New Roman" w:eastAsia="標楷體" w:hAnsi="Times New Roman" w:hint="eastAsia"/>
          <w:color w:val="000000" w:themeColor="text1"/>
          <w:sz w:val="32"/>
          <w:szCs w:val="32"/>
        </w:rPr>
        <w:t>，並預為因應可能風險，務求年底預算達成率達到</w:t>
      </w:r>
      <w:r w:rsidRPr="009923A1">
        <w:rPr>
          <w:rFonts w:ascii="Times New Roman" w:eastAsia="標楷體" w:hAnsi="Times New Roman" w:hint="eastAsia"/>
          <w:color w:val="000000" w:themeColor="text1"/>
          <w:sz w:val="32"/>
          <w:szCs w:val="32"/>
        </w:rPr>
        <w:t>90%</w:t>
      </w:r>
      <w:r w:rsidRPr="009923A1">
        <w:rPr>
          <w:rFonts w:ascii="Times New Roman" w:eastAsia="標楷體" w:hAnsi="Times New Roman" w:hint="eastAsia"/>
          <w:color w:val="000000" w:themeColor="text1"/>
          <w:sz w:val="32"/>
          <w:szCs w:val="32"/>
        </w:rPr>
        <w:t>以上的目標。</w:t>
      </w:r>
    </w:p>
    <w:p w:rsidR="00AB38C1" w:rsidRPr="009923A1" w:rsidRDefault="00AB38C1" w:rsidP="00AB38C1">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24" w:name="_Toc526241894"/>
      <w:r w:rsidRPr="009923A1">
        <w:rPr>
          <w:rFonts w:ascii="標楷體" w:eastAsia="標楷體" w:hAnsi="標楷體" w:hint="eastAsia"/>
          <w:color w:val="000000" w:themeColor="text1"/>
          <w:sz w:val="32"/>
          <w:szCs w:val="32"/>
        </w:rPr>
        <w:t>(四)落實執行前瞻基礎建設計畫</w:t>
      </w:r>
      <w:bookmarkEnd w:id="24"/>
    </w:p>
    <w:p w:rsidR="00AB38C1" w:rsidRPr="009923A1" w:rsidRDefault="00AB38C1" w:rsidP="00AB38C1">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color w:val="000000" w:themeColor="text1"/>
          <w:sz w:val="32"/>
          <w:szCs w:val="32"/>
        </w:rPr>
        <w:t>為強化國家競爭力，政府積極推動前瞻基礎建設計畫，第</w:t>
      </w:r>
      <w:r w:rsidRPr="009923A1">
        <w:rPr>
          <w:rFonts w:ascii="Times New Roman" w:eastAsia="標楷體" w:hAnsi="Times New Roman" w:hint="eastAsia"/>
          <w:color w:val="000000" w:themeColor="text1"/>
          <w:sz w:val="32"/>
          <w:szCs w:val="32"/>
        </w:rPr>
        <w:t>一</w:t>
      </w:r>
      <w:r w:rsidRPr="009923A1">
        <w:rPr>
          <w:rFonts w:ascii="Times New Roman" w:eastAsia="標楷體" w:hAnsi="Times New Roman"/>
          <w:color w:val="000000" w:themeColor="text1"/>
          <w:sz w:val="32"/>
          <w:szCs w:val="32"/>
        </w:rPr>
        <w:t>期</w:t>
      </w:r>
      <w:r w:rsidRPr="009923A1">
        <w:rPr>
          <w:rFonts w:ascii="Times New Roman" w:eastAsia="標楷體" w:hAnsi="Times New Roman"/>
          <w:color w:val="000000" w:themeColor="text1"/>
          <w:sz w:val="32"/>
          <w:szCs w:val="32"/>
        </w:rPr>
        <w:t>(106</w:t>
      </w:r>
      <w:r w:rsidRPr="009923A1">
        <w:rPr>
          <w:rFonts w:ascii="Times New Roman" w:eastAsia="標楷體" w:hAnsi="Times New Roman"/>
          <w:color w:val="000000" w:themeColor="text1"/>
          <w:sz w:val="32"/>
          <w:szCs w:val="32"/>
        </w:rPr>
        <w:t>年</w:t>
      </w:r>
      <w:r w:rsidRPr="009923A1">
        <w:rPr>
          <w:rFonts w:ascii="Times New Roman" w:eastAsia="標楷體" w:hAnsi="Times New Roman"/>
          <w:color w:val="000000" w:themeColor="text1"/>
          <w:sz w:val="32"/>
          <w:szCs w:val="32"/>
        </w:rPr>
        <w:t>9</w:t>
      </w:r>
      <w:r w:rsidRPr="009923A1">
        <w:rPr>
          <w:rFonts w:ascii="Times New Roman" w:eastAsia="標楷體" w:hAnsi="Times New Roman"/>
          <w:color w:val="000000" w:themeColor="text1"/>
          <w:sz w:val="32"/>
          <w:szCs w:val="32"/>
        </w:rPr>
        <w:t>月至</w:t>
      </w:r>
      <w:r w:rsidRPr="009923A1">
        <w:rPr>
          <w:rFonts w:ascii="Times New Roman" w:eastAsia="標楷體" w:hAnsi="Times New Roman"/>
          <w:color w:val="000000" w:themeColor="text1"/>
          <w:sz w:val="32"/>
          <w:szCs w:val="32"/>
        </w:rPr>
        <w:t>107</w:t>
      </w:r>
      <w:r w:rsidRPr="009923A1">
        <w:rPr>
          <w:rFonts w:ascii="Times New Roman" w:eastAsia="標楷體" w:hAnsi="Times New Roman"/>
          <w:color w:val="000000" w:themeColor="text1"/>
          <w:sz w:val="32"/>
          <w:szCs w:val="32"/>
        </w:rPr>
        <w:t>年</w:t>
      </w:r>
      <w:r w:rsidRPr="009923A1">
        <w:rPr>
          <w:rFonts w:ascii="Times New Roman" w:eastAsia="標楷體" w:hAnsi="Times New Roman"/>
          <w:color w:val="000000" w:themeColor="text1"/>
          <w:sz w:val="32"/>
          <w:szCs w:val="32"/>
        </w:rPr>
        <w:t>12</w:t>
      </w:r>
      <w:r w:rsidRPr="009923A1">
        <w:rPr>
          <w:rFonts w:ascii="Times New Roman" w:eastAsia="標楷體" w:hAnsi="Times New Roman"/>
          <w:color w:val="000000" w:themeColor="text1"/>
          <w:sz w:val="32"/>
          <w:szCs w:val="32"/>
        </w:rPr>
        <w:t>月</w:t>
      </w:r>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特別預算</w:t>
      </w:r>
      <w:r w:rsidRPr="009923A1">
        <w:rPr>
          <w:rFonts w:ascii="Times New Roman" w:eastAsia="標楷體" w:hAnsi="Times New Roman"/>
          <w:color w:val="000000" w:themeColor="text1"/>
          <w:sz w:val="32"/>
          <w:szCs w:val="32"/>
        </w:rPr>
        <w:t>1,070.7</w:t>
      </w:r>
      <w:r w:rsidRPr="009923A1">
        <w:rPr>
          <w:rFonts w:ascii="Times New Roman" w:eastAsia="標楷體" w:hAnsi="Times New Roman"/>
          <w:color w:val="000000" w:themeColor="text1"/>
          <w:sz w:val="32"/>
          <w:szCs w:val="32"/>
        </w:rPr>
        <w:t>億元</w:t>
      </w:r>
      <w:r w:rsidRPr="009923A1">
        <w:rPr>
          <w:rFonts w:ascii="Times New Roman" w:eastAsia="標楷體" w:hAnsi="Times New Roman"/>
          <w:color w:val="000000" w:themeColor="text1"/>
          <w:sz w:val="32"/>
          <w:szCs w:val="32"/>
        </w:rPr>
        <w:lastRenderedPageBreak/>
        <w:t>已於</w:t>
      </w:r>
      <w:proofErr w:type="gramStart"/>
      <w:r w:rsidRPr="009923A1">
        <w:rPr>
          <w:rFonts w:ascii="Times New Roman" w:eastAsia="標楷體" w:hAnsi="Times New Roman" w:hint="eastAsia"/>
          <w:color w:val="000000" w:themeColor="text1"/>
          <w:sz w:val="32"/>
          <w:szCs w:val="32"/>
        </w:rPr>
        <w:t>106</w:t>
      </w:r>
      <w:r w:rsidRPr="009923A1">
        <w:rPr>
          <w:rFonts w:ascii="Times New Roman" w:eastAsia="標楷體" w:hAnsi="Times New Roman"/>
          <w:color w:val="000000" w:themeColor="text1"/>
          <w:sz w:val="32"/>
          <w:szCs w:val="32"/>
        </w:rPr>
        <w:t>年</w:t>
      </w:r>
      <w:r w:rsidRPr="009923A1">
        <w:rPr>
          <w:rFonts w:ascii="Times New Roman" w:eastAsia="標楷體" w:hAnsi="Times New Roman"/>
          <w:color w:val="000000" w:themeColor="text1"/>
          <w:sz w:val="32"/>
          <w:szCs w:val="32"/>
        </w:rPr>
        <w:t>8</w:t>
      </w:r>
      <w:r w:rsidRPr="009923A1">
        <w:rPr>
          <w:rFonts w:ascii="Times New Roman" w:eastAsia="標楷體" w:hAnsi="Times New Roman"/>
          <w:color w:val="000000" w:themeColor="text1"/>
          <w:sz w:val="32"/>
          <w:szCs w:val="32"/>
        </w:rPr>
        <w:t>月</w:t>
      </w:r>
      <w:r w:rsidRPr="009923A1">
        <w:rPr>
          <w:rFonts w:ascii="Times New Roman" w:eastAsia="標楷體" w:hAnsi="Times New Roman"/>
          <w:color w:val="000000" w:themeColor="text1"/>
          <w:sz w:val="32"/>
          <w:szCs w:val="32"/>
        </w:rPr>
        <w:t>31</w:t>
      </w:r>
      <w:r w:rsidRPr="009923A1">
        <w:rPr>
          <w:rFonts w:ascii="Times New Roman" w:eastAsia="標楷體" w:hAnsi="Times New Roman"/>
          <w:color w:val="000000" w:themeColor="text1"/>
          <w:sz w:val="32"/>
          <w:szCs w:val="32"/>
        </w:rPr>
        <w:t>日經貴院</w:t>
      </w:r>
      <w:proofErr w:type="gramEnd"/>
      <w:r w:rsidRPr="009923A1">
        <w:rPr>
          <w:rFonts w:ascii="Times New Roman" w:eastAsia="標楷體" w:hAnsi="Times New Roman"/>
          <w:color w:val="000000" w:themeColor="text1"/>
          <w:sz w:val="32"/>
          <w:szCs w:val="32"/>
        </w:rPr>
        <w:t>三讀通過，其中中央執行的計畫皆已核定，各主管機關刻正依計畫規劃進度積極推動；</w:t>
      </w:r>
      <w:r w:rsidR="00B615F6" w:rsidRPr="009923A1">
        <w:rPr>
          <w:rFonts w:ascii="Times New Roman" w:eastAsia="標楷體" w:hAnsi="Times New Roman" w:hint="eastAsia"/>
          <w:color w:val="000000" w:themeColor="text1"/>
          <w:sz w:val="32"/>
          <w:szCs w:val="32"/>
        </w:rPr>
        <w:t>在</w:t>
      </w:r>
      <w:r w:rsidRPr="009923A1">
        <w:rPr>
          <w:rFonts w:ascii="Times New Roman" w:eastAsia="標楷體" w:hAnsi="Times New Roman"/>
          <w:color w:val="000000" w:themeColor="text1"/>
          <w:sz w:val="32"/>
          <w:szCs w:val="32"/>
        </w:rPr>
        <w:t>地方</w:t>
      </w:r>
      <w:r w:rsidR="00B615F6" w:rsidRPr="009923A1">
        <w:rPr>
          <w:rFonts w:ascii="Times New Roman" w:eastAsia="標楷體" w:hAnsi="Times New Roman" w:hint="eastAsia"/>
          <w:color w:val="000000" w:themeColor="text1"/>
          <w:sz w:val="32"/>
          <w:szCs w:val="32"/>
        </w:rPr>
        <w:t>政府</w:t>
      </w:r>
      <w:r w:rsidRPr="009923A1">
        <w:rPr>
          <w:rFonts w:ascii="Times New Roman" w:eastAsia="標楷體" w:hAnsi="Times New Roman"/>
          <w:color w:val="000000" w:themeColor="text1"/>
          <w:sz w:val="32"/>
          <w:szCs w:val="32"/>
        </w:rPr>
        <w:t>部分，城鄉建設等競爭型計畫</w:t>
      </w:r>
      <w:r w:rsidRPr="009923A1">
        <w:rPr>
          <w:rFonts w:ascii="Times New Roman" w:eastAsia="標楷體" w:hAnsi="Times New Roman" w:hint="eastAsia"/>
          <w:color w:val="000000" w:themeColor="text1"/>
          <w:sz w:val="32"/>
          <w:szCs w:val="32"/>
        </w:rPr>
        <w:t>均</w:t>
      </w:r>
      <w:r w:rsidRPr="009923A1">
        <w:rPr>
          <w:rFonts w:ascii="Times New Roman" w:eastAsia="標楷體" w:hAnsi="Times New Roman"/>
          <w:color w:val="000000" w:themeColor="text1"/>
          <w:sz w:val="32"/>
          <w:szCs w:val="32"/>
        </w:rPr>
        <w:t>完成補助各地方政府之行政作業，</w:t>
      </w:r>
      <w:r w:rsidRPr="009923A1">
        <w:rPr>
          <w:rFonts w:ascii="Times New Roman" w:eastAsia="標楷體" w:hAnsi="Times New Roman" w:hint="eastAsia"/>
          <w:color w:val="000000" w:themeColor="text1"/>
          <w:sz w:val="32"/>
          <w:szCs w:val="32"/>
        </w:rPr>
        <w:t>行政院賴院長並多次親赴各縣市瞭解計畫推動情形、協助解決相關問題，期許中央與地方協力落實各項計畫。</w:t>
      </w:r>
    </w:p>
    <w:p w:rsidR="00AB38C1" w:rsidRPr="009923A1" w:rsidRDefault="00AB38C1" w:rsidP="00AB38C1">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截至</w:t>
      </w:r>
      <w:r w:rsidRPr="009923A1">
        <w:rPr>
          <w:rFonts w:ascii="Times New Roman" w:eastAsia="標楷體" w:hAnsi="Times New Roman" w:hint="eastAsia"/>
          <w:color w:val="000000" w:themeColor="text1"/>
          <w:sz w:val="32"/>
          <w:szCs w:val="32"/>
        </w:rPr>
        <w:t>107</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8</w:t>
      </w:r>
      <w:r w:rsidRPr="009923A1">
        <w:rPr>
          <w:rFonts w:ascii="Times New Roman" w:eastAsia="標楷體" w:hAnsi="Times New Roman" w:hint="eastAsia"/>
          <w:color w:val="000000" w:themeColor="text1"/>
          <w:sz w:val="32"/>
          <w:szCs w:val="32"/>
        </w:rPr>
        <w:t>月</w:t>
      </w:r>
      <w:r w:rsidRPr="009923A1">
        <w:rPr>
          <w:rFonts w:ascii="Times New Roman" w:eastAsia="標楷體" w:hAnsi="Times New Roman" w:hint="eastAsia"/>
          <w:color w:val="000000" w:themeColor="text1"/>
          <w:sz w:val="32"/>
          <w:szCs w:val="32"/>
        </w:rPr>
        <w:t>(106</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月至</w:t>
      </w:r>
      <w:r w:rsidRPr="009923A1">
        <w:rPr>
          <w:rFonts w:ascii="Times New Roman" w:eastAsia="標楷體" w:hAnsi="Times New Roman" w:hint="eastAsia"/>
          <w:color w:val="000000" w:themeColor="text1"/>
          <w:sz w:val="32"/>
          <w:szCs w:val="32"/>
        </w:rPr>
        <w:t>107</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8</w:t>
      </w:r>
      <w:r w:rsidRPr="009923A1">
        <w:rPr>
          <w:rFonts w:ascii="Times New Roman" w:eastAsia="標楷體" w:hAnsi="Times New Roman" w:hint="eastAsia"/>
          <w:color w:val="000000" w:themeColor="text1"/>
          <w:sz w:val="32"/>
          <w:szCs w:val="32"/>
        </w:rPr>
        <w:t>月底止</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，前瞻基礎建設計畫特別預算累積分配數</w:t>
      </w:r>
      <w:r w:rsidRPr="009923A1">
        <w:rPr>
          <w:rFonts w:ascii="Times New Roman" w:eastAsia="標楷體" w:hAnsi="Times New Roman"/>
          <w:color w:val="000000" w:themeColor="text1"/>
          <w:sz w:val="32"/>
          <w:szCs w:val="32"/>
        </w:rPr>
        <w:t>538.011</w:t>
      </w:r>
      <w:r w:rsidRPr="009923A1">
        <w:rPr>
          <w:rFonts w:ascii="Times New Roman" w:eastAsia="標楷體" w:hAnsi="Times New Roman" w:hint="eastAsia"/>
          <w:color w:val="000000" w:themeColor="text1"/>
          <w:sz w:val="32"/>
          <w:szCs w:val="32"/>
        </w:rPr>
        <w:t>億元，已執行</w:t>
      </w:r>
      <w:r w:rsidRPr="009923A1">
        <w:rPr>
          <w:rFonts w:ascii="Times New Roman" w:eastAsia="標楷體" w:hAnsi="Times New Roman"/>
          <w:color w:val="000000" w:themeColor="text1"/>
          <w:sz w:val="32"/>
          <w:szCs w:val="32"/>
        </w:rPr>
        <w:t>436.191</w:t>
      </w:r>
      <w:r w:rsidRPr="009923A1">
        <w:rPr>
          <w:rFonts w:ascii="Times New Roman" w:eastAsia="標楷體" w:hAnsi="Times New Roman" w:hint="eastAsia"/>
          <w:color w:val="000000" w:themeColor="text1"/>
          <w:sz w:val="32"/>
          <w:szCs w:val="32"/>
        </w:rPr>
        <w:t>億元，特別預算執行率為</w:t>
      </w:r>
      <w:r w:rsidRPr="009923A1">
        <w:rPr>
          <w:rFonts w:ascii="Times New Roman" w:eastAsia="標楷體" w:hAnsi="Times New Roman" w:hint="eastAsia"/>
          <w:color w:val="000000" w:themeColor="text1"/>
          <w:sz w:val="32"/>
          <w:szCs w:val="32"/>
        </w:rPr>
        <w:t>81.07%</w:t>
      </w:r>
      <w:r w:rsidRPr="009923A1">
        <w:rPr>
          <w:rFonts w:ascii="Times New Roman" w:eastAsia="標楷體" w:hAnsi="Times New Roman" w:hint="eastAsia"/>
          <w:color w:val="000000" w:themeColor="text1"/>
          <w:sz w:val="32"/>
          <w:szCs w:val="32"/>
        </w:rPr>
        <w:t>。鑒於今年下半年為計畫執行之高峰期，</w:t>
      </w:r>
      <w:r w:rsidR="00B615F6" w:rsidRPr="009923A1">
        <w:rPr>
          <w:rFonts w:ascii="Times New Roman" w:eastAsia="標楷體" w:hAnsi="Times New Roman" w:hint="eastAsia"/>
          <w:color w:val="000000" w:themeColor="text1"/>
          <w:sz w:val="32"/>
          <w:szCs w:val="32"/>
        </w:rPr>
        <w:t>本會將協助</w:t>
      </w:r>
      <w:r w:rsidRPr="009923A1">
        <w:rPr>
          <w:rFonts w:ascii="Times New Roman" w:eastAsia="標楷體" w:hAnsi="Times New Roman" w:hint="eastAsia"/>
          <w:color w:val="000000" w:themeColor="text1"/>
          <w:sz w:val="32"/>
          <w:szCs w:val="32"/>
        </w:rPr>
        <w:t>各主辦機關持續嚴格管控進度，並隨時透過跨部會協調，積極解決問題，以提升執行力，藉由中央與地方政府齊心協力，有信心年底時，達成整體特別預算執行率超過</w:t>
      </w:r>
      <w:proofErr w:type="gramStart"/>
      <w:r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成</w:t>
      </w:r>
      <w:proofErr w:type="gramEnd"/>
      <w:r w:rsidRPr="009923A1">
        <w:rPr>
          <w:rFonts w:ascii="Times New Roman" w:eastAsia="標楷體" w:hAnsi="Times New Roman" w:hint="eastAsia"/>
          <w:color w:val="000000" w:themeColor="text1"/>
          <w:sz w:val="32"/>
          <w:szCs w:val="32"/>
        </w:rPr>
        <w:t>之目標。</w:t>
      </w:r>
    </w:p>
    <w:p w:rsidR="00AB38C1" w:rsidRPr="009923A1" w:rsidRDefault="00AB38C1" w:rsidP="00AB38C1">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另有關前瞻基礎建設計畫第二期</w:t>
      </w:r>
      <w:r w:rsidRPr="009923A1">
        <w:rPr>
          <w:rFonts w:ascii="Times New Roman" w:eastAsia="標楷體" w:hAnsi="Times New Roman" w:hint="eastAsia"/>
          <w:color w:val="000000" w:themeColor="text1"/>
          <w:sz w:val="32"/>
          <w:szCs w:val="32"/>
        </w:rPr>
        <w:t>(108-109</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特別預算，經國發會及行政院科技會報辦公室依「前瞻基礎建設特別條例」第</w:t>
      </w:r>
      <w:r w:rsidRPr="009923A1">
        <w:rPr>
          <w:rFonts w:ascii="Times New Roman" w:eastAsia="標楷體" w:hAnsi="Times New Roman" w:hint="eastAsia"/>
          <w:color w:val="000000" w:themeColor="text1"/>
          <w:sz w:val="32"/>
          <w:szCs w:val="32"/>
        </w:rPr>
        <w:t>6</w:t>
      </w:r>
      <w:r w:rsidRPr="009923A1">
        <w:rPr>
          <w:rFonts w:ascii="Times New Roman" w:eastAsia="標楷體" w:hAnsi="Times New Roman" w:hint="eastAsia"/>
          <w:color w:val="000000" w:themeColor="text1"/>
          <w:sz w:val="32"/>
          <w:szCs w:val="32"/>
        </w:rPr>
        <w:t>條規定分別辦理先期作業審查，經行政院主計總處</w:t>
      </w:r>
      <w:proofErr w:type="gramStart"/>
      <w:r w:rsidRPr="009923A1">
        <w:rPr>
          <w:rFonts w:ascii="Times New Roman" w:eastAsia="標楷體" w:hAnsi="Times New Roman" w:hint="eastAsia"/>
          <w:color w:val="000000" w:themeColor="text1"/>
          <w:sz w:val="32"/>
          <w:szCs w:val="32"/>
        </w:rPr>
        <w:t>籌編前瞻</w:t>
      </w:r>
      <w:proofErr w:type="gramEnd"/>
      <w:r w:rsidRPr="009923A1">
        <w:rPr>
          <w:rFonts w:ascii="Times New Roman" w:eastAsia="標楷體" w:hAnsi="Times New Roman" w:hint="eastAsia"/>
          <w:color w:val="000000" w:themeColor="text1"/>
          <w:sz w:val="32"/>
          <w:szCs w:val="32"/>
        </w:rPr>
        <w:t>基礎建設計畫第二期</w:t>
      </w:r>
      <w:r w:rsidRPr="009923A1">
        <w:rPr>
          <w:rFonts w:ascii="Times New Roman" w:eastAsia="標楷體" w:hAnsi="Times New Roman" w:hint="eastAsia"/>
          <w:color w:val="000000" w:themeColor="text1"/>
          <w:sz w:val="32"/>
          <w:szCs w:val="32"/>
        </w:rPr>
        <w:t>(108-109</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預算</w:t>
      </w:r>
      <w:r w:rsidRPr="009923A1">
        <w:rPr>
          <w:rFonts w:ascii="Times New Roman" w:eastAsia="標楷體" w:hAnsi="Times New Roman" w:hint="eastAsia"/>
          <w:color w:val="000000" w:themeColor="text1"/>
          <w:sz w:val="32"/>
          <w:szCs w:val="32"/>
        </w:rPr>
        <w:t>2,275</w:t>
      </w:r>
      <w:r w:rsidRPr="009923A1">
        <w:rPr>
          <w:rFonts w:ascii="Times New Roman" w:eastAsia="標楷體" w:hAnsi="Times New Roman" w:hint="eastAsia"/>
          <w:color w:val="000000" w:themeColor="text1"/>
          <w:sz w:val="32"/>
          <w:szCs w:val="32"/>
        </w:rPr>
        <w:t>億元，已</w:t>
      </w:r>
      <w:proofErr w:type="gramStart"/>
      <w:r w:rsidRPr="009923A1">
        <w:rPr>
          <w:rFonts w:ascii="Times New Roman" w:eastAsia="標楷體" w:hAnsi="Times New Roman" w:hint="eastAsia"/>
          <w:color w:val="000000" w:themeColor="text1"/>
          <w:sz w:val="32"/>
          <w:szCs w:val="32"/>
        </w:rPr>
        <w:t>併</w:t>
      </w:r>
      <w:proofErr w:type="gramEnd"/>
      <w:r w:rsidRPr="009923A1">
        <w:rPr>
          <w:rFonts w:ascii="Times New Roman" w:eastAsia="標楷體" w:hAnsi="Times New Roman" w:hint="eastAsia"/>
          <w:color w:val="000000" w:themeColor="text1"/>
          <w:sz w:val="32"/>
          <w:szCs w:val="32"/>
        </w:rPr>
        <w:t>同</w:t>
      </w:r>
      <w:r w:rsidRPr="009923A1">
        <w:rPr>
          <w:rFonts w:ascii="Times New Roman" w:eastAsia="標楷體" w:hAnsi="Times New Roman" w:hint="eastAsia"/>
          <w:color w:val="000000" w:themeColor="text1"/>
          <w:sz w:val="32"/>
          <w:szCs w:val="32"/>
        </w:rPr>
        <w:t>108</w:t>
      </w:r>
      <w:r w:rsidRPr="009923A1">
        <w:rPr>
          <w:rFonts w:ascii="Times New Roman" w:eastAsia="標楷體" w:hAnsi="Times New Roman" w:hint="eastAsia"/>
          <w:color w:val="000000" w:themeColor="text1"/>
          <w:sz w:val="32"/>
          <w:szCs w:val="32"/>
        </w:rPr>
        <w:t>年中央政府總預算案送請貴院審議中。</w:t>
      </w:r>
    </w:p>
    <w:p w:rsidR="00AB38C1" w:rsidRPr="009923A1" w:rsidRDefault="00AB38C1" w:rsidP="00AB38C1">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bookmarkStart w:id="25" w:name="_Toc526241895"/>
      <w:r w:rsidRPr="009923A1">
        <w:rPr>
          <w:rFonts w:ascii="標楷體" w:eastAsia="標楷體" w:hAnsi="標楷體" w:hint="eastAsia"/>
          <w:color w:val="000000" w:themeColor="text1"/>
          <w:sz w:val="32"/>
          <w:szCs w:val="32"/>
        </w:rPr>
        <w:t>(五)推動花東及離島建設</w:t>
      </w:r>
      <w:bookmarkEnd w:id="25"/>
    </w:p>
    <w:p w:rsidR="00AB38C1" w:rsidRPr="009923A1" w:rsidRDefault="00AB38C1" w:rsidP="00AB38C1">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為推動花東及離島地區相關建設、健全產業發展、維護自然生態環境並提升居民生活環境品質</w:t>
      </w:r>
      <w:r w:rsidRPr="009923A1">
        <w:rPr>
          <w:rFonts w:ascii="Times New Roman" w:eastAsia="標楷體" w:hAnsi="Times New Roman"/>
          <w:color w:val="000000" w:themeColor="text1"/>
          <w:sz w:val="32"/>
          <w:szCs w:val="32"/>
        </w:rPr>
        <w:t>，本會</w:t>
      </w:r>
      <w:r w:rsidRPr="009923A1">
        <w:rPr>
          <w:rFonts w:ascii="Times New Roman" w:eastAsia="標楷體" w:hAnsi="Times New Roman" w:hint="eastAsia"/>
          <w:color w:val="000000" w:themeColor="text1"/>
          <w:sz w:val="32"/>
          <w:szCs w:val="32"/>
        </w:rPr>
        <w:t>除持續</w:t>
      </w:r>
      <w:r w:rsidRPr="009923A1">
        <w:rPr>
          <w:rFonts w:ascii="Times New Roman" w:eastAsia="標楷體" w:hAnsi="Times New Roman"/>
          <w:color w:val="000000" w:themeColor="text1"/>
          <w:sz w:val="32"/>
          <w:szCs w:val="32"/>
        </w:rPr>
        <w:t>積極協調整合跨部會資源，推動「花東地區發展條例」</w:t>
      </w:r>
      <w:r w:rsidRPr="009923A1">
        <w:rPr>
          <w:rFonts w:ascii="Times New Roman" w:eastAsia="標楷體" w:hAnsi="Times New Roman"/>
          <w:color w:val="000000" w:themeColor="text1"/>
          <w:sz w:val="32"/>
          <w:szCs w:val="32"/>
        </w:rPr>
        <w:lastRenderedPageBreak/>
        <w:t>及「離島建設條例」所規定工作，</w:t>
      </w:r>
      <w:proofErr w:type="gramStart"/>
      <w:r w:rsidRPr="009923A1">
        <w:rPr>
          <w:rFonts w:ascii="Times New Roman" w:eastAsia="標楷體" w:hAnsi="Times New Roman" w:hint="eastAsia"/>
          <w:color w:val="000000" w:themeColor="text1"/>
          <w:sz w:val="32"/>
          <w:szCs w:val="32"/>
        </w:rPr>
        <w:t>108</w:t>
      </w:r>
      <w:proofErr w:type="gramEnd"/>
      <w:r w:rsidRPr="009923A1">
        <w:rPr>
          <w:rFonts w:ascii="Times New Roman" w:eastAsia="標楷體" w:hAnsi="Times New Roman" w:hint="eastAsia"/>
          <w:color w:val="000000" w:themeColor="text1"/>
          <w:sz w:val="32"/>
          <w:szCs w:val="32"/>
        </w:rPr>
        <w:t>年度已編列相關基金預算</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花東地區永續發展基金</w:t>
      </w:r>
      <w:r w:rsidRPr="009923A1">
        <w:rPr>
          <w:rFonts w:ascii="Times New Roman" w:eastAsia="標楷體" w:hAnsi="Times New Roman" w:hint="eastAsia"/>
          <w:color w:val="000000" w:themeColor="text1"/>
          <w:sz w:val="32"/>
          <w:szCs w:val="32"/>
        </w:rPr>
        <w:t>15.1</w:t>
      </w:r>
      <w:r w:rsidRPr="009923A1">
        <w:rPr>
          <w:rFonts w:ascii="Times New Roman" w:eastAsia="標楷體" w:hAnsi="Times New Roman" w:hint="eastAsia"/>
          <w:color w:val="000000" w:themeColor="text1"/>
          <w:sz w:val="32"/>
          <w:szCs w:val="32"/>
        </w:rPr>
        <w:t>億元，離島建設基金</w:t>
      </w:r>
      <w:r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億元</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，並會同相關部會持續協助各</w:t>
      </w:r>
      <w:r w:rsidRPr="009923A1">
        <w:rPr>
          <w:rFonts w:ascii="Times New Roman" w:eastAsia="標楷體" w:hAnsi="Times New Roman" w:hint="eastAsia"/>
          <w:color w:val="000000" w:themeColor="text1"/>
          <w:sz w:val="32"/>
          <w:szCs w:val="32"/>
        </w:rPr>
        <w:t>地方</w:t>
      </w:r>
      <w:r w:rsidRPr="009923A1">
        <w:rPr>
          <w:rFonts w:ascii="Times New Roman" w:eastAsia="標楷體" w:hAnsi="Times New Roman"/>
          <w:color w:val="000000" w:themeColor="text1"/>
          <w:sz w:val="32"/>
          <w:szCs w:val="32"/>
        </w:rPr>
        <w:t>政府</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color w:val="000000" w:themeColor="text1"/>
          <w:sz w:val="32"/>
          <w:szCs w:val="32"/>
        </w:rPr>
        <w:t>落實推動「花東第二期</w:t>
      </w:r>
      <w:r w:rsidRPr="009923A1">
        <w:rPr>
          <w:rFonts w:ascii="Times New Roman" w:eastAsia="標楷體" w:hAnsi="Times New Roman"/>
          <w:color w:val="000000" w:themeColor="text1"/>
          <w:sz w:val="32"/>
          <w:szCs w:val="32"/>
        </w:rPr>
        <w:t>(105</w:t>
      </w:r>
      <w:r w:rsidRPr="009923A1">
        <w:rPr>
          <w:rFonts w:ascii="Times New Roman" w:eastAsia="標楷體" w:hAnsi="Times New Roman"/>
          <w:color w:val="000000" w:themeColor="text1"/>
          <w:sz w:val="32"/>
          <w:szCs w:val="32"/>
        </w:rPr>
        <w:t>至</w:t>
      </w:r>
      <w:r w:rsidRPr="009923A1">
        <w:rPr>
          <w:rFonts w:ascii="Times New Roman" w:eastAsia="標楷體" w:hAnsi="Times New Roman"/>
          <w:color w:val="000000" w:themeColor="text1"/>
          <w:sz w:val="32"/>
          <w:szCs w:val="32"/>
        </w:rPr>
        <w:t>108</w:t>
      </w:r>
      <w:r w:rsidRPr="009923A1">
        <w:rPr>
          <w:rFonts w:ascii="Times New Roman" w:eastAsia="標楷體" w:hAnsi="Times New Roman"/>
          <w:color w:val="000000" w:themeColor="text1"/>
          <w:sz w:val="32"/>
          <w:szCs w:val="32"/>
        </w:rPr>
        <w:t>年</w:t>
      </w:r>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綜合發展實施方案」及「第四期</w:t>
      </w:r>
      <w:r w:rsidRPr="009923A1">
        <w:rPr>
          <w:rFonts w:ascii="Times New Roman" w:eastAsia="標楷體" w:hAnsi="Times New Roman"/>
          <w:color w:val="000000" w:themeColor="text1"/>
          <w:sz w:val="32"/>
          <w:szCs w:val="32"/>
        </w:rPr>
        <w:t>(104</w:t>
      </w:r>
      <w:r w:rsidRPr="009923A1">
        <w:rPr>
          <w:rFonts w:ascii="Times New Roman" w:eastAsia="標楷體" w:hAnsi="Times New Roman" w:hint="eastAsia"/>
          <w:color w:val="000000" w:themeColor="text1"/>
          <w:sz w:val="32"/>
          <w:szCs w:val="32"/>
        </w:rPr>
        <w:t>至</w:t>
      </w:r>
      <w:r w:rsidRPr="009923A1">
        <w:rPr>
          <w:rFonts w:ascii="Times New Roman" w:eastAsia="標楷體" w:hAnsi="Times New Roman"/>
          <w:color w:val="000000" w:themeColor="text1"/>
          <w:sz w:val="32"/>
          <w:szCs w:val="32"/>
        </w:rPr>
        <w:t>107</w:t>
      </w:r>
      <w:r w:rsidRPr="009923A1">
        <w:rPr>
          <w:rFonts w:ascii="Times New Roman" w:eastAsia="標楷體" w:hAnsi="Times New Roman"/>
          <w:color w:val="000000" w:themeColor="text1"/>
          <w:sz w:val="32"/>
          <w:szCs w:val="32"/>
        </w:rPr>
        <w:t>年</w:t>
      </w:r>
      <w:r w:rsidRPr="009923A1">
        <w:rPr>
          <w:rFonts w:ascii="Times New Roman" w:eastAsia="標楷體" w:hAnsi="Times New Roman"/>
          <w:color w:val="000000" w:themeColor="text1"/>
          <w:sz w:val="32"/>
          <w:szCs w:val="32"/>
        </w:rPr>
        <w:t>)</w:t>
      </w:r>
      <w:r w:rsidRPr="009923A1">
        <w:rPr>
          <w:rFonts w:ascii="Times New Roman" w:eastAsia="標楷體" w:hAnsi="Times New Roman"/>
          <w:color w:val="000000" w:themeColor="text1"/>
          <w:sz w:val="32"/>
          <w:szCs w:val="32"/>
        </w:rPr>
        <w:t>離島綜合建設實施方案｣，</w:t>
      </w:r>
      <w:r w:rsidRPr="009923A1">
        <w:rPr>
          <w:rFonts w:ascii="Times New Roman" w:eastAsia="標楷體" w:hAnsi="Times New Roman" w:hint="eastAsia"/>
          <w:color w:val="000000" w:themeColor="text1"/>
          <w:sz w:val="32"/>
          <w:szCs w:val="32"/>
        </w:rPr>
        <w:t>並刻正積極審議「第五期</w:t>
      </w:r>
      <w:r w:rsidRPr="009923A1">
        <w:rPr>
          <w:rFonts w:ascii="Times New Roman" w:eastAsia="標楷體" w:hAnsi="Times New Roman" w:hint="eastAsia"/>
          <w:color w:val="000000" w:themeColor="text1"/>
          <w:sz w:val="32"/>
          <w:szCs w:val="32"/>
        </w:rPr>
        <w:t>(108</w:t>
      </w:r>
      <w:r w:rsidRPr="009923A1">
        <w:rPr>
          <w:rFonts w:ascii="Times New Roman" w:eastAsia="標楷體" w:hAnsi="Times New Roman" w:hint="eastAsia"/>
          <w:color w:val="000000" w:themeColor="text1"/>
          <w:sz w:val="32"/>
          <w:szCs w:val="32"/>
        </w:rPr>
        <w:t>至</w:t>
      </w:r>
      <w:r w:rsidRPr="009923A1">
        <w:rPr>
          <w:rFonts w:ascii="Times New Roman" w:eastAsia="標楷體" w:hAnsi="Times New Roman" w:hint="eastAsia"/>
          <w:color w:val="000000" w:themeColor="text1"/>
          <w:sz w:val="32"/>
          <w:szCs w:val="32"/>
        </w:rPr>
        <w:t>111</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離島綜合建設實施方案」</w:t>
      </w:r>
      <w:r w:rsidRPr="009923A1">
        <w:rPr>
          <w:rFonts w:ascii="Times New Roman" w:eastAsia="標楷體" w:hAnsi="Times New Roman"/>
          <w:color w:val="000000" w:themeColor="text1"/>
          <w:sz w:val="32"/>
          <w:szCs w:val="32"/>
        </w:rPr>
        <w:t>，</w:t>
      </w:r>
      <w:r w:rsidRPr="009923A1">
        <w:rPr>
          <w:rFonts w:ascii="Times New Roman" w:eastAsia="標楷體" w:hAnsi="Times New Roman" w:hint="eastAsia"/>
          <w:color w:val="000000" w:themeColor="text1"/>
          <w:sz w:val="32"/>
          <w:szCs w:val="32"/>
        </w:rPr>
        <w:t>以有效落實花東及離島地區永續發展之願景</w:t>
      </w:r>
      <w:r w:rsidRPr="009923A1">
        <w:rPr>
          <w:rFonts w:ascii="Times New Roman" w:eastAsia="標楷體" w:hAnsi="Times New Roman"/>
          <w:color w:val="000000" w:themeColor="text1"/>
          <w:sz w:val="32"/>
          <w:szCs w:val="32"/>
        </w:rPr>
        <w:t>及強化補助計畫之執行。</w:t>
      </w:r>
      <w:r w:rsidRPr="009923A1">
        <w:rPr>
          <w:rFonts w:ascii="Times New Roman" w:eastAsia="標楷體" w:hAnsi="Times New Roman"/>
          <w:color w:val="000000" w:themeColor="text1"/>
          <w:sz w:val="32"/>
          <w:szCs w:val="32"/>
        </w:rPr>
        <w:t xml:space="preserve"> </w:t>
      </w:r>
    </w:p>
    <w:p w:rsidR="00AB38C1" w:rsidRPr="009923A1" w:rsidRDefault="00AB38C1" w:rsidP="00AB38C1">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1.</w:t>
      </w:r>
      <w:r w:rsidRPr="009923A1">
        <w:rPr>
          <w:rFonts w:ascii="Times New Roman" w:eastAsia="標楷體" w:hAnsi="Times New Roman"/>
          <w:color w:val="000000" w:themeColor="text1"/>
          <w:sz w:val="32"/>
          <w:szCs w:val="32"/>
        </w:rPr>
        <w:t>花東地區部分，</w:t>
      </w:r>
      <w:r w:rsidRPr="009923A1">
        <w:rPr>
          <w:rFonts w:ascii="Times New Roman" w:eastAsia="標楷體" w:hAnsi="Times New Roman" w:hint="eastAsia"/>
          <w:color w:val="000000" w:themeColor="text1"/>
          <w:sz w:val="32"/>
          <w:szCs w:val="32"/>
        </w:rPr>
        <w:t>本會已積極協助部落或社區發展多元微型特色經濟，透過輔導成立合作型組織及推動有機農業加值，促使部落或社區逐步自立發展；其中，在協助地方建設部分，本會已提高花東基金補助比率，期能有效提升計畫執行效率，並對於「</w:t>
      </w:r>
      <w:r w:rsidRPr="009923A1">
        <w:rPr>
          <w:rFonts w:ascii="Times New Roman" w:eastAsia="標楷體" w:hAnsi="Times New Roman" w:hint="eastAsia"/>
          <w:color w:val="000000" w:themeColor="text1"/>
          <w:sz w:val="32"/>
          <w:szCs w:val="32"/>
        </w:rPr>
        <w:t>0206</w:t>
      </w:r>
      <w:r w:rsidRPr="009923A1">
        <w:rPr>
          <w:rFonts w:ascii="Times New Roman" w:eastAsia="標楷體" w:hAnsi="Times New Roman" w:hint="eastAsia"/>
          <w:color w:val="000000" w:themeColor="text1"/>
          <w:sz w:val="32"/>
          <w:szCs w:val="32"/>
        </w:rPr>
        <w:t>花蓮震災」復原重建，花東基金已提供消防救災、產業復甦、校園重建及廢棄物清理等相關經費協助，對於受災企業所需復原重建資金，亦提供專案融資信用保證，積極協助業者紓困。</w:t>
      </w:r>
    </w:p>
    <w:p w:rsidR="00AB38C1" w:rsidRPr="009923A1" w:rsidRDefault="00AB38C1" w:rsidP="00AB38C1">
      <w:pPr>
        <w:pStyle w:val="af0"/>
        <w:autoSpaceDE w:val="0"/>
        <w:autoSpaceDN w:val="0"/>
        <w:spacing w:line="580" w:lineRule="exact"/>
        <w:ind w:leftChars="200" w:left="736" w:hangingChars="80" w:hanging="256"/>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2.</w:t>
      </w:r>
      <w:r w:rsidRPr="009923A1">
        <w:rPr>
          <w:rFonts w:ascii="Times New Roman" w:eastAsia="標楷體" w:hAnsi="Times New Roman"/>
          <w:color w:val="000000" w:themeColor="text1"/>
          <w:sz w:val="32"/>
          <w:szCs w:val="32"/>
        </w:rPr>
        <w:t>離島地區部分，為善用離島豐沛</w:t>
      </w:r>
      <w:proofErr w:type="gramStart"/>
      <w:r w:rsidRPr="009923A1">
        <w:rPr>
          <w:rFonts w:ascii="Times New Roman" w:eastAsia="標楷體" w:hAnsi="Times New Roman"/>
          <w:color w:val="000000" w:themeColor="text1"/>
          <w:sz w:val="32"/>
          <w:szCs w:val="32"/>
        </w:rPr>
        <w:t>的綠能及</w:t>
      </w:r>
      <w:proofErr w:type="gramEnd"/>
      <w:r w:rsidRPr="009923A1">
        <w:rPr>
          <w:rFonts w:ascii="Times New Roman" w:eastAsia="標楷體" w:hAnsi="Times New Roman"/>
          <w:color w:val="000000" w:themeColor="text1"/>
          <w:sz w:val="32"/>
          <w:szCs w:val="32"/>
        </w:rPr>
        <w:t>觀光資源，本會除針對第四期離島綜合建設實施方案中，</w:t>
      </w:r>
      <w:r w:rsidRPr="009923A1">
        <w:rPr>
          <w:rFonts w:ascii="Times New Roman" w:eastAsia="標楷體" w:hAnsi="Times New Roman" w:hint="eastAsia"/>
          <w:color w:val="000000" w:themeColor="text1"/>
          <w:sz w:val="32"/>
          <w:szCs w:val="32"/>
        </w:rPr>
        <w:t>持續推動交通、觀光、環境、產業、資源、教育、文化、社福、資訊、消防、警政、醫療、衛生等建設外</w:t>
      </w:r>
      <w:r w:rsidRPr="009923A1">
        <w:rPr>
          <w:rFonts w:ascii="Times New Roman" w:eastAsia="標楷體" w:hAnsi="Times New Roman"/>
          <w:color w:val="000000" w:themeColor="text1"/>
          <w:sz w:val="32"/>
          <w:szCs w:val="32"/>
        </w:rPr>
        <w:t>，並於</w:t>
      </w:r>
      <w:r w:rsidRPr="009923A1">
        <w:rPr>
          <w:rFonts w:ascii="Times New Roman" w:eastAsia="標楷體" w:hAnsi="Times New Roman" w:hint="eastAsia"/>
          <w:color w:val="000000" w:themeColor="text1"/>
          <w:sz w:val="32"/>
          <w:szCs w:val="32"/>
        </w:rPr>
        <w:t>108</w:t>
      </w:r>
      <w:r w:rsidRPr="009923A1">
        <w:rPr>
          <w:rFonts w:ascii="Times New Roman" w:eastAsia="標楷體" w:hAnsi="Times New Roman" w:hint="eastAsia"/>
          <w:color w:val="000000" w:themeColor="text1"/>
          <w:sz w:val="32"/>
          <w:szCs w:val="32"/>
        </w:rPr>
        <w:t>年起之</w:t>
      </w:r>
      <w:r w:rsidRPr="009923A1">
        <w:rPr>
          <w:rFonts w:ascii="Times New Roman" w:eastAsia="標楷體" w:hAnsi="Times New Roman"/>
          <w:color w:val="000000" w:themeColor="text1"/>
          <w:sz w:val="32"/>
          <w:szCs w:val="32"/>
        </w:rPr>
        <w:t>第</w:t>
      </w:r>
      <w:r w:rsidRPr="009923A1">
        <w:rPr>
          <w:rFonts w:ascii="Times New Roman" w:eastAsia="標楷體" w:hAnsi="Times New Roman" w:hint="eastAsia"/>
          <w:color w:val="000000" w:themeColor="text1"/>
          <w:sz w:val="32"/>
          <w:szCs w:val="32"/>
        </w:rPr>
        <w:t>五</w:t>
      </w:r>
      <w:r w:rsidRPr="009923A1">
        <w:rPr>
          <w:rFonts w:ascii="Times New Roman" w:eastAsia="標楷體" w:hAnsi="Times New Roman"/>
          <w:color w:val="000000" w:themeColor="text1"/>
          <w:sz w:val="32"/>
          <w:szCs w:val="32"/>
        </w:rPr>
        <w:t>期離島綜合建設實施方案中，納入地方創生理念，促進離島產業發展，期</w:t>
      </w:r>
      <w:r w:rsidRPr="009923A1">
        <w:rPr>
          <w:rFonts w:ascii="Times New Roman" w:eastAsia="標楷體" w:hAnsi="Times New Roman" w:hint="eastAsia"/>
          <w:color w:val="000000" w:themeColor="text1"/>
          <w:sz w:val="32"/>
          <w:szCs w:val="32"/>
        </w:rPr>
        <w:t>能</w:t>
      </w:r>
      <w:r w:rsidRPr="009923A1">
        <w:rPr>
          <w:rFonts w:ascii="Times New Roman" w:eastAsia="標楷體" w:hAnsi="Times New Roman"/>
          <w:color w:val="000000" w:themeColor="text1"/>
          <w:sz w:val="32"/>
          <w:szCs w:val="32"/>
        </w:rPr>
        <w:t>讓離島地區成為永續發展之典範。</w:t>
      </w:r>
    </w:p>
    <w:p w:rsidR="0077721A" w:rsidRPr="009923A1" w:rsidRDefault="00AB38C1" w:rsidP="00AB38C1">
      <w:pPr>
        <w:tabs>
          <w:tab w:val="left" w:pos="960"/>
          <w:tab w:val="left" w:pos="1920"/>
          <w:tab w:val="left" w:pos="2880"/>
          <w:tab w:val="left" w:pos="3840"/>
          <w:tab w:val="left" w:pos="4800"/>
          <w:tab w:val="left" w:pos="5760"/>
        </w:tabs>
        <w:overflowPunct w:val="0"/>
        <w:spacing w:beforeLines="50" w:before="120" w:line="580" w:lineRule="exact"/>
        <w:ind w:leftChars="100" w:left="240"/>
        <w:jc w:val="both"/>
        <w:textAlignment w:val="center"/>
        <w:outlineLvl w:val="1"/>
        <w:rPr>
          <w:rFonts w:ascii="標楷體" w:eastAsia="標楷體" w:hAnsi="標楷體"/>
          <w:color w:val="000000" w:themeColor="text1"/>
          <w:sz w:val="32"/>
          <w:szCs w:val="32"/>
        </w:rPr>
      </w:pPr>
      <w:r w:rsidRPr="009923A1">
        <w:rPr>
          <w:rFonts w:ascii="標楷體" w:eastAsia="標楷體" w:hAnsi="標楷體" w:hint="eastAsia"/>
          <w:color w:val="000000" w:themeColor="text1"/>
          <w:sz w:val="32"/>
          <w:szCs w:val="32"/>
        </w:rPr>
        <w:lastRenderedPageBreak/>
        <w:t xml:space="preserve"> </w:t>
      </w:r>
      <w:bookmarkStart w:id="26" w:name="_Toc526241896"/>
      <w:r w:rsidR="0077721A" w:rsidRPr="009923A1">
        <w:rPr>
          <w:rFonts w:ascii="標楷體" w:eastAsia="標楷體" w:hAnsi="標楷體" w:hint="eastAsia"/>
          <w:color w:val="000000" w:themeColor="text1"/>
          <w:sz w:val="32"/>
          <w:szCs w:val="32"/>
        </w:rPr>
        <w:t>(</w:t>
      </w:r>
      <w:r w:rsidRPr="009923A1">
        <w:rPr>
          <w:rFonts w:ascii="標楷體" w:eastAsia="標楷體" w:hAnsi="標楷體" w:hint="eastAsia"/>
          <w:color w:val="000000" w:themeColor="text1"/>
          <w:sz w:val="32"/>
          <w:szCs w:val="32"/>
        </w:rPr>
        <w:t>六</w:t>
      </w:r>
      <w:r w:rsidR="0077721A" w:rsidRPr="009923A1">
        <w:rPr>
          <w:rFonts w:ascii="標楷體" w:eastAsia="標楷體" w:hAnsi="標楷體" w:hint="eastAsia"/>
          <w:color w:val="000000" w:themeColor="text1"/>
          <w:sz w:val="32"/>
          <w:szCs w:val="32"/>
        </w:rPr>
        <w:t>)精進國家檔案服務</w:t>
      </w:r>
      <w:bookmarkEnd w:id="26"/>
    </w:p>
    <w:p w:rsidR="009244DF" w:rsidRPr="009923A1" w:rsidRDefault="009244D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在國家檔案的管理與應用方面，本會除持續加速檔案整理與數位化外，也積極進行政治檔案清查與開放工作</w:t>
      </w:r>
      <w:r w:rsidR="00B4232F"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截至今年</w:t>
      </w:r>
      <w:r w:rsidR="00CA2FC0"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月</w:t>
      </w:r>
      <w:r w:rsidR="00CA2FC0" w:rsidRPr="009923A1">
        <w:rPr>
          <w:rFonts w:ascii="Times New Roman" w:eastAsia="標楷體" w:hAnsi="Times New Roman" w:hint="eastAsia"/>
          <w:color w:val="000000" w:themeColor="text1"/>
          <w:sz w:val="32"/>
          <w:szCs w:val="32"/>
        </w:rPr>
        <w:t>底</w:t>
      </w:r>
      <w:r w:rsidRPr="009923A1">
        <w:rPr>
          <w:rFonts w:ascii="Times New Roman" w:eastAsia="標楷體" w:hAnsi="Times New Roman" w:hint="eastAsia"/>
          <w:color w:val="000000" w:themeColor="text1"/>
          <w:sz w:val="32"/>
          <w:szCs w:val="32"/>
        </w:rPr>
        <w:t>，已徵集政治檔案達</w:t>
      </w:r>
      <w:r w:rsidRPr="009923A1">
        <w:rPr>
          <w:rFonts w:ascii="Times New Roman" w:eastAsia="標楷體" w:hAnsi="Times New Roman"/>
          <w:color w:val="000000" w:themeColor="text1"/>
          <w:sz w:val="32"/>
          <w:szCs w:val="32"/>
        </w:rPr>
        <w:t>7</w:t>
      </w:r>
      <w:r w:rsidR="00CA2FC0" w:rsidRPr="009923A1">
        <w:rPr>
          <w:rFonts w:ascii="Times New Roman" w:eastAsia="標楷體" w:hAnsi="Times New Roman" w:hint="eastAsia"/>
          <w:color w:val="000000" w:themeColor="text1"/>
          <w:sz w:val="32"/>
          <w:szCs w:val="32"/>
        </w:rPr>
        <w:t>19</w:t>
      </w:r>
      <w:r w:rsidRPr="009923A1">
        <w:rPr>
          <w:rFonts w:ascii="Times New Roman" w:eastAsia="標楷體" w:hAnsi="Times New Roman" w:hint="eastAsia"/>
          <w:color w:val="000000" w:themeColor="text1"/>
          <w:sz w:val="32"/>
          <w:szCs w:val="32"/>
        </w:rPr>
        <w:t>公尺。為擴大徵集政治檔案，運用政治事件關鍵字搜尋技術，以及邀聘</w:t>
      </w:r>
      <w:r w:rsidRPr="009923A1">
        <w:rPr>
          <w:rFonts w:ascii="Times New Roman" w:eastAsia="標楷體" w:hAnsi="Times New Roman"/>
          <w:color w:val="000000" w:themeColor="text1"/>
          <w:sz w:val="32"/>
          <w:szCs w:val="32"/>
        </w:rPr>
        <w:t>20</w:t>
      </w:r>
      <w:r w:rsidRPr="009923A1">
        <w:rPr>
          <w:rFonts w:ascii="Times New Roman" w:eastAsia="標楷體" w:hAnsi="Times New Roman" w:hint="eastAsia"/>
          <w:color w:val="000000" w:themeColor="text1"/>
          <w:sz w:val="32"/>
          <w:szCs w:val="32"/>
        </w:rPr>
        <w:t>位熟諳政治檔案之學者專家組成專案小組，於今年</w:t>
      </w:r>
      <w:r w:rsidRPr="009923A1">
        <w:rPr>
          <w:rFonts w:ascii="Times New Roman" w:eastAsia="標楷體" w:hAnsi="Times New Roman"/>
          <w:color w:val="000000" w:themeColor="text1"/>
          <w:sz w:val="32"/>
          <w:szCs w:val="32"/>
        </w:rPr>
        <w:t>1</w:t>
      </w:r>
      <w:r w:rsidRPr="009923A1">
        <w:rPr>
          <w:rFonts w:ascii="Times New Roman" w:eastAsia="標楷體" w:hAnsi="Times New Roman" w:hint="eastAsia"/>
          <w:color w:val="000000" w:themeColor="text1"/>
          <w:sz w:val="32"/>
          <w:szCs w:val="32"/>
        </w:rPr>
        <w:t>至</w:t>
      </w:r>
      <w:r w:rsidRPr="009923A1">
        <w:rPr>
          <w:rFonts w:ascii="Times New Roman" w:eastAsia="標楷體" w:hAnsi="Times New Roman"/>
          <w:color w:val="000000" w:themeColor="text1"/>
          <w:sz w:val="32"/>
          <w:szCs w:val="32"/>
        </w:rPr>
        <w:t>6</w:t>
      </w:r>
      <w:r w:rsidRPr="009923A1">
        <w:rPr>
          <w:rFonts w:ascii="Times New Roman" w:eastAsia="標楷體" w:hAnsi="Times New Roman" w:hint="eastAsia"/>
          <w:color w:val="000000" w:themeColor="text1"/>
          <w:sz w:val="32"/>
          <w:szCs w:val="32"/>
        </w:rPr>
        <w:t>月分組完成</w:t>
      </w:r>
      <w:r w:rsidRPr="009923A1">
        <w:rPr>
          <w:rFonts w:ascii="Times New Roman" w:eastAsia="標楷體" w:hAnsi="Times New Roman"/>
          <w:color w:val="000000" w:themeColor="text1"/>
          <w:sz w:val="32"/>
          <w:szCs w:val="32"/>
        </w:rPr>
        <w:t>33</w:t>
      </w:r>
      <w:r w:rsidRPr="009923A1">
        <w:rPr>
          <w:rFonts w:ascii="Times New Roman" w:eastAsia="標楷體" w:hAnsi="Times New Roman" w:hint="eastAsia"/>
          <w:color w:val="000000" w:themeColor="text1"/>
          <w:sz w:val="32"/>
          <w:szCs w:val="32"/>
        </w:rPr>
        <w:t>個重點機關實地訪查，共掌握</w:t>
      </w:r>
      <w:r w:rsidRPr="009923A1">
        <w:rPr>
          <w:rFonts w:ascii="Times New Roman" w:eastAsia="標楷體" w:hAnsi="Times New Roman"/>
          <w:color w:val="000000" w:themeColor="text1"/>
          <w:sz w:val="32"/>
          <w:szCs w:val="32"/>
        </w:rPr>
        <w:t>12</w:t>
      </w:r>
      <w:r w:rsidRPr="009923A1">
        <w:rPr>
          <w:rFonts w:ascii="Times New Roman" w:eastAsia="標楷體" w:hAnsi="Times New Roman" w:hint="eastAsia"/>
          <w:color w:val="000000" w:themeColor="text1"/>
          <w:sz w:val="32"/>
          <w:szCs w:val="32"/>
        </w:rPr>
        <w:t>萬餘案政治檔案，預定於今年</w:t>
      </w:r>
      <w:r w:rsidRPr="009923A1">
        <w:rPr>
          <w:rFonts w:ascii="Times New Roman" w:eastAsia="標楷體" w:hAnsi="Times New Roman"/>
          <w:color w:val="000000" w:themeColor="text1"/>
          <w:sz w:val="32"/>
          <w:szCs w:val="32"/>
        </w:rPr>
        <w:t>12</w:t>
      </w:r>
      <w:r w:rsidRPr="009923A1">
        <w:rPr>
          <w:rFonts w:ascii="Times New Roman" w:eastAsia="標楷體" w:hAnsi="Times New Roman" w:hint="eastAsia"/>
          <w:color w:val="000000" w:themeColor="text1"/>
          <w:sz w:val="32"/>
          <w:szCs w:val="32"/>
        </w:rPr>
        <w:t>月底及</w:t>
      </w:r>
      <w:r w:rsidRPr="009923A1">
        <w:rPr>
          <w:rFonts w:ascii="Times New Roman" w:eastAsia="標楷體" w:hAnsi="Times New Roman"/>
          <w:color w:val="000000" w:themeColor="text1"/>
          <w:sz w:val="32"/>
          <w:szCs w:val="32"/>
        </w:rPr>
        <w:t>108</w:t>
      </w:r>
      <w:r w:rsidRPr="009923A1">
        <w:rPr>
          <w:rFonts w:ascii="Times New Roman" w:eastAsia="標楷體" w:hAnsi="Times New Roman" w:hint="eastAsia"/>
          <w:color w:val="000000" w:themeColor="text1"/>
          <w:sz w:val="32"/>
          <w:szCs w:val="32"/>
        </w:rPr>
        <w:t>年</w:t>
      </w:r>
      <w:r w:rsidRPr="009923A1">
        <w:rPr>
          <w:rFonts w:ascii="Times New Roman" w:eastAsia="標楷體" w:hAnsi="Times New Roman"/>
          <w:color w:val="000000" w:themeColor="text1"/>
          <w:sz w:val="32"/>
          <w:szCs w:val="32"/>
        </w:rPr>
        <w:t>12</w:t>
      </w:r>
      <w:r w:rsidRPr="009923A1">
        <w:rPr>
          <w:rFonts w:ascii="Times New Roman" w:eastAsia="標楷體" w:hAnsi="Times New Roman" w:hint="eastAsia"/>
          <w:color w:val="000000" w:themeColor="text1"/>
          <w:sz w:val="32"/>
          <w:szCs w:val="32"/>
        </w:rPr>
        <w:t>月底分二階段完成移轉作業。</w:t>
      </w:r>
      <w:proofErr w:type="gramStart"/>
      <w:r w:rsidRPr="009923A1">
        <w:rPr>
          <w:rFonts w:ascii="Times New Roman" w:eastAsia="標楷體" w:hAnsi="Times New Roman" w:hint="eastAsia"/>
          <w:color w:val="000000" w:themeColor="text1"/>
          <w:sz w:val="32"/>
          <w:szCs w:val="32"/>
        </w:rPr>
        <w:t>此外，</w:t>
      </w:r>
      <w:proofErr w:type="gramEnd"/>
      <w:r w:rsidR="005B7A8D" w:rsidRPr="009923A1">
        <w:rPr>
          <w:rFonts w:ascii="Times New Roman" w:eastAsia="標楷體" w:hAnsi="Times New Roman" w:hint="eastAsia"/>
          <w:color w:val="000000" w:themeColor="text1"/>
          <w:sz w:val="32"/>
          <w:szCs w:val="32"/>
        </w:rPr>
        <w:t>本會</w:t>
      </w:r>
      <w:r w:rsidRPr="009923A1">
        <w:rPr>
          <w:rFonts w:ascii="Times New Roman" w:eastAsia="標楷體" w:hAnsi="Times New Roman" w:hint="eastAsia"/>
          <w:color w:val="000000" w:themeColor="text1"/>
          <w:sz w:val="32"/>
          <w:szCs w:val="32"/>
        </w:rPr>
        <w:t>檔案局亦已於國家檔案資訊網設置「政治檔案應用專區」，將</w:t>
      </w:r>
      <w:r w:rsidRPr="009923A1">
        <w:rPr>
          <w:rFonts w:ascii="Times New Roman" w:eastAsia="標楷體" w:hAnsi="Times New Roman"/>
          <w:color w:val="000000" w:themeColor="text1"/>
          <w:sz w:val="32"/>
          <w:szCs w:val="32"/>
        </w:rPr>
        <w:t>15</w:t>
      </w:r>
      <w:proofErr w:type="gramStart"/>
      <w:r w:rsidRPr="009923A1">
        <w:rPr>
          <w:rFonts w:ascii="Times New Roman" w:eastAsia="標楷體" w:hAnsi="Times New Roman" w:hint="eastAsia"/>
          <w:color w:val="000000" w:themeColor="text1"/>
          <w:sz w:val="32"/>
          <w:szCs w:val="32"/>
        </w:rPr>
        <w:t>萬餘頁去識別</w:t>
      </w:r>
      <w:proofErr w:type="gramEnd"/>
      <w:r w:rsidRPr="009923A1">
        <w:rPr>
          <w:rFonts w:ascii="Times New Roman" w:eastAsia="標楷體" w:hAnsi="Times New Roman" w:hint="eastAsia"/>
          <w:color w:val="000000" w:themeColor="text1"/>
          <w:sz w:val="32"/>
          <w:szCs w:val="32"/>
        </w:rPr>
        <w:t>化之全文影像上網，並同步將</w:t>
      </w:r>
      <w:r w:rsidR="003829C3" w:rsidRPr="009923A1">
        <w:rPr>
          <w:rFonts w:ascii="Times New Roman" w:eastAsia="標楷體" w:hAnsi="Times New Roman" w:hint="eastAsia"/>
          <w:color w:val="000000" w:themeColor="text1"/>
          <w:sz w:val="32"/>
          <w:szCs w:val="32"/>
        </w:rPr>
        <w:t>8</w:t>
      </w:r>
      <w:r w:rsidRPr="009923A1">
        <w:rPr>
          <w:rFonts w:ascii="Times New Roman" w:eastAsia="標楷體" w:hAnsi="Times New Roman"/>
          <w:color w:val="000000" w:themeColor="text1"/>
          <w:sz w:val="32"/>
          <w:szCs w:val="32"/>
        </w:rPr>
        <w:t>2</w:t>
      </w:r>
      <w:r w:rsidRPr="009923A1">
        <w:rPr>
          <w:rFonts w:ascii="Times New Roman" w:eastAsia="標楷體" w:hAnsi="Times New Roman" w:hint="eastAsia"/>
          <w:color w:val="000000" w:themeColor="text1"/>
          <w:sz w:val="32"/>
          <w:szCs w:val="32"/>
        </w:rPr>
        <w:t>萬</w:t>
      </w:r>
      <w:r w:rsidR="003829C3" w:rsidRPr="009923A1">
        <w:rPr>
          <w:rFonts w:ascii="Times New Roman" w:eastAsia="標楷體" w:hAnsi="Times New Roman" w:hint="eastAsia"/>
          <w:color w:val="000000" w:themeColor="text1"/>
          <w:sz w:val="32"/>
          <w:szCs w:val="32"/>
        </w:rPr>
        <w:t>餘頁</w:t>
      </w:r>
      <w:r w:rsidRPr="009923A1">
        <w:rPr>
          <w:rFonts w:ascii="Times New Roman" w:eastAsia="標楷體" w:hAnsi="Times New Roman" w:hint="eastAsia"/>
          <w:color w:val="000000" w:themeColor="text1"/>
          <w:sz w:val="32"/>
          <w:szCs w:val="32"/>
        </w:rPr>
        <w:t>內容分析</w:t>
      </w:r>
      <w:r w:rsidR="003829C3" w:rsidRPr="009923A1">
        <w:rPr>
          <w:rFonts w:ascii="Times New Roman" w:eastAsia="標楷體" w:hAnsi="Times New Roman" w:hint="eastAsia"/>
          <w:color w:val="000000" w:themeColor="text1"/>
          <w:sz w:val="32"/>
          <w:szCs w:val="32"/>
        </w:rPr>
        <w:t>成果</w:t>
      </w:r>
      <w:r w:rsidRPr="009923A1">
        <w:rPr>
          <w:rFonts w:ascii="Times New Roman" w:eastAsia="標楷體" w:hAnsi="Times New Roman" w:hint="eastAsia"/>
          <w:color w:val="000000" w:themeColor="text1"/>
          <w:sz w:val="32"/>
          <w:szCs w:val="32"/>
        </w:rPr>
        <w:t>及近</w:t>
      </w:r>
      <w:r w:rsidRPr="009923A1">
        <w:rPr>
          <w:rFonts w:ascii="Times New Roman" w:eastAsia="標楷體" w:hAnsi="Times New Roman"/>
          <w:color w:val="000000" w:themeColor="text1"/>
          <w:sz w:val="32"/>
          <w:szCs w:val="32"/>
        </w:rPr>
        <w:t>9</w:t>
      </w:r>
      <w:r w:rsidRPr="009923A1">
        <w:rPr>
          <w:rFonts w:ascii="Times New Roman" w:eastAsia="標楷體" w:hAnsi="Times New Roman" w:hint="eastAsia"/>
          <w:color w:val="000000" w:themeColor="text1"/>
          <w:sz w:val="32"/>
          <w:szCs w:val="32"/>
        </w:rPr>
        <w:t>萬筆人名索引公開，作為轉型正義研究及教育基礎資訊。截至</w:t>
      </w:r>
      <w:r w:rsidR="00F93E7A" w:rsidRPr="009923A1">
        <w:rPr>
          <w:rFonts w:ascii="Times New Roman" w:eastAsia="標楷體" w:hAnsi="Times New Roman" w:hint="eastAsia"/>
          <w:color w:val="000000" w:themeColor="text1"/>
          <w:sz w:val="32"/>
          <w:szCs w:val="32"/>
        </w:rPr>
        <w:t>今</w:t>
      </w:r>
      <w:r w:rsidRPr="009923A1">
        <w:rPr>
          <w:rFonts w:ascii="Times New Roman" w:eastAsia="標楷體" w:hAnsi="Times New Roman" w:hint="eastAsia"/>
          <w:color w:val="000000" w:themeColor="text1"/>
          <w:sz w:val="32"/>
          <w:szCs w:val="32"/>
        </w:rPr>
        <w:t>年</w:t>
      </w:r>
      <w:r w:rsidR="00CA2FC0" w:rsidRPr="009923A1">
        <w:rPr>
          <w:rFonts w:ascii="Times New Roman" w:eastAsia="標楷體" w:hAnsi="Times New Roman" w:hint="eastAsia"/>
          <w:color w:val="000000" w:themeColor="text1"/>
          <w:sz w:val="32"/>
          <w:szCs w:val="32"/>
        </w:rPr>
        <w:t>9</w:t>
      </w:r>
      <w:r w:rsidRPr="009923A1">
        <w:rPr>
          <w:rFonts w:ascii="Times New Roman" w:eastAsia="標楷體" w:hAnsi="Times New Roman" w:hint="eastAsia"/>
          <w:color w:val="000000" w:themeColor="text1"/>
          <w:sz w:val="32"/>
          <w:szCs w:val="32"/>
        </w:rPr>
        <w:t>月</w:t>
      </w:r>
      <w:r w:rsidR="00CA2FC0" w:rsidRPr="009923A1">
        <w:rPr>
          <w:rFonts w:ascii="Times New Roman" w:eastAsia="標楷體" w:hAnsi="Times New Roman" w:hint="eastAsia"/>
          <w:color w:val="000000" w:themeColor="text1"/>
          <w:sz w:val="32"/>
          <w:szCs w:val="32"/>
        </w:rPr>
        <w:t>底</w:t>
      </w:r>
      <w:r w:rsidRPr="009923A1">
        <w:rPr>
          <w:rFonts w:ascii="Times New Roman" w:eastAsia="標楷體" w:hAnsi="Times New Roman" w:hint="eastAsia"/>
          <w:color w:val="000000" w:themeColor="text1"/>
          <w:sz w:val="32"/>
          <w:szCs w:val="32"/>
        </w:rPr>
        <w:t>，累計提供各界應用政治檔案</w:t>
      </w:r>
      <w:r w:rsidR="00CA2FC0" w:rsidRPr="009923A1">
        <w:rPr>
          <w:rFonts w:ascii="Times New Roman" w:eastAsia="標楷體" w:hAnsi="Times New Roman" w:hint="eastAsia"/>
          <w:color w:val="000000" w:themeColor="text1"/>
          <w:sz w:val="32"/>
          <w:szCs w:val="32"/>
        </w:rPr>
        <w:t>約</w:t>
      </w:r>
      <w:r w:rsidR="00CA2FC0" w:rsidRPr="009923A1">
        <w:rPr>
          <w:rFonts w:ascii="Times New Roman" w:eastAsia="標楷體" w:hAnsi="Times New Roman" w:hint="eastAsia"/>
          <w:color w:val="000000" w:themeColor="text1"/>
          <w:sz w:val="32"/>
          <w:szCs w:val="32"/>
        </w:rPr>
        <w:t>70</w:t>
      </w:r>
      <w:r w:rsidRPr="009923A1">
        <w:rPr>
          <w:rFonts w:ascii="Times New Roman" w:eastAsia="標楷體" w:hAnsi="Times New Roman" w:hint="eastAsia"/>
          <w:color w:val="000000" w:themeColor="text1"/>
          <w:sz w:val="32"/>
          <w:szCs w:val="32"/>
        </w:rPr>
        <w:t>萬件。</w:t>
      </w:r>
    </w:p>
    <w:p w:rsidR="009244DF" w:rsidRPr="009923A1" w:rsidRDefault="009244DF" w:rsidP="00ED2B89">
      <w:pPr>
        <w:pStyle w:val="af0"/>
        <w:autoSpaceDE w:val="0"/>
        <w:autoSpaceDN w:val="0"/>
        <w:spacing w:line="580" w:lineRule="exact"/>
        <w:ind w:leftChars="200" w:left="480" w:firstLineChars="200" w:firstLine="640"/>
        <w:jc w:val="both"/>
        <w:rPr>
          <w:rFonts w:ascii="Times New Roman" w:eastAsia="標楷體" w:hAnsi="Times New Roman"/>
          <w:color w:val="000000" w:themeColor="text1"/>
          <w:sz w:val="32"/>
          <w:szCs w:val="32"/>
        </w:rPr>
      </w:pPr>
      <w:r w:rsidRPr="009923A1">
        <w:rPr>
          <w:rFonts w:ascii="Times New Roman" w:eastAsia="標楷體" w:hAnsi="Times New Roman" w:hint="eastAsia"/>
          <w:color w:val="000000" w:themeColor="text1"/>
          <w:sz w:val="32"/>
          <w:szCs w:val="32"/>
        </w:rPr>
        <w:t>「國家檔案資訊網」迄今已公布逾</w:t>
      </w:r>
      <w:r w:rsidRPr="009923A1">
        <w:rPr>
          <w:rFonts w:ascii="Times New Roman" w:eastAsia="標楷體" w:hAnsi="Times New Roman"/>
          <w:color w:val="000000" w:themeColor="text1"/>
          <w:sz w:val="32"/>
          <w:szCs w:val="32"/>
        </w:rPr>
        <w:t>3</w:t>
      </w:r>
      <w:r w:rsidR="00CA2FC0" w:rsidRPr="009923A1">
        <w:rPr>
          <w:rFonts w:ascii="Times New Roman" w:eastAsia="標楷體" w:hAnsi="Times New Roman" w:hint="eastAsia"/>
          <w:color w:val="000000" w:themeColor="text1"/>
          <w:sz w:val="32"/>
          <w:szCs w:val="32"/>
        </w:rPr>
        <w:t>10</w:t>
      </w:r>
      <w:r w:rsidRPr="009923A1">
        <w:rPr>
          <w:rFonts w:ascii="Times New Roman" w:eastAsia="標楷體" w:hAnsi="Times New Roman" w:hint="eastAsia"/>
          <w:color w:val="000000" w:themeColor="text1"/>
          <w:sz w:val="32"/>
          <w:szCs w:val="32"/>
        </w:rPr>
        <w:t>萬筆國家檔案目錄，累計瀏覽人次逾</w:t>
      </w:r>
      <w:r w:rsidRPr="009923A1">
        <w:rPr>
          <w:rFonts w:ascii="Times New Roman" w:eastAsia="標楷體" w:hAnsi="Times New Roman"/>
          <w:color w:val="000000" w:themeColor="text1"/>
          <w:sz w:val="32"/>
          <w:szCs w:val="32"/>
        </w:rPr>
        <w:t>1,1</w:t>
      </w:r>
      <w:r w:rsidR="00CA2FC0" w:rsidRPr="009923A1">
        <w:rPr>
          <w:rFonts w:ascii="Times New Roman" w:eastAsia="標楷體" w:hAnsi="Times New Roman" w:hint="eastAsia"/>
          <w:color w:val="000000" w:themeColor="text1"/>
          <w:sz w:val="32"/>
          <w:szCs w:val="32"/>
        </w:rPr>
        <w:t>37</w:t>
      </w:r>
      <w:r w:rsidRPr="009923A1">
        <w:rPr>
          <w:rFonts w:ascii="Times New Roman" w:eastAsia="標楷體" w:hAnsi="Times New Roman" w:hint="eastAsia"/>
          <w:color w:val="000000" w:themeColor="text1"/>
          <w:sz w:val="32"/>
          <w:szCs w:val="32"/>
        </w:rPr>
        <w:t>萬；應人民申請及機關來函檢調國家檔案，累計提供逾</w:t>
      </w:r>
      <w:r w:rsidRPr="009923A1">
        <w:rPr>
          <w:rFonts w:ascii="Times New Roman" w:eastAsia="標楷體" w:hAnsi="Times New Roman"/>
          <w:color w:val="000000" w:themeColor="text1"/>
          <w:sz w:val="32"/>
          <w:szCs w:val="32"/>
        </w:rPr>
        <w:t>1</w:t>
      </w:r>
      <w:r w:rsidR="00CA2FC0" w:rsidRPr="009923A1">
        <w:rPr>
          <w:rFonts w:ascii="Times New Roman" w:eastAsia="標楷體" w:hAnsi="Times New Roman" w:hint="eastAsia"/>
          <w:color w:val="000000" w:themeColor="text1"/>
          <w:sz w:val="32"/>
          <w:szCs w:val="32"/>
        </w:rPr>
        <w:t>24</w:t>
      </w:r>
      <w:r w:rsidRPr="009923A1">
        <w:rPr>
          <w:rFonts w:ascii="Times New Roman" w:eastAsia="標楷體" w:hAnsi="Times New Roman" w:hint="eastAsia"/>
          <w:color w:val="000000" w:themeColor="text1"/>
          <w:sz w:val="32"/>
          <w:szCs w:val="32"/>
        </w:rPr>
        <w:t>萬件。「機關檔案目錄查詢網」業公布</w:t>
      </w:r>
      <w:r w:rsidRPr="009923A1">
        <w:rPr>
          <w:rFonts w:ascii="Times New Roman" w:eastAsia="標楷體" w:hAnsi="Times New Roman"/>
          <w:color w:val="000000" w:themeColor="text1"/>
          <w:sz w:val="32"/>
          <w:szCs w:val="32"/>
        </w:rPr>
        <w:t>3,2</w:t>
      </w:r>
      <w:r w:rsidR="00CA2FC0" w:rsidRPr="009923A1">
        <w:rPr>
          <w:rFonts w:ascii="Times New Roman" w:eastAsia="標楷體" w:hAnsi="Times New Roman" w:hint="eastAsia"/>
          <w:color w:val="000000" w:themeColor="text1"/>
          <w:sz w:val="32"/>
          <w:szCs w:val="32"/>
        </w:rPr>
        <w:t>37</w:t>
      </w:r>
      <w:r w:rsidRPr="009923A1">
        <w:rPr>
          <w:rFonts w:ascii="Times New Roman" w:eastAsia="標楷體" w:hAnsi="Times New Roman" w:hint="eastAsia"/>
          <w:color w:val="000000" w:themeColor="text1"/>
          <w:sz w:val="32"/>
          <w:szCs w:val="32"/>
        </w:rPr>
        <w:t>個機關檔案目錄約</w:t>
      </w:r>
      <w:r w:rsidRPr="009923A1">
        <w:rPr>
          <w:rFonts w:ascii="Times New Roman" w:eastAsia="標楷體" w:hAnsi="Times New Roman"/>
          <w:color w:val="000000" w:themeColor="text1"/>
          <w:sz w:val="32"/>
          <w:szCs w:val="32"/>
        </w:rPr>
        <w:t>5</w:t>
      </w:r>
      <w:r w:rsidRPr="009923A1">
        <w:rPr>
          <w:rFonts w:ascii="Times New Roman" w:eastAsia="標楷體" w:hAnsi="Times New Roman" w:hint="eastAsia"/>
          <w:color w:val="000000" w:themeColor="text1"/>
          <w:sz w:val="32"/>
          <w:szCs w:val="32"/>
        </w:rPr>
        <w:t>億</w:t>
      </w:r>
      <w:r w:rsidRPr="009923A1">
        <w:rPr>
          <w:rFonts w:ascii="Times New Roman" w:eastAsia="標楷體" w:hAnsi="Times New Roman"/>
          <w:color w:val="000000" w:themeColor="text1"/>
          <w:sz w:val="32"/>
          <w:szCs w:val="32"/>
        </w:rPr>
        <w:t>1</w:t>
      </w:r>
      <w:proofErr w:type="gramStart"/>
      <w:r w:rsidRPr="009923A1">
        <w:rPr>
          <w:rFonts w:ascii="Times New Roman" w:eastAsia="標楷體" w:hAnsi="Times New Roman" w:hint="eastAsia"/>
          <w:color w:val="000000" w:themeColor="text1"/>
          <w:sz w:val="32"/>
          <w:szCs w:val="32"/>
        </w:rPr>
        <w:t>千萬</w:t>
      </w:r>
      <w:proofErr w:type="gramEnd"/>
      <w:r w:rsidRPr="009923A1">
        <w:rPr>
          <w:rFonts w:ascii="Times New Roman" w:eastAsia="標楷體" w:hAnsi="Times New Roman" w:hint="eastAsia"/>
          <w:color w:val="000000" w:themeColor="text1"/>
          <w:sz w:val="32"/>
          <w:szCs w:val="32"/>
        </w:rPr>
        <w:t>筆，累計瀏覽人次逾</w:t>
      </w:r>
      <w:r w:rsidRPr="009923A1">
        <w:rPr>
          <w:rFonts w:ascii="Times New Roman" w:eastAsia="標楷體" w:hAnsi="Times New Roman"/>
          <w:color w:val="000000" w:themeColor="text1"/>
          <w:sz w:val="32"/>
          <w:szCs w:val="32"/>
        </w:rPr>
        <w:t>17</w:t>
      </w:r>
      <w:r w:rsidR="00CA2FC0" w:rsidRPr="009923A1">
        <w:rPr>
          <w:rFonts w:ascii="Times New Roman" w:eastAsia="標楷體" w:hAnsi="Times New Roman" w:hint="eastAsia"/>
          <w:color w:val="000000" w:themeColor="text1"/>
          <w:sz w:val="32"/>
          <w:szCs w:val="32"/>
        </w:rPr>
        <w:t>5</w:t>
      </w:r>
      <w:r w:rsidRPr="009923A1">
        <w:rPr>
          <w:rFonts w:ascii="Times New Roman" w:eastAsia="標楷體" w:hAnsi="Times New Roman" w:hint="eastAsia"/>
          <w:color w:val="000000" w:themeColor="text1"/>
          <w:sz w:val="32"/>
          <w:szCs w:val="32"/>
        </w:rPr>
        <w:t>萬人次。透過「檔案樂活情報」、「檔案支援教學網」提供檔案教學與研習素材，以及每年自辦或與相關機關合作辦理主題性之檔案展覽，累計參觀人次逾</w:t>
      </w:r>
      <w:r w:rsidRPr="009923A1">
        <w:rPr>
          <w:rFonts w:ascii="Times New Roman" w:eastAsia="標楷體" w:hAnsi="Times New Roman"/>
          <w:color w:val="000000" w:themeColor="text1"/>
          <w:sz w:val="32"/>
          <w:szCs w:val="32"/>
        </w:rPr>
        <w:t>42</w:t>
      </w:r>
      <w:r w:rsidRPr="009923A1">
        <w:rPr>
          <w:rFonts w:ascii="Times New Roman" w:eastAsia="標楷體" w:hAnsi="Times New Roman" w:hint="eastAsia"/>
          <w:color w:val="000000" w:themeColor="text1"/>
          <w:sz w:val="32"/>
          <w:szCs w:val="32"/>
        </w:rPr>
        <w:t>萬；另運用檔案元素開發製作文化商品，現有</w:t>
      </w:r>
      <w:r w:rsidRPr="009923A1">
        <w:rPr>
          <w:rFonts w:ascii="Times New Roman" w:eastAsia="標楷體" w:hAnsi="Times New Roman"/>
          <w:color w:val="000000" w:themeColor="text1"/>
          <w:sz w:val="32"/>
          <w:szCs w:val="32"/>
        </w:rPr>
        <w:t>18</w:t>
      </w:r>
      <w:r w:rsidRPr="009923A1">
        <w:rPr>
          <w:rFonts w:ascii="Times New Roman" w:eastAsia="標楷體" w:hAnsi="Times New Roman" w:hint="eastAsia"/>
          <w:color w:val="000000" w:themeColor="text1"/>
          <w:sz w:val="32"/>
          <w:szCs w:val="32"/>
        </w:rPr>
        <w:t>項公開展售。</w:t>
      </w:r>
    </w:p>
    <w:p w:rsidR="00D90E4A" w:rsidRPr="009923A1" w:rsidRDefault="009244DF" w:rsidP="00ED2B89">
      <w:pPr>
        <w:pStyle w:val="af0"/>
        <w:autoSpaceDE w:val="0"/>
        <w:autoSpaceDN w:val="0"/>
        <w:spacing w:line="580" w:lineRule="exact"/>
        <w:ind w:leftChars="200" w:left="480" w:firstLineChars="200" w:firstLine="640"/>
        <w:jc w:val="both"/>
        <w:rPr>
          <w:color w:val="000000" w:themeColor="text1"/>
          <w:spacing w:val="10"/>
          <w:sz w:val="40"/>
          <w:szCs w:val="32"/>
        </w:rPr>
      </w:pPr>
      <w:r w:rsidRPr="009923A1">
        <w:rPr>
          <w:rFonts w:ascii="Times New Roman" w:eastAsia="標楷體" w:hAnsi="Times New Roman" w:hint="eastAsia"/>
          <w:color w:val="000000" w:themeColor="text1"/>
          <w:sz w:val="32"/>
          <w:szCs w:val="32"/>
        </w:rPr>
        <w:t>配合促進轉型正義條例於去年</w:t>
      </w:r>
      <w:r w:rsidRPr="009923A1">
        <w:rPr>
          <w:rFonts w:ascii="Times New Roman" w:eastAsia="標楷體" w:hAnsi="Times New Roman"/>
          <w:color w:val="000000" w:themeColor="text1"/>
          <w:sz w:val="32"/>
          <w:szCs w:val="32"/>
        </w:rPr>
        <w:t>12</w:t>
      </w:r>
      <w:r w:rsidRPr="009923A1">
        <w:rPr>
          <w:rFonts w:ascii="Times New Roman" w:eastAsia="標楷體" w:hAnsi="Times New Roman" w:hint="eastAsia"/>
          <w:color w:val="000000" w:themeColor="text1"/>
          <w:sz w:val="32"/>
          <w:szCs w:val="32"/>
        </w:rPr>
        <w:t>月公布施行，為完整保存政治檔案及加速開放應用，本會業邀集民間團體</w:t>
      </w:r>
      <w:r w:rsidRPr="009923A1">
        <w:rPr>
          <w:rFonts w:ascii="Times New Roman" w:eastAsia="標楷體" w:hAnsi="Times New Roman" w:hint="eastAsia"/>
          <w:color w:val="000000" w:themeColor="text1"/>
          <w:sz w:val="32"/>
          <w:szCs w:val="32"/>
        </w:rPr>
        <w:lastRenderedPageBreak/>
        <w:t>及機關</w:t>
      </w:r>
      <w:proofErr w:type="gramStart"/>
      <w:r w:rsidRPr="009923A1">
        <w:rPr>
          <w:rFonts w:ascii="Times New Roman" w:eastAsia="標楷體" w:hAnsi="Times New Roman" w:hint="eastAsia"/>
          <w:color w:val="000000" w:themeColor="text1"/>
          <w:sz w:val="32"/>
          <w:szCs w:val="32"/>
        </w:rPr>
        <w:t>研</w:t>
      </w:r>
      <w:proofErr w:type="gramEnd"/>
      <w:r w:rsidRPr="009923A1">
        <w:rPr>
          <w:rFonts w:ascii="Times New Roman" w:eastAsia="標楷體" w:hAnsi="Times New Roman" w:hint="eastAsia"/>
          <w:color w:val="000000" w:themeColor="text1"/>
          <w:sz w:val="32"/>
          <w:szCs w:val="32"/>
        </w:rPr>
        <w:t>商，完成</w:t>
      </w:r>
      <w:r w:rsidR="00B4232F" w:rsidRPr="009923A1">
        <w:rPr>
          <w:rFonts w:ascii="標楷體" w:eastAsia="標楷體" w:hAnsi="標楷體" w:hint="eastAsia"/>
          <w:color w:val="000000" w:themeColor="text1"/>
          <w:sz w:val="32"/>
          <w:szCs w:val="32"/>
        </w:rPr>
        <w:t>「</w:t>
      </w:r>
      <w:r w:rsidRPr="009923A1">
        <w:rPr>
          <w:rFonts w:ascii="Times New Roman" w:eastAsia="標楷體" w:hAnsi="Times New Roman" w:hint="eastAsia"/>
          <w:color w:val="000000" w:themeColor="text1"/>
          <w:sz w:val="32"/>
          <w:szCs w:val="32"/>
        </w:rPr>
        <w:t>政治檔案條例</w:t>
      </w:r>
      <w:r w:rsidR="00B4232F" w:rsidRPr="009923A1">
        <w:rPr>
          <w:rFonts w:ascii="標楷體" w:eastAsia="標楷體" w:hAnsi="標楷體" w:hint="eastAsia"/>
          <w:color w:val="000000" w:themeColor="text1"/>
          <w:sz w:val="32"/>
          <w:szCs w:val="32"/>
        </w:rPr>
        <w:t>」</w:t>
      </w:r>
      <w:r w:rsidR="00B4232F"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草案</w:t>
      </w:r>
      <w:r w:rsidR="00B4232F" w:rsidRPr="009923A1">
        <w:rPr>
          <w:rFonts w:ascii="Times New Roman" w:eastAsia="標楷體" w:hAnsi="Times New Roman" w:hint="eastAsia"/>
          <w:color w:val="000000" w:themeColor="text1"/>
          <w:sz w:val="32"/>
          <w:szCs w:val="32"/>
        </w:rPr>
        <w:t>)</w:t>
      </w:r>
      <w:r w:rsidRPr="009923A1">
        <w:rPr>
          <w:rFonts w:ascii="Times New Roman" w:eastAsia="標楷體" w:hAnsi="Times New Roman" w:hint="eastAsia"/>
          <w:color w:val="000000" w:themeColor="text1"/>
          <w:sz w:val="32"/>
          <w:szCs w:val="32"/>
        </w:rPr>
        <w:t>，現正由</w:t>
      </w:r>
      <w:r w:rsidR="00A92761" w:rsidRPr="009923A1">
        <w:rPr>
          <w:rFonts w:ascii="Times New Roman" w:eastAsia="標楷體" w:hAnsi="Times New Roman" w:hint="eastAsia"/>
          <w:color w:val="000000" w:themeColor="text1"/>
          <w:sz w:val="32"/>
          <w:szCs w:val="32"/>
        </w:rPr>
        <w:t>貴</w:t>
      </w:r>
      <w:r w:rsidRPr="009923A1">
        <w:rPr>
          <w:rFonts w:ascii="Times New Roman" w:eastAsia="標楷體" w:hAnsi="Times New Roman" w:hint="eastAsia"/>
          <w:color w:val="000000" w:themeColor="text1"/>
          <w:sz w:val="32"/>
          <w:szCs w:val="32"/>
        </w:rPr>
        <w:t>院決議交司法及法制委員會審查中</w:t>
      </w:r>
      <w:r w:rsidR="00A92761" w:rsidRPr="009923A1">
        <w:rPr>
          <w:rFonts w:ascii="Times New Roman" w:eastAsia="標楷體" w:hAnsi="Times New Roman" w:hint="eastAsia"/>
          <w:color w:val="000000" w:themeColor="text1"/>
          <w:sz w:val="32"/>
          <w:szCs w:val="32"/>
        </w:rPr>
        <w:t>，敬請委員支持，早日完成立法程序。</w:t>
      </w:r>
      <w:bookmarkStart w:id="27" w:name="_Toc508358501"/>
      <w:bookmarkEnd w:id="5"/>
    </w:p>
    <w:bookmarkEnd w:id="27"/>
    <w:p w:rsidR="00CF75D6" w:rsidRPr="009923A1" w:rsidRDefault="00EF2479" w:rsidP="00ED2B89">
      <w:pPr>
        <w:pStyle w:val="k02"/>
        <w:spacing w:beforeLines="150" w:before="360" w:line="580" w:lineRule="exact"/>
        <w:ind w:firstLine="640"/>
        <w:rPr>
          <w:color w:val="000000" w:themeColor="text1"/>
          <w:szCs w:val="40"/>
        </w:rPr>
      </w:pPr>
      <w:r w:rsidRPr="009923A1">
        <w:rPr>
          <w:rFonts w:hint="eastAsia"/>
          <w:color w:val="000000" w:themeColor="text1"/>
          <w:szCs w:val="40"/>
        </w:rPr>
        <w:t>各位委員先進，建設國家、發展經濟、造福國人、壯大台</w:t>
      </w:r>
      <w:r w:rsidR="00CF75D6" w:rsidRPr="009923A1">
        <w:rPr>
          <w:rFonts w:hint="eastAsia"/>
          <w:color w:val="000000" w:themeColor="text1"/>
          <w:szCs w:val="40"/>
        </w:rPr>
        <w:t>灣是政府施政的使命，</w:t>
      </w:r>
      <w:proofErr w:type="gramStart"/>
      <w:r w:rsidR="00CF75D6" w:rsidRPr="009923A1">
        <w:rPr>
          <w:rFonts w:hint="eastAsia"/>
          <w:color w:val="000000" w:themeColor="text1"/>
          <w:szCs w:val="40"/>
        </w:rPr>
        <w:t>國發會身為</w:t>
      </w:r>
      <w:proofErr w:type="gramEnd"/>
      <w:r w:rsidR="00CF75D6" w:rsidRPr="009923A1">
        <w:rPr>
          <w:rFonts w:hint="eastAsia"/>
          <w:color w:val="000000" w:themeColor="text1"/>
          <w:szCs w:val="40"/>
        </w:rPr>
        <w:t>行政院重大政策的規劃及推動機關，自當責無旁貸、全力以赴。為此，本會將持續聚焦於前瞻性、綱要性、整合性的上位總體戰略規劃；同時，扮演行政團隊串連者的角色，強化</w:t>
      </w:r>
      <w:proofErr w:type="gramStart"/>
      <w:r w:rsidR="00CF75D6" w:rsidRPr="009923A1">
        <w:rPr>
          <w:rFonts w:hint="eastAsia"/>
          <w:color w:val="000000" w:themeColor="text1"/>
          <w:szCs w:val="40"/>
        </w:rPr>
        <w:t>部會間的協調</w:t>
      </w:r>
      <w:proofErr w:type="gramEnd"/>
      <w:r w:rsidR="00CF75D6" w:rsidRPr="009923A1">
        <w:rPr>
          <w:rFonts w:hint="eastAsia"/>
          <w:color w:val="000000" w:themeColor="text1"/>
          <w:szCs w:val="40"/>
        </w:rPr>
        <w:t>功能，讓行政院團隊戰力達到最大；</w:t>
      </w:r>
      <w:proofErr w:type="gramStart"/>
      <w:r w:rsidR="00CF75D6" w:rsidRPr="009923A1">
        <w:rPr>
          <w:rFonts w:hint="eastAsia"/>
          <w:color w:val="000000" w:themeColor="text1"/>
          <w:szCs w:val="40"/>
        </w:rPr>
        <w:t>此外，</w:t>
      </w:r>
      <w:proofErr w:type="gramEnd"/>
      <w:r w:rsidR="00CF75D6" w:rsidRPr="009923A1">
        <w:rPr>
          <w:rFonts w:hint="eastAsia"/>
          <w:color w:val="000000" w:themeColor="text1"/>
          <w:szCs w:val="40"/>
        </w:rPr>
        <w:t>本會也會嚴格掌控重大政策的執行績效，並適時</w:t>
      </w:r>
      <w:proofErr w:type="gramStart"/>
      <w:r w:rsidR="00CF75D6" w:rsidRPr="009923A1">
        <w:rPr>
          <w:rFonts w:hint="eastAsia"/>
          <w:color w:val="000000" w:themeColor="text1"/>
          <w:szCs w:val="40"/>
        </w:rPr>
        <w:t>吹哨，</w:t>
      </w:r>
      <w:proofErr w:type="gramEnd"/>
      <w:r w:rsidR="00CF75D6" w:rsidRPr="009923A1">
        <w:rPr>
          <w:rFonts w:hint="eastAsia"/>
          <w:color w:val="000000" w:themeColor="text1"/>
          <w:szCs w:val="40"/>
        </w:rPr>
        <w:t>提出警示，讓政策執行都能達到預定目標。</w:t>
      </w:r>
    </w:p>
    <w:p w:rsidR="00CF75D6" w:rsidRPr="009923A1" w:rsidRDefault="00CF75D6" w:rsidP="004A446E">
      <w:pPr>
        <w:pStyle w:val="k02"/>
        <w:tabs>
          <w:tab w:val="clear" w:pos="4800"/>
        </w:tabs>
        <w:spacing w:line="580" w:lineRule="exact"/>
        <w:ind w:firstLine="640"/>
        <w:rPr>
          <w:color w:val="000000" w:themeColor="text1"/>
          <w:szCs w:val="40"/>
        </w:rPr>
      </w:pPr>
      <w:r w:rsidRPr="009923A1">
        <w:rPr>
          <w:color w:val="000000" w:themeColor="text1"/>
          <w:szCs w:val="40"/>
        </w:rPr>
        <w:t>最後，</w:t>
      </w:r>
      <w:r w:rsidRPr="009923A1">
        <w:rPr>
          <w:rFonts w:hint="eastAsia"/>
          <w:color w:val="000000" w:themeColor="text1"/>
          <w:szCs w:val="40"/>
        </w:rPr>
        <w:t>感謝貴委員會給予本會業務報告的機會，也誠摯期盼各位委員能給予本會最大的支持與鼓勵，相信經由</w:t>
      </w:r>
      <w:r w:rsidR="00EF2479" w:rsidRPr="009923A1">
        <w:rPr>
          <w:rFonts w:hint="eastAsia"/>
          <w:color w:val="000000" w:themeColor="text1"/>
          <w:szCs w:val="40"/>
        </w:rPr>
        <w:t>立法及行政部門的攜手合作、團結打</w:t>
      </w:r>
      <w:proofErr w:type="gramStart"/>
      <w:r w:rsidR="004A446E" w:rsidRPr="009923A1">
        <w:rPr>
          <w:rFonts w:hint="eastAsia"/>
          <w:color w:val="000000" w:themeColor="text1"/>
          <w:szCs w:val="40"/>
        </w:rPr>
        <w:t>拚</w:t>
      </w:r>
      <w:proofErr w:type="gramEnd"/>
      <w:r w:rsidR="00EF2479" w:rsidRPr="009923A1">
        <w:rPr>
          <w:rFonts w:hint="eastAsia"/>
          <w:color w:val="000000" w:themeColor="text1"/>
          <w:szCs w:val="40"/>
        </w:rPr>
        <w:t>，定能打造</w:t>
      </w:r>
      <w:proofErr w:type="gramStart"/>
      <w:r w:rsidR="00EF2479" w:rsidRPr="009923A1">
        <w:rPr>
          <w:rFonts w:hint="eastAsia"/>
          <w:color w:val="000000" w:themeColor="text1"/>
          <w:szCs w:val="40"/>
        </w:rPr>
        <w:t>繁榮、</w:t>
      </w:r>
      <w:proofErr w:type="gramEnd"/>
      <w:r w:rsidR="00EF2479" w:rsidRPr="009923A1">
        <w:rPr>
          <w:rFonts w:hint="eastAsia"/>
          <w:color w:val="000000" w:themeColor="text1"/>
          <w:szCs w:val="40"/>
        </w:rPr>
        <w:t>包容與永續的台</w:t>
      </w:r>
      <w:r w:rsidRPr="009923A1">
        <w:rPr>
          <w:rFonts w:hint="eastAsia"/>
          <w:color w:val="000000" w:themeColor="text1"/>
          <w:szCs w:val="40"/>
        </w:rPr>
        <w:t>灣。以上報告，敬請指導，並敬</w:t>
      </w:r>
      <w:r w:rsidRPr="009923A1">
        <w:rPr>
          <w:color w:val="000000" w:themeColor="text1"/>
          <w:szCs w:val="40"/>
        </w:rPr>
        <w:t>祝</w:t>
      </w:r>
      <w:r w:rsidRPr="009923A1">
        <w:rPr>
          <w:rFonts w:hint="eastAsia"/>
          <w:color w:val="000000" w:themeColor="text1"/>
          <w:szCs w:val="40"/>
        </w:rPr>
        <w:t>大家身體健康</w:t>
      </w:r>
      <w:r w:rsidRPr="009923A1">
        <w:rPr>
          <w:color w:val="000000" w:themeColor="text1"/>
          <w:szCs w:val="40"/>
        </w:rPr>
        <w:t>，</w:t>
      </w:r>
      <w:r w:rsidRPr="009923A1">
        <w:rPr>
          <w:rFonts w:hint="eastAsia"/>
          <w:color w:val="000000" w:themeColor="text1"/>
          <w:szCs w:val="40"/>
        </w:rPr>
        <w:t>平安如意</w:t>
      </w:r>
      <w:r w:rsidRPr="009923A1">
        <w:rPr>
          <w:color w:val="000000" w:themeColor="text1"/>
          <w:szCs w:val="40"/>
        </w:rPr>
        <w:t>。謝謝！</w:t>
      </w:r>
    </w:p>
    <w:p w:rsidR="00925652" w:rsidRPr="009923A1" w:rsidRDefault="00925652" w:rsidP="00D90E4A">
      <w:pPr>
        <w:pStyle w:val="k02"/>
        <w:spacing w:line="560" w:lineRule="exact"/>
        <w:ind w:firstLine="640"/>
        <w:rPr>
          <w:color w:val="000000" w:themeColor="text1"/>
          <w:szCs w:val="40"/>
        </w:rPr>
      </w:pPr>
    </w:p>
    <w:p w:rsidR="00E15888" w:rsidRPr="009923A1" w:rsidRDefault="00E15888">
      <w:pPr>
        <w:pStyle w:val="k02"/>
        <w:spacing w:line="560" w:lineRule="exact"/>
        <w:ind w:firstLine="640"/>
        <w:rPr>
          <w:color w:val="000000" w:themeColor="text1"/>
          <w:szCs w:val="40"/>
        </w:rPr>
      </w:pPr>
    </w:p>
    <w:sectPr w:rsidR="00E15888" w:rsidRPr="009923A1" w:rsidSect="005B7CCD">
      <w:footerReference w:type="default" r:id="rId15"/>
      <w:pgSz w:w="11907" w:h="16840" w:code="9"/>
      <w:pgMar w:top="1440" w:right="1797" w:bottom="1440" w:left="1797" w:header="851" w:footer="992" w:gutter="0"/>
      <w:pgNumType w:start="1"/>
      <w:cols w:space="425"/>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394" w:rsidRDefault="00851394">
      <w:r>
        <w:separator/>
      </w:r>
    </w:p>
  </w:endnote>
  <w:endnote w:type="continuationSeparator" w:id="0">
    <w:p w:rsidR="00851394" w:rsidRDefault="0085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華康楷書體W4">
    <w:altName w:val="細明體"/>
    <w:panose1 w:val="00000000000000000000"/>
    <w:charset w:val="88"/>
    <w:family w:val="modern"/>
    <w:notTrueType/>
    <w:pitch w:val="fixed"/>
    <w:sig w:usb0="00000001" w:usb1="08080000" w:usb2="00000010" w:usb3="00000000" w:csb0="00100000" w:csb1="00000000"/>
  </w:font>
  <w:font w:name="文鼎中楷">
    <w:altName w:val="Arial Unicode MS"/>
    <w:charset w:val="88"/>
    <w:family w:val="script"/>
    <w:pitch w:val="fixed"/>
    <w:sig w:usb0="00000000" w:usb1="38CF7C7A"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pPr>
      <w:pStyle w:val="a3"/>
      <w:jc w:val="center"/>
    </w:pPr>
  </w:p>
  <w:p w:rsidR="0071438D" w:rsidRDefault="0071438D">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FD" w:rsidRDefault="009A7AF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100668"/>
      <w:docPartObj>
        <w:docPartGallery w:val="Page Numbers (Bottom of Page)"/>
        <w:docPartUnique/>
      </w:docPartObj>
    </w:sdtPr>
    <w:sdtEndPr/>
    <w:sdtContent>
      <w:p w:rsidR="0071438D" w:rsidRDefault="0071438D">
        <w:pPr>
          <w:pStyle w:val="a3"/>
          <w:jc w:val="center"/>
        </w:pPr>
        <w:r>
          <w:fldChar w:fldCharType="begin"/>
        </w:r>
        <w:r>
          <w:instrText>PAGE   \* MERGEFORMAT</w:instrText>
        </w:r>
        <w:r>
          <w:fldChar w:fldCharType="separate"/>
        </w:r>
        <w:r w:rsidR="00BA5D3F" w:rsidRPr="00BA5D3F">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394" w:rsidRDefault="00851394">
      <w:r>
        <w:separator/>
      </w:r>
    </w:p>
  </w:footnote>
  <w:footnote w:type="continuationSeparator" w:id="0">
    <w:p w:rsidR="00851394" w:rsidRDefault="0085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Default="0071438D" w:rsidP="0024382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8D" w:rsidRPr="002F1521" w:rsidRDefault="0071438D" w:rsidP="002F1521">
    <w:pP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FD" w:rsidRDefault="009A7AF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079"/>
    <w:multiLevelType w:val="hybridMultilevel"/>
    <w:tmpl w:val="DBF6F742"/>
    <w:lvl w:ilvl="0" w:tplc="B268E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60E21"/>
    <w:multiLevelType w:val="hybridMultilevel"/>
    <w:tmpl w:val="FBEAD10A"/>
    <w:lvl w:ilvl="0" w:tplc="48E4BA1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nsid w:val="02C62340"/>
    <w:multiLevelType w:val="hybridMultilevel"/>
    <w:tmpl w:val="41F0F252"/>
    <w:lvl w:ilvl="0" w:tplc="AC6C3608">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
    <w:nsid w:val="06EE7EA5"/>
    <w:multiLevelType w:val="hybridMultilevel"/>
    <w:tmpl w:val="D08E7CEE"/>
    <w:lvl w:ilvl="0" w:tplc="B6C675B2">
      <w:start w:val="1"/>
      <w:numFmt w:val="decimal"/>
      <w:lvlText w:val="%1."/>
      <w:lvlJc w:val="left"/>
      <w:pPr>
        <w:ind w:left="1130" w:hanging="36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4">
    <w:nsid w:val="0A103C3E"/>
    <w:multiLevelType w:val="hybridMultilevel"/>
    <w:tmpl w:val="8C8425C6"/>
    <w:lvl w:ilvl="0" w:tplc="0409000F">
      <w:start w:val="1"/>
      <w:numFmt w:val="decimal"/>
      <w:lvlText w:val="%1."/>
      <w:lvlJc w:val="left"/>
      <w:pPr>
        <w:ind w:left="1898" w:hanging="480"/>
      </w:pPr>
      <w:rPr>
        <w:rFonts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5">
    <w:nsid w:val="0FF84585"/>
    <w:multiLevelType w:val="hybridMultilevel"/>
    <w:tmpl w:val="44501358"/>
    <w:lvl w:ilvl="0" w:tplc="ECBC6A88">
      <w:start w:val="1"/>
      <w:numFmt w:val="taiwaneseCountingThousand"/>
      <w:lvlText w:val="(%1)"/>
      <w:lvlJc w:val="left"/>
      <w:pPr>
        <w:ind w:left="761" w:hanging="72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6">
    <w:nsid w:val="1903436E"/>
    <w:multiLevelType w:val="hybridMultilevel"/>
    <w:tmpl w:val="B7665640"/>
    <w:lvl w:ilvl="0" w:tplc="D0B42D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39254F"/>
    <w:multiLevelType w:val="hybridMultilevel"/>
    <w:tmpl w:val="AD9EF8D6"/>
    <w:lvl w:ilvl="0" w:tplc="B9AEBF5C">
      <w:start w:val="2"/>
      <w:numFmt w:val="taiwaneseCountingThousand"/>
      <w:lvlText w:val="第%1節"/>
      <w:lvlJc w:val="left"/>
      <w:pPr>
        <w:tabs>
          <w:tab w:val="num" w:pos="1290"/>
        </w:tabs>
        <w:ind w:left="1290" w:hanging="12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FC244A"/>
    <w:multiLevelType w:val="hybridMultilevel"/>
    <w:tmpl w:val="B8345306"/>
    <w:lvl w:ilvl="0" w:tplc="CC36C596">
      <w:start w:val="1"/>
      <w:numFmt w:val="taiwaneseCountingThousand"/>
      <w:lvlText w:val="(%1)"/>
      <w:lvlJc w:val="left"/>
      <w:pPr>
        <w:ind w:left="763" w:hanging="72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9">
    <w:nsid w:val="39DC6285"/>
    <w:multiLevelType w:val="hybridMultilevel"/>
    <w:tmpl w:val="EDCEBC92"/>
    <w:lvl w:ilvl="0" w:tplc="C902EAEC">
      <w:start w:val="1"/>
      <w:numFmt w:val="decimal"/>
      <w:lvlText w:val="%1."/>
      <w:lvlJc w:val="left"/>
      <w:pPr>
        <w:ind w:left="672" w:hanging="360"/>
      </w:pPr>
      <w:rPr>
        <w:rFonts w:hint="default"/>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0">
    <w:nsid w:val="483258C1"/>
    <w:multiLevelType w:val="hybridMultilevel"/>
    <w:tmpl w:val="BF58106E"/>
    <w:lvl w:ilvl="0" w:tplc="3B1AC1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AE5710F"/>
    <w:multiLevelType w:val="hybridMultilevel"/>
    <w:tmpl w:val="0582CD7E"/>
    <w:lvl w:ilvl="0" w:tplc="0E9A6C24">
      <w:start w:val="1"/>
      <w:numFmt w:val="decimal"/>
      <w:lvlText w:val="%1."/>
      <w:lvlJc w:val="left"/>
      <w:pPr>
        <w:ind w:left="401" w:hanging="36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2">
    <w:nsid w:val="4C4E7ED1"/>
    <w:multiLevelType w:val="hybridMultilevel"/>
    <w:tmpl w:val="94089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3617D3"/>
    <w:multiLevelType w:val="hybridMultilevel"/>
    <w:tmpl w:val="230E21B0"/>
    <w:lvl w:ilvl="0" w:tplc="C9FA09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223F09"/>
    <w:multiLevelType w:val="hybridMultilevel"/>
    <w:tmpl w:val="FAF419C2"/>
    <w:lvl w:ilvl="0" w:tplc="82FEBCDC">
      <w:start w:val="1"/>
      <w:numFmt w:val="decimal"/>
      <w:lvlText w:val="%1."/>
      <w:lvlJc w:val="left"/>
      <w:pPr>
        <w:ind w:left="41" w:firstLine="0"/>
      </w:pPr>
      <w:rPr>
        <w:rFonts w:hint="default"/>
      </w:r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15">
    <w:nsid w:val="55642BC4"/>
    <w:multiLevelType w:val="hybridMultilevel"/>
    <w:tmpl w:val="5562F32E"/>
    <w:lvl w:ilvl="0" w:tplc="2302757A">
      <w:start w:val="1"/>
      <w:numFmt w:val="ideographLegalTraditional"/>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22B5A84"/>
    <w:multiLevelType w:val="hybridMultilevel"/>
    <w:tmpl w:val="8C8425C6"/>
    <w:lvl w:ilvl="0" w:tplc="0409000F">
      <w:start w:val="1"/>
      <w:numFmt w:val="decimal"/>
      <w:lvlText w:val="%1."/>
      <w:lvlJc w:val="left"/>
      <w:pPr>
        <w:ind w:left="1898" w:hanging="480"/>
      </w:pPr>
      <w:rPr>
        <w:rFonts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7">
    <w:nsid w:val="656C2743"/>
    <w:multiLevelType w:val="hybridMultilevel"/>
    <w:tmpl w:val="52329A84"/>
    <w:lvl w:ilvl="0" w:tplc="2F821548">
      <w:start w:val="1"/>
      <w:numFmt w:val="decimal"/>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8">
    <w:nsid w:val="6D7152A2"/>
    <w:multiLevelType w:val="hybridMultilevel"/>
    <w:tmpl w:val="A4F86E3E"/>
    <w:lvl w:ilvl="0" w:tplc="D5DCE578">
      <w:start w:val="1"/>
      <w:numFmt w:val="taiwaneseCountingThousand"/>
      <w:lvlText w:val="（%1）"/>
      <w:lvlJc w:val="left"/>
      <w:pPr>
        <w:ind w:left="1190" w:hanging="480"/>
      </w:pPr>
      <w:rPr>
        <w:rFonts w:hint="default"/>
        <w:color w:val="auto"/>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nsid w:val="79340F23"/>
    <w:multiLevelType w:val="hybridMultilevel"/>
    <w:tmpl w:val="E058444C"/>
    <w:lvl w:ilvl="0" w:tplc="3B162088">
      <w:start w:val="1"/>
      <w:numFmt w:val="decimal"/>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10"/>
  </w:num>
  <w:num w:numId="2">
    <w:abstractNumId w:val="15"/>
  </w:num>
  <w:num w:numId="3">
    <w:abstractNumId w:val="6"/>
  </w:num>
  <w:num w:numId="4">
    <w:abstractNumId w:val="7"/>
  </w:num>
  <w:num w:numId="5">
    <w:abstractNumId w:val="3"/>
  </w:num>
  <w:num w:numId="6">
    <w:abstractNumId w:val="0"/>
  </w:num>
  <w:num w:numId="7">
    <w:abstractNumId w:val="17"/>
  </w:num>
  <w:num w:numId="8">
    <w:abstractNumId w:val="2"/>
  </w:num>
  <w:num w:numId="9">
    <w:abstractNumId w:val="19"/>
  </w:num>
  <w:num w:numId="10">
    <w:abstractNumId w:val="9"/>
  </w:num>
  <w:num w:numId="11">
    <w:abstractNumId w:val="18"/>
  </w:num>
  <w:num w:numId="12">
    <w:abstractNumId w:val="8"/>
  </w:num>
  <w:num w:numId="13">
    <w:abstractNumId w:val="13"/>
  </w:num>
  <w:num w:numId="14">
    <w:abstractNumId w:val="5"/>
  </w:num>
  <w:num w:numId="15">
    <w:abstractNumId w:val="1"/>
  </w:num>
  <w:num w:numId="16">
    <w:abstractNumId w:val="12"/>
  </w:num>
  <w:num w:numId="17">
    <w:abstractNumId w:val="14"/>
  </w:num>
  <w:num w:numId="18">
    <w:abstractNumId w:val="16"/>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2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8673">
      <o:colormru v:ext="edit" colors="#0096b2,#3c3c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8C"/>
    <w:rsid w:val="000013F0"/>
    <w:rsid w:val="00003399"/>
    <w:rsid w:val="000038F3"/>
    <w:rsid w:val="00006841"/>
    <w:rsid w:val="00007560"/>
    <w:rsid w:val="0001024B"/>
    <w:rsid w:val="00010A88"/>
    <w:rsid w:val="0001111C"/>
    <w:rsid w:val="00013857"/>
    <w:rsid w:val="00013A77"/>
    <w:rsid w:val="00017A4F"/>
    <w:rsid w:val="000202D8"/>
    <w:rsid w:val="00020D60"/>
    <w:rsid w:val="000261B0"/>
    <w:rsid w:val="00030195"/>
    <w:rsid w:val="00032567"/>
    <w:rsid w:val="0003317E"/>
    <w:rsid w:val="00037BFD"/>
    <w:rsid w:val="00037D7D"/>
    <w:rsid w:val="00042A65"/>
    <w:rsid w:val="00043EDA"/>
    <w:rsid w:val="00043F77"/>
    <w:rsid w:val="000446B3"/>
    <w:rsid w:val="000455FD"/>
    <w:rsid w:val="000509A3"/>
    <w:rsid w:val="00052616"/>
    <w:rsid w:val="00052DC4"/>
    <w:rsid w:val="000534B5"/>
    <w:rsid w:val="00053D7C"/>
    <w:rsid w:val="00055D91"/>
    <w:rsid w:val="00055F61"/>
    <w:rsid w:val="000566B0"/>
    <w:rsid w:val="00056E97"/>
    <w:rsid w:val="00057666"/>
    <w:rsid w:val="000577E3"/>
    <w:rsid w:val="0006058D"/>
    <w:rsid w:val="00061379"/>
    <w:rsid w:val="0006232F"/>
    <w:rsid w:val="00063119"/>
    <w:rsid w:val="0006454F"/>
    <w:rsid w:val="000720CA"/>
    <w:rsid w:val="00072C97"/>
    <w:rsid w:val="00073378"/>
    <w:rsid w:val="00073EF9"/>
    <w:rsid w:val="00075F32"/>
    <w:rsid w:val="00077086"/>
    <w:rsid w:val="00077C88"/>
    <w:rsid w:val="00077DF3"/>
    <w:rsid w:val="000808FA"/>
    <w:rsid w:val="000810D5"/>
    <w:rsid w:val="00081FE1"/>
    <w:rsid w:val="0008212F"/>
    <w:rsid w:val="000826D8"/>
    <w:rsid w:val="000841ED"/>
    <w:rsid w:val="00085276"/>
    <w:rsid w:val="0008741B"/>
    <w:rsid w:val="00087782"/>
    <w:rsid w:val="00091589"/>
    <w:rsid w:val="0009246A"/>
    <w:rsid w:val="0009281C"/>
    <w:rsid w:val="0009400A"/>
    <w:rsid w:val="00094293"/>
    <w:rsid w:val="00095688"/>
    <w:rsid w:val="00096457"/>
    <w:rsid w:val="00096B5E"/>
    <w:rsid w:val="000A0717"/>
    <w:rsid w:val="000A6CF3"/>
    <w:rsid w:val="000B031C"/>
    <w:rsid w:val="000B3A9E"/>
    <w:rsid w:val="000B3B49"/>
    <w:rsid w:val="000B6305"/>
    <w:rsid w:val="000C1622"/>
    <w:rsid w:val="000C1C71"/>
    <w:rsid w:val="000C550A"/>
    <w:rsid w:val="000C5572"/>
    <w:rsid w:val="000C7246"/>
    <w:rsid w:val="000C77F0"/>
    <w:rsid w:val="000C7D17"/>
    <w:rsid w:val="000D0017"/>
    <w:rsid w:val="000D03AF"/>
    <w:rsid w:val="000D09D0"/>
    <w:rsid w:val="000D0A16"/>
    <w:rsid w:val="000D0A49"/>
    <w:rsid w:val="000D0FAC"/>
    <w:rsid w:val="000D1553"/>
    <w:rsid w:val="000D1619"/>
    <w:rsid w:val="000D1AB7"/>
    <w:rsid w:val="000D2298"/>
    <w:rsid w:val="000D4C0E"/>
    <w:rsid w:val="000D5CD7"/>
    <w:rsid w:val="000D6A7F"/>
    <w:rsid w:val="000D7736"/>
    <w:rsid w:val="000E061E"/>
    <w:rsid w:val="000E06DC"/>
    <w:rsid w:val="000E128A"/>
    <w:rsid w:val="000E14DA"/>
    <w:rsid w:val="000E2DFC"/>
    <w:rsid w:val="000E3489"/>
    <w:rsid w:val="000E4EFC"/>
    <w:rsid w:val="000E52E0"/>
    <w:rsid w:val="000E6466"/>
    <w:rsid w:val="000F0D0D"/>
    <w:rsid w:val="000F1015"/>
    <w:rsid w:val="000F1D4A"/>
    <w:rsid w:val="000F278F"/>
    <w:rsid w:val="000F405D"/>
    <w:rsid w:val="000F7055"/>
    <w:rsid w:val="0010035D"/>
    <w:rsid w:val="00101838"/>
    <w:rsid w:val="00104873"/>
    <w:rsid w:val="00104E81"/>
    <w:rsid w:val="00104F65"/>
    <w:rsid w:val="0010519D"/>
    <w:rsid w:val="00105AD4"/>
    <w:rsid w:val="00106D65"/>
    <w:rsid w:val="00110CCF"/>
    <w:rsid w:val="00112547"/>
    <w:rsid w:val="001125F3"/>
    <w:rsid w:val="00112DBD"/>
    <w:rsid w:val="00114DF1"/>
    <w:rsid w:val="00116839"/>
    <w:rsid w:val="001169E5"/>
    <w:rsid w:val="0012157C"/>
    <w:rsid w:val="0012230B"/>
    <w:rsid w:val="0012343D"/>
    <w:rsid w:val="00124450"/>
    <w:rsid w:val="00124F00"/>
    <w:rsid w:val="00124F1D"/>
    <w:rsid w:val="00126F47"/>
    <w:rsid w:val="001306D8"/>
    <w:rsid w:val="00130841"/>
    <w:rsid w:val="001315E2"/>
    <w:rsid w:val="00131C70"/>
    <w:rsid w:val="001331EF"/>
    <w:rsid w:val="00133A91"/>
    <w:rsid w:val="0013434D"/>
    <w:rsid w:val="00135207"/>
    <w:rsid w:val="001375D9"/>
    <w:rsid w:val="00140408"/>
    <w:rsid w:val="00140C8F"/>
    <w:rsid w:val="00141B05"/>
    <w:rsid w:val="00142A91"/>
    <w:rsid w:val="00145B84"/>
    <w:rsid w:val="00146F64"/>
    <w:rsid w:val="00147EC0"/>
    <w:rsid w:val="00150BC6"/>
    <w:rsid w:val="00150F7C"/>
    <w:rsid w:val="001511E8"/>
    <w:rsid w:val="00153B31"/>
    <w:rsid w:val="0015440D"/>
    <w:rsid w:val="001552FE"/>
    <w:rsid w:val="00155C98"/>
    <w:rsid w:val="00160A98"/>
    <w:rsid w:val="001611CA"/>
    <w:rsid w:val="0016124D"/>
    <w:rsid w:val="0016201D"/>
    <w:rsid w:val="0016287D"/>
    <w:rsid w:val="00163AA8"/>
    <w:rsid w:val="00163B7E"/>
    <w:rsid w:val="00164CF1"/>
    <w:rsid w:val="0016531D"/>
    <w:rsid w:val="00166ED5"/>
    <w:rsid w:val="00172C8A"/>
    <w:rsid w:val="00176146"/>
    <w:rsid w:val="00176493"/>
    <w:rsid w:val="00177E18"/>
    <w:rsid w:val="0018005D"/>
    <w:rsid w:val="00181DC0"/>
    <w:rsid w:val="001826D1"/>
    <w:rsid w:val="001826DF"/>
    <w:rsid w:val="001859FA"/>
    <w:rsid w:val="00185E62"/>
    <w:rsid w:val="001915CB"/>
    <w:rsid w:val="001936CE"/>
    <w:rsid w:val="001943C8"/>
    <w:rsid w:val="0019497D"/>
    <w:rsid w:val="00195959"/>
    <w:rsid w:val="00196049"/>
    <w:rsid w:val="001967A1"/>
    <w:rsid w:val="00197D17"/>
    <w:rsid w:val="001A035D"/>
    <w:rsid w:val="001A14E1"/>
    <w:rsid w:val="001A207B"/>
    <w:rsid w:val="001A4889"/>
    <w:rsid w:val="001A48D9"/>
    <w:rsid w:val="001A54A2"/>
    <w:rsid w:val="001A7E4F"/>
    <w:rsid w:val="001B0E5C"/>
    <w:rsid w:val="001B1AD7"/>
    <w:rsid w:val="001B4368"/>
    <w:rsid w:val="001B51D0"/>
    <w:rsid w:val="001B7EC2"/>
    <w:rsid w:val="001C06AF"/>
    <w:rsid w:val="001C0AC2"/>
    <w:rsid w:val="001C0C27"/>
    <w:rsid w:val="001C0DE8"/>
    <w:rsid w:val="001C153C"/>
    <w:rsid w:val="001C3DB5"/>
    <w:rsid w:val="001C3FC6"/>
    <w:rsid w:val="001D051F"/>
    <w:rsid w:val="001D132D"/>
    <w:rsid w:val="001D2E15"/>
    <w:rsid w:val="001D3942"/>
    <w:rsid w:val="001D4688"/>
    <w:rsid w:val="001D4B12"/>
    <w:rsid w:val="001D566B"/>
    <w:rsid w:val="001D5AB1"/>
    <w:rsid w:val="001D6CF3"/>
    <w:rsid w:val="001D71D5"/>
    <w:rsid w:val="001E040C"/>
    <w:rsid w:val="001E2919"/>
    <w:rsid w:val="001E305E"/>
    <w:rsid w:val="001E5FCC"/>
    <w:rsid w:val="001E6F22"/>
    <w:rsid w:val="001E71C9"/>
    <w:rsid w:val="001F098B"/>
    <w:rsid w:val="001F13AD"/>
    <w:rsid w:val="001F1E6D"/>
    <w:rsid w:val="001F2310"/>
    <w:rsid w:val="001F45F7"/>
    <w:rsid w:val="001F4DC3"/>
    <w:rsid w:val="001F4F69"/>
    <w:rsid w:val="001F53C3"/>
    <w:rsid w:val="001F5D92"/>
    <w:rsid w:val="001F667A"/>
    <w:rsid w:val="00200201"/>
    <w:rsid w:val="00203BF4"/>
    <w:rsid w:val="00204D43"/>
    <w:rsid w:val="002061A5"/>
    <w:rsid w:val="00206597"/>
    <w:rsid w:val="00206809"/>
    <w:rsid w:val="00207AF7"/>
    <w:rsid w:val="00211C31"/>
    <w:rsid w:val="002227BE"/>
    <w:rsid w:val="00222906"/>
    <w:rsid w:val="00224EFA"/>
    <w:rsid w:val="0022598B"/>
    <w:rsid w:val="002262D9"/>
    <w:rsid w:val="002271BA"/>
    <w:rsid w:val="00230225"/>
    <w:rsid w:val="00232F5A"/>
    <w:rsid w:val="002333CB"/>
    <w:rsid w:val="00233561"/>
    <w:rsid w:val="00233E3A"/>
    <w:rsid w:val="00234E31"/>
    <w:rsid w:val="0023606E"/>
    <w:rsid w:val="00236DE2"/>
    <w:rsid w:val="00237A00"/>
    <w:rsid w:val="00237D92"/>
    <w:rsid w:val="00237FC4"/>
    <w:rsid w:val="002416E3"/>
    <w:rsid w:val="0024248C"/>
    <w:rsid w:val="00242AF2"/>
    <w:rsid w:val="00242FC1"/>
    <w:rsid w:val="00243821"/>
    <w:rsid w:val="002458A4"/>
    <w:rsid w:val="00247C5A"/>
    <w:rsid w:val="00247D70"/>
    <w:rsid w:val="00247E27"/>
    <w:rsid w:val="00250DC6"/>
    <w:rsid w:val="00250E25"/>
    <w:rsid w:val="00251236"/>
    <w:rsid w:val="00253747"/>
    <w:rsid w:val="00253AF3"/>
    <w:rsid w:val="0025424F"/>
    <w:rsid w:val="002558FE"/>
    <w:rsid w:val="002570BE"/>
    <w:rsid w:val="002570C4"/>
    <w:rsid w:val="00261AD9"/>
    <w:rsid w:val="00261DA5"/>
    <w:rsid w:val="002632D5"/>
    <w:rsid w:val="00263CD0"/>
    <w:rsid w:val="00264B60"/>
    <w:rsid w:val="0026507C"/>
    <w:rsid w:val="00265484"/>
    <w:rsid w:val="00265B59"/>
    <w:rsid w:val="002670CF"/>
    <w:rsid w:val="00267A37"/>
    <w:rsid w:val="00273195"/>
    <w:rsid w:val="002733AB"/>
    <w:rsid w:val="00275386"/>
    <w:rsid w:val="00275C46"/>
    <w:rsid w:val="00276788"/>
    <w:rsid w:val="002773A9"/>
    <w:rsid w:val="002778E4"/>
    <w:rsid w:val="00280AEC"/>
    <w:rsid w:val="00281CF2"/>
    <w:rsid w:val="00282344"/>
    <w:rsid w:val="00282B9C"/>
    <w:rsid w:val="00284F3D"/>
    <w:rsid w:val="00284F5C"/>
    <w:rsid w:val="00286AC5"/>
    <w:rsid w:val="002870C2"/>
    <w:rsid w:val="00291071"/>
    <w:rsid w:val="00293824"/>
    <w:rsid w:val="00297F6C"/>
    <w:rsid w:val="002A0576"/>
    <w:rsid w:val="002A18EF"/>
    <w:rsid w:val="002A2D6A"/>
    <w:rsid w:val="002A36A5"/>
    <w:rsid w:val="002A6088"/>
    <w:rsid w:val="002B2FEB"/>
    <w:rsid w:val="002B57B4"/>
    <w:rsid w:val="002B638B"/>
    <w:rsid w:val="002B6558"/>
    <w:rsid w:val="002B7B85"/>
    <w:rsid w:val="002C24CE"/>
    <w:rsid w:val="002C2B20"/>
    <w:rsid w:val="002C5688"/>
    <w:rsid w:val="002C6333"/>
    <w:rsid w:val="002C7A66"/>
    <w:rsid w:val="002C7D8C"/>
    <w:rsid w:val="002D3B03"/>
    <w:rsid w:val="002D772D"/>
    <w:rsid w:val="002E0927"/>
    <w:rsid w:val="002E0C0C"/>
    <w:rsid w:val="002E116A"/>
    <w:rsid w:val="002E386C"/>
    <w:rsid w:val="002E46C1"/>
    <w:rsid w:val="002E6C3C"/>
    <w:rsid w:val="002E7CFF"/>
    <w:rsid w:val="002F0F3E"/>
    <w:rsid w:val="002F1265"/>
    <w:rsid w:val="002F1521"/>
    <w:rsid w:val="002F21B9"/>
    <w:rsid w:val="002F50DD"/>
    <w:rsid w:val="002F6ECF"/>
    <w:rsid w:val="002F7163"/>
    <w:rsid w:val="002F7B23"/>
    <w:rsid w:val="003002EB"/>
    <w:rsid w:val="0030106A"/>
    <w:rsid w:val="00301677"/>
    <w:rsid w:val="00301696"/>
    <w:rsid w:val="00302005"/>
    <w:rsid w:val="00302A19"/>
    <w:rsid w:val="00302D87"/>
    <w:rsid w:val="00304211"/>
    <w:rsid w:val="00304353"/>
    <w:rsid w:val="00305800"/>
    <w:rsid w:val="003125E0"/>
    <w:rsid w:val="003129C9"/>
    <w:rsid w:val="0031585A"/>
    <w:rsid w:val="00315880"/>
    <w:rsid w:val="003166BB"/>
    <w:rsid w:val="003166F1"/>
    <w:rsid w:val="003204DA"/>
    <w:rsid w:val="003207D1"/>
    <w:rsid w:val="00321D68"/>
    <w:rsid w:val="00322756"/>
    <w:rsid w:val="003229D4"/>
    <w:rsid w:val="00323531"/>
    <w:rsid w:val="003244A5"/>
    <w:rsid w:val="00327679"/>
    <w:rsid w:val="003333F2"/>
    <w:rsid w:val="00333F7B"/>
    <w:rsid w:val="0033432D"/>
    <w:rsid w:val="00334AC6"/>
    <w:rsid w:val="0033648F"/>
    <w:rsid w:val="00337110"/>
    <w:rsid w:val="00340E28"/>
    <w:rsid w:val="00341DA6"/>
    <w:rsid w:val="003423B1"/>
    <w:rsid w:val="00343A34"/>
    <w:rsid w:val="00344167"/>
    <w:rsid w:val="00346ED3"/>
    <w:rsid w:val="00354DE2"/>
    <w:rsid w:val="003600D1"/>
    <w:rsid w:val="00361A78"/>
    <w:rsid w:val="003658B2"/>
    <w:rsid w:val="00365BFF"/>
    <w:rsid w:val="00367845"/>
    <w:rsid w:val="00367C79"/>
    <w:rsid w:val="003710E5"/>
    <w:rsid w:val="003740C7"/>
    <w:rsid w:val="0037553B"/>
    <w:rsid w:val="003758ED"/>
    <w:rsid w:val="00375CDD"/>
    <w:rsid w:val="003763A5"/>
    <w:rsid w:val="00377D4C"/>
    <w:rsid w:val="0038018E"/>
    <w:rsid w:val="00382127"/>
    <w:rsid w:val="00382907"/>
    <w:rsid w:val="003829C3"/>
    <w:rsid w:val="00382A2A"/>
    <w:rsid w:val="00384B9E"/>
    <w:rsid w:val="0038505C"/>
    <w:rsid w:val="0039026F"/>
    <w:rsid w:val="00391C5D"/>
    <w:rsid w:val="003969B2"/>
    <w:rsid w:val="003A1A87"/>
    <w:rsid w:val="003A2275"/>
    <w:rsid w:val="003A2541"/>
    <w:rsid w:val="003A5012"/>
    <w:rsid w:val="003A5DE1"/>
    <w:rsid w:val="003A70E9"/>
    <w:rsid w:val="003A77F3"/>
    <w:rsid w:val="003B09C9"/>
    <w:rsid w:val="003B208F"/>
    <w:rsid w:val="003B3E23"/>
    <w:rsid w:val="003B450D"/>
    <w:rsid w:val="003B6B80"/>
    <w:rsid w:val="003B7801"/>
    <w:rsid w:val="003B7F70"/>
    <w:rsid w:val="003C2DA9"/>
    <w:rsid w:val="003C471C"/>
    <w:rsid w:val="003C4EA3"/>
    <w:rsid w:val="003C4ED9"/>
    <w:rsid w:val="003C6859"/>
    <w:rsid w:val="003C77CE"/>
    <w:rsid w:val="003D00A7"/>
    <w:rsid w:val="003D0AFA"/>
    <w:rsid w:val="003D0F29"/>
    <w:rsid w:val="003D0FC9"/>
    <w:rsid w:val="003D11B6"/>
    <w:rsid w:val="003D18E8"/>
    <w:rsid w:val="003D66BD"/>
    <w:rsid w:val="003D7034"/>
    <w:rsid w:val="003D7C29"/>
    <w:rsid w:val="003D7DAF"/>
    <w:rsid w:val="003E105F"/>
    <w:rsid w:val="003E1D60"/>
    <w:rsid w:val="003E3C3C"/>
    <w:rsid w:val="003E60CC"/>
    <w:rsid w:val="003E6538"/>
    <w:rsid w:val="003E6C6D"/>
    <w:rsid w:val="003E7C8C"/>
    <w:rsid w:val="003F2694"/>
    <w:rsid w:val="003F2FAF"/>
    <w:rsid w:val="003F3877"/>
    <w:rsid w:val="003F7398"/>
    <w:rsid w:val="004006D6"/>
    <w:rsid w:val="00401022"/>
    <w:rsid w:val="00404815"/>
    <w:rsid w:val="00405F26"/>
    <w:rsid w:val="0040623C"/>
    <w:rsid w:val="00406DC6"/>
    <w:rsid w:val="00406EBA"/>
    <w:rsid w:val="004071D8"/>
    <w:rsid w:val="00407941"/>
    <w:rsid w:val="00407F5E"/>
    <w:rsid w:val="0041249E"/>
    <w:rsid w:val="0041280F"/>
    <w:rsid w:val="00414AE0"/>
    <w:rsid w:val="0041529B"/>
    <w:rsid w:val="004168BF"/>
    <w:rsid w:val="0042354B"/>
    <w:rsid w:val="0042380E"/>
    <w:rsid w:val="00423E4B"/>
    <w:rsid w:val="00424618"/>
    <w:rsid w:val="00425187"/>
    <w:rsid w:val="00431048"/>
    <w:rsid w:val="00431839"/>
    <w:rsid w:val="004324A3"/>
    <w:rsid w:val="00433952"/>
    <w:rsid w:val="00433C68"/>
    <w:rsid w:val="004340F4"/>
    <w:rsid w:val="00434D6E"/>
    <w:rsid w:val="00435B07"/>
    <w:rsid w:val="004360B3"/>
    <w:rsid w:val="00437C84"/>
    <w:rsid w:val="00441BDC"/>
    <w:rsid w:val="004423DB"/>
    <w:rsid w:val="00442AB9"/>
    <w:rsid w:val="00447079"/>
    <w:rsid w:val="0044772D"/>
    <w:rsid w:val="0045027A"/>
    <w:rsid w:val="00451E36"/>
    <w:rsid w:val="00460FA6"/>
    <w:rsid w:val="0046414D"/>
    <w:rsid w:val="00464857"/>
    <w:rsid w:val="00465589"/>
    <w:rsid w:val="004655B5"/>
    <w:rsid w:val="0046562C"/>
    <w:rsid w:val="0046754B"/>
    <w:rsid w:val="00470B7E"/>
    <w:rsid w:val="0047202D"/>
    <w:rsid w:val="0047342F"/>
    <w:rsid w:val="00473702"/>
    <w:rsid w:val="00477E64"/>
    <w:rsid w:val="00481754"/>
    <w:rsid w:val="00484833"/>
    <w:rsid w:val="004852E9"/>
    <w:rsid w:val="00490A09"/>
    <w:rsid w:val="00491361"/>
    <w:rsid w:val="004938ED"/>
    <w:rsid w:val="00495231"/>
    <w:rsid w:val="004963E6"/>
    <w:rsid w:val="00496E72"/>
    <w:rsid w:val="00497B86"/>
    <w:rsid w:val="004A0C8A"/>
    <w:rsid w:val="004A1D50"/>
    <w:rsid w:val="004A1EB7"/>
    <w:rsid w:val="004A446E"/>
    <w:rsid w:val="004A738D"/>
    <w:rsid w:val="004A7D29"/>
    <w:rsid w:val="004B04AD"/>
    <w:rsid w:val="004B2216"/>
    <w:rsid w:val="004B31C3"/>
    <w:rsid w:val="004B3590"/>
    <w:rsid w:val="004B416B"/>
    <w:rsid w:val="004B456E"/>
    <w:rsid w:val="004B6027"/>
    <w:rsid w:val="004B74F3"/>
    <w:rsid w:val="004B771B"/>
    <w:rsid w:val="004C1830"/>
    <w:rsid w:val="004C284A"/>
    <w:rsid w:val="004C60EA"/>
    <w:rsid w:val="004C7271"/>
    <w:rsid w:val="004D1DB5"/>
    <w:rsid w:val="004D20F6"/>
    <w:rsid w:val="004D250E"/>
    <w:rsid w:val="004D2FB9"/>
    <w:rsid w:val="004D2FC8"/>
    <w:rsid w:val="004D3799"/>
    <w:rsid w:val="004D3C96"/>
    <w:rsid w:val="004D5F2E"/>
    <w:rsid w:val="004D6589"/>
    <w:rsid w:val="004D6891"/>
    <w:rsid w:val="004E07D5"/>
    <w:rsid w:val="004E0C83"/>
    <w:rsid w:val="004E0D67"/>
    <w:rsid w:val="004E2FFD"/>
    <w:rsid w:val="004E317B"/>
    <w:rsid w:val="004E3B06"/>
    <w:rsid w:val="004E428C"/>
    <w:rsid w:val="004E52FB"/>
    <w:rsid w:val="004E7294"/>
    <w:rsid w:val="004E7B4B"/>
    <w:rsid w:val="004E7E49"/>
    <w:rsid w:val="004F1DDD"/>
    <w:rsid w:val="004F21CE"/>
    <w:rsid w:val="004F2A37"/>
    <w:rsid w:val="004F5F20"/>
    <w:rsid w:val="00500760"/>
    <w:rsid w:val="005024E4"/>
    <w:rsid w:val="00504137"/>
    <w:rsid w:val="00505B72"/>
    <w:rsid w:val="0050600D"/>
    <w:rsid w:val="00506B51"/>
    <w:rsid w:val="005104C7"/>
    <w:rsid w:val="005134D3"/>
    <w:rsid w:val="00514B57"/>
    <w:rsid w:val="00515849"/>
    <w:rsid w:val="00521E0B"/>
    <w:rsid w:val="0052276E"/>
    <w:rsid w:val="00522D42"/>
    <w:rsid w:val="00523155"/>
    <w:rsid w:val="00524AA3"/>
    <w:rsid w:val="005257DF"/>
    <w:rsid w:val="00526A16"/>
    <w:rsid w:val="00527067"/>
    <w:rsid w:val="0053727F"/>
    <w:rsid w:val="005374DE"/>
    <w:rsid w:val="00537BEC"/>
    <w:rsid w:val="00541C0B"/>
    <w:rsid w:val="00542302"/>
    <w:rsid w:val="00542735"/>
    <w:rsid w:val="00543D56"/>
    <w:rsid w:val="00544F57"/>
    <w:rsid w:val="00545370"/>
    <w:rsid w:val="00547941"/>
    <w:rsid w:val="00550191"/>
    <w:rsid w:val="00551251"/>
    <w:rsid w:val="00551470"/>
    <w:rsid w:val="00552052"/>
    <w:rsid w:val="00552FB6"/>
    <w:rsid w:val="0055389E"/>
    <w:rsid w:val="005552A7"/>
    <w:rsid w:val="00555ACC"/>
    <w:rsid w:val="005568D7"/>
    <w:rsid w:val="005571A2"/>
    <w:rsid w:val="005611D1"/>
    <w:rsid w:val="005631A2"/>
    <w:rsid w:val="005631AB"/>
    <w:rsid w:val="00565002"/>
    <w:rsid w:val="00565175"/>
    <w:rsid w:val="005654F8"/>
    <w:rsid w:val="00565700"/>
    <w:rsid w:val="00565C6C"/>
    <w:rsid w:val="00567A6A"/>
    <w:rsid w:val="00567F24"/>
    <w:rsid w:val="00570CCD"/>
    <w:rsid w:val="00573BB0"/>
    <w:rsid w:val="00573F4A"/>
    <w:rsid w:val="005754C6"/>
    <w:rsid w:val="00575ED4"/>
    <w:rsid w:val="00577D55"/>
    <w:rsid w:val="0059124B"/>
    <w:rsid w:val="00596C06"/>
    <w:rsid w:val="005A250D"/>
    <w:rsid w:val="005A62D9"/>
    <w:rsid w:val="005A6EA7"/>
    <w:rsid w:val="005B0C9C"/>
    <w:rsid w:val="005B1F8C"/>
    <w:rsid w:val="005B25CD"/>
    <w:rsid w:val="005B2892"/>
    <w:rsid w:val="005B31AC"/>
    <w:rsid w:val="005B3EB2"/>
    <w:rsid w:val="005B61C2"/>
    <w:rsid w:val="005B686A"/>
    <w:rsid w:val="005B75E5"/>
    <w:rsid w:val="005B7A8D"/>
    <w:rsid w:val="005B7CCD"/>
    <w:rsid w:val="005C0117"/>
    <w:rsid w:val="005C1058"/>
    <w:rsid w:val="005C4504"/>
    <w:rsid w:val="005C47B5"/>
    <w:rsid w:val="005C612D"/>
    <w:rsid w:val="005C6D43"/>
    <w:rsid w:val="005C6EBD"/>
    <w:rsid w:val="005D12F9"/>
    <w:rsid w:val="005D3CB7"/>
    <w:rsid w:val="005D6678"/>
    <w:rsid w:val="005D7B5E"/>
    <w:rsid w:val="005D7EE9"/>
    <w:rsid w:val="005E01D6"/>
    <w:rsid w:val="005E02D4"/>
    <w:rsid w:val="005E2567"/>
    <w:rsid w:val="005E4F28"/>
    <w:rsid w:val="005E5476"/>
    <w:rsid w:val="005E5753"/>
    <w:rsid w:val="005E6F1C"/>
    <w:rsid w:val="005E718F"/>
    <w:rsid w:val="005F0B05"/>
    <w:rsid w:val="005F1669"/>
    <w:rsid w:val="005F244F"/>
    <w:rsid w:val="005F3F5F"/>
    <w:rsid w:val="005F4330"/>
    <w:rsid w:val="005F4D7A"/>
    <w:rsid w:val="005F579E"/>
    <w:rsid w:val="005F58F6"/>
    <w:rsid w:val="005F7A52"/>
    <w:rsid w:val="00600601"/>
    <w:rsid w:val="00606174"/>
    <w:rsid w:val="0061025F"/>
    <w:rsid w:val="00611F0B"/>
    <w:rsid w:val="006124F4"/>
    <w:rsid w:val="0061437C"/>
    <w:rsid w:val="00614A96"/>
    <w:rsid w:val="00615815"/>
    <w:rsid w:val="006166E7"/>
    <w:rsid w:val="00616BBB"/>
    <w:rsid w:val="00616D0A"/>
    <w:rsid w:val="006204B1"/>
    <w:rsid w:val="00623B41"/>
    <w:rsid w:val="006242B0"/>
    <w:rsid w:val="0062647E"/>
    <w:rsid w:val="00626523"/>
    <w:rsid w:val="00627429"/>
    <w:rsid w:val="006301F4"/>
    <w:rsid w:val="00631429"/>
    <w:rsid w:val="00631AE9"/>
    <w:rsid w:val="00633BD8"/>
    <w:rsid w:val="00636429"/>
    <w:rsid w:val="006364DB"/>
    <w:rsid w:val="00637F55"/>
    <w:rsid w:val="00640CE3"/>
    <w:rsid w:val="00641F11"/>
    <w:rsid w:val="006461F7"/>
    <w:rsid w:val="006477BE"/>
    <w:rsid w:val="00647A33"/>
    <w:rsid w:val="006534C0"/>
    <w:rsid w:val="006536E4"/>
    <w:rsid w:val="00653742"/>
    <w:rsid w:val="006537F7"/>
    <w:rsid w:val="00654322"/>
    <w:rsid w:val="00655172"/>
    <w:rsid w:val="0065564C"/>
    <w:rsid w:val="00656AC8"/>
    <w:rsid w:val="00661022"/>
    <w:rsid w:val="00661C3A"/>
    <w:rsid w:val="00662983"/>
    <w:rsid w:val="00664674"/>
    <w:rsid w:val="006650DB"/>
    <w:rsid w:val="006668CC"/>
    <w:rsid w:val="006668DE"/>
    <w:rsid w:val="00667591"/>
    <w:rsid w:val="00667E94"/>
    <w:rsid w:val="00670306"/>
    <w:rsid w:val="00670728"/>
    <w:rsid w:val="006724EC"/>
    <w:rsid w:val="00672C54"/>
    <w:rsid w:val="0067377A"/>
    <w:rsid w:val="00673AD4"/>
    <w:rsid w:val="00674A1E"/>
    <w:rsid w:val="0067656E"/>
    <w:rsid w:val="00680B72"/>
    <w:rsid w:val="00681114"/>
    <w:rsid w:val="006815F8"/>
    <w:rsid w:val="006826A9"/>
    <w:rsid w:val="00683E22"/>
    <w:rsid w:val="00684046"/>
    <w:rsid w:val="006875D2"/>
    <w:rsid w:val="00690073"/>
    <w:rsid w:val="00690B4F"/>
    <w:rsid w:val="006913B2"/>
    <w:rsid w:val="00691B1C"/>
    <w:rsid w:val="006926CB"/>
    <w:rsid w:val="00692E3B"/>
    <w:rsid w:val="0069347B"/>
    <w:rsid w:val="00693DEE"/>
    <w:rsid w:val="00695167"/>
    <w:rsid w:val="006953BF"/>
    <w:rsid w:val="00695988"/>
    <w:rsid w:val="00696730"/>
    <w:rsid w:val="006A153A"/>
    <w:rsid w:val="006A1E1B"/>
    <w:rsid w:val="006A1E43"/>
    <w:rsid w:val="006A4B1F"/>
    <w:rsid w:val="006A5BFB"/>
    <w:rsid w:val="006A663E"/>
    <w:rsid w:val="006A71F8"/>
    <w:rsid w:val="006A72D0"/>
    <w:rsid w:val="006B0D46"/>
    <w:rsid w:val="006B1888"/>
    <w:rsid w:val="006B1A7C"/>
    <w:rsid w:val="006B38BC"/>
    <w:rsid w:val="006B3DD4"/>
    <w:rsid w:val="006B4E68"/>
    <w:rsid w:val="006B5EBA"/>
    <w:rsid w:val="006B684F"/>
    <w:rsid w:val="006C0313"/>
    <w:rsid w:val="006C03F9"/>
    <w:rsid w:val="006C157D"/>
    <w:rsid w:val="006C2174"/>
    <w:rsid w:val="006C2D0B"/>
    <w:rsid w:val="006C3345"/>
    <w:rsid w:val="006C618E"/>
    <w:rsid w:val="006C6AA2"/>
    <w:rsid w:val="006D1EC0"/>
    <w:rsid w:val="006D233C"/>
    <w:rsid w:val="006D2F95"/>
    <w:rsid w:val="006D673F"/>
    <w:rsid w:val="006D7853"/>
    <w:rsid w:val="006E0905"/>
    <w:rsid w:val="006E15F0"/>
    <w:rsid w:val="006E26E1"/>
    <w:rsid w:val="006E2F81"/>
    <w:rsid w:val="006E5858"/>
    <w:rsid w:val="006E63AA"/>
    <w:rsid w:val="006E6C1F"/>
    <w:rsid w:val="006F15CA"/>
    <w:rsid w:val="006F441C"/>
    <w:rsid w:val="006F50AC"/>
    <w:rsid w:val="006F58F6"/>
    <w:rsid w:val="006F6AEE"/>
    <w:rsid w:val="006F6DA4"/>
    <w:rsid w:val="006F76F4"/>
    <w:rsid w:val="006F7842"/>
    <w:rsid w:val="006F7BAD"/>
    <w:rsid w:val="0070064E"/>
    <w:rsid w:val="00700870"/>
    <w:rsid w:val="00700DD9"/>
    <w:rsid w:val="00701642"/>
    <w:rsid w:val="00702263"/>
    <w:rsid w:val="007024A0"/>
    <w:rsid w:val="0070280C"/>
    <w:rsid w:val="007039F9"/>
    <w:rsid w:val="00704B9E"/>
    <w:rsid w:val="00704EFB"/>
    <w:rsid w:val="00705250"/>
    <w:rsid w:val="00706324"/>
    <w:rsid w:val="0070651A"/>
    <w:rsid w:val="0070687C"/>
    <w:rsid w:val="00707472"/>
    <w:rsid w:val="00710272"/>
    <w:rsid w:val="00710520"/>
    <w:rsid w:val="0071417D"/>
    <w:rsid w:val="0071438D"/>
    <w:rsid w:val="00720DE5"/>
    <w:rsid w:val="00722584"/>
    <w:rsid w:val="007238C5"/>
    <w:rsid w:val="007246D0"/>
    <w:rsid w:val="00725BBC"/>
    <w:rsid w:val="00727F9C"/>
    <w:rsid w:val="007300D4"/>
    <w:rsid w:val="007310B9"/>
    <w:rsid w:val="00732548"/>
    <w:rsid w:val="00732591"/>
    <w:rsid w:val="00732601"/>
    <w:rsid w:val="00733128"/>
    <w:rsid w:val="00734594"/>
    <w:rsid w:val="00743D1C"/>
    <w:rsid w:val="0074705C"/>
    <w:rsid w:val="00750829"/>
    <w:rsid w:val="00755153"/>
    <w:rsid w:val="00755A95"/>
    <w:rsid w:val="00761503"/>
    <w:rsid w:val="007625F9"/>
    <w:rsid w:val="00764746"/>
    <w:rsid w:val="00764A53"/>
    <w:rsid w:val="00765C17"/>
    <w:rsid w:val="007665BC"/>
    <w:rsid w:val="00767638"/>
    <w:rsid w:val="007701BA"/>
    <w:rsid w:val="00770B6E"/>
    <w:rsid w:val="00772061"/>
    <w:rsid w:val="00773998"/>
    <w:rsid w:val="00773A33"/>
    <w:rsid w:val="00774C19"/>
    <w:rsid w:val="0077525A"/>
    <w:rsid w:val="0077622D"/>
    <w:rsid w:val="0077721A"/>
    <w:rsid w:val="00777503"/>
    <w:rsid w:val="00780DB6"/>
    <w:rsid w:val="007927AF"/>
    <w:rsid w:val="007934FD"/>
    <w:rsid w:val="00795178"/>
    <w:rsid w:val="00796FDC"/>
    <w:rsid w:val="00797D25"/>
    <w:rsid w:val="00797E01"/>
    <w:rsid w:val="007A0EC1"/>
    <w:rsid w:val="007A12A9"/>
    <w:rsid w:val="007A195C"/>
    <w:rsid w:val="007A1E40"/>
    <w:rsid w:val="007A234A"/>
    <w:rsid w:val="007A2E0D"/>
    <w:rsid w:val="007A3418"/>
    <w:rsid w:val="007A39E2"/>
    <w:rsid w:val="007A47F7"/>
    <w:rsid w:val="007A47F9"/>
    <w:rsid w:val="007A4B75"/>
    <w:rsid w:val="007A6761"/>
    <w:rsid w:val="007A6DF5"/>
    <w:rsid w:val="007A6F08"/>
    <w:rsid w:val="007A6F2B"/>
    <w:rsid w:val="007A7397"/>
    <w:rsid w:val="007B1075"/>
    <w:rsid w:val="007B366D"/>
    <w:rsid w:val="007B3A22"/>
    <w:rsid w:val="007B537D"/>
    <w:rsid w:val="007B56A7"/>
    <w:rsid w:val="007B6D54"/>
    <w:rsid w:val="007C1468"/>
    <w:rsid w:val="007C2602"/>
    <w:rsid w:val="007C277B"/>
    <w:rsid w:val="007C2838"/>
    <w:rsid w:val="007C4406"/>
    <w:rsid w:val="007C58D1"/>
    <w:rsid w:val="007C5DDE"/>
    <w:rsid w:val="007C5F3E"/>
    <w:rsid w:val="007C6B71"/>
    <w:rsid w:val="007D089A"/>
    <w:rsid w:val="007D1462"/>
    <w:rsid w:val="007D1767"/>
    <w:rsid w:val="007D274F"/>
    <w:rsid w:val="007D2876"/>
    <w:rsid w:val="007D322F"/>
    <w:rsid w:val="007D44A4"/>
    <w:rsid w:val="007D5168"/>
    <w:rsid w:val="007D58E9"/>
    <w:rsid w:val="007D683F"/>
    <w:rsid w:val="007D6BD3"/>
    <w:rsid w:val="007D79E9"/>
    <w:rsid w:val="007D7A4E"/>
    <w:rsid w:val="007E054E"/>
    <w:rsid w:val="007E19BA"/>
    <w:rsid w:val="007E1A4B"/>
    <w:rsid w:val="007E2365"/>
    <w:rsid w:val="007E31FD"/>
    <w:rsid w:val="007E3DE1"/>
    <w:rsid w:val="007E4FA8"/>
    <w:rsid w:val="007E5443"/>
    <w:rsid w:val="007E5563"/>
    <w:rsid w:val="007F08C0"/>
    <w:rsid w:val="007F2AAD"/>
    <w:rsid w:val="007F2C20"/>
    <w:rsid w:val="007F315C"/>
    <w:rsid w:val="007F4880"/>
    <w:rsid w:val="00800758"/>
    <w:rsid w:val="00800C9F"/>
    <w:rsid w:val="0080104E"/>
    <w:rsid w:val="00803D21"/>
    <w:rsid w:val="008057B3"/>
    <w:rsid w:val="00806BAB"/>
    <w:rsid w:val="00810445"/>
    <w:rsid w:val="00811EED"/>
    <w:rsid w:val="00812858"/>
    <w:rsid w:val="0081356E"/>
    <w:rsid w:val="00813BD9"/>
    <w:rsid w:val="00815EF2"/>
    <w:rsid w:val="0081633D"/>
    <w:rsid w:val="008169AB"/>
    <w:rsid w:val="008174EE"/>
    <w:rsid w:val="00820273"/>
    <w:rsid w:val="00820610"/>
    <w:rsid w:val="0082246B"/>
    <w:rsid w:val="00823DB2"/>
    <w:rsid w:val="00824060"/>
    <w:rsid w:val="0082541F"/>
    <w:rsid w:val="00825D00"/>
    <w:rsid w:val="00825E99"/>
    <w:rsid w:val="0082693B"/>
    <w:rsid w:val="00827B7E"/>
    <w:rsid w:val="008301BB"/>
    <w:rsid w:val="0083078D"/>
    <w:rsid w:val="0083135B"/>
    <w:rsid w:val="00831B5B"/>
    <w:rsid w:val="0083346E"/>
    <w:rsid w:val="008339DA"/>
    <w:rsid w:val="00834DDE"/>
    <w:rsid w:val="00834E14"/>
    <w:rsid w:val="00840574"/>
    <w:rsid w:val="00841B34"/>
    <w:rsid w:val="008425FB"/>
    <w:rsid w:val="00842D92"/>
    <w:rsid w:val="00843912"/>
    <w:rsid w:val="00843B58"/>
    <w:rsid w:val="00846707"/>
    <w:rsid w:val="00847F83"/>
    <w:rsid w:val="00850512"/>
    <w:rsid w:val="00851394"/>
    <w:rsid w:val="008538AE"/>
    <w:rsid w:val="00854537"/>
    <w:rsid w:val="0085464E"/>
    <w:rsid w:val="00856FCD"/>
    <w:rsid w:val="00857B3A"/>
    <w:rsid w:val="00857C56"/>
    <w:rsid w:val="00860AE9"/>
    <w:rsid w:val="008625AD"/>
    <w:rsid w:val="0086777C"/>
    <w:rsid w:val="00870012"/>
    <w:rsid w:val="00870240"/>
    <w:rsid w:val="00871963"/>
    <w:rsid w:val="008734A6"/>
    <w:rsid w:val="00873D9F"/>
    <w:rsid w:val="00874C20"/>
    <w:rsid w:val="00876577"/>
    <w:rsid w:val="0087736C"/>
    <w:rsid w:val="00877AF1"/>
    <w:rsid w:val="008833B0"/>
    <w:rsid w:val="008861C9"/>
    <w:rsid w:val="008864BE"/>
    <w:rsid w:val="0089301F"/>
    <w:rsid w:val="0089366E"/>
    <w:rsid w:val="00894089"/>
    <w:rsid w:val="008940CA"/>
    <w:rsid w:val="00895CE9"/>
    <w:rsid w:val="0089673B"/>
    <w:rsid w:val="00896C6F"/>
    <w:rsid w:val="008970B2"/>
    <w:rsid w:val="008A04BF"/>
    <w:rsid w:val="008A0B01"/>
    <w:rsid w:val="008A0ECE"/>
    <w:rsid w:val="008A1C0A"/>
    <w:rsid w:val="008A2AE3"/>
    <w:rsid w:val="008A39FC"/>
    <w:rsid w:val="008A4964"/>
    <w:rsid w:val="008A74F4"/>
    <w:rsid w:val="008A7899"/>
    <w:rsid w:val="008B04FB"/>
    <w:rsid w:val="008B099D"/>
    <w:rsid w:val="008B2C6B"/>
    <w:rsid w:val="008B4B01"/>
    <w:rsid w:val="008B5091"/>
    <w:rsid w:val="008B5300"/>
    <w:rsid w:val="008B68E2"/>
    <w:rsid w:val="008B6DB6"/>
    <w:rsid w:val="008B7463"/>
    <w:rsid w:val="008C161E"/>
    <w:rsid w:val="008C17BB"/>
    <w:rsid w:val="008C27D3"/>
    <w:rsid w:val="008C36BB"/>
    <w:rsid w:val="008C4379"/>
    <w:rsid w:val="008C4855"/>
    <w:rsid w:val="008C507C"/>
    <w:rsid w:val="008C6267"/>
    <w:rsid w:val="008C6BE1"/>
    <w:rsid w:val="008D0D47"/>
    <w:rsid w:val="008D132D"/>
    <w:rsid w:val="008D1CF6"/>
    <w:rsid w:val="008D2374"/>
    <w:rsid w:val="008D34C2"/>
    <w:rsid w:val="008D4FCA"/>
    <w:rsid w:val="008D5D1E"/>
    <w:rsid w:val="008D671F"/>
    <w:rsid w:val="008D7472"/>
    <w:rsid w:val="008E1793"/>
    <w:rsid w:val="008E2196"/>
    <w:rsid w:val="008E3A5E"/>
    <w:rsid w:val="008E4187"/>
    <w:rsid w:val="008E6270"/>
    <w:rsid w:val="008F03A1"/>
    <w:rsid w:val="008F2CE3"/>
    <w:rsid w:val="008F4ED6"/>
    <w:rsid w:val="008F5A48"/>
    <w:rsid w:val="008F6D8B"/>
    <w:rsid w:val="008F713E"/>
    <w:rsid w:val="008F7F90"/>
    <w:rsid w:val="00902021"/>
    <w:rsid w:val="00904149"/>
    <w:rsid w:val="009044F0"/>
    <w:rsid w:val="009071C2"/>
    <w:rsid w:val="00907966"/>
    <w:rsid w:val="00907EA3"/>
    <w:rsid w:val="0091015F"/>
    <w:rsid w:val="00910305"/>
    <w:rsid w:val="00910376"/>
    <w:rsid w:val="00910AFD"/>
    <w:rsid w:val="00910D24"/>
    <w:rsid w:val="00912340"/>
    <w:rsid w:val="009130B4"/>
    <w:rsid w:val="0091447C"/>
    <w:rsid w:val="009157DC"/>
    <w:rsid w:val="00915BBD"/>
    <w:rsid w:val="00915F69"/>
    <w:rsid w:val="009165AE"/>
    <w:rsid w:val="009168DA"/>
    <w:rsid w:val="00917F25"/>
    <w:rsid w:val="0092080D"/>
    <w:rsid w:val="009244DF"/>
    <w:rsid w:val="00924785"/>
    <w:rsid w:val="00924AED"/>
    <w:rsid w:val="00925652"/>
    <w:rsid w:val="009256BD"/>
    <w:rsid w:val="009260EA"/>
    <w:rsid w:val="00926EF3"/>
    <w:rsid w:val="00927682"/>
    <w:rsid w:val="00931D35"/>
    <w:rsid w:val="00932BA9"/>
    <w:rsid w:val="00932D95"/>
    <w:rsid w:val="00933222"/>
    <w:rsid w:val="0093392A"/>
    <w:rsid w:val="00933B99"/>
    <w:rsid w:val="00933FE0"/>
    <w:rsid w:val="009355DF"/>
    <w:rsid w:val="009367A5"/>
    <w:rsid w:val="00941D73"/>
    <w:rsid w:val="009424C5"/>
    <w:rsid w:val="00943185"/>
    <w:rsid w:val="00944A89"/>
    <w:rsid w:val="00945443"/>
    <w:rsid w:val="009458AD"/>
    <w:rsid w:val="0094659F"/>
    <w:rsid w:val="00947044"/>
    <w:rsid w:val="0094712B"/>
    <w:rsid w:val="00951D88"/>
    <w:rsid w:val="00952095"/>
    <w:rsid w:val="00953F58"/>
    <w:rsid w:val="00955E0F"/>
    <w:rsid w:val="009561A3"/>
    <w:rsid w:val="00956F07"/>
    <w:rsid w:val="00957CDA"/>
    <w:rsid w:val="00961064"/>
    <w:rsid w:val="0096132D"/>
    <w:rsid w:val="009623D4"/>
    <w:rsid w:val="00962820"/>
    <w:rsid w:val="009631F7"/>
    <w:rsid w:val="00964761"/>
    <w:rsid w:val="00964F6C"/>
    <w:rsid w:val="0096556C"/>
    <w:rsid w:val="0096671A"/>
    <w:rsid w:val="00970C29"/>
    <w:rsid w:val="009717F2"/>
    <w:rsid w:val="00971FEF"/>
    <w:rsid w:val="00975BD1"/>
    <w:rsid w:val="00975D59"/>
    <w:rsid w:val="0097701A"/>
    <w:rsid w:val="00980950"/>
    <w:rsid w:val="00980FAE"/>
    <w:rsid w:val="00982272"/>
    <w:rsid w:val="009862B8"/>
    <w:rsid w:val="0098774B"/>
    <w:rsid w:val="009905C3"/>
    <w:rsid w:val="009923A1"/>
    <w:rsid w:val="00992948"/>
    <w:rsid w:val="009947D6"/>
    <w:rsid w:val="0099525F"/>
    <w:rsid w:val="00995885"/>
    <w:rsid w:val="0099613A"/>
    <w:rsid w:val="00996CF3"/>
    <w:rsid w:val="0099754F"/>
    <w:rsid w:val="009A4573"/>
    <w:rsid w:val="009A5531"/>
    <w:rsid w:val="009A5858"/>
    <w:rsid w:val="009A62E7"/>
    <w:rsid w:val="009A7AFD"/>
    <w:rsid w:val="009A7D33"/>
    <w:rsid w:val="009A7EFE"/>
    <w:rsid w:val="009B697F"/>
    <w:rsid w:val="009C1ABF"/>
    <w:rsid w:val="009C2888"/>
    <w:rsid w:val="009C50FF"/>
    <w:rsid w:val="009D51C0"/>
    <w:rsid w:val="009D52A9"/>
    <w:rsid w:val="009D6D18"/>
    <w:rsid w:val="009D7DDD"/>
    <w:rsid w:val="009E02C4"/>
    <w:rsid w:val="009E10EE"/>
    <w:rsid w:val="009E3AA2"/>
    <w:rsid w:val="009E4035"/>
    <w:rsid w:val="009E43ED"/>
    <w:rsid w:val="009E781A"/>
    <w:rsid w:val="009E7846"/>
    <w:rsid w:val="009F0B76"/>
    <w:rsid w:val="009F1223"/>
    <w:rsid w:val="009F1C8C"/>
    <w:rsid w:val="009F2EBA"/>
    <w:rsid w:val="009F3715"/>
    <w:rsid w:val="009F4C7E"/>
    <w:rsid w:val="009F4D8B"/>
    <w:rsid w:val="009F5DFA"/>
    <w:rsid w:val="009F6E6F"/>
    <w:rsid w:val="009F7163"/>
    <w:rsid w:val="00A03177"/>
    <w:rsid w:val="00A04E28"/>
    <w:rsid w:val="00A04F23"/>
    <w:rsid w:val="00A05137"/>
    <w:rsid w:val="00A0680B"/>
    <w:rsid w:val="00A1160F"/>
    <w:rsid w:val="00A11CE3"/>
    <w:rsid w:val="00A122B5"/>
    <w:rsid w:val="00A13355"/>
    <w:rsid w:val="00A15C69"/>
    <w:rsid w:val="00A17084"/>
    <w:rsid w:val="00A1765C"/>
    <w:rsid w:val="00A22EFB"/>
    <w:rsid w:val="00A23296"/>
    <w:rsid w:val="00A23991"/>
    <w:rsid w:val="00A2553B"/>
    <w:rsid w:val="00A27A83"/>
    <w:rsid w:val="00A306DB"/>
    <w:rsid w:val="00A32313"/>
    <w:rsid w:val="00A32495"/>
    <w:rsid w:val="00A3281E"/>
    <w:rsid w:val="00A33342"/>
    <w:rsid w:val="00A33360"/>
    <w:rsid w:val="00A34088"/>
    <w:rsid w:val="00A35A2E"/>
    <w:rsid w:val="00A405E7"/>
    <w:rsid w:val="00A44381"/>
    <w:rsid w:val="00A4452D"/>
    <w:rsid w:val="00A44C52"/>
    <w:rsid w:val="00A461BA"/>
    <w:rsid w:val="00A47E3A"/>
    <w:rsid w:val="00A510FA"/>
    <w:rsid w:val="00A559C3"/>
    <w:rsid w:val="00A5660B"/>
    <w:rsid w:val="00A570C3"/>
    <w:rsid w:val="00A57561"/>
    <w:rsid w:val="00A613EB"/>
    <w:rsid w:val="00A671D1"/>
    <w:rsid w:val="00A71B70"/>
    <w:rsid w:val="00A7313A"/>
    <w:rsid w:val="00A73A38"/>
    <w:rsid w:val="00A76D5B"/>
    <w:rsid w:val="00A82DC5"/>
    <w:rsid w:val="00A83CCF"/>
    <w:rsid w:val="00A85016"/>
    <w:rsid w:val="00A85BD3"/>
    <w:rsid w:val="00A8736E"/>
    <w:rsid w:val="00A87821"/>
    <w:rsid w:val="00A87ADD"/>
    <w:rsid w:val="00A87B27"/>
    <w:rsid w:val="00A9015C"/>
    <w:rsid w:val="00A9052A"/>
    <w:rsid w:val="00A9248B"/>
    <w:rsid w:val="00A92761"/>
    <w:rsid w:val="00A940BE"/>
    <w:rsid w:val="00A942D7"/>
    <w:rsid w:val="00A95C9F"/>
    <w:rsid w:val="00AA00C0"/>
    <w:rsid w:val="00AA2466"/>
    <w:rsid w:val="00AA3097"/>
    <w:rsid w:val="00AA3215"/>
    <w:rsid w:val="00AA4670"/>
    <w:rsid w:val="00AA54F1"/>
    <w:rsid w:val="00AA5765"/>
    <w:rsid w:val="00AA69EF"/>
    <w:rsid w:val="00AA7562"/>
    <w:rsid w:val="00AB34BE"/>
    <w:rsid w:val="00AB38C1"/>
    <w:rsid w:val="00AB4685"/>
    <w:rsid w:val="00AB5ED9"/>
    <w:rsid w:val="00AB6A1E"/>
    <w:rsid w:val="00AB6E8D"/>
    <w:rsid w:val="00AC4EDD"/>
    <w:rsid w:val="00AC6195"/>
    <w:rsid w:val="00AC6C90"/>
    <w:rsid w:val="00AD0240"/>
    <w:rsid w:val="00AD14C1"/>
    <w:rsid w:val="00AD1AF4"/>
    <w:rsid w:val="00AD2463"/>
    <w:rsid w:val="00AD29A4"/>
    <w:rsid w:val="00AD4D36"/>
    <w:rsid w:val="00AD50F2"/>
    <w:rsid w:val="00AD568E"/>
    <w:rsid w:val="00AD68FC"/>
    <w:rsid w:val="00AE0A6F"/>
    <w:rsid w:val="00AE1969"/>
    <w:rsid w:val="00AE4837"/>
    <w:rsid w:val="00AE7087"/>
    <w:rsid w:val="00AF1315"/>
    <w:rsid w:val="00AF20DF"/>
    <w:rsid w:val="00AF3CC0"/>
    <w:rsid w:val="00B02FD9"/>
    <w:rsid w:val="00B042FA"/>
    <w:rsid w:val="00B04E9E"/>
    <w:rsid w:val="00B057AE"/>
    <w:rsid w:val="00B06709"/>
    <w:rsid w:val="00B077C2"/>
    <w:rsid w:val="00B079CE"/>
    <w:rsid w:val="00B108F2"/>
    <w:rsid w:val="00B1152F"/>
    <w:rsid w:val="00B127C2"/>
    <w:rsid w:val="00B12B67"/>
    <w:rsid w:val="00B155BC"/>
    <w:rsid w:val="00B15C92"/>
    <w:rsid w:val="00B17E65"/>
    <w:rsid w:val="00B20212"/>
    <w:rsid w:val="00B2256C"/>
    <w:rsid w:val="00B24CF0"/>
    <w:rsid w:val="00B2781B"/>
    <w:rsid w:val="00B3014B"/>
    <w:rsid w:val="00B3098C"/>
    <w:rsid w:val="00B31652"/>
    <w:rsid w:val="00B31F01"/>
    <w:rsid w:val="00B3382E"/>
    <w:rsid w:val="00B35AAA"/>
    <w:rsid w:val="00B36282"/>
    <w:rsid w:val="00B3676F"/>
    <w:rsid w:val="00B41827"/>
    <w:rsid w:val="00B41B6A"/>
    <w:rsid w:val="00B42296"/>
    <w:rsid w:val="00B4232F"/>
    <w:rsid w:val="00B47599"/>
    <w:rsid w:val="00B475FA"/>
    <w:rsid w:val="00B50F70"/>
    <w:rsid w:val="00B5252E"/>
    <w:rsid w:val="00B529CD"/>
    <w:rsid w:val="00B558FE"/>
    <w:rsid w:val="00B56033"/>
    <w:rsid w:val="00B5625E"/>
    <w:rsid w:val="00B56643"/>
    <w:rsid w:val="00B5693F"/>
    <w:rsid w:val="00B579F7"/>
    <w:rsid w:val="00B608DC"/>
    <w:rsid w:val="00B60EF2"/>
    <w:rsid w:val="00B61286"/>
    <w:rsid w:val="00B615F6"/>
    <w:rsid w:val="00B6199A"/>
    <w:rsid w:val="00B6237B"/>
    <w:rsid w:val="00B631A8"/>
    <w:rsid w:val="00B6496C"/>
    <w:rsid w:val="00B64FAA"/>
    <w:rsid w:val="00B6552D"/>
    <w:rsid w:val="00B6681F"/>
    <w:rsid w:val="00B66EE8"/>
    <w:rsid w:val="00B6717A"/>
    <w:rsid w:val="00B67BE8"/>
    <w:rsid w:val="00B7481C"/>
    <w:rsid w:val="00B7686A"/>
    <w:rsid w:val="00B76AE2"/>
    <w:rsid w:val="00B8011B"/>
    <w:rsid w:val="00B81DF6"/>
    <w:rsid w:val="00B83660"/>
    <w:rsid w:val="00B84ADF"/>
    <w:rsid w:val="00B85D20"/>
    <w:rsid w:val="00B87071"/>
    <w:rsid w:val="00B91499"/>
    <w:rsid w:val="00B920A0"/>
    <w:rsid w:val="00B93214"/>
    <w:rsid w:val="00B933D3"/>
    <w:rsid w:val="00B9359F"/>
    <w:rsid w:val="00B95171"/>
    <w:rsid w:val="00B957DA"/>
    <w:rsid w:val="00B9730A"/>
    <w:rsid w:val="00B97B52"/>
    <w:rsid w:val="00BA1BD2"/>
    <w:rsid w:val="00BA2DA4"/>
    <w:rsid w:val="00BA378E"/>
    <w:rsid w:val="00BA506F"/>
    <w:rsid w:val="00BA5598"/>
    <w:rsid w:val="00BA5CF4"/>
    <w:rsid w:val="00BA5D3F"/>
    <w:rsid w:val="00BA6869"/>
    <w:rsid w:val="00BA696A"/>
    <w:rsid w:val="00BB0A2F"/>
    <w:rsid w:val="00BB1A5B"/>
    <w:rsid w:val="00BB1C62"/>
    <w:rsid w:val="00BB2187"/>
    <w:rsid w:val="00BB254A"/>
    <w:rsid w:val="00BB6728"/>
    <w:rsid w:val="00BB722F"/>
    <w:rsid w:val="00BC024A"/>
    <w:rsid w:val="00BC182E"/>
    <w:rsid w:val="00BC3003"/>
    <w:rsid w:val="00BC4C7A"/>
    <w:rsid w:val="00BD0C5D"/>
    <w:rsid w:val="00BD1C2F"/>
    <w:rsid w:val="00BD43B2"/>
    <w:rsid w:val="00BD4C43"/>
    <w:rsid w:val="00BD71AC"/>
    <w:rsid w:val="00BD7AB5"/>
    <w:rsid w:val="00BE055C"/>
    <w:rsid w:val="00BE1A4B"/>
    <w:rsid w:val="00BE297D"/>
    <w:rsid w:val="00BE304F"/>
    <w:rsid w:val="00BE3612"/>
    <w:rsid w:val="00BE43C8"/>
    <w:rsid w:val="00BE5B21"/>
    <w:rsid w:val="00BE6424"/>
    <w:rsid w:val="00BE6E7D"/>
    <w:rsid w:val="00BE75D3"/>
    <w:rsid w:val="00BE78EB"/>
    <w:rsid w:val="00BF3546"/>
    <w:rsid w:val="00BF46ED"/>
    <w:rsid w:val="00BF52C4"/>
    <w:rsid w:val="00BF58D1"/>
    <w:rsid w:val="00C01A18"/>
    <w:rsid w:val="00C01BE0"/>
    <w:rsid w:val="00C01E31"/>
    <w:rsid w:val="00C03D77"/>
    <w:rsid w:val="00C03DEE"/>
    <w:rsid w:val="00C03F5F"/>
    <w:rsid w:val="00C059E8"/>
    <w:rsid w:val="00C05AD7"/>
    <w:rsid w:val="00C06472"/>
    <w:rsid w:val="00C074E9"/>
    <w:rsid w:val="00C0757F"/>
    <w:rsid w:val="00C07D70"/>
    <w:rsid w:val="00C114AD"/>
    <w:rsid w:val="00C11C51"/>
    <w:rsid w:val="00C12132"/>
    <w:rsid w:val="00C12B8B"/>
    <w:rsid w:val="00C12E50"/>
    <w:rsid w:val="00C131E2"/>
    <w:rsid w:val="00C14A18"/>
    <w:rsid w:val="00C16086"/>
    <w:rsid w:val="00C2347F"/>
    <w:rsid w:val="00C2352A"/>
    <w:rsid w:val="00C2361B"/>
    <w:rsid w:val="00C23C61"/>
    <w:rsid w:val="00C240CA"/>
    <w:rsid w:val="00C24826"/>
    <w:rsid w:val="00C2545E"/>
    <w:rsid w:val="00C254B2"/>
    <w:rsid w:val="00C27DB5"/>
    <w:rsid w:val="00C32F02"/>
    <w:rsid w:val="00C33136"/>
    <w:rsid w:val="00C33819"/>
    <w:rsid w:val="00C33E34"/>
    <w:rsid w:val="00C350F1"/>
    <w:rsid w:val="00C36352"/>
    <w:rsid w:val="00C36B33"/>
    <w:rsid w:val="00C41316"/>
    <w:rsid w:val="00C43D7E"/>
    <w:rsid w:val="00C44438"/>
    <w:rsid w:val="00C4495A"/>
    <w:rsid w:val="00C4520F"/>
    <w:rsid w:val="00C476A5"/>
    <w:rsid w:val="00C47CBD"/>
    <w:rsid w:val="00C535EF"/>
    <w:rsid w:val="00C56D1D"/>
    <w:rsid w:val="00C5747D"/>
    <w:rsid w:val="00C5789E"/>
    <w:rsid w:val="00C602F6"/>
    <w:rsid w:val="00C606F8"/>
    <w:rsid w:val="00C61728"/>
    <w:rsid w:val="00C618DC"/>
    <w:rsid w:val="00C61A5F"/>
    <w:rsid w:val="00C622FD"/>
    <w:rsid w:val="00C6335B"/>
    <w:rsid w:val="00C641C0"/>
    <w:rsid w:val="00C64343"/>
    <w:rsid w:val="00C64ED0"/>
    <w:rsid w:val="00C65994"/>
    <w:rsid w:val="00C65BF1"/>
    <w:rsid w:val="00C65F07"/>
    <w:rsid w:val="00C66599"/>
    <w:rsid w:val="00C668CE"/>
    <w:rsid w:val="00C7011E"/>
    <w:rsid w:val="00C717C9"/>
    <w:rsid w:val="00C72B9A"/>
    <w:rsid w:val="00C7481C"/>
    <w:rsid w:val="00C775FE"/>
    <w:rsid w:val="00C80F40"/>
    <w:rsid w:val="00C81777"/>
    <w:rsid w:val="00C81F1E"/>
    <w:rsid w:val="00C823A7"/>
    <w:rsid w:val="00C82FC3"/>
    <w:rsid w:val="00C87058"/>
    <w:rsid w:val="00C87243"/>
    <w:rsid w:val="00C8725D"/>
    <w:rsid w:val="00C904F7"/>
    <w:rsid w:val="00C90CF8"/>
    <w:rsid w:val="00C92B57"/>
    <w:rsid w:val="00C92DF9"/>
    <w:rsid w:val="00C96661"/>
    <w:rsid w:val="00C966E7"/>
    <w:rsid w:val="00C969A8"/>
    <w:rsid w:val="00C96C4D"/>
    <w:rsid w:val="00C978AD"/>
    <w:rsid w:val="00C97B07"/>
    <w:rsid w:val="00CA20C9"/>
    <w:rsid w:val="00CA2FC0"/>
    <w:rsid w:val="00CA3CE3"/>
    <w:rsid w:val="00CA5894"/>
    <w:rsid w:val="00CA711D"/>
    <w:rsid w:val="00CA7DC6"/>
    <w:rsid w:val="00CB1960"/>
    <w:rsid w:val="00CB54F3"/>
    <w:rsid w:val="00CB60D8"/>
    <w:rsid w:val="00CB6990"/>
    <w:rsid w:val="00CC1B08"/>
    <w:rsid w:val="00CC25D9"/>
    <w:rsid w:val="00CC28C0"/>
    <w:rsid w:val="00CC37C4"/>
    <w:rsid w:val="00CC4FAB"/>
    <w:rsid w:val="00CC7E61"/>
    <w:rsid w:val="00CD0FD6"/>
    <w:rsid w:val="00CD299D"/>
    <w:rsid w:val="00CD3314"/>
    <w:rsid w:val="00CD3C8E"/>
    <w:rsid w:val="00CD5027"/>
    <w:rsid w:val="00CD516A"/>
    <w:rsid w:val="00CD5CA6"/>
    <w:rsid w:val="00CD64AC"/>
    <w:rsid w:val="00CD65B8"/>
    <w:rsid w:val="00CD6724"/>
    <w:rsid w:val="00CD72DE"/>
    <w:rsid w:val="00CD76A2"/>
    <w:rsid w:val="00CD76BA"/>
    <w:rsid w:val="00CE0045"/>
    <w:rsid w:val="00CE0518"/>
    <w:rsid w:val="00CE1E40"/>
    <w:rsid w:val="00CE2DC5"/>
    <w:rsid w:val="00CE3E8D"/>
    <w:rsid w:val="00CE46EB"/>
    <w:rsid w:val="00CE4847"/>
    <w:rsid w:val="00CE5809"/>
    <w:rsid w:val="00CE60B1"/>
    <w:rsid w:val="00CE7944"/>
    <w:rsid w:val="00CF020C"/>
    <w:rsid w:val="00CF1CAE"/>
    <w:rsid w:val="00CF28AA"/>
    <w:rsid w:val="00CF38A5"/>
    <w:rsid w:val="00CF5152"/>
    <w:rsid w:val="00CF6403"/>
    <w:rsid w:val="00CF73DA"/>
    <w:rsid w:val="00CF75D6"/>
    <w:rsid w:val="00D0696D"/>
    <w:rsid w:val="00D07478"/>
    <w:rsid w:val="00D109D4"/>
    <w:rsid w:val="00D10F7D"/>
    <w:rsid w:val="00D11BEF"/>
    <w:rsid w:val="00D14C5E"/>
    <w:rsid w:val="00D16223"/>
    <w:rsid w:val="00D1726A"/>
    <w:rsid w:val="00D17EB3"/>
    <w:rsid w:val="00D21348"/>
    <w:rsid w:val="00D22AE9"/>
    <w:rsid w:val="00D25377"/>
    <w:rsid w:val="00D26306"/>
    <w:rsid w:val="00D269D8"/>
    <w:rsid w:val="00D30D11"/>
    <w:rsid w:val="00D3136F"/>
    <w:rsid w:val="00D33A1C"/>
    <w:rsid w:val="00D33C2D"/>
    <w:rsid w:val="00D34F49"/>
    <w:rsid w:val="00D35D27"/>
    <w:rsid w:val="00D378A7"/>
    <w:rsid w:val="00D40566"/>
    <w:rsid w:val="00D44177"/>
    <w:rsid w:val="00D50C36"/>
    <w:rsid w:val="00D50F10"/>
    <w:rsid w:val="00D51A86"/>
    <w:rsid w:val="00D51C4C"/>
    <w:rsid w:val="00D52B40"/>
    <w:rsid w:val="00D54014"/>
    <w:rsid w:val="00D543EE"/>
    <w:rsid w:val="00D54681"/>
    <w:rsid w:val="00D55951"/>
    <w:rsid w:val="00D55D19"/>
    <w:rsid w:val="00D566A5"/>
    <w:rsid w:val="00D571C7"/>
    <w:rsid w:val="00D61423"/>
    <w:rsid w:val="00D61B0D"/>
    <w:rsid w:val="00D62E82"/>
    <w:rsid w:val="00D641E9"/>
    <w:rsid w:val="00D642AE"/>
    <w:rsid w:val="00D652F4"/>
    <w:rsid w:val="00D66016"/>
    <w:rsid w:val="00D66F72"/>
    <w:rsid w:val="00D674CA"/>
    <w:rsid w:val="00D7085F"/>
    <w:rsid w:val="00D74724"/>
    <w:rsid w:val="00D74B12"/>
    <w:rsid w:val="00D75694"/>
    <w:rsid w:val="00D76AE5"/>
    <w:rsid w:val="00D77771"/>
    <w:rsid w:val="00D80905"/>
    <w:rsid w:val="00D84F5B"/>
    <w:rsid w:val="00D85336"/>
    <w:rsid w:val="00D86E02"/>
    <w:rsid w:val="00D90E4A"/>
    <w:rsid w:val="00D934EE"/>
    <w:rsid w:val="00D945B5"/>
    <w:rsid w:val="00D94CA1"/>
    <w:rsid w:val="00D957B3"/>
    <w:rsid w:val="00D97679"/>
    <w:rsid w:val="00DA3949"/>
    <w:rsid w:val="00DA48D7"/>
    <w:rsid w:val="00DA4D90"/>
    <w:rsid w:val="00DA53B7"/>
    <w:rsid w:val="00DB0349"/>
    <w:rsid w:val="00DB0EB6"/>
    <w:rsid w:val="00DB2213"/>
    <w:rsid w:val="00DB5465"/>
    <w:rsid w:val="00DB631B"/>
    <w:rsid w:val="00DB7BA7"/>
    <w:rsid w:val="00DC07AF"/>
    <w:rsid w:val="00DC224C"/>
    <w:rsid w:val="00DC2429"/>
    <w:rsid w:val="00DC29D3"/>
    <w:rsid w:val="00DC3787"/>
    <w:rsid w:val="00DC39CE"/>
    <w:rsid w:val="00DC4AA8"/>
    <w:rsid w:val="00DC4BC5"/>
    <w:rsid w:val="00DC53A0"/>
    <w:rsid w:val="00DC5E95"/>
    <w:rsid w:val="00DD00CF"/>
    <w:rsid w:val="00DD090F"/>
    <w:rsid w:val="00DD24CD"/>
    <w:rsid w:val="00DD27D4"/>
    <w:rsid w:val="00DD2E7E"/>
    <w:rsid w:val="00DD31C8"/>
    <w:rsid w:val="00DD489E"/>
    <w:rsid w:val="00DD4EC0"/>
    <w:rsid w:val="00DD5A7F"/>
    <w:rsid w:val="00DD5E4E"/>
    <w:rsid w:val="00DD63FD"/>
    <w:rsid w:val="00DD6AB2"/>
    <w:rsid w:val="00DD7401"/>
    <w:rsid w:val="00DE2789"/>
    <w:rsid w:val="00DE34CB"/>
    <w:rsid w:val="00DE3901"/>
    <w:rsid w:val="00DE4134"/>
    <w:rsid w:val="00DE4316"/>
    <w:rsid w:val="00DE575E"/>
    <w:rsid w:val="00DE7A20"/>
    <w:rsid w:val="00DE7BCC"/>
    <w:rsid w:val="00DE7D58"/>
    <w:rsid w:val="00DE7E8E"/>
    <w:rsid w:val="00DF19CA"/>
    <w:rsid w:val="00DF1B8C"/>
    <w:rsid w:val="00DF1C5E"/>
    <w:rsid w:val="00DF23AE"/>
    <w:rsid w:val="00DF40D9"/>
    <w:rsid w:val="00DF66AF"/>
    <w:rsid w:val="00DF78FB"/>
    <w:rsid w:val="00E0097B"/>
    <w:rsid w:val="00E01321"/>
    <w:rsid w:val="00E0152E"/>
    <w:rsid w:val="00E03B79"/>
    <w:rsid w:val="00E0499A"/>
    <w:rsid w:val="00E057C6"/>
    <w:rsid w:val="00E05801"/>
    <w:rsid w:val="00E06136"/>
    <w:rsid w:val="00E13469"/>
    <w:rsid w:val="00E138C0"/>
    <w:rsid w:val="00E157AA"/>
    <w:rsid w:val="00E15888"/>
    <w:rsid w:val="00E166A3"/>
    <w:rsid w:val="00E21E3B"/>
    <w:rsid w:val="00E22647"/>
    <w:rsid w:val="00E250BC"/>
    <w:rsid w:val="00E25192"/>
    <w:rsid w:val="00E259EE"/>
    <w:rsid w:val="00E27B1D"/>
    <w:rsid w:val="00E34B15"/>
    <w:rsid w:val="00E35280"/>
    <w:rsid w:val="00E41ABD"/>
    <w:rsid w:val="00E43185"/>
    <w:rsid w:val="00E4321F"/>
    <w:rsid w:val="00E4470C"/>
    <w:rsid w:val="00E479C5"/>
    <w:rsid w:val="00E51B5D"/>
    <w:rsid w:val="00E52292"/>
    <w:rsid w:val="00E52C0D"/>
    <w:rsid w:val="00E5457B"/>
    <w:rsid w:val="00E60BBE"/>
    <w:rsid w:val="00E613CC"/>
    <w:rsid w:val="00E6145C"/>
    <w:rsid w:val="00E62D11"/>
    <w:rsid w:val="00E6503B"/>
    <w:rsid w:val="00E650D8"/>
    <w:rsid w:val="00E65A1C"/>
    <w:rsid w:val="00E717DA"/>
    <w:rsid w:val="00E7549A"/>
    <w:rsid w:val="00E775DA"/>
    <w:rsid w:val="00E81B86"/>
    <w:rsid w:val="00E82484"/>
    <w:rsid w:val="00E8490E"/>
    <w:rsid w:val="00E8497B"/>
    <w:rsid w:val="00E84BDD"/>
    <w:rsid w:val="00E85CA4"/>
    <w:rsid w:val="00E85FEF"/>
    <w:rsid w:val="00E90025"/>
    <w:rsid w:val="00E90CF8"/>
    <w:rsid w:val="00E9152D"/>
    <w:rsid w:val="00E91903"/>
    <w:rsid w:val="00E9264E"/>
    <w:rsid w:val="00E929F2"/>
    <w:rsid w:val="00E9347A"/>
    <w:rsid w:val="00E939F2"/>
    <w:rsid w:val="00E947D3"/>
    <w:rsid w:val="00E972D4"/>
    <w:rsid w:val="00EA007C"/>
    <w:rsid w:val="00EA10B4"/>
    <w:rsid w:val="00EA159C"/>
    <w:rsid w:val="00EA1646"/>
    <w:rsid w:val="00EA2075"/>
    <w:rsid w:val="00EA2E98"/>
    <w:rsid w:val="00EA3680"/>
    <w:rsid w:val="00EA48C6"/>
    <w:rsid w:val="00EA533A"/>
    <w:rsid w:val="00EA5C71"/>
    <w:rsid w:val="00EA6EB3"/>
    <w:rsid w:val="00EA7154"/>
    <w:rsid w:val="00EB15C4"/>
    <w:rsid w:val="00EB2A90"/>
    <w:rsid w:val="00EB5132"/>
    <w:rsid w:val="00EB57FA"/>
    <w:rsid w:val="00EB5F80"/>
    <w:rsid w:val="00EB680C"/>
    <w:rsid w:val="00EB6EBC"/>
    <w:rsid w:val="00EB75D7"/>
    <w:rsid w:val="00EB7E9E"/>
    <w:rsid w:val="00EC0393"/>
    <w:rsid w:val="00EC2A89"/>
    <w:rsid w:val="00EC3C0B"/>
    <w:rsid w:val="00EC47EF"/>
    <w:rsid w:val="00EC4893"/>
    <w:rsid w:val="00EC55DA"/>
    <w:rsid w:val="00EC63B1"/>
    <w:rsid w:val="00EC7FD2"/>
    <w:rsid w:val="00ED072A"/>
    <w:rsid w:val="00ED080A"/>
    <w:rsid w:val="00ED0A5A"/>
    <w:rsid w:val="00ED2B89"/>
    <w:rsid w:val="00ED3168"/>
    <w:rsid w:val="00ED50EA"/>
    <w:rsid w:val="00ED598D"/>
    <w:rsid w:val="00ED6CC3"/>
    <w:rsid w:val="00ED6DA0"/>
    <w:rsid w:val="00EE031D"/>
    <w:rsid w:val="00EE1F13"/>
    <w:rsid w:val="00EE21AB"/>
    <w:rsid w:val="00EE23D6"/>
    <w:rsid w:val="00EE5D38"/>
    <w:rsid w:val="00EE774B"/>
    <w:rsid w:val="00EE7967"/>
    <w:rsid w:val="00EF0796"/>
    <w:rsid w:val="00EF2479"/>
    <w:rsid w:val="00EF3974"/>
    <w:rsid w:val="00F00B94"/>
    <w:rsid w:val="00F01352"/>
    <w:rsid w:val="00F02C51"/>
    <w:rsid w:val="00F0326E"/>
    <w:rsid w:val="00F05ACA"/>
    <w:rsid w:val="00F06323"/>
    <w:rsid w:val="00F06737"/>
    <w:rsid w:val="00F06937"/>
    <w:rsid w:val="00F07157"/>
    <w:rsid w:val="00F07265"/>
    <w:rsid w:val="00F072B3"/>
    <w:rsid w:val="00F076C3"/>
    <w:rsid w:val="00F078EE"/>
    <w:rsid w:val="00F1147F"/>
    <w:rsid w:val="00F11697"/>
    <w:rsid w:val="00F11B9A"/>
    <w:rsid w:val="00F11CAC"/>
    <w:rsid w:val="00F11D3F"/>
    <w:rsid w:val="00F11FF3"/>
    <w:rsid w:val="00F12F08"/>
    <w:rsid w:val="00F14DB4"/>
    <w:rsid w:val="00F14E9A"/>
    <w:rsid w:val="00F161FA"/>
    <w:rsid w:val="00F16E31"/>
    <w:rsid w:val="00F2000D"/>
    <w:rsid w:val="00F24EDE"/>
    <w:rsid w:val="00F269D7"/>
    <w:rsid w:val="00F30764"/>
    <w:rsid w:val="00F30BD3"/>
    <w:rsid w:val="00F32E9C"/>
    <w:rsid w:val="00F34495"/>
    <w:rsid w:val="00F34690"/>
    <w:rsid w:val="00F357F5"/>
    <w:rsid w:val="00F375DC"/>
    <w:rsid w:val="00F424F7"/>
    <w:rsid w:val="00F46B63"/>
    <w:rsid w:val="00F472AA"/>
    <w:rsid w:val="00F503E3"/>
    <w:rsid w:val="00F50D08"/>
    <w:rsid w:val="00F52E41"/>
    <w:rsid w:val="00F5358B"/>
    <w:rsid w:val="00F53A9A"/>
    <w:rsid w:val="00F53B2F"/>
    <w:rsid w:val="00F550EE"/>
    <w:rsid w:val="00F56B09"/>
    <w:rsid w:val="00F608FB"/>
    <w:rsid w:val="00F63507"/>
    <w:rsid w:val="00F635A7"/>
    <w:rsid w:val="00F645EB"/>
    <w:rsid w:val="00F64987"/>
    <w:rsid w:val="00F64D3F"/>
    <w:rsid w:val="00F657DF"/>
    <w:rsid w:val="00F66280"/>
    <w:rsid w:val="00F70808"/>
    <w:rsid w:val="00F70FAD"/>
    <w:rsid w:val="00F7190E"/>
    <w:rsid w:val="00F725BF"/>
    <w:rsid w:val="00F72BA1"/>
    <w:rsid w:val="00F76984"/>
    <w:rsid w:val="00F7705A"/>
    <w:rsid w:val="00F82BE1"/>
    <w:rsid w:val="00F83731"/>
    <w:rsid w:val="00F83A6F"/>
    <w:rsid w:val="00F83C27"/>
    <w:rsid w:val="00F84A80"/>
    <w:rsid w:val="00F859CD"/>
    <w:rsid w:val="00F866C2"/>
    <w:rsid w:val="00F8708D"/>
    <w:rsid w:val="00F87C9C"/>
    <w:rsid w:val="00F93E7A"/>
    <w:rsid w:val="00F94FA0"/>
    <w:rsid w:val="00FA0F2B"/>
    <w:rsid w:val="00FA25D9"/>
    <w:rsid w:val="00FA262E"/>
    <w:rsid w:val="00FA340A"/>
    <w:rsid w:val="00FA4AE9"/>
    <w:rsid w:val="00FA57DA"/>
    <w:rsid w:val="00FA5D33"/>
    <w:rsid w:val="00FA65D8"/>
    <w:rsid w:val="00FB1E1A"/>
    <w:rsid w:val="00FB31FE"/>
    <w:rsid w:val="00FB455B"/>
    <w:rsid w:val="00FB5E07"/>
    <w:rsid w:val="00FB6407"/>
    <w:rsid w:val="00FB655F"/>
    <w:rsid w:val="00FB6AE4"/>
    <w:rsid w:val="00FC02B4"/>
    <w:rsid w:val="00FC25DA"/>
    <w:rsid w:val="00FC2B78"/>
    <w:rsid w:val="00FC3860"/>
    <w:rsid w:val="00FC4C99"/>
    <w:rsid w:val="00FC7B5E"/>
    <w:rsid w:val="00FD00D4"/>
    <w:rsid w:val="00FD2854"/>
    <w:rsid w:val="00FD675A"/>
    <w:rsid w:val="00FD746A"/>
    <w:rsid w:val="00FD7C28"/>
    <w:rsid w:val="00FD7E59"/>
    <w:rsid w:val="00FE0F0E"/>
    <w:rsid w:val="00FE2257"/>
    <w:rsid w:val="00FE2CD5"/>
    <w:rsid w:val="00FE3E18"/>
    <w:rsid w:val="00FE487F"/>
    <w:rsid w:val="00FE5164"/>
    <w:rsid w:val="00FE5FE6"/>
    <w:rsid w:val="00FE691A"/>
    <w:rsid w:val="00FE764B"/>
    <w:rsid w:val="00FF0E7C"/>
    <w:rsid w:val="00FF1635"/>
    <w:rsid w:val="00FF19C3"/>
    <w:rsid w:val="00FF2BDC"/>
    <w:rsid w:val="00FF5F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096b2,#3c3c3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uiPriority w:val="99"/>
    <w:rsid w:val="00AB4685"/>
    <w:pPr>
      <w:widowControl w:val="0"/>
      <w:tabs>
        <w:tab w:val="left" w:pos="960"/>
        <w:tab w:val="left" w:pos="1920"/>
        <w:tab w:val="left" w:pos="2880"/>
        <w:tab w:val="left" w:pos="3840"/>
        <w:tab w:val="left" w:pos="4800"/>
        <w:tab w:val="left" w:pos="5760"/>
      </w:tabs>
      <w:overflowPunct w:val="0"/>
      <w:snapToGrid w:val="0"/>
      <w:spacing w:line="540" w:lineRule="exact"/>
      <w:ind w:firstLineChars="200" w:firstLine="200"/>
      <w:jc w:val="both"/>
      <w:textAlignment w:val="center"/>
    </w:pPr>
    <w:rPr>
      <w:rFonts w:ascii="Times New Roman" w:eastAsia="標楷體" w:hAnsi="Times New Roman"/>
      <w:sz w:val="32"/>
      <w:szCs w:val="26"/>
    </w:rPr>
  </w:style>
  <w:style w:type="paragraph" w:customStyle="1" w:styleId="k12">
    <w:name w:val="k12"/>
    <w:link w:val="k120"/>
    <w:rsid w:val="00BB254A"/>
    <w:pPr>
      <w:widowControl w:val="0"/>
      <w:overflowPunct w:val="0"/>
      <w:spacing w:line="540" w:lineRule="exact"/>
      <w:ind w:firstLineChars="210" w:firstLine="210"/>
      <w:jc w:val="both"/>
      <w:textAlignment w:val="center"/>
    </w:pPr>
    <w:rPr>
      <w:rFonts w:ascii="Times New Roman" w:eastAsia="標楷體" w:hAnsi="Times New Roman"/>
      <w:sz w:val="32"/>
      <w:szCs w:val="26"/>
    </w:rPr>
  </w:style>
  <w:style w:type="paragraph" w:customStyle="1" w:styleId="k22">
    <w:name w:val="k22"/>
    <w:link w:val="k220"/>
    <w:rsid w:val="006364DB"/>
    <w:pPr>
      <w:widowControl w:val="0"/>
      <w:overflowPunct w:val="0"/>
      <w:spacing w:line="540" w:lineRule="exact"/>
      <w:ind w:leftChars="50" w:left="50" w:firstLineChars="270" w:firstLine="270"/>
      <w:jc w:val="both"/>
      <w:textAlignment w:val="center"/>
    </w:pPr>
    <w:rPr>
      <w:rFonts w:ascii="Times New Roman" w:eastAsia="標楷體" w:hAnsi="Times New Roman"/>
      <w:sz w:val="32"/>
      <w:szCs w:val="26"/>
    </w:rPr>
  </w:style>
  <w:style w:type="character" w:customStyle="1" w:styleId="k220">
    <w:name w:val="k22 字元"/>
    <w:link w:val="k22"/>
    <w:rsid w:val="006364DB"/>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uiPriority w:val="99"/>
    <w:rsid w:val="00F34495"/>
    <w:pPr>
      <w:widowControl w:val="0"/>
      <w:tabs>
        <w:tab w:val="left" w:pos="960"/>
        <w:tab w:val="left" w:pos="1920"/>
        <w:tab w:val="left" w:pos="2880"/>
        <w:tab w:val="left" w:pos="3840"/>
        <w:tab w:val="left" w:pos="4800"/>
        <w:tab w:val="left" w:pos="5760"/>
      </w:tabs>
      <w:overflowPunct w:val="0"/>
      <w:spacing w:line="540" w:lineRule="exact"/>
      <w:ind w:leftChars="35" w:left="318" w:hangingChars="283" w:hanging="283"/>
      <w:jc w:val="both"/>
      <w:textAlignment w:val="center"/>
      <w:outlineLvl w:val="2"/>
    </w:pPr>
    <w:rPr>
      <w:rFonts w:ascii="Times New Roman" w:eastAsia="標楷體" w:hAnsi="Times New Roman"/>
      <w:sz w:val="32"/>
      <w:szCs w:val="22"/>
    </w:rPr>
  </w:style>
  <w:style w:type="character" w:customStyle="1" w:styleId="k2a0">
    <w:name w:val="k2a 字元"/>
    <w:link w:val="k2a"/>
    <w:uiPriority w:val="99"/>
    <w:rsid w:val="00F34495"/>
    <w:rPr>
      <w:rFonts w:ascii="Times New Roman" w:eastAsia="標楷體" w:hAnsi="Times New Roman"/>
      <w:sz w:val="32"/>
      <w:szCs w:val="22"/>
    </w:rPr>
  </w:style>
  <w:style w:type="paragraph" w:customStyle="1" w:styleId="k3a">
    <w:name w:val="k3a"/>
    <w:link w:val="k3a0"/>
    <w:rsid w:val="006124F4"/>
    <w:pPr>
      <w:widowControl w:val="0"/>
      <w:tabs>
        <w:tab w:val="left" w:pos="960"/>
        <w:tab w:val="left" w:pos="1920"/>
        <w:tab w:val="left" w:pos="2880"/>
        <w:tab w:val="left" w:pos="3840"/>
        <w:tab w:val="left" w:pos="4800"/>
        <w:tab w:val="left" w:pos="5760"/>
      </w:tabs>
      <w:overflowPunct w:val="0"/>
      <w:spacing w:line="540" w:lineRule="exact"/>
      <w:ind w:leftChars="262" w:left="340" w:hangingChars="78" w:hanging="78"/>
      <w:jc w:val="both"/>
      <w:textAlignment w:val="center"/>
    </w:pPr>
    <w:rPr>
      <w:rFonts w:ascii="Times New Roman" w:eastAsia="標楷體" w:hAnsi="Times New Roman"/>
      <w:sz w:val="32"/>
      <w:szCs w:val="26"/>
    </w:rPr>
  </w:style>
  <w:style w:type="character" w:customStyle="1" w:styleId="k3a0">
    <w:name w:val="k3a 字元"/>
    <w:link w:val="k3a"/>
    <w:rsid w:val="006124F4"/>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BB254A"/>
    <w:pPr>
      <w:widowControl w:val="0"/>
      <w:tabs>
        <w:tab w:val="left" w:pos="960"/>
        <w:tab w:val="left" w:pos="1920"/>
        <w:tab w:val="left" w:pos="2880"/>
        <w:tab w:val="left" w:pos="3840"/>
        <w:tab w:val="left" w:pos="4800"/>
        <w:tab w:val="left" w:pos="5760"/>
      </w:tabs>
      <w:overflowPunct w:val="0"/>
      <w:spacing w:beforeLines="50" w:before="50" w:afterLines="50" w:after="50" w:line="540" w:lineRule="exact"/>
      <w:ind w:left="80" w:hangingChars="80" w:hanging="80"/>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BB254A"/>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uiPriority w:val="99"/>
    <w:rsid w:val="002B7B85"/>
    <w:pPr>
      <w:widowControl w:val="0"/>
      <w:overflowPunct w:val="0"/>
      <w:spacing w:line="54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70280C"/>
    <w:pPr>
      <w:widowControl w:val="0"/>
      <w:tabs>
        <w:tab w:val="left" w:pos="960"/>
        <w:tab w:val="left" w:pos="1920"/>
        <w:tab w:val="left" w:pos="2880"/>
        <w:tab w:val="left" w:pos="3840"/>
        <w:tab w:val="left" w:pos="4800"/>
        <w:tab w:val="left" w:pos="5760"/>
      </w:tabs>
      <w:overflowPunct w:val="0"/>
      <w:spacing w:beforeLines="50" w:before="50" w:afterLines="50" w:after="50" w:line="600" w:lineRule="exact"/>
      <w:jc w:val="center"/>
      <w:textAlignment w:val="center"/>
      <w:outlineLvl w:val="0"/>
    </w:pPr>
    <w:rPr>
      <w:rFonts w:ascii="Times New Roman" w:eastAsia="標楷體" w:hAnsi="Times New Roman"/>
      <w:b/>
      <w:spacing w:val="10"/>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uiPriority w:val="34"/>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7701BA"/>
    <w:pPr>
      <w:tabs>
        <w:tab w:val="right" w:leader="dot" w:pos="8959"/>
        <w:tab w:val="left" w:leader="dot" w:pos="9072"/>
        <w:tab w:val="right" w:leader="dot" w:pos="9141"/>
      </w:tabs>
      <w:kinsoku w:val="0"/>
      <w:overflowPunct w:val="0"/>
      <w:autoSpaceDE w:val="0"/>
      <w:autoSpaceDN w:val="0"/>
      <w:spacing w:line="560" w:lineRule="exact"/>
      <w:ind w:leftChars="-50" w:left="-120"/>
      <w:jc w:val="distribute"/>
    </w:pPr>
    <w:rPr>
      <w:rFonts w:ascii="Times New Roman" w:eastAsia="標楷體" w:hAnsi="Times New Roman"/>
      <w:b/>
      <w:noProof/>
      <w:spacing w:val="10"/>
      <w:sz w:val="40"/>
      <w:szCs w:val="36"/>
    </w:rPr>
  </w:style>
  <w:style w:type="paragraph" w:styleId="23">
    <w:name w:val="toc 2"/>
    <w:basedOn w:val="a"/>
    <w:next w:val="a"/>
    <w:autoRedefine/>
    <w:uiPriority w:val="39"/>
    <w:unhideWhenUsed/>
    <w:qFormat/>
    <w:rsid w:val="007701BA"/>
    <w:pPr>
      <w:tabs>
        <w:tab w:val="right" w:leader="dot" w:pos="8959"/>
        <w:tab w:val="left" w:leader="dot" w:pos="9072"/>
      </w:tabs>
      <w:kinsoku w:val="0"/>
      <w:overflowPunct w:val="0"/>
      <w:autoSpaceDE w:val="0"/>
      <w:autoSpaceDN w:val="0"/>
      <w:spacing w:line="560" w:lineRule="exact"/>
      <w:ind w:leftChars="100" w:left="960" w:hangingChars="200" w:hanging="720"/>
      <w:jc w:val="both"/>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uiPriority w:val="99"/>
    <w:locked/>
    <w:rsid w:val="00AB4685"/>
    <w:rPr>
      <w:rFonts w:ascii="Times New Roman" w:eastAsia="標楷體" w:hAnsi="Times New Roman"/>
      <w:sz w:val="32"/>
      <w:szCs w:val="26"/>
    </w:rPr>
  </w:style>
  <w:style w:type="character" w:customStyle="1" w:styleId="k2a1">
    <w:name w:val="k2a 字元1"/>
    <w:locked/>
    <w:rsid w:val="005D3CB7"/>
    <w:rPr>
      <w:rFonts w:eastAsia="標楷體"/>
      <w:color w:val="000000"/>
      <w:spacing w:val="10"/>
      <w:sz w:val="40"/>
      <w:lang w:val="en-US" w:eastAsia="zh-TW"/>
    </w:rPr>
  </w:style>
  <w:style w:type="paragraph" w:customStyle="1" w:styleId="aff4">
    <w:name w:val="字元 字元"/>
    <w:basedOn w:val="a"/>
    <w:semiHidden/>
    <w:rsid w:val="005C6D43"/>
    <w:pPr>
      <w:spacing w:after="160" w:line="240" w:lineRule="exact"/>
    </w:pPr>
    <w:rPr>
      <w:rFonts w:ascii="Verdana" w:eastAsia="Times New Roman" w:hAnsi="Verdana" w:cs="Mangal"/>
      <w:kern w:val="2"/>
      <w:sz w:val="20"/>
      <w:lang w:eastAsia="en-US" w:bidi="hi-IN"/>
    </w:rPr>
  </w:style>
  <w:style w:type="paragraph" w:customStyle="1" w:styleId="aff5">
    <w:name w:val="字元 字元"/>
    <w:basedOn w:val="a"/>
    <w:semiHidden/>
    <w:rsid w:val="000038F3"/>
    <w:pPr>
      <w:spacing w:after="160" w:line="240" w:lineRule="exact"/>
    </w:pPr>
    <w:rPr>
      <w:rFonts w:ascii="Verdana" w:eastAsia="Times New Roman" w:hAnsi="Verdana" w:cs="Mangal"/>
      <w:kern w:val="2"/>
      <w:sz w:val="20"/>
      <w:lang w:eastAsia="en-US" w:bidi="hi-IN"/>
    </w:rPr>
  </w:style>
  <w:style w:type="paragraph" w:customStyle="1" w:styleId="aff6">
    <w:name w:val="字元 字元"/>
    <w:basedOn w:val="a"/>
    <w:semiHidden/>
    <w:rsid w:val="00D641E9"/>
    <w:pPr>
      <w:spacing w:after="160" w:line="240" w:lineRule="exact"/>
    </w:pPr>
    <w:rPr>
      <w:rFonts w:ascii="Verdana" w:eastAsia="Times New Roman" w:hAnsi="Verdana" w:cs="Mangal"/>
      <w:kern w:val="2"/>
      <w:sz w:val="20"/>
      <w:lang w:eastAsia="en-US" w:bidi="hi-IN"/>
    </w:rPr>
  </w:style>
  <w:style w:type="paragraph" w:customStyle="1" w:styleId="aff7">
    <w:name w:val="字元 字元"/>
    <w:basedOn w:val="a"/>
    <w:semiHidden/>
    <w:rsid w:val="00DF1C5E"/>
    <w:pPr>
      <w:spacing w:after="160" w:line="240" w:lineRule="exact"/>
    </w:pPr>
    <w:rPr>
      <w:rFonts w:ascii="Verdana" w:eastAsia="Times New Roman" w:hAnsi="Verdana" w:cs="Mangal"/>
      <w:kern w:val="2"/>
      <w:sz w:val="20"/>
      <w:lang w:eastAsia="en-US" w:bidi="hi-IN"/>
    </w:rPr>
  </w:style>
  <w:style w:type="paragraph" w:customStyle="1" w:styleId="aff8">
    <w:name w:val="字元 字元"/>
    <w:basedOn w:val="a"/>
    <w:semiHidden/>
    <w:rsid w:val="005F0B05"/>
    <w:pPr>
      <w:spacing w:after="160" w:line="240" w:lineRule="exact"/>
    </w:pPr>
    <w:rPr>
      <w:rFonts w:ascii="Verdana" w:eastAsia="Times New Roman" w:hAnsi="Verdana" w:cs="Mangal"/>
      <w:kern w:val="2"/>
      <w:sz w:val="20"/>
      <w:lang w:eastAsia="en-US" w:bidi="hi-IN"/>
    </w:rPr>
  </w:style>
  <w:style w:type="character" w:customStyle="1" w:styleId="k120">
    <w:name w:val="k12 字元"/>
    <w:link w:val="k12"/>
    <w:locked/>
    <w:rsid w:val="00BB254A"/>
    <w:rPr>
      <w:rFonts w:ascii="Times New Roman" w:eastAsia="標楷體" w:hAnsi="Times New Roman"/>
      <w:sz w:val="32"/>
      <w:szCs w:val="26"/>
    </w:rPr>
  </w:style>
  <w:style w:type="paragraph" w:customStyle="1" w:styleId="koot-22">
    <w:name w:val="koot-22"/>
    <w:basedOn w:val="a"/>
    <w:uiPriority w:val="99"/>
    <w:rsid w:val="00B60EF2"/>
    <w:pPr>
      <w:widowControl w:val="0"/>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ascii="Times New Roman" w:eastAsia="標楷體" w:hAnsi="Times New Roman"/>
      <w:b/>
      <w:bCs/>
      <w:sz w:val="44"/>
      <w:szCs w:val="20"/>
    </w:rPr>
  </w:style>
  <w:style w:type="paragraph" w:customStyle="1" w:styleId="-cjk">
    <w:name w:val="清單段落-cjk"/>
    <w:basedOn w:val="a"/>
    <w:rsid w:val="00696730"/>
    <w:pPr>
      <w:spacing w:before="100" w:beforeAutospacing="1" w:line="363" w:lineRule="atLeast"/>
      <w:ind w:left="482"/>
    </w:pPr>
    <w:rPr>
      <w:rFonts w:ascii="華康楷書體W4" w:eastAsia="華康楷書體W4" w:hAnsi="新細明體" w:cs="新細明體"/>
    </w:rPr>
  </w:style>
  <w:style w:type="paragraph" w:customStyle="1" w:styleId="k3a-cjk">
    <w:name w:val="k3a-cjk"/>
    <w:basedOn w:val="a"/>
    <w:rsid w:val="00696730"/>
    <w:pPr>
      <w:spacing w:before="100" w:beforeAutospacing="1" w:line="442" w:lineRule="atLeast"/>
      <w:ind w:left="765" w:hanging="284"/>
      <w:jc w:val="both"/>
    </w:pPr>
    <w:rPr>
      <w:rFonts w:ascii="文鼎中楷" w:eastAsia="文鼎中楷" w:hAnsi="新細明體" w:cs="新細明體"/>
      <w:sz w:val="28"/>
      <w:szCs w:val="28"/>
    </w:rPr>
  </w:style>
  <w:style w:type="paragraph" w:customStyle="1" w:styleId="koot-22-cjk">
    <w:name w:val="koot-22-cjk"/>
    <w:basedOn w:val="a"/>
    <w:rsid w:val="00696730"/>
    <w:pPr>
      <w:spacing w:before="238" w:after="238" w:line="601" w:lineRule="atLeast"/>
      <w:jc w:val="center"/>
    </w:pPr>
    <w:rPr>
      <w:rFonts w:ascii="標楷體" w:eastAsia="標楷體" w:hAnsi="標楷體" w:cs="新細明體"/>
      <w:b/>
      <w:bCs/>
      <w:sz w:val="44"/>
      <w:szCs w:val="44"/>
    </w:rPr>
  </w:style>
  <w:style w:type="paragraph" w:customStyle="1" w:styleId="cjk">
    <w:name w:val="cjk"/>
    <w:basedOn w:val="a"/>
    <w:rsid w:val="00696730"/>
    <w:pPr>
      <w:spacing w:before="100" w:beforeAutospacing="1" w:line="363" w:lineRule="atLeast"/>
    </w:pPr>
    <w:rPr>
      <w:rFonts w:ascii="華康楷書體W4" w:eastAsia="華康楷書體W4"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8D1"/>
    <w:rPr>
      <w:sz w:val="24"/>
      <w:szCs w:val="24"/>
    </w:rPr>
  </w:style>
  <w:style w:type="paragraph" w:styleId="1">
    <w:name w:val="heading 1"/>
    <w:basedOn w:val="a"/>
    <w:next w:val="a"/>
    <w:link w:val="10"/>
    <w:uiPriority w:val="9"/>
    <w:qFormat/>
    <w:rsid w:val="00BF58D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BF58D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58D1"/>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BF58D1"/>
    <w:pPr>
      <w:keepNext/>
      <w:spacing w:before="240" w:after="60"/>
      <w:outlineLvl w:val="3"/>
    </w:pPr>
    <w:rPr>
      <w:b/>
      <w:bCs/>
      <w:sz w:val="28"/>
      <w:szCs w:val="28"/>
    </w:rPr>
  </w:style>
  <w:style w:type="paragraph" w:styleId="5">
    <w:name w:val="heading 5"/>
    <w:basedOn w:val="a"/>
    <w:next w:val="a"/>
    <w:link w:val="50"/>
    <w:uiPriority w:val="9"/>
    <w:semiHidden/>
    <w:unhideWhenUsed/>
    <w:qFormat/>
    <w:rsid w:val="00BF58D1"/>
    <w:pPr>
      <w:spacing w:before="240" w:after="60"/>
      <w:outlineLvl w:val="4"/>
    </w:pPr>
    <w:rPr>
      <w:b/>
      <w:bCs/>
      <w:i/>
      <w:iCs/>
      <w:sz w:val="26"/>
      <w:szCs w:val="26"/>
    </w:rPr>
  </w:style>
  <w:style w:type="paragraph" w:styleId="6">
    <w:name w:val="heading 6"/>
    <w:basedOn w:val="a"/>
    <w:next w:val="a"/>
    <w:link w:val="60"/>
    <w:uiPriority w:val="9"/>
    <w:semiHidden/>
    <w:unhideWhenUsed/>
    <w:qFormat/>
    <w:rsid w:val="00BF58D1"/>
    <w:pPr>
      <w:spacing w:before="240" w:after="60"/>
      <w:outlineLvl w:val="5"/>
    </w:pPr>
    <w:rPr>
      <w:b/>
      <w:bCs/>
      <w:sz w:val="22"/>
      <w:szCs w:val="22"/>
    </w:rPr>
  </w:style>
  <w:style w:type="paragraph" w:styleId="7">
    <w:name w:val="heading 7"/>
    <w:basedOn w:val="a"/>
    <w:next w:val="a"/>
    <w:link w:val="70"/>
    <w:uiPriority w:val="9"/>
    <w:semiHidden/>
    <w:unhideWhenUsed/>
    <w:qFormat/>
    <w:rsid w:val="00BF58D1"/>
    <w:pPr>
      <w:spacing w:before="240" w:after="60"/>
      <w:outlineLvl w:val="6"/>
    </w:pPr>
  </w:style>
  <w:style w:type="paragraph" w:styleId="8">
    <w:name w:val="heading 8"/>
    <w:basedOn w:val="a"/>
    <w:next w:val="a"/>
    <w:link w:val="80"/>
    <w:uiPriority w:val="99"/>
    <w:unhideWhenUsed/>
    <w:qFormat/>
    <w:rsid w:val="00BF58D1"/>
    <w:pPr>
      <w:spacing w:before="240" w:after="60"/>
      <w:outlineLvl w:val="7"/>
    </w:pPr>
    <w:rPr>
      <w:i/>
      <w:iCs/>
    </w:rPr>
  </w:style>
  <w:style w:type="paragraph" w:styleId="9">
    <w:name w:val="heading 9"/>
    <w:basedOn w:val="a"/>
    <w:next w:val="a"/>
    <w:link w:val="90"/>
    <w:uiPriority w:val="9"/>
    <w:semiHidden/>
    <w:unhideWhenUsed/>
    <w:qFormat/>
    <w:rsid w:val="00BF58D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BF58D1"/>
    <w:rPr>
      <w:rFonts w:ascii="Cambria" w:eastAsia="新細明體" w:hAnsi="Cambria"/>
      <w:b/>
      <w:bCs/>
      <w:kern w:val="32"/>
      <w:sz w:val="32"/>
      <w:szCs w:val="32"/>
    </w:rPr>
  </w:style>
  <w:style w:type="character" w:customStyle="1" w:styleId="20">
    <w:name w:val="標題 2 字元"/>
    <w:link w:val="2"/>
    <w:uiPriority w:val="9"/>
    <w:semiHidden/>
    <w:rsid w:val="00BF58D1"/>
    <w:rPr>
      <w:rFonts w:ascii="Cambria" w:eastAsia="新細明體" w:hAnsi="Cambria"/>
      <w:b/>
      <w:bCs/>
      <w:i/>
      <w:iCs/>
      <w:sz w:val="28"/>
      <w:szCs w:val="28"/>
    </w:rPr>
  </w:style>
  <w:style w:type="character" w:customStyle="1" w:styleId="30">
    <w:name w:val="標題 3 字元"/>
    <w:link w:val="3"/>
    <w:uiPriority w:val="9"/>
    <w:semiHidden/>
    <w:rsid w:val="00BF58D1"/>
    <w:rPr>
      <w:rFonts w:ascii="Cambria" w:eastAsia="新細明體" w:hAnsi="Cambria"/>
      <w:b/>
      <w:bCs/>
      <w:sz w:val="26"/>
      <w:szCs w:val="26"/>
    </w:rPr>
  </w:style>
  <w:style w:type="character" w:customStyle="1" w:styleId="40">
    <w:name w:val="標題 4 字元"/>
    <w:link w:val="4"/>
    <w:uiPriority w:val="9"/>
    <w:semiHidden/>
    <w:rsid w:val="00BF58D1"/>
    <w:rPr>
      <w:b/>
      <w:bCs/>
      <w:sz w:val="28"/>
      <w:szCs w:val="28"/>
    </w:rPr>
  </w:style>
  <w:style w:type="character" w:customStyle="1" w:styleId="50">
    <w:name w:val="標題 5 字元"/>
    <w:link w:val="5"/>
    <w:uiPriority w:val="9"/>
    <w:semiHidden/>
    <w:rsid w:val="00BF58D1"/>
    <w:rPr>
      <w:b/>
      <w:bCs/>
      <w:i/>
      <w:iCs/>
      <w:sz w:val="26"/>
      <w:szCs w:val="26"/>
    </w:rPr>
  </w:style>
  <w:style w:type="character" w:customStyle="1" w:styleId="60">
    <w:name w:val="標題 6 字元"/>
    <w:link w:val="6"/>
    <w:uiPriority w:val="9"/>
    <w:semiHidden/>
    <w:rsid w:val="00BF58D1"/>
    <w:rPr>
      <w:b/>
      <w:bCs/>
    </w:rPr>
  </w:style>
  <w:style w:type="character" w:customStyle="1" w:styleId="70">
    <w:name w:val="標題 7 字元"/>
    <w:link w:val="7"/>
    <w:uiPriority w:val="9"/>
    <w:semiHidden/>
    <w:rsid w:val="00BF58D1"/>
    <w:rPr>
      <w:sz w:val="24"/>
      <w:szCs w:val="24"/>
    </w:rPr>
  </w:style>
  <w:style w:type="character" w:customStyle="1" w:styleId="80">
    <w:name w:val="標題 8 字元"/>
    <w:link w:val="8"/>
    <w:uiPriority w:val="99"/>
    <w:semiHidden/>
    <w:rsid w:val="00BF58D1"/>
    <w:rPr>
      <w:i/>
      <w:iCs/>
      <w:sz w:val="24"/>
      <w:szCs w:val="24"/>
    </w:rPr>
  </w:style>
  <w:style w:type="character" w:customStyle="1" w:styleId="90">
    <w:name w:val="標題 9 字元"/>
    <w:link w:val="9"/>
    <w:uiPriority w:val="9"/>
    <w:semiHidden/>
    <w:rsid w:val="00BF58D1"/>
    <w:rPr>
      <w:rFonts w:ascii="Cambria" w:eastAsia="新細明體" w:hAnsi="Cambria"/>
    </w:rPr>
  </w:style>
  <w:style w:type="paragraph" w:customStyle="1" w:styleId="k02">
    <w:name w:val="k02"/>
    <w:link w:val="k020"/>
    <w:uiPriority w:val="99"/>
    <w:rsid w:val="00AB4685"/>
    <w:pPr>
      <w:widowControl w:val="0"/>
      <w:tabs>
        <w:tab w:val="left" w:pos="960"/>
        <w:tab w:val="left" w:pos="1920"/>
        <w:tab w:val="left" w:pos="2880"/>
        <w:tab w:val="left" w:pos="3840"/>
        <w:tab w:val="left" w:pos="4800"/>
        <w:tab w:val="left" w:pos="5760"/>
      </w:tabs>
      <w:overflowPunct w:val="0"/>
      <w:snapToGrid w:val="0"/>
      <w:spacing w:line="540" w:lineRule="exact"/>
      <w:ind w:firstLineChars="200" w:firstLine="200"/>
      <w:jc w:val="both"/>
      <w:textAlignment w:val="center"/>
    </w:pPr>
    <w:rPr>
      <w:rFonts w:ascii="Times New Roman" w:eastAsia="標楷體" w:hAnsi="Times New Roman"/>
      <w:sz w:val="32"/>
      <w:szCs w:val="26"/>
    </w:rPr>
  </w:style>
  <w:style w:type="paragraph" w:customStyle="1" w:styleId="k12">
    <w:name w:val="k12"/>
    <w:link w:val="k120"/>
    <w:rsid w:val="00BB254A"/>
    <w:pPr>
      <w:widowControl w:val="0"/>
      <w:overflowPunct w:val="0"/>
      <w:spacing w:line="540" w:lineRule="exact"/>
      <w:ind w:firstLineChars="210" w:firstLine="210"/>
      <w:jc w:val="both"/>
      <w:textAlignment w:val="center"/>
    </w:pPr>
    <w:rPr>
      <w:rFonts w:ascii="Times New Roman" w:eastAsia="標楷體" w:hAnsi="Times New Roman"/>
      <w:sz w:val="32"/>
      <w:szCs w:val="26"/>
    </w:rPr>
  </w:style>
  <w:style w:type="paragraph" w:customStyle="1" w:styleId="k22">
    <w:name w:val="k22"/>
    <w:link w:val="k220"/>
    <w:rsid w:val="006364DB"/>
    <w:pPr>
      <w:widowControl w:val="0"/>
      <w:overflowPunct w:val="0"/>
      <w:spacing w:line="540" w:lineRule="exact"/>
      <w:ind w:leftChars="50" w:left="50" w:firstLineChars="270" w:firstLine="270"/>
      <w:jc w:val="both"/>
      <w:textAlignment w:val="center"/>
    </w:pPr>
    <w:rPr>
      <w:rFonts w:ascii="Times New Roman" w:eastAsia="標楷體" w:hAnsi="Times New Roman"/>
      <w:sz w:val="32"/>
      <w:szCs w:val="26"/>
    </w:rPr>
  </w:style>
  <w:style w:type="character" w:customStyle="1" w:styleId="k220">
    <w:name w:val="k22 字元"/>
    <w:link w:val="k22"/>
    <w:rsid w:val="006364DB"/>
    <w:rPr>
      <w:rFonts w:ascii="Times New Roman" w:eastAsia="標楷體" w:hAnsi="Times New Roman"/>
      <w:sz w:val="32"/>
      <w:szCs w:val="26"/>
    </w:rPr>
  </w:style>
  <w:style w:type="paragraph" w:customStyle="1" w:styleId="k32">
    <w:name w:val="k32"/>
    <w:rsid w:val="00A87ADD"/>
    <w:pPr>
      <w:widowControl w:val="0"/>
      <w:overflowPunct w:val="0"/>
      <w:spacing w:line="500" w:lineRule="exact"/>
      <w:ind w:leftChars="554" w:left="554" w:firstLineChars="188" w:firstLine="188"/>
      <w:jc w:val="both"/>
      <w:textAlignment w:val="center"/>
    </w:pPr>
    <w:rPr>
      <w:rFonts w:ascii="Times New Roman" w:eastAsia="標楷體" w:hAnsi="Times New Roman"/>
      <w:sz w:val="32"/>
      <w:szCs w:val="22"/>
    </w:rPr>
  </w:style>
  <w:style w:type="paragraph" w:customStyle="1" w:styleId="k42">
    <w:name w:val="k42"/>
    <w:rsid w:val="00077DF3"/>
    <w:pPr>
      <w:widowControl w:val="0"/>
      <w:overflowPunct w:val="0"/>
      <w:spacing w:line="500" w:lineRule="exact"/>
      <w:ind w:leftChars="700" w:left="700" w:firstLineChars="200" w:firstLine="200"/>
      <w:jc w:val="both"/>
      <w:textAlignment w:val="center"/>
    </w:pPr>
    <w:rPr>
      <w:rFonts w:ascii="Times New Roman" w:eastAsia="標楷體" w:hAnsi="Times New Roman"/>
      <w:sz w:val="32"/>
      <w:szCs w:val="22"/>
    </w:rPr>
  </w:style>
  <w:style w:type="paragraph" w:customStyle="1" w:styleId="k2a">
    <w:name w:val="k2a"/>
    <w:link w:val="k2a0"/>
    <w:uiPriority w:val="99"/>
    <w:rsid w:val="00F34495"/>
    <w:pPr>
      <w:widowControl w:val="0"/>
      <w:tabs>
        <w:tab w:val="left" w:pos="960"/>
        <w:tab w:val="left" w:pos="1920"/>
        <w:tab w:val="left" w:pos="2880"/>
        <w:tab w:val="left" w:pos="3840"/>
        <w:tab w:val="left" w:pos="4800"/>
        <w:tab w:val="left" w:pos="5760"/>
      </w:tabs>
      <w:overflowPunct w:val="0"/>
      <w:spacing w:line="540" w:lineRule="exact"/>
      <w:ind w:leftChars="35" w:left="318" w:hangingChars="283" w:hanging="283"/>
      <w:jc w:val="both"/>
      <w:textAlignment w:val="center"/>
      <w:outlineLvl w:val="2"/>
    </w:pPr>
    <w:rPr>
      <w:rFonts w:ascii="Times New Roman" w:eastAsia="標楷體" w:hAnsi="Times New Roman"/>
      <w:sz w:val="32"/>
      <w:szCs w:val="22"/>
    </w:rPr>
  </w:style>
  <w:style w:type="character" w:customStyle="1" w:styleId="k2a0">
    <w:name w:val="k2a 字元"/>
    <w:link w:val="k2a"/>
    <w:uiPriority w:val="99"/>
    <w:rsid w:val="00F34495"/>
    <w:rPr>
      <w:rFonts w:ascii="Times New Roman" w:eastAsia="標楷體" w:hAnsi="Times New Roman"/>
      <w:sz w:val="32"/>
      <w:szCs w:val="22"/>
    </w:rPr>
  </w:style>
  <w:style w:type="paragraph" w:customStyle="1" w:styleId="k3a">
    <w:name w:val="k3a"/>
    <w:link w:val="k3a0"/>
    <w:rsid w:val="006124F4"/>
    <w:pPr>
      <w:widowControl w:val="0"/>
      <w:tabs>
        <w:tab w:val="left" w:pos="960"/>
        <w:tab w:val="left" w:pos="1920"/>
        <w:tab w:val="left" w:pos="2880"/>
        <w:tab w:val="left" w:pos="3840"/>
        <w:tab w:val="left" w:pos="4800"/>
        <w:tab w:val="left" w:pos="5760"/>
      </w:tabs>
      <w:overflowPunct w:val="0"/>
      <w:spacing w:line="540" w:lineRule="exact"/>
      <w:ind w:leftChars="262" w:left="340" w:hangingChars="78" w:hanging="78"/>
      <w:jc w:val="both"/>
      <w:textAlignment w:val="center"/>
    </w:pPr>
    <w:rPr>
      <w:rFonts w:ascii="Times New Roman" w:eastAsia="標楷體" w:hAnsi="Times New Roman"/>
      <w:sz w:val="32"/>
      <w:szCs w:val="26"/>
    </w:rPr>
  </w:style>
  <w:style w:type="character" w:customStyle="1" w:styleId="k3a0">
    <w:name w:val="k3a 字元"/>
    <w:link w:val="k3a"/>
    <w:rsid w:val="006124F4"/>
    <w:rPr>
      <w:rFonts w:ascii="Times New Roman" w:eastAsia="標楷體" w:hAnsi="Times New Roman"/>
      <w:sz w:val="32"/>
      <w:szCs w:val="26"/>
    </w:rPr>
  </w:style>
  <w:style w:type="paragraph" w:customStyle="1" w:styleId="k4a">
    <w:name w:val="k4a"/>
    <w:link w:val="k4a0"/>
    <w:rsid w:val="009168DA"/>
    <w:pPr>
      <w:widowControl w:val="0"/>
      <w:tabs>
        <w:tab w:val="left" w:pos="960"/>
        <w:tab w:val="left" w:pos="1920"/>
        <w:tab w:val="left" w:pos="2880"/>
        <w:tab w:val="left" w:pos="3840"/>
        <w:tab w:val="left" w:pos="4800"/>
        <w:tab w:val="left" w:pos="5760"/>
      </w:tabs>
      <w:overflowPunct w:val="0"/>
      <w:spacing w:line="500" w:lineRule="exact"/>
      <w:ind w:leftChars="550" w:left="670" w:hangingChars="120" w:hanging="120"/>
      <w:jc w:val="both"/>
      <w:textAlignment w:val="center"/>
    </w:pPr>
    <w:rPr>
      <w:rFonts w:ascii="Times New Roman" w:eastAsia="標楷體" w:hAnsi="Times New Roman"/>
      <w:sz w:val="32"/>
      <w:szCs w:val="22"/>
    </w:rPr>
  </w:style>
  <w:style w:type="character" w:customStyle="1" w:styleId="k4a0">
    <w:name w:val="k4a 字元"/>
    <w:link w:val="k4a"/>
    <w:rsid w:val="009168DA"/>
    <w:rPr>
      <w:rFonts w:ascii="Times New Roman" w:eastAsia="標楷體" w:hAnsi="Times New Roman"/>
      <w:sz w:val="32"/>
      <w:szCs w:val="22"/>
    </w:rPr>
  </w:style>
  <w:style w:type="paragraph" w:customStyle="1" w:styleId="k5a">
    <w:name w:val="k5a"/>
    <w:rsid w:val="004963E6"/>
    <w:pPr>
      <w:widowControl w:val="0"/>
      <w:overflowPunct w:val="0"/>
      <w:spacing w:line="500" w:lineRule="exact"/>
      <w:ind w:leftChars="725" w:left="825" w:hangingChars="100" w:hanging="100"/>
      <w:jc w:val="both"/>
      <w:textAlignment w:val="center"/>
    </w:pPr>
    <w:rPr>
      <w:rFonts w:ascii="Times New Roman" w:eastAsia="標楷體" w:hAnsi="Times New Roman"/>
      <w:sz w:val="32"/>
      <w:szCs w:val="26"/>
    </w:rPr>
  </w:style>
  <w:style w:type="paragraph" w:customStyle="1" w:styleId="k1a">
    <w:name w:val="k1a"/>
    <w:link w:val="k1a0"/>
    <w:uiPriority w:val="99"/>
    <w:rsid w:val="00BB254A"/>
    <w:pPr>
      <w:widowControl w:val="0"/>
      <w:tabs>
        <w:tab w:val="left" w:pos="960"/>
        <w:tab w:val="left" w:pos="1920"/>
        <w:tab w:val="left" w:pos="2880"/>
        <w:tab w:val="left" w:pos="3840"/>
        <w:tab w:val="left" w:pos="4800"/>
        <w:tab w:val="left" w:pos="5760"/>
      </w:tabs>
      <w:overflowPunct w:val="0"/>
      <w:spacing w:beforeLines="50" w:before="50" w:afterLines="50" w:after="50" w:line="540" w:lineRule="exact"/>
      <w:ind w:left="80" w:hangingChars="80" w:hanging="80"/>
      <w:jc w:val="both"/>
      <w:textAlignment w:val="center"/>
      <w:outlineLvl w:val="1"/>
    </w:pPr>
    <w:rPr>
      <w:rFonts w:ascii="Times New Roman" w:eastAsia="標楷體" w:hAnsi="Times New Roman"/>
      <w:b/>
      <w:sz w:val="32"/>
      <w:szCs w:val="22"/>
    </w:rPr>
  </w:style>
  <w:style w:type="character" w:customStyle="1" w:styleId="k1a0">
    <w:name w:val="k1a 字元"/>
    <w:link w:val="k1a"/>
    <w:uiPriority w:val="99"/>
    <w:rsid w:val="00BB254A"/>
    <w:rPr>
      <w:rFonts w:ascii="Times New Roman" w:eastAsia="標楷體" w:hAnsi="Times New Roman"/>
      <w:b/>
      <w:sz w:val="32"/>
      <w:szCs w:val="22"/>
    </w:rPr>
  </w:style>
  <w:style w:type="paragraph" w:styleId="a3">
    <w:name w:val="footer"/>
    <w:basedOn w:val="a"/>
    <w:link w:val="a4"/>
    <w:uiPriority w:val="99"/>
    <w:pPr>
      <w:tabs>
        <w:tab w:val="center" w:pos="4153"/>
        <w:tab w:val="right" w:pos="8306"/>
      </w:tabs>
    </w:pPr>
    <w:rPr>
      <w:sz w:val="20"/>
    </w:rPr>
  </w:style>
  <w:style w:type="character" w:customStyle="1" w:styleId="a4">
    <w:name w:val="頁尾 字元"/>
    <w:basedOn w:val="a0"/>
    <w:link w:val="a3"/>
    <w:uiPriority w:val="99"/>
    <w:rsid w:val="00BD4C43"/>
    <w:rPr>
      <w:szCs w:val="24"/>
    </w:rPr>
  </w:style>
  <w:style w:type="paragraph" w:customStyle="1" w:styleId="k00">
    <w:name w:val="k00"/>
    <w:uiPriority w:val="99"/>
    <w:rsid w:val="002B7B85"/>
    <w:pPr>
      <w:widowControl w:val="0"/>
      <w:overflowPunct w:val="0"/>
      <w:spacing w:line="540" w:lineRule="exact"/>
      <w:jc w:val="both"/>
      <w:textAlignment w:val="center"/>
    </w:pPr>
    <w:rPr>
      <w:rFonts w:eastAsia="標楷體"/>
      <w:sz w:val="32"/>
      <w:szCs w:val="22"/>
    </w:rPr>
  </w:style>
  <w:style w:type="paragraph" w:styleId="a5">
    <w:name w:val="header"/>
    <w:basedOn w:val="a"/>
    <w:link w:val="a6"/>
    <w:unhideWhenUsed/>
    <w:rsid w:val="0067377A"/>
    <w:pPr>
      <w:tabs>
        <w:tab w:val="center" w:pos="4153"/>
        <w:tab w:val="right" w:pos="8306"/>
      </w:tabs>
      <w:snapToGrid w:val="0"/>
    </w:pPr>
    <w:rPr>
      <w:sz w:val="20"/>
      <w:szCs w:val="20"/>
    </w:rPr>
  </w:style>
  <w:style w:type="character" w:customStyle="1" w:styleId="a6">
    <w:name w:val="頁首 字元"/>
    <w:basedOn w:val="a0"/>
    <w:link w:val="a5"/>
    <w:rsid w:val="0067377A"/>
  </w:style>
  <w:style w:type="paragraph" w:styleId="21">
    <w:name w:val="Body Text Indent 2"/>
    <w:basedOn w:val="a"/>
    <w:link w:val="22"/>
    <w:rsid w:val="009D7DDD"/>
    <w:pPr>
      <w:widowControl w:val="0"/>
      <w:spacing w:after="120" w:line="480" w:lineRule="auto"/>
      <w:ind w:leftChars="200" w:left="480"/>
    </w:pPr>
    <w:rPr>
      <w:rFonts w:ascii="Times New Roman" w:hAnsi="Times New Roman"/>
      <w:kern w:val="2"/>
    </w:rPr>
  </w:style>
  <w:style w:type="character" w:customStyle="1" w:styleId="22">
    <w:name w:val="本文縮排 2 字元"/>
    <w:basedOn w:val="a0"/>
    <w:link w:val="21"/>
    <w:rsid w:val="009D7DDD"/>
    <w:rPr>
      <w:rFonts w:ascii="Times New Roman" w:hAnsi="Times New Roman"/>
      <w:kern w:val="2"/>
      <w:sz w:val="24"/>
      <w:szCs w:val="24"/>
    </w:rPr>
  </w:style>
  <w:style w:type="paragraph" w:customStyle="1" w:styleId="k00t20">
    <w:name w:val="k00t20"/>
    <w:qFormat/>
    <w:rsid w:val="0070280C"/>
    <w:pPr>
      <w:widowControl w:val="0"/>
      <w:tabs>
        <w:tab w:val="left" w:pos="960"/>
        <w:tab w:val="left" w:pos="1920"/>
        <w:tab w:val="left" w:pos="2880"/>
        <w:tab w:val="left" w:pos="3840"/>
        <w:tab w:val="left" w:pos="4800"/>
        <w:tab w:val="left" w:pos="5760"/>
      </w:tabs>
      <w:overflowPunct w:val="0"/>
      <w:spacing w:beforeLines="50" w:before="50" w:afterLines="50" w:after="50" w:line="600" w:lineRule="exact"/>
      <w:jc w:val="center"/>
      <w:textAlignment w:val="center"/>
      <w:outlineLvl w:val="0"/>
    </w:pPr>
    <w:rPr>
      <w:rFonts w:ascii="Times New Roman" w:eastAsia="標楷體" w:hAnsi="Times New Roman"/>
      <w:b/>
      <w:spacing w:val="10"/>
      <w:sz w:val="40"/>
      <w:szCs w:val="22"/>
    </w:rPr>
  </w:style>
  <w:style w:type="paragraph" w:customStyle="1" w:styleId="k1a0cm10505">
    <w:name w:val="樣式 k1a + 左:  0 cm 凸出:  1 字元 套用前:  0.5 列 套用後:  0.5 列"/>
    <w:basedOn w:val="k1a"/>
    <w:rsid w:val="005C612D"/>
    <w:pPr>
      <w:spacing w:before="120" w:after="120"/>
      <w:ind w:left="260" w:hanging="260"/>
    </w:pPr>
    <w:rPr>
      <w:rFonts w:cs="新細明體"/>
      <w:bCs/>
    </w:rPr>
  </w:style>
  <w:style w:type="table" w:styleId="a7">
    <w:name w:val="Table Grid"/>
    <w:basedOn w:val="a1"/>
    <w:rsid w:val="008C161E"/>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字元 字元"/>
    <w:basedOn w:val="a"/>
    <w:semiHidden/>
    <w:rsid w:val="00A5660B"/>
    <w:pPr>
      <w:spacing w:after="160" w:line="240" w:lineRule="exact"/>
    </w:pPr>
    <w:rPr>
      <w:rFonts w:ascii="Verdana" w:eastAsia="Times New Roman" w:hAnsi="Verdana" w:cs="Mangal"/>
      <w:kern w:val="2"/>
      <w:sz w:val="20"/>
      <w:lang w:eastAsia="en-US" w:bidi="hi-IN"/>
    </w:rPr>
  </w:style>
  <w:style w:type="paragraph" w:styleId="a9">
    <w:name w:val="Title"/>
    <w:basedOn w:val="a"/>
    <w:next w:val="a"/>
    <w:link w:val="aa"/>
    <w:uiPriority w:val="10"/>
    <w:qFormat/>
    <w:rsid w:val="00BF58D1"/>
    <w:pPr>
      <w:spacing w:before="240" w:after="60"/>
      <w:jc w:val="center"/>
      <w:outlineLvl w:val="0"/>
    </w:pPr>
    <w:rPr>
      <w:rFonts w:ascii="Cambria" w:hAnsi="Cambria"/>
      <w:b/>
      <w:bCs/>
      <w:kern w:val="28"/>
      <w:sz w:val="32"/>
      <w:szCs w:val="32"/>
    </w:rPr>
  </w:style>
  <w:style w:type="character" w:customStyle="1" w:styleId="aa">
    <w:name w:val="標題 字元"/>
    <w:link w:val="a9"/>
    <w:uiPriority w:val="10"/>
    <w:rsid w:val="00BF58D1"/>
    <w:rPr>
      <w:rFonts w:ascii="Cambria" w:eastAsia="新細明體" w:hAnsi="Cambria"/>
      <w:b/>
      <w:bCs/>
      <w:kern w:val="28"/>
      <w:sz w:val="32"/>
      <w:szCs w:val="32"/>
    </w:rPr>
  </w:style>
  <w:style w:type="paragraph" w:styleId="ab">
    <w:name w:val="Subtitle"/>
    <w:basedOn w:val="a"/>
    <w:next w:val="a"/>
    <w:link w:val="ac"/>
    <w:uiPriority w:val="11"/>
    <w:qFormat/>
    <w:rsid w:val="00BF58D1"/>
    <w:pPr>
      <w:spacing w:after="60"/>
      <w:jc w:val="center"/>
      <w:outlineLvl w:val="1"/>
    </w:pPr>
    <w:rPr>
      <w:rFonts w:ascii="Cambria" w:hAnsi="Cambria"/>
    </w:rPr>
  </w:style>
  <w:style w:type="character" w:customStyle="1" w:styleId="ac">
    <w:name w:val="副標題 字元"/>
    <w:link w:val="ab"/>
    <w:uiPriority w:val="11"/>
    <w:rsid w:val="00BF58D1"/>
    <w:rPr>
      <w:rFonts w:ascii="Cambria" w:eastAsia="新細明體" w:hAnsi="Cambria"/>
      <w:sz w:val="24"/>
      <w:szCs w:val="24"/>
    </w:rPr>
  </w:style>
  <w:style w:type="character" w:styleId="ad">
    <w:name w:val="Strong"/>
    <w:uiPriority w:val="22"/>
    <w:qFormat/>
    <w:rsid w:val="00BF58D1"/>
    <w:rPr>
      <w:b/>
      <w:bCs/>
    </w:rPr>
  </w:style>
  <w:style w:type="character" w:styleId="ae">
    <w:name w:val="Emphasis"/>
    <w:uiPriority w:val="20"/>
    <w:qFormat/>
    <w:rsid w:val="00BF58D1"/>
    <w:rPr>
      <w:rFonts w:ascii="Calibri" w:hAnsi="Calibri"/>
      <w:b/>
      <w:i/>
      <w:iCs/>
    </w:rPr>
  </w:style>
  <w:style w:type="paragraph" w:styleId="af">
    <w:name w:val="No Spacing"/>
    <w:basedOn w:val="a"/>
    <w:uiPriority w:val="1"/>
    <w:qFormat/>
    <w:rsid w:val="00BF58D1"/>
    <w:rPr>
      <w:szCs w:val="32"/>
    </w:rPr>
  </w:style>
  <w:style w:type="paragraph" w:styleId="af0">
    <w:name w:val="List Paragraph"/>
    <w:basedOn w:val="a"/>
    <w:uiPriority w:val="34"/>
    <w:qFormat/>
    <w:rsid w:val="00BF58D1"/>
    <w:pPr>
      <w:ind w:left="720"/>
      <w:contextualSpacing/>
    </w:pPr>
  </w:style>
  <w:style w:type="paragraph" w:styleId="af1">
    <w:name w:val="Intense Quote"/>
    <w:basedOn w:val="a"/>
    <w:next w:val="a"/>
    <w:link w:val="af2"/>
    <w:uiPriority w:val="30"/>
    <w:qFormat/>
    <w:rsid w:val="00BF58D1"/>
    <w:pPr>
      <w:ind w:left="720" w:right="720"/>
    </w:pPr>
    <w:rPr>
      <w:b/>
      <w:i/>
      <w:szCs w:val="22"/>
    </w:rPr>
  </w:style>
  <w:style w:type="character" w:customStyle="1" w:styleId="af2">
    <w:name w:val="鮮明引文 字元"/>
    <w:link w:val="af1"/>
    <w:uiPriority w:val="30"/>
    <w:rsid w:val="00BF58D1"/>
    <w:rPr>
      <w:b/>
      <w:i/>
      <w:sz w:val="24"/>
    </w:rPr>
  </w:style>
  <w:style w:type="character" w:styleId="af3">
    <w:name w:val="Subtle Emphasis"/>
    <w:uiPriority w:val="19"/>
    <w:qFormat/>
    <w:rsid w:val="00BF58D1"/>
    <w:rPr>
      <w:i/>
      <w:color w:val="5A5A5A"/>
    </w:rPr>
  </w:style>
  <w:style w:type="character" w:styleId="af4">
    <w:name w:val="Intense Emphasis"/>
    <w:uiPriority w:val="21"/>
    <w:qFormat/>
    <w:rsid w:val="00BF58D1"/>
    <w:rPr>
      <w:b/>
      <w:i/>
      <w:sz w:val="24"/>
      <w:szCs w:val="24"/>
      <w:u w:val="single"/>
    </w:rPr>
  </w:style>
  <w:style w:type="character" w:styleId="af5">
    <w:name w:val="Subtle Reference"/>
    <w:uiPriority w:val="31"/>
    <w:qFormat/>
    <w:rsid w:val="00BF58D1"/>
    <w:rPr>
      <w:sz w:val="24"/>
      <w:szCs w:val="24"/>
      <w:u w:val="single"/>
    </w:rPr>
  </w:style>
  <w:style w:type="character" w:styleId="af6">
    <w:name w:val="Intense Reference"/>
    <w:uiPriority w:val="32"/>
    <w:qFormat/>
    <w:rsid w:val="00BF58D1"/>
    <w:rPr>
      <w:b/>
      <w:sz w:val="24"/>
      <w:u w:val="single"/>
    </w:rPr>
  </w:style>
  <w:style w:type="character" w:styleId="af7">
    <w:name w:val="Book Title"/>
    <w:uiPriority w:val="33"/>
    <w:qFormat/>
    <w:rsid w:val="00BF58D1"/>
    <w:rPr>
      <w:rFonts w:ascii="Cambria" w:eastAsia="新細明體" w:hAnsi="Cambria"/>
      <w:b/>
      <w:i/>
      <w:sz w:val="24"/>
      <w:szCs w:val="24"/>
    </w:rPr>
  </w:style>
  <w:style w:type="paragraph" w:styleId="af8">
    <w:name w:val="TOC Heading"/>
    <w:basedOn w:val="1"/>
    <w:next w:val="a"/>
    <w:uiPriority w:val="39"/>
    <w:semiHidden/>
    <w:unhideWhenUsed/>
    <w:qFormat/>
    <w:rsid w:val="00BF58D1"/>
    <w:pPr>
      <w:outlineLvl w:val="9"/>
    </w:pPr>
  </w:style>
  <w:style w:type="paragraph" w:styleId="af9">
    <w:name w:val="Balloon Text"/>
    <w:basedOn w:val="a"/>
    <w:link w:val="afa"/>
    <w:uiPriority w:val="99"/>
    <w:semiHidden/>
    <w:unhideWhenUsed/>
    <w:rsid w:val="00263CD0"/>
    <w:rPr>
      <w:rFonts w:ascii="Cambria" w:hAnsi="Cambria"/>
      <w:sz w:val="18"/>
      <w:szCs w:val="18"/>
    </w:rPr>
  </w:style>
  <w:style w:type="character" w:customStyle="1" w:styleId="afa">
    <w:name w:val="註解方塊文字 字元"/>
    <w:link w:val="af9"/>
    <w:uiPriority w:val="99"/>
    <w:semiHidden/>
    <w:rsid w:val="00263CD0"/>
    <w:rPr>
      <w:rFonts w:ascii="Cambria" w:eastAsia="新細明體" w:hAnsi="Cambria" w:cs="Times New Roman"/>
      <w:sz w:val="18"/>
      <w:szCs w:val="18"/>
    </w:rPr>
  </w:style>
  <w:style w:type="paragraph" w:styleId="afb">
    <w:name w:val="footnote text"/>
    <w:basedOn w:val="a"/>
    <w:link w:val="afc"/>
    <w:uiPriority w:val="99"/>
    <w:semiHidden/>
    <w:unhideWhenUsed/>
    <w:rsid w:val="008C507C"/>
    <w:pPr>
      <w:snapToGrid w:val="0"/>
    </w:pPr>
    <w:rPr>
      <w:sz w:val="20"/>
      <w:szCs w:val="20"/>
    </w:rPr>
  </w:style>
  <w:style w:type="character" w:customStyle="1" w:styleId="afc">
    <w:name w:val="註腳文字 字元"/>
    <w:basedOn w:val="a0"/>
    <w:link w:val="afb"/>
    <w:uiPriority w:val="99"/>
    <w:semiHidden/>
    <w:rsid w:val="008C507C"/>
  </w:style>
  <w:style w:type="character" w:styleId="afd">
    <w:name w:val="footnote reference"/>
    <w:uiPriority w:val="99"/>
    <w:semiHidden/>
    <w:unhideWhenUsed/>
    <w:rsid w:val="008C507C"/>
    <w:rPr>
      <w:vertAlign w:val="superscript"/>
    </w:rPr>
  </w:style>
  <w:style w:type="character" w:styleId="afe">
    <w:name w:val="annotation reference"/>
    <w:basedOn w:val="a0"/>
    <w:uiPriority w:val="99"/>
    <w:semiHidden/>
    <w:unhideWhenUsed/>
    <w:rsid w:val="00085276"/>
    <w:rPr>
      <w:sz w:val="18"/>
      <w:szCs w:val="18"/>
    </w:rPr>
  </w:style>
  <w:style w:type="paragraph" w:styleId="aff">
    <w:name w:val="annotation text"/>
    <w:basedOn w:val="a"/>
    <w:link w:val="aff0"/>
    <w:uiPriority w:val="99"/>
    <w:semiHidden/>
    <w:unhideWhenUsed/>
    <w:rsid w:val="00085276"/>
  </w:style>
  <w:style w:type="character" w:customStyle="1" w:styleId="aff0">
    <w:name w:val="註解文字 字元"/>
    <w:basedOn w:val="a0"/>
    <w:link w:val="aff"/>
    <w:uiPriority w:val="99"/>
    <w:semiHidden/>
    <w:rsid w:val="00085276"/>
    <w:rPr>
      <w:sz w:val="24"/>
      <w:szCs w:val="24"/>
    </w:rPr>
  </w:style>
  <w:style w:type="paragraph" w:styleId="aff1">
    <w:name w:val="annotation subject"/>
    <w:basedOn w:val="aff"/>
    <w:next w:val="aff"/>
    <w:link w:val="aff2"/>
    <w:uiPriority w:val="99"/>
    <w:semiHidden/>
    <w:unhideWhenUsed/>
    <w:rsid w:val="00085276"/>
    <w:rPr>
      <w:b/>
      <w:bCs/>
    </w:rPr>
  </w:style>
  <w:style w:type="character" w:customStyle="1" w:styleId="aff2">
    <w:name w:val="註解主旨 字元"/>
    <w:basedOn w:val="aff0"/>
    <w:link w:val="aff1"/>
    <w:uiPriority w:val="99"/>
    <w:semiHidden/>
    <w:rsid w:val="00085276"/>
    <w:rPr>
      <w:b/>
      <w:bCs/>
      <w:sz w:val="24"/>
      <w:szCs w:val="24"/>
    </w:rPr>
  </w:style>
  <w:style w:type="paragraph" w:styleId="11">
    <w:name w:val="toc 1"/>
    <w:basedOn w:val="a"/>
    <w:next w:val="a"/>
    <w:autoRedefine/>
    <w:uiPriority w:val="39"/>
    <w:unhideWhenUsed/>
    <w:qFormat/>
    <w:rsid w:val="007701BA"/>
    <w:pPr>
      <w:tabs>
        <w:tab w:val="right" w:leader="dot" w:pos="8959"/>
        <w:tab w:val="left" w:leader="dot" w:pos="9072"/>
        <w:tab w:val="right" w:leader="dot" w:pos="9141"/>
      </w:tabs>
      <w:kinsoku w:val="0"/>
      <w:overflowPunct w:val="0"/>
      <w:autoSpaceDE w:val="0"/>
      <w:autoSpaceDN w:val="0"/>
      <w:spacing w:line="560" w:lineRule="exact"/>
      <w:ind w:leftChars="-50" w:left="-120"/>
      <w:jc w:val="distribute"/>
    </w:pPr>
    <w:rPr>
      <w:rFonts w:ascii="Times New Roman" w:eastAsia="標楷體" w:hAnsi="Times New Roman"/>
      <w:b/>
      <w:noProof/>
      <w:spacing w:val="10"/>
      <w:sz w:val="40"/>
      <w:szCs w:val="36"/>
    </w:rPr>
  </w:style>
  <w:style w:type="paragraph" w:styleId="23">
    <w:name w:val="toc 2"/>
    <w:basedOn w:val="a"/>
    <w:next w:val="a"/>
    <w:autoRedefine/>
    <w:uiPriority w:val="39"/>
    <w:unhideWhenUsed/>
    <w:qFormat/>
    <w:rsid w:val="007701BA"/>
    <w:pPr>
      <w:tabs>
        <w:tab w:val="right" w:leader="dot" w:pos="8959"/>
        <w:tab w:val="left" w:leader="dot" w:pos="9072"/>
      </w:tabs>
      <w:kinsoku w:val="0"/>
      <w:overflowPunct w:val="0"/>
      <w:autoSpaceDE w:val="0"/>
      <w:autoSpaceDN w:val="0"/>
      <w:spacing w:line="560" w:lineRule="exact"/>
      <w:ind w:leftChars="100" w:left="960" w:hangingChars="200" w:hanging="720"/>
      <w:jc w:val="both"/>
    </w:pPr>
    <w:rPr>
      <w:rFonts w:ascii="Times New Roman" w:eastAsia="標楷體" w:hAnsi="Times New Roman"/>
      <w:noProof/>
      <w:sz w:val="36"/>
      <w:szCs w:val="36"/>
    </w:rPr>
  </w:style>
  <w:style w:type="paragraph" w:styleId="31">
    <w:name w:val="toc 3"/>
    <w:basedOn w:val="a"/>
    <w:next w:val="a"/>
    <w:autoRedefine/>
    <w:uiPriority w:val="39"/>
    <w:unhideWhenUsed/>
    <w:qFormat/>
    <w:rsid w:val="00876577"/>
    <w:pPr>
      <w:tabs>
        <w:tab w:val="right" w:leader="dot" w:pos="8959"/>
        <w:tab w:val="left" w:leader="dot" w:pos="9072"/>
      </w:tabs>
      <w:kinsoku w:val="0"/>
      <w:overflowPunct w:val="0"/>
      <w:autoSpaceDE w:val="0"/>
      <w:autoSpaceDN w:val="0"/>
      <w:spacing w:before="200" w:after="200"/>
      <w:ind w:leftChars="250" w:left="1320" w:hangingChars="200" w:hanging="720"/>
      <w:jc w:val="both"/>
    </w:pPr>
    <w:rPr>
      <w:rFonts w:ascii="Times New Roman" w:eastAsia="標楷體" w:hAnsi="Times New Roman"/>
      <w:noProof/>
      <w:sz w:val="36"/>
      <w:szCs w:val="36"/>
    </w:rPr>
  </w:style>
  <w:style w:type="character" w:styleId="aff3">
    <w:name w:val="Hyperlink"/>
    <w:basedOn w:val="a0"/>
    <w:uiPriority w:val="99"/>
    <w:unhideWhenUsed/>
    <w:rsid w:val="001C3FC6"/>
    <w:rPr>
      <w:color w:val="0000FF" w:themeColor="hyperlink"/>
      <w:u w:val="single"/>
    </w:rPr>
  </w:style>
  <w:style w:type="character" w:customStyle="1" w:styleId="k020">
    <w:name w:val="k02 字元"/>
    <w:link w:val="k02"/>
    <w:uiPriority w:val="99"/>
    <w:locked/>
    <w:rsid w:val="00AB4685"/>
    <w:rPr>
      <w:rFonts w:ascii="Times New Roman" w:eastAsia="標楷體" w:hAnsi="Times New Roman"/>
      <w:sz w:val="32"/>
      <w:szCs w:val="26"/>
    </w:rPr>
  </w:style>
  <w:style w:type="character" w:customStyle="1" w:styleId="k2a1">
    <w:name w:val="k2a 字元1"/>
    <w:locked/>
    <w:rsid w:val="005D3CB7"/>
    <w:rPr>
      <w:rFonts w:eastAsia="標楷體"/>
      <w:color w:val="000000"/>
      <w:spacing w:val="10"/>
      <w:sz w:val="40"/>
      <w:lang w:val="en-US" w:eastAsia="zh-TW"/>
    </w:rPr>
  </w:style>
  <w:style w:type="paragraph" w:customStyle="1" w:styleId="aff4">
    <w:name w:val="字元 字元"/>
    <w:basedOn w:val="a"/>
    <w:semiHidden/>
    <w:rsid w:val="005C6D43"/>
    <w:pPr>
      <w:spacing w:after="160" w:line="240" w:lineRule="exact"/>
    </w:pPr>
    <w:rPr>
      <w:rFonts w:ascii="Verdana" w:eastAsia="Times New Roman" w:hAnsi="Verdana" w:cs="Mangal"/>
      <w:kern w:val="2"/>
      <w:sz w:val="20"/>
      <w:lang w:eastAsia="en-US" w:bidi="hi-IN"/>
    </w:rPr>
  </w:style>
  <w:style w:type="paragraph" w:customStyle="1" w:styleId="aff5">
    <w:name w:val="字元 字元"/>
    <w:basedOn w:val="a"/>
    <w:semiHidden/>
    <w:rsid w:val="000038F3"/>
    <w:pPr>
      <w:spacing w:after="160" w:line="240" w:lineRule="exact"/>
    </w:pPr>
    <w:rPr>
      <w:rFonts w:ascii="Verdana" w:eastAsia="Times New Roman" w:hAnsi="Verdana" w:cs="Mangal"/>
      <w:kern w:val="2"/>
      <w:sz w:val="20"/>
      <w:lang w:eastAsia="en-US" w:bidi="hi-IN"/>
    </w:rPr>
  </w:style>
  <w:style w:type="paragraph" w:customStyle="1" w:styleId="aff6">
    <w:name w:val="字元 字元"/>
    <w:basedOn w:val="a"/>
    <w:semiHidden/>
    <w:rsid w:val="00D641E9"/>
    <w:pPr>
      <w:spacing w:after="160" w:line="240" w:lineRule="exact"/>
    </w:pPr>
    <w:rPr>
      <w:rFonts w:ascii="Verdana" w:eastAsia="Times New Roman" w:hAnsi="Verdana" w:cs="Mangal"/>
      <w:kern w:val="2"/>
      <w:sz w:val="20"/>
      <w:lang w:eastAsia="en-US" w:bidi="hi-IN"/>
    </w:rPr>
  </w:style>
  <w:style w:type="paragraph" w:customStyle="1" w:styleId="aff7">
    <w:name w:val="字元 字元"/>
    <w:basedOn w:val="a"/>
    <w:semiHidden/>
    <w:rsid w:val="00DF1C5E"/>
    <w:pPr>
      <w:spacing w:after="160" w:line="240" w:lineRule="exact"/>
    </w:pPr>
    <w:rPr>
      <w:rFonts w:ascii="Verdana" w:eastAsia="Times New Roman" w:hAnsi="Verdana" w:cs="Mangal"/>
      <w:kern w:val="2"/>
      <w:sz w:val="20"/>
      <w:lang w:eastAsia="en-US" w:bidi="hi-IN"/>
    </w:rPr>
  </w:style>
  <w:style w:type="paragraph" w:customStyle="1" w:styleId="aff8">
    <w:name w:val="字元 字元"/>
    <w:basedOn w:val="a"/>
    <w:semiHidden/>
    <w:rsid w:val="005F0B05"/>
    <w:pPr>
      <w:spacing w:after="160" w:line="240" w:lineRule="exact"/>
    </w:pPr>
    <w:rPr>
      <w:rFonts w:ascii="Verdana" w:eastAsia="Times New Roman" w:hAnsi="Verdana" w:cs="Mangal"/>
      <w:kern w:val="2"/>
      <w:sz w:val="20"/>
      <w:lang w:eastAsia="en-US" w:bidi="hi-IN"/>
    </w:rPr>
  </w:style>
  <w:style w:type="character" w:customStyle="1" w:styleId="k120">
    <w:name w:val="k12 字元"/>
    <w:link w:val="k12"/>
    <w:locked/>
    <w:rsid w:val="00BB254A"/>
    <w:rPr>
      <w:rFonts w:ascii="Times New Roman" w:eastAsia="標楷體" w:hAnsi="Times New Roman"/>
      <w:sz w:val="32"/>
      <w:szCs w:val="26"/>
    </w:rPr>
  </w:style>
  <w:style w:type="paragraph" w:customStyle="1" w:styleId="koot-22">
    <w:name w:val="koot-22"/>
    <w:basedOn w:val="a"/>
    <w:uiPriority w:val="99"/>
    <w:rsid w:val="00B60EF2"/>
    <w:pPr>
      <w:widowControl w:val="0"/>
      <w:tabs>
        <w:tab w:val="left" w:pos="960"/>
        <w:tab w:val="left" w:pos="1920"/>
        <w:tab w:val="left" w:pos="2880"/>
        <w:tab w:val="left" w:pos="3840"/>
        <w:tab w:val="left" w:pos="4800"/>
        <w:tab w:val="left" w:pos="5760"/>
      </w:tabs>
      <w:autoSpaceDE w:val="0"/>
      <w:autoSpaceDN w:val="0"/>
      <w:adjustRightInd w:val="0"/>
      <w:spacing w:before="240" w:after="240" w:line="600" w:lineRule="exact"/>
      <w:jc w:val="center"/>
      <w:textAlignment w:val="center"/>
    </w:pPr>
    <w:rPr>
      <w:rFonts w:ascii="Times New Roman" w:eastAsia="標楷體" w:hAnsi="Times New Roman"/>
      <w:b/>
      <w:bCs/>
      <w:sz w:val="44"/>
      <w:szCs w:val="20"/>
    </w:rPr>
  </w:style>
  <w:style w:type="paragraph" w:customStyle="1" w:styleId="-cjk">
    <w:name w:val="清單段落-cjk"/>
    <w:basedOn w:val="a"/>
    <w:rsid w:val="00696730"/>
    <w:pPr>
      <w:spacing w:before="100" w:beforeAutospacing="1" w:line="363" w:lineRule="atLeast"/>
      <w:ind w:left="482"/>
    </w:pPr>
    <w:rPr>
      <w:rFonts w:ascii="華康楷書體W4" w:eastAsia="華康楷書體W4" w:hAnsi="新細明體" w:cs="新細明體"/>
    </w:rPr>
  </w:style>
  <w:style w:type="paragraph" w:customStyle="1" w:styleId="k3a-cjk">
    <w:name w:val="k3a-cjk"/>
    <w:basedOn w:val="a"/>
    <w:rsid w:val="00696730"/>
    <w:pPr>
      <w:spacing w:before="100" w:beforeAutospacing="1" w:line="442" w:lineRule="atLeast"/>
      <w:ind w:left="765" w:hanging="284"/>
      <w:jc w:val="both"/>
    </w:pPr>
    <w:rPr>
      <w:rFonts w:ascii="文鼎中楷" w:eastAsia="文鼎中楷" w:hAnsi="新細明體" w:cs="新細明體"/>
      <w:sz w:val="28"/>
      <w:szCs w:val="28"/>
    </w:rPr>
  </w:style>
  <w:style w:type="paragraph" w:customStyle="1" w:styleId="koot-22-cjk">
    <w:name w:val="koot-22-cjk"/>
    <w:basedOn w:val="a"/>
    <w:rsid w:val="00696730"/>
    <w:pPr>
      <w:spacing w:before="238" w:after="238" w:line="601" w:lineRule="atLeast"/>
      <w:jc w:val="center"/>
    </w:pPr>
    <w:rPr>
      <w:rFonts w:ascii="標楷體" w:eastAsia="標楷體" w:hAnsi="標楷體" w:cs="新細明體"/>
      <w:b/>
      <w:bCs/>
      <w:sz w:val="44"/>
      <w:szCs w:val="44"/>
    </w:rPr>
  </w:style>
  <w:style w:type="paragraph" w:customStyle="1" w:styleId="cjk">
    <w:name w:val="cjk"/>
    <w:basedOn w:val="a"/>
    <w:rsid w:val="00696730"/>
    <w:pPr>
      <w:spacing w:before="100" w:beforeAutospacing="1" w:line="363" w:lineRule="atLeast"/>
    </w:pPr>
    <w:rPr>
      <w:rFonts w:ascii="華康楷書體W4" w:eastAsia="華康楷書體W4"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1703">
      <w:bodyDiv w:val="1"/>
      <w:marLeft w:val="0"/>
      <w:marRight w:val="0"/>
      <w:marTop w:val="0"/>
      <w:marBottom w:val="0"/>
      <w:divBdr>
        <w:top w:val="none" w:sz="0" w:space="0" w:color="auto"/>
        <w:left w:val="none" w:sz="0" w:space="0" w:color="auto"/>
        <w:bottom w:val="none" w:sz="0" w:space="0" w:color="auto"/>
        <w:right w:val="none" w:sz="0" w:space="0" w:color="auto"/>
      </w:divBdr>
    </w:div>
    <w:div w:id="225532080">
      <w:bodyDiv w:val="1"/>
      <w:marLeft w:val="0"/>
      <w:marRight w:val="0"/>
      <w:marTop w:val="0"/>
      <w:marBottom w:val="0"/>
      <w:divBdr>
        <w:top w:val="none" w:sz="0" w:space="0" w:color="auto"/>
        <w:left w:val="none" w:sz="0" w:space="0" w:color="auto"/>
        <w:bottom w:val="none" w:sz="0" w:space="0" w:color="auto"/>
        <w:right w:val="none" w:sz="0" w:space="0" w:color="auto"/>
      </w:divBdr>
    </w:div>
    <w:div w:id="301738740">
      <w:bodyDiv w:val="1"/>
      <w:marLeft w:val="0"/>
      <w:marRight w:val="0"/>
      <w:marTop w:val="0"/>
      <w:marBottom w:val="0"/>
      <w:divBdr>
        <w:top w:val="none" w:sz="0" w:space="0" w:color="auto"/>
        <w:left w:val="none" w:sz="0" w:space="0" w:color="auto"/>
        <w:bottom w:val="none" w:sz="0" w:space="0" w:color="auto"/>
        <w:right w:val="none" w:sz="0" w:space="0" w:color="auto"/>
      </w:divBdr>
      <w:divsChild>
        <w:div w:id="259679645">
          <w:marLeft w:val="0"/>
          <w:marRight w:val="0"/>
          <w:marTop w:val="0"/>
          <w:marBottom w:val="0"/>
          <w:divBdr>
            <w:top w:val="none" w:sz="0" w:space="0" w:color="auto"/>
            <w:left w:val="none" w:sz="0" w:space="0" w:color="auto"/>
            <w:bottom w:val="none" w:sz="0" w:space="0" w:color="auto"/>
            <w:right w:val="none" w:sz="0" w:space="0" w:color="auto"/>
          </w:divBdr>
        </w:div>
      </w:divsChild>
    </w:div>
    <w:div w:id="347758059">
      <w:bodyDiv w:val="1"/>
      <w:marLeft w:val="0"/>
      <w:marRight w:val="0"/>
      <w:marTop w:val="0"/>
      <w:marBottom w:val="0"/>
      <w:divBdr>
        <w:top w:val="none" w:sz="0" w:space="0" w:color="auto"/>
        <w:left w:val="none" w:sz="0" w:space="0" w:color="auto"/>
        <w:bottom w:val="none" w:sz="0" w:space="0" w:color="auto"/>
        <w:right w:val="none" w:sz="0" w:space="0" w:color="auto"/>
      </w:divBdr>
    </w:div>
    <w:div w:id="351567850">
      <w:bodyDiv w:val="1"/>
      <w:marLeft w:val="0"/>
      <w:marRight w:val="0"/>
      <w:marTop w:val="0"/>
      <w:marBottom w:val="0"/>
      <w:divBdr>
        <w:top w:val="none" w:sz="0" w:space="0" w:color="auto"/>
        <w:left w:val="none" w:sz="0" w:space="0" w:color="auto"/>
        <w:bottom w:val="none" w:sz="0" w:space="0" w:color="auto"/>
        <w:right w:val="none" w:sz="0" w:space="0" w:color="auto"/>
      </w:divBdr>
    </w:div>
    <w:div w:id="374740112">
      <w:bodyDiv w:val="1"/>
      <w:marLeft w:val="0"/>
      <w:marRight w:val="0"/>
      <w:marTop w:val="0"/>
      <w:marBottom w:val="0"/>
      <w:divBdr>
        <w:top w:val="none" w:sz="0" w:space="0" w:color="auto"/>
        <w:left w:val="none" w:sz="0" w:space="0" w:color="auto"/>
        <w:bottom w:val="none" w:sz="0" w:space="0" w:color="auto"/>
        <w:right w:val="none" w:sz="0" w:space="0" w:color="auto"/>
      </w:divBdr>
    </w:div>
    <w:div w:id="383136956">
      <w:bodyDiv w:val="1"/>
      <w:marLeft w:val="0"/>
      <w:marRight w:val="0"/>
      <w:marTop w:val="0"/>
      <w:marBottom w:val="0"/>
      <w:divBdr>
        <w:top w:val="none" w:sz="0" w:space="0" w:color="auto"/>
        <w:left w:val="none" w:sz="0" w:space="0" w:color="auto"/>
        <w:bottom w:val="none" w:sz="0" w:space="0" w:color="auto"/>
        <w:right w:val="none" w:sz="0" w:space="0" w:color="auto"/>
      </w:divBdr>
    </w:div>
    <w:div w:id="509758477">
      <w:bodyDiv w:val="1"/>
      <w:marLeft w:val="0"/>
      <w:marRight w:val="0"/>
      <w:marTop w:val="0"/>
      <w:marBottom w:val="0"/>
      <w:divBdr>
        <w:top w:val="none" w:sz="0" w:space="0" w:color="auto"/>
        <w:left w:val="none" w:sz="0" w:space="0" w:color="auto"/>
        <w:bottom w:val="none" w:sz="0" w:space="0" w:color="auto"/>
        <w:right w:val="none" w:sz="0" w:space="0" w:color="auto"/>
      </w:divBdr>
    </w:div>
    <w:div w:id="535578497">
      <w:bodyDiv w:val="1"/>
      <w:marLeft w:val="0"/>
      <w:marRight w:val="0"/>
      <w:marTop w:val="0"/>
      <w:marBottom w:val="0"/>
      <w:divBdr>
        <w:top w:val="none" w:sz="0" w:space="0" w:color="auto"/>
        <w:left w:val="none" w:sz="0" w:space="0" w:color="auto"/>
        <w:bottom w:val="none" w:sz="0" w:space="0" w:color="auto"/>
        <w:right w:val="none" w:sz="0" w:space="0" w:color="auto"/>
      </w:divBdr>
    </w:div>
    <w:div w:id="588083753">
      <w:bodyDiv w:val="1"/>
      <w:marLeft w:val="0"/>
      <w:marRight w:val="0"/>
      <w:marTop w:val="0"/>
      <w:marBottom w:val="0"/>
      <w:divBdr>
        <w:top w:val="none" w:sz="0" w:space="0" w:color="auto"/>
        <w:left w:val="none" w:sz="0" w:space="0" w:color="auto"/>
        <w:bottom w:val="none" w:sz="0" w:space="0" w:color="auto"/>
        <w:right w:val="none" w:sz="0" w:space="0" w:color="auto"/>
      </w:divBdr>
    </w:div>
    <w:div w:id="710496311">
      <w:bodyDiv w:val="1"/>
      <w:marLeft w:val="0"/>
      <w:marRight w:val="0"/>
      <w:marTop w:val="0"/>
      <w:marBottom w:val="0"/>
      <w:divBdr>
        <w:top w:val="none" w:sz="0" w:space="0" w:color="auto"/>
        <w:left w:val="none" w:sz="0" w:space="0" w:color="auto"/>
        <w:bottom w:val="none" w:sz="0" w:space="0" w:color="auto"/>
        <w:right w:val="none" w:sz="0" w:space="0" w:color="auto"/>
      </w:divBdr>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851262237">
          <w:marLeft w:val="0"/>
          <w:marRight w:val="0"/>
          <w:marTop w:val="0"/>
          <w:marBottom w:val="0"/>
          <w:divBdr>
            <w:top w:val="none" w:sz="0" w:space="0" w:color="auto"/>
            <w:left w:val="none" w:sz="0" w:space="0" w:color="auto"/>
            <w:bottom w:val="none" w:sz="0" w:space="0" w:color="auto"/>
            <w:right w:val="none" w:sz="0" w:space="0" w:color="auto"/>
          </w:divBdr>
        </w:div>
      </w:divsChild>
    </w:div>
    <w:div w:id="1146775296">
      <w:bodyDiv w:val="1"/>
      <w:marLeft w:val="0"/>
      <w:marRight w:val="0"/>
      <w:marTop w:val="0"/>
      <w:marBottom w:val="0"/>
      <w:divBdr>
        <w:top w:val="none" w:sz="0" w:space="0" w:color="auto"/>
        <w:left w:val="none" w:sz="0" w:space="0" w:color="auto"/>
        <w:bottom w:val="none" w:sz="0" w:space="0" w:color="auto"/>
        <w:right w:val="none" w:sz="0" w:space="0" w:color="auto"/>
      </w:divBdr>
    </w:div>
    <w:div w:id="1265386757">
      <w:bodyDiv w:val="1"/>
      <w:marLeft w:val="0"/>
      <w:marRight w:val="0"/>
      <w:marTop w:val="0"/>
      <w:marBottom w:val="0"/>
      <w:divBdr>
        <w:top w:val="none" w:sz="0" w:space="0" w:color="auto"/>
        <w:left w:val="none" w:sz="0" w:space="0" w:color="auto"/>
        <w:bottom w:val="none" w:sz="0" w:space="0" w:color="auto"/>
        <w:right w:val="none" w:sz="0" w:space="0" w:color="auto"/>
      </w:divBdr>
    </w:div>
    <w:div w:id="1354455153">
      <w:bodyDiv w:val="1"/>
      <w:marLeft w:val="0"/>
      <w:marRight w:val="0"/>
      <w:marTop w:val="0"/>
      <w:marBottom w:val="0"/>
      <w:divBdr>
        <w:top w:val="none" w:sz="0" w:space="0" w:color="auto"/>
        <w:left w:val="none" w:sz="0" w:space="0" w:color="auto"/>
        <w:bottom w:val="none" w:sz="0" w:space="0" w:color="auto"/>
        <w:right w:val="none" w:sz="0" w:space="0" w:color="auto"/>
      </w:divBdr>
    </w:div>
    <w:div w:id="1537309699">
      <w:bodyDiv w:val="1"/>
      <w:marLeft w:val="0"/>
      <w:marRight w:val="0"/>
      <w:marTop w:val="0"/>
      <w:marBottom w:val="0"/>
      <w:divBdr>
        <w:top w:val="none" w:sz="0" w:space="0" w:color="auto"/>
        <w:left w:val="none" w:sz="0" w:space="0" w:color="auto"/>
        <w:bottom w:val="none" w:sz="0" w:space="0" w:color="auto"/>
        <w:right w:val="none" w:sz="0" w:space="0" w:color="auto"/>
      </w:divBdr>
    </w:div>
    <w:div w:id="1785154704">
      <w:bodyDiv w:val="1"/>
      <w:marLeft w:val="0"/>
      <w:marRight w:val="0"/>
      <w:marTop w:val="0"/>
      <w:marBottom w:val="0"/>
      <w:divBdr>
        <w:top w:val="none" w:sz="0" w:space="0" w:color="auto"/>
        <w:left w:val="none" w:sz="0" w:space="0" w:color="auto"/>
        <w:bottom w:val="none" w:sz="0" w:space="0" w:color="auto"/>
        <w:right w:val="none" w:sz="0" w:space="0" w:color="auto"/>
      </w:divBdr>
    </w:div>
    <w:div w:id="2036997755">
      <w:bodyDiv w:val="1"/>
      <w:marLeft w:val="0"/>
      <w:marRight w:val="0"/>
      <w:marTop w:val="0"/>
      <w:marBottom w:val="0"/>
      <w:divBdr>
        <w:top w:val="none" w:sz="0" w:space="0" w:color="auto"/>
        <w:left w:val="none" w:sz="0" w:space="0" w:color="auto"/>
        <w:bottom w:val="none" w:sz="0" w:space="0" w:color="auto"/>
        <w:right w:val="none" w:sz="0" w:space="0" w:color="auto"/>
      </w:divBdr>
    </w:div>
    <w:div w:id="20433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14BA-89C9-48AE-87ED-300B7DCF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23</Pages>
  <Words>9544</Words>
  <Characters>2248</Characters>
  <Application>Microsoft Office Word</Application>
  <DocSecurity>0</DocSecurity>
  <Lines>18</Lines>
  <Paragraphs>23</Paragraphs>
  <ScaleCrop>false</ScaleCrop>
  <Company>經建會</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下篇　部門建設重點</dc:title>
  <dc:creator>administrator</dc:creator>
  <cp:lastModifiedBy>李政達</cp:lastModifiedBy>
  <cp:revision>80</cp:revision>
  <cp:lastPrinted>2018-10-02T05:44:00Z</cp:lastPrinted>
  <dcterms:created xsi:type="dcterms:W3CDTF">2018-09-18T02:17:00Z</dcterms:created>
  <dcterms:modified xsi:type="dcterms:W3CDTF">2018-10-02T05:45:00Z</dcterms:modified>
</cp:coreProperties>
</file>