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DD" w:rsidRPr="00273195" w:rsidRDefault="009D7DDD" w:rsidP="00FB455B">
      <w:pPr>
        <w:widowControl w:val="0"/>
        <w:spacing w:line="500" w:lineRule="exact"/>
        <w:ind w:rightChars="2046" w:right="4910"/>
        <w:jc w:val="distribute"/>
        <w:rPr>
          <w:rFonts w:ascii="Times New Roman" w:eastAsia="標楷體" w:hAnsi="Times New Roman"/>
          <w:b/>
          <w:bCs/>
          <w:kern w:val="2"/>
          <w:sz w:val="32"/>
          <w:szCs w:val="32"/>
          <w:lang w:bidi="hi-IN"/>
        </w:rPr>
      </w:pPr>
      <w:r w:rsidRPr="00273195">
        <w:rPr>
          <w:rFonts w:ascii="Times New Roman" w:eastAsia="標楷體" w:hAnsi="Times New Roman"/>
          <w:b/>
          <w:bCs/>
          <w:kern w:val="2"/>
          <w:sz w:val="32"/>
          <w:szCs w:val="32"/>
          <w:lang w:bidi="hi-IN"/>
        </w:rPr>
        <w:t>立法院第</w:t>
      </w:r>
      <w:r w:rsidRPr="00273195">
        <w:rPr>
          <w:rFonts w:ascii="Times New Roman" w:eastAsia="標楷體" w:hAnsi="Times New Roman"/>
          <w:b/>
          <w:bCs/>
          <w:kern w:val="2"/>
          <w:sz w:val="32"/>
          <w:szCs w:val="32"/>
          <w:lang w:bidi="hi-IN"/>
        </w:rPr>
        <w:t>9</w:t>
      </w:r>
      <w:r w:rsidRPr="00273195">
        <w:rPr>
          <w:rFonts w:ascii="Times New Roman" w:eastAsia="標楷體" w:hAnsi="Times New Roman"/>
          <w:b/>
          <w:bCs/>
          <w:kern w:val="2"/>
          <w:sz w:val="32"/>
          <w:szCs w:val="32"/>
          <w:lang w:bidi="hi-IN"/>
        </w:rPr>
        <w:t>屆第</w:t>
      </w:r>
      <w:r w:rsidR="00970C29">
        <w:rPr>
          <w:rFonts w:ascii="Times New Roman" w:eastAsia="標楷體" w:hAnsi="Times New Roman" w:hint="eastAsia"/>
          <w:b/>
          <w:bCs/>
          <w:kern w:val="2"/>
          <w:sz w:val="32"/>
          <w:szCs w:val="32"/>
          <w:lang w:bidi="hi-IN"/>
        </w:rPr>
        <w:t>4</w:t>
      </w:r>
      <w:r w:rsidRPr="00273195">
        <w:rPr>
          <w:rFonts w:ascii="Times New Roman" w:eastAsia="標楷體" w:hAnsi="Times New Roman"/>
          <w:b/>
          <w:bCs/>
          <w:kern w:val="2"/>
          <w:sz w:val="32"/>
          <w:szCs w:val="32"/>
          <w:lang w:bidi="hi-IN"/>
        </w:rPr>
        <w:t>會期</w:t>
      </w:r>
    </w:p>
    <w:p w:rsidR="009D7DDD" w:rsidRPr="00273195" w:rsidRDefault="009D7DDD" w:rsidP="00DF40D9">
      <w:pPr>
        <w:widowControl w:val="0"/>
        <w:spacing w:line="500" w:lineRule="exact"/>
        <w:ind w:rightChars="2046" w:right="4910"/>
        <w:jc w:val="distribute"/>
        <w:rPr>
          <w:rFonts w:ascii="Times New Roman" w:eastAsia="標楷體" w:hAnsi="Times New Roman"/>
          <w:b/>
          <w:bCs/>
          <w:kern w:val="2"/>
          <w:sz w:val="32"/>
          <w:szCs w:val="32"/>
          <w:lang w:bidi="hi-IN"/>
        </w:rPr>
      </w:pPr>
      <w:r w:rsidRPr="00273195">
        <w:rPr>
          <w:rFonts w:ascii="Times New Roman" w:eastAsia="標楷體" w:hAnsi="Times New Roman"/>
          <w:b/>
          <w:bCs/>
          <w:kern w:val="2"/>
          <w:sz w:val="32"/>
          <w:szCs w:val="32"/>
          <w:lang w:bidi="hi-IN"/>
        </w:rPr>
        <w:t>經</w:t>
      </w:r>
      <w:r w:rsidRPr="00273195">
        <w:rPr>
          <w:rFonts w:ascii="Times New Roman" w:eastAsia="標楷體" w:hAnsi="Times New Roman"/>
          <w:b/>
          <w:bCs/>
          <w:kern w:val="2"/>
          <w:sz w:val="32"/>
          <w:szCs w:val="32"/>
          <w:lang w:bidi="hi-IN"/>
        </w:rPr>
        <w:t xml:space="preserve"> </w:t>
      </w:r>
      <w:r w:rsidRPr="00273195">
        <w:rPr>
          <w:rFonts w:ascii="Times New Roman" w:eastAsia="標楷體" w:hAnsi="Times New Roman"/>
          <w:b/>
          <w:bCs/>
          <w:kern w:val="2"/>
          <w:sz w:val="32"/>
          <w:szCs w:val="32"/>
          <w:lang w:bidi="hi-IN"/>
        </w:rPr>
        <w:t>濟</w:t>
      </w:r>
      <w:r w:rsidRPr="00273195">
        <w:rPr>
          <w:rFonts w:ascii="Times New Roman" w:eastAsia="標楷體" w:hAnsi="Times New Roman"/>
          <w:b/>
          <w:bCs/>
          <w:kern w:val="2"/>
          <w:sz w:val="32"/>
          <w:szCs w:val="32"/>
          <w:lang w:bidi="hi-IN"/>
        </w:rPr>
        <w:t xml:space="preserve"> </w:t>
      </w:r>
      <w:r w:rsidRPr="00273195">
        <w:rPr>
          <w:rFonts w:ascii="Times New Roman" w:eastAsia="標楷體" w:hAnsi="Times New Roman"/>
          <w:b/>
          <w:bCs/>
          <w:kern w:val="2"/>
          <w:sz w:val="32"/>
          <w:szCs w:val="32"/>
          <w:lang w:bidi="hi-IN"/>
        </w:rPr>
        <w:t>委</w:t>
      </w:r>
      <w:r w:rsidRPr="00273195">
        <w:rPr>
          <w:rFonts w:ascii="Times New Roman" w:eastAsia="標楷體" w:hAnsi="Times New Roman"/>
          <w:b/>
          <w:bCs/>
          <w:kern w:val="2"/>
          <w:sz w:val="32"/>
          <w:szCs w:val="32"/>
          <w:lang w:bidi="hi-IN"/>
        </w:rPr>
        <w:t xml:space="preserve"> </w:t>
      </w:r>
      <w:r w:rsidRPr="00273195">
        <w:rPr>
          <w:rFonts w:ascii="Times New Roman" w:eastAsia="標楷體" w:hAnsi="Times New Roman"/>
          <w:b/>
          <w:bCs/>
          <w:kern w:val="2"/>
          <w:sz w:val="32"/>
          <w:szCs w:val="32"/>
          <w:lang w:bidi="hi-IN"/>
        </w:rPr>
        <w:t>員</w:t>
      </w:r>
      <w:r w:rsidRPr="00273195">
        <w:rPr>
          <w:rFonts w:ascii="Times New Roman" w:eastAsia="標楷體" w:hAnsi="Times New Roman"/>
          <w:b/>
          <w:bCs/>
          <w:kern w:val="2"/>
          <w:sz w:val="32"/>
          <w:szCs w:val="32"/>
          <w:lang w:bidi="hi-IN"/>
        </w:rPr>
        <w:t xml:space="preserve"> </w:t>
      </w:r>
      <w:r w:rsidRPr="00273195">
        <w:rPr>
          <w:rFonts w:ascii="Times New Roman" w:eastAsia="標楷體" w:hAnsi="Times New Roman"/>
          <w:b/>
          <w:bCs/>
          <w:kern w:val="2"/>
          <w:sz w:val="32"/>
          <w:szCs w:val="32"/>
          <w:lang w:bidi="hi-IN"/>
        </w:rPr>
        <w:t>會</w:t>
      </w:r>
    </w:p>
    <w:p w:rsidR="009D7DDD" w:rsidRPr="00273195" w:rsidRDefault="009D7DDD" w:rsidP="00DF40D9">
      <w:pPr>
        <w:widowControl w:val="0"/>
        <w:spacing w:line="500" w:lineRule="exact"/>
        <w:rPr>
          <w:rFonts w:ascii="Times New Roman" w:eastAsia="標楷體" w:hAnsi="Times New Roman"/>
          <w:b/>
          <w:bCs/>
          <w:lang w:bidi="hi-IN"/>
        </w:rPr>
      </w:pPr>
    </w:p>
    <w:p w:rsidR="009D7DDD" w:rsidRPr="00273195" w:rsidRDefault="009D7DDD" w:rsidP="00DF40D9">
      <w:pPr>
        <w:widowControl w:val="0"/>
        <w:spacing w:line="500" w:lineRule="exact"/>
        <w:rPr>
          <w:rFonts w:ascii="Times New Roman" w:eastAsia="標楷體" w:hAnsi="Times New Roman"/>
          <w:b/>
          <w:bCs/>
          <w:lang w:bidi="hi-IN"/>
        </w:rPr>
      </w:pPr>
    </w:p>
    <w:p w:rsidR="009D7DDD" w:rsidRPr="00273195" w:rsidRDefault="009D7DDD" w:rsidP="00DF40D9">
      <w:pPr>
        <w:widowControl w:val="0"/>
        <w:spacing w:line="500" w:lineRule="exact"/>
        <w:rPr>
          <w:rFonts w:ascii="Times New Roman" w:eastAsia="標楷體" w:hAnsi="Times New Roman"/>
          <w:b/>
          <w:bCs/>
          <w:lang w:bidi="hi-IN"/>
        </w:rPr>
      </w:pPr>
    </w:p>
    <w:p w:rsidR="009D7DDD" w:rsidRPr="00273195" w:rsidRDefault="009D7DDD" w:rsidP="00DF40D9">
      <w:pPr>
        <w:widowControl w:val="0"/>
        <w:tabs>
          <w:tab w:val="left" w:pos="960"/>
          <w:tab w:val="left" w:pos="1920"/>
          <w:tab w:val="left" w:pos="2880"/>
          <w:tab w:val="left" w:pos="3840"/>
          <w:tab w:val="left" w:pos="4800"/>
          <w:tab w:val="left" w:pos="5760"/>
        </w:tabs>
        <w:overflowPunct w:val="0"/>
        <w:autoSpaceDE w:val="0"/>
        <w:autoSpaceDN w:val="0"/>
        <w:adjustRightInd w:val="0"/>
        <w:spacing w:before="2040" w:after="240" w:line="500" w:lineRule="exact"/>
        <w:ind w:left="1436" w:hanging="1436"/>
        <w:jc w:val="center"/>
        <w:textAlignment w:val="baseline"/>
        <w:rPr>
          <w:rFonts w:ascii="Times New Roman" w:eastAsia="標楷體" w:hAnsi="Times New Roman"/>
          <w:b/>
          <w:bCs/>
          <w:sz w:val="56"/>
          <w:szCs w:val="56"/>
        </w:rPr>
      </w:pPr>
      <w:r w:rsidRPr="00273195">
        <w:rPr>
          <w:rFonts w:ascii="Times New Roman" w:eastAsia="標楷體" w:hAnsi="Times New Roman"/>
          <w:b/>
          <w:bCs/>
          <w:sz w:val="56"/>
          <w:szCs w:val="56"/>
        </w:rPr>
        <w:t>國家發展委員會業務報告</w:t>
      </w:r>
    </w:p>
    <w:p w:rsidR="009D7DDD" w:rsidRPr="00273195" w:rsidRDefault="009D7DDD" w:rsidP="00DF40D9">
      <w:pPr>
        <w:widowControl w:val="0"/>
        <w:tabs>
          <w:tab w:val="left" w:pos="960"/>
          <w:tab w:val="left" w:pos="1920"/>
          <w:tab w:val="left" w:pos="2880"/>
          <w:tab w:val="left" w:pos="3840"/>
          <w:tab w:val="left" w:pos="4800"/>
          <w:tab w:val="left" w:pos="5760"/>
        </w:tabs>
        <w:overflowPunct w:val="0"/>
        <w:autoSpaceDE w:val="0"/>
        <w:autoSpaceDN w:val="0"/>
        <w:adjustRightInd w:val="0"/>
        <w:spacing w:before="480" w:after="240" w:line="500" w:lineRule="exact"/>
        <w:ind w:left="1435" w:hanging="1435"/>
        <w:jc w:val="center"/>
        <w:textAlignment w:val="baseline"/>
        <w:rPr>
          <w:rFonts w:ascii="Times New Roman" w:eastAsia="標楷體" w:hAnsi="Times New Roman"/>
          <w:b/>
          <w:sz w:val="52"/>
          <w:szCs w:val="20"/>
        </w:rPr>
      </w:pPr>
      <w:r w:rsidRPr="00273195">
        <w:rPr>
          <w:rFonts w:ascii="Times New Roman" w:eastAsia="標楷體" w:hAnsi="Times New Roman"/>
          <w:b/>
          <w:sz w:val="52"/>
          <w:szCs w:val="20"/>
        </w:rPr>
        <w:t>(</w:t>
      </w:r>
      <w:r w:rsidRPr="00273195">
        <w:rPr>
          <w:rFonts w:ascii="Times New Roman" w:eastAsia="標楷體" w:hAnsi="Times New Roman"/>
          <w:b/>
          <w:sz w:val="52"/>
          <w:szCs w:val="20"/>
        </w:rPr>
        <w:t>書面報告</w:t>
      </w:r>
      <w:r w:rsidRPr="00273195">
        <w:rPr>
          <w:rFonts w:ascii="Times New Roman" w:eastAsia="標楷體" w:hAnsi="Times New Roman"/>
          <w:b/>
          <w:sz w:val="52"/>
          <w:szCs w:val="20"/>
        </w:rPr>
        <w:t>)</w:t>
      </w:r>
    </w:p>
    <w:p w:rsidR="009D7DDD" w:rsidRPr="00273195" w:rsidRDefault="009D7DDD" w:rsidP="00DF40D9">
      <w:pPr>
        <w:widowControl w:val="0"/>
        <w:tabs>
          <w:tab w:val="left" w:pos="960"/>
          <w:tab w:val="left" w:pos="1920"/>
          <w:tab w:val="left" w:pos="2880"/>
          <w:tab w:val="left" w:pos="3840"/>
          <w:tab w:val="left" w:pos="4800"/>
          <w:tab w:val="left" w:pos="5760"/>
        </w:tabs>
        <w:overflowPunct w:val="0"/>
        <w:autoSpaceDE w:val="0"/>
        <w:autoSpaceDN w:val="0"/>
        <w:adjustRightInd w:val="0"/>
        <w:spacing w:before="480" w:after="240" w:line="500" w:lineRule="exact"/>
        <w:ind w:left="1435" w:hanging="1435"/>
        <w:jc w:val="center"/>
        <w:textAlignment w:val="baseline"/>
        <w:rPr>
          <w:rFonts w:ascii="Times New Roman" w:eastAsia="標楷體" w:hAnsi="Times New Roman"/>
          <w:b/>
          <w:sz w:val="52"/>
          <w:szCs w:val="20"/>
        </w:rPr>
      </w:pPr>
    </w:p>
    <w:p w:rsidR="009D7DDD" w:rsidRPr="00273195" w:rsidRDefault="009D7DDD" w:rsidP="00DF40D9">
      <w:pPr>
        <w:widowControl w:val="0"/>
        <w:spacing w:line="500" w:lineRule="exact"/>
        <w:rPr>
          <w:rFonts w:ascii="Times New Roman" w:eastAsia="標楷體" w:hAnsi="Times New Roman"/>
          <w:b/>
          <w:bCs/>
          <w:lang w:bidi="hi-IN"/>
        </w:rPr>
      </w:pPr>
    </w:p>
    <w:p w:rsidR="00FB455B" w:rsidRPr="00273195" w:rsidRDefault="00FB455B" w:rsidP="00FB455B">
      <w:pPr>
        <w:widowControl w:val="0"/>
        <w:overflowPunct w:val="0"/>
        <w:autoSpaceDE w:val="0"/>
        <w:autoSpaceDN w:val="0"/>
        <w:adjustRightInd w:val="0"/>
        <w:spacing w:beforeLines="700" w:before="1680" w:line="500" w:lineRule="exact"/>
        <w:jc w:val="center"/>
        <w:textAlignment w:val="baseline"/>
        <w:rPr>
          <w:rFonts w:ascii="Times New Roman" w:eastAsia="標楷體" w:hAnsi="Times New Roman"/>
          <w:b/>
          <w:bCs/>
          <w:sz w:val="40"/>
          <w:szCs w:val="40"/>
          <w:lang w:bidi="hi-IN"/>
        </w:rPr>
      </w:pPr>
    </w:p>
    <w:p w:rsidR="009D7DDD" w:rsidRPr="00273195" w:rsidRDefault="009D7DDD" w:rsidP="00FB455B">
      <w:pPr>
        <w:widowControl w:val="0"/>
        <w:overflowPunct w:val="0"/>
        <w:autoSpaceDE w:val="0"/>
        <w:autoSpaceDN w:val="0"/>
        <w:adjustRightInd w:val="0"/>
        <w:spacing w:beforeLines="650" w:before="1560" w:line="500" w:lineRule="exact"/>
        <w:jc w:val="center"/>
        <w:textAlignment w:val="baseline"/>
        <w:rPr>
          <w:rFonts w:ascii="Times New Roman" w:eastAsia="標楷體" w:hAnsi="Times New Roman"/>
          <w:b/>
          <w:bCs/>
          <w:sz w:val="40"/>
          <w:szCs w:val="40"/>
          <w:lang w:bidi="hi-IN"/>
        </w:rPr>
      </w:pPr>
      <w:r w:rsidRPr="00273195">
        <w:rPr>
          <w:rFonts w:ascii="Times New Roman" w:eastAsia="標楷體" w:hAnsi="Times New Roman"/>
          <w:b/>
          <w:bCs/>
          <w:sz w:val="40"/>
          <w:szCs w:val="40"/>
          <w:lang w:bidi="hi-IN"/>
        </w:rPr>
        <w:t xml:space="preserve">主任委員　</w:t>
      </w:r>
      <w:r w:rsidR="00B1152F" w:rsidRPr="00273195">
        <w:rPr>
          <w:rFonts w:ascii="Times New Roman" w:eastAsia="標楷體" w:hAnsi="Times New Roman" w:hint="eastAsia"/>
          <w:b/>
          <w:bCs/>
          <w:sz w:val="40"/>
          <w:szCs w:val="40"/>
          <w:lang w:bidi="hi-IN"/>
        </w:rPr>
        <w:t>陳</w:t>
      </w:r>
      <w:r w:rsidRPr="00273195">
        <w:rPr>
          <w:rFonts w:ascii="Times New Roman" w:eastAsia="標楷體" w:hAnsi="Times New Roman"/>
          <w:b/>
          <w:bCs/>
          <w:sz w:val="40"/>
          <w:szCs w:val="40"/>
          <w:lang w:bidi="hi-IN"/>
        </w:rPr>
        <w:t xml:space="preserve"> </w:t>
      </w:r>
      <w:r w:rsidR="00B3382E">
        <w:rPr>
          <w:rFonts w:ascii="Times New Roman" w:eastAsia="標楷體" w:hAnsi="Times New Roman" w:hint="eastAsia"/>
          <w:b/>
          <w:bCs/>
          <w:sz w:val="40"/>
          <w:szCs w:val="40"/>
          <w:lang w:bidi="hi-IN"/>
        </w:rPr>
        <w:t>美</w:t>
      </w:r>
      <w:r w:rsidRPr="00273195">
        <w:rPr>
          <w:rFonts w:ascii="Times New Roman" w:eastAsia="標楷體" w:hAnsi="Times New Roman"/>
          <w:b/>
          <w:bCs/>
          <w:sz w:val="40"/>
          <w:szCs w:val="40"/>
          <w:lang w:bidi="hi-IN"/>
        </w:rPr>
        <w:t xml:space="preserve"> </w:t>
      </w:r>
      <w:proofErr w:type="gramStart"/>
      <w:r w:rsidR="00B3382E">
        <w:rPr>
          <w:rFonts w:ascii="Times New Roman" w:eastAsia="標楷體" w:hAnsi="Times New Roman" w:hint="eastAsia"/>
          <w:b/>
          <w:bCs/>
          <w:sz w:val="40"/>
          <w:szCs w:val="40"/>
          <w:lang w:bidi="hi-IN"/>
        </w:rPr>
        <w:t>伶</w:t>
      </w:r>
      <w:proofErr w:type="gramEnd"/>
    </w:p>
    <w:p w:rsidR="009D7DDD" w:rsidRPr="00273195" w:rsidRDefault="009D7DDD" w:rsidP="009D7DDD">
      <w:pPr>
        <w:spacing w:line="500" w:lineRule="exact"/>
        <w:jc w:val="center"/>
        <w:rPr>
          <w:rFonts w:ascii="Times New Roman" w:eastAsia="標楷體" w:hAnsi="Times New Roman"/>
          <w:b/>
          <w:bCs/>
          <w:sz w:val="40"/>
          <w:szCs w:val="40"/>
          <w:lang w:bidi="hi-IN"/>
        </w:rPr>
      </w:pPr>
    </w:p>
    <w:p w:rsidR="00F11FF3" w:rsidRPr="00273195" w:rsidRDefault="00970C29" w:rsidP="00DF40D9">
      <w:pPr>
        <w:pStyle w:val="k00"/>
        <w:jc w:val="center"/>
        <w:textAlignment w:val="auto"/>
        <w:rPr>
          <w:bCs/>
          <w:sz w:val="40"/>
          <w:szCs w:val="40"/>
          <w:lang w:bidi="hi-IN"/>
        </w:rPr>
      </w:pPr>
      <w:r w:rsidRPr="00273195">
        <w:rPr>
          <w:rFonts w:ascii="Times New Roman" w:hAnsi="Times New Roman"/>
          <w:b/>
          <w:bCs/>
          <w:sz w:val="40"/>
          <w:szCs w:val="40"/>
          <w:lang w:bidi="hi-IN"/>
        </w:rPr>
        <w:t>中華民國</w:t>
      </w:r>
      <w:r w:rsidRPr="00273195">
        <w:rPr>
          <w:rFonts w:ascii="Times New Roman" w:hAnsi="Times New Roman"/>
          <w:b/>
          <w:bCs/>
          <w:sz w:val="40"/>
          <w:szCs w:val="40"/>
          <w:lang w:bidi="hi-IN"/>
        </w:rPr>
        <w:t>10</w:t>
      </w:r>
      <w:r>
        <w:rPr>
          <w:rFonts w:ascii="Times New Roman" w:hAnsi="Times New Roman" w:hint="eastAsia"/>
          <w:b/>
          <w:bCs/>
          <w:sz w:val="40"/>
          <w:szCs w:val="40"/>
          <w:lang w:bidi="hi-IN"/>
        </w:rPr>
        <w:t>6</w:t>
      </w:r>
      <w:r w:rsidRPr="00273195">
        <w:rPr>
          <w:rFonts w:ascii="Times New Roman" w:hAnsi="Times New Roman"/>
          <w:b/>
          <w:bCs/>
          <w:sz w:val="40"/>
          <w:szCs w:val="40"/>
          <w:lang w:bidi="hi-IN"/>
        </w:rPr>
        <w:t>年</w:t>
      </w:r>
      <w:r w:rsidR="00B60EF2">
        <w:rPr>
          <w:rFonts w:ascii="Times New Roman" w:hAnsi="Times New Roman" w:hint="eastAsia"/>
          <w:b/>
          <w:bCs/>
          <w:sz w:val="40"/>
          <w:szCs w:val="40"/>
          <w:lang w:bidi="hi-IN"/>
        </w:rPr>
        <w:t>10</w:t>
      </w:r>
      <w:r w:rsidRPr="00273195">
        <w:rPr>
          <w:rFonts w:ascii="Times New Roman" w:hAnsi="Times New Roman"/>
          <w:b/>
          <w:bCs/>
          <w:sz w:val="40"/>
          <w:szCs w:val="40"/>
          <w:lang w:bidi="hi-IN"/>
        </w:rPr>
        <w:t>月</w:t>
      </w:r>
      <w:r w:rsidR="00A32313" w:rsidRPr="00515849">
        <w:rPr>
          <w:rFonts w:ascii="Times New Roman" w:hAnsi="Times New Roman" w:hint="eastAsia"/>
          <w:b/>
          <w:bCs/>
          <w:sz w:val="40"/>
          <w:szCs w:val="40"/>
          <w:lang w:bidi="hi-IN"/>
        </w:rPr>
        <w:t>2</w:t>
      </w:r>
      <w:r w:rsidRPr="00273195">
        <w:rPr>
          <w:rFonts w:ascii="Times New Roman" w:hAnsi="Times New Roman"/>
          <w:b/>
          <w:bCs/>
          <w:sz w:val="40"/>
          <w:szCs w:val="40"/>
          <w:lang w:bidi="hi-IN"/>
        </w:rPr>
        <w:t>日</w:t>
      </w:r>
    </w:p>
    <w:p w:rsidR="000D0FAC" w:rsidRPr="00273195" w:rsidRDefault="000D0FAC">
      <w:pPr>
        <w:rPr>
          <w:rFonts w:eastAsia="標楷體"/>
          <w:sz w:val="32"/>
          <w:szCs w:val="22"/>
        </w:rPr>
        <w:sectPr w:rsidR="000D0FAC" w:rsidRPr="00273195" w:rsidSect="00D934EE">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851" w:footer="851" w:gutter="0"/>
          <w:pgNumType w:start="1"/>
          <w:cols w:space="425"/>
          <w:titlePg/>
          <w:docGrid w:linePitch="326"/>
        </w:sectPr>
      </w:pPr>
    </w:p>
    <w:p w:rsidR="000D0FAC" w:rsidRPr="00273195" w:rsidRDefault="000D0FAC">
      <w:pPr>
        <w:rPr>
          <w:rFonts w:eastAsia="標楷體"/>
          <w:sz w:val="32"/>
          <w:szCs w:val="22"/>
        </w:rPr>
        <w:sectPr w:rsidR="000D0FAC" w:rsidRPr="00273195" w:rsidSect="00D934EE">
          <w:pgSz w:w="11907" w:h="16840" w:code="9"/>
          <w:pgMar w:top="1440" w:right="1797" w:bottom="1440" w:left="1797" w:header="851" w:footer="851" w:gutter="0"/>
          <w:pgNumType w:start="1"/>
          <w:cols w:space="425"/>
          <w:titlePg/>
          <w:docGrid w:linePitch="326"/>
        </w:sectPr>
      </w:pPr>
    </w:p>
    <w:sdt>
      <w:sdtPr>
        <w:rPr>
          <w:rFonts w:ascii="Times New Roman" w:eastAsia="標楷體" w:hAnsi="Times New Roman"/>
          <w:b/>
          <w:bCs/>
          <w:noProof/>
          <w:sz w:val="36"/>
          <w:szCs w:val="36"/>
          <w:lang w:val="zh-TW"/>
        </w:rPr>
        <w:id w:val="-641816215"/>
        <w:docPartObj>
          <w:docPartGallery w:val="Table of Contents"/>
          <w:docPartUnique/>
        </w:docPartObj>
      </w:sdtPr>
      <w:sdtEndPr>
        <w:rPr>
          <w:bCs w:val="0"/>
        </w:rPr>
      </w:sdtEndPr>
      <w:sdtContent>
        <w:p w:rsidR="001C3FC6" w:rsidRPr="00273195" w:rsidRDefault="0039026F" w:rsidP="00F53A9A">
          <w:pPr>
            <w:tabs>
              <w:tab w:val="left" w:pos="864"/>
              <w:tab w:val="center" w:pos="4156"/>
              <w:tab w:val="right" w:pos="8692"/>
            </w:tabs>
            <w:spacing w:after="120"/>
            <w:jc w:val="both"/>
            <w:rPr>
              <w:rFonts w:ascii="Times New Roman" w:eastAsia="標楷體" w:hAnsi="Times New Roman"/>
              <w:b/>
              <w:sz w:val="40"/>
            </w:rPr>
          </w:pPr>
          <w:r w:rsidRPr="00273195">
            <w:rPr>
              <w:b/>
              <w:bCs/>
              <w:lang w:val="zh-TW"/>
            </w:rPr>
            <w:tab/>
          </w:r>
          <w:r w:rsidRPr="00273195">
            <w:rPr>
              <w:b/>
              <w:bCs/>
              <w:lang w:val="zh-TW"/>
            </w:rPr>
            <w:tab/>
          </w:r>
          <w:r w:rsidR="001C3FC6" w:rsidRPr="00273195">
            <w:rPr>
              <w:rFonts w:ascii="Times New Roman" w:eastAsia="標楷體" w:hAnsi="Times New Roman"/>
              <w:b/>
              <w:sz w:val="40"/>
            </w:rPr>
            <w:t>目</w:t>
          </w:r>
          <w:r w:rsidR="00C059E8" w:rsidRPr="00273195">
            <w:rPr>
              <w:rFonts w:ascii="Times New Roman" w:eastAsia="標楷體" w:hAnsi="Times New Roman" w:hint="eastAsia"/>
              <w:b/>
              <w:sz w:val="40"/>
            </w:rPr>
            <w:t xml:space="preserve">　　</w:t>
          </w:r>
          <w:r w:rsidR="001C3FC6" w:rsidRPr="00273195">
            <w:rPr>
              <w:rFonts w:ascii="Times New Roman" w:eastAsia="標楷體" w:hAnsi="Times New Roman"/>
              <w:b/>
              <w:sz w:val="40"/>
            </w:rPr>
            <w:t>錄</w:t>
          </w:r>
          <w:r w:rsidR="0041529B" w:rsidRPr="00273195">
            <w:rPr>
              <w:rFonts w:ascii="Times New Roman" w:eastAsia="標楷體" w:hAnsi="Times New Roman"/>
              <w:b/>
              <w:sz w:val="40"/>
            </w:rPr>
            <w:tab/>
          </w:r>
        </w:p>
        <w:p w:rsidR="00250DC6" w:rsidRDefault="001C3FC6">
          <w:pPr>
            <w:pStyle w:val="11"/>
            <w:rPr>
              <w:rFonts w:asciiTheme="minorHAnsi" w:eastAsiaTheme="minorEastAsia" w:hAnsiTheme="minorHAnsi" w:cstheme="minorBidi"/>
              <w:b w:val="0"/>
              <w:kern w:val="2"/>
              <w:sz w:val="24"/>
              <w:szCs w:val="22"/>
            </w:rPr>
          </w:pPr>
          <w:r w:rsidRPr="00273195">
            <w:fldChar w:fldCharType="begin"/>
          </w:r>
          <w:r w:rsidRPr="00273195">
            <w:instrText xml:space="preserve"> TOC \o "1-3" \h \z \u </w:instrText>
          </w:r>
          <w:r w:rsidRPr="00273195">
            <w:fldChar w:fldCharType="separate"/>
          </w:r>
          <w:hyperlink w:anchor="_Toc494446997" w:history="1">
            <w:r w:rsidR="00250DC6" w:rsidRPr="004E14CA">
              <w:rPr>
                <w:rStyle w:val="aff3"/>
                <w:rFonts w:hint="eastAsia"/>
              </w:rPr>
              <w:t>壹、國發會新定位</w:t>
            </w:r>
            <w:r w:rsidR="00250DC6">
              <w:rPr>
                <w:webHidden/>
              </w:rPr>
              <w:tab/>
            </w:r>
            <w:r w:rsidR="00250DC6">
              <w:rPr>
                <w:webHidden/>
              </w:rPr>
              <w:fldChar w:fldCharType="begin"/>
            </w:r>
            <w:r w:rsidR="00250DC6">
              <w:rPr>
                <w:webHidden/>
              </w:rPr>
              <w:instrText xml:space="preserve"> PAGEREF _Toc494446997 \h </w:instrText>
            </w:r>
            <w:r w:rsidR="00250DC6">
              <w:rPr>
                <w:webHidden/>
              </w:rPr>
            </w:r>
            <w:r w:rsidR="00250DC6">
              <w:rPr>
                <w:webHidden/>
              </w:rPr>
              <w:fldChar w:fldCharType="separate"/>
            </w:r>
            <w:r w:rsidR="00A570C3">
              <w:rPr>
                <w:webHidden/>
              </w:rPr>
              <w:t>1</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6998" w:history="1">
            <w:r w:rsidR="00250DC6" w:rsidRPr="004E14CA">
              <w:rPr>
                <w:rStyle w:val="aff3"/>
                <w:rFonts w:hint="eastAsia"/>
              </w:rPr>
              <w:t>一、具宏觀高度的國發會</w:t>
            </w:r>
            <w:r w:rsidR="00250DC6">
              <w:rPr>
                <w:webHidden/>
              </w:rPr>
              <w:tab/>
            </w:r>
            <w:r w:rsidR="00250DC6">
              <w:rPr>
                <w:webHidden/>
              </w:rPr>
              <w:fldChar w:fldCharType="begin"/>
            </w:r>
            <w:r w:rsidR="00250DC6">
              <w:rPr>
                <w:webHidden/>
              </w:rPr>
              <w:instrText xml:space="preserve"> PAGEREF _Toc494446998 \h </w:instrText>
            </w:r>
            <w:r w:rsidR="00250DC6">
              <w:rPr>
                <w:webHidden/>
              </w:rPr>
            </w:r>
            <w:r w:rsidR="00250DC6">
              <w:rPr>
                <w:webHidden/>
              </w:rPr>
              <w:fldChar w:fldCharType="separate"/>
            </w:r>
            <w:r>
              <w:rPr>
                <w:webHidden/>
              </w:rPr>
              <w:t>2</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6999" w:history="1">
            <w:r w:rsidR="00250DC6" w:rsidRPr="004E14CA">
              <w:rPr>
                <w:rStyle w:val="aff3"/>
                <w:rFonts w:hint="eastAsia"/>
              </w:rPr>
              <w:t>二、強化行政團隊執行力的國發會</w:t>
            </w:r>
            <w:r w:rsidR="00250DC6">
              <w:rPr>
                <w:webHidden/>
              </w:rPr>
              <w:tab/>
            </w:r>
            <w:r w:rsidR="00250DC6">
              <w:rPr>
                <w:webHidden/>
              </w:rPr>
              <w:fldChar w:fldCharType="begin"/>
            </w:r>
            <w:r w:rsidR="00250DC6">
              <w:rPr>
                <w:webHidden/>
              </w:rPr>
              <w:instrText xml:space="preserve"> PAGEREF _Toc494446999 \h </w:instrText>
            </w:r>
            <w:r w:rsidR="00250DC6">
              <w:rPr>
                <w:webHidden/>
              </w:rPr>
            </w:r>
            <w:r w:rsidR="00250DC6">
              <w:rPr>
                <w:webHidden/>
              </w:rPr>
              <w:fldChar w:fldCharType="separate"/>
            </w:r>
            <w:r>
              <w:rPr>
                <w:webHidden/>
              </w:rPr>
              <w:t>2</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0" w:history="1">
            <w:r w:rsidR="00250DC6" w:rsidRPr="004E14CA">
              <w:rPr>
                <w:rStyle w:val="aff3"/>
                <w:rFonts w:hint="eastAsia"/>
              </w:rPr>
              <w:t>三、接地氣的國發會</w:t>
            </w:r>
            <w:r w:rsidR="00250DC6">
              <w:rPr>
                <w:webHidden/>
              </w:rPr>
              <w:tab/>
            </w:r>
            <w:r w:rsidR="00250DC6">
              <w:rPr>
                <w:webHidden/>
              </w:rPr>
              <w:fldChar w:fldCharType="begin"/>
            </w:r>
            <w:r w:rsidR="00250DC6">
              <w:rPr>
                <w:webHidden/>
              </w:rPr>
              <w:instrText xml:space="preserve"> PAGEREF _Toc494447000 \h </w:instrText>
            </w:r>
            <w:r w:rsidR="00250DC6">
              <w:rPr>
                <w:webHidden/>
              </w:rPr>
            </w:r>
            <w:r w:rsidR="00250DC6">
              <w:rPr>
                <w:webHidden/>
              </w:rPr>
              <w:fldChar w:fldCharType="separate"/>
            </w:r>
            <w:r>
              <w:rPr>
                <w:webHidden/>
              </w:rPr>
              <w:t>3</w:t>
            </w:r>
            <w:r w:rsidR="00250DC6">
              <w:rPr>
                <w:webHidden/>
              </w:rPr>
              <w:fldChar w:fldCharType="end"/>
            </w:r>
          </w:hyperlink>
        </w:p>
        <w:p w:rsidR="00250DC6" w:rsidRDefault="00A570C3">
          <w:pPr>
            <w:pStyle w:val="11"/>
            <w:rPr>
              <w:rFonts w:asciiTheme="minorHAnsi" w:eastAsiaTheme="minorEastAsia" w:hAnsiTheme="minorHAnsi" w:cstheme="minorBidi"/>
              <w:b w:val="0"/>
              <w:kern w:val="2"/>
              <w:sz w:val="24"/>
              <w:szCs w:val="22"/>
            </w:rPr>
          </w:pPr>
          <w:hyperlink w:anchor="_Toc494447001" w:history="1">
            <w:r w:rsidR="00250DC6" w:rsidRPr="004E14CA">
              <w:rPr>
                <w:rStyle w:val="aff3"/>
                <w:rFonts w:hint="eastAsia"/>
              </w:rPr>
              <w:t>貳、十大施政重點</w:t>
            </w:r>
            <w:r w:rsidR="00250DC6">
              <w:rPr>
                <w:webHidden/>
              </w:rPr>
              <w:tab/>
            </w:r>
            <w:r w:rsidR="00250DC6">
              <w:rPr>
                <w:webHidden/>
              </w:rPr>
              <w:fldChar w:fldCharType="begin"/>
            </w:r>
            <w:r w:rsidR="00250DC6">
              <w:rPr>
                <w:webHidden/>
              </w:rPr>
              <w:instrText xml:space="preserve"> PAGEREF _Toc494447001 \h </w:instrText>
            </w:r>
            <w:r w:rsidR="00250DC6">
              <w:rPr>
                <w:webHidden/>
              </w:rPr>
            </w:r>
            <w:r w:rsidR="00250DC6">
              <w:rPr>
                <w:webHidden/>
              </w:rPr>
              <w:fldChar w:fldCharType="separate"/>
            </w:r>
            <w:r>
              <w:rPr>
                <w:webHidden/>
              </w:rPr>
              <w:t>3</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2" w:history="1">
            <w:r w:rsidR="00250DC6" w:rsidRPr="004E14CA">
              <w:rPr>
                <w:rStyle w:val="aff3"/>
                <w:rFonts w:hint="eastAsia"/>
              </w:rPr>
              <w:t>一、成立新創法規調適平臺窗口</w:t>
            </w:r>
            <w:r w:rsidR="00250DC6">
              <w:rPr>
                <w:webHidden/>
              </w:rPr>
              <w:tab/>
            </w:r>
            <w:r w:rsidR="00250DC6">
              <w:rPr>
                <w:webHidden/>
              </w:rPr>
              <w:fldChar w:fldCharType="begin"/>
            </w:r>
            <w:r w:rsidR="00250DC6">
              <w:rPr>
                <w:webHidden/>
              </w:rPr>
              <w:instrText xml:space="preserve"> PAGEREF _Toc494447002 \h </w:instrText>
            </w:r>
            <w:r w:rsidR="00250DC6">
              <w:rPr>
                <w:webHidden/>
              </w:rPr>
            </w:r>
            <w:r w:rsidR="00250DC6">
              <w:rPr>
                <w:webHidden/>
              </w:rPr>
              <w:fldChar w:fldCharType="separate"/>
            </w:r>
            <w:r>
              <w:rPr>
                <w:webHidden/>
              </w:rPr>
              <w:t>3</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3" w:history="1">
            <w:r w:rsidR="00250DC6" w:rsidRPr="004E14CA">
              <w:rPr>
                <w:rStyle w:val="aff3"/>
                <w:rFonts w:hint="eastAsia"/>
              </w:rPr>
              <w:t>二、成立個人資料評議中心</w:t>
            </w:r>
            <w:r w:rsidR="00250DC6">
              <w:rPr>
                <w:webHidden/>
              </w:rPr>
              <w:tab/>
            </w:r>
            <w:r w:rsidR="00250DC6">
              <w:rPr>
                <w:webHidden/>
              </w:rPr>
              <w:fldChar w:fldCharType="begin"/>
            </w:r>
            <w:r w:rsidR="00250DC6">
              <w:rPr>
                <w:webHidden/>
              </w:rPr>
              <w:instrText xml:space="preserve"> PAGEREF _Toc494447003 \h </w:instrText>
            </w:r>
            <w:r w:rsidR="00250DC6">
              <w:rPr>
                <w:webHidden/>
              </w:rPr>
            </w:r>
            <w:r w:rsidR="00250DC6">
              <w:rPr>
                <w:webHidden/>
              </w:rPr>
              <w:fldChar w:fldCharType="separate"/>
            </w:r>
            <w:r>
              <w:rPr>
                <w:webHidden/>
              </w:rPr>
              <w:t>3</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4" w:history="1">
            <w:r w:rsidR="00250DC6" w:rsidRPr="004E14CA">
              <w:rPr>
                <w:rStyle w:val="aff3"/>
                <w:rFonts w:hint="eastAsia"/>
              </w:rPr>
              <w:t>三、啟動法規鬆綁排除投資障礙</w:t>
            </w:r>
            <w:r w:rsidR="00250DC6">
              <w:rPr>
                <w:webHidden/>
              </w:rPr>
              <w:tab/>
            </w:r>
            <w:r w:rsidR="00250DC6">
              <w:rPr>
                <w:webHidden/>
              </w:rPr>
              <w:fldChar w:fldCharType="begin"/>
            </w:r>
            <w:r w:rsidR="00250DC6">
              <w:rPr>
                <w:webHidden/>
              </w:rPr>
              <w:instrText xml:space="preserve"> PAGEREF _Toc494447004 \h </w:instrText>
            </w:r>
            <w:r w:rsidR="00250DC6">
              <w:rPr>
                <w:webHidden/>
              </w:rPr>
            </w:r>
            <w:r w:rsidR="00250DC6">
              <w:rPr>
                <w:webHidden/>
              </w:rPr>
              <w:fldChar w:fldCharType="separate"/>
            </w:r>
            <w:r>
              <w:rPr>
                <w:webHidden/>
              </w:rPr>
              <w:t>4</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5" w:history="1">
            <w:r w:rsidR="00250DC6" w:rsidRPr="004E14CA">
              <w:rPr>
                <w:rStyle w:val="aff3"/>
                <w:rFonts w:hint="eastAsia"/>
              </w:rPr>
              <w:t>四、啟動行動支付推動策略</w:t>
            </w:r>
            <w:r w:rsidR="00250DC6">
              <w:rPr>
                <w:webHidden/>
              </w:rPr>
              <w:tab/>
            </w:r>
            <w:r w:rsidR="00250DC6">
              <w:rPr>
                <w:webHidden/>
              </w:rPr>
              <w:fldChar w:fldCharType="begin"/>
            </w:r>
            <w:r w:rsidR="00250DC6">
              <w:rPr>
                <w:webHidden/>
              </w:rPr>
              <w:instrText xml:space="preserve"> PAGEREF _Toc494447005 \h </w:instrText>
            </w:r>
            <w:r w:rsidR="00250DC6">
              <w:rPr>
                <w:webHidden/>
              </w:rPr>
            </w:r>
            <w:r w:rsidR="00250DC6">
              <w:rPr>
                <w:webHidden/>
              </w:rPr>
              <w:fldChar w:fldCharType="separate"/>
            </w:r>
            <w:r>
              <w:rPr>
                <w:webHidden/>
              </w:rPr>
              <w:t>4</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6" w:history="1">
            <w:r w:rsidR="00250DC6" w:rsidRPr="004E14CA">
              <w:rPr>
                <w:rStyle w:val="aff3"/>
                <w:rFonts w:hint="eastAsia"/>
              </w:rPr>
              <w:t>五、運用開放資料掌握經濟景氣動向</w:t>
            </w:r>
            <w:r w:rsidR="00250DC6">
              <w:rPr>
                <w:webHidden/>
              </w:rPr>
              <w:tab/>
            </w:r>
            <w:r w:rsidR="00250DC6">
              <w:rPr>
                <w:webHidden/>
              </w:rPr>
              <w:fldChar w:fldCharType="begin"/>
            </w:r>
            <w:r w:rsidR="00250DC6">
              <w:rPr>
                <w:webHidden/>
              </w:rPr>
              <w:instrText xml:space="preserve"> PAGEREF _Toc494447006 \h </w:instrText>
            </w:r>
            <w:r w:rsidR="00250DC6">
              <w:rPr>
                <w:webHidden/>
              </w:rPr>
            </w:r>
            <w:r w:rsidR="00250DC6">
              <w:rPr>
                <w:webHidden/>
              </w:rPr>
              <w:fldChar w:fldCharType="separate"/>
            </w:r>
            <w:r>
              <w:rPr>
                <w:webHidden/>
              </w:rPr>
              <w:t>5</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7" w:history="1">
            <w:r w:rsidR="00250DC6" w:rsidRPr="004E14CA">
              <w:rPr>
                <w:rStyle w:val="aff3"/>
                <w:rFonts w:hint="eastAsia"/>
              </w:rPr>
              <w:t>六、檢討及擬定上位產業發展方向</w:t>
            </w:r>
            <w:r w:rsidR="00250DC6">
              <w:rPr>
                <w:webHidden/>
              </w:rPr>
              <w:tab/>
            </w:r>
            <w:r w:rsidR="00250DC6">
              <w:rPr>
                <w:webHidden/>
              </w:rPr>
              <w:fldChar w:fldCharType="begin"/>
            </w:r>
            <w:r w:rsidR="00250DC6">
              <w:rPr>
                <w:webHidden/>
              </w:rPr>
              <w:instrText xml:space="preserve"> PAGEREF _Toc494447007 \h </w:instrText>
            </w:r>
            <w:r w:rsidR="00250DC6">
              <w:rPr>
                <w:webHidden/>
              </w:rPr>
            </w:r>
            <w:r w:rsidR="00250DC6">
              <w:rPr>
                <w:webHidden/>
              </w:rPr>
              <w:fldChar w:fldCharType="separate"/>
            </w:r>
            <w:r>
              <w:rPr>
                <w:webHidden/>
              </w:rPr>
              <w:t>6</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8" w:history="1">
            <w:r w:rsidR="00250DC6" w:rsidRPr="004E14CA">
              <w:rPr>
                <w:rStyle w:val="aff3"/>
                <w:rFonts w:hint="eastAsia"/>
              </w:rPr>
              <w:t>七、強化公建計畫審議功能</w:t>
            </w:r>
            <w:r w:rsidR="00250DC6">
              <w:rPr>
                <w:webHidden/>
              </w:rPr>
              <w:tab/>
            </w:r>
            <w:r w:rsidR="00250DC6">
              <w:rPr>
                <w:webHidden/>
              </w:rPr>
              <w:fldChar w:fldCharType="begin"/>
            </w:r>
            <w:r w:rsidR="00250DC6">
              <w:rPr>
                <w:webHidden/>
              </w:rPr>
              <w:instrText xml:space="preserve"> PAGEREF _Toc494447008 \h </w:instrText>
            </w:r>
            <w:r w:rsidR="00250DC6">
              <w:rPr>
                <w:webHidden/>
              </w:rPr>
            </w:r>
            <w:r w:rsidR="00250DC6">
              <w:rPr>
                <w:webHidden/>
              </w:rPr>
              <w:fldChar w:fldCharType="separate"/>
            </w:r>
            <w:r>
              <w:rPr>
                <w:webHidden/>
              </w:rPr>
              <w:t>7</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09" w:history="1">
            <w:r w:rsidR="00250DC6" w:rsidRPr="004E14CA">
              <w:rPr>
                <w:rStyle w:val="aff3"/>
                <w:rFonts w:hint="eastAsia"/>
              </w:rPr>
              <w:t>八、建立公</w:t>
            </w:r>
            <w:r w:rsidR="005C47B5">
              <w:rPr>
                <w:rStyle w:val="aff3"/>
                <w:rFonts w:hint="eastAsia"/>
              </w:rPr>
              <w:t>共</w:t>
            </w:r>
            <w:r w:rsidR="00250DC6" w:rsidRPr="004E14CA">
              <w:rPr>
                <w:rStyle w:val="aff3"/>
                <w:rFonts w:hint="eastAsia"/>
              </w:rPr>
              <w:t>建</w:t>
            </w:r>
            <w:r w:rsidR="005C47B5">
              <w:rPr>
                <w:rStyle w:val="aff3"/>
                <w:rFonts w:hint="eastAsia"/>
              </w:rPr>
              <w:t>設</w:t>
            </w:r>
            <w:r w:rsidR="00250DC6" w:rsidRPr="004E14CA">
              <w:rPr>
                <w:rStyle w:val="aff3"/>
                <w:rFonts w:hint="eastAsia"/>
              </w:rPr>
              <w:t>執行預警系統</w:t>
            </w:r>
            <w:r w:rsidR="00250DC6">
              <w:rPr>
                <w:webHidden/>
              </w:rPr>
              <w:tab/>
            </w:r>
            <w:r w:rsidR="00250DC6">
              <w:rPr>
                <w:webHidden/>
              </w:rPr>
              <w:fldChar w:fldCharType="begin"/>
            </w:r>
            <w:r w:rsidR="00250DC6">
              <w:rPr>
                <w:webHidden/>
              </w:rPr>
              <w:instrText xml:space="preserve"> PAGEREF _Toc494447009 \h </w:instrText>
            </w:r>
            <w:r w:rsidR="00250DC6">
              <w:rPr>
                <w:webHidden/>
              </w:rPr>
            </w:r>
            <w:r w:rsidR="00250DC6">
              <w:rPr>
                <w:webHidden/>
              </w:rPr>
              <w:fldChar w:fldCharType="separate"/>
            </w:r>
            <w:r>
              <w:rPr>
                <w:webHidden/>
              </w:rPr>
              <w:t>7</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10" w:history="1">
            <w:r w:rsidR="00250DC6" w:rsidRPr="004E14CA">
              <w:rPr>
                <w:rStyle w:val="aff3"/>
                <w:rFonts w:hint="eastAsia"/>
              </w:rPr>
              <w:t>九、建立計畫執行不力的退場及重排序機制</w:t>
            </w:r>
            <w:r w:rsidR="00250DC6">
              <w:rPr>
                <w:webHidden/>
              </w:rPr>
              <w:tab/>
            </w:r>
            <w:r w:rsidR="00250DC6">
              <w:rPr>
                <w:webHidden/>
              </w:rPr>
              <w:fldChar w:fldCharType="begin"/>
            </w:r>
            <w:r w:rsidR="00250DC6">
              <w:rPr>
                <w:webHidden/>
              </w:rPr>
              <w:instrText xml:space="preserve"> PAGEREF _Toc494447010 \h </w:instrText>
            </w:r>
            <w:r w:rsidR="00250DC6">
              <w:rPr>
                <w:webHidden/>
              </w:rPr>
            </w:r>
            <w:r w:rsidR="00250DC6">
              <w:rPr>
                <w:webHidden/>
              </w:rPr>
              <w:fldChar w:fldCharType="separate"/>
            </w:r>
            <w:r>
              <w:rPr>
                <w:webHidden/>
              </w:rPr>
              <w:t>8</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11" w:history="1">
            <w:r w:rsidR="00250DC6" w:rsidRPr="00250DC6">
              <w:rPr>
                <w:rStyle w:val="aff3"/>
                <w:rFonts w:hint="eastAsia"/>
                <w:spacing w:val="-8"/>
              </w:rPr>
              <w:t>十、加速</w:t>
            </w:r>
            <w:r w:rsidR="005C47B5">
              <w:rPr>
                <w:rStyle w:val="aff3"/>
                <w:rFonts w:hint="eastAsia"/>
                <w:spacing w:val="-8"/>
              </w:rPr>
              <w:t>推動</w:t>
            </w:r>
            <w:r w:rsidR="00250DC6" w:rsidRPr="00250DC6">
              <w:rPr>
                <w:rStyle w:val="aff3"/>
                <w:spacing w:val="-8"/>
              </w:rPr>
              <w:t>Open Data</w:t>
            </w:r>
            <w:r w:rsidR="00250DC6" w:rsidRPr="00250DC6">
              <w:rPr>
                <w:rStyle w:val="aff3"/>
                <w:rFonts w:hint="eastAsia"/>
                <w:spacing w:val="-8"/>
              </w:rPr>
              <w:t>及一站式智慧服務型政府</w:t>
            </w:r>
            <w:r w:rsidR="00250DC6">
              <w:rPr>
                <w:webHidden/>
              </w:rPr>
              <w:tab/>
            </w:r>
            <w:r w:rsidR="00250DC6">
              <w:rPr>
                <w:webHidden/>
              </w:rPr>
              <w:fldChar w:fldCharType="begin"/>
            </w:r>
            <w:r w:rsidR="00250DC6">
              <w:rPr>
                <w:webHidden/>
              </w:rPr>
              <w:instrText xml:space="preserve"> PAGEREF _Toc494447011 \h </w:instrText>
            </w:r>
            <w:r w:rsidR="00250DC6">
              <w:rPr>
                <w:webHidden/>
              </w:rPr>
            </w:r>
            <w:r w:rsidR="00250DC6">
              <w:rPr>
                <w:webHidden/>
              </w:rPr>
              <w:fldChar w:fldCharType="separate"/>
            </w:r>
            <w:r>
              <w:rPr>
                <w:webHidden/>
              </w:rPr>
              <w:t>8</w:t>
            </w:r>
            <w:r w:rsidR="00250DC6">
              <w:rPr>
                <w:webHidden/>
              </w:rPr>
              <w:fldChar w:fldCharType="end"/>
            </w:r>
          </w:hyperlink>
        </w:p>
        <w:p w:rsidR="00250DC6" w:rsidRDefault="00A570C3">
          <w:pPr>
            <w:pStyle w:val="11"/>
            <w:rPr>
              <w:rFonts w:asciiTheme="minorHAnsi" w:eastAsiaTheme="minorEastAsia" w:hAnsiTheme="minorHAnsi" w:cstheme="minorBidi"/>
              <w:b w:val="0"/>
              <w:kern w:val="2"/>
              <w:sz w:val="24"/>
              <w:szCs w:val="22"/>
            </w:rPr>
          </w:pPr>
          <w:hyperlink w:anchor="_Toc494447012" w:history="1">
            <w:r w:rsidR="00250DC6" w:rsidRPr="004E14CA">
              <w:rPr>
                <w:rStyle w:val="aff3"/>
                <w:rFonts w:hint="eastAsia"/>
              </w:rPr>
              <w:t>參、重要延續性工作</w:t>
            </w:r>
            <w:r w:rsidR="00250DC6">
              <w:rPr>
                <w:webHidden/>
              </w:rPr>
              <w:tab/>
            </w:r>
            <w:r w:rsidR="00B3098C">
              <w:rPr>
                <w:rFonts w:hint="eastAsia"/>
                <w:webHidden/>
              </w:rPr>
              <w:t>9</w:t>
            </w:r>
          </w:hyperlink>
        </w:p>
        <w:p w:rsidR="00250DC6" w:rsidRDefault="00A570C3" w:rsidP="00250DC6">
          <w:pPr>
            <w:pStyle w:val="23"/>
            <w:rPr>
              <w:rFonts w:asciiTheme="minorHAnsi" w:eastAsiaTheme="minorEastAsia" w:hAnsiTheme="minorHAnsi" w:cstheme="minorBidi"/>
              <w:kern w:val="2"/>
              <w:sz w:val="24"/>
              <w:szCs w:val="22"/>
            </w:rPr>
          </w:pPr>
          <w:hyperlink w:anchor="_Toc494447013" w:history="1">
            <w:r w:rsidR="00250DC6" w:rsidRPr="004E14CA">
              <w:rPr>
                <w:rStyle w:val="aff3"/>
                <w:rFonts w:hint="eastAsia"/>
              </w:rPr>
              <w:t>一、展開前瞻基礎建設</w:t>
            </w:r>
            <w:r w:rsidR="00250DC6">
              <w:rPr>
                <w:webHidden/>
              </w:rPr>
              <w:tab/>
            </w:r>
            <w:r w:rsidR="00250DC6">
              <w:rPr>
                <w:webHidden/>
              </w:rPr>
              <w:fldChar w:fldCharType="begin"/>
            </w:r>
            <w:r w:rsidR="00250DC6">
              <w:rPr>
                <w:webHidden/>
              </w:rPr>
              <w:instrText xml:space="preserve"> PAGEREF _Toc494447013 \h </w:instrText>
            </w:r>
            <w:r w:rsidR="00250DC6">
              <w:rPr>
                <w:webHidden/>
              </w:rPr>
            </w:r>
            <w:r w:rsidR="00250DC6">
              <w:rPr>
                <w:webHidden/>
              </w:rPr>
              <w:fldChar w:fldCharType="separate"/>
            </w:r>
            <w:r>
              <w:rPr>
                <w:webHidden/>
              </w:rPr>
              <w:t>9</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14" w:history="1">
            <w:r w:rsidR="00250DC6" w:rsidRPr="004E14CA">
              <w:rPr>
                <w:rStyle w:val="aff3"/>
                <w:rFonts w:hint="eastAsia"/>
              </w:rPr>
              <w:t>二、落實「亞洲</w:t>
            </w:r>
            <w:r w:rsidR="00250DC6" w:rsidRPr="004E14CA">
              <w:rPr>
                <w:rStyle w:val="aff3"/>
              </w:rPr>
              <w:t>·</w:t>
            </w:r>
            <w:r w:rsidR="00250DC6" w:rsidRPr="004E14CA">
              <w:rPr>
                <w:rStyle w:val="aff3"/>
                <w:rFonts w:hint="eastAsia"/>
              </w:rPr>
              <w:t>矽谷推動方案」</w:t>
            </w:r>
            <w:r w:rsidR="00250DC6">
              <w:rPr>
                <w:webHidden/>
              </w:rPr>
              <w:tab/>
            </w:r>
            <w:r w:rsidR="00250DC6">
              <w:rPr>
                <w:webHidden/>
              </w:rPr>
              <w:fldChar w:fldCharType="begin"/>
            </w:r>
            <w:r w:rsidR="00250DC6">
              <w:rPr>
                <w:webHidden/>
              </w:rPr>
              <w:instrText xml:space="preserve"> PAGEREF _Toc494447014 \h </w:instrText>
            </w:r>
            <w:r w:rsidR="00250DC6">
              <w:rPr>
                <w:webHidden/>
              </w:rPr>
            </w:r>
            <w:r w:rsidR="00250DC6">
              <w:rPr>
                <w:webHidden/>
              </w:rPr>
              <w:fldChar w:fldCharType="separate"/>
            </w:r>
            <w:r>
              <w:rPr>
                <w:webHidden/>
              </w:rPr>
              <w:t>10</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15" w:history="1">
            <w:r w:rsidR="00250DC6" w:rsidRPr="004E14CA">
              <w:rPr>
                <w:rStyle w:val="aff3"/>
                <w:rFonts w:hint="eastAsia"/>
              </w:rPr>
              <w:t>三、活絡資金動能</w:t>
            </w:r>
            <w:r w:rsidR="00250DC6">
              <w:rPr>
                <w:webHidden/>
              </w:rPr>
              <w:tab/>
            </w:r>
            <w:r w:rsidR="00250DC6">
              <w:rPr>
                <w:webHidden/>
              </w:rPr>
              <w:fldChar w:fldCharType="begin"/>
            </w:r>
            <w:r w:rsidR="00250DC6">
              <w:rPr>
                <w:webHidden/>
              </w:rPr>
              <w:instrText xml:space="preserve"> PAGEREF _Toc494447015 \h </w:instrText>
            </w:r>
            <w:r w:rsidR="00250DC6">
              <w:rPr>
                <w:webHidden/>
              </w:rPr>
            </w:r>
            <w:r w:rsidR="00250DC6">
              <w:rPr>
                <w:webHidden/>
              </w:rPr>
              <w:fldChar w:fldCharType="separate"/>
            </w:r>
            <w:r>
              <w:rPr>
                <w:webHidden/>
              </w:rPr>
              <w:t>11</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16" w:history="1">
            <w:r w:rsidR="00250DC6" w:rsidRPr="004E14CA">
              <w:rPr>
                <w:rStyle w:val="aff3"/>
                <w:rFonts w:hint="eastAsia"/>
              </w:rPr>
              <w:t>四、吸引並留住國際專業人才</w:t>
            </w:r>
            <w:r w:rsidR="00250DC6">
              <w:rPr>
                <w:webHidden/>
              </w:rPr>
              <w:tab/>
            </w:r>
            <w:r w:rsidR="00250DC6">
              <w:rPr>
                <w:webHidden/>
              </w:rPr>
              <w:fldChar w:fldCharType="begin"/>
            </w:r>
            <w:r w:rsidR="00250DC6">
              <w:rPr>
                <w:webHidden/>
              </w:rPr>
              <w:instrText xml:space="preserve"> PAGEREF _Toc494447016 \h </w:instrText>
            </w:r>
            <w:r w:rsidR="00250DC6">
              <w:rPr>
                <w:webHidden/>
              </w:rPr>
            </w:r>
            <w:r w:rsidR="00250DC6">
              <w:rPr>
                <w:webHidden/>
              </w:rPr>
              <w:fldChar w:fldCharType="separate"/>
            </w:r>
            <w:r>
              <w:rPr>
                <w:webHidden/>
              </w:rPr>
              <w:t>12</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17" w:history="1">
            <w:r w:rsidR="00250DC6" w:rsidRPr="004E14CA">
              <w:rPr>
                <w:rStyle w:val="aff3"/>
                <w:rFonts w:hint="eastAsia"/>
              </w:rPr>
              <w:t>五、加強國際鏈結</w:t>
            </w:r>
            <w:r w:rsidR="00250DC6">
              <w:rPr>
                <w:webHidden/>
              </w:rPr>
              <w:tab/>
            </w:r>
            <w:r w:rsidR="00250DC6">
              <w:rPr>
                <w:webHidden/>
              </w:rPr>
              <w:fldChar w:fldCharType="begin"/>
            </w:r>
            <w:r w:rsidR="00250DC6">
              <w:rPr>
                <w:webHidden/>
              </w:rPr>
              <w:instrText xml:space="preserve"> PAGEREF _Toc494447017 \h </w:instrText>
            </w:r>
            <w:r w:rsidR="00250DC6">
              <w:rPr>
                <w:webHidden/>
              </w:rPr>
            </w:r>
            <w:r w:rsidR="00250DC6">
              <w:rPr>
                <w:webHidden/>
              </w:rPr>
              <w:fldChar w:fldCharType="separate"/>
            </w:r>
            <w:r>
              <w:rPr>
                <w:webHidden/>
              </w:rPr>
              <w:t>13</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18" w:history="1">
            <w:r w:rsidR="00250DC6" w:rsidRPr="004E14CA">
              <w:rPr>
                <w:rStyle w:val="aff3"/>
                <w:rFonts w:hint="eastAsia"/>
              </w:rPr>
              <w:t>六、加速花東離島地區發展</w:t>
            </w:r>
            <w:r w:rsidR="00250DC6">
              <w:rPr>
                <w:webHidden/>
              </w:rPr>
              <w:tab/>
            </w:r>
            <w:r w:rsidR="00250DC6">
              <w:rPr>
                <w:webHidden/>
              </w:rPr>
              <w:fldChar w:fldCharType="begin"/>
            </w:r>
            <w:r w:rsidR="00250DC6">
              <w:rPr>
                <w:webHidden/>
              </w:rPr>
              <w:instrText xml:space="preserve"> PAGEREF _Toc494447018 \h </w:instrText>
            </w:r>
            <w:r w:rsidR="00250DC6">
              <w:rPr>
                <w:webHidden/>
              </w:rPr>
            </w:r>
            <w:r w:rsidR="00250DC6">
              <w:rPr>
                <w:webHidden/>
              </w:rPr>
              <w:fldChar w:fldCharType="separate"/>
            </w:r>
            <w:r>
              <w:rPr>
                <w:webHidden/>
              </w:rPr>
              <w:t>13</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19" w:history="1">
            <w:r w:rsidR="00250DC6" w:rsidRPr="004E14CA">
              <w:rPr>
                <w:rStyle w:val="aff3"/>
                <w:rFonts w:hint="eastAsia"/>
              </w:rPr>
              <w:t>七、推動「行政機關管考作業簡化」</w:t>
            </w:r>
            <w:r w:rsidR="00250DC6">
              <w:rPr>
                <w:webHidden/>
              </w:rPr>
              <w:tab/>
            </w:r>
            <w:r w:rsidR="00250DC6">
              <w:rPr>
                <w:webHidden/>
              </w:rPr>
              <w:fldChar w:fldCharType="begin"/>
            </w:r>
            <w:r w:rsidR="00250DC6">
              <w:rPr>
                <w:webHidden/>
              </w:rPr>
              <w:instrText xml:space="preserve"> PAGEREF _Toc494447019 \h </w:instrText>
            </w:r>
            <w:r w:rsidR="00250DC6">
              <w:rPr>
                <w:webHidden/>
              </w:rPr>
            </w:r>
            <w:r w:rsidR="00250DC6">
              <w:rPr>
                <w:webHidden/>
              </w:rPr>
              <w:fldChar w:fldCharType="separate"/>
            </w:r>
            <w:r>
              <w:rPr>
                <w:webHidden/>
              </w:rPr>
              <w:t>14</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20" w:history="1">
            <w:r w:rsidR="00250DC6" w:rsidRPr="004E14CA">
              <w:rPr>
                <w:rStyle w:val="aff3"/>
                <w:rFonts w:hint="eastAsia"/>
              </w:rPr>
              <w:t>八、推動「政府服務躍升方案」</w:t>
            </w:r>
            <w:r w:rsidR="00250DC6">
              <w:rPr>
                <w:webHidden/>
              </w:rPr>
              <w:tab/>
            </w:r>
            <w:r w:rsidR="00250DC6">
              <w:rPr>
                <w:webHidden/>
              </w:rPr>
              <w:fldChar w:fldCharType="begin"/>
            </w:r>
            <w:r w:rsidR="00250DC6">
              <w:rPr>
                <w:webHidden/>
              </w:rPr>
              <w:instrText xml:space="preserve"> PAGEREF _Toc494447020 \h </w:instrText>
            </w:r>
            <w:r w:rsidR="00250DC6">
              <w:rPr>
                <w:webHidden/>
              </w:rPr>
            </w:r>
            <w:r w:rsidR="00250DC6">
              <w:rPr>
                <w:webHidden/>
              </w:rPr>
              <w:fldChar w:fldCharType="separate"/>
            </w:r>
            <w:r>
              <w:rPr>
                <w:webHidden/>
              </w:rPr>
              <w:t>15</w:t>
            </w:r>
            <w:r w:rsidR="00250DC6">
              <w:rPr>
                <w:webHidden/>
              </w:rPr>
              <w:fldChar w:fldCharType="end"/>
            </w:r>
          </w:hyperlink>
        </w:p>
        <w:p w:rsidR="00250DC6" w:rsidRDefault="00A570C3" w:rsidP="00250DC6">
          <w:pPr>
            <w:pStyle w:val="23"/>
            <w:rPr>
              <w:rFonts w:asciiTheme="minorHAnsi" w:eastAsiaTheme="minorEastAsia" w:hAnsiTheme="minorHAnsi" w:cstheme="minorBidi"/>
              <w:kern w:val="2"/>
              <w:sz w:val="24"/>
              <w:szCs w:val="22"/>
            </w:rPr>
          </w:pPr>
          <w:hyperlink w:anchor="_Toc494447021" w:history="1">
            <w:r w:rsidR="00250DC6" w:rsidRPr="004E14CA">
              <w:rPr>
                <w:rStyle w:val="aff3"/>
                <w:rFonts w:hint="eastAsia"/>
              </w:rPr>
              <w:t>九、扎根國家檔案應用</w:t>
            </w:r>
            <w:r w:rsidR="00250DC6">
              <w:rPr>
                <w:webHidden/>
              </w:rPr>
              <w:tab/>
            </w:r>
            <w:r w:rsidR="00250DC6">
              <w:rPr>
                <w:webHidden/>
              </w:rPr>
              <w:fldChar w:fldCharType="begin"/>
            </w:r>
            <w:r w:rsidR="00250DC6">
              <w:rPr>
                <w:webHidden/>
              </w:rPr>
              <w:instrText xml:space="preserve"> PAGEREF _Toc494447021 \h </w:instrText>
            </w:r>
            <w:r w:rsidR="00250DC6">
              <w:rPr>
                <w:webHidden/>
              </w:rPr>
            </w:r>
            <w:r w:rsidR="00250DC6">
              <w:rPr>
                <w:webHidden/>
              </w:rPr>
              <w:fldChar w:fldCharType="separate"/>
            </w:r>
            <w:r>
              <w:rPr>
                <w:webHidden/>
              </w:rPr>
              <w:t>16</w:t>
            </w:r>
            <w:r w:rsidR="00250DC6">
              <w:rPr>
                <w:webHidden/>
              </w:rPr>
              <w:fldChar w:fldCharType="end"/>
            </w:r>
          </w:hyperlink>
        </w:p>
        <w:p w:rsidR="00250DC6" w:rsidRDefault="00A570C3">
          <w:pPr>
            <w:pStyle w:val="11"/>
            <w:rPr>
              <w:rFonts w:asciiTheme="minorHAnsi" w:eastAsiaTheme="minorEastAsia" w:hAnsiTheme="minorHAnsi" w:cstheme="minorBidi"/>
              <w:b w:val="0"/>
              <w:kern w:val="2"/>
              <w:sz w:val="24"/>
              <w:szCs w:val="22"/>
            </w:rPr>
          </w:pPr>
          <w:hyperlink w:anchor="_Toc494447022" w:history="1">
            <w:r w:rsidR="00250DC6" w:rsidRPr="004E14CA">
              <w:rPr>
                <w:rStyle w:val="aff3"/>
                <w:rFonts w:hint="eastAsia"/>
              </w:rPr>
              <w:t>肆、結語</w:t>
            </w:r>
            <w:r w:rsidR="00250DC6">
              <w:rPr>
                <w:webHidden/>
              </w:rPr>
              <w:tab/>
            </w:r>
            <w:r w:rsidR="00250DC6">
              <w:rPr>
                <w:webHidden/>
              </w:rPr>
              <w:fldChar w:fldCharType="begin"/>
            </w:r>
            <w:r w:rsidR="00250DC6">
              <w:rPr>
                <w:webHidden/>
              </w:rPr>
              <w:instrText xml:space="preserve"> PAGEREF _Toc494447022 \h </w:instrText>
            </w:r>
            <w:r w:rsidR="00250DC6">
              <w:rPr>
                <w:webHidden/>
              </w:rPr>
            </w:r>
            <w:r w:rsidR="00250DC6">
              <w:rPr>
                <w:webHidden/>
              </w:rPr>
              <w:fldChar w:fldCharType="separate"/>
            </w:r>
            <w:r>
              <w:rPr>
                <w:webHidden/>
              </w:rPr>
              <w:t>16</w:t>
            </w:r>
            <w:r w:rsidR="00250DC6">
              <w:rPr>
                <w:webHidden/>
              </w:rPr>
              <w:fldChar w:fldCharType="end"/>
            </w:r>
          </w:hyperlink>
        </w:p>
        <w:p w:rsidR="001C3FC6" w:rsidRPr="00273195" w:rsidRDefault="001C3FC6" w:rsidP="004B416B">
          <w:pPr>
            <w:pStyle w:val="11"/>
            <w:spacing w:line="160" w:lineRule="exact"/>
          </w:pPr>
          <w:r w:rsidRPr="00273195">
            <w:fldChar w:fldCharType="end"/>
          </w:r>
        </w:p>
      </w:sdtContent>
    </w:sdt>
    <w:p w:rsidR="001936CE" w:rsidRDefault="001936CE">
      <w:pPr>
        <w:rPr>
          <w:rFonts w:eastAsia="標楷體"/>
          <w:sz w:val="32"/>
          <w:szCs w:val="22"/>
        </w:rPr>
      </w:pPr>
      <w:r>
        <w:rPr>
          <w:rFonts w:eastAsia="標楷體"/>
          <w:sz w:val="32"/>
          <w:szCs w:val="22"/>
        </w:rPr>
        <w:lastRenderedPageBreak/>
        <w:br w:type="page"/>
      </w:r>
    </w:p>
    <w:p w:rsidR="00C775FE" w:rsidRPr="00273195" w:rsidRDefault="00C775FE" w:rsidP="00BC024A">
      <w:pPr>
        <w:rPr>
          <w:rFonts w:eastAsia="標楷體"/>
          <w:sz w:val="32"/>
          <w:szCs w:val="22"/>
        </w:rPr>
        <w:sectPr w:rsidR="00C775FE" w:rsidRPr="00273195" w:rsidSect="00944A89">
          <w:footerReference w:type="default" r:id="rId16"/>
          <w:pgSz w:w="11907" w:h="16840" w:code="9"/>
          <w:pgMar w:top="1440" w:right="1418" w:bottom="1440" w:left="1797" w:header="851" w:footer="851" w:gutter="0"/>
          <w:pgNumType w:fmt="lowerRoman" w:start="1"/>
          <w:cols w:space="425"/>
          <w:docGrid w:linePitch="326"/>
        </w:sectPr>
      </w:pPr>
    </w:p>
    <w:p w:rsidR="00B60EF2" w:rsidRPr="00B60EF2" w:rsidRDefault="00B60EF2" w:rsidP="007300D4">
      <w:pPr>
        <w:pStyle w:val="k00"/>
        <w:tabs>
          <w:tab w:val="right" w:leader="hyphen" w:pos="8400"/>
        </w:tabs>
        <w:rPr>
          <w:rFonts w:ascii="Times New Roman" w:hAnsi="Times New Roman"/>
          <w:b/>
          <w:spacing w:val="10"/>
          <w:szCs w:val="32"/>
        </w:rPr>
      </w:pPr>
      <w:bookmarkStart w:id="0" w:name="_Toc84055006"/>
      <w:r w:rsidRPr="00B60EF2">
        <w:rPr>
          <w:rFonts w:ascii="Times New Roman" w:hAnsi="Times New Roman"/>
          <w:spacing w:val="10"/>
          <w:szCs w:val="32"/>
        </w:rPr>
        <w:lastRenderedPageBreak/>
        <w:t>主席、各位委員先進：大家好！</w:t>
      </w:r>
    </w:p>
    <w:p w:rsidR="00B60EF2" w:rsidRPr="00AB4685" w:rsidRDefault="00B60EF2" w:rsidP="00AB4685">
      <w:pPr>
        <w:pStyle w:val="k02"/>
        <w:ind w:firstLine="640"/>
      </w:pPr>
      <w:r w:rsidRPr="00AB4685">
        <w:t>今天美</w:t>
      </w:r>
      <w:proofErr w:type="gramStart"/>
      <w:r w:rsidRPr="00AB4685">
        <w:t>伶</w:t>
      </w:r>
      <w:proofErr w:type="gramEnd"/>
      <w:r w:rsidRPr="00AB4685">
        <w:t>首度以國家發展委員會主任委員身分，</w:t>
      </w:r>
      <w:proofErr w:type="gramStart"/>
      <w:r w:rsidRPr="00AB4685">
        <w:t>應邀至貴委員會</w:t>
      </w:r>
      <w:proofErr w:type="gramEnd"/>
      <w:r w:rsidRPr="00AB4685">
        <w:t>提出業務報告，深感榮幸。首先，謹對</w:t>
      </w:r>
      <w:r w:rsidR="00C96C4D">
        <w:rPr>
          <w:rFonts w:hint="eastAsia"/>
        </w:rPr>
        <w:t>貴</w:t>
      </w:r>
      <w:r w:rsidRPr="00AB4685">
        <w:t>院在上一會期對本會的支持與策</w:t>
      </w:r>
      <w:proofErr w:type="gramStart"/>
      <w:r w:rsidRPr="00AB4685">
        <w:t>勵</w:t>
      </w:r>
      <w:proofErr w:type="gramEnd"/>
      <w:r w:rsidRPr="00AB4685">
        <w:t>，表達誠摯的謝意，同時也希望未來能持續給予本會施政協助與指正。有關本會未來的施政理念與重要方向，以下謹就「國發會新定位」、「十大</w:t>
      </w:r>
      <w:r w:rsidR="00924AED" w:rsidRPr="00AB4685">
        <w:t>施政</w:t>
      </w:r>
      <w:r w:rsidRPr="00AB4685">
        <w:t>重點」及「</w:t>
      </w:r>
      <w:r w:rsidR="00924AED" w:rsidRPr="00AB4685">
        <w:t>重</w:t>
      </w:r>
      <w:r w:rsidR="00042A65">
        <w:rPr>
          <w:rFonts w:hint="eastAsia"/>
        </w:rPr>
        <w:t>要</w:t>
      </w:r>
      <w:r w:rsidRPr="00AB4685">
        <w:t>延續性工作」等三部分提出報告，敬請指教。</w:t>
      </w:r>
    </w:p>
    <w:p w:rsidR="00B60EF2" w:rsidRPr="0070280C" w:rsidRDefault="00B60EF2" w:rsidP="0070280C">
      <w:pPr>
        <w:pStyle w:val="k00t20"/>
        <w:spacing w:before="120" w:after="120"/>
      </w:pPr>
      <w:bookmarkStart w:id="1" w:name="_Toc494446997"/>
      <w:bookmarkEnd w:id="0"/>
      <w:r w:rsidRPr="0070280C">
        <w:t>壹、國發會新定位</w:t>
      </w:r>
      <w:bookmarkEnd w:id="1"/>
    </w:p>
    <w:p w:rsidR="00B60EF2" w:rsidRPr="00AB4685" w:rsidRDefault="00B60EF2" w:rsidP="00AB4685">
      <w:pPr>
        <w:pStyle w:val="k02"/>
        <w:ind w:firstLine="640"/>
      </w:pPr>
      <w:r w:rsidRPr="00B60EF2">
        <w:t>去</w:t>
      </w:r>
      <w:r w:rsidRPr="00AB4685">
        <w:t>(105)</w:t>
      </w:r>
      <w:r w:rsidRPr="00AB4685">
        <w:t>年</w:t>
      </w:r>
      <w:r w:rsidRPr="00AB4685">
        <w:t>5</w:t>
      </w:r>
      <w:r w:rsidRPr="00AB4685">
        <w:t>月新政府就任以來，即大力推動各項改革，積極改善國家體質。一年多來，</w:t>
      </w:r>
      <w:r w:rsidR="001E6F22">
        <w:rPr>
          <w:rFonts w:hint="eastAsia"/>
          <w:szCs w:val="40"/>
        </w:rPr>
        <w:t>國內景氣持續回溫</w:t>
      </w:r>
      <w:r w:rsidRPr="00AB4685">
        <w:t>，根據行政院主計總處預估，今</w:t>
      </w:r>
      <w:r w:rsidRPr="00AB4685">
        <w:t>(106)</w:t>
      </w:r>
      <w:r w:rsidRPr="00AB4685">
        <w:t>年我國經濟成長率為</w:t>
      </w:r>
      <w:r w:rsidRPr="00AB4685">
        <w:t>2.11%</w:t>
      </w:r>
      <w:r w:rsidRPr="00AB4685">
        <w:t>，優於去年的</w:t>
      </w:r>
      <w:r w:rsidRPr="00AB4685">
        <w:t>1.48%</w:t>
      </w:r>
      <w:r w:rsidRPr="00AB4685">
        <w:t>；展望明</w:t>
      </w:r>
      <w:r w:rsidRPr="00AB4685">
        <w:t>(107)</w:t>
      </w:r>
      <w:r w:rsidRPr="00AB4685">
        <w:t>年，由於全球經貿可望持續擴張，有助</w:t>
      </w:r>
      <w:r w:rsidR="00C96C4D">
        <w:rPr>
          <w:rFonts w:hint="eastAsia"/>
        </w:rPr>
        <w:t>於</w:t>
      </w:r>
      <w:proofErr w:type="gramStart"/>
      <w:r w:rsidRPr="00AB4685">
        <w:t>挹</w:t>
      </w:r>
      <w:proofErr w:type="gramEnd"/>
      <w:r w:rsidRPr="00AB4685">
        <w:t>注我國出口動能，加以</w:t>
      </w:r>
      <w:r w:rsidR="002227BE">
        <w:rPr>
          <w:rFonts w:ascii="標楷體" w:hAnsi="標楷體" w:hint="eastAsia"/>
        </w:rPr>
        <w:t>「</w:t>
      </w:r>
      <w:r w:rsidRPr="00AB4685">
        <w:t>五加二</w:t>
      </w:r>
      <w:r w:rsidR="00B97B52">
        <w:rPr>
          <w:rFonts w:ascii="標楷體" w:hAnsi="標楷體" w:hint="eastAsia"/>
        </w:rPr>
        <w:t>」</w:t>
      </w:r>
      <w:r w:rsidRPr="00AB4685">
        <w:t>產業創新計畫已穩健上路，前瞻計畫</w:t>
      </w:r>
      <w:r w:rsidR="00C96C4D">
        <w:rPr>
          <w:rFonts w:hint="eastAsia"/>
        </w:rPr>
        <w:t>特別</w:t>
      </w:r>
      <w:r w:rsidRPr="00AB4685">
        <w:t>預算亦在</w:t>
      </w:r>
      <w:r w:rsidR="00C96C4D">
        <w:rPr>
          <w:rFonts w:hint="eastAsia"/>
        </w:rPr>
        <w:t>貴</w:t>
      </w:r>
      <w:r w:rsidRPr="00AB4685">
        <w:t>院支持下順利通過，預測明年我國經濟成長率為</w:t>
      </w:r>
      <w:r w:rsidRPr="00AB4685">
        <w:t>2.27%</w:t>
      </w:r>
      <w:r w:rsidRPr="00AB4685">
        <w:t>，整體經濟展望應可審慎樂觀。</w:t>
      </w:r>
    </w:p>
    <w:p w:rsidR="00B60EF2" w:rsidRDefault="00B60EF2" w:rsidP="00AB4685">
      <w:pPr>
        <w:pStyle w:val="k02"/>
        <w:ind w:firstLine="640"/>
      </w:pPr>
      <w:r w:rsidRPr="00AB4685">
        <w:t>鑒於國家發展的內涵相當廣泛，除經濟面外，尚包括社會、環境、公共治理等層面，必須兼籌並顧，才能全面提升人民的幸福感。因此，美</w:t>
      </w:r>
      <w:proofErr w:type="gramStart"/>
      <w:r w:rsidRPr="00AB4685">
        <w:t>伶</w:t>
      </w:r>
      <w:proofErr w:type="gramEnd"/>
      <w:r w:rsidRPr="00AB4685">
        <w:t>接任國發會主委時，蔡總統及賴院長</w:t>
      </w:r>
      <w:proofErr w:type="gramStart"/>
      <w:r w:rsidRPr="00AB4685">
        <w:t>特別</w:t>
      </w:r>
      <w:proofErr w:type="gramEnd"/>
      <w:r w:rsidRPr="00AB4685">
        <w:t>期許國發會能重新定位，發揮全方位的功能，尤其要讓下一代看得見願景及未來。為此，美</w:t>
      </w:r>
      <w:proofErr w:type="gramStart"/>
      <w:r w:rsidRPr="00AB4685">
        <w:t>伶</w:t>
      </w:r>
      <w:proofErr w:type="gramEnd"/>
      <w:r w:rsidRPr="00AB4685">
        <w:t>與國發會同仁</w:t>
      </w:r>
      <w:r w:rsidR="00043EDA">
        <w:rPr>
          <w:rFonts w:hint="eastAsia"/>
        </w:rPr>
        <w:t>從現在起</w:t>
      </w:r>
      <w:r w:rsidRPr="00AB4685">
        <w:t>將以國發會的新定位，共同努力</w:t>
      </w:r>
      <w:r w:rsidRPr="00B60EF2">
        <w:t>：</w:t>
      </w:r>
    </w:p>
    <w:p w:rsidR="005C0117" w:rsidRDefault="005C0117" w:rsidP="00AB4685">
      <w:pPr>
        <w:pStyle w:val="k02"/>
        <w:ind w:firstLine="640"/>
      </w:pPr>
    </w:p>
    <w:p w:rsidR="005C0117" w:rsidRDefault="005C0117" w:rsidP="00AB4685">
      <w:pPr>
        <w:pStyle w:val="k02"/>
        <w:ind w:firstLine="640"/>
      </w:pPr>
    </w:p>
    <w:p w:rsidR="006B4E68" w:rsidRDefault="006B4E68" w:rsidP="00AB4685">
      <w:pPr>
        <w:pStyle w:val="k02"/>
        <w:ind w:firstLine="640"/>
      </w:pPr>
    </w:p>
    <w:p w:rsidR="00B60EF2" w:rsidRPr="00BB254A" w:rsidRDefault="00B60EF2" w:rsidP="00BB254A">
      <w:pPr>
        <w:pStyle w:val="k1a"/>
        <w:spacing w:before="120" w:after="120"/>
        <w:ind w:left="256" w:hanging="256"/>
      </w:pPr>
      <w:bookmarkStart w:id="2" w:name="_Toc494446998"/>
      <w:r w:rsidRPr="00BB254A">
        <w:lastRenderedPageBreak/>
        <w:t>一、具宏觀高度的國發會</w:t>
      </w:r>
      <w:bookmarkEnd w:id="2"/>
    </w:p>
    <w:p w:rsidR="00B60EF2" w:rsidRPr="00BB254A" w:rsidRDefault="00B60EF2" w:rsidP="00BB254A">
      <w:pPr>
        <w:pStyle w:val="k12"/>
        <w:ind w:firstLine="672"/>
      </w:pPr>
      <w:r w:rsidRPr="00BB254A">
        <w:t>國家的永續發展，不應以經濟成長為唯一目標，而應追求包容性成長，除了經濟面外，同時也需關注環境永續與社會公義的課題，使社會各階層的人都能在經濟成長的過程中參與並分享經濟成長的結果。</w:t>
      </w:r>
      <w:r w:rsidRPr="00BB254A">
        <w:t>2015</w:t>
      </w:r>
      <w:r w:rsidRPr="00BB254A">
        <w:t>年</w:t>
      </w:r>
      <w:r w:rsidRPr="00BB254A">
        <w:t>9</w:t>
      </w:r>
      <w:r w:rsidRPr="00BB254A">
        <w:t>月，聯合國發表「轉型我們的世界－</w:t>
      </w:r>
      <w:r w:rsidRPr="00BB254A">
        <w:t>2030</w:t>
      </w:r>
      <w:r w:rsidRPr="00BB254A">
        <w:t>年永續發展議程」</w:t>
      </w:r>
      <w:r w:rsidRPr="00BB254A">
        <w:t>(Transforming our world: the 2030 Agenda for Sustainable Development</w:t>
      </w:r>
      <w:r w:rsidRPr="00BB254A">
        <w:t>，又稱</w:t>
      </w:r>
      <w:r w:rsidRPr="00BB254A">
        <w:t>Agenda 30)</w:t>
      </w:r>
      <w:r w:rsidRPr="00BB254A">
        <w:t>，公布永續發展目標</w:t>
      </w:r>
      <w:r w:rsidRPr="00BB254A">
        <w:t>(SDGs)</w:t>
      </w:r>
      <w:r w:rsidRPr="00BB254A">
        <w:t>，內容涵蓋經濟發展、生活品質、人力教育、基礎建設、分配正義、</w:t>
      </w:r>
      <w:proofErr w:type="gramStart"/>
      <w:r w:rsidRPr="00BB254A">
        <w:t>綠能發展</w:t>
      </w:r>
      <w:proofErr w:type="gramEnd"/>
      <w:r w:rsidRPr="00BB254A">
        <w:t>、氣候變遷、永續國土等各層面，並且訂出</w:t>
      </w:r>
      <w:r w:rsidRPr="00BB254A">
        <w:t>2030</w:t>
      </w:r>
      <w:r w:rsidRPr="00BB254A">
        <w:t>年前需達到的目標，益顯出國家的全方位發展與包容性成長，已經是全球的主流趨勢。</w:t>
      </w:r>
      <w:r w:rsidR="007D79E9" w:rsidRPr="007D79E9">
        <w:rPr>
          <w:rFonts w:hint="eastAsia"/>
        </w:rPr>
        <w:t>本會將強化全方位的政策規劃能力，在全力振興國內經濟的同時，更要具體落實賴院長在對</w:t>
      </w:r>
      <w:r w:rsidR="00C96C4D">
        <w:rPr>
          <w:rFonts w:hint="eastAsia"/>
        </w:rPr>
        <w:t>貴</w:t>
      </w:r>
      <w:r w:rsidR="007D79E9" w:rsidRPr="007D79E9">
        <w:rPr>
          <w:rFonts w:hint="eastAsia"/>
        </w:rPr>
        <w:t>院施政方針報告裡所揭示的「文化臺灣」、「</w:t>
      </w:r>
      <w:proofErr w:type="gramStart"/>
      <w:r w:rsidR="007D79E9" w:rsidRPr="007D79E9">
        <w:rPr>
          <w:rFonts w:hint="eastAsia"/>
        </w:rPr>
        <w:t>綠能矽</w:t>
      </w:r>
      <w:proofErr w:type="gramEnd"/>
      <w:r w:rsidR="007D79E9" w:rsidRPr="007D79E9">
        <w:rPr>
          <w:rFonts w:hint="eastAsia"/>
        </w:rPr>
        <w:t>島」、「智慧國家」、「公義社會」與「幸福家園」五大施政目標，營造一個公平、公正且包容的國家，許下一代一個更美好的未來。</w:t>
      </w:r>
    </w:p>
    <w:p w:rsidR="00B60EF2" w:rsidRPr="00BB254A" w:rsidRDefault="00B60EF2" w:rsidP="00BB254A">
      <w:pPr>
        <w:pStyle w:val="k1a"/>
        <w:spacing w:before="120" w:after="120"/>
        <w:ind w:left="256" w:hanging="256"/>
      </w:pPr>
      <w:bookmarkStart w:id="3" w:name="_Toc494446999"/>
      <w:r w:rsidRPr="00BB254A">
        <w:t>二、強化行政團隊執行力的國發會</w:t>
      </w:r>
      <w:bookmarkEnd w:id="3"/>
    </w:p>
    <w:p w:rsidR="00B60EF2" w:rsidRPr="00B60EF2" w:rsidRDefault="00B60EF2" w:rsidP="007B1075">
      <w:pPr>
        <w:overflowPunct w:val="0"/>
        <w:autoSpaceDE w:val="0"/>
        <w:autoSpaceDN w:val="0"/>
        <w:snapToGrid w:val="0"/>
        <w:spacing w:line="540" w:lineRule="exact"/>
        <w:ind w:firstLineChars="210" w:firstLine="672"/>
        <w:jc w:val="both"/>
        <w:rPr>
          <w:rFonts w:ascii="Times New Roman" w:eastAsia="標楷體" w:hAnsi="Times New Roman"/>
          <w:spacing w:val="10"/>
          <w:sz w:val="32"/>
          <w:szCs w:val="32"/>
        </w:rPr>
      </w:pPr>
      <w:r w:rsidRPr="00BB254A">
        <w:rPr>
          <w:rStyle w:val="k120"/>
        </w:rPr>
        <w:t>再完美的政策若缺乏具體落實，終將淪為空談，因此本會將加強協調、整合及協助各部會推動施政，</w:t>
      </w:r>
      <w:r w:rsidR="00C96C4D" w:rsidRPr="0071438D">
        <w:rPr>
          <w:rStyle w:val="k120"/>
          <w:rFonts w:hint="eastAsia"/>
        </w:rPr>
        <w:t>澈</w:t>
      </w:r>
      <w:r w:rsidRPr="0071438D">
        <w:rPr>
          <w:rStyle w:val="k120"/>
        </w:rPr>
        <w:t>底貫徹</w:t>
      </w:r>
      <w:r w:rsidRPr="00BB254A">
        <w:rPr>
          <w:rStyle w:val="k120"/>
        </w:rPr>
        <w:t>總統指</w:t>
      </w:r>
      <w:r w:rsidRPr="0061437C">
        <w:rPr>
          <w:rStyle w:val="k120"/>
        </w:rPr>
        <w:t>示</w:t>
      </w:r>
      <w:r w:rsidR="0061437C" w:rsidRPr="0061437C">
        <w:rPr>
          <w:rStyle w:val="k120"/>
          <w:rFonts w:hint="eastAsia"/>
        </w:rPr>
        <w:t>：</w:t>
      </w:r>
      <w:r w:rsidRPr="0061437C">
        <w:rPr>
          <w:rStyle w:val="k120"/>
        </w:rPr>
        <w:t>加速執</w:t>
      </w:r>
      <w:r w:rsidRPr="00BB254A">
        <w:rPr>
          <w:rStyle w:val="k120"/>
        </w:rPr>
        <w:t>行</w:t>
      </w:r>
      <w:proofErr w:type="gramStart"/>
      <w:r w:rsidRPr="00BB254A">
        <w:rPr>
          <w:rStyle w:val="k120"/>
        </w:rPr>
        <w:t>攸</w:t>
      </w:r>
      <w:proofErr w:type="gramEnd"/>
      <w:r w:rsidRPr="00BB254A">
        <w:rPr>
          <w:rStyle w:val="k120"/>
        </w:rPr>
        <w:t>關產業結構轉型的</w:t>
      </w:r>
      <w:r w:rsidR="001915CB" w:rsidRPr="001915CB">
        <w:rPr>
          <w:rStyle w:val="k120"/>
          <w:rFonts w:hint="eastAsia"/>
        </w:rPr>
        <w:t>「</w:t>
      </w:r>
      <w:r w:rsidR="001915CB" w:rsidRPr="001915CB">
        <w:rPr>
          <w:rStyle w:val="k120"/>
        </w:rPr>
        <w:t>五加二</w:t>
      </w:r>
      <w:r w:rsidR="001915CB" w:rsidRPr="001915CB">
        <w:rPr>
          <w:rStyle w:val="k120"/>
          <w:rFonts w:hint="eastAsia"/>
        </w:rPr>
        <w:t>」</w:t>
      </w:r>
      <w:r w:rsidRPr="00BB254A">
        <w:rPr>
          <w:rStyle w:val="k120"/>
        </w:rPr>
        <w:t>產業創新計畫；有效率地執行前瞻基礎建設計畫；持續強化勞工安全及</w:t>
      </w:r>
      <w:r w:rsidR="00C96C4D">
        <w:rPr>
          <w:rStyle w:val="k120"/>
          <w:rFonts w:hint="eastAsia"/>
        </w:rPr>
        <w:t>彈性</w:t>
      </w:r>
      <w:r w:rsidRPr="00BB254A">
        <w:rPr>
          <w:rStyle w:val="k120"/>
        </w:rPr>
        <w:t>，並保持在經濟轉型中產業所需的人力與彈性；全力執行能源轉型計畫，確保供電穩定，落實非核家園；接續完成稅改工作，以及各項已經啟動的改革工程；加速執行長照及托育計畫，積極因應人口老化</w:t>
      </w:r>
      <w:proofErr w:type="gramStart"/>
      <w:r w:rsidRPr="00BB254A">
        <w:rPr>
          <w:rStyle w:val="k120"/>
        </w:rPr>
        <w:t>及少子化</w:t>
      </w:r>
      <w:proofErr w:type="gramEnd"/>
      <w:r w:rsidRPr="00BB254A">
        <w:rPr>
          <w:rStyle w:val="k120"/>
        </w:rPr>
        <w:t>的社會趨勢；強化政</w:t>
      </w:r>
      <w:r w:rsidRPr="00BB254A">
        <w:rPr>
          <w:rStyle w:val="k120"/>
        </w:rPr>
        <w:lastRenderedPageBreak/>
        <w:t>府國家發展的整體規劃，有效管控各項計畫的執行進度與預</w:t>
      </w:r>
      <w:r w:rsidRPr="00B60EF2">
        <w:rPr>
          <w:rFonts w:ascii="Times New Roman" w:eastAsia="標楷體" w:hAnsi="Times New Roman"/>
          <w:spacing w:val="10"/>
          <w:sz w:val="32"/>
          <w:szCs w:val="32"/>
        </w:rPr>
        <w:t>算效能，減少財政上不必要的浪費等七大期許，強化各部會的執行力，務期讓人民對政府施政有感。</w:t>
      </w:r>
    </w:p>
    <w:p w:rsidR="00B60EF2" w:rsidRPr="00BB254A" w:rsidRDefault="00B60EF2" w:rsidP="00BB254A">
      <w:pPr>
        <w:pStyle w:val="k1a"/>
        <w:spacing w:before="120" w:after="120"/>
        <w:ind w:left="256" w:hanging="256"/>
      </w:pPr>
      <w:bookmarkStart w:id="4" w:name="_Toc494447000"/>
      <w:r w:rsidRPr="00BB254A">
        <w:t>三、接地氣的國發會</w:t>
      </w:r>
      <w:bookmarkEnd w:id="4"/>
    </w:p>
    <w:p w:rsidR="00B60EF2" w:rsidRPr="00BB254A" w:rsidRDefault="00B60EF2" w:rsidP="00BB254A">
      <w:pPr>
        <w:pStyle w:val="k12"/>
        <w:ind w:firstLine="672"/>
      </w:pPr>
      <w:r w:rsidRPr="00BB254A">
        <w:t>本會將強化既有公共政策網路參與平</w:t>
      </w:r>
      <w:proofErr w:type="gramStart"/>
      <w:r w:rsidRPr="00BB254A">
        <w:t>臺</w:t>
      </w:r>
      <w:proofErr w:type="gramEnd"/>
      <w:r w:rsidRPr="00BB254A">
        <w:t>等民意反應管道，鼓勵民眾參與政府各項公共</w:t>
      </w:r>
      <w:r w:rsidR="006B4E68">
        <w:t>政策的討論，並密切觀察民意走向，讓民意能及時反映在政策制定上，</w:t>
      </w:r>
      <w:r w:rsidR="006B4E68">
        <w:rPr>
          <w:rFonts w:hint="eastAsia"/>
        </w:rPr>
        <w:t>同時</w:t>
      </w:r>
      <w:r w:rsidRPr="00BB254A">
        <w:t>透過必要的</w:t>
      </w:r>
      <w:r w:rsidR="00C96C4D">
        <w:rPr>
          <w:rFonts w:hint="eastAsia"/>
        </w:rPr>
        <w:t>回</w:t>
      </w:r>
      <w:r w:rsidRPr="00BB254A">
        <w:t>饋機制，進行政策滾動式</w:t>
      </w:r>
      <w:r w:rsidR="00C96C4D">
        <w:rPr>
          <w:rFonts w:hint="eastAsia"/>
        </w:rPr>
        <w:t>檢討及</w:t>
      </w:r>
      <w:r w:rsidRPr="00BB254A">
        <w:t>調整。</w:t>
      </w:r>
    </w:p>
    <w:p w:rsidR="00B60EF2" w:rsidRPr="00E91903" w:rsidRDefault="00B60EF2" w:rsidP="003D7DAF">
      <w:pPr>
        <w:pStyle w:val="k00t20"/>
        <w:spacing w:before="120" w:after="120"/>
      </w:pPr>
      <w:bookmarkStart w:id="5" w:name="_Toc494447001"/>
      <w:r w:rsidRPr="00E91903">
        <w:t>貳、十大</w:t>
      </w:r>
      <w:r w:rsidR="003E60CC" w:rsidRPr="00E91903">
        <w:t>施政</w:t>
      </w:r>
      <w:r w:rsidRPr="00E91903">
        <w:t>重點</w:t>
      </w:r>
      <w:bookmarkEnd w:id="5"/>
    </w:p>
    <w:p w:rsidR="00B60EF2" w:rsidRPr="00AB4685" w:rsidRDefault="00C96C4D" w:rsidP="00AB4685">
      <w:pPr>
        <w:pStyle w:val="k02"/>
        <w:ind w:firstLine="640"/>
      </w:pPr>
      <w:r>
        <w:rPr>
          <w:rFonts w:hint="eastAsia"/>
        </w:rPr>
        <w:t>基於</w:t>
      </w:r>
      <w:r w:rsidR="00B60EF2" w:rsidRPr="00AB4685">
        <w:t>以上三項新定位，國發會的業務重點將配合調整。未來本會除持續推動各項延續性工作外，</w:t>
      </w:r>
      <w:r>
        <w:rPr>
          <w:rFonts w:hint="eastAsia"/>
        </w:rPr>
        <w:t>更</w:t>
      </w:r>
      <w:r w:rsidR="00B60EF2" w:rsidRPr="00AB4685">
        <w:t>將全力推動下列十項</w:t>
      </w:r>
      <w:r w:rsidR="002F21B9" w:rsidRPr="00AB4685">
        <w:t>重點</w:t>
      </w:r>
      <w:r w:rsidR="00B60EF2" w:rsidRPr="00AB4685">
        <w:t>工作：</w:t>
      </w:r>
    </w:p>
    <w:p w:rsidR="004D2FB9" w:rsidRPr="004A1D50" w:rsidRDefault="004D2FB9" w:rsidP="00BB254A">
      <w:pPr>
        <w:pStyle w:val="k1a"/>
        <w:spacing w:before="120" w:after="120"/>
        <w:ind w:left="256" w:hanging="256"/>
      </w:pPr>
      <w:bookmarkStart w:id="6" w:name="_Toc494447002"/>
      <w:r w:rsidRPr="004A1D50">
        <w:t>一、成立新創法規調適平</w:t>
      </w:r>
      <w:proofErr w:type="gramStart"/>
      <w:r w:rsidR="006301F4">
        <w:rPr>
          <w:rFonts w:hint="eastAsia"/>
        </w:rPr>
        <w:t>臺</w:t>
      </w:r>
      <w:proofErr w:type="gramEnd"/>
      <w:r w:rsidRPr="004A1D50">
        <w:t>窗口</w:t>
      </w:r>
      <w:bookmarkEnd w:id="6"/>
    </w:p>
    <w:p w:rsidR="00C96C4D" w:rsidRPr="00C96C4D" w:rsidRDefault="00C96C4D" w:rsidP="00C96C4D">
      <w:pPr>
        <w:pStyle w:val="k12"/>
        <w:ind w:firstLine="672"/>
      </w:pPr>
      <w:r w:rsidRPr="00C96C4D">
        <w:rPr>
          <w:rFonts w:hint="eastAsia"/>
        </w:rPr>
        <w:t>鑒於目前新創產業的發展多與數位經濟法規調適相關，為鼓勵創新創業，讓年輕人創意得以展現，本會將成立新創法規調適平</w:t>
      </w:r>
      <w:proofErr w:type="gramStart"/>
      <w:r w:rsidRPr="00C96C4D">
        <w:rPr>
          <w:rFonts w:hint="eastAsia"/>
        </w:rPr>
        <w:t>臺</w:t>
      </w:r>
      <w:proofErr w:type="gramEnd"/>
      <w:r w:rsidRPr="00C96C4D">
        <w:rPr>
          <w:rFonts w:hint="eastAsia"/>
        </w:rPr>
        <w:t>，擔任新創業者法規協調窗口，</w:t>
      </w:r>
      <w:proofErr w:type="gramStart"/>
      <w:r w:rsidRPr="00C96C4D">
        <w:rPr>
          <w:rFonts w:hint="eastAsia"/>
        </w:rPr>
        <w:t>釐</w:t>
      </w:r>
      <w:proofErr w:type="gramEnd"/>
      <w:r w:rsidRPr="00C96C4D">
        <w:rPr>
          <w:rFonts w:hint="eastAsia"/>
        </w:rPr>
        <w:t>清法規之適用關係，提供法規調適結果</w:t>
      </w:r>
      <w:r w:rsidR="00043EDA" w:rsidRPr="00043EDA">
        <w:rPr>
          <w:rFonts w:hint="eastAsia"/>
        </w:rPr>
        <w:t>，讓新創業者可以順利開創事業</w:t>
      </w:r>
      <w:r w:rsidRPr="00C96C4D">
        <w:rPr>
          <w:rFonts w:hint="eastAsia"/>
        </w:rPr>
        <w:t>。</w:t>
      </w:r>
    </w:p>
    <w:p w:rsidR="004D2FB9" w:rsidRPr="007300D4" w:rsidRDefault="004D2FB9" w:rsidP="00BB254A">
      <w:pPr>
        <w:pStyle w:val="k1a"/>
        <w:spacing w:before="120" w:after="120"/>
        <w:ind w:left="256" w:hanging="256"/>
      </w:pPr>
      <w:bookmarkStart w:id="7" w:name="_Toc494447003"/>
      <w:r w:rsidRPr="007300D4">
        <w:t>二、成立個人資料評議中心</w:t>
      </w:r>
      <w:bookmarkEnd w:id="7"/>
    </w:p>
    <w:p w:rsidR="004D2FB9" w:rsidRPr="00F34495" w:rsidRDefault="0050600D" w:rsidP="00442AB9">
      <w:pPr>
        <w:pStyle w:val="k12"/>
        <w:ind w:firstLine="672"/>
      </w:pPr>
      <w:r w:rsidRPr="00442AB9">
        <w:rPr>
          <w:rFonts w:hint="eastAsia"/>
        </w:rPr>
        <w:t>目前公務機關為執行法定職掌所蒐集之個人資料，若能妥善運用，將對國計民生有所助益。為</w:t>
      </w:r>
      <w:r w:rsidR="004D2FB9" w:rsidRPr="00F34495">
        <w:t>避免公務機關間對於個人資料保護法適用之認知不同，致未能合法有效利用個資，將由本會擔任公務機關間之評議平</w:t>
      </w:r>
      <w:proofErr w:type="gramStart"/>
      <w:r w:rsidR="004D2FB9" w:rsidRPr="00F34495">
        <w:t>臺</w:t>
      </w:r>
      <w:proofErr w:type="gramEnd"/>
      <w:r w:rsidR="004D2FB9" w:rsidRPr="00F34495">
        <w:t>，負責協調跨機關</w:t>
      </w:r>
      <w:r w:rsidR="004D2FB9" w:rsidRPr="00F34495">
        <w:lastRenderedPageBreak/>
        <w:t>間個人資料之蒐集、處理、利用，以加強</w:t>
      </w:r>
      <w:proofErr w:type="gramStart"/>
      <w:r w:rsidR="004D2FB9" w:rsidRPr="00F34495">
        <w:t>機關間的聯繫</w:t>
      </w:r>
      <w:proofErr w:type="gramEnd"/>
      <w:r w:rsidR="004D2FB9" w:rsidRPr="00F34495">
        <w:t>及溝通。</w:t>
      </w:r>
    </w:p>
    <w:p w:rsidR="004D2FB9" w:rsidRPr="00F34495" w:rsidRDefault="004D2FB9" w:rsidP="00BB254A">
      <w:pPr>
        <w:pStyle w:val="k1a"/>
        <w:spacing w:before="120" w:after="120"/>
        <w:ind w:left="256" w:hanging="256"/>
      </w:pPr>
      <w:bookmarkStart w:id="8" w:name="_Toc494447004"/>
      <w:r w:rsidRPr="00F34495">
        <w:t>三、啟動法規鬆綁排除投資障礙</w:t>
      </w:r>
      <w:bookmarkEnd w:id="8"/>
    </w:p>
    <w:p w:rsidR="00C96C4D" w:rsidRPr="00C96C4D" w:rsidRDefault="00C96C4D" w:rsidP="00C96C4D">
      <w:pPr>
        <w:pStyle w:val="k12"/>
        <w:ind w:firstLine="672"/>
      </w:pPr>
      <w:r w:rsidRPr="00C96C4D">
        <w:rPr>
          <w:rFonts w:hint="eastAsia"/>
        </w:rPr>
        <w:t>本會將秉持興利、簡政、便民之原則，以推動人民有感的法規鬆綁為目標，優先由財經法規著手，並依序檢視函釋、行政規則、法規命令等規定，排除不必要的管制，建立友善的投資環境，及便民有效能的法制環境。</w:t>
      </w:r>
    </w:p>
    <w:p w:rsidR="004D2FB9" w:rsidRPr="00B60EF2" w:rsidRDefault="004D2FB9" w:rsidP="00BB254A">
      <w:pPr>
        <w:pStyle w:val="k12"/>
        <w:ind w:firstLine="672"/>
      </w:pPr>
      <w:r w:rsidRPr="00F34495">
        <w:t>法規鬆綁的原則，基本上在符合法律前提下，針對新興商業模式未涉法律禁止或限制規定者，應優先考量採取管制以外之管理措施，透過市場自律等方式，</w:t>
      </w:r>
      <w:r w:rsidR="0033648F">
        <w:rPr>
          <w:rFonts w:hint="eastAsia"/>
        </w:rPr>
        <w:t>賦</w:t>
      </w:r>
      <w:r w:rsidRPr="00F34495">
        <w:t>予產業自由發展空間。另行政機關因執行法令就具體個案所為之釋示，應考量個案事實間之差異，不宜</w:t>
      </w:r>
      <w:proofErr w:type="gramStart"/>
      <w:r w:rsidRPr="00F34495">
        <w:t>逕</w:t>
      </w:r>
      <w:proofErr w:type="gramEnd"/>
      <w:r w:rsidRPr="00F34495">
        <w:t>將個案釋示當作通案解釋。同時，由於法律所授權訂定之「其他相關管理事項」，目前各部會在此授權下訂定過多管制規範，亦應予鬆綁。</w:t>
      </w:r>
    </w:p>
    <w:p w:rsidR="004D2FB9" w:rsidRPr="00F34495" w:rsidRDefault="004D2FB9" w:rsidP="00BB254A">
      <w:pPr>
        <w:pStyle w:val="k1a"/>
        <w:spacing w:before="120" w:after="120"/>
        <w:ind w:left="256" w:hanging="256"/>
      </w:pPr>
      <w:bookmarkStart w:id="9" w:name="_Toc494447005"/>
      <w:r w:rsidRPr="00F34495">
        <w:t>四、啟動行動支付推動策略</w:t>
      </w:r>
      <w:bookmarkEnd w:id="9"/>
    </w:p>
    <w:p w:rsidR="005B7CCD" w:rsidRPr="00F34495" w:rsidRDefault="005B7CCD" w:rsidP="00BB254A">
      <w:pPr>
        <w:pStyle w:val="k12"/>
        <w:ind w:firstLine="672"/>
      </w:pPr>
      <w:r w:rsidRPr="00F34495">
        <w:t>行動支付在數位經濟時代已是未來發展趨勢，不僅能帶動產業新商機，亦能提升民眾生活的便利性。國發會已啟動行動支付專案，期推動我國成為行動生活的國際標竿，並滿足年輕族群對於行動支付的需求。重點工作說明如次：</w:t>
      </w:r>
    </w:p>
    <w:p w:rsidR="005B7CCD" w:rsidRPr="00F34495" w:rsidRDefault="005B7CCD" w:rsidP="00DC39CE">
      <w:pPr>
        <w:pStyle w:val="k2a"/>
        <w:ind w:left="990" w:hanging="906"/>
        <w:outlineLvl w:val="9"/>
      </w:pPr>
      <w:r w:rsidRPr="00F34495">
        <w:t>(</w:t>
      </w:r>
      <w:proofErr w:type="gramStart"/>
      <w:r w:rsidRPr="00F34495">
        <w:t>一</w:t>
      </w:r>
      <w:proofErr w:type="gramEnd"/>
      <w:r w:rsidRPr="00F34495">
        <w:t>)</w:t>
      </w:r>
      <w:r w:rsidRPr="00F34495">
        <w:t>發揮政策指導及協調整合功能</w:t>
      </w:r>
    </w:p>
    <w:p w:rsidR="0050600D" w:rsidRPr="00442AB9" w:rsidRDefault="005B7CCD" w:rsidP="00442AB9">
      <w:pPr>
        <w:pStyle w:val="k22"/>
        <w:ind w:left="120" w:firstLineChars="211" w:firstLine="675"/>
      </w:pPr>
      <w:r w:rsidRPr="00F34495">
        <w:t>目</w:t>
      </w:r>
      <w:r w:rsidRPr="006364DB">
        <w:t>前經濟部、金管會、財政部等機關已訂有相關推動計畫，</w:t>
      </w:r>
      <w:r w:rsidR="0033648F">
        <w:rPr>
          <w:rFonts w:hint="eastAsia"/>
        </w:rPr>
        <w:t>惟</w:t>
      </w:r>
      <w:r w:rsidRPr="006364DB">
        <w:t>行動支付涉及金融、電信、批發零售、交通、觀光、醫療等</w:t>
      </w:r>
      <w:r w:rsidRPr="00442AB9">
        <w:rPr>
          <w:rFonts w:ascii="標楷體" w:hAnsi="標楷體"/>
        </w:rPr>
        <w:t>諸多</w:t>
      </w:r>
      <w:r w:rsidRPr="006364DB">
        <w:t>產業，</w:t>
      </w:r>
      <w:r w:rsidR="0033648F">
        <w:rPr>
          <w:rFonts w:hint="eastAsia"/>
        </w:rPr>
        <w:t>存在眾多法規、技術及環境介面尚待整合，因</w:t>
      </w:r>
      <w:r w:rsidR="0050600D" w:rsidRPr="00442AB9">
        <w:rPr>
          <w:rFonts w:hint="eastAsia"/>
        </w:rPr>
        <w:t>此，本會將</w:t>
      </w:r>
      <w:proofErr w:type="gramStart"/>
      <w:r w:rsidR="0050600D" w:rsidRPr="00442AB9">
        <w:rPr>
          <w:rFonts w:hint="eastAsia"/>
        </w:rPr>
        <w:t>發揮跨域整合</w:t>
      </w:r>
      <w:proofErr w:type="gramEnd"/>
      <w:r w:rsidR="0050600D" w:rsidRPr="00442AB9">
        <w:rPr>
          <w:rFonts w:hint="eastAsia"/>
        </w:rPr>
        <w:t>功能，與政府機關、民間企</w:t>
      </w:r>
      <w:r w:rsidR="0050600D" w:rsidRPr="00442AB9">
        <w:rPr>
          <w:rFonts w:hint="eastAsia"/>
        </w:rPr>
        <w:lastRenderedPageBreak/>
        <w:t>業</w:t>
      </w:r>
      <w:proofErr w:type="gramStart"/>
      <w:r w:rsidR="0050600D" w:rsidRPr="00442AB9">
        <w:rPr>
          <w:rFonts w:hint="eastAsia"/>
        </w:rPr>
        <w:t>研</w:t>
      </w:r>
      <w:proofErr w:type="gramEnd"/>
      <w:r w:rsidR="0050600D" w:rsidRPr="00442AB9">
        <w:rPr>
          <w:rFonts w:hint="eastAsia"/>
        </w:rPr>
        <w:t>商協調，全力推動加速落實行動支付計畫，及早達成行動生活目標。</w:t>
      </w:r>
    </w:p>
    <w:p w:rsidR="005B7CCD" w:rsidRPr="00442AB9" w:rsidRDefault="005B7CCD" w:rsidP="00442AB9">
      <w:pPr>
        <w:pStyle w:val="k2a"/>
        <w:ind w:left="990" w:hanging="906"/>
        <w:outlineLvl w:val="9"/>
        <w:rPr>
          <w:rFonts w:ascii="標楷體" w:hAnsi="標楷體"/>
        </w:rPr>
      </w:pPr>
      <w:r w:rsidRPr="00442AB9">
        <w:rPr>
          <w:rFonts w:ascii="標楷體" w:hAnsi="標楷體"/>
        </w:rPr>
        <w:t>(二)優化行動支付環境</w:t>
      </w:r>
    </w:p>
    <w:p w:rsidR="005B7CCD" w:rsidRPr="00442AB9" w:rsidRDefault="005B7CCD" w:rsidP="00442AB9">
      <w:pPr>
        <w:pStyle w:val="k22"/>
        <w:ind w:left="120" w:firstLineChars="211" w:firstLine="675"/>
        <w:rPr>
          <w:rFonts w:ascii="標楷體" w:hAnsi="標楷體"/>
        </w:rPr>
      </w:pPr>
      <w:r w:rsidRPr="00442AB9">
        <w:rPr>
          <w:rFonts w:ascii="標楷體" w:hAnsi="標楷體"/>
        </w:rPr>
        <w:t>目前</w:t>
      </w:r>
      <w:r w:rsidR="006301F4" w:rsidRPr="00442AB9">
        <w:rPr>
          <w:rFonts w:ascii="標楷體" w:hAnsi="標楷體" w:hint="eastAsia"/>
        </w:rPr>
        <w:t>臺</w:t>
      </w:r>
      <w:r w:rsidRPr="00442AB9">
        <w:rPr>
          <w:rFonts w:ascii="標楷體" w:hAnsi="標楷體"/>
        </w:rPr>
        <w:t>灣相關支付方式已漸趨成熟，惟為進一步普及化，尚須打造更便利的行動支付環境，因此本會將盤點相關法規、技術及環境面的議題，並積極協調解決問題，以建構良好的行動支付環境。例如：本會除請經濟部召集業者</w:t>
      </w:r>
      <w:proofErr w:type="gramStart"/>
      <w:r w:rsidRPr="00442AB9">
        <w:rPr>
          <w:rFonts w:ascii="標楷體" w:hAnsi="標楷體"/>
        </w:rPr>
        <w:t>研</w:t>
      </w:r>
      <w:proofErr w:type="gramEnd"/>
      <w:r w:rsidRPr="00442AB9">
        <w:rPr>
          <w:rFonts w:ascii="標楷體" w:hAnsi="標楷體"/>
        </w:rPr>
        <w:t>商建立產業標準，</w:t>
      </w:r>
      <w:proofErr w:type="gramStart"/>
      <w:r w:rsidRPr="00442AB9">
        <w:rPr>
          <w:rFonts w:ascii="標楷體" w:hAnsi="標楷體"/>
        </w:rPr>
        <w:t>俾</w:t>
      </w:r>
      <w:proofErr w:type="gramEnd"/>
      <w:r w:rsidRPr="00442AB9">
        <w:rPr>
          <w:rFonts w:ascii="標楷體" w:hAnsi="標楷體"/>
        </w:rPr>
        <w:t>利推廣應用外，</w:t>
      </w:r>
      <w:proofErr w:type="gramStart"/>
      <w:r w:rsidRPr="00442AB9">
        <w:rPr>
          <w:rFonts w:ascii="標楷體" w:hAnsi="標楷體"/>
        </w:rPr>
        <w:t>也請通傳</w:t>
      </w:r>
      <w:proofErr w:type="gramEnd"/>
      <w:r w:rsidRPr="00442AB9">
        <w:rPr>
          <w:rFonts w:ascii="標楷體" w:hAnsi="標楷體"/>
        </w:rPr>
        <w:t>會加速提升國內無線網路覆蓋率，建置完善的基礎設施等。</w:t>
      </w:r>
    </w:p>
    <w:p w:rsidR="005B7CCD" w:rsidRPr="00442AB9" w:rsidRDefault="005B7CCD" w:rsidP="00DC39CE">
      <w:pPr>
        <w:pStyle w:val="k2a"/>
        <w:ind w:left="990" w:hanging="906"/>
        <w:outlineLvl w:val="9"/>
        <w:rPr>
          <w:rFonts w:ascii="標楷體" w:hAnsi="標楷體"/>
        </w:rPr>
      </w:pPr>
      <w:r w:rsidRPr="00442AB9">
        <w:rPr>
          <w:rFonts w:ascii="標楷體" w:hAnsi="標楷體"/>
        </w:rPr>
        <w:t>(三)率先帶頭示範應用</w:t>
      </w:r>
    </w:p>
    <w:p w:rsidR="005B7CCD" w:rsidRPr="006364DB" w:rsidRDefault="005B7CCD" w:rsidP="00442AB9">
      <w:pPr>
        <w:pStyle w:val="k22"/>
        <w:ind w:left="120" w:firstLineChars="211" w:firstLine="675"/>
      </w:pPr>
      <w:r w:rsidRPr="00442AB9">
        <w:rPr>
          <w:rFonts w:ascii="標楷體" w:hAnsi="標楷體"/>
        </w:rPr>
        <w:t>為推動民眾有感的政府服務，本會將協調主管部會及地方政府就水、電、停車費、規費、稅費等各項民生業務費</w:t>
      </w:r>
      <w:r w:rsidRPr="006364DB">
        <w:t>用之繳納，優先導入行動支付服務。</w:t>
      </w:r>
      <w:proofErr w:type="gramStart"/>
      <w:r w:rsidRPr="006364DB">
        <w:t>此外，</w:t>
      </w:r>
      <w:proofErr w:type="gramEnd"/>
      <w:r w:rsidRPr="006364DB">
        <w:t>也將積極在學校、醫療機構等應用場域提供使用者更佳的支付體驗，</w:t>
      </w:r>
      <w:proofErr w:type="gramStart"/>
      <w:r w:rsidRPr="006364DB">
        <w:t>俾</w:t>
      </w:r>
      <w:proofErr w:type="gramEnd"/>
      <w:r w:rsidRPr="006364DB">
        <w:t>擴大行動支付的普及應用。</w:t>
      </w:r>
    </w:p>
    <w:p w:rsidR="005B7CCD" w:rsidRPr="00B60EF2" w:rsidRDefault="005B7CCD" w:rsidP="00DC39CE">
      <w:pPr>
        <w:pStyle w:val="k2a"/>
        <w:ind w:left="990" w:hanging="906"/>
        <w:outlineLvl w:val="9"/>
      </w:pPr>
      <w:r w:rsidRPr="00B60EF2">
        <w:t>(</w:t>
      </w:r>
      <w:r w:rsidRPr="00B60EF2">
        <w:t>四</w:t>
      </w:r>
      <w:r w:rsidRPr="00B60EF2">
        <w:t>)</w:t>
      </w:r>
      <w:r w:rsidRPr="00B60EF2">
        <w:t>提供國際人士良好體驗</w:t>
      </w:r>
    </w:p>
    <w:p w:rsidR="005B7CCD" w:rsidRPr="00B60EF2" w:rsidRDefault="0033648F" w:rsidP="006364DB">
      <w:pPr>
        <w:pStyle w:val="k22"/>
        <w:ind w:left="120" w:firstLine="864"/>
      </w:pPr>
      <w:r>
        <w:t>為</w:t>
      </w:r>
      <w:r>
        <w:rPr>
          <w:rFonts w:hint="eastAsia"/>
        </w:rPr>
        <w:t>使</w:t>
      </w:r>
      <w:r w:rsidR="006301F4">
        <w:rPr>
          <w:rFonts w:hint="eastAsia"/>
        </w:rPr>
        <w:t>臺</w:t>
      </w:r>
      <w:r w:rsidR="005B7CCD" w:rsidRPr="00B60EF2">
        <w:t>灣早日晉升全球行動支付大國，本會將致力讓來訪的國際旅客體驗我國行動生活的便利性，只要</w:t>
      </w:r>
      <w:proofErr w:type="gramStart"/>
      <w:r w:rsidR="005B7CCD" w:rsidRPr="00B60EF2">
        <w:t>一</w:t>
      </w:r>
      <w:proofErr w:type="gramEnd"/>
      <w:r w:rsidR="005B7CCD" w:rsidRPr="00B60EF2">
        <w:t>機在手即可滿足食衣住行育樂等需求。本會除已請交通部協助桃園大眾捷運公司就機場捷運導入行動支付系統外，未來亦將配合</w:t>
      </w:r>
      <w:r w:rsidR="005B7CCD" w:rsidRPr="00B60EF2">
        <w:t>2018</w:t>
      </w:r>
      <w:proofErr w:type="gramStart"/>
      <w:r w:rsidR="006301F4">
        <w:rPr>
          <w:rFonts w:hint="eastAsia"/>
        </w:rPr>
        <w:t>臺</w:t>
      </w:r>
      <w:proofErr w:type="gramEnd"/>
      <w:r w:rsidR="005B7CCD" w:rsidRPr="00B60EF2">
        <w:t>中世界花卉博覽會、</w:t>
      </w:r>
      <w:r w:rsidR="005B7CCD" w:rsidRPr="00B60EF2">
        <w:t>2020</w:t>
      </w:r>
      <w:r w:rsidR="005B7CCD" w:rsidRPr="00B60EF2">
        <w:t>年東京奧運等大型國際活動，全面檢視交通、購物等面向之相關配套措施，以提供國際人士良好的生活體驗。</w:t>
      </w:r>
    </w:p>
    <w:p w:rsidR="004D2FB9" w:rsidRPr="004A1D50" w:rsidRDefault="004D2FB9" w:rsidP="00BB254A">
      <w:pPr>
        <w:pStyle w:val="k1a"/>
        <w:spacing w:before="120" w:after="120"/>
        <w:ind w:left="256" w:hanging="256"/>
      </w:pPr>
      <w:bookmarkStart w:id="10" w:name="_Toc494447006"/>
      <w:r w:rsidRPr="004A1D50">
        <w:t>五、運用開放資料掌握經濟景氣動向</w:t>
      </w:r>
      <w:bookmarkEnd w:id="10"/>
    </w:p>
    <w:p w:rsidR="00D77771" w:rsidRDefault="0033648F" w:rsidP="00442AB9">
      <w:pPr>
        <w:pStyle w:val="k12"/>
        <w:ind w:firstLine="672"/>
      </w:pPr>
      <w:r>
        <w:rPr>
          <w:rFonts w:hint="eastAsia"/>
        </w:rPr>
        <w:t>即時掌握景氣走向，並適時採取必要</w:t>
      </w:r>
      <w:r w:rsidR="0050600D" w:rsidRPr="00442AB9">
        <w:rPr>
          <w:rFonts w:hint="eastAsia"/>
        </w:rPr>
        <w:t>因應對策，是本會</w:t>
      </w:r>
      <w:r w:rsidR="0050600D" w:rsidRPr="00442AB9">
        <w:rPr>
          <w:rFonts w:hint="eastAsia"/>
        </w:rPr>
        <w:lastRenderedPageBreak/>
        <w:t>的重點工作。</w:t>
      </w:r>
      <w:r w:rsidR="00305800" w:rsidRPr="00442AB9">
        <w:t>政府部門長期</w:t>
      </w:r>
      <w:r w:rsidR="00305800" w:rsidRPr="00F34495">
        <w:rPr>
          <w:rStyle w:val="k120"/>
        </w:rPr>
        <w:t>在服務民眾的過程中，持續產生大量資料與文件，</w:t>
      </w:r>
      <w:r>
        <w:rPr>
          <w:rStyle w:val="k120"/>
          <w:rFonts w:hint="eastAsia"/>
        </w:rPr>
        <w:t>若能</w:t>
      </w:r>
      <w:r w:rsidR="00305800" w:rsidRPr="00F34495">
        <w:rPr>
          <w:rStyle w:val="k120"/>
        </w:rPr>
        <w:t>透過開放提供給大眾使用，將</w:t>
      </w:r>
      <w:proofErr w:type="gramStart"/>
      <w:r w:rsidR="00305800" w:rsidRPr="00F34495">
        <w:rPr>
          <w:rStyle w:val="k120"/>
        </w:rPr>
        <w:t>有助為經濟</w:t>
      </w:r>
      <w:proofErr w:type="gramEnd"/>
      <w:r w:rsidR="00305800" w:rsidRPr="00F34495">
        <w:rPr>
          <w:rStyle w:val="k120"/>
        </w:rPr>
        <w:t>及社會各層面帶來各種機會，包括政府可</w:t>
      </w:r>
      <w:r>
        <w:t>透過資料分析精進決策品質，業者亦可創建新的服務模式與商機。</w:t>
      </w:r>
      <w:r>
        <w:rPr>
          <w:rFonts w:hint="eastAsia"/>
        </w:rPr>
        <w:t>例</w:t>
      </w:r>
      <w:r w:rsidR="00305800" w:rsidRPr="00B60EF2">
        <w:t>如，民間消費為</w:t>
      </w:r>
      <w:r w:rsidR="00305800" w:rsidRPr="00B60EF2">
        <w:t>GDP</w:t>
      </w:r>
      <w:r>
        <w:t>支出面的主要構成項目，長期以來占比</w:t>
      </w:r>
      <w:r w:rsidR="00305800" w:rsidRPr="00B60EF2">
        <w:t>達</w:t>
      </w:r>
      <w:proofErr w:type="gramStart"/>
      <w:r w:rsidR="00305800" w:rsidRPr="00B60EF2">
        <w:t>5</w:t>
      </w:r>
      <w:r w:rsidR="00305800" w:rsidRPr="00B60EF2">
        <w:t>成</w:t>
      </w:r>
      <w:proofErr w:type="gramEnd"/>
      <w:r w:rsidR="00305800" w:rsidRPr="00B60EF2">
        <w:t>以上，為國家經濟發展的重要引擎。</w:t>
      </w:r>
      <w:r w:rsidR="00442AB9">
        <w:rPr>
          <w:rFonts w:hint="eastAsia"/>
        </w:rPr>
        <w:t>本</w:t>
      </w:r>
      <w:r w:rsidR="00305800" w:rsidRPr="00B60EF2">
        <w:t>會</w:t>
      </w:r>
      <w:r w:rsidR="00DE7E8E">
        <w:rPr>
          <w:rFonts w:hint="eastAsia"/>
        </w:rPr>
        <w:t>將積極推動</w:t>
      </w:r>
      <w:r w:rsidR="00305800" w:rsidRPr="00B60EF2">
        <w:t>運用財政部龐大的電子發票數量</w:t>
      </w:r>
      <w:r w:rsidR="00305800" w:rsidRPr="00B60EF2">
        <w:t>(</w:t>
      </w:r>
      <w:r w:rsidR="00305800" w:rsidRPr="00B60EF2">
        <w:t>目前一年多達</w:t>
      </w:r>
      <w:r w:rsidR="00305800" w:rsidRPr="00B60EF2">
        <w:t>60</w:t>
      </w:r>
      <w:r w:rsidR="00305800" w:rsidRPr="00B60EF2">
        <w:t>億張</w:t>
      </w:r>
      <w:r w:rsidR="00305800" w:rsidRPr="00B60EF2">
        <w:t>)</w:t>
      </w:r>
      <w:r w:rsidR="00305800" w:rsidRPr="00B60EF2">
        <w:t>，以及資料更即時的優點，</w:t>
      </w:r>
      <w:r w:rsidR="00DE7E8E" w:rsidRPr="00DE7E8E">
        <w:rPr>
          <w:rFonts w:hint="eastAsia"/>
        </w:rPr>
        <w:t>透過大數據的運用及</w:t>
      </w:r>
      <w:proofErr w:type="gramStart"/>
      <w:r w:rsidR="00DE7E8E" w:rsidRPr="00DE7E8E">
        <w:rPr>
          <w:rFonts w:hint="eastAsia"/>
        </w:rPr>
        <w:t>研</w:t>
      </w:r>
      <w:proofErr w:type="gramEnd"/>
      <w:r w:rsidR="00DE7E8E" w:rsidRPr="00DE7E8E">
        <w:rPr>
          <w:rFonts w:hint="eastAsia"/>
        </w:rPr>
        <w:t>析，強化對民間消費動能的掌握，進而提升整體景氣研判水準</w:t>
      </w:r>
      <w:r w:rsidR="00305800" w:rsidRPr="00B60EF2">
        <w:t>。</w:t>
      </w:r>
    </w:p>
    <w:p w:rsidR="00305800" w:rsidRPr="00B60EF2" w:rsidRDefault="0033648F" w:rsidP="00BB254A">
      <w:pPr>
        <w:pStyle w:val="k12"/>
        <w:ind w:firstLine="672"/>
      </w:pPr>
      <w:r>
        <w:rPr>
          <w:rFonts w:hint="eastAsia"/>
        </w:rPr>
        <w:t>除此之外，開放資料</w:t>
      </w:r>
      <w:r w:rsidR="00305800" w:rsidRPr="00B60EF2">
        <w:t>更可以應用在防災救災、疾病預防、醫療衛生、環境保護及食品安全改善等</w:t>
      </w:r>
      <w:r>
        <w:rPr>
          <w:rFonts w:hint="eastAsia"/>
        </w:rPr>
        <w:t>方面，為提升人民生活品質，保障生命財產安全，帶來更多的貢獻</w:t>
      </w:r>
      <w:r w:rsidR="00305800" w:rsidRPr="00B60EF2">
        <w:t>。</w:t>
      </w:r>
    </w:p>
    <w:p w:rsidR="004D2FB9" w:rsidRPr="004A1D50" w:rsidRDefault="004D2FB9" w:rsidP="00BB254A">
      <w:pPr>
        <w:pStyle w:val="k1a"/>
        <w:spacing w:before="120" w:after="120"/>
        <w:ind w:left="256" w:hanging="256"/>
      </w:pPr>
      <w:bookmarkStart w:id="11" w:name="_Toc494447007"/>
      <w:r w:rsidRPr="004A1D50">
        <w:t>六、檢討及擬定上位產業發展方向</w:t>
      </w:r>
      <w:bookmarkEnd w:id="11"/>
    </w:p>
    <w:p w:rsidR="007D089A" w:rsidRPr="007D089A" w:rsidRDefault="007D089A" w:rsidP="007D089A">
      <w:pPr>
        <w:pStyle w:val="k12"/>
        <w:ind w:firstLine="672"/>
      </w:pPr>
      <w:r w:rsidRPr="00257672">
        <w:rPr>
          <w:rFonts w:ascii="標楷體" w:hAnsi="標楷體" w:hint="eastAsia"/>
          <w:color w:val="000000" w:themeColor="text1"/>
          <w:szCs w:val="32"/>
        </w:rPr>
        <w:t>蔡總統揭</w:t>
      </w:r>
      <w:proofErr w:type="gramStart"/>
      <w:r w:rsidRPr="00257672">
        <w:rPr>
          <w:rFonts w:ascii="標楷體" w:hAnsi="標楷體" w:hint="eastAsia"/>
          <w:color w:val="000000" w:themeColor="text1"/>
          <w:szCs w:val="32"/>
        </w:rPr>
        <w:t>櫫</w:t>
      </w:r>
      <w:proofErr w:type="gramEnd"/>
      <w:r w:rsidR="006301F4">
        <w:rPr>
          <w:rFonts w:ascii="標楷體" w:hAnsi="標楷體" w:hint="eastAsia"/>
          <w:color w:val="000000" w:themeColor="text1"/>
          <w:szCs w:val="32"/>
        </w:rPr>
        <w:t>臺</w:t>
      </w:r>
      <w:r w:rsidRPr="00257672">
        <w:rPr>
          <w:rFonts w:ascii="標楷體" w:hAnsi="標楷體" w:hint="eastAsia"/>
          <w:color w:val="000000" w:themeColor="text1"/>
          <w:szCs w:val="32"/>
        </w:rPr>
        <w:t>灣要從硬體代工跨入智慧應用的創新領域，政府將推動智慧國家、智慧島嶼列為未來的轉型目標。</w:t>
      </w:r>
      <w:proofErr w:type="gramStart"/>
      <w:r w:rsidRPr="00257672">
        <w:rPr>
          <w:rFonts w:ascii="標楷體" w:hAnsi="標楷體" w:hint="eastAsia"/>
          <w:color w:val="000000" w:themeColor="text1"/>
          <w:szCs w:val="32"/>
        </w:rPr>
        <w:t>爰</w:t>
      </w:r>
      <w:proofErr w:type="gramEnd"/>
      <w:r w:rsidRPr="00257672">
        <w:rPr>
          <w:rFonts w:ascii="標楷體" w:hAnsi="標楷體" w:hint="eastAsia"/>
          <w:color w:val="000000" w:themeColor="text1"/>
          <w:szCs w:val="32"/>
        </w:rPr>
        <w:t>此，本會將從上位政策的角度</w:t>
      </w:r>
      <w:r w:rsidR="004D6891">
        <w:rPr>
          <w:rFonts w:ascii="標楷體" w:hAnsi="標楷體" w:hint="eastAsia"/>
          <w:color w:val="000000" w:themeColor="text1"/>
          <w:szCs w:val="32"/>
        </w:rPr>
        <w:t>，</w:t>
      </w:r>
      <w:r w:rsidRPr="00257672">
        <w:rPr>
          <w:rFonts w:ascii="標楷體" w:hAnsi="標楷體" w:hint="eastAsia"/>
          <w:color w:val="000000" w:themeColor="text1"/>
          <w:szCs w:val="32"/>
        </w:rPr>
        <w:t>蒐集</w:t>
      </w:r>
      <w:proofErr w:type="gramStart"/>
      <w:r w:rsidRPr="00257672">
        <w:rPr>
          <w:rFonts w:ascii="標楷體" w:hAnsi="標楷體" w:hint="eastAsia"/>
          <w:color w:val="000000" w:themeColor="text1"/>
          <w:szCs w:val="32"/>
        </w:rPr>
        <w:t>研析前</w:t>
      </w:r>
      <w:proofErr w:type="gramEnd"/>
      <w:r w:rsidRPr="00257672">
        <w:rPr>
          <w:rFonts w:ascii="標楷體" w:hAnsi="標楷體" w:hint="eastAsia"/>
          <w:color w:val="000000" w:themeColor="text1"/>
          <w:szCs w:val="32"/>
        </w:rPr>
        <w:t>瞻產業發展趨勢相關資訊，並借重智庫研究能量，釐訂未來重要產業政策方向，協調統合相關部會投入資源及落實執行</w:t>
      </w:r>
      <w:r w:rsidR="00C0757F">
        <w:rPr>
          <w:rFonts w:ascii="標楷體" w:hAnsi="標楷體" w:hint="eastAsia"/>
          <w:color w:val="000000" w:themeColor="text1"/>
          <w:szCs w:val="32"/>
        </w:rPr>
        <w:t>。</w:t>
      </w:r>
      <w:r w:rsidRPr="00257672">
        <w:rPr>
          <w:rFonts w:ascii="標楷體" w:hAnsi="標楷體" w:hint="eastAsia"/>
          <w:color w:val="000000" w:themeColor="text1"/>
          <w:szCs w:val="32"/>
        </w:rPr>
        <w:t>舉例而言</w:t>
      </w:r>
      <w:r w:rsidR="00C0757F">
        <w:rPr>
          <w:rFonts w:ascii="標楷體" w:hAnsi="標楷體" w:hint="eastAsia"/>
          <w:color w:val="000000" w:themeColor="text1"/>
          <w:szCs w:val="32"/>
        </w:rPr>
        <w:t>，</w:t>
      </w:r>
      <w:r w:rsidR="004D6891">
        <w:rPr>
          <w:rFonts w:ascii="標楷體" w:hAnsi="標楷體" w:hint="eastAsia"/>
          <w:color w:val="000000" w:themeColor="text1"/>
          <w:szCs w:val="32"/>
        </w:rPr>
        <w:t>為迎接下一波數位革命，協助企業轉型</w:t>
      </w:r>
      <w:r w:rsidRPr="00257672">
        <w:rPr>
          <w:rFonts w:ascii="標楷體" w:hAnsi="標楷體" w:hint="eastAsia"/>
          <w:color w:val="000000" w:themeColor="text1"/>
          <w:szCs w:val="32"/>
        </w:rPr>
        <w:t>工作十分重要，本會將偕同相關部會輔導企業，透過雲端平</w:t>
      </w:r>
      <w:proofErr w:type="gramStart"/>
      <w:r w:rsidR="006301F4">
        <w:rPr>
          <w:rFonts w:ascii="標楷體" w:hAnsi="標楷體" w:hint="eastAsia"/>
          <w:color w:val="000000" w:themeColor="text1"/>
          <w:szCs w:val="32"/>
        </w:rPr>
        <w:t>臺</w:t>
      </w:r>
      <w:proofErr w:type="gramEnd"/>
      <w:r w:rsidRPr="00257672">
        <w:rPr>
          <w:rFonts w:ascii="標楷體" w:hAnsi="標楷體" w:hint="eastAsia"/>
          <w:color w:val="000000" w:themeColor="text1"/>
          <w:szCs w:val="32"/>
        </w:rPr>
        <w:t>、大數據分析及人工智慧，以創新應用提高產業附加價值</w:t>
      </w:r>
      <w:r w:rsidR="004D6891">
        <w:rPr>
          <w:rFonts w:ascii="標楷體" w:hAnsi="標楷體" w:hint="eastAsia"/>
          <w:color w:val="000000" w:themeColor="text1"/>
          <w:szCs w:val="32"/>
        </w:rPr>
        <w:t>；</w:t>
      </w:r>
      <w:r w:rsidRPr="00257672">
        <w:rPr>
          <w:rFonts w:ascii="標楷體" w:hAnsi="標楷體" w:hint="eastAsia"/>
          <w:color w:val="000000" w:themeColor="text1"/>
          <w:szCs w:val="32"/>
        </w:rPr>
        <w:t>對於目前關鍵技術發展，如智慧製造、自駕車等，本會亦將掌握</w:t>
      </w:r>
      <w:r w:rsidRPr="007D089A">
        <w:rPr>
          <w:rFonts w:hint="eastAsia"/>
        </w:rPr>
        <w:t>趨勢脈動，做為政策規劃及決策之重要參考。</w:t>
      </w:r>
    </w:p>
    <w:p w:rsidR="007D089A" w:rsidRPr="00257672" w:rsidRDefault="004D6891" w:rsidP="007D089A">
      <w:pPr>
        <w:pStyle w:val="k12"/>
        <w:ind w:firstLine="672"/>
        <w:rPr>
          <w:rFonts w:ascii="標楷體" w:hAnsi="標楷體"/>
          <w:color w:val="000000" w:themeColor="text1"/>
          <w:szCs w:val="32"/>
        </w:rPr>
      </w:pPr>
      <w:proofErr w:type="gramStart"/>
      <w:r>
        <w:rPr>
          <w:rFonts w:hint="eastAsia"/>
        </w:rPr>
        <w:t>此外</w:t>
      </w:r>
      <w:r w:rsidR="007D089A" w:rsidRPr="007D089A">
        <w:rPr>
          <w:rFonts w:hint="eastAsia"/>
        </w:rPr>
        <w:t>，</w:t>
      </w:r>
      <w:proofErr w:type="gramEnd"/>
      <w:r w:rsidR="007D089A" w:rsidRPr="007D089A">
        <w:rPr>
          <w:rFonts w:hint="eastAsia"/>
        </w:rPr>
        <w:t>本會將強化施政願景與政策之連結，促進國內經濟社會等包容性成長，推動跨產業、全國性之上位政策及創</w:t>
      </w:r>
      <w:r w:rsidR="007D089A" w:rsidRPr="007D089A">
        <w:rPr>
          <w:rFonts w:hint="eastAsia"/>
        </w:rPr>
        <w:lastRenderedPageBreak/>
        <w:t>新的產業政策工具，將優化勞</w:t>
      </w:r>
      <w:r w:rsidR="007D089A" w:rsidRPr="00257672">
        <w:rPr>
          <w:rFonts w:ascii="標楷體" w:hAnsi="標楷體" w:hint="eastAsia"/>
          <w:color w:val="000000" w:themeColor="text1"/>
          <w:szCs w:val="32"/>
        </w:rPr>
        <w:t>動條件、增進環境友善、擴大產業成果分享等做為產業永續發展方向，</w:t>
      </w:r>
      <w:proofErr w:type="gramStart"/>
      <w:r w:rsidR="007D089A" w:rsidRPr="00257672">
        <w:rPr>
          <w:rFonts w:ascii="標楷體" w:hAnsi="標楷體" w:hint="eastAsia"/>
          <w:color w:val="000000" w:themeColor="text1"/>
          <w:szCs w:val="32"/>
        </w:rPr>
        <w:t>俾</w:t>
      </w:r>
      <w:proofErr w:type="gramEnd"/>
      <w:r w:rsidR="007D089A" w:rsidRPr="00257672">
        <w:rPr>
          <w:rFonts w:ascii="標楷體" w:hAnsi="標楷體" w:hint="eastAsia"/>
          <w:color w:val="000000" w:themeColor="text1"/>
          <w:szCs w:val="32"/>
        </w:rPr>
        <w:t>供各部會推動時有所依循。</w:t>
      </w:r>
    </w:p>
    <w:p w:rsidR="00305800" w:rsidRPr="00F34495" w:rsidRDefault="00305800" w:rsidP="00BB254A">
      <w:pPr>
        <w:pStyle w:val="k1a"/>
        <w:spacing w:before="120" w:after="120"/>
        <w:ind w:left="256" w:hanging="256"/>
      </w:pPr>
      <w:bookmarkStart w:id="12" w:name="_Toc494447008"/>
      <w:r w:rsidRPr="00F34495">
        <w:t>七、</w:t>
      </w:r>
      <w:proofErr w:type="gramStart"/>
      <w:r w:rsidRPr="00F34495">
        <w:t>強化公建計畫</w:t>
      </w:r>
      <w:proofErr w:type="gramEnd"/>
      <w:r w:rsidRPr="00F34495">
        <w:t>審議功能</w:t>
      </w:r>
      <w:bookmarkEnd w:id="12"/>
    </w:p>
    <w:p w:rsidR="00305800" w:rsidRPr="00B60EF2" w:rsidRDefault="00442AB9" w:rsidP="00442AB9">
      <w:pPr>
        <w:pStyle w:val="k12"/>
        <w:ind w:firstLine="672"/>
      </w:pPr>
      <w:r w:rsidRPr="00442AB9">
        <w:rPr>
          <w:rFonts w:hint="eastAsia"/>
        </w:rPr>
        <w:t>嚴謹的審議機制，是維繫公共建設執行力的重要關鍵。為使政府編列的每一分錢都能如期如質執行到位，本會將嚴格要求公共建設之審議功能與審議權威性，重視計畫之務實與可執行性</w:t>
      </w:r>
      <w:r>
        <w:rPr>
          <w:rFonts w:hint="eastAsia"/>
        </w:rPr>
        <w:t>。</w:t>
      </w:r>
      <w:r w:rsidR="00305800" w:rsidRPr="00B60EF2">
        <w:t>為便於行政院核示及部會據以執行，各項審議結論將具體及明確化，並以下列原則辦理：</w:t>
      </w:r>
      <w:r w:rsidR="00305800" w:rsidRPr="00B60EF2">
        <w:t xml:space="preserve"> </w:t>
      </w:r>
    </w:p>
    <w:p w:rsidR="00305800" w:rsidRPr="00F34495" w:rsidRDefault="00305800" w:rsidP="00DC39CE">
      <w:pPr>
        <w:pStyle w:val="k2a"/>
        <w:ind w:left="644" w:hangingChars="175" w:hanging="560"/>
        <w:outlineLvl w:val="9"/>
      </w:pPr>
      <w:r w:rsidRPr="00F34495">
        <w:t>(</w:t>
      </w:r>
      <w:proofErr w:type="gramStart"/>
      <w:r w:rsidRPr="00F34495">
        <w:t>一</w:t>
      </w:r>
      <w:proofErr w:type="gramEnd"/>
      <w:r w:rsidRPr="00F34495">
        <w:t>)</w:t>
      </w:r>
      <w:r w:rsidRPr="00F34495">
        <w:t>對於計畫具必要性、具可行性者，雖計畫內容尚有執行疑慮或需再明確執行策略及作法，經評估部會可於短期內依審議意見修正者，本會將基於協助角度，</w:t>
      </w:r>
      <w:proofErr w:type="gramStart"/>
      <w:r w:rsidRPr="00F34495">
        <w:t>以函洽或</w:t>
      </w:r>
      <w:proofErr w:type="gramEnd"/>
      <w:r w:rsidRPr="00F34495">
        <w:t>協商方式協助部會完成修正到會後，再函復行政院建議同意辦理。</w:t>
      </w:r>
    </w:p>
    <w:p w:rsidR="00305800" w:rsidRPr="00F34495" w:rsidRDefault="00305800" w:rsidP="00DC39CE">
      <w:pPr>
        <w:pStyle w:val="k2a"/>
        <w:ind w:left="644" w:hangingChars="175" w:hanging="560"/>
        <w:outlineLvl w:val="9"/>
      </w:pPr>
      <w:r w:rsidRPr="00F34495">
        <w:t>(</w:t>
      </w:r>
      <w:r w:rsidRPr="00F34495">
        <w:t>二</w:t>
      </w:r>
      <w:r w:rsidRPr="00F34495">
        <w:t>)</w:t>
      </w:r>
      <w:r w:rsidRPr="00F34495">
        <w:t>對於計畫具必要性及可行性，惟計畫內容難於短期內修訂完成者，將審議意見直接函復行政院，請部會修訂後再循程序報核。</w:t>
      </w:r>
    </w:p>
    <w:p w:rsidR="004A1D50" w:rsidRPr="00B60EF2" w:rsidRDefault="00305800" w:rsidP="00DC39CE">
      <w:pPr>
        <w:pStyle w:val="k2a"/>
        <w:ind w:left="644" w:hangingChars="175" w:hanging="560"/>
        <w:outlineLvl w:val="9"/>
        <w:rPr>
          <w:b/>
          <w:color w:val="000000" w:themeColor="text1"/>
          <w:szCs w:val="32"/>
        </w:rPr>
      </w:pPr>
      <w:r w:rsidRPr="00F34495">
        <w:t>(</w:t>
      </w:r>
      <w:r w:rsidRPr="00F34495">
        <w:t>三</w:t>
      </w:r>
      <w:r w:rsidRPr="00F34495">
        <w:t>)</w:t>
      </w:r>
      <w:r w:rsidRPr="00F34495">
        <w:t>對於計畫尚有疑慮者，如具</w:t>
      </w:r>
      <w:proofErr w:type="gramStart"/>
      <w:r w:rsidRPr="00F34495">
        <w:t>爭議性遭民眾</w:t>
      </w:r>
      <w:proofErr w:type="gramEnd"/>
      <w:r w:rsidRPr="00F34495">
        <w:t>反對、計畫評估結果不具效益或不利永續經營者，將函復行政院退請重新評估。</w:t>
      </w:r>
    </w:p>
    <w:p w:rsidR="00305800" w:rsidRPr="00F34495" w:rsidRDefault="00305800" w:rsidP="00DC39CE">
      <w:pPr>
        <w:pStyle w:val="k1a"/>
        <w:spacing w:before="120" w:after="120"/>
        <w:ind w:left="256" w:hanging="256"/>
      </w:pPr>
      <w:bookmarkStart w:id="13" w:name="_Toc494447009"/>
      <w:r w:rsidRPr="00F34495">
        <w:t>八、建立公</w:t>
      </w:r>
      <w:r w:rsidR="00043EDA">
        <w:rPr>
          <w:rFonts w:hint="eastAsia"/>
        </w:rPr>
        <w:t>共</w:t>
      </w:r>
      <w:r w:rsidRPr="00F34495">
        <w:t>建</w:t>
      </w:r>
      <w:r w:rsidR="00043EDA">
        <w:rPr>
          <w:rFonts w:hint="eastAsia"/>
        </w:rPr>
        <w:t>設</w:t>
      </w:r>
      <w:r w:rsidRPr="00F34495">
        <w:t>執行預警系統</w:t>
      </w:r>
      <w:bookmarkEnd w:id="13"/>
    </w:p>
    <w:p w:rsidR="00F70FAD" w:rsidRPr="00043EDA" w:rsidRDefault="00043EDA" w:rsidP="00043EDA">
      <w:pPr>
        <w:overflowPunct w:val="0"/>
        <w:autoSpaceDE w:val="0"/>
        <w:autoSpaceDN w:val="0"/>
        <w:snapToGrid w:val="0"/>
        <w:spacing w:line="540" w:lineRule="exact"/>
        <w:ind w:firstLineChars="213" w:firstLine="682"/>
        <w:jc w:val="both"/>
        <w:rPr>
          <w:rFonts w:ascii="Times New Roman" w:eastAsia="標楷體" w:hAnsi="Times New Roman"/>
          <w:sz w:val="32"/>
          <w:szCs w:val="26"/>
        </w:rPr>
      </w:pPr>
      <w:r w:rsidRPr="00043EDA">
        <w:rPr>
          <w:rFonts w:ascii="Times New Roman" w:eastAsia="標楷體" w:hAnsi="Times New Roman" w:hint="eastAsia"/>
          <w:sz w:val="32"/>
          <w:szCs w:val="26"/>
        </w:rPr>
        <w:t>為落實及監督計畫執行績效，本會將</w:t>
      </w:r>
      <w:proofErr w:type="gramStart"/>
      <w:r w:rsidRPr="00043EDA">
        <w:rPr>
          <w:rFonts w:ascii="Times New Roman" w:eastAsia="標楷體" w:hAnsi="Times New Roman" w:hint="eastAsia"/>
          <w:sz w:val="32"/>
          <w:szCs w:val="26"/>
        </w:rPr>
        <w:t>研</w:t>
      </w:r>
      <w:proofErr w:type="gramEnd"/>
      <w:r w:rsidRPr="00043EDA">
        <w:rPr>
          <w:rFonts w:ascii="Times New Roman" w:eastAsia="標楷體" w:hAnsi="Times New Roman" w:hint="eastAsia"/>
          <w:sz w:val="32"/>
          <w:szCs w:val="26"/>
        </w:rPr>
        <w:t>議建立公共建設計畫執行預警系統，篩選重點計畫進行列管，並採取多元管制及監督方式，如機動查證、實地查證等，瞭解計畫真正問</w:t>
      </w:r>
      <w:r w:rsidRPr="00043EDA">
        <w:rPr>
          <w:rFonts w:ascii="Times New Roman" w:eastAsia="標楷體" w:hAnsi="Times New Roman" w:hint="eastAsia"/>
          <w:sz w:val="32"/>
          <w:szCs w:val="26"/>
        </w:rPr>
        <w:lastRenderedPageBreak/>
        <w:t>題及排除推動障礙，並與行政院工程會公共建設督導會報合作建立平</w:t>
      </w:r>
      <w:proofErr w:type="gramStart"/>
      <w:r w:rsidRPr="00043EDA">
        <w:rPr>
          <w:rFonts w:ascii="Times New Roman" w:eastAsia="標楷體" w:hAnsi="Times New Roman" w:hint="eastAsia"/>
          <w:sz w:val="32"/>
          <w:szCs w:val="26"/>
        </w:rPr>
        <w:t>臺</w:t>
      </w:r>
      <w:proofErr w:type="gramEnd"/>
      <w:r w:rsidRPr="00043EDA">
        <w:rPr>
          <w:rFonts w:ascii="Times New Roman" w:eastAsia="標楷體" w:hAnsi="Times New Roman" w:hint="eastAsia"/>
          <w:sz w:val="32"/>
          <w:szCs w:val="26"/>
        </w:rPr>
        <w:t>機制，加速公共建設的執行。</w:t>
      </w:r>
      <w:r w:rsidR="00F70FAD" w:rsidRPr="00043EDA">
        <w:rPr>
          <w:rFonts w:ascii="Times New Roman" w:eastAsia="標楷體" w:hAnsi="Times New Roman"/>
          <w:sz w:val="32"/>
          <w:szCs w:val="26"/>
        </w:rPr>
        <w:t>執行方式如下：</w:t>
      </w:r>
    </w:p>
    <w:p w:rsidR="00F70FAD" w:rsidRPr="006650DB" w:rsidRDefault="006650DB" w:rsidP="00043EDA">
      <w:pPr>
        <w:pStyle w:val="k2a"/>
        <w:ind w:left="644" w:hangingChars="175" w:hanging="560"/>
        <w:outlineLvl w:val="9"/>
      </w:pPr>
      <w:r w:rsidRPr="006650DB">
        <w:t>(</w:t>
      </w:r>
      <w:proofErr w:type="gramStart"/>
      <w:r w:rsidRPr="006650DB">
        <w:t>一</w:t>
      </w:r>
      <w:proofErr w:type="gramEnd"/>
      <w:r w:rsidRPr="006650DB">
        <w:t>)</w:t>
      </w:r>
      <w:r w:rsidR="00F70FAD" w:rsidRPr="006650DB">
        <w:t>篩選重點計畫進行列管：依歷年至今之計畫執行情形</w:t>
      </w:r>
      <w:r w:rsidR="00F70FAD" w:rsidRPr="006650DB">
        <w:t>(</w:t>
      </w:r>
      <w:r w:rsidR="00F70FAD" w:rsidRPr="006650DB">
        <w:t>含預算、進度、里程碑等</w:t>
      </w:r>
      <w:r w:rsidR="00F70FAD" w:rsidRPr="006650DB">
        <w:t>)</w:t>
      </w:r>
      <w:r w:rsidR="00F70FAD" w:rsidRPr="006650DB">
        <w:t>，及未來是否有重大里程碑、潛藏風險或為社會輿論所關注之重大計畫等原則，篩選重點計畫列管。</w:t>
      </w:r>
    </w:p>
    <w:p w:rsidR="00F70FAD" w:rsidRPr="006650DB" w:rsidRDefault="006650DB" w:rsidP="00043EDA">
      <w:pPr>
        <w:pStyle w:val="k2a"/>
        <w:ind w:left="644" w:hangingChars="175" w:hanging="560"/>
        <w:outlineLvl w:val="9"/>
      </w:pPr>
      <w:r w:rsidRPr="006650DB">
        <w:t>(</w:t>
      </w:r>
      <w:r w:rsidRPr="006650DB">
        <w:rPr>
          <w:rFonts w:hint="eastAsia"/>
        </w:rPr>
        <w:t>二</w:t>
      </w:r>
      <w:r w:rsidRPr="006650DB">
        <w:t>)</w:t>
      </w:r>
      <w:r w:rsidR="00F70FAD" w:rsidRPr="006650DB">
        <w:t>落實及監督方式：為配合管考作業簡化，本會將採取多元管制及監督方式落實推動，如以機動查證、實地查證及召開專案協調會議等方式，瞭解計畫真正問題及排除推動障礙，並適時配合行政院工程會公共建設督導會報之用地或管線小組等機制，協調解決問題。</w:t>
      </w:r>
    </w:p>
    <w:p w:rsidR="00305800" w:rsidRPr="004A1D50" w:rsidRDefault="00305800" w:rsidP="00BB254A">
      <w:pPr>
        <w:pStyle w:val="k1a"/>
        <w:spacing w:before="120" w:after="120"/>
        <w:ind w:left="256" w:hanging="256"/>
      </w:pPr>
      <w:bookmarkStart w:id="14" w:name="_Toc494447010"/>
      <w:r w:rsidRPr="004A1D50">
        <w:t>九、建立計畫執行不力的退場及重排序機制</w:t>
      </w:r>
      <w:bookmarkEnd w:id="14"/>
    </w:p>
    <w:p w:rsidR="001936CE" w:rsidRPr="001936CE" w:rsidRDefault="001936CE" w:rsidP="001936CE">
      <w:pPr>
        <w:pStyle w:val="k12"/>
        <w:ind w:firstLine="630"/>
        <w:rPr>
          <w:bCs/>
          <w:spacing w:val="-10"/>
        </w:rPr>
      </w:pPr>
      <w:r w:rsidRPr="001936CE">
        <w:rPr>
          <w:rFonts w:hint="eastAsia"/>
          <w:bCs/>
          <w:spacing w:val="-10"/>
        </w:rPr>
        <w:t>國家資源相當有限，務必讓每一分錢都要花在刀口上。因此，本會將針對執行不力的各項建設計畫，建立退場及重排序機制，對於不具效益或急迫性較低的計畫，將評估是否立即退場，或重新排定優先推動順序，透過更有效、更具彈性的配置機制，讓有限的國家資源發揮最大的經濟與社會效益。</w:t>
      </w:r>
    </w:p>
    <w:p w:rsidR="004A1D50" w:rsidRPr="007300D4" w:rsidRDefault="004D2FB9" w:rsidP="00BB254A">
      <w:pPr>
        <w:pStyle w:val="k1a"/>
        <w:spacing w:before="120" w:after="120"/>
        <w:ind w:left="256" w:hanging="256"/>
      </w:pPr>
      <w:bookmarkStart w:id="15" w:name="_Toc494447011"/>
      <w:r w:rsidRPr="004A1D50">
        <w:t>十、加速</w:t>
      </w:r>
      <w:r w:rsidR="005C47B5">
        <w:rPr>
          <w:rFonts w:hint="eastAsia"/>
        </w:rPr>
        <w:t>推動</w:t>
      </w:r>
      <w:r w:rsidR="00DE7E8E">
        <w:rPr>
          <w:rFonts w:hint="eastAsia"/>
        </w:rPr>
        <w:t>O</w:t>
      </w:r>
      <w:r w:rsidRPr="004A1D50">
        <w:t xml:space="preserve">pen </w:t>
      </w:r>
      <w:r w:rsidR="00DE7E8E">
        <w:rPr>
          <w:rFonts w:hint="eastAsia"/>
        </w:rPr>
        <w:t>D</w:t>
      </w:r>
      <w:r w:rsidRPr="004A1D50">
        <w:t>ata</w:t>
      </w:r>
      <w:r w:rsidRPr="004A1D50">
        <w:t>及一站式智慧服務</w:t>
      </w:r>
      <w:r w:rsidRPr="007300D4">
        <w:t>型政府</w:t>
      </w:r>
      <w:bookmarkEnd w:id="15"/>
    </w:p>
    <w:p w:rsidR="004A1D50" w:rsidRPr="004A1D50" w:rsidRDefault="004A1D50" w:rsidP="00BB254A">
      <w:pPr>
        <w:pStyle w:val="k12"/>
        <w:ind w:firstLine="672"/>
        <w:rPr>
          <w:bCs/>
          <w:spacing w:val="-10"/>
        </w:rPr>
      </w:pPr>
      <w:r w:rsidRPr="0060091A">
        <w:rPr>
          <w:rFonts w:hint="eastAsia"/>
        </w:rPr>
        <w:t>為加速</w:t>
      </w:r>
      <w:r w:rsidR="006242B0">
        <w:rPr>
          <w:rFonts w:hint="eastAsia"/>
        </w:rPr>
        <w:t>O</w:t>
      </w:r>
      <w:r w:rsidR="006242B0" w:rsidRPr="004A1D50">
        <w:t xml:space="preserve">pen </w:t>
      </w:r>
      <w:r w:rsidR="006242B0">
        <w:rPr>
          <w:rFonts w:hint="eastAsia"/>
        </w:rPr>
        <w:t>D</w:t>
      </w:r>
      <w:r w:rsidR="006242B0" w:rsidRPr="004A1D50">
        <w:t>ata</w:t>
      </w:r>
      <w:r w:rsidRPr="0060091A">
        <w:rPr>
          <w:rFonts w:hint="eastAsia"/>
        </w:rPr>
        <w:t>的執行，本會已訂定「政府資料開放進階行動方案」，引領各機關運用資料開放改善政府治理模式，且為兼顧資料開放的質與量，已訂定政府資料品質提升機制運作指引，協助各機關提供便利民間應用的開放資料，並將建立資料品質標章機制，透過獎勵措施，鼓勵機關同仁提升資料開放品質、善用資料精進政府施</w:t>
      </w:r>
      <w:r w:rsidRPr="004A1D50">
        <w:rPr>
          <w:rFonts w:hint="eastAsia"/>
          <w:bCs/>
          <w:spacing w:val="-10"/>
        </w:rPr>
        <w:t>政效能、踴躍開放高</w:t>
      </w:r>
      <w:r w:rsidRPr="004A1D50">
        <w:rPr>
          <w:rFonts w:hint="eastAsia"/>
          <w:bCs/>
          <w:spacing w:val="-10"/>
        </w:rPr>
        <w:lastRenderedPageBreak/>
        <w:t>價值資料，以利民眾加值運用。截至</w:t>
      </w:r>
      <w:r w:rsidR="00F83731">
        <w:rPr>
          <w:rFonts w:hint="eastAsia"/>
          <w:bCs/>
          <w:spacing w:val="-10"/>
        </w:rPr>
        <w:t>今</w:t>
      </w:r>
      <w:r w:rsidRPr="004A1D50">
        <w:rPr>
          <w:rFonts w:hint="eastAsia"/>
          <w:bCs/>
          <w:spacing w:val="-10"/>
        </w:rPr>
        <w:t>年</w:t>
      </w:r>
      <w:r w:rsidRPr="004A1D50">
        <w:rPr>
          <w:rFonts w:hint="eastAsia"/>
          <w:bCs/>
          <w:spacing w:val="-10"/>
        </w:rPr>
        <w:t>9</w:t>
      </w:r>
      <w:r w:rsidRPr="004A1D50">
        <w:rPr>
          <w:rFonts w:hint="eastAsia"/>
          <w:bCs/>
          <w:spacing w:val="-10"/>
        </w:rPr>
        <w:t>月下旬，政府資料開放逾</w:t>
      </w:r>
      <w:r w:rsidRPr="004A1D50">
        <w:rPr>
          <w:rFonts w:hint="eastAsia"/>
          <w:bCs/>
          <w:spacing w:val="-10"/>
        </w:rPr>
        <w:t>3</w:t>
      </w:r>
      <w:r w:rsidRPr="004A1D50">
        <w:rPr>
          <w:rFonts w:hint="eastAsia"/>
          <w:bCs/>
          <w:spacing w:val="-10"/>
        </w:rPr>
        <w:t>萬項，包含交通、空氣品質、環境輻射偵測、不動產實價登錄等多項高應用資料，且於英國開放知識基金會</w:t>
      </w:r>
      <w:r w:rsidRPr="004A1D50">
        <w:rPr>
          <w:rFonts w:hint="eastAsia"/>
          <w:bCs/>
          <w:spacing w:val="-10"/>
        </w:rPr>
        <w:t>(Open Knowledge International)</w:t>
      </w:r>
      <w:r w:rsidRPr="004A1D50">
        <w:rPr>
          <w:rFonts w:hint="eastAsia"/>
          <w:bCs/>
          <w:spacing w:val="-10"/>
        </w:rPr>
        <w:t>公布的</w:t>
      </w:r>
      <w:r w:rsidRPr="004A1D50">
        <w:rPr>
          <w:rFonts w:hint="eastAsia"/>
          <w:bCs/>
          <w:spacing w:val="-10"/>
        </w:rPr>
        <w:t>2016/2017</w:t>
      </w:r>
      <w:r w:rsidRPr="004A1D50">
        <w:rPr>
          <w:rFonts w:hint="eastAsia"/>
          <w:bCs/>
          <w:spacing w:val="-10"/>
        </w:rPr>
        <w:t>全球開放資料指標</w:t>
      </w:r>
      <w:r w:rsidRPr="004A1D50">
        <w:rPr>
          <w:rFonts w:hint="eastAsia"/>
          <w:bCs/>
          <w:spacing w:val="-10"/>
        </w:rPr>
        <w:t>(Global Open Data Index)</w:t>
      </w:r>
      <w:r w:rsidRPr="004A1D50">
        <w:rPr>
          <w:rFonts w:hint="eastAsia"/>
          <w:bCs/>
          <w:spacing w:val="-10"/>
        </w:rPr>
        <w:t>蟬聯世界第一，獲得國際正面肯定。未來將</w:t>
      </w:r>
      <w:proofErr w:type="gramStart"/>
      <w:r w:rsidRPr="004A1D50">
        <w:rPr>
          <w:rFonts w:hint="eastAsia"/>
          <w:bCs/>
          <w:spacing w:val="-10"/>
        </w:rPr>
        <w:t>賡</w:t>
      </w:r>
      <w:proofErr w:type="gramEnd"/>
      <w:r w:rsidRPr="004A1D50">
        <w:rPr>
          <w:rFonts w:hint="eastAsia"/>
          <w:bCs/>
          <w:spacing w:val="-10"/>
        </w:rPr>
        <w:t>續於防災救災、疾病預防、環境保護等領域運用開放資料，提升政府施政效能。</w:t>
      </w:r>
    </w:p>
    <w:p w:rsidR="004A1D50" w:rsidRDefault="00D1726A" w:rsidP="00BB254A">
      <w:pPr>
        <w:pStyle w:val="k12"/>
        <w:ind w:firstLine="630"/>
      </w:pPr>
      <w:r>
        <w:rPr>
          <w:rFonts w:hint="eastAsia"/>
          <w:bCs/>
          <w:spacing w:val="-10"/>
        </w:rPr>
        <w:t>為提升政府服務品質</w:t>
      </w:r>
      <w:r w:rsidR="004A1D50" w:rsidRPr="004A1D50">
        <w:rPr>
          <w:bCs/>
          <w:spacing w:val="-10"/>
        </w:rPr>
        <w:t>，本會</w:t>
      </w:r>
      <w:r w:rsidR="004A1D50" w:rsidRPr="004A1D50">
        <w:rPr>
          <w:rFonts w:hint="eastAsia"/>
          <w:bCs/>
          <w:spacing w:val="-10"/>
        </w:rPr>
        <w:t>已規劃「服務型智慧政府推動計畫」，透過「發展</w:t>
      </w:r>
      <w:proofErr w:type="gramStart"/>
      <w:r w:rsidR="004A1D50" w:rsidRPr="004A1D50">
        <w:rPr>
          <w:rFonts w:hint="eastAsia"/>
          <w:bCs/>
          <w:spacing w:val="-10"/>
        </w:rPr>
        <w:t>跨域一</w:t>
      </w:r>
      <w:proofErr w:type="gramEnd"/>
      <w:r w:rsidR="004A1D50" w:rsidRPr="0060091A">
        <w:rPr>
          <w:rFonts w:hint="eastAsia"/>
        </w:rPr>
        <w:t>站整合服務」及「打造多元協作環境」推動策略，朝「提供便捷服務」及「落實透明治理」等目標邁進，優先以政府施政核心項目，選擇民眾關切議題推動一站式數位服務，啟動政府數位服務再</w:t>
      </w:r>
      <w:r w:rsidR="00DE7E8E">
        <w:rPr>
          <w:rFonts w:hint="eastAsia"/>
        </w:rPr>
        <w:t>提升</w:t>
      </w:r>
      <w:r w:rsidR="004A1D50" w:rsidRPr="0060091A">
        <w:rPr>
          <w:rFonts w:hint="eastAsia"/>
        </w:rPr>
        <w:t>，包括支援長照政策的社政福利整合服務、優化企業經營效率的商工一站式服務、跨區申辦戶政業務整合服務、推動政府機關電子核銷作業等，並持續擴大推動範疇，逐步於社政、衛政、內政等業務，發展跨領域之政府一站式數位服務，提供民眾多元化使用環境，享受創新、便捷、安全、貼心的智慧生活服務。</w:t>
      </w:r>
    </w:p>
    <w:p w:rsidR="00441BDC" w:rsidRPr="00E91903" w:rsidRDefault="00441BDC" w:rsidP="00AB4685">
      <w:pPr>
        <w:pStyle w:val="k00t20"/>
        <w:spacing w:before="120" w:after="120"/>
      </w:pPr>
      <w:bookmarkStart w:id="16" w:name="_Toc494447012"/>
      <w:r w:rsidRPr="00E91903">
        <w:t>參、</w:t>
      </w:r>
      <w:r w:rsidR="00812858" w:rsidRPr="00E91903">
        <w:t>重</w:t>
      </w:r>
      <w:r w:rsidR="00812858">
        <w:rPr>
          <w:rFonts w:hint="eastAsia"/>
        </w:rPr>
        <w:t>要</w:t>
      </w:r>
      <w:r w:rsidRPr="00E91903">
        <w:t>延續性工作</w:t>
      </w:r>
      <w:bookmarkEnd w:id="16"/>
    </w:p>
    <w:p w:rsidR="007300D4" w:rsidRDefault="007300D4" w:rsidP="00AB4685">
      <w:pPr>
        <w:pStyle w:val="k02"/>
        <w:ind w:firstLine="640"/>
      </w:pPr>
      <w:r w:rsidRPr="00AB4685">
        <w:rPr>
          <w:rFonts w:hint="eastAsia"/>
        </w:rPr>
        <w:t>除了上述重點施政外，對於既有的延續性工作，本會亦將持續深</w:t>
      </w:r>
      <w:r w:rsidRPr="007300D4">
        <w:rPr>
          <w:rFonts w:hint="eastAsia"/>
        </w:rPr>
        <w:t>化推動成效，以具體落實各項計畫策略與目標。重點包括：</w:t>
      </w:r>
    </w:p>
    <w:p w:rsidR="00441BDC" w:rsidRPr="007300D4" w:rsidRDefault="00441BDC" w:rsidP="00BB254A">
      <w:pPr>
        <w:pStyle w:val="k1a"/>
        <w:spacing w:before="120" w:after="120"/>
        <w:ind w:left="256" w:hanging="256"/>
      </w:pPr>
      <w:bookmarkStart w:id="17" w:name="_Toc494447013"/>
      <w:r w:rsidRPr="007300D4">
        <w:t>一、</w:t>
      </w:r>
      <w:r w:rsidR="00DE7E8E">
        <w:rPr>
          <w:rFonts w:hint="eastAsia"/>
        </w:rPr>
        <w:t>展開</w:t>
      </w:r>
      <w:r w:rsidRPr="007300D4">
        <w:t>前瞻基礎建設</w:t>
      </w:r>
      <w:bookmarkEnd w:id="17"/>
    </w:p>
    <w:p w:rsidR="00FE691A" w:rsidRPr="00FE691A" w:rsidRDefault="00FE691A" w:rsidP="00FE691A">
      <w:pPr>
        <w:pStyle w:val="k12"/>
        <w:ind w:firstLine="672"/>
      </w:pPr>
      <w:r w:rsidRPr="00FE691A">
        <w:rPr>
          <w:rFonts w:hint="eastAsia"/>
        </w:rPr>
        <w:t>為加速國家基礎建設的投資與更新，政府規劃了安全便捷的軌道建設、因應氣候變遷的水環境建設、促進環境永續</w:t>
      </w:r>
      <w:proofErr w:type="gramStart"/>
      <w:r w:rsidRPr="00FE691A">
        <w:rPr>
          <w:rFonts w:hint="eastAsia"/>
        </w:rPr>
        <w:lastRenderedPageBreak/>
        <w:t>的綠能建設</w:t>
      </w:r>
      <w:proofErr w:type="gramEnd"/>
      <w:r w:rsidRPr="00FE691A">
        <w:rPr>
          <w:rFonts w:hint="eastAsia"/>
        </w:rPr>
        <w:t>、營造智慧國土的數位建設、加強區域均衡的城鄉建設、</w:t>
      </w:r>
      <w:proofErr w:type="gramStart"/>
      <w:r w:rsidRPr="00FE691A">
        <w:rPr>
          <w:rFonts w:hint="eastAsia"/>
        </w:rPr>
        <w:t>少子化</w:t>
      </w:r>
      <w:proofErr w:type="gramEnd"/>
      <w:r w:rsidRPr="00FE691A">
        <w:rPr>
          <w:rFonts w:hint="eastAsia"/>
        </w:rPr>
        <w:t>友善育兒空間、食安建設及人才培育等</w:t>
      </w:r>
      <w:r w:rsidR="00D1726A">
        <w:rPr>
          <w:rFonts w:hint="eastAsia"/>
        </w:rPr>
        <w:t>8</w:t>
      </w:r>
      <w:r w:rsidRPr="00FE691A">
        <w:rPr>
          <w:rFonts w:hint="eastAsia"/>
        </w:rPr>
        <w:t>項建設</w:t>
      </w:r>
      <w:r w:rsidR="006242B0">
        <w:rPr>
          <w:rFonts w:hint="eastAsia"/>
        </w:rPr>
        <w:t>。</w:t>
      </w:r>
      <w:r w:rsidR="006242B0">
        <w:rPr>
          <w:rFonts w:hint="eastAsia"/>
          <w:szCs w:val="40"/>
        </w:rPr>
        <w:t>貴院已通過</w:t>
      </w:r>
      <w:r w:rsidR="006242B0">
        <w:rPr>
          <w:rFonts w:ascii="標楷體" w:hAnsi="標楷體" w:hint="eastAsia"/>
          <w:szCs w:val="40"/>
        </w:rPr>
        <w:t>「</w:t>
      </w:r>
      <w:r w:rsidR="006242B0" w:rsidRPr="0022089F">
        <w:rPr>
          <w:szCs w:val="40"/>
        </w:rPr>
        <w:t>前瞻基礎建設特別條例</w:t>
      </w:r>
      <w:r w:rsidR="006242B0">
        <w:rPr>
          <w:rFonts w:ascii="標楷體" w:hAnsi="標楷體" w:hint="eastAsia"/>
          <w:szCs w:val="40"/>
        </w:rPr>
        <w:t>」</w:t>
      </w:r>
      <w:r w:rsidR="006242B0">
        <w:rPr>
          <w:rFonts w:hint="eastAsia"/>
          <w:szCs w:val="40"/>
        </w:rPr>
        <w:t>及</w:t>
      </w:r>
      <w:r w:rsidR="006242B0" w:rsidRPr="007C061B">
        <w:rPr>
          <w:rFonts w:hint="eastAsia"/>
          <w:szCs w:val="40"/>
        </w:rPr>
        <w:t>第</w:t>
      </w:r>
      <w:r w:rsidR="006242B0" w:rsidRPr="007C061B">
        <w:rPr>
          <w:rFonts w:hint="eastAsia"/>
          <w:szCs w:val="40"/>
        </w:rPr>
        <w:t>1</w:t>
      </w:r>
      <w:r w:rsidR="006242B0" w:rsidRPr="007C061B">
        <w:rPr>
          <w:rFonts w:hint="eastAsia"/>
          <w:szCs w:val="40"/>
        </w:rPr>
        <w:t>期特別預算</w:t>
      </w:r>
      <w:r w:rsidR="006242B0" w:rsidRPr="007C061B">
        <w:rPr>
          <w:rFonts w:hint="eastAsia"/>
          <w:szCs w:val="40"/>
        </w:rPr>
        <w:t>1,070.7</w:t>
      </w:r>
      <w:r w:rsidR="006242B0" w:rsidRPr="007C061B">
        <w:rPr>
          <w:rFonts w:hint="eastAsia"/>
          <w:szCs w:val="40"/>
        </w:rPr>
        <w:t>億元，各部會刻正全力投入計畫之推動</w:t>
      </w:r>
      <w:r w:rsidR="00D1726A">
        <w:rPr>
          <w:rFonts w:hint="eastAsia"/>
        </w:rPr>
        <w:t>；</w:t>
      </w:r>
      <w:r w:rsidRPr="00FE691A">
        <w:rPr>
          <w:rFonts w:hint="eastAsia"/>
        </w:rPr>
        <w:t>針對競爭型計畫</w:t>
      </w:r>
      <w:r w:rsidR="00A27A83">
        <w:rPr>
          <w:rFonts w:hint="eastAsia"/>
        </w:rPr>
        <w:t>，</w:t>
      </w:r>
      <w:r w:rsidRPr="00FE691A">
        <w:rPr>
          <w:rFonts w:hint="eastAsia"/>
        </w:rPr>
        <w:t>相關主管機關亦已組成專案小組並建立評選機制，邀請地方政府精選提報能夠突顯計畫效益的案件，</w:t>
      </w:r>
      <w:proofErr w:type="gramStart"/>
      <w:r w:rsidRPr="00FE691A">
        <w:rPr>
          <w:rFonts w:hint="eastAsia"/>
        </w:rPr>
        <w:t>採</w:t>
      </w:r>
      <w:proofErr w:type="gramEnd"/>
      <w:r w:rsidRPr="00FE691A">
        <w:rPr>
          <w:rFonts w:hint="eastAsia"/>
        </w:rPr>
        <w:t>公平評選並兼顧區域平衡原則，務期落實達成各項既定目標與效益。</w:t>
      </w:r>
      <w:r w:rsidR="00D1726A">
        <w:rPr>
          <w:rFonts w:hint="eastAsia"/>
        </w:rPr>
        <w:t>另</w:t>
      </w:r>
      <w:r w:rsidRPr="00FE691A">
        <w:rPr>
          <w:rFonts w:hint="eastAsia"/>
        </w:rPr>
        <w:t>為控管執行品質，本計畫將依性質，科技計畫由科技部、</w:t>
      </w:r>
      <w:proofErr w:type="gramStart"/>
      <w:r w:rsidRPr="00FE691A">
        <w:rPr>
          <w:rFonts w:hint="eastAsia"/>
        </w:rPr>
        <w:t>公建計畫</w:t>
      </w:r>
      <w:proofErr w:type="gramEnd"/>
      <w:r w:rsidRPr="00FE691A">
        <w:rPr>
          <w:rFonts w:hint="eastAsia"/>
        </w:rPr>
        <w:t>由工程會負責管考，再由本會</w:t>
      </w:r>
      <w:proofErr w:type="gramStart"/>
      <w:r w:rsidRPr="00FE691A">
        <w:rPr>
          <w:rFonts w:hint="eastAsia"/>
        </w:rPr>
        <w:t>綜整，採</w:t>
      </w:r>
      <w:proofErr w:type="gramEnd"/>
      <w:r w:rsidRPr="00FE691A">
        <w:rPr>
          <w:rFonts w:hint="eastAsia"/>
        </w:rPr>
        <w:t>每月追蹤進度，按季完成績效檢討報告。</w:t>
      </w:r>
    </w:p>
    <w:p w:rsidR="00441BDC" w:rsidRPr="00AB4685" w:rsidRDefault="00441BDC" w:rsidP="00BB254A">
      <w:pPr>
        <w:pStyle w:val="k1a"/>
        <w:spacing w:before="120" w:after="120"/>
        <w:ind w:left="256" w:hanging="256"/>
      </w:pPr>
      <w:bookmarkStart w:id="18" w:name="_Toc494447014"/>
      <w:r w:rsidRPr="00AB4685">
        <w:t>二、落實「亞洲</w:t>
      </w:r>
      <w:proofErr w:type="gramStart"/>
      <w:r w:rsidRPr="00AB4685">
        <w:t>·</w:t>
      </w:r>
      <w:proofErr w:type="gramEnd"/>
      <w:r w:rsidRPr="00AB4685">
        <w:t>矽谷推動方案」</w:t>
      </w:r>
      <w:bookmarkEnd w:id="18"/>
    </w:p>
    <w:p w:rsidR="002B7B85" w:rsidRDefault="00441BDC" w:rsidP="00BB254A">
      <w:pPr>
        <w:pStyle w:val="k12"/>
        <w:ind w:firstLine="672"/>
        <w:rPr>
          <w:szCs w:val="22"/>
        </w:rPr>
      </w:pPr>
      <w:r w:rsidRPr="00B60EF2">
        <w:t>為落實「亞洲</w:t>
      </w:r>
      <w:proofErr w:type="gramStart"/>
      <w:r w:rsidRPr="00B60EF2">
        <w:t>·</w:t>
      </w:r>
      <w:proofErr w:type="gramEnd"/>
      <w:r w:rsidRPr="00B60EF2">
        <w:t>矽谷推動方案」，本會已建構整體推動平</w:t>
      </w:r>
      <w:proofErr w:type="gramStart"/>
      <w:r w:rsidR="006301F4">
        <w:rPr>
          <w:rFonts w:hint="eastAsia"/>
        </w:rPr>
        <w:t>臺</w:t>
      </w:r>
      <w:proofErr w:type="gramEnd"/>
      <w:r w:rsidRPr="00B60EF2">
        <w:t>，強化跨部會及民間資源整合。經過</w:t>
      </w:r>
      <w:r w:rsidRPr="00B60EF2">
        <w:t>1</w:t>
      </w:r>
      <w:r w:rsidRPr="00B60EF2">
        <w:t>年多來的努力，多項具體成果擇要說明如下：</w:t>
      </w:r>
    </w:p>
    <w:p w:rsidR="00441BDC" w:rsidRPr="00B60EF2" w:rsidRDefault="00441BDC" w:rsidP="00631AE9">
      <w:pPr>
        <w:pStyle w:val="k2a"/>
        <w:ind w:left="990" w:hanging="906"/>
        <w:outlineLvl w:val="9"/>
      </w:pPr>
      <w:r w:rsidRPr="00B60EF2">
        <w:t>(</w:t>
      </w:r>
      <w:proofErr w:type="gramStart"/>
      <w:r w:rsidRPr="00B60EF2">
        <w:t>一</w:t>
      </w:r>
      <w:proofErr w:type="gramEnd"/>
      <w:r w:rsidRPr="00B60EF2">
        <w:t>)</w:t>
      </w:r>
      <w:r w:rsidRPr="00B60EF2">
        <w:t>健全創新創業生態系</w:t>
      </w:r>
    </w:p>
    <w:p w:rsidR="00441BDC" w:rsidRPr="002B7B85" w:rsidRDefault="00441BDC" w:rsidP="006124F4">
      <w:pPr>
        <w:pStyle w:val="k3a"/>
        <w:ind w:left="879" w:hanging="250"/>
      </w:pPr>
      <w:r w:rsidRPr="002B7B85">
        <w:t>1.</w:t>
      </w:r>
      <w:r w:rsidRPr="002B7B85">
        <w:t>為</w:t>
      </w:r>
      <w:proofErr w:type="gramStart"/>
      <w:r w:rsidRPr="002B7B85">
        <w:t>活絡物聯網</w:t>
      </w:r>
      <w:proofErr w:type="gramEnd"/>
      <w:r w:rsidRPr="002B7B85">
        <w:t>人才，本會積極協調</w:t>
      </w:r>
      <w:proofErr w:type="gramStart"/>
      <w:r w:rsidRPr="002B7B85">
        <w:t>建立物聯網</w:t>
      </w:r>
      <w:proofErr w:type="gramEnd"/>
      <w:r w:rsidRPr="002B7B85">
        <w:t>產業虛擬教學平</w:t>
      </w:r>
      <w:proofErr w:type="gramStart"/>
      <w:r w:rsidR="006301F4">
        <w:rPr>
          <w:rFonts w:hint="eastAsia"/>
        </w:rPr>
        <w:t>臺</w:t>
      </w:r>
      <w:proofErr w:type="gramEnd"/>
      <w:r w:rsidRPr="002B7B85">
        <w:t>，預計今年第</w:t>
      </w:r>
      <w:r w:rsidRPr="002B7B85">
        <w:t>4</w:t>
      </w:r>
      <w:r w:rsidRPr="002B7B85">
        <w:t>季上線。</w:t>
      </w:r>
    </w:p>
    <w:p w:rsidR="00441BDC" w:rsidRPr="002B7B85" w:rsidRDefault="00441BDC" w:rsidP="006124F4">
      <w:pPr>
        <w:pStyle w:val="k3a"/>
        <w:ind w:left="879" w:hanging="250"/>
      </w:pPr>
      <w:r w:rsidRPr="002B7B85">
        <w:t>2.</w:t>
      </w:r>
      <w:r w:rsidRPr="002B7B85">
        <w:t>為提供資金協助，國發基金已推動</w:t>
      </w:r>
      <w:r w:rsidRPr="002B7B85">
        <w:t>10</w:t>
      </w:r>
      <w:r w:rsidRPr="002B7B85">
        <w:t>億元「創業天使投資方案」、</w:t>
      </w:r>
      <w:r w:rsidRPr="002B7B85">
        <w:t>100</w:t>
      </w:r>
      <w:r w:rsidRPr="002B7B85">
        <w:t>億元「國家級投資公司」，將投資新創事業、</w:t>
      </w:r>
      <w:proofErr w:type="gramStart"/>
      <w:r w:rsidRPr="002B7B85">
        <w:t>物聯網</w:t>
      </w:r>
      <w:proofErr w:type="gramEnd"/>
      <w:r w:rsidRPr="002B7B85">
        <w:t>、智慧機械等產業創新領域。</w:t>
      </w:r>
    </w:p>
    <w:p w:rsidR="00441BDC" w:rsidRDefault="00441BDC" w:rsidP="006124F4">
      <w:pPr>
        <w:pStyle w:val="k3a"/>
        <w:ind w:left="879" w:hanging="250"/>
      </w:pPr>
      <w:r w:rsidRPr="002B7B85">
        <w:t>3.</w:t>
      </w:r>
      <w:r w:rsidRPr="002B7B85">
        <w:t>為強化國際鏈結，本會除積極與各國洽談合作，如應</w:t>
      </w:r>
      <w:r w:rsidR="006242B0">
        <w:rPr>
          <w:rFonts w:hint="eastAsia"/>
        </w:rPr>
        <w:t>美國在</w:t>
      </w:r>
      <w:proofErr w:type="gramStart"/>
      <w:r w:rsidR="006242B0">
        <w:rPr>
          <w:rFonts w:hint="eastAsia"/>
        </w:rPr>
        <w:t>臺</w:t>
      </w:r>
      <w:proofErr w:type="gramEnd"/>
      <w:r w:rsidR="006242B0">
        <w:rPr>
          <w:rFonts w:hint="eastAsia"/>
        </w:rPr>
        <w:t>協會</w:t>
      </w:r>
      <w:r w:rsidRPr="002B7B85">
        <w:t>邀請參與全球創業大會</w:t>
      </w:r>
      <w:r w:rsidR="00442AB9">
        <w:rPr>
          <w:rFonts w:hint="eastAsia"/>
        </w:rPr>
        <w:t>(</w:t>
      </w:r>
      <w:r w:rsidR="00442AB9" w:rsidRPr="002B7B85">
        <w:t>GEC</w:t>
      </w:r>
      <w:r w:rsidR="00442AB9">
        <w:rPr>
          <w:rFonts w:hint="eastAsia"/>
        </w:rPr>
        <w:t>)</w:t>
      </w:r>
      <w:r w:rsidRPr="002B7B85">
        <w:t>，並積極邀請逾</w:t>
      </w:r>
      <w:r w:rsidRPr="002B7B85">
        <w:t>40</w:t>
      </w:r>
      <w:r w:rsidRPr="002B7B85">
        <w:t>隊國際新創團隊來</w:t>
      </w:r>
      <w:proofErr w:type="gramStart"/>
      <w:r w:rsidR="006301F4">
        <w:rPr>
          <w:rFonts w:hint="eastAsia"/>
        </w:rPr>
        <w:t>臺</w:t>
      </w:r>
      <w:proofErr w:type="gramEnd"/>
      <w:r w:rsidRPr="002B7B85">
        <w:t>與我國企業、新創社群交流。</w:t>
      </w:r>
    </w:p>
    <w:p w:rsidR="00C0757F" w:rsidRPr="002B7B85" w:rsidRDefault="00C0757F" w:rsidP="006124F4">
      <w:pPr>
        <w:pStyle w:val="k3a"/>
        <w:ind w:left="879" w:hanging="250"/>
      </w:pPr>
    </w:p>
    <w:p w:rsidR="00441BDC" w:rsidRPr="002B7B85" w:rsidRDefault="00441BDC" w:rsidP="00631AE9">
      <w:pPr>
        <w:pStyle w:val="k2a"/>
        <w:ind w:left="990" w:hanging="906"/>
        <w:outlineLvl w:val="9"/>
      </w:pPr>
      <w:r w:rsidRPr="002B7B85">
        <w:lastRenderedPageBreak/>
        <w:t>(</w:t>
      </w:r>
      <w:r w:rsidRPr="002B7B85">
        <w:t>二</w:t>
      </w:r>
      <w:r w:rsidRPr="002B7B85">
        <w:t>)</w:t>
      </w:r>
      <w:proofErr w:type="gramStart"/>
      <w:r w:rsidRPr="002B7B85">
        <w:t>促進物聯網</w:t>
      </w:r>
      <w:proofErr w:type="gramEnd"/>
      <w:r w:rsidRPr="002B7B85">
        <w:t>產業發展</w:t>
      </w:r>
    </w:p>
    <w:p w:rsidR="00441BDC" w:rsidRPr="00DE7E8E" w:rsidRDefault="00441BDC" w:rsidP="006124F4">
      <w:pPr>
        <w:pStyle w:val="k3a"/>
        <w:ind w:left="879" w:hanging="250"/>
      </w:pPr>
      <w:r w:rsidRPr="002B7B85">
        <w:t>1.</w:t>
      </w:r>
      <w:r w:rsidRPr="002B7B85">
        <w:t>為連結全球創新研發能量，本會已與經濟部合作，引進微軟、高通來</w:t>
      </w:r>
      <w:proofErr w:type="gramStart"/>
      <w:r w:rsidRPr="002B7B85">
        <w:t>臺</w:t>
      </w:r>
      <w:proofErr w:type="gramEnd"/>
      <w:r w:rsidRPr="002B7B85">
        <w:t>設立創新中心及科技實驗室</w:t>
      </w:r>
      <w:r w:rsidR="00D77771">
        <w:rPr>
          <w:rFonts w:hint="eastAsia"/>
        </w:rPr>
        <w:t>，</w:t>
      </w:r>
      <w:r w:rsidR="00DE7E8E" w:rsidRPr="00DE7E8E">
        <w:rPr>
          <w:rFonts w:hint="eastAsia"/>
        </w:rPr>
        <w:t>今年</w:t>
      </w:r>
      <w:r w:rsidR="00DE7E8E" w:rsidRPr="00DE7E8E">
        <w:rPr>
          <w:rFonts w:hint="eastAsia"/>
        </w:rPr>
        <w:t>9</w:t>
      </w:r>
      <w:r w:rsidR="00DE7E8E" w:rsidRPr="00DE7E8E">
        <w:rPr>
          <w:rFonts w:hint="eastAsia"/>
        </w:rPr>
        <w:t>月底亞洲</w:t>
      </w:r>
      <w:proofErr w:type="gramStart"/>
      <w:r w:rsidR="00DE7E8E" w:rsidRPr="00DE7E8E">
        <w:rPr>
          <w:rFonts w:hint="eastAsia"/>
        </w:rPr>
        <w:t>‧</w:t>
      </w:r>
      <w:proofErr w:type="gramEnd"/>
      <w:r w:rsidR="00DE7E8E" w:rsidRPr="00DE7E8E">
        <w:rPr>
          <w:rFonts w:hint="eastAsia"/>
        </w:rPr>
        <w:t>矽谷計畫執行中心</w:t>
      </w:r>
      <w:r w:rsidR="00D1726A">
        <w:rPr>
          <w:rFonts w:hint="eastAsia"/>
        </w:rPr>
        <w:t>並已</w:t>
      </w:r>
      <w:r w:rsidR="00DE7E8E" w:rsidRPr="00DE7E8E">
        <w:rPr>
          <w:rFonts w:hint="eastAsia"/>
        </w:rPr>
        <w:t>與思科簽署合作備忘錄</w:t>
      </w:r>
      <w:r w:rsidRPr="00DE7E8E">
        <w:t>。</w:t>
      </w:r>
    </w:p>
    <w:p w:rsidR="00441BDC" w:rsidRPr="002B7B85" w:rsidRDefault="00441BDC" w:rsidP="006124F4">
      <w:pPr>
        <w:pStyle w:val="k3a"/>
        <w:ind w:left="879" w:hanging="250"/>
      </w:pPr>
      <w:r w:rsidRPr="002B7B85">
        <w:t>2.</w:t>
      </w:r>
      <w:r w:rsidRPr="002B7B85">
        <w:t>為建</w:t>
      </w:r>
      <w:proofErr w:type="gramStart"/>
      <w:r w:rsidRPr="002B7B85">
        <w:t>構物聯網</w:t>
      </w:r>
      <w:proofErr w:type="gramEnd"/>
      <w:r w:rsidRPr="002B7B85">
        <w:t>價值鏈，於今年</w:t>
      </w:r>
      <w:r w:rsidRPr="002B7B85">
        <w:t>1</w:t>
      </w:r>
      <w:r w:rsidRPr="002B7B85">
        <w:t>月</w:t>
      </w:r>
      <w:proofErr w:type="gramStart"/>
      <w:r w:rsidRPr="002B7B85">
        <w:t>成立物聯網</w:t>
      </w:r>
      <w:proofErr w:type="gramEnd"/>
      <w:r w:rsidRPr="002B7B85">
        <w:t>產業大聯盟，目前已有宏碁、</w:t>
      </w:r>
      <w:proofErr w:type="gramStart"/>
      <w:r w:rsidRPr="002B7B85">
        <w:t>聯發科等</w:t>
      </w:r>
      <w:proofErr w:type="gramEnd"/>
      <w:r w:rsidRPr="002B7B85">
        <w:t>逾</w:t>
      </w:r>
      <w:r w:rsidRPr="002B7B85">
        <w:t>230</w:t>
      </w:r>
      <w:r w:rsidRPr="002B7B85">
        <w:t>位成員加入，透過大小企業共同合作，強化跨領域軟硬整合實力。</w:t>
      </w:r>
    </w:p>
    <w:p w:rsidR="00441BDC" w:rsidRPr="00B60EF2" w:rsidRDefault="00441BDC" w:rsidP="006124F4">
      <w:pPr>
        <w:pStyle w:val="k3a"/>
        <w:ind w:left="879" w:hanging="250"/>
      </w:pPr>
      <w:r w:rsidRPr="002B7B85">
        <w:t>3.</w:t>
      </w:r>
      <w:r w:rsidR="00D1726A">
        <w:t>為推動智慧城市示範應用，本</w:t>
      </w:r>
      <w:proofErr w:type="gramStart"/>
      <w:r w:rsidR="00D1726A">
        <w:t>會除組團</w:t>
      </w:r>
      <w:proofErr w:type="gramEnd"/>
      <w:r w:rsidR="00D1726A">
        <w:rPr>
          <w:rFonts w:hint="eastAsia"/>
        </w:rPr>
        <w:t>偕同</w:t>
      </w:r>
      <w:r w:rsidRPr="002B7B85">
        <w:t>地方政府參加於美國華府舉辦之全球城市團隊挑戰計畫</w:t>
      </w:r>
      <w:r w:rsidRPr="002B7B85">
        <w:t>(GCTC)</w:t>
      </w:r>
      <w:r w:rsidRPr="002B7B85">
        <w:t>外，並與經濟部合作，以智慧交通、醫療及物聯網應用平</w:t>
      </w:r>
      <w:proofErr w:type="gramStart"/>
      <w:r w:rsidR="006301F4">
        <w:rPr>
          <w:rFonts w:hint="eastAsia"/>
        </w:rPr>
        <w:t>臺</w:t>
      </w:r>
      <w:proofErr w:type="gramEnd"/>
      <w:r w:rsidRPr="002B7B85">
        <w:t>等</w:t>
      </w:r>
      <w:r w:rsidR="00247D70">
        <w:rPr>
          <w:rFonts w:hint="eastAsia"/>
        </w:rPr>
        <w:t>三</w:t>
      </w:r>
      <w:r w:rsidRPr="002B7B85">
        <w:t>大主題對外進行徵案，已選出</w:t>
      </w:r>
      <w:r w:rsidRPr="002B7B85">
        <w:t>10</w:t>
      </w:r>
      <w:r w:rsidRPr="002B7B85">
        <w:t>案獲補助，期透過在地場域試驗，促進系統整合輸出。</w:t>
      </w:r>
    </w:p>
    <w:p w:rsidR="00441BDC" w:rsidRPr="006124F4" w:rsidRDefault="00441BDC" w:rsidP="006124F4">
      <w:pPr>
        <w:pStyle w:val="k12"/>
        <w:ind w:firstLine="672"/>
      </w:pPr>
      <w:r w:rsidRPr="006124F4">
        <w:rPr>
          <w:rStyle w:val="k120"/>
        </w:rPr>
        <w:t>未來亞洲</w:t>
      </w:r>
      <w:proofErr w:type="gramStart"/>
      <w:r w:rsidRPr="006124F4">
        <w:rPr>
          <w:rStyle w:val="k120"/>
        </w:rPr>
        <w:t>·</w:t>
      </w:r>
      <w:proofErr w:type="gramEnd"/>
      <w:r w:rsidR="00D1726A">
        <w:rPr>
          <w:rStyle w:val="k120"/>
        </w:rPr>
        <w:t>矽谷計畫將持續積極鬆綁法規、連結國際人才、資金、市場等關鍵資源</w:t>
      </w:r>
      <w:r w:rsidR="00D1726A">
        <w:rPr>
          <w:rStyle w:val="k120"/>
          <w:rFonts w:hint="eastAsia"/>
        </w:rPr>
        <w:t>，</w:t>
      </w:r>
      <w:r w:rsidR="00D1726A">
        <w:rPr>
          <w:rStyle w:val="k120"/>
        </w:rPr>
        <w:t>同時</w:t>
      </w:r>
      <w:r w:rsidRPr="006124F4">
        <w:rPr>
          <w:rStyle w:val="k120"/>
        </w:rPr>
        <w:t>亦將推動行動生活、</w:t>
      </w:r>
      <w:proofErr w:type="gramStart"/>
      <w:r w:rsidRPr="006124F4">
        <w:rPr>
          <w:rStyle w:val="k120"/>
        </w:rPr>
        <w:t>物聯網資安</w:t>
      </w:r>
      <w:proofErr w:type="gramEnd"/>
      <w:r w:rsidRPr="006124F4">
        <w:rPr>
          <w:rStyle w:val="k120"/>
        </w:rPr>
        <w:t>、人</w:t>
      </w:r>
      <w:r w:rsidR="00FE691A">
        <w:rPr>
          <w:rStyle w:val="k120"/>
          <w:rFonts w:hint="eastAsia"/>
        </w:rPr>
        <w:t>工</w:t>
      </w:r>
      <w:r w:rsidRPr="006124F4">
        <w:rPr>
          <w:rStyle w:val="k120"/>
        </w:rPr>
        <w:t>智慧、自動駕駛等重點工作，期能引導出臺灣新經濟發展模式</w:t>
      </w:r>
      <w:r w:rsidRPr="006124F4">
        <w:t>。</w:t>
      </w:r>
    </w:p>
    <w:p w:rsidR="00441BDC" w:rsidRPr="002B7B85" w:rsidRDefault="00441BDC" w:rsidP="00BB254A">
      <w:pPr>
        <w:pStyle w:val="k1a"/>
        <w:spacing w:before="120" w:after="120"/>
        <w:ind w:left="256" w:hanging="256"/>
      </w:pPr>
      <w:bookmarkStart w:id="19" w:name="_Toc494447015"/>
      <w:r w:rsidRPr="002B7B85">
        <w:t>三、</w:t>
      </w:r>
      <w:r w:rsidR="00FA4AE9" w:rsidRPr="00FA4AE9">
        <w:rPr>
          <w:rFonts w:hint="eastAsia"/>
        </w:rPr>
        <w:t>活絡資金動能</w:t>
      </w:r>
      <w:bookmarkEnd w:id="19"/>
    </w:p>
    <w:p w:rsidR="00B60EF2" w:rsidRDefault="00B60EF2" w:rsidP="00BB254A">
      <w:pPr>
        <w:pStyle w:val="k12"/>
        <w:ind w:firstLine="672"/>
      </w:pPr>
      <w:r w:rsidRPr="002B7B85">
        <w:t>政府為協助國內企業創新轉型，透過國發</w:t>
      </w:r>
      <w:proofErr w:type="gramStart"/>
      <w:r w:rsidRPr="002B7B85">
        <w:t>基金匡列新</w:t>
      </w:r>
      <w:proofErr w:type="gramEnd"/>
      <w:r w:rsidR="006301F4">
        <w:rPr>
          <w:rFonts w:hint="eastAsia"/>
        </w:rPr>
        <w:t>臺</w:t>
      </w:r>
      <w:r w:rsidRPr="002B7B85">
        <w:t>幣</w:t>
      </w:r>
      <w:r w:rsidRPr="002B7B85">
        <w:t>1,000</w:t>
      </w:r>
      <w:r w:rsidRPr="002B7B85">
        <w:t>億元額度，設立</w:t>
      </w:r>
      <w:r w:rsidR="005F4D7A">
        <w:rPr>
          <w:rFonts w:ascii="標楷體" w:hAnsi="標楷體" w:hint="eastAsia"/>
        </w:rPr>
        <w:t>「</w:t>
      </w:r>
      <w:r w:rsidRPr="002B7B85">
        <w:t>產業創新轉型基金</w:t>
      </w:r>
      <w:r w:rsidR="005F4D7A">
        <w:rPr>
          <w:rFonts w:ascii="標楷體" w:hAnsi="標楷體" w:hint="eastAsia"/>
        </w:rPr>
        <w:t>」</w:t>
      </w:r>
      <w:r w:rsidRPr="002B7B85">
        <w:t>，期藉由政府資金投入，引導民間資金共同參與產業結構調整。</w:t>
      </w:r>
      <w:r w:rsidR="005F58F6">
        <w:rPr>
          <w:rFonts w:hint="eastAsia"/>
        </w:rPr>
        <w:t>該</w:t>
      </w:r>
      <w:r w:rsidRPr="002B7B85">
        <w:t>基金將持續扮演國家資金點火的角色，帶動國內民間投資，加速產業創新加值，提高臺灣產業競爭力，引領</w:t>
      </w:r>
      <w:bookmarkStart w:id="20" w:name="_GoBack"/>
      <w:bookmarkEnd w:id="20"/>
      <w:r w:rsidRPr="002B7B85">
        <w:t>臺灣經濟再起飛。</w:t>
      </w:r>
    </w:p>
    <w:p w:rsidR="00B60EF2" w:rsidRPr="00B60EF2" w:rsidRDefault="00FA4AE9" w:rsidP="00FA4AE9">
      <w:pPr>
        <w:pStyle w:val="k12"/>
        <w:ind w:firstLine="672"/>
      </w:pPr>
      <w:proofErr w:type="gramStart"/>
      <w:r>
        <w:rPr>
          <w:rFonts w:hint="eastAsia"/>
        </w:rPr>
        <w:t>此外，</w:t>
      </w:r>
      <w:proofErr w:type="gramEnd"/>
      <w:r w:rsidR="00B60EF2" w:rsidRPr="00B60EF2">
        <w:t>為帶動國內投資能量，提升經濟成長動能，</w:t>
      </w:r>
      <w:r w:rsidR="005F58F6">
        <w:rPr>
          <w:rFonts w:hint="eastAsia"/>
        </w:rPr>
        <w:t>政府已</w:t>
      </w:r>
      <w:r w:rsidR="00B60EF2" w:rsidRPr="00B60EF2">
        <w:t>結合民間力量，成立國家級投資公司，定名為「</w:t>
      </w:r>
      <w:proofErr w:type="gramStart"/>
      <w:r w:rsidR="00B60EF2" w:rsidRPr="00B60EF2">
        <w:t>台杉投資</w:t>
      </w:r>
      <w:proofErr w:type="gramEnd"/>
      <w:r w:rsidR="00B60EF2" w:rsidRPr="00B60EF2">
        <w:lastRenderedPageBreak/>
        <w:t>管理顧問股份有限公司」，並已於</w:t>
      </w:r>
      <w:r w:rsidR="00424618">
        <w:rPr>
          <w:rFonts w:hint="eastAsia"/>
        </w:rPr>
        <w:t>今</w:t>
      </w:r>
      <w:r w:rsidR="00BE1A4B" w:rsidRPr="00BE1A4B">
        <w:rPr>
          <w:rFonts w:hint="eastAsia"/>
        </w:rPr>
        <w:t>年</w:t>
      </w:r>
      <w:r w:rsidR="00B60EF2" w:rsidRPr="00B60EF2">
        <w:t>8</w:t>
      </w:r>
      <w:r w:rsidR="00B60EF2" w:rsidRPr="00B60EF2">
        <w:t>月</w:t>
      </w:r>
      <w:r w:rsidR="00B60EF2" w:rsidRPr="00B60EF2">
        <w:t>18</w:t>
      </w:r>
      <w:r w:rsidR="00B60EF2" w:rsidRPr="00B60EF2">
        <w:t>日召開發起人會議及董事會，選任總統府資政吳榮義先生擔任董事長，亞洲</w:t>
      </w:r>
      <w:proofErr w:type="gramStart"/>
      <w:r w:rsidR="00B60EF2" w:rsidRPr="00FA4AE9">
        <w:rPr>
          <w:rFonts w:hint="eastAsia"/>
        </w:rPr>
        <w:t>‧</w:t>
      </w:r>
      <w:proofErr w:type="gramEnd"/>
      <w:r w:rsidR="00B60EF2" w:rsidRPr="00B60EF2">
        <w:t>矽谷計畫執行中心投資長翁嘉盛先</w:t>
      </w:r>
      <w:r w:rsidR="005F58F6">
        <w:t>生擔任總經理，正式成立運作，</w:t>
      </w:r>
      <w:r w:rsidR="00B60EF2" w:rsidRPr="00B60EF2">
        <w:t>將優先</w:t>
      </w:r>
      <w:proofErr w:type="gramStart"/>
      <w:r w:rsidR="00B60EF2" w:rsidRPr="00B60EF2">
        <w:t>募集物聯網</w:t>
      </w:r>
      <w:proofErr w:type="gramEnd"/>
      <w:r w:rsidR="00B60EF2" w:rsidRPr="00B60EF2">
        <w:t>、生技及其他</w:t>
      </w:r>
      <w:r w:rsidR="001915CB" w:rsidRPr="001915CB">
        <w:rPr>
          <w:rFonts w:hint="eastAsia"/>
        </w:rPr>
        <w:t>「</w:t>
      </w:r>
      <w:r w:rsidR="001915CB" w:rsidRPr="00AB4685">
        <w:t>五加二</w:t>
      </w:r>
      <w:r w:rsidR="001915CB" w:rsidRPr="001915CB">
        <w:rPr>
          <w:rFonts w:hint="eastAsia"/>
        </w:rPr>
        <w:t>」</w:t>
      </w:r>
      <w:r w:rsidR="00B60EF2" w:rsidRPr="00B60EF2">
        <w:t>產業創新投資基金，期藉由該公司扮演激發</w:t>
      </w:r>
      <w:r w:rsidR="006301F4">
        <w:rPr>
          <w:rFonts w:hint="eastAsia"/>
        </w:rPr>
        <w:t>臺</w:t>
      </w:r>
      <w:r w:rsidR="00B60EF2" w:rsidRPr="00B60EF2">
        <w:t>灣產業創新風氣與能量領頭羊角色，帶動我國各產業創新投資，提升企業國際競爭力及促進國內投資，為我國經濟永續發展奠立厚實根基。</w:t>
      </w:r>
    </w:p>
    <w:p w:rsidR="00ED6DA0" w:rsidRPr="007300D4" w:rsidRDefault="005F58F6" w:rsidP="00BB254A">
      <w:pPr>
        <w:pStyle w:val="k1a"/>
        <w:spacing w:before="120" w:after="120"/>
        <w:ind w:left="256" w:hanging="256"/>
      </w:pPr>
      <w:bookmarkStart w:id="21" w:name="_Toc494447016"/>
      <w:r>
        <w:rPr>
          <w:rFonts w:hint="eastAsia"/>
        </w:rPr>
        <w:t>四</w:t>
      </w:r>
      <w:r w:rsidR="00441BDC" w:rsidRPr="007300D4">
        <w:t>、</w:t>
      </w:r>
      <w:r w:rsidR="00ED6DA0" w:rsidRPr="007300D4">
        <w:t>吸引並留住國際專業人才</w:t>
      </w:r>
      <w:bookmarkEnd w:id="21"/>
    </w:p>
    <w:p w:rsidR="006242B0" w:rsidRDefault="00BE1A4B" w:rsidP="00BB254A">
      <w:pPr>
        <w:pStyle w:val="k12"/>
        <w:ind w:firstLine="672"/>
      </w:pPr>
      <w:r w:rsidRPr="006242B0">
        <w:rPr>
          <w:rFonts w:hint="eastAsia"/>
        </w:rPr>
        <w:t>我國面臨國際人才競逐及國內人才流失等挑戰，不利產業發展。為解決國際人才來</w:t>
      </w:r>
      <w:r w:rsidR="00631AE9" w:rsidRPr="006242B0">
        <w:rPr>
          <w:rFonts w:hint="eastAsia"/>
        </w:rPr>
        <w:t>(</w:t>
      </w:r>
      <w:r w:rsidRPr="006242B0">
        <w:rPr>
          <w:rFonts w:hint="eastAsia"/>
        </w:rPr>
        <w:t>留</w:t>
      </w:r>
      <w:r w:rsidR="00631AE9" w:rsidRPr="006242B0">
        <w:rPr>
          <w:rFonts w:hint="eastAsia"/>
        </w:rPr>
        <w:t>)</w:t>
      </w:r>
      <w:proofErr w:type="gramStart"/>
      <w:r w:rsidRPr="006242B0">
        <w:rPr>
          <w:rFonts w:hint="eastAsia"/>
        </w:rPr>
        <w:t>臺</w:t>
      </w:r>
      <w:proofErr w:type="gramEnd"/>
      <w:r w:rsidRPr="006242B0">
        <w:rPr>
          <w:rFonts w:hint="eastAsia"/>
        </w:rPr>
        <w:t>遭遇之各類問題，</w:t>
      </w:r>
      <w:r w:rsidR="0016124D">
        <w:rPr>
          <w:rFonts w:hint="eastAsia"/>
        </w:rPr>
        <w:t>以吸引並留住人才，本會盤點外籍人才來</w:t>
      </w:r>
      <w:proofErr w:type="gramStart"/>
      <w:r w:rsidR="0016124D">
        <w:rPr>
          <w:rFonts w:hint="eastAsia"/>
        </w:rPr>
        <w:t>臺</w:t>
      </w:r>
      <w:proofErr w:type="gramEnd"/>
      <w:r w:rsidR="0016124D">
        <w:rPr>
          <w:rFonts w:hint="eastAsia"/>
        </w:rPr>
        <w:t>、留</w:t>
      </w:r>
      <w:proofErr w:type="gramStart"/>
      <w:r w:rsidR="0016124D">
        <w:rPr>
          <w:rFonts w:hint="eastAsia"/>
        </w:rPr>
        <w:t>臺</w:t>
      </w:r>
      <w:proofErr w:type="gramEnd"/>
      <w:r w:rsidR="0016124D">
        <w:rPr>
          <w:rFonts w:hint="eastAsia"/>
        </w:rPr>
        <w:t>遭遇的問題與困境，</w:t>
      </w:r>
      <w:r w:rsidRPr="006242B0">
        <w:rPr>
          <w:rFonts w:hint="eastAsia"/>
        </w:rPr>
        <w:t>從簽證、工作、居留、金融、稅務、保險及國際生活等七大面向</w:t>
      </w:r>
      <w:proofErr w:type="gramStart"/>
      <w:r w:rsidRPr="006242B0">
        <w:rPr>
          <w:rFonts w:hint="eastAsia"/>
        </w:rPr>
        <w:t>研</w:t>
      </w:r>
      <w:proofErr w:type="gramEnd"/>
      <w:r w:rsidRPr="006242B0">
        <w:rPr>
          <w:rFonts w:hint="eastAsia"/>
        </w:rPr>
        <w:t>提</w:t>
      </w:r>
      <w:r w:rsidRPr="006242B0">
        <w:rPr>
          <w:rFonts w:hint="eastAsia"/>
        </w:rPr>
        <w:t>27</w:t>
      </w:r>
      <w:r w:rsidRPr="006242B0">
        <w:rPr>
          <w:rFonts w:hint="eastAsia"/>
        </w:rPr>
        <w:t>項改革策略，完成「完善我國留才環境方案」，並於</w:t>
      </w:r>
      <w:r w:rsidR="00F83731" w:rsidRPr="006242B0">
        <w:rPr>
          <w:rFonts w:hint="eastAsia"/>
        </w:rPr>
        <w:t>去</w:t>
      </w:r>
      <w:r w:rsidRPr="006242B0">
        <w:rPr>
          <w:rFonts w:hint="eastAsia"/>
        </w:rPr>
        <w:t>年</w:t>
      </w:r>
      <w:r w:rsidRPr="006242B0">
        <w:rPr>
          <w:rFonts w:hint="eastAsia"/>
        </w:rPr>
        <w:t>10</w:t>
      </w:r>
      <w:r w:rsidRPr="006242B0">
        <w:rPr>
          <w:rFonts w:hint="eastAsia"/>
        </w:rPr>
        <w:t>月</w:t>
      </w:r>
      <w:r w:rsidRPr="006242B0">
        <w:rPr>
          <w:rFonts w:hint="eastAsia"/>
        </w:rPr>
        <w:t>19</w:t>
      </w:r>
      <w:r w:rsidRPr="006242B0">
        <w:rPr>
          <w:rFonts w:hint="eastAsia"/>
        </w:rPr>
        <w:t>日奉行政院核定實施</w:t>
      </w:r>
      <w:r w:rsidR="006242B0" w:rsidRPr="006242B0">
        <w:rPr>
          <w:rFonts w:hint="eastAsia"/>
        </w:rPr>
        <w:t>，由相關部會分工執行中。</w:t>
      </w:r>
    </w:p>
    <w:p w:rsidR="00BE1A4B" w:rsidRDefault="0016124D" w:rsidP="00BB254A">
      <w:pPr>
        <w:pStyle w:val="k12"/>
        <w:ind w:firstLine="672"/>
      </w:pPr>
      <w:proofErr w:type="gramStart"/>
      <w:r>
        <w:rPr>
          <w:rFonts w:hint="eastAsia"/>
        </w:rPr>
        <w:t>此外，</w:t>
      </w:r>
      <w:proofErr w:type="gramEnd"/>
      <w:r>
        <w:rPr>
          <w:rFonts w:hint="eastAsia"/>
        </w:rPr>
        <w:t>為</w:t>
      </w:r>
      <w:proofErr w:type="gramStart"/>
      <w:r>
        <w:rPr>
          <w:rFonts w:hint="eastAsia"/>
        </w:rPr>
        <w:t>統整</w:t>
      </w:r>
      <w:r w:rsidR="006242B0" w:rsidRPr="006242B0">
        <w:rPr>
          <w:rFonts w:hint="eastAsia"/>
        </w:rPr>
        <w:t>留才</w:t>
      </w:r>
      <w:proofErr w:type="gramEnd"/>
      <w:r>
        <w:rPr>
          <w:rFonts w:hint="eastAsia"/>
        </w:rPr>
        <w:t>相關</w:t>
      </w:r>
      <w:r w:rsidR="006242B0" w:rsidRPr="006242B0">
        <w:rPr>
          <w:rFonts w:hint="eastAsia"/>
        </w:rPr>
        <w:t>法規修法，本方案中涉及</w:t>
      </w:r>
      <w:r>
        <w:rPr>
          <w:rFonts w:hint="eastAsia"/>
        </w:rPr>
        <w:t>法律修正</w:t>
      </w:r>
      <w:r w:rsidR="006242B0" w:rsidRPr="006242B0">
        <w:rPr>
          <w:rFonts w:hint="eastAsia"/>
        </w:rPr>
        <w:t>之</w:t>
      </w:r>
      <w:r w:rsidR="006242B0" w:rsidRPr="006242B0">
        <w:rPr>
          <w:rFonts w:hint="eastAsia"/>
        </w:rPr>
        <w:t>11</w:t>
      </w:r>
      <w:r w:rsidR="006242B0" w:rsidRPr="006242B0">
        <w:rPr>
          <w:rFonts w:hint="eastAsia"/>
        </w:rPr>
        <w:t>項因應策略，已納入「外國專業人才延攬及僱用法」草案，送貴院審議中</w:t>
      </w:r>
      <w:r>
        <w:rPr>
          <w:rFonts w:hint="eastAsia"/>
        </w:rPr>
        <w:t>，</w:t>
      </w:r>
      <w:r w:rsidR="00BE1A4B" w:rsidRPr="002B7B85">
        <w:rPr>
          <w:rFonts w:hint="eastAsia"/>
        </w:rPr>
        <w:t>草案重點包括：鬆綁外國專業人才工作簽證、居留規定；鬆綁外國專業人才租稅、退休及健保規定；鬆綁外國專業人才父母、配偶及子女停居留規定；鬆綁外國</w:t>
      </w:r>
      <w:r w:rsidR="00BE1A4B" w:rsidRPr="00631AE9">
        <w:rPr>
          <w:rFonts w:hint="eastAsia"/>
        </w:rPr>
        <w:t>籍</w:t>
      </w:r>
      <w:r w:rsidR="00631AE9" w:rsidRPr="00631AE9">
        <w:rPr>
          <w:rFonts w:hint="eastAsia"/>
        </w:rPr>
        <w:t>(</w:t>
      </w:r>
      <w:r w:rsidR="00BE1A4B" w:rsidRPr="00631AE9">
        <w:rPr>
          <w:rFonts w:hint="eastAsia"/>
        </w:rPr>
        <w:t>畢業</w:t>
      </w:r>
      <w:r w:rsidR="00631AE9" w:rsidRPr="00631AE9">
        <w:rPr>
          <w:rFonts w:hint="eastAsia"/>
        </w:rPr>
        <w:t>)</w:t>
      </w:r>
      <w:r w:rsidR="00BE1A4B" w:rsidRPr="00631AE9">
        <w:rPr>
          <w:rFonts w:hint="eastAsia"/>
        </w:rPr>
        <w:t>生來</w:t>
      </w:r>
      <w:proofErr w:type="gramStart"/>
      <w:r w:rsidR="00BE1A4B" w:rsidRPr="002B7B85">
        <w:rPr>
          <w:rFonts w:hint="eastAsia"/>
        </w:rPr>
        <w:t>臺</w:t>
      </w:r>
      <w:proofErr w:type="gramEnd"/>
      <w:r w:rsidR="00BE1A4B" w:rsidRPr="002B7B85">
        <w:rPr>
          <w:rFonts w:hint="eastAsia"/>
        </w:rPr>
        <w:t>尋職、實習規定</w:t>
      </w:r>
      <w:r>
        <w:rPr>
          <w:rFonts w:hint="eastAsia"/>
        </w:rPr>
        <w:t>。</w:t>
      </w:r>
      <w:r w:rsidRPr="006242B0">
        <w:rPr>
          <w:rFonts w:hint="eastAsia"/>
        </w:rPr>
        <w:t>敬請委員支持，早日完成立法程序，以延攬更多外國高級人才來</w:t>
      </w:r>
      <w:proofErr w:type="gramStart"/>
      <w:r w:rsidRPr="006242B0">
        <w:rPr>
          <w:rFonts w:hint="eastAsia"/>
        </w:rPr>
        <w:t>臺</w:t>
      </w:r>
      <w:proofErr w:type="gramEnd"/>
      <w:r w:rsidRPr="006242B0">
        <w:rPr>
          <w:rFonts w:hint="eastAsia"/>
        </w:rPr>
        <w:t>服務</w:t>
      </w:r>
      <w:r w:rsidR="00BE1A4B" w:rsidRPr="002B7B85">
        <w:rPr>
          <w:rFonts w:hint="eastAsia"/>
        </w:rPr>
        <w:t>。</w:t>
      </w:r>
    </w:p>
    <w:p w:rsidR="0016124D" w:rsidRDefault="0016124D" w:rsidP="00BB254A">
      <w:pPr>
        <w:pStyle w:val="k12"/>
        <w:ind w:firstLine="672"/>
      </w:pPr>
    </w:p>
    <w:p w:rsidR="0016124D" w:rsidRDefault="0016124D" w:rsidP="00BB254A">
      <w:pPr>
        <w:pStyle w:val="k12"/>
        <w:ind w:firstLine="672"/>
      </w:pPr>
    </w:p>
    <w:p w:rsidR="003A5DE1" w:rsidRPr="0076640B" w:rsidRDefault="003A5DE1" w:rsidP="003A5DE1">
      <w:pPr>
        <w:pStyle w:val="k1a"/>
        <w:spacing w:before="120" w:after="120"/>
        <w:ind w:left="256" w:hanging="256"/>
      </w:pPr>
      <w:bookmarkStart w:id="22" w:name="_Toc494447017"/>
      <w:r>
        <w:rPr>
          <w:rFonts w:hint="eastAsia"/>
        </w:rPr>
        <w:lastRenderedPageBreak/>
        <w:t>五</w:t>
      </w:r>
      <w:r w:rsidRPr="0076640B">
        <w:rPr>
          <w:rFonts w:hint="eastAsia"/>
        </w:rPr>
        <w:t>、</w:t>
      </w:r>
      <w:r>
        <w:rPr>
          <w:rFonts w:hint="eastAsia"/>
        </w:rPr>
        <w:t>加強國際鏈結</w:t>
      </w:r>
      <w:bookmarkEnd w:id="22"/>
    </w:p>
    <w:p w:rsidR="003A5DE1" w:rsidRDefault="0016124D" w:rsidP="003A5DE1">
      <w:pPr>
        <w:pStyle w:val="k12"/>
        <w:ind w:firstLine="672"/>
      </w:pPr>
      <w:r>
        <w:rPr>
          <w:rFonts w:hint="eastAsia"/>
        </w:rPr>
        <w:t>加強與區域暨全球的連結，</w:t>
      </w:r>
      <w:r w:rsidR="003A5DE1" w:rsidRPr="0076640B">
        <w:rPr>
          <w:rFonts w:hint="eastAsia"/>
        </w:rPr>
        <w:t>是</w:t>
      </w:r>
      <w:r w:rsidR="003A5DE1">
        <w:rPr>
          <w:rFonts w:hint="eastAsia"/>
        </w:rPr>
        <w:t>臺灣</w:t>
      </w:r>
      <w:r w:rsidR="003A5DE1" w:rsidRPr="0076640B">
        <w:rPr>
          <w:rFonts w:hint="eastAsia"/>
        </w:rPr>
        <w:t>推動經濟結構轉型的重點工作。為強化國際鏈結，促進國際參與，本會將持續推</w:t>
      </w:r>
      <w:r>
        <w:rPr>
          <w:rFonts w:hint="eastAsia"/>
        </w:rPr>
        <w:t>動雙邊與多邊的經貿交流與合作，以擴增我國際能見度，提升國際地位，</w:t>
      </w:r>
      <w:r w:rsidR="003A5DE1">
        <w:rPr>
          <w:rFonts w:hint="eastAsia"/>
        </w:rPr>
        <w:t>重要工作包括：積極參與</w:t>
      </w:r>
      <w:r w:rsidR="003A5DE1">
        <w:rPr>
          <w:rFonts w:hint="eastAsia"/>
        </w:rPr>
        <w:t>WTO</w:t>
      </w:r>
      <w:r w:rsidR="003A5DE1">
        <w:rPr>
          <w:rFonts w:hint="eastAsia"/>
        </w:rPr>
        <w:t>、</w:t>
      </w:r>
      <w:r w:rsidR="003A5DE1">
        <w:rPr>
          <w:rFonts w:hint="eastAsia"/>
        </w:rPr>
        <w:t>APEC</w:t>
      </w:r>
      <w:r w:rsidR="003A5DE1">
        <w:rPr>
          <w:rFonts w:hint="eastAsia"/>
        </w:rPr>
        <w:t>等國際組織與場域相關活動、強化與經貿夥伴的雙邊合作</w:t>
      </w:r>
      <w:r w:rsidR="003A5DE1">
        <w:rPr>
          <w:rFonts w:hint="eastAsia"/>
        </w:rPr>
        <w:t>(</w:t>
      </w:r>
      <w:r w:rsidR="006E0905">
        <w:rPr>
          <w:rFonts w:hint="eastAsia"/>
        </w:rPr>
        <w:t>特別是</w:t>
      </w:r>
      <w:proofErr w:type="gramStart"/>
      <w:r w:rsidR="003A5DE1">
        <w:rPr>
          <w:rFonts w:hint="eastAsia"/>
        </w:rPr>
        <w:t>臺</w:t>
      </w:r>
      <w:proofErr w:type="gramEnd"/>
      <w:r w:rsidR="003A5DE1">
        <w:rPr>
          <w:rFonts w:hint="eastAsia"/>
        </w:rPr>
        <w:t>美數位經濟論壇</w:t>
      </w:r>
      <w:r w:rsidR="003A5DE1" w:rsidRPr="001A14E1">
        <w:rPr>
          <w:rFonts w:hint="eastAsia"/>
        </w:rPr>
        <w:t>(DEF)</w:t>
      </w:r>
      <w:r w:rsidR="006E0905">
        <w:rPr>
          <w:rFonts w:hint="eastAsia"/>
        </w:rPr>
        <w:t>之籌辦</w:t>
      </w:r>
      <w:r w:rsidR="003A5DE1">
        <w:rPr>
          <w:rFonts w:hint="eastAsia"/>
        </w:rPr>
        <w:t>)</w:t>
      </w:r>
      <w:r w:rsidR="003A5DE1">
        <w:rPr>
          <w:rFonts w:hint="eastAsia"/>
        </w:rPr>
        <w:t>、加強與國際智庫的</w:t>
      </w:r>
      <w:r w:rsidR="001936CE">
        <w:rPr>
          <w:rFonts w:hint="eastAsia"/>
        </w:rPr>
        <w:t>互動與</w:t>
      </w:r>
      <w:r w:rsidR="003A5DE1">
        <w:rPr>
          <w:rFonts w:hint="eastAsia"/>
        </w:rPr>
        <w:t>交流</w:t>
      </w:r>
      <w:r>
        <w:rPr>
          <w:rFonts w:hint="eastAsia"/>
        </w:rPr>
        <w:t>等</w:t>
      </w:r>
      <w:r w:rsidR="003A5DE1">
        <w:rPr>
          <w:rFonts w:hint="eastAsia"/>
        </w:rPr>
        <w:t>，以擴大</w:t>
      </w:r>
      <w:r w:rsidR="001936CE">
        <w:rPr>
          <w:rFonts w:hint="eastAsia"/>
        </w:rPr>
        <w:t>合作利基</w:t>
      </w:r>
      <w:r w:rsidR="003A5DE1">
        <w:rPr>
          <w:rFonts w:hint="eastAsia"/>
        </w:rPr>
        <w:t>。</w:t>
      </w:r>
    </w:p>
    <w:p w:rsidR="003A5DE1" w:rsidRDefault="003A5DE1" w:rsidP="003A5DE1">
      <w:pPr>
        <w:pStyle w:val="k12"/>
        <w:ind w:firstLine="672"/>
      </w:pPr>
      <w:r>
        <w:rPr>
          <w:rFonts w:hint="eastAsia"/>
        </w:rPr>
        <w:t>在</w:t>
      </w:r>
      <w:r w:rsidRPr="001A14E1">
        <w:rPr>
          <w:rFonts w:hint="eastAsia"/>
        </w:rPr>
        <w:t>籌辦</w:t>
      </w:r>
      <w:proofErr w:type="gramStart"/>
      <w:r>
        <w:rPr>
          <w:rFonts w:hint="eastAsia"/>
        </w:rPr>
        <w:t>臺</w:t>
      </w:r>
      <w:proofErr w:type="gramEnd"/>
      <w:r>
        <w:rPr>
          <w:rFonts w:hint="eastAsia"/>
        </w:rPr>
        <w:t>美</w:t>
      </w:r>
      <w:r w:rsidRPr="001A14E1">
        <w:rPr>
          <w:rFonts w:hint="eastAsia"/>
        </w:rPr>
        <w:t>DEF</w:t>
      </w:r>
      <w:r>
        <w:rPr>
          <w:rFonts w:hint="eastAsia"/>
        </w:rPr>
        <w:t>部分，為</w:t>
      </w:r>
      <w:r w:rsidR="00DE7E8E">
        <w:rPr>
          <w:rFonts w:hint="eastAsia"/>
        </w:rPr>
        <w:t>促進</w:t>
      </w:r>
      <w:proofErr w:type="gramStart"/>
      <w:r>
        <w:rPr>
          <w:rFonts w:hint="eastAsia"/>
        </w:rPr>
        <w:t>臺</w:t>
      </w:r>
      <w:proofErr w:type="gramEnd"/>
      <w:r>
        <w:rPr>
          <w:rFonts w:hint="eastAsia"/>
        </w:rPr>
        <w:t>美數位經濟相關產業的合作與發展，本會與美國在</w:t>
      </w:r>
      <w:proofErr w:type="gramStart"/>
      <w:r w:rsidRPr="001A14E1">
        <w:rPr>
          <w:rFonts w:hint="eastAsia"/>
        </w:rPr>
        <w:t>臺</w:t>
      </w:r>
      <w:proofErr w:type="gramEnd"/>
      <w:r>
        <w:rPr>
          <w:rFonts w:hint="eastAsia"/>
        </w:rPr>
        <w:t>協會已</w:t>
      </w:r>
      <w:r w:rsidRPr="001A14E1">
        <w:rPr>
          <w:rFonts w:hint="eastAsia"/>
        </w:rPr>
        <w:t>合辦</w:t>
      </w:r>
      <w:r>
        <w:rPr>
          <w:rFonts w:hint="eastAsia"/>
        </w:rPr>
        <w:t>2</w:t>
      </w:r>
      <w:r>
        <w:rPr>
          <w:rFonts w:hint="eastAsia"/>
        </w:rPr>
        <w:t>屆</w:t>
      </w:r>
      <w:r w:rsidRPr="001A14E1">
        <w:rPr>
          <w:rFonts w:hint="eastAsia"/>
        </w:rPr>
        <w:t>論壇</w:t>
      </w:r>
      <w:r>
        <w:rPr>
          <w:rFonts w:hint="eastAsia"/>
        </w:rPr>
        <w:t>，針對數位經濟發展課題，廣泛交換意見並凝聚共識，未來本會將持續在此常態性交流機制下，與美國加強</w:t>
      </w:r>
      <w:r w:rsidR="0016124D">
        <w:rPr>
          <w:rFonts w:hint="eastAsia"/>
        </w:rPr>
        <w:t>數位經濟之對話與合作，以掌握數位產業發展機會，推動經濟</w:t>
      </w:r>
      <w:r>
        <w:rPr>
          <w:rFonts w:hint="eastAsia"/>
        </w:rPr>
        <w:t>進一步成長。</w:t>
      </w:r>
    </w:p>
    <w:p w:rsidR="00860AE9" w:rsidRPr="007300D4" w:rsidRDefault="003A5DE1" w:rsidP="00BB254A">
      <w:pPr>
        <w:pStyle w:val="k1a"/>
        <w:spacing w:before="120" w:after="120"/>
        <w:ind w:left="256" w:hanging="256"/>
      </w:pPr>
      <w:bookmarkStart w:id="23" w:name="_Toc494447018"/>
      <w:r>
        <w:rPr>
          <w:rFonts w:hint="eastAsia"/>
        </w:rPr>
        <w:t>六</w:t>
      </w:r>
      <w:r w:rsidR="00860AE9" w:rsidRPr="007300D4">
        <w:t>、加速花東離島地區發展</w:t>
      </w:r>
      <w:bookmarkEnd w:id="23"/>
    </w:p>
    <w:p w:rsidR="000F1D4A" w:rsidRPr="000F1D4A" w:rsidRDefault="006242B0" w:rsidP="000F1D4A">
      <w:pPr>
        <w:pStyle w:val="k12"/>
        <w:ind w:firstLine="672"/>
      </w:pPr>
      <w:r w:rsidRPr="006242B0">
        <w:rPr>
          <w:rFonts w:hint="eastAsia"/>
        </w:rPr>
        <w:t>花東及離島發展是區域均衡不可或缺的一環，本會將積極協調整合跨部會資源，落實推動「花東地區發展條例」及「離島建設條例」，</w:t>
      </w:r>
      <w:proofErr w:type="gramStart"/>
      <w:r w:rsidRPr="006242B0">
        <w:rPr>
          <w:rFonts w:hint="eastAsia"/>
        </w:rPr>
        <w:t>107</w:t>
      </w:r>
      <w:proofErr w:type="gramEnd"/>
      <w:r w:rsidRPr="006242B0">
        <w:rPr>
          <w:rFonts w:hint="eastAsia"/>
        </w:rPr>
        <w:t>年度已編列相關基金預算，將深耕各區域建設</w:t>
      </w:r>
      <w:r w:rsidR="000F1D4A" w:rsidRPr="000F1D4A">
        <w:rPr>
          <w:rFonts w:hint="eastAsia"/>
        </w:rPr>
        <w:t>；</w:t>
      </w:r>
      <w:proofErr w:type="gramStart"/>
      <w:r w:rsidR="000F1D4A" w:rsidRPr="000F1D4A">
        <w:rPr>
          <w:rFonts w:hint="eastAsia"/>
        </w:rPr>
        <w:t>此外，</w:t>
      </w:r>
      <w:proofErr w:type="gramEnd"/>
      <w:r w:rsidR="000F1D4A" w:rsidRPr="000F1D4A">
        <w:rPr>
          <w:rFonts w:hint="eastAsia"/>
        </w:rPr>
        <w:t>本會也會同相關部會持續協助花東及各離島縣政府落實推動「花東第二期</w:t>
      </w:r>
      <w:r w:rsidR="000F1D4A" w:rsidRPr="000F1D4A">
        <w:t>(105</w:t>
      </w:r>
      <w:r w:rsidR="000F1D4A" w:rsidRPr="000F1D4A">
        <w:rPr>
          <w:rFonts w:hint="eastAsia"/>
        </w:rPr>
        <w:t>至</w:t>
      </w:r>
      <w:r w:rsidR="000F1D4A" w:rsidRPr="000F1D4A">
        <w:t>108</w:t>
      </w:r>
      <w:r w:rsidR="000F1D4A" w:rsidRPr="000F1D4A">
        <w:rPr>
          <w:rFonts w:hint="eastAsia"/>
        </w:rPr>
        <w:t>年</w:t>
      </w:r>
      <w:r w:rsidR="000F1D4A" w:rsidRPr="000F1D4A">
        <w:t>)</w:t>
      </w:r>
      <w:r w:rsidR="000F1D4A" w:rsidRPr="000F1D4A">
        <w:rPr>
          <w:rFonts w:hint="eastAsia"/>
        </w:rPr>
        <w:t>綜合發展實施方案」及「第四期</w:t>
      </w:r>
      <w:r w:rsidR="000F1D4A" w:rsidRPr="000F1D4A">
        <w:t>(104</w:t>
      </w:r>
      <w:r w:rsidR="000F1D4A" w:rsidRPr="000F1D4A">
        <w:rPr>
          <w:rFonts w:hint="eastAsia"/>
        </w:rPr>
        <w:t>至</w:t>
      </w:r>
      <w:r w:rsidR="000F1D4A" w:rsidRPr="000F1D4A">
        <w:t>107</w:t>
      </w:r>
      <w:r w:rsidR="000F1D4A" w:rsidRPr="000F1D4A">
        <w:rPr>
          <w:rFonts w:hint="eastAsia"/>
        </w:rPr>
        <w:t>年</w:t>
      </w:r>
      <w:r w:rsidR="000F1D4A" w:rsidRPr="000F1D4A">
        <w:t>)</w:t>
      </w:r>
      <w:r w:rsidR="000F1D4A" w:rsidRPr="000F1D4A">
        <w:rPr>
          <w:rFonts w:hint="eastAsia"/>
        </w:rPr>
        <w:t>離島綜合建設實施方案」，協助推動相關區域永續發展及強化補助計畫之執行。</w:t>
      </w:r>
    </w:p>
    <w:p w:rsidR="00860AE9" w:rsidRDefault="00860AE9" w:rsidP="006242B0">
      <w:pPr>
        <w:pStyle w:val="k12"/>
        <w:ind w:firstLine="672"/>
      </w:pPr>
      <w:r w:rsidRPr="002B7B85">
        <w:t>花東地區部分，本會將持續積極輔導成立合作型組織，推動農業加值及相關法規調適，促使部落自立發展，以創造多元微型特色經濟，並善用花東地區多元文化及景觀資源，建立產業品牌特色，以及防範產業與環境資源保育間可能衝</w:t>
      </w:r>
      <w:r w:rsidRPr="002B7B85">
        <w:lastRenderedPageBreak/>
        <w:t>突，期能形成有別於西部區域之發展模式。</w:t>
      </w:r>
    </w:p>
    <w:p w:rsidR="00860AE9" w:rsidRDefault="0016124D" w:rsidP="00BB254A">
      <w:pPr>
        <w:pStyle w:val="k12"/>
        <w:ind w:firstLine="672"/>
      </w:pPr>
      <w:r>
        <w:t>離島地區部分，為善用</w:t>
      </w:r>
      <w:r w:rsidR="00860AE9" w:rsidRPr="002B7B85">
        <w:t>豐沛</w:t>
      </w:r>
      <w:proofErr w:type="gramStart"/>
      <w:r w:rsidR="00860AE9" w:rsidRPr="002B7B85">
        <w:t>的綠能及</w:t>
      </w:r>
      <w:proofErr w:type="gramEnd"/>
      <w:r w:rsidR="00860AE9" w:rsidRPr="002B7B85">
        <w:t>觀光資源，本會將藉由中央與地</w:t>
      </w:r>
      <w:r>
        <w:t>方分工合作，透過相關軟硬體建設與資源投入，持續補助離島推動各</w:t>
      </w:r>
      <w:r>
        <w:rPr>
          <w:rFonts w:hint="eastAsia"/>
        </w:rPr>
        <w:t>項</w:t>
      </w:r>
      <w:r w:rsidR="00860AE9" w:rsidRPr="002B7B85">
        <w:t>建設與發展，期能促進民間參與投資，創造當地觀光效益，增加在地就業機會，以活絡地方經濟，促進區域均衡發展。</w:t>
      </w:r>
    </w:p>
    <w:p w:rsidR="00441BDC" w:rsidRPr="007300D4" w:rsidRDefault="003A5DE1" w:rsidP="00BB254A">
      <w:pPr>
        <w:pStyle w:val="k1a"/>
        <w:spacing w:before="120" w:after="120"/>
        <w:ind w:left="256" w:hanging="256"/>
      </w:pPr>
      <w:bookmarkStart w:id="24" w:name="_Toc494447019"/>
      <w:r>
        <w:rPr>
          <w:rFonts w:hint="eastAsia"/>
        </w:rPr>
        <w:t>七</w:t>
      </w:r>
      <w:r w:rsidR="00441BDC" w:rsidRPr="007300D4">
        <w:t>、推動「行政機關管考作業簡化」</w:t>
      </w:r>
      <w:bookmarkEnd w:id="24"/>
    </w:p>
    <w:p w:rsidR="00F70FAD" w:rsidRPr="002B7B85" w:rsidRDefault="00F70FAD" w:rsidP="00BB254A">
      <w:pPr>
        <w:pStyle w:val="k12"/>
        <w:ind w:firstLine="672"/>
      </w:pPr>
      <w:r w:rsidRPr="002B7B85">
        <w:t>為落實「減法原則」，聚焦核心業務，建立</w:t>
      </w:r>
      <w:r w:rsidR="0016124D">
        <w:t>積極興利的行政文化，提升行政效能</w:t>
      </w:r>
      <w:r w:rsidR="0016124D">
        <w:rPr>
          <w:rFonts w:hint="eastAsia"/>
        </w:rPr>
        <w:t>，</w:t>
      </w:r>
      <w:r w:rsidRPr="002B7B85">
        <w:t>本會持續運用「減</w:t>
      </w:r>
      <w:proofErr w:type="gramStart"/>
      <w:r w:rsidRPr="002B7B85">
        <w:t>併</w:t>
      </w:r>
      <w:proofErr w:type="gramEnd"/>
      <w:r w:rsidRPr="002B7B85">
        <w:t>簡」策略，以「強化自主管理」、「善用</w:t>
      </w:r>
      <w:proofErr w:type="gramStart"/>
      <w:r w:rsidRPr="002B7B85">
        <w:t>差別性管考</w:t>
      </w:r>
      <w:proofErr w:type="gramEnd"/>
      <w:r w:rsidRPr="002B7B85">
        <w:t>」及「多元管考作為」等原則，積極加強推動行政機關管考作業簡化。後續並持續檢視中央與地方管考簡化成效，組成</w:t>
      </w:r>
      <w:proofErr w:type="gramStart"/>
      <w:r w:rsidRPr="002B7B85">
        <w:t>網絡群組</w:t>
      </w:r>
      <w:proofErr w:type="gramEnd"/>
      <w:r w:rsidRPr="002B7B85">
        <w:t>分享創新治理經驗，並協調解決系統整合問題，推動標竿學習，以達避免重複填報、減少繁複表格及創新治理之目標。</w:t>
      </w:r>
      <w:r w:rsidR="00932BA9">
        <w:rPr>
          <w:rFonts w:hint="eastAsia"/>
        </w:rPr>
        <w:t>目前</w:t>
      </w:r>
      <w:r w:rsidRPr="002B7B85">
        <w:t>推動具體成果如下：</w:t>
      </w:r>
    </w:p>
    <w:p w:rsidR="00F70FAD" w:rsidRPr="008B5300" w:rsidRDefault="00F70FAD" w:rsidP="006124F4">
      <w:pPr>
        <w:pStyle w:val="k2a"/>
        <w:ind w:left="334" w:hangingChars="78" w:hanging="250"/>
        <w:outlineLvl w:val="9"/>
      </w:pPr>
      <w:r w:rsidRPr="008B5300">
        <w:t>1.</w:t>
      </w:r>
      <w:r w:rsidRPr="008B5300">
        <w:t>簡化總統與院長指示事項管考作業，減少項數</w:t>
      </w:r>
      <w:r w:rsidRPr="008B5300">
        <w:t>50%</w:t>
      </w:r>
      <w:r w:rsidRPr="008B5300">
        <w:t>，週期由每週放寬至每月填報。</w:t>
      </w:r>
    </w:p>
    <w:p w:rsidR="00F70FAD" w:rsidRPr="008B5300" w:rsidRDefault="00F70FAD" w:rsidP="006124F4">
      <w:pPr>
        <w:pStyle w:val="k2a"/>
        <w:ind w:left="324" w:hangingChars="75" w:hanging="240"/>
        <w:outlineLvl w:val="9"/>
      </w:pPr>
      <w:r w:rsidRPr="008B5300">
        <w:t>2.</w:t>
      </w:r>
      <w:r w:rsidRPr="008B5300">
        <w:t>調降基本設施補助計畫管理頻率，由每月填報改為每季。</w:t>
      </w:r>
    </w:p>
    <w:p w:rsidR="00F70FAD" w:rsidRPr="008B5300" w:rsidRDefault="00F70FAD" w:rsidP="006124F4">
      <w:pPr>
        <w:pStyle w:val="k2a"/>
        <w:ind w:left="324" w:hangingChars="75" w:hanging="240"/>
        <w:outlineLvl w:val="9"/>
      </w:pPr>
      <w:r w:rsidRPr="008B5300">
        <w:t>3.</w:t>
      </w:r>
      <w:r w:rsidRPr="008B5300">
        <w:t>簡</w:t>
      </w:r>
      <w:proofErr w:type="gramStart"/>
      <w:r w:rsidRPr="008B5300">
        <w:t>併</w:t>
      </w:r>
      <w:proofErr w:type="gramEnd"/>
      <w:r w:rsidRPr="008B5300">
        <w:t>院管制計畫</w:t>
      </w:r>
      <w:r w:rsidR="00424618">
        <w:rPr>
          <w:rFonts w:hint="eastAsia"/>
        </w:rPr>
        <w:t>今</w:t>
      </w:r>
      <w:r w:rsidRPr="008B5300">
        <w:t>年由</w:t>
      </w:r>
      <w:r w:rsidRPr="008B5300">
        <w:t>63</w:t>
      </w:r>
      <w:r w:rsidRPr="008B5300">
        <w:t>項減少為</w:t>
      </w:r>
      <w:r w:rsidRPr="008B5300">
        <w:t>51</w:t>
      </w:r>
      <w:r w:rsidRPr="008B5300">
        <w:t>項，管制週期由月報減為季報；分階段整合各填報系統，共享基本資料。</w:t>
      </w:r>
    </w:p>
    <w:p w:rsidR="00F70FAD" w:rsidRPr="008B5300" w:rsidRDefault="00F70FAD" w:rsidP="006124F4">
      <w:pPr>
        <w:pStyle w:val="k2a"/>
        <w:ind w:left="324" w:hangingChars="75" w:hanging="240"/>
        <w:outlineLvl w:val="9"/>
      </w:pPr>
      <w:r w:rsidRPr="008B5300">
        <w:t>4.</w:t>
      </w:r>
      <w:r w:rsidRPr="008B5300">
        <w:t>強化機關績效自主管理</w:t>
      </w:r>
      <w:r w:rsidR="00932BA9" w:rsidRPr="00932BA9">
        <w:rPr>
          <w:rFonts w:hint="eastAsia"/>
        </w:rPr>
        <w:t>，</w:t>
      </w:r>
      <w:r w:rsidR="00424618">
        <w:rPr>
          <w:rFonts w:hint="eastAsia"/>
        </w:rPr>
        <w:t>今</w:t>
      </w:r>
      <w:r w:rsidR="00932BA9" w:rsidRPr="00932BA9">
        <w:rPr>
          <w:rFonts w:hint="eastAsia"/>
        </w:rPr>
        <w:t>年評核指標原則規劃由</w:t>
      </w:r>
      <w:r w:rsidR="00932BA9" w:rsidRPr="00932BA9">
        <w:t>500</w:t>
      </w:r>
      <w:r w:rsidR="00932BA9" w:rsidRPr="00932BA9">
        <w:rPr>
          <w:rFonts w:hint="eastAsia"/>
        </w:rPr>
        <w:t>項減少為</w:t>
      </w:r>
      <w:r w:rsidR="00932BA9" w:rsidRPr="00932BA9">
        <w:t>60</w:t>
      </w:r>
      <w:r w:rsidR="00932BA9" w:rsidRPr="00932BA9">
        <w:rPr>
          <w:rFonts w:hint="eastAsia"/>
        </w:rPr>
        <w:t>項等</w:t>
      </w:r>
      <w:r w:rsidRPr="008B5300">
        <w:t>。</w:t>
      </w:r>
    </w:p>
    <w:p w:rsidR="00F70FAD" w:rsidRPr="008B5300" w:rsidRDefault="00F70FAD" w:rsidP="006124F4">
      <w:pPr>
        <w:pStyle w:val="k2a"/>
        <w:ind w:left="324" w:hangingChars="75" w:hanging="240"/>
        <w:outlineLvl w:val="9"/>
      </w:pPr>
      <w:r w:rsidRPr="008B5300">
        <w:t>5.</w:t>
      </w:r>
      <w:r w:rsidRPr="008B5300">
        <w:t>整合推動內部控制與風險管理，大幅減少文書作業。</w:t>
      </w:r>
    </w:p>
    <w:p w:rsidR="00F70FAD" w:rsidRPr="008B5300" w:rsidRDefault="00F70FAD" w:rsidP="006124F4">
      <w:pPr>
        <w:pStyle w:val="k2a"/>
        <w:ind w:left="324" w:hangingChars="75" w:hanging="240"/>
        <w:outlineLvl w:val="9"/>
      </w:pPr>
      <w:r w:rsidRPr="008B5300">
        <w:t>6.</w:t>
      </w:r>
      <w:r w:rsidRPr="008B5300">
        <w:t>減少性平作業填報次數，並減少</w:t>
      </w:r>
      <w:r w:rsidRPr="008B5300">
        <w:t>70%</w:t>
      </w:r>
      <w:r w:rsidRPr="008B5300">
        <w:t>管考項數。</w:t>
      </w:r>
    </w:p>
    <w:p w:rsidR="00F70FAD" w:rsidRDefault="00F70FAD" w:rsidP="006124F4">
      <w:pPr>
        <w:pStyle w:val="k2a"/>
        <w:ind w:left="324" w:hangingChars="75" w:hanging="240"/>
        <w:outlineLvl w:val="9"/>
      </w:pPr>
      <w:r w:rsidRPr="008B5300">
        <w:t>7.</w:t>
      </w:r>
      <w:r w:rsidRPr="008B5300">
        <w:t>整</w:t>
      </w:r>
      <w:proofErr w:type="gramStart"/>
      <w:r w:rsidRPr="008B5300">
        <w:t>併</w:t>
      </w:r>
      <w:proofErr w:type="gramEnd"/>
      <w:r w:rsidRPr="008B5300">
        <w:t>本會與工程會管理系統。</w:t>
      </w:r>
    </w:p>
    <w:p w:rsidR="00441BDC" w:rsidRPr="007300D4" w:rsidRDefault="003A5DE1" w:rsidP="00BB254A">
      <w:pPr>
        <w:pStyle w:val="k1a"/>
        <w:spacing w:before="120" w:after="120"/>
        <w:ind w:left="256" w:hanging="256"/>
      </w:pPr>
      <w:bookmarkStart w:id="25" w:name="_Toc494447020"/>
      <w:r>
        <w:rPr>
          <w:rFonts w:hint="eastAsia"/>
        </w:rPr>
        <w:lastRenderedPageBreak/>
        <w:t>八</w:t>
      </w:r>
      <w:r w:rsidR="00441BDC" w:rsidRPr="007300D4">
        <w:t>、推動「政府服務躍升方案」</w:t>
      </w:r>
      <w:bookmarkEnd w:id="25"/>
    </w:p>
    <w:p w:rsidR="00F70FAD" w:rsidRPr="00B60EF2" w:rsidRDefault="0016124D" w:rsidP="00BB254A">
      <w:pPr>
        <w:pStyle w:val="k12"/>
        <w:ind w:firstLine="672"/>
      </w:pPr>
      <w:r>
        <w:t>隨著全球化及資通訊科技的快速發展，公共服務面臨</w:t>
      </w:r>
      <w:r w:rsidR="00F70FAD" w:rsidRPr="008B5300">
        <w:t>資源有限性、人口結構改變</w:t>
      </w:r>
      <w:r>
        <w:rPr>
          <w:rFonts w:hint="eastAsia"/>
        </w:rPr>
        <w:t>，以</w:t>
      </w:r>
      <w:r>
        <w:t>及民眾參與公共事務量能</w:t>
      </w:r>
      <w:r w:rsidR="00F70FAD" w:rsidRPr="008B5300">
        <w:t>提升等挑戰，為</w:t>
      </w:r>
      <w:r w:rsidR="00F70FAD" w:rsidRPr="00B60EF2">
        <w:t>因應公共服務需求漸趨複雜及多元化，行政院於</w:t>
      </w:r>
      <w:r w:rsidR="00F83731">
        <w:rPr>
          <w:rFonts w:hint="eastAsia"/>
        </w:rPr>
        <w:t>今</w:t>
      </w:r>
      <w:r w:rsidR="00F70FAD" w:rsidRPr="00B60EF2">
        <w:t>年</w:t>
      </w:r>
      <w:r w:rsidR="00F70FAD" w:rsidRPr="00B60EF2">
        <w:t>1</w:t>
      </w:r>
      <w:r w:rsidR="00F70FAD" w:rsidRPr="00B60EF2">
        <w:t>月</w:t>
      </w:r>
      <w:r w:rsidR="00F70FAD" w:rsidRPr="00B60EF2">
        <w:t>9</w:t>
      </w:r>
      <w:r w:rsidR="00F70FAD" w:rsidRPr="00B60EF2">
        <w:t>日核定「政府服務躍升方案」，除了重視效率、品質及創新等基礎服務理念外，更強調公平共享、參與合作及開放透明的核心精神，以引導各機關進行服務轉型，提升服務效能。</w:t>
      </w:r>
    </w:p>
    <w:p w:rsidR="00F70FAD" w:rsidRPr="00B60EF2" w:rsidRDefault="00F70FAD" w:rsidP="00BB254A">
      <w:pPr>
        <w:pStyle w:val="k12"/>
        <w:ind w:firstLine="672"/>
      </w:pPr>
      <w:r w:rsidRPr="00B60EF2">
        <w:t>「政府服務躍升方案」含</w:t>
      </w:r>
      <w:proofErr w:type="gramStart"/>
      <w:r w:rsidRPr="00B60EF2">
        <w:t>括</w:t>
      </w:r>
      <w:proofErr w:type="gramEnd"/>
      <w:r w:rsidRPr="00B60EF2">
        <w:t>完備基礎服務項目，注重服務特性差異化；重視全程意見回饋及參與，力求服務切合民眾需求；便捷服務遞送過程與方式，提升民眾生活便利度；關懷多元對象及城鄉差距，促進社會資源公平使用；開放政府透明治理，優化機關管理創新；掌握社經發展趨勢，專案規劃前瞻服務等六大面向，刻正由中央及地方機關規劃推動，</w:t>
      </w:r>
      <w:proofErr w:type="gramStart"/>
      <w:r w:rsidRPr="00B60EF2">
        <w:t>研</w:t>
      </w:r>
      <w:proofErr w:type="gramEnd"/>
      <w:r w:rsidRPr="00B60EF2">
        <w:t>提創新精進及有感優質服務之具體做法。本會除引導各機關推行創新服務觀念及作法外，亦將適時邀集相關機關進行資源整合及法規協調，務實解決服務或公共問題，精進政府服務效能。</w:t>
      </w:r>
    </w:p>
    <w:p w:rsidR="00F70FAD" w:rsidRDefault="00F70FAD" w:rsidP="00BB254A">
      <w:pPr>
        <w:pStyle w:val="k12"/>
        <w:ind w:firstLine="672"/>
      </w:pPr>
      <w:r w:rsidRPr="00B60EF2">
        <w:t>另為激勵各機關主動發掘社會發展關鍵議題</w:t>
      </w:r>
      <w:r w:rsidR="00BE297D">
        <w:rPr>
          <w:rFonts w:hint="eastAsia"/>
        </w:rPr>
        <w:t>，</w:t>
      </w:r>
      <w:r w:rsidRPr="00B60EF2">
        <w:t>前瞻規劃服務策略預為因應，</w:t>
      </w:r>
      <w:r w:rsidR="00BE297D">
        <w:rPr>
          <w:rFonts w:hint="eastAsia"/>
        </w:rPr>
        <w:t>並</w:t>
      </w:r>
      <w:proofErr w:type="gramStart"/>
      <w:r w:rsidRPr="00B60EF2">
        <w:t>強化跨域公私</w:t>
      </w:r>
      <w:proofErr w:type="gramEnd"/>
      <w:r w:rsidRPr="00B60EF2">
        <w:t>協力合作、平衡城鄉服務差距，將透過辦</w:t>
      </w:r>
      <w:r w:rsidRPr="008B5300">
        <w:t>理「政府服務獎」，邀請企業界與學</w:t>
      </w:r>
      <w:r w:rsidR="00BE297D">
        <w:t>者專家參與評獎，提供具體改善建議，引導各機關有效回應民眾需求，</w:t>
      </w:r>
      <w:r w:rsidRPr="008B5300">
        <w:t>持續提供優質的政府服務。</w:t>
      </w:r>
    </w:p>
    <w:p w:rsidR="000F1D4A" w:rsidRDefault="000F1D4A" w:rsidP="00BB254A">
      <w:pPr>
        <w:pStyle w:val="k12"/>
        <w:ind w:firstLine="672"/>
      </w:pPr>
    </w:p>
    <w:p w:rsidR="00BE297D" w:rsidRDefault="00BE297D" w:rsidP="00BB254A">
      <w:pPr>
        <w:pStyle w:val="k12"/>
        <w:ind w:firstLine="672"/>
      </w:pPr>
    </w:p>
    <w:p w:rsidR="00441BDC" w:rsidRPr="007300D4" w:rsidRDefault="00FA4AE9" w:rsidP="00BB254A">
      <w:pPr>
        <w:pStyle w:val="k1a"/>
        <w:spacing w:before="120" w:after="120"/>
        <w:ind w:left="256" w:hanging="256"/>
      </w:pPr>
      <w:bookmarkStart w:id="26" w:name="_Toc494447021"/>
      <w:r>
        <w:rPr>
          <w:rFonts w:hint="eastAsia"/>
        </w:rPr>
        <w:lastRenderedPageBreak/>
        <w:t>九</w:t>
      </w:r>
      <w:r w:rsidR="00441BDC" w:rsidRPr="007300D4">
        <w:t>、扎根國家檔案應用</w:t>
      </w:r>
      <w:bookmarkEnd w:id="26"/>
    </w:p>
    <w:p w:rsidR="00B60EF2" w:rsidRPr="00DE4134" w:rsidRDefault="006242B0" w:rsidP="006242B0">
      <w:pPr>
        <w:pStyle w:val="k12"/>
        <w:ind w:firstLine="672"/>
      </w:pPr>
      <w:r w:rsidRPr="006242B0">
        <w:rPr>
          <w:rFonts w:hint="eastAsia"/>
        </w:rPr>
        <w:t>在國家檔案的管理與應用方面，本會除持</w:t>
      </w:r>
      <w:r w:rsidR="00BE297D">
        <w:rPr>
          <w:rFonts w:hint="eastAsia"/>
        </w:rPr>
        <w:t>續加速檔案整理與數位化外，也積極進行政治檔案的清查與開放工作，於</w:t>
      </w:r>
      <w:r w:rsidR="00F83731">
        <w:rPr>
          <w:rFonts w:hint="eastAsia"/>
        </w:rPr>
        <w:t>去</w:t>
      </w:r>
      <w:r w:rsidR="00B60EF2" w:rsidRPr="00DE4134">
        <w:t>年</w:t>
      </w:r>
      <w:r w:rsidR="00B60EF2" w:rsidRPr="00DE4134">
        <w:t>6</w:t>
      </w:r>
      <w:r w:rsidR="00B60EF2" w:rsidRPr="00DE4134">
        <w:t>月第</w:t>
      </w:r>
      <w:r w:rsidR="00B60EF2" w:rsidRPr="00DE4134">
        <w:t>5</w:t>
      </w:r>
      <w:r w:rsidR="00B60EF2" w:rsidRPr="00DE4134">
        <w:t>度啟動各機關政治檔案清查作業，並於</w:t>
      </w:r>
      <w:r w:rsidR="00F83731">
        <w:rPr>
          <w:rFonts w:hint="eastAsia"/>
        </w:rPr>
        <w:t>今</w:t>
      </w:r>
      <w:r w:rsidR="00B60EF2" w:rsidRPr="00DE4134">
        <w:t>年</w:t>
      </w:r>
      <w:r w:rsidR="00B60EF2" w:rsidRPr="00DE4134">
        <w:t>6</w:t>
      </w:r>
      <w:r w:rsidR="00B60EF2" w:rsidRPr="00DE4134">
        <w:t>月完成</w:t>
      </w:r>
      <w:r w:rsidR="00B60EF2" w:rsidRPr="00DE4134">
        <w:t>83</w:t>
      </w:r>
      <w:r w:rsidR="00B60EF2" w:rsidRPr="00DE4134">
        <w:t>個機關之檔案移轉，累計政治檔案達</w:t>
      </w:r>
      <w:r w:rsidR="00B60EF2" w:rsidRPr="00DE4134">
        <w:t>579.69</w:t>
      </w:r>
      <w:r w:rsidR="00B60EF2" w:rsidRPr="00DE4134">
        <w:t>公尺，檔案目錄可查詢率</w:t>
      </w:r>
      <w:r w:rsidR="00B60EF2" w:rsidRPr="00DE4134">
        <w:t>99.65%</w:t>
      </w:r>
      <w:r w:rsidR="00B60EF2" w:rsidRPr="00DE4134">
        <w:t>，數位化比率</w:t>
      </w:r>
      <w:r w:rsidR="00B60EF2" w:rsidRPr="00DE4134">
        <w:t>69.1%</w:t>
      </w:r>
      <w:r w:rsidR="00B60EF2" w:rsidRPr="00DE4134">
        <w:t>。另為擴大徵集政治檔案，已委託學者進行政治事件關鍵字</w:t>
      </w:r>
      <w:proofErr w:type="gramStart"/>
      <w:r w:rsidR="00B60EF2" w:rsidRPr="00DE4134">
        <w:t>研析及</w:t>
      </w:r>
      <w:proofErr w:type="gramEnd"/>
      <w:r w:rsidR="00B60EF2" w:rsidRPr="00DE4134">
        <w:t>民間相關檔案</w:t>
      </w:r>
      <w:proofErr w:type="gramStart"/>
      <w:r w:rsidR="00B60EF2" w:rsidRPr="00DE4134">
        <w:t>蒐</w:t>
      </w:r>
      <w:proofErr w:type="gramEnd"/>
      <w:r w:rsidR="00B60EF2" w:rsidRPr="00DE4134">
        <w:t>整研究，並進行政治檔案內容分析與索引編製，以作為轉型正義研究及教育基礎資訊。截至</w:t>
      </w:r>
      <w:r w:rsidR="00F83731">
        <w:rPr>
          <w:rFonts w:hint="eastAsia"/>
        </w:rPr>
        <w:t>今</w:t>
      </w:r>
      <w:r w:rsidR="00B60EF2" w:rsidRPr="00DE4134">
        <w:t>年</w:t>
      </w:r>
      <w:r w:rsidR="00B60EF2" w:rsidRPr="00DE4134">
        <w:t>9</w:t>
      </w:r>
      <w:r w:rsidR="00B60EF2" w:rsidRPr="00DE4134">
        <w:t>月</w:t>
      </w:r>
      <w:r w:rsidR="00B60EF2" w:rsidRPr="00DE4134">
        <w:t>20</w:t>
      </w:r>
      <w:r w:rsidR="00B60EF2" w:rsidRPr="00DE4134">
        <w:t>日止，累計提供各界應用政治檔案逾</w:t>
      </w:r>
      <w:r w:rsidR="00B60EF2" w:rsidRPr="00DE4134">
        <w:t>60</w:t>
      </w:r>
      <w:r w:rsidR="00B60EF2" w:rsidRPr="00DE4134">
        <w:t>萬件，並於「檔案時光盒」網站開放</w:t>
      </w:r>
      <w:r w:rsidR="00B60EF2" w:rsidRPr="00DE4134">
        <w:t>228</w:t>
      </w:r>
      <w:r w:rsidR="00B60EF2" w:rsidRPr="00DE4134">
        <w:t>及美麗島事件等政治檔案展覽之全文，以促進檔案研究及加值應用。</w:t>
      </w:r>
    </w:p>
    <w:p w:rsidR="00B60EF2" w:rsidRPr="00DE4134" w:rsidRDefault="00B60EF2" w:rsidP="00BB254A">
      <w:pPr>
        <w:pStyle w:val="k12"/>
        <w:ind w:firstLine="672"/>
      </w:pPr>
      <w:r w:rsidRPr="00DE4134">
        <w:t>迄今「國家檔案資訊網」公布逾</w:t>
      </w:r>
      <w:r w:rsidRPr="00DE4134">
        <w:t>271</w:t>
      </w:r>
      <w:r w:rsidRPr="00DE4134">
        <w:t>萬筆國家檔案目錄，累計瀏覽人次逾</w:t>
      </w:r>
      <w:r w:rsidRPr="00DE4134">
        <w:t>1,019</w:t>
      </w:r>
      <w:r w:rsidRPr="00DE4134">
        <w:t>萬；應人民申請及機關來函檢調國家檔案，累計准駁提供總數逾</w:t>
      </w:r>
      <w:r w:rsidRPr="00DE4134">
        <w:t>98</w:t>
      </w:r>
      <w:r w:rsidRPr="00DE4134">
        <w:t>萬件；另於「機關檔案目錄查詢網」公布</w:t>
      </w:r>
      <w:r w:rsidRPr="00DE4134">
        <w:t>3,320</w:t>
      </w:r>
      <w:r w:rsidRPr="00DE4134">
        <w:t>個機關檔案目錄約</w:t>
      </w:r>
      <w:r w:rsidRPr="00DE4134">
        <w:t>5</w:t>
      </w:r>
      <w:r w:rsidRPr="00DE4134">
        <w:t>億</w:t>
      </w:r>
      <w:r w:rsidRPr="00DE4134">
        <w:t>2</w:t>
      </w:r>
      <w:proofErr w:type="gramStart"/>
      <w:r w:rsidRPr="00DE4134">
        <w:t>千萬</w:t>
      </w:r>
      <w:proofErr w:type="gramEnd"/>
      <w:r w:rsidRPr="00DE4134">
        <w:t>筆，累計瀏覽人次</w:t>
      </w:r>
      <w:r w:rsidRPr="00DE4134">
        <w:t>163</w:t>
      </w:r>
      <w:r w:rsidRPr="00DE4134">
        <w:t>萬人次，並透過「檔案支援教學網」提供免費歷史教育素材，以及每年自辦或與相關機關合作辦理主題性之檔案展覽，累</w:t>
      </w:r>
      <w:r w:rsidR="00BE297D">
        <w:rPr>
          <w:rFonts w:hint="eastAsia"/>
        </w:rPr>
        <w:t>計</w:t>
      </w:r>
      <w:r w:rsidRPr="00DE4134">
        <w:t>參觀人次逾</w:t>
      </w:r>
      <w:r w:rsidRPr="00DE4134">
        <w:t>40</w:t>
      </w:r>
      <w:r w:rsidRPr="00DE4134">
        <w:t>萬，促進國家檔案應用。</w:t>
      </w:r>
    </w:p>
    <w:p w:rsidR="00B60EF2" w:rsidRPr="00E91903" w:rsidRDefault="00B60EF2" w:rsidP="002B7B85">
      <w:pPr>
        <w:pStyle w:val="k00t20"/>
        <w:spacing w:before="120" w:after="120"/>
      </w:pPr>
      <w:bookmarkStart w:id="27" w:name="_Toc494447022"/>
      <w:r w:rsidRPr="00E91903">
        <w:t>肆、結語</w:t>
      </w:r>
      <w:bookmarkEnd w:id="27"/>
    </w:p>
    <w:p w:rsidR="00C96C4D" w:rsidRPr="00C96C4D" w:rsidRDefault="00C96C4D" w:rsidP="00C96C4D">
      <w:pPr>
        <w:pStyle w:val="k12"/>
        <w:ind w:firstLine="672"/>
      </w:pPr>
      <w:r w:rsidRPr="00C96C4D">
        <w:rPr>
          <w:rFonts w:hint="eastAsia"/>
        </w:rPr>
        <w:t>各位委員先進，面對瞬息萬變的國內外經社情勢，以及與日俱增的全球競爭環境，賴院長特別期許行政團隊秉持「做實事」的精神，誠實面對，務實擬定策略，踏實解決問題，並確實追蹤管考進度，強化執行力。國發會肩負國家發展規劃、協調、審議與管考的重責大任，自當全力衝刺、貫</w:t>
      </w:r>
      <w:r w:rsidRPr="00C96C4D">
        <w:rPr>
          <w:rFonts w:hint="eastAsia"/>
        </w:rPr>
        <w:lastRenderedPageBreak/>
        <w:t>徹執行。未來本會施政定將力求以服務為導向，為人民解決問題，並作好行政院政策統合與執行的最高幕僚角色，以驅動臺灣經濟成長，促進區域平衡發展，讓人民生活幸福有感。</w:t>
      </w:r>
    </w:p>
    <w:p w:rsidR="00BE297D" w:rsidRDefault="00C96C4D" w:rsidP="00C96C4D">
      <w:pPr>
        <w:pStyle w:val="k12"/>
        <w:ind w:firstLine="672"/>
      </w:pPr>
      <w:r w:rsidRPr="00C96C4D">
        <w:t>最後，感謝貴委員會給予本會業務報告</w:t>
      </w:r>
      <w:r w:rsidRPr="00C96C4D">
        <w:rPr>
          <w:rFonts w:hint="eastAsia"/>
        </w:rPr>
        <w:t>的</w:t>
      </w:r>
      <w:r w:rsidRPr="00C96C4D">
        <w:t>機會，也誠摯期盼各位委員</w:t>
      </w:r>
      <w:r w:rsidRPr="00C96C4D">
        <w:rPr>
          <w:rFonts w:hint="eastAsia"/>
        </w:rPr>
        <w:t>先進</w:t>
      </w:r>
      <w:r w:rsidRPr="00C96C4D">
        <w:t>能給予本會最大的支持與鼓勵，相信</w:t>
      </w:r>
      <w:r w:rsidRPr="00C96C4D">
        <w:rPr>
          <w:rFonts w:hint="eastAsia"/>
        </w:rPr>
        <w:t>在立法與行政部門的齊心努力、通力合作下，必能讓國家發展大步向前、再創新局</w:t>
      </w:r>
      <w:r w:rsidRPr="00C96C4D">
        <w:t>。以上報告，敬請</w:t>
      </w:r>
      <w:r w:rsidRPr="00C96C4D">
        <w:rPr>
          <w:rFonts w:hint="eastAsia"/>
        </w:rPr>
        <w:t>鞭策及指導</w:t>
      </w:r>
      <w:r w:rsidRPr="00C96C4D">
        <w:t>！</w:t>
      </w:r>
    </w:p>
    <w:p w:rsidR="004D2FB9" w:rsidRPr="002B7B85" w:rsidRDefault="00C96C4D" w:rsidP="00C96C4D">
      <w:pPr>
        <w:pStyle w:val="k12"/>
        <w:ind w:firstLine="672"/>
      </w:pPr>
      <w:r w:rsidRPr="00C96C4D">
        <w:rPr>
          <w:rFonts w:hint="eastAsia"/>
        </w:rPr>
        <w:t>最後</w:t>
      </w:r>
      <w:r w:rsidRPr="00C96C4D">
        <w:t>祝各位委員</w:t>
      </w:r>
      <w:r w:rsidRPr="00C96C4D">
        <w:rPr>
          <w:rFonts w:hint="eastAsia"/>
        </w:rPr>
        <w:t>先進幸福美滿</w:t>
      </w:r>
      <w:r w:rsidRPr="00C96C4D">
        <w:t>，</w:t>
      </w:r>
      <w:r w:rsidRPr="00C96C4D">
        <w:rPr>
          <w:rFonts w:hint="eastAsia"/>
        </w:rPr>
        <w:t>平安喜樂</w:t>
      </w:r>
      <w:r w:rsidRPr="00C96C4D">
        <w:t>。謝謝！</w:t>
      </w:r>
    </w:p>
    <w:sectPr w:rsidR="004D2FB9" w:rsidRPr="002B7B85" w:rsidSect="005B7CCD">
      <w:footerReference w:type="default" r:id="rId17"/>
      <w:pgSz w:w="11907" w:h="16840" w:code="9"/>
      <w:pgMar w:top="1440" w:right="1797" w:bottom="1440" w:left="1797" w:header="851" w:footer="992" w:gutter="0"/>
      <w:pgNumType w:start="1"/>
      <w:cols w:space="425"/>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38D" w:rsidRDefault="0071438D">
      <w:r>
        <w:separator/>
      </w:r>
    </w:p>
  </w:endnote>
  <w:endnote w:type="continuationSeparator" w:id="0">
    <w:p w:rsidR="0071438D" w:rsidRDefault="0071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Default="007143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37226"/>
      <w:docPartObj>
        <w:docPartGallery w:val="Page Numbers (Bottom of Page)"/>
        <w:docPartUnique/>
      </w:docPartObj>
    </w:sdtPr>
    <w:sdtEndPr/>
    <w:sdtContent>
      <w:p w:rsidR="0071438D" w:rsidRDefault="0071438D">
        <w:pPr>
          <w:pStyle w:val="a3"/>
          <w:jc w:val="center"/>
        </w:pPr>
        <w:r>
          <w:fldChar w:fldCharType="begin"/>
        </w:r>
        <w:r>
          <w:instrText>PAGE   \* MERGEFORMAT</w:instrText>
        </w:r>
        <w:r>
          <w:fldChar w:fldCharType="separate"/>
        </w:r>
        <w:r>
          <w:rPr>
            <w:noProof/>
          </w:rPr>
          <w:t>ii</w:t>
        </w:r>
        <w:r>
          <w:fldChar w:fldCharType="end"/>
        </w:r>
      </w:p>
    </w:sdtContent>
  </w:sdt>
  <w:p w:rsidR="0071438D" w:rsidRDefault="0071438D">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Default="0071438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Default="0071438D">
    <w:pPr>
      <w:pStyle w:val="a3"/>
      <w:jc w:val="center"/>
    </w:pPr>
  </w:p>
  <w:p w:rsidR="0071438D" w:rsidRDefault="0071438D">
    <w:pPr>
      <w:pStyle w:val="a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100668"/>
      <w:docPartObj>
        <w:docPartGallery w:val="Page Numbers (Bottom of Page)"/>
        <w:docPartUnique/>
      </w:docPartObj>
    </w:sdtPr>
    <w:sdtEndPr/>
    <w:sdtContent>
      <w:p w:rsidR="0071438D" w:rsidRDefault="0071438D">
        <w:pPr>
          <w:pStyle w:val="a3"/>
          <w:jc w:val="center"/>
        </w:pPr>
        <w:r>
          <w:fldChar w:fldCharType="begin"/>
        </w:r>
        <w:r>
          <w:instrText>PAGE   \* MERGEFORMAT</w:instrText>
        </w:r>
        <w:r>
          <w:fldChar w:fldCharType="separate"/>
        </w:r>
        <w:r w:rsidR="00A570C3" w:rsidRPr="00A570C3">
          <w:rPr>
            <w:noProof/>
            <w:lang w:val="zh-TW"/>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38D" w:rsidRDefault="0071438D">
      <w:r>
        <w:separator/>
      </w:r>
    </w:p>
  </w:footnote>
  <w:footnote w:type="continuationSeparator" w:id="0">
    <w:p w:rsidR="0071438D" w:rsidRDefault="0071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Default="0071438D" w:rsidP="0024382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Pr="002F1521" w:rsidRDefault="0071438D" w:rsidP="002F1521">
    <w:pP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Default="007143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079"/>
    <w:multiLevelType w:val="hybridMultilevel"/>
    <w:tmpl w:val="DBF6F742"/>
    <w:lvl w:ilvl="0" w:tplc="B268EB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62340"/>
    <w:multiLevelType w:val="hybridMultilevel"/>
    <w:tmpl w:val="41F0F252"/>
    <w:lvl w:ilvl="0" w:tplc="AC6C360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06EE7EA5"/>
    <w:multiLevelType w:val="hybridMultilevel"/>
    <w:tmpl w:val="D08E7CEE"/>
    <w:lvl w:ilvl="0" w:tplc="B6C675B2">
      <w:start w:val="1"/>
      <w:numFmt w:val="decimal"/>
      <w:lvlText w:val="%1."/>
      <w:lvlJc w:val="left"/>
      <w:pPr>
        <w:ind w:left="1130" w:hanging="36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3">
    <w:nsid w:val="1903436E"/>
    <w:multiLevelType w:val="hybridMultilevel"/>
    <w:tmpl w:val="B7665640"/>
    <w:lvl w:ilvl="0" w:tplc="D0B42D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39254F"/>
    <w:multiLevelType w:val="hybridMultilevel"/>
    <w:tmpl w:val="AD9EF8D6"/>
    <w:lvl w:ilvl="0" w:tplc="B9AEBF5C">
      <w:start w:val="2"/>
      <w:numFmt w:val="taiwaneseCountingThousand"/>
      <w:lvlText w:val="第%1節"/>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9DC6285"/>
    <w:multiLevelType w:val="hybridMultilevel"/>
    <w:tmpl w:val="EDCEBC92"/>
    <w:lvl w:ilvl="0" w:tplc="C902EAEC">
      <w:start w:val="1"/>
      <w:numFmt w:val="decimal"/>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6">
    <w:nsid w:val="483258C1"/>
    <w:multiLevelType w:val="hybridMultilevel"/>
    <w:tmpl w:val="BF58106E"/>
    <w:lvl w:ilvl="0" w:tplc="3B1AC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5642BC4"/>
    <w:multiLevelType w:val="hybridMultilevel"/>
    <w:tmpl w:val="5562F32E"/>
    <w:lvl w:ilvl="0" w:tplc="2302757A">
      <w:start w:val="1"/>
      <w:numFmt w:val="ideographLegalTradition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56C2743"/>
    <w:multiLevelType w:val="hybridMultilevel"/>
    <w:tmpl w:val="52329A84"/>
    <w:lvl w:ilvl="0" w:tplc="2F821548">
      <w:start w:val="1"/>
      <w:numFmt w:val="decimal"/>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nsid w:val="6D7152A2"/>
    <w:multiLevelType w:val="hybridMultilevel"/>
    <w:tmpl w:val="A4F86E3E"/>
    <w:lvl w:ilvl="0" w:tplc="D5DCE578">
      <w:start w:val="1"/>
      <w:numFmt w:val="taiwaneseCountingThousand"/>
      <w:lvlText w:val="（%1）"/>
      <w:lvlJc w:val="left"/>
      <w:pPr>
        <w:ind w:left="1190" w:hanging="480"/>
      </w:pPr>
      <w:rPr>
        <w:rFonts w:hint="default"/>
        <w:color w:val="auto"/>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nsid w:val="79340F23"/>
    <w:multiLevelType w:val="hybridMultilevel"/>
    <w:tmpl w:val="E058444C"/>
    <w:lvl w:ilvl="0" w:tplc="3B162088">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abstractNumId w:val="6"/>
  </w:num>
  <w:num w:numId="2">
    <w:abstractNumId w:val="7"/>
  </w:num>
  <w:num w:numId="3">
    <w:abstractNumId w:val="3"/>
  </w:num>
  <w:num w:numId="4">
    <w:abstractNumId w:val="4"/>
  </w:num>
  <w:num w:numId="5">
    <w:abstractNumId w:val="2"/>
  </w:num>
  <w:num w:numId="6">
    <w:abstractNumId w:val="0"/>
  </w:num>
  <w:num w:numId="7">
    <w:abstractNumId w:val="8"/>
  </w:num>
  <w:num w:numId="8">
    <w:abstractNumId w:val="1"/>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2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34817">
      <o:colormru v:ext="edit" colors="#0096b2,#3c3c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C"/>
    <w:rsid w:val="000013F0"/>
    <w:rsid w:val="00003399"/>
    <w:rsid w:val="000038F3"/>
    <w:rsid w:val="00006841"/>
    <w:rsid w:val="00007560"/>
    <w:rsid w:val="0001024B"/>
    <w:rsid w:val="00010A88"/>
    <w:rsid w:val="00013857"/>
    <w:rsid w:val="00013A77"/>
    <w:rsid w:val="00017A4F"/>
    <w:rsid w:val="000261B0"/>
    <w:rsid w:val="00030195"/>
    <w:rsid w:val="00032567"/>
    <w:rsid w:val="00037BFD"/>
    <w:rsid w:val="00037D7D"/>
    <w:rsid w:val="00042A65"/>
    <w:rsid w:val="00043EDA"/>
    <w:rsid w:val="000446B3"/>
    <w:rsid w:val="000455FD"/>
    <w:rsid w:val="000509A3"/>
    <w:rsid w:val="00052616"/>
    <w:rsid w:val="00052DC4"/>
    <w:rsid w:val="000534B5"/>
    <w:rsid w:val="00053D7C"/>
    <w:rsid w:val="00055F61"/>
    <w:rsid w:val="00056E97"/>
    <w:rsid w:val="000577E3"/>
    <w:rsid w:val="0006058D"/>
    <w:rsid w:val="00061379"/>
    <w:rsid w:val="0006232F"/>
    <w:rsid w:val="00063119"/>
    <w:rsid w:val="0006454F"/>
    <w:rsid w:val="000720CA"/>
    <w:rsid w:val="00072C97"/>
    <w:rsid w:val="00073378"/>
    <w:rsid w:val="00073EF9"/>
    <w:rsid w:val="00075F32"/>
    <w:rsid w:val="00077086"/>
    <w:rsid w:val="00077C88"/>
    <w:rsid w:val="00077DF3"/>
    <w:rsid w:val="0008212F"/>
    <w:rsid w:val="000841ED"/>
    <w:rsid w:val="00085276"/>
    <w:rsid w:val="0008741B"/>
    <w:rsid w:val="00087782"/>
    <w:rsid w:val="0009246A"/>
    <w:rsid w:val="0009281C"/>
    <w:rsid w:val="0009400A"/>
    <w:rsid w:val="00096B5E"/>
    <w:rsid w:val="000A0717"/>
    <w:rsid w:val="000A6CF3"/>
    <w:rsid w:val="000B031C"/>
    <w:rsid w:val="000B3B49"/>
    <w:rsid w:val="000C1622"/>
    <w:rsid w:val="000C1C71"/>
    <w:rsid w:val="000C7246"/>
    <w:rsid w:val="000C77F0"/>
    <w:rsid w:val="000D0017"/>
    <w:rsid w:val="000D03AF"/>
    <w:rsid w:val="000D09D0"/>
    <w:rsid w:val="000D0A49"/>
    <w:rsid w:val="000D0FAC"/>
    <w:rsid w:val="000D1553"/>
    <w:rsid w:val="000D1619"/>
    <w:rsid w:val="000D2298"/>
    <w:rsid w:val="000D4C0E"/>
    <w:rsid w:val="000D5CD7"/>
    <w:rsid w:val="000D6A7F"/>
    <w:rsid w:val="000D7736"/>
    <w:rsid w:val="000E061E"/>
    <w:rsid w:val="000E06DC"/>
    <w:rsid w:val="000E14DA"/>
    <w:rsid w:val="000E2DFC"/>
    <w:rsid w:val="000E3489"/>
    <w:rsid w:val="000E4EFC"/>
    <w:rsid w:val="000E52E0"/>
    <w:rsid w:val="000E6466"/>
    <w:rsid w:val="000F1015"/>
    <w:rsid w:val="000F1D4A"/>
    <w:rsid w:val="000F278F"/>
    <w:rsid w:val="000F405D"/>
    <w:rsid w:val="000F7055"/>
    <w:rsid w:val="0010035D"/>
    <w:rsid w:val="00101838"/>
    <w:rsid w:val="00104873"/>
    <w:rsid w:val="00104E81"/>
    <w:rsid w:val="00104F65"/>
    <w:rsid w:val="00105AD4"/>
    <w:rsid w:val="00106D65"/>
    <w:rsid w:val="00110CCF"/>
    <w:rsid w:val="00112547"/>
    <w:rsid w:val="001125F3"/>
    <w:rsid w:val="00112DBD"/>
    <w:rsid w:val="00114DF1"/>
    <w:rsid w:val="00116839"/>
    <w:rsid w:val="001169E5"/>
    <w:rsid w:val="0012157C"/>
    <w:rsid w:val="0012343D"/>
    <w:rsid w:val="00124450"/>
    <w:rsid w:val="00124F1D"/>
    <w:rsid w:val="00126F47"/>
    <w:rsid w:val="001306D8"/>
    <w:rsid w:val="00130841"/>
    <w:rsid w:val="001315E2"/>
    <w:rsid w:val="001331EF"/>
    <w:rsid w:val="00135207"/>
    <w:rsid w:val="001375D9"/>
    <w:rsid w:val="00140408"/>
    <w:rsid w:val="00140C8F"/>
    <w:rsid w:val="00141B05"/>
    <w:rsid w:val="00142A91"/>
    <w:rsid w:val="00145B84"/>
    <w:rsid w:val="00146F64"/>
    <w:rsid w:val="00147EC0"/>
    <w:rsid w:val="00150BC6"/>
    <w:rsid w:val="001511E8"/>
    <w:rsid w:val="00153B31"/>
    <w:rsid w:val="0015440D"/>
    <w:rsid w:val="001552FE"/>
    <w:rsid w:val="00155C98"/>
    <w:rsid w:val="00160A98"/>
    <w:rsid w:val="001611CA"/>
    <w:rsid w:val="0016124D"/>
    <w:rsid w:val="0016201D"/>
    <w:rsid w:val="0016287D"/>
    <w:rsid w:val="00163AA8"/>
    <w:rsid w:val="00163B7E"/>
    <w:rsid w:val="0016531D"/>
    <w:rsid w:val="00166ED5"/>
    <w:rsid w:val="00172C8A"/>
    <w:rsid w:val="00176146"/>
    <w:rsid w:val="00176493"/>
    <w:rsid w:val="0018005D"/>
    <w:rsid w:val="00181DC0"/>
    <w:rsid w:val="001826D1"/>
    <w:rsid w:val="001826DF"/>
    <w:rsid w:val="001859FA"/>
    <w:rsid w:val="00185E62"/>
    <w:rsid w:val="001915CB"/>
    <w:rsid w:val="001936CE"/>
    <w:rsid w:val="0019497D"/>
    <w:rsid w:val="00195959"/>
    <w:rsid w:val="00196049"/>
    <w:rsid w:val="001A14E1"/>
    <w:rsid w:val="001A207B"/>
    <w:rsid w:val="001A4889"/>
    <w:rsid w:val="001A48D9"/>
    <w:rsid w:val="001A54A2"/>
    <w:rsid w:val="001A7E4F"/>
    <w:rsid w:val="001B0E5C"/>
    <w:rsid w:val="001B1AD7"/>
    <w:rsid w:val="001B4368"/>
    <w:rsid w:val="001B7EC2"/>
    <w:rsid w:val="001C06AF"/>
    <w:rsid w:val="001C0C27"/>
    <w:rsid w:val="001C0DE8"/>
    <w:rsid w:val="001C153C"/>
    <w:rsid w:val="001C3DB5"/>
    <w:rsid w:val="001C3FC6"/>
    <w:rsid w:val="001D051F"/>
    <w:rsid w:val="001D132D"/>
    <w:rsid w:val="001D2E15"/>
    <w:rsid w:val="001D3942"/>
    <w:rsid w:val="001D4688"/>
    <w:rsid w:val="001D4B12"/>
    <w:rsid w:val="001D566B"/>
    <w:rsid w:val="001D6CF3"/>
    <w:rsid w:val="001D71D5"/>
    <w:rsid w:val="001E040C"/>
    <w:rsid w:val="001E2919"/>
    <w:rsid w:val="001E305E"/>
    <w:rsid w:val="001E5FCC"/>
    <w:rsid w:val="001E6F22"/>
    <w:rsid w:val="001F098B"/>
    <w:rsid w:val="001F2310"/>
    <w:rsid w:val="001F45F7"/>
    <w:rsid w:val="001F4DC3"/>
    <w:rsid w:val="001F4F69"/>
    <w:rsid w:val="001F53C3"/>
    <w:rsid w:val="001F5D92"/>
    <w:rsid w:val="001F667A"/>
    <w:rsid w:val="00200201"/>
    <w:rsid w:val="002061A5"/>
    <w:rsid w:val="00206809"/>
    <w:rsid w:val="00207AF7"/>
    <w:rsid w:val="00211C31"/>
    <w:rsid w:val="002227BE"/>
    <w:rsid w:val="00222906"/>
    <w:rsid w:val="00224EFA"/>
    <w:rsid w:val="0022598B"/>
    <w:rsid w:val="002262D9"/>
    <w:rsid w:val="002271BA"/>
    <w:rsid w:val="00230225"/>
    <w:rsid w:val="002333CB"/>
    <w:rsid w:val="00233561"/>
    <w:rsid w:val="00234E31"/>
    <w:rsid w:val="0023606E"/>
    <w:rsid w:val="00236DE2"/>
    <w:rsid w:val="00237A00"/>
    <w:rsid w:val="00237FC4"/>
    <w:rsid w:val="002416E3"/>
    <w:rsid w:val="00242AF2"/>
    <w:rsid w:val="00242FC1"/>
    <w:rsid w:val="00243821"/>
    <w:rsid w:val="00247C5A"/>
    <w:rsid w:val="00247D70"/>
    <w:rsid w:val="00247E27"/>
    <w:rsid w:val="00250DC6"/>
    <w:rsid w:val="00251236"/>
    <w:rsid w:val="0025424F"/>
    <w:rsid w:val="002570BE"/>
    <w:rsid w:val="002570C4"/>
    <w:rsid w:val="00261DA5"/>
    <w:rsid w:val="002632D5"/>
    <w:rsid w:val="00263CD0"/>
    <w:rsid w:val="00264B60"/>
    <w:rsid w:val="0026507C"/>
    <w:rsid w:val="00265B59"/>
    <w:rsid w:val="002670CF"/>
    <w:rsid w:val="00267A37"/>
    <w:rsid w:val="00273195"/>
    <w:rsid w:val="00275386"/>
    <w:rsid w:val="00276788"/>
    <w:rsid w:val="00281CF2"/>
    <w:rsid w:val="00282344"/>
    <w:rsid w:val="00282B9C"/>
    <w:rsid w:val="00284F3D"/>
    <w:rsid w:val="00284F5C"/>
    <w:rsid w:val="00286AC5"/>
    <w:rsid w:val="002870C2"/>
    <w:rsid w:val="00293824"/>
    <w:rsid w:val="00297F6C"/>
    <w:rsid w:val="002A18EF"/>
    <w:rsid w:val="002A36A5"/>
    <w:rsid w:val="002A6088"/>
    <w:rsid w:val="002B2FEB"/>
    <w:rsid w:val="002B638B"/>
    <w:rsid w:val="002B6558"/>
    <w:rsid w:val="002B7B85"/>
    <w:rsid w:val="002C24CE"/>
    <w:rsid w:val="002C2B20"/>
    <w:rsid w:val="002C6333"/>
    <w:rsid w:val="002C7A66"/>
    <w:rsid w:val="002C7D8C"/>
    <w:rsid w:val="002D3B03"/>
    <w:rsid w:val="002D772D"/>
    <w:rsid w:val="002E0927"/>
    <w:rsid w:val="002E0C0C"/>
    <w:rsid w:val="002E116A"/>
    <w:rsid w:val="002E386C"/>
    <w:rsid w:val="002E46C1"/>
    <w:rsid w:val="002F1265"/>
    <w:rsid w:val="002F1521"/>
    <w:rsid w:val="002F21B9"/>
    <w:rsid w:val="002F6ECF"/>
    <w:rsid w:val="002F7163"/>
    <w:rsid w:val="002F7B23"/>
    <w:rsid w:val="003002EB"/>
    <w:rsid w:val="00301696"/>
    <w:rsid w:val="00302005"/>
    <w:rsid w:val="00302A19"/>
    <w:rsid w:val="00302D87"/>
    <w:rsid w:val="00304211"/>
    <w:rsid w:val="00305800"/>
    <w:rsid w:val="003125E0"/>
    <w:rsid w:val="003129C9"/>
    <w:rsid w:val="0031585A"/>
    <w:rsid w:val="00315880"/>
    <w:rsid w:val="003166F1"/>
    <w:rsid w:val="003204DA"/>
    <w:rsid w:val="00321D68"/>
    <w:rsid w:val="00322756"/>
    <w:rsid w:val="003244A5"/>
    <w:rsid w:val="00333F7B"/>
    <w:rsid w:val="0033432D"/>
    <w:rsid w:val="00334AC6"/>
    <w:rsid w:val="0033648F"/>
    <w:rsid w:val="00337110"/>
    <w:rsid w:val="00340E28"/>
    <w:rsid w:val="00341DA6"/>
    <w:rsid w:val="003423B1"/>
    <w:rsid w:val="00344167"/>
    <w:rsid w:val="00354DE2"/>
    <w:rsid w:val="003600D1"/>
    <w:rsid w:val="00361A78"/>
    <w:rsid w:val="00365BFF"/>
    <w:rsid w:val="00367845"/>
    <w:rsid w:val="00367C79"/>
    <w:rsid w:val="003740C7"/>
    <w:rsid w:val="0037553B"/>
    <w:rsid w:val="00375CDD"/>
    <w:rsid w:val="003763A5"/>
    <w:rsid w:val="00382127"/>
    <w:rsid w:val="00382907"/>
    <w:rsid w:val="00382A2A"/>
    <w:rsid w:val="00384B9E"/>
    <w:rsid w:val="0038505C"/>
    <w:rsid w:val="0039026F"/>
    <w:rsid w:val="003969B2"/>
    <w:rsid w:val="003A1A87"/>
    <w:rsid w:val="003A2275"/>
    <w:rsid w:val="003A2541"/>
    <w:rsid w:val="003A5012"/>
    <w:rsid w:val="003A5DE1"/>
    <w:rsid w:val="003A70E9"/>
    <w:rsid w:val="003A77F3"/>
    <w:rsid w:val="003B09C9"/>
    <w:rsid w:val="003B208F"/>
    <w:rsid w:val="003B3E23"/>
    <w:rsid w:val="003B450D"/>
    <w:rsid w:val="003B6B80"/>
    <w:rsid w:val="003B7801"/>
    <w:rsid w:val="003C2DA9"/>
    <w:rsid w:val="003C471C"/>
    <w:rsid w:val="003C4EA3"/>
    <w:rsid w:val="003C4ED9"/>
    <w:rsid w:val="003C6859"/>
    <w:rsid w:val="003C77CE"/>
    <w:rsid w:val="003D00A7"/>
    <w:rsid w:val="003D0AFA"/>
    <w:rsid w:val="003D0FC9"/>
    <w:rsid w:val="003D11B6"/>
    <w:rsid w:val="003D18E8"/>
    <w:rsid w:val="003D66BD"/>
    <w:rsid w:val="003D7C29"/>
    <w:rsid w:val="003D7DAF"/>
    <w:rsid w:val="003E1D60"/>
    <w:rsid w:val="003E3C3C"/>
    <w:rsid w:val="003E60CC"/>
    <w:rsid w:val="003E6538"/>
    <w:rsid w:val="003E7C8C"/>
    <w:rsid w:val="003F2FAF"/>
    <w:rsid w:val="003F3877"/>
    <w:rsid w:val="003F7398"/>
    <w:rsid w:val="004006D6"/>
    <w:rsid w:val="00404815"/>
    <w:rsid w:val="00405F26"/>
    <w:rsid w:val="0040623C"/>
    <w:rsid w:val="00406DC6"/>
    <w:rsid w:val="00406EBA"/>
    <w:rsid w:val="00407941"/>
    <w:rsid w:val="00407F5E"/>
    <w:rsid w:val="0041249E"/>
    <w:rsid w:val="0041280F"/>
    <w:rsid w:val="00414AE0"/>
    <w:rsid w:val="0041529B"/>
    <w:rsid w:val="004168BF"/>
    <w:rsid w:val="0042354B"/>
    <w:rsid w:val="0042380E"/>
    <w:rsid w:val="00423E4B"/>
    <w:rsid w:val="00424618"/>
    <w:rsid w:val="00425187"/>
    <w:rsid w:val="00431048"/>
    <w:rsid w:val="00431839"/>
    <w:rsid w:val="004324A3"/>
    <w:rsid w:val="00433952"/>
    <w:rsid w:val="00433C68"/>
    <w:rsid w:val="004340F4"/>
    <w:rsid w:val="00434D6E"/>
    <w:rsid w:val="00435B07"/>
    <w:rsid w:val="004360B3"/>
    <w:rsid w:val="00437C84"/>
    <w:rsid w:val="00441BDC"/>
    <w:rsid w:val="00442AB9"/>
    <w:rsid w:val="00447079"/>
    <w:rsid w:val="0044772D"/>
    <w:rsid w:val="0045027A"/>
    <w:rsid w:val="00451E36"/>
    <w:rsid w:val="00460FA6"/>
    <w:rsid w:val="0046414D"/>
    <w:rsid w:val="00464857"/>
    <w:rsid w:val="00465589"/>
    <w:rsid w:val="004655B5"/>
    <w:rsid w:val="0046562C"/>
    <w:rsid w:val="0046754B"/>
    <w:rsid w:val="00470B7E"/>
    <w:rsid w:val="0047202D"/>
    <w:rsid w:val="0047342F"/>
    <w:rsid w:val="00473702"/>
    <w:rsid w:val="00481754"/>
    <w:rsid w:val="00484833"/>
    <w:rsid w:val="004852E9"/>
    <w:rsid w:val="004938ED"/>
    <w:rsid w:val="00495231"/>
    <w:rsid w:val="004963E6"/>
    <w:rsid w:val="00496E72"/>
    <w:rsid w:val="004A1D50"/>
    <w:rsid w:val="004A738D"/>
    <w:rsid w:val="004B04AD"/>
    <w:rsid w:val="004B2216"/>
    <w:rsid w:val="004B31C3"/>
    <w:rsid w:val="004B3590"/>
    <w:rsid w:val="004B416B"/>
    <w:rsid w:val="004B456E"/>
    <w:rsid w:val="004B6027"/>
    <w:rsid w:val="004B74F3"/>
    <w:rsid w:val="004B771B"/>
    <w:rsid w:val="004C1830"/>
    <w:rsid w:val="004C284A"/>
    <w:rsid w:val="004C60EA"/>
    <w:rsid w:val="004C7271"/>
    <w:rsid w:val="004D20F6"/>
    <w:rsid w:val="004D250E"/>
    <w:rsid w:val="004D2FB9"/>
    <w:rsid w:val="004D3C96"/>
    <w:rsid w:val="004D5F2E"/>
    <w:rsid w:val="004D6589"/>
    <w:rsid w:val="004D6891"/>
    <w:rsid w:val="004E07D5"/>
    <w:rsid w:val="004E0C83"/>
    <w:rsid w:val="004E2FFD"/>
    <w:rsid w:val="004E317B"/>
    <w:rsid w:val="004E3B06"/>
    <w:rsid w:val="004E52FB"/>
    <w:rsid w:val="004E7294"/>
    <w:rsid w:val="004E7B4B"/>
    <w:rsid w:val="004E7E49"/>
    <w:rsid w:val="004F1DDD"/>
    <w:rsid w:val="004F21CE"/>
    <w:rsid w:val="004F2A37"/>
    <w:rsid w:val="004F5F20"/>
    <w:rsid w:val="00500760"/>
    <w:rsid w:val="005024E4"/>
    <w:rsid w:val="00504137"/>
    <w:rsid w:val="00505B72"/>
    <w:rsid w:val="0050600D"/>
    <w:rsid w:val="00506B51"/>
    <w:rsid w:val="005104C7"/>
    <w:rsid w:val="005134D3"/>
    <w:rsid w:val="00515849"/>
    <w:rsid w:val="00521E0B"/>
    <w:rsid w:val="0052276E"/>
    <w:rsid w:val="00523155"/>
    <w:rsid w:val="00524AA3"/>
    <w:rsid w:val="005257DF"/>
    <w:rsid w:val="00526A16"/>
    <w:rsid w:val="0053727F"/>
    <w:rsid w:val="005374DE"/>
    <w:rsid w:val="00542302"/>
    <w:rsid w:val="00543D56"/>
    <w:rsid w:val="00544F57"/>
    <w:rsid w:val="00545370"/>
    <w:rsid w:val="00547941"/>
    <w:rsid w:val="00550191"/>
    <w:rsid w:val="00551470"/>
    <w:rsid w:val="00552052"/>
    <w:rsid w:val="00552FB6"/>
    <w:rsid w:val="005552A7"/>
    <w:rsid w:val="00555ACC"/>
    <w:rsid w:val="005568D7"/>
    <w:rsid w:val="005611D1"/>
    <w:rsid w:val="005631A2"/>
    <w:rsid w:val="005631AB"/>
    <w:rsid w:val="00565002"/>
    <w:rsid w:val="00565175"/>
    <w:rsid w:val="005654F8"/>
    <w:rsid w:val="00565700"/>
    <w:rsid w:val="00565C6C"/>
    <w:rsid w:val="00567A6A"/>
    <w:rsid w:val="00573BB0"/>
    <w:rsid w:val="00575ED4"/>
    <w:rsid w:val="00577D55"/>
    <w:rsid w:val="00596C06"/>
    <w:rsid w:val="005A250D"/>
    <w:rsid w:val="005A62D9"/>
    <w:rsid w:val="005B2892"/>
    <w:rsid w:val="005B31AC"/>
    <w:rsid w:val="005B3EB2"/>
    <w:rsid w:val="005B686A"/>
    <w:rsid w:val="005B75E5"/>
    <w:rsid w:val="005B7CCD"/>
    <w:rsid w:val="005C0117"/>
    <w:rsid w:val="005C1058"/>
    <w:rsid w:val="005C4504"/>
    <w:rsid w:val="005C47B5"/>
    <w:rsid w:val="005C612D"/>
    <w:rsid w:val="005C6D43"/>
    <w:rsid w:val="005C6EBD"/>
    <w:rsid w:val="005D12F9"/>
    <w:rsid w:val="005D3CB7"/>
    <w:rsid w:val="005D6678"/>
    <w:rsid w:val="005D7B5E"/>
    <w:rsid w:val="005E01D6"/>
    <w:rsid w:val="005E02D4"/>
    <w:rsid w:val="005E2567"/>
    <w:rsid w:val="005E4F28"/>
    <w:rsid w:val="005E5476"/>
    <w:rsid w:val="005E5753"/>
    <w:rsid w:val="005E6F1C"/>
    <w:rsid w:val="005F0B05"/>
    <w:rsid w:val="005F1669"/>
    <w:rsid w:val="005F244F"/>
    <w:rsid w:val="005F3F5F"/>
    <w:rsid w:val="005F4330"/>
    <w:rsid w:val="005F4D7A"/>
    <w:rsid w:val="005F579E"/>
    <w:rsid w:val="005F58F6"/>
    <w:rsid w:val="005F7A52"/>
    <w:rsid w:val="00600601"/>
    <w:rsid w:val="00606174"/>
    <w:rsid w:val="00611F0B"/>
    <w:rsid w:val="006124F4"/>
    <w:rsid w:val="0061437C"/>
    <w:rsid w:val="00614A96"/>
    <w:rsid w:val="006166E7"/>
    <w:rsid w:val="00616BBB"/>
    <w:rsid w:val="006204B1"/>
    <w:rsid w:val="00623B41"/>
    <w:rsid w:val="006242B0"/>
    <w:rsid w:val="0062647E"/>
    <w:rsid w:val="00626523"/>
    <w:rsid w:val="00627429"/>
    <w:rsid w:val="006301F4"/>
    <w:rsid w:val="00631AE9"/>
    <w:rsid w:val="00633BD8"/>
    <w:rsid w:val="00636429"/>
    <w:rsid w:val="006364DB"/>
    <w:rsid w:val="00637F55"/>
    <w:rsid w:val="00640CE3"/>
    <w:rsid w:val="00641F11"/>
    <w:rsid w:val="006477BE"/>
    <w:rsid w:val="00647A33"/>
    <w:rsid w:val="006534C0"/>
    <w:rsid w:val="00653742"/>
    <w:rsid w:val="00654322"/>
    <w:rsid w:val="00655172"/>
    <w:rsid w:val="00656AC8"/>
    <w:rsid w:val="00661022"/>
    <w:rsid w:val="00661C3A"/>
    <w:rsid w:val="00662983"/>
    <w:rsid w:val="00664674"/>
    <w:rsid w:val="006650DB"/>
    <w:rsid w:val="006668CC"/>
    <w:rsid w:val="006668DE"/>
    <w:rsid w:val="00667591"/>
    <w:rsid w:val="00667E94"/>
    <w:rsid w:val="00670306"/>
    <w:rsid w:val="00670728"/>
    <w:rsid w:val="006724EC"/>
    <w:rsid w:val="0067377A"/>
    <w:rsid w:val="00673AD4"/>
    <w:rsid w:val="0067656E"/>
    <w:rsid w:val="00680B72"/>
    <w:rsid w:val="00681114"/>
    <w:rsid w:val="006815F8"/>
    <w:rsid w:val="006826A9"/>
    <w:rsid w:val="00683E22"/>
    <w:rsid w:val="00684046"/>
    <w:rsid w:val="00690073"/>
    <w:rsid w:val="00690B4F"/>
    <w:rsid w:val="006913B2"/>
    <w:rsid w:val="00691B1C"/>
    <w:rsid w:val="00692E3B"/>
    <w:rsid w:val="0069347B"/>
    <w:rsid w:val="00695167"/>
    <w:rsid w:val="00695988"/>
    <w:rsid w:val="006A153A"/>
    <w:rsid w:val="006A1E43"/>
    <w:rsid w:val="006A4B1F"/>
    <w:rsid w:val="006A5BFB"/>
    <w:rsid w:val="006A71F8"/>
    <w:rsid w:val="006A72D0"/>
    <w:rsid w:val="006B0D46"/>
    <w:rsid w:val="006B1888"/>
    <w:rsid w:val="006B1A7C"/>
    <w:rsid w:val="006B4E68"/>
    <w:rsid w:val="006B5EBA"/>
    <w:rsid w:val="006C03F9"/>
    <w:rsid w:val="006C157D"/>
    <w:rsid w:val="006C2174"/>
    <w:rsid w:val="006C2D0B"/>
    <w:rsid w:val="006C3345"/>
    <w:rsid w:val="006C618E"/>
    <w:rsid w:val="006D1EC0"/>
    <w:rsid w:val="006D233C"/>
    <w:rsid w:val="006D2F95"/>
    <w:rsid w:val="006D7853"/>
    <w:rsid w:val="006E0905"/>
    <w:rsid w:val="006E15F0"/>
    <w:rsid w:val="006E2F81"/>
    <w:rsid w:val="006E63AA"/>
    <w:rsid w:val="006E6C1F"/>
    <w:rsid w:val="006F15CA"/>
    <w:rsid w:val="006F441C"/>
    <w:rsid w:val="006F50AC"/>
    <w:rsid w:val="006F58F6"/>
    <w:rsid w:val="006F6AEE"/>
    <w:rsid w:val="006F6DA4"/>
    <w:rsid w:val="006F76F4"/>
    <w:rsid w:val="006F7842"/>
    <w:rsid w:val="006F7BAD"/>
    <w:rsid w:val="0070064E"/>
    <w:rsid w:val="00700DD9"/>
    <w:rsid w:val="00701642"/>
    <w:rsid w:val="00702263"/>
    <w:rsid w:val="007024A0"/>
    <w:rsid w:val="0070280C"/>
    <w:rsid w:val="007039F9"/>
    <w:rsid w:val="00704B9E"/>
    <w:rsid w:val="00704EFB"/>
    <w:rsid w:val="00705250"/>
    <w:rsid w:val="00706324"/>
    <w:rsid w:val="0070651A"/>
    <w:rsid w:val="0070687C"/>
    <w:rsid w:val="00707472"/>
    <w:rsid w:val="00710272"/>
    <w:rsid w:val="0071417D"/>
    <w:rsid w:val="0071438D"/>
    <w:rsid w:val="00720DE5"/>
    <w:rsid w:val="00722584"/>
    <w:rsid w:val="007246D0"/>
    <w:rsid w:val="00725BBC"/>
    <w:rsid w:val="00727F9C"/>
    <w:rsid w:val="007300D4"/>
    <w:rsid w:val="007310B9"/>
    <w:rsid w:val="00732548"/>
    <w:rsid w:val="00732601"/>
    <w:rsid w:val="00733128"/>
    <w:rsid w:val="00734594"/>
    <w:rsid w:val="0074705C"/>
    <w:rsid w:val="00750829"/>
    <w:rsid w:val="00755A95"/>
    <w:rsid w:val="00761503"/>
    <w:rsid w:val="007625F9"/>
    <w:rsid w:val="00764A53"/>
    <w:rsid w:val="007665BC"/>
    <w:rsid w:val="00767638"/>
    <w:rsid w:val="00770B6E"/>
    <w:rsid w:val="00772061"/>
    <w:rsid w:val="00773998"/>
    <w:rsid w:val="00773A33"/>
    <w:rsid w:val="00774C19"/>
    <w:rsid w:val="0077622D"/>
    <w:rsid w:val="00780DB6"/>
    <w:rsid w:val="00795178"/>
    <w:rsid w:val="00796FDC"/>
    <w:rsid w:val="00797D25"/>
    <w:rsid w:val="00797E01"/>
    <w:rsid w:val="007A0EC1"/>
    <w:rsid w:val="007A12A9"/>
    <w:rsid w:val="007A1E40"/>
    <w:rsid w:val="007A234A"/>
    <w:rsid w:val="007A2E0D"/>
    <w:rsid w:val="007A3418"/>
    <w:rsid w:val="007A39E2"/>
    <w:rsid w:val="007A47F7"/>
    <w:rsid w:val="007A47F9"/>
    <w:rsid w:val="007A4B75"/>
    <w:rsid w:val="007A6761"/>
    <w:rsid w:val="007A6DF5"/>
    <w:rsid w:val="007A6F08"/>
    <w:rsid w:val="007A6F2B"/>
    <w:rsid w:val="007A7397"/>
    <w:rsid w:val="007B1075"/>
    <w:rsid w:val="007B366D"/>
    <w:rsid w:val="007B537D"/>
    <w:rsid w:val="007B56A7"/>
    <w:rsid w:val="007C1468"/>
    <w:rsid w:val="007C2602"/>
    <w:rsid w:val="007C277B"/>
    <w:rsid w:val="007C2838"/>
    <w:rsid w:val="007C58D1"/>
    <w:rsid w:val="007C5DDE"/>
    <w:rsid w:val="007C5F3E"/>
    <w:rsid w:val="007C6B71"/>
    <w:rsid w:val="007D089A"/>
    <w:rsid w:val="007D1462"/>
    <w:rsid w:val="007D1767"/>
    <w:rsid w:val="007D274F"/>
    <w:rsid w:val="007D2876"/>
    <w:rsid w:val="007D322F"/>
    <w:rsid w:val="007D44A4"/>
    <w:rsid w:val="007D5168"/>
    <w:rsid w:val="007D58E9"/>
    <w:rsid w:val="007D683F"/>
    <w:rsid w:val="007D6BD3"/>
    <w:rsid w:val="007D79E9"/>
    <w:rsid w:val="007D7A4E"/>
    <w:rsid w:val="007E054E"/>
    <w:rsid w:val="007E19BA"/>
    <w:rsid w:val="007E2365"/>
    <w:rsid w:val="007E31FD"/>
    <w:rsid w:val="007E3DE1"/>
    <w:rsid w:val="007E4FA8"/>
    <w:rsid w:val="007E5443"/>
    <w:rsid w:val="007E5563"/>
    <w:rsid w:val="007F08C0"/>
    <w:rsid w:val="007F2C20"/>
    <w:rsid w:val="007F315C"/>
    <w:rsid w:val="007F4880"/>
    <w:rsid w:val="00800758"/>
    <w:rsid w:val="0080104E"/>
    <w:rsid w:val="00803D21"/>
    <w:rsid w:val="00810445"/>
    <w:rsid w:val="00811EED"/>
    <w:rsid w:val="00812858"/>
    <w:rsid w:val="0081356E"/>
    <w:rsid w:val="00815EF2"/>
    <w:rsid w:val="0081633D"/>
    <w:rsid w:val="008169AB"/>
    <w:rsid w:val="00820273"/>
    <w:rsid w:val="0082246B"/>
    <w:rsid w:val="00824060"/>
    <w:rsid w:val="0082541F"/>
    <w:rsid w:val="00825D00"/>
    <w:rsid w:val="00825E99"/>
    <w:rsid w:val="0082693B"/>
    <w:rsid w:val="00827B7E"/>
    <w:rsid w:val="0083078D"/>
    <w:rsid w:val="0083346E"/>
    <w:rsid w:val="00834DDE"/>
    <w:rsid w:val="00834E14"/>
    <w:rsid w:val="008425FB"/>
    <w:rsid w:val="00842D92"/>
    <w:rsid w:val="00843912"/>
    <w:rsid w:val="00843B58"/>
    <w:rsid w:val="00846707"/>
    <w:rsid w:val="00847F83"/>
    <w:rsid w:val="008538AE"/>
    <w:rsid w:val="00854537"/>
    <w:rsid w:val="0085464E"/>
    <w:rsid w:val="00856FCD"/>
    <w:rsid w:val="00857C56"/>
    <w:rsid w:val="00860AE9"/>
    <w:rsid w:val="008625AD"/>
    <w:rsid w:val="0086777C"/>
    <w:rsid w:val="00870240"/>
    <w:rsid w:val="00871963"/>
    <w:rsid w:val="008734A6"/>
    <w:rsid w:val="00873D9F"/>
    <w:rsid w:val="00874C20"/>
    <w:rsid w:val="00876577"/>
    <w:rsid w:val="0087736C"/>
    <w:rsid w:val="008833B0"/>
    <w:rsid w:val="008861C9"/>
    <w:rsid w:val="008864BE"/>
    <w:rsid w:val="0089301F"/>
    <w:rsid w:val="0089366E"/>
    <w:rsid w:val="00894089"/>
    <w:rsid w:val="008940CA"/>
    <w:rsid w:val="00895CE9"/>
    <w:rsid w:val="0089673B"/>
    <w:rsid w:val="00896C6F"/>
    <w:rsid w:val="008970B2"/>
    <w:rsid w:val="008A04BF"/>
    <w:rsid w:val="008A0ECE"/>
    <w:rsid w:val="008A2AE3"/>
    <w:rsid w:val="008A39FC"/>
    <w:rsid w:val="008A4964"/>
    <w:rsid w:val="008B04FB"/>
    <w:rsid w:val="008B2C6B"/>
    <w:rsid w:val="008B4B01"/>
    <w:rsid w:val="008B5091"/>
    <w:rsid w:val="008B5300"/>
    <w:rsid w:val="008B68E2"/>
    <w:rsid w:val="008B6DB6"/>
    <w:rsid w:val="008B7463"/>
    <w:rsid w:val="008C161E"/>
    <w:rsid w:val="008C4855"/>
    <w:rsid w:val="008C507C"/>
    <w:rsid w:val="008C6267"/>
    <w:rsid w:val="008C6BE1"/>
    <w:rsid w:val="008D0D47"/>
    <w:rsid w:val="008D132D"/>
    <w:rsid w:val="008D1CF6"/>
    <w:rsid w:val="008D2374"/>
    <w:rsid w:val="008D34C2"/>
    <w:rsid w:val="008D4FCA"/>
    <w:rsid w:val="008D5D1E"/>
    <w:rsid w:val="008D671F"/>
    <w:rsid w:val="008D7472"/>
    <w:rsid w:val="008E1793"/>
    <w:rsid w:val="008E2196"/>
    <w:rsid w:val="008E4187"/>
    <w:rsid w:val="008E6270"/>
    <w:rsid w:val="008F03A1"/>
    <w:rsid w:val="008F2CE3"/>
    <w:rsid w:val="008F4ED6"/>
    <w:rsid w:val="00904149"/>
    <w:rsid w:val="009044F0"/>
    <w:rsid w:val="009071C2"/>
    <w:rsid w:val="00907EA3"/>
    <w:rsid w:val="0091015F"/>
    <w:rsid w:val="00910305"/>
    <w:rsid w:val="00910376"/>
    <w:rsid w:val="00910AFD"/>
    <w:rsid w:val="00912340"/>
    <w:rsid w:val="009130B4"/>
    <w:rsid w:val="009157DC"/>
    <w:rsid w:val="00915F69"/>
    <w:rsid w:val="009165AE"/>
    <w:rsid w:val="009168DA"/>
    <w:rsid w:val="00917F25"/>
    <w:rsid w:val="0092080D"/>
    <w:rsid w:val="00924785"/>
    <w:rsid w:val="00924AED"/>
    <w:rsid w:val="009256BD"/>
    <w:rsid w:val="009260EA"/>
    <w:rsid w:val="00926EF3"/>
    <w:rsid w:val="00927682"/>
    <w:rsid w:val="00931D35"/>
    <w:rsid w:val="00932BA9"/>
    <w:rsid w:val="00932D95"/>
    <w:rsid w:val="00933222"/>
    <w:rsid w:val="0093392A"/>
    <w:rsid w:val="00933FE0"/>
    <w:rsid w:val="009355DF"/>
    <w:rsid w:val="009367A5"/>
    <w:rsid w:val="00941D73"/>
    <w:rsid w:val="009424C5"/>
    <w:rsid w:val="00944A89"/>
    <w:rsid w:val="009458AD"/>
    <w:rsid w:val="0094659F"/>
    <w:rsid w:val="00947044"/>
    <w:rsid w:val="0094712B"/>
    <w:rsid w:val="00951D88"/>
    <w:rsid w:val="00952095"/>
    <w:rsid w:val="00956F07"/>
    <w:rsid w:val="00957CDA"/>
    <w:rsid w:val="00961064"/>
    <w:rsid w:val="0096132D"/>
    <w:rsid w:val="009623D4"/>
    <w:rsid w:val="009631F7"/>
    <w:rsid w:val="00964761"/>
    <w:rsid w:val="00964F6C"/>
    <w:rsid w:val="0096556C"/>
    <w:rsid w:val="0096671A"/>
    <w:rsid w:val="00970C29"/>
    <w:rsid w:val="009717F2"/>
    <w:rsid w:val="00971FEF"/>
    <w:rsid w:val="00975BD1"/>
    <w:rsid w:val="00975D59"/>
    <w:rsid w:val="0097701A"/>
    <w:rsid w:val="00980950"/>
    <w:rsid w:val="00980FAE"/>
    <w:rsid w:val="00982272"/>
    <w:rsid w:val="009862B8"/>
    <w:rsid w:val="0098774B"/>
    <w:rsid w:val="009905C3"/>
    <w:rsid w:val="00992948"/>
    <w:rsid w:val="0099525F"/>
    <w:rsid w:val="00995885"/>
    <w:rsid w:val="0099613A"/>
    <w:rsid w:val="00996CF3"/>
    <w:rsid w:val="009A4573"/>
    <w:rsid w:val="009A5531"/>
    <w:rsid w:val="009A7D33"/>
    <w:rsid w:val="009B697F"/>
    <w:rsid w:val="009C1ABF"/>
    <w:rsid w:val="009C2888"/>
    <w:rsid w:val="009D51C0"/>
    <w:rsid w:val="009D6D18"/>
    <w:rsid w:val="009D7DDD"/>
    <w:rsid w:val="009E02C4"/>
    <w:rsid w:val="009E10EE"/>
    <w:rsid w:val="009E3AA2"/>
    <w:rsid w:val="009E4035"/>
    <w:rsid w:val="009E43ED"/>
    <w:rsid w:val="009E781A"/>
    <w:rsid w:val="009E7846"/>
    <w:rsid w:val="009F1223"/>
    <w:rsid w:val="009F1C8C"/>
    <w:rsid w:val="009F2EBA"/>
    <w:rsid w:val="009F3715"/>
    <w:rsid w:val="009F4D8B"/>
    <w:rsid w:val="009F5DFA"/>
    <w:rsid w:val="009F7163"/>
    <w:rsid w:val="00A03177"/>
    <w:rsid w:val="00A04F23"/>
    <w:rsid w:val="00A05137"/>
    <w:rsid w:val="00A0680B"/>
    <w:rsid w:val="00A11CE3"/>
    <w:rsid w:val="00A122B5"/>
    <w:rsid w:val="00A13355"/>
    <w:rsid w:val="00A15C69"/>
    <w:rsid w:val="00A17084"/>
    <w:rsid w:val="00A1765C"/>
    <w:rsid w:val="00A22EFB"/>
    <w:rsid w:val="00A23296"/>
    <w:rsid w:val="00A23991"/>
    <w:rsid w:val="00A27A83"/>
    <w:rsid w:val="00A306DB"/>
    <w:rsid w:val="00A32313"/>
    <w:rsid w:val="00A3281E"/>
    <w:rsid w:val="00A33342"/>
    <w:rsid w:val="00A33360"/>
    <w:rsid w:val="00A34088"/>
    <w:rsid w:val="00A35A2E"/>
    <w:rsid w:val="00A405E7"/>
    <w:rsid w:val="00A44381"/>
    <w:rsid w:val="00A4452D"/>
    <w:rsid w:val="00A44C52"/>
    <w:rsid w:val="00A461BA"/>
    <w:rsid w:val="00A47E3A"/>
    <w:rsid w:val="00A510FA"/>
    <w:rsid w:val="00A559C3"/>
    <w:rsid w:val="00A5660B"/>
    <w:rsid w:val="00A570C3"/>
    <w:rsid w:val="00A613EB"/>
    <w:rsid w:val="00A671D1"/>
    <w:rsid w:val="00A71B70"/>
    <w:rsid w:val="00A7313A"/>
    <w:rsid w:val="00A73A38"/>
    <w:rsid w:val="00A76D5B"/>
    <w:rsid w:val="00A85016"/>
    <w:rsid w:val="00A85BD3"/>
    <w:rsid w:val="00A8736E"/>
    <w:rsid w:val="00A87821"/>
    <w:rsid w:val="00A87ADD"/>
    <w:rsid w:val="00A9052A"/>
    <w:rsid w:val="00A9248B"/>
    <w:rsid w:val="00A940BE"/>
    <w:rsid w:val="00A95C9F"/>
    <w:rsid w:val="00AA00C0"/>
    <w:rsid w:val="00AA3097"/>
    <w:rsid w:val="00AA3215"/>
    <w:rsid w:val="00AA4670"/>
    <w:rsid w:val="00AA54F1"/>
    <w:rsid w:val="00AA5765"/>
    <w:rsid w:val="00AA69EF"/>
    <w:rsid w:val="00AA7562"/>
    <w:rsid w:val="00AB34BE"/>
    <w:rsid w:val="00AB4685"/>
    <w:rsid w:val="00AB5ED9"/>
    <w:rsid w:val="00AC4EDD"/>
    <w:rsid w:val="00AC6195"/>
    <w:rsid w:val="00AC6C90"/>
    <w:rsid w:val="00AD0240"/>
    <w:rsid w:val="00AD14C1"/>
    <w:rsid w:val="00AD1AF4"/>
    <w:rsid w:val="00AD29A4"/>
    <w:rsid w:val="00AD50F2"/>
    <w:rsid w:val="00AD68FC"/>
    <w:rsid w:val="00AE0A6F"/>
    <w:rsid w:val="00AE1969"/>
    <w:rsid w:val="00AE4837"/>
    <w:rsid w:val="00AE7087"/>
    <w:rsid w:val="00AF20DF"/>
    <w:rsid w:val="00AF3CC0"/>
    <w:rsid w:val="00B02FD9"/>
    <w:rsid w:val="00B042FA"/>
    <w:rsid w:val="00B04E9E"/>
    <w:rsid w:val="00B06709"/>
    <w:rsid w:val="00B077C2"/>
    <w:rsid w:val="00B079CE"/>
    <w:rsid w:val="00B108F2"/>
    <w:rsid w:val="00B1152F"/>
    <w:rsid w:val="00B127C2"/>
    <w:rsid w:val="00B12B67"/>
    <w:rsid w:val="00B155BC"/>
    <w:rsid w:val="00B15C92"/>
    <w:rsid w:val="00B17E65"/>
    <w:rsid w:val="00B20212"/>
    <w:rsid w:val="00B2256C"/>
    <w:rsid w:val="00B24CF0"/>
    <w:rsid w:val="00B2781B"/>
    <w:rsid w:val="00B3098C"/>
    <w:rsid w:val="00B31652"/>
    <w:rsid w:val="00B3382E"/>
    <w:rsid w:val="00B35AAA"/>
    <w:rsid w:val="00B36282"/>
    <w:rsid w:val="00B3676F"/>
    <w:rsid w:val="00B41B6A"/>
    <w:rsid w:val="00B42296"/>
    <w:rsid w:val="00B475FA"/>
    <w:rsid w:val="00B5252E"/>
    <w:rsid w:val="00B56033"/>
    <w:rsid w:val="00B5625E"/>
    <w:rsid w:val="00B56643"/>
    <w:rsid w:val="00B5693F"/>
    <w:rsid w:val="00B579F7"/>
    <w:rsid w:val="00B60EF2"/>
    <w:rsid w:val="00B61286"/>
    <w:rsid w:val="00B6199A"/>
    <w:rsid w:val="00B631A8"/>
    <w:rsid w:val="00B64FAA"/>
    <w:rsid w:val="00B6552D"/>
    <w:rsid w:val="00B6681F"/>
    <w:rsid w:val="00B66EE8"/>
    <w:rsid w:val="00B6717A"/>
    <w:rsid w:val="00B67BE8"/>
    <w:rsid w:val="00B7481C"/>
    <w:rsid w:val="00B76AE2"/>
    <w:rsid w:val="00B8011B"/>
    <w:rsid w:val="00B81DF6"/>
    <w:rsid w:val="00B83660"/>
    <w:rsid w:val="00B84ADF"/>
    <w:rsid w:val="00B85D20"/>
    <w:rsid w:val="00B87071"/>
    <w:rsid w:val="00B920A0"/>
    <w:rsid w:val="00B93214"/>
    <w:rsid w:val="00B933D3"/>
    <w:rsid w:val="00B9359F"/>
    <w:rsid w:val="00B957DA"/>
    <w:rsid w:val="00B9730A"/>
    <w:rsid w:val="00B97B52"/>
    <w:rsid w:val="00BA1BD2"/>
    <w:rsid w:val="00BA2DA4"/>
    <w:rsid w:val="00BA506F"/>
    <w:rsid w:val="00BA5CF4"/>
    <w:rsid w:val="00BA6869"/>
    <w:rsid w:val="00BA696A"/>
    <w:rsid w:val="00BB0A2F"/>
    <w:rsid w:val="00BB1A5B"/>
    <w:rsid w:val="00BB2187"/>
    <w:rsid w:val="00BB254A"/>
    <w:rsid w:val="00BB6728"/>
    <w:rsid w:val="00BC024A"/>
    <w:rsid w:val="00BC182E"/>
    <w:rsid w:val="00BC3003"/>
    <w:rsid w:val="00BC4C7A"/>
    <w:rsid w:val="00BD0C5D"/>
    <w:rsid w:val="00BD1C2F"/>
    <w:rsid w:val="00BD43B2"/>
    <w:rsid w:val="00BD4C43"/>
    <w:rsid w:val="00BD71AC"/>
    <w:rsid w:val="00BE055C"/>
    <w:rsid w:val="00BE1A4B"/>
    <w:rsid w:val="00BE297D"/>
    <w:rsid w:val="00BE3612"/>
    <w:rsid w:val="00BE43C8"/>
    <w:rsid w:val="00BE5B21"/>
    <w:rsid w:val="00BE6424"/>
    <w:rsid w:val="00BE6E7D"/>
    <w:rsid w:val="00BE75D3"/>
    <w:rsid w:val="00BF3546"/>
    <w:rsid w:val="00BF46ED"/>
    <w:rsid w:val="00BF52C4"/>
    <w:rsid w:val="00BF58D1"/>
    <w:rsid w:val="00C01A18"/>
    <w:rsid w:val="00C01E31"/>
    <w:rsid w:val="00C03D77"/>
    <w:rsid w:val="00C03F5F"/>
    <w:rsid w:val="00C059E8"/>
    <w:rsid w:val="00C05AD7"/>
    <w:rsid w:val="00C06472"/>
    <w:rsid w:val="00C074E9"/>
    <w:rsid w:val="00C0757F"/>
    <w:rsid w:val="00C07D70"/>
    <w:rsid w:val="00C11C51"/>
    <w:rsid w:val="00C12132"/>
    <w:rsid w:val="00C131E2"/>
    <w:rsid w:val="00C14A18"/>
    <w:rsid w:val="00C16086"/>
    <w:rsid w:val="00C2347F"/>
    <w:rsid w:val="00C2361B"/>
    <w:rsid w:val="00C23C61"/>
    <w:rsid w:val="00C240CA"/>
    <w:rsid w:val="00C24826"/>
    <w:rsid w:val="00C2545E"/>
    <w:rsid w:val="00C254B2"/>
    <w:rsid w:val="00C32F02"/>
    <w:rsid w:val="00C33136"/>
    <w:rsid w:val="00C33819"/>
    <w:rsid w:val="00C33E34"/>
    <w:rsid w:val="00C350F1"/>
    <w:rsid w:val="00C36352"/>
    <w:rsid w:val="00C36B33"/>
    <w:rsid w:val="00C41316"/>
    <w:rsid w:val="00C44438"/>
    <w:rsid w:val="00C4495A"/>
    <w:rsid w:val="00C4520F"/>
    <w:rsid w:val="00C476A5"/>
    <w:rsid w:val="00C47CBD"/>
    <w:rsid w:val="00C535EF"/>
    <w:rsid w:val="00C56D1D"/>
    <w:rsid w:val="00C5747D"/>
    <w:rsid w:val="00C5789E"/>
    <w:rsid w:val="00C602F6"/>
    <w:rsid w:val="00C606F8"/>
    <w:rsid w:val="00C61728"/>
    <w:rsid w:val="00C61A5F"/>
    <w:rsid w:val="00C622FD"/>
    <w:rsid w:val="00C6335B"/>
    <w:rsid w:val="00C641C0"/>
    <w:rsid w:val="00C64343"/>
    <w:rsid w:val="00C64ED0"/>
    <w:rsid w:val="00C65994"/>
    <w:rsid w:val="00C65F07"/>
    <w:rsid w:val="00C7011E"/>
    <w:rsid w:val="00C717C9"/>
    <w:rsid w:val="00C72B9A"/>
    <w:rsid w:val="00C7481C"/>
    <w:rsid w:val="00C775FE"/>
    <w:rsid w:val="00C80F40"/>
    <w:rsid w:val="00C81777"/>
    <w:rsid w:val="00C81F1E"/>
    <w:rsid w:val="00C823A7"/>
    <w:rsid w:val="00C82FC3"/>
    <w:rsid w:val="00C87058"/>
    <w:rsid w:val="00C87243"/>
    <w:rsid w:val="00C8725D"/>
    <w:rsid w:val="00C904F7"/>
    <w:rsid w:val="00C92B57"/>
    <w:rsid w:val="00C92DF9"/>
    <w:rsid w:val="00C96661"/>
    <w:rsid w:val="00C966E7"/>
    <w:rsid w:val="00C969A8"/>
    <w:rsid w:val="00C96C4D"/>
    <w:rsid w:val="00C978AD"/>
    <w:rsid w:val="00C97B07"/>
    <w:rsid w:val="00CA20C9"/>
    <w:rsid w:val="00CA3CE3"/>
    <w:rsid w:val="00CA5894"/>
    <w:rsid w:val="00CA711D"/>
    <w:rsid w:val="00CA7DC6"/>
    <w:rsid w:val="00CB54F3"/>
    <w:rsid w:val="00CB60D8"/>
    <w:rsid w:val="00CC1B08"/>
    <w:rsid w:val="00CC25D9"/>
    <w:rsid w:val="00CC37C4"/>
    <w:rsid w:val="00CC4FAB"/>
    <w:rsid w:val="00CD0FD6"/>
    <w:rsid w:val="00CD299D"/>
    <w:rsid w:val="00CD3C8E"/>
    <w:rsid w:val="00CD5027"/>
    <w:rsid w:val="00CD516A"/>
    <w:rsid w:val="00CD5CA6"/>
    <w:rsid w:val="00CD65B8"/>
    <w:rsid w:val="00CD6724"/>
    <w:rsid w:val="00CD72DE"/>
    <w:rsid w:val="00CD76A2"/>
    <w:rsid w:val="00CD76BA"/>
    <w:rsid w:val="00CE0045"/>
    <w:rsid w:val="00CE0518"/>
    <w:rsid w:val="00CE2DC5"/>
    <w:rsid w:val="00CE3E8D"/>
    <w:rsid w:val="00CE46EB"/>
    <w:rsid w:val="00CE7944"/>
    <w:rsid w:val="00CF020C"/>
    <w:rsid w:val="00CF28AA"/>
    <w:rsid w:val="00CF38A5"/>
    <w:rsid w:val="00CF5152"/>
    <w:rsid w:val="00CF6403"/>
    <w:rsid w:val="00CF73DA"/>
    <w:rsid w:val="00D07478"/>
    <w:rsid w:val="00D109D4"/>
    <w:rsid w:val="00D10F7D"/>
    <w:rsid w:val="00D11BEF"/>
    <w:rsid w:val="00D16223"/>
    <w:rsid w:val="00D1726A"/>
    <w:rsid w:val="00D21348"/>
    <w:rsid w:val="00D22AE9"/>
    <w:rsid w:val="00D25377"/>
    <w:rsid w:val="00D269D8"/>
    <w:rsid w:val="00D30D11"/>
    <w:rsid w:val="00D3136F"/>
    <w:rsid w:val="00D33A1C"/>
    <w:rsid w:val="00D33C2D"/>
    <w:rsid w:val="00D34F49"/>
    <w:rsid w:val="00D35D27"/>
    <w:rsid w:val="00D378A7"/>
    <w:rsid w:val="00D40566"/>
    <w:rsid w:val="00D44177"/>
    <w:rsid w:val="00D50C36"/>
    <w:rsid w:val="00D50F10"/>
    <w:rsid w:val="00D51A86"/>
    <w:rsid w:val="00D52B40"/>
    <w:rsid w:val="00D54014"/>
    <w:rsid w:val="00D543EE"/>
    <w:rsid w:val="00D54681"/>
    <w:rsid w:val="00D55951"/>
    <w:rsid w:val="00D566A5"/>
    <w:rsid w:val="00D61B0D"/>
    <w:rsid w:val="00D62E82"/>
    <w:rsid w:val="00D641E9"/>
    <w:rsid w:val="00D642AE"/>
    <w:rsid w:val="00D66016"/>
    <w:rsid w:val="00D66F72"/>
    <w:rsid w:val="00D674CA"/>
    <w:rsid w:val="00D7085F"/>
    <w:rsid w:val="00D74724"/>
    <w:rsid w:val="00D74B12"/>
    <w:rsid w:val="00D75694"/>
    <w:rsid w:val="00D76AE5"/>
    <w:rsid w:val="00D77771"/>
    <w:rsid w:val="00D80905"/>
    <w:rsid w:val="00D84F5B"/>
    <w:rsid w:val="00D934EE"/>
    <w:rsid w:val="00D94CA1"/>
    <w:rsid w:val="00D957B3"/>
    <w:rsid w:val="00D97679"/>
    <w:rsid w:val="00DA48D7"/>
    <w:rsid w:val="00DB0349"/>
    <w:rsid w:val="00DB0EB6"/>
    <w:rsid w:val="00DB2213"/>
    <w:rsid w:val="00DB5465"/>
    <w:rsid w:val="00DB631B"/>
    <w:rsid w:val="00DC07AF"/>
    <w:rsid w:val="00DC224C"/>
    <w:rsid w:val="00DC29D3"/>
    <w:rsid w:val="00DC39CE"/>
    <w:rsid w:val="00DC4AA8"/>
    <w:rsid w:val="00DC4BC5"/>
    <w:rsid w:val="00DC53A0"/>
    <w:rsid w:val="00DC5E95"/>
    <w:rsid w:val="00DD00CF"/>
    <w:rsid w:val="00DD090F"/>
    <w:rsid w:val="00DD2E7E"/>
    <w:rsid w:val="00DD31C8"/>
    <w:rsid w:val="00DD5E4E"/>
    <w:rsid w:val="00DD6AB2"/>
    <w:rsid w:val="00DD7401"/>
    <w:rsid w:val="00DE2789"/>
    <w:rsid w:val="00DE4134"/>
    <w:rsid w:val="00DE4316"/>
    <w:rsid w:val="00DE575E"/>
    <w:rsid w:val="00DE7BCC"/>
    <w:rsid w:val="00DE7D58"/>
    <w:rsid w:val="00DE7E8E"/>
    <w:rsid w:val="00DF19CA"/>
    <w:rsid w:val="00DF1B8C"/>
    <w:rsid w:val="00DF1C5E"/>
    <w:rsid w:val="00DF23AE"/>
    <w:rsid w:val="00DF40D9"/>
    <w:rsid w:val="00DF66AF"/>
    <w:rsid w:val="00DF78FB"/>
    <w:rsid w:val="00E0097B"/>
    <w:rsid w:val="00E01321"/>
    <w:rsid w:val="00E03B79"/>
    <w:rsid w:val="00E0499A"/>
    <w:rsid w:val="00E05801"/>
    <w:rsid w:val="00E06136"/>
    <w:rsid w:val="00E13469"/>
    <w:rsid w:val="00E138C0"/>
    <w:rsid w:val="00E166A3"/>
    <w:rsid w:val="00E21E3B"/>
    <w:rsid w:val="00E22647"/>
    <w:rsid w:val="00E25192"/>
    <w:rsid w:val="00E259EE"/>
    <w:rsid w:val="00E27B1D"/>
    <w:rsid w:val="00E34B15"/>
    <w:rsid w:val="00E41ABD"/>
    <w:rsid w:val="00E43185"/>
    <w:rsid w:val="00E4321F"/>
    <w:rsid w:val="00E4470C"/>
    <w:rsid w:val="00E479C5"/>
    <w:rsid w:val="00E51B5D"/>
    <w:rsid w:val="00E52292"/>
    <w:rsid w:val="00E52C0D"/>
    <w:rsid w:val="00E5457B"/>
    <w:rsid w:val="00E60BBE"/>
    <w:rsid w:val="00E6503B"/>
    <w:rsid w:val="00E650D8"/>
    <w:rsid w:val="00E65A1C"/>
    <w:rsid w:val="00E717DA"/>
    <w:rsid w:val="00E7549A"/>
    <w:rsid w:val="00E81B86"/>
    <w:rsid w:val="00E82484"/>
    <w:rsid w:val="00E8490E"/>
    <w:rsid w:val="00E84BDD"/>
    <w:rsid w:val="00E85FEF"/>
    <w:rsid w:val="00E90025"/>
    <w:rsid w:val="00E9152D"/>
    <w:rsid w:val="00E91903"/>
    <w:rsid w:val="00E929F2"/>
    <w:rsid w:val="00E9347A"/>
    <w:rsid w:val="00E939F2"/>
    <w:rsid w:val="00E947D3"/>
    <w:rsid w:val="00EA007C"/>
    <w:rsid w:val="00EA10B4"/>
    <w:rsid w:val="00EA159C"/>
    <w:rsid w:val="00EA1646"/>
    <w:rsid w:val="00EA2075"/>
    <w:rsid w:val="00EA2E98"/>
    <w:rsid w:val="00EA3680"/>
    <w:rsid w:val="00EA48C6"/>
    <w:rsid w:val="00EA6EB3"/>
    <w:rsid w:val="00EA7154"/>
    <w:rsid w:val="00EB5132"/>
    <w:rsid w:val="00EB57FA"/>
    <w:rsid w:val="00EB5F80"/>
    <w:rsid w:val="00EB680C"/>
    <w:rsid w:val="00EB6EBC"/>
    <w:rsid w:val="00EB75D7"/>
    <w:rsid w:val="00EB7E9E"/>
    <w:rsid w:val="00EC0393"/>
    <w:rsid w:val="00EC3C0B"/>
    <w:rsid w:val="00EC47EF"/>
    <w:rsid w:val="00EC4893"/>
    <w:rsid w:val="00EC55DA"/>
    <w:rsid w:val="00ED072A"/>
    <w:rsid w:val="00ED080A"/>
    <w:rsid w:val="00ED0A5A"/>
    <w:rsid w:val="00ED3168"/>
    <w:rsid w:val="00ED50EA"/>
    <w:rsid w:val="00ED598D"/>
    <w:rsid w:val="00ED6DA0"/>
    <w:rsid w:val="00EE031D"/>
    <w:rsid w:val="00EE1F13"/>
    <w:rsid w:val="00EE21AB"/>
    <w:rsid w:val="00EE23D6"/>
    <w:rsid w:val="00EE5D38"/>
    <w:rsid w:val="00EE774B"/>
    <w:rsid w:val="00EE7967"/>
    <w:rsid w:val="00EF0796"/>
    <w:rsid w:val="00EF3974"/>
    <w:rsid w:val="00F00B94"/>
    <w:rsid w:val="00F0326E"/>
    <w:rsid w:val="00F05ACA"/>
    <w:rsid w:val="00F06737"/>
    <w:rsid w:val="00F07157"/>
    <w:rsid w:val="00F07265"/>
    <w:rsid w:val="00F072B3"/>
    <w:rsid w:val="00F076C3"/>
    <w:rsid w:val="00F078EE"/>
    <w:rsid w:val="00F1147F"/>
    <w:rsid w:val="00F11697"/>
    <w:rsid w:val="00F11CAC"/>
    <w:rsid w:val="00F11D3F"/>
    <w:rsid w:val="00F11FF3"/>
    <w:rsid w:val="00F12F08"/>
    <w:rsid w:val="00F14E9A"/>
    <w:rsid w:val="00F161FA"/>
    <w:rsid w:val="00F16E31"/>
    <w:rsid w:val="00F2000D"/>
    <w:rsid w:val="00F24EDE"/>
    <w:rsid w:val="00F269D7"/>
    <w:rsid w:val="00F30764"/>
    <w:rsid w:val="00F30BD3"/>
    <w:rsid w:val="00F32E9C"/>
    <w:rsid w:val="00F34495"/>
    <w:rsid w:val="00F34690"/>
    <w:rsid w:val="00F357F5"/>
    <w:rsid w:val="00F424F7"/>
    <w:rsid w:val="00F472AA"/>
    <w:rsid w:val="00F50D08"/>
    <w:rsid w:val="00F5358B"/>
    <w:rsid w:val="00F53A9A"/>
    <w:rsid w:val="00F550EE"/>
    <w:rsid w:val="00F608FB"/>
    <w:rsid w:val="00F63507"/>
    <w:rsid w:val="00F635A7"/>
    <w:rsid w:val="00F645EB"/>
    <w:rsid w:val="00F64D3F"/>
    <w:rsid w:val="00F657DF"/>
    <w:rsid w:val="00F66280"/>
    <w:rsid w:val="00F70FAD"/>
    <w:rsid w:val="00F76984"/>
    <w:rsid w:val="00F7705A"/>
    <w:rsid w:val="00F82BE1"/>
    <w:rsid w:val="00F83731"/>
    <w:rsid w:val="00F83A6F"/>
    <w:rsid w:val="00F83C27"/>
    <w:rsid w:val="00F84A80"/>
    <w:rsid w:val="00F859CD"/>
    <w:rsid w:val="00F866C2"/>
    <w:rsid w:val="00F8708D"/>
    <w:rsid w:val="00F87C9C"/>
    <w:rsid w:val="00F94FA0"/>
    <w:rsid w:val="00FA0F2B"/>
    <w:rsid w:val="00FA25D9"/>
    <w:rsid w:val="00FA262E"/>
    <w:rsid w:val="00FA340A"/>
    <w:rsid w:val="00FA4AE9"/>
    <w:rsid w:val="00FA65D8"/>
    <w:rsid w:val="00FB31FE"/>
    <w:rsid w:val="00FB455B"/>
    <w:rsid w:val="00FB6AE4"/>
    <w:rsid w:val="00FC02B4"/>
    <w:rsid w:val="00FC25DA"/>
    <w:rsid w:val="00FC2B78"/>
    <w:rsid w:val="00FC3860"/>
    <w:rsid w:val="00FC4C99"/>
    <w:rsid w:val="00FD2854"/>
    <w:rsid w:val="00FD675A"/>
    <w:rsid w:val="00FD746A"/>
    <w:rsid w:val="00FD7C28"/>
    <w:rsid w:val="00FD7E59"/>
    <w:rsid w:val="00FE0F0E"/>
    <w:rsid w:val="00FE2257"/>
    <w:rsid w:val="00FE2CD5"/>
    <w:rsid w:val="00FE3E18"/>
    <w:rsid w:val="00FE487F"/>
    <w:rsid w:val="00FE5164"/>
    <w:rsid w:val="00FE5FE6"/>
    <w:rsid w:val="00FE691A"/>
    <w:rsid w:val="00FE764B"/>
    <w:rsid w:val="00FF0E7C"/>
    <w:rsid w:val="00FF1635"/>
    <w:rsid w:val="00FF19C3"/>
    <w:rsid w:val="00FF5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0096b2,#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1"/>
    <w:rPr>
      <w:sz w:val="24"/>
      <w:szCs w:val="24"/>
    </w:rPr>
  </w:style>
  <w:style w:type="paragraph" w:styleId="1">
    <w:name w:val="heading 1"/>
    <w:basedOn w:val="a"/>
    <w:next w:val="a"/>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F58D1"/>
    <w:pPr>
      <w:keepNext/>
      <w:spacing w:before="240" w:after="60"/>
      <w:outlineLvl w:val="3"/>
    </w:pPr>
    <w:rPr>
      <w:b/>
      <w:bCs/>
      <w:sz w:val="28"/>
      <w:szCs w:val="28"/>
    </w:rPr>
  </w:style>
  <w:style w:type="paragraph" w:styleId="5">
    <w:name w:val="heading 5"/>
    <w:basedOn w:val="a"/>
    <w:next w:val="a"/>
    <w:link w:val="50"/>
    <w:uiPriority w:val="9"/>
    <w:semiHidden/>
    <w:unhideWhenUsed/>
    <w:qFormat/>
    <w:rsid w:val="00BF58D1"/>
    <w:pPr>
      <w:spacing w:before="240" w:after="60"/>
      <w:outlineLvl w:val="4"/>
    </w:pPr>
    <w:rPr>
      <w:b/>
      <w:bCs/>
      <w:i/>
      <w:iCs/>
      <w:sz w:val="26"/>
      <w:szCs w:val="26"/>
    </w:rPr>
  </w:style>
  <w:style w:type="paragraph" w:styleId="6">
    <w:name w:val="heading 6"/>
    <w:basedOn w:val="a"/>
    <w:next w:val="a"/>
    <w:link w:val="60"/>
    <w:uiPriority w:val="9"/>
    <w:semiHidden/>
    <w:unhideWhenUsed/>
    <w:qFormat/>
    <w:rsid w:val="00BF58D1"/>
    <w:pPr>
      <w:spacing w:before="240" w:after="60"/>
      <w:outlineLvl w:val="5"/>
    </w:pPr>
    <w:rPr>
      <w:b/>
      <w:bCs/>
      <w:sz w:val="22"/>
      <w:szCs w:val="22"/>
    </w:rPr>
  </w:style>
  <w:style w:type="paragraph" w:styleId="7">
    <w:name w:val="heading 7"/>
    <w:basedOn w:val="a"/>
    <w:next w:val="a"/>
    <w:link w:val="70"/>
    <w:uiPriority w:val="9"/>
    <w:semiHidden/>
    <w:unhideWhenUsed/>
    <w:qFormat/>
    <w:rsid w:val="00BF58D1"/>
    <w:pPr>
      <w:spacing w:before="240" w:after="60"/>
      <w:outlineLvl w:val="6"/>
    </w:pPr>
  </w:style>
  <w:style w:type="paragraph" w:styleId="8">
    <w:name w:val="heading 8"/>
    <w:basedOn w:val="a"/>
    <w:next w:val="a"/>
    <w:link w:val="80"/>
    <w:uiPriority w:val="99"/>
    <w:unhideWhenUsed/>
    <w:qFormat/>
    <w:rsid w:val="00BF58D1"/>
    <w:pPr>
      <w:spacing w:before="240" w:after="60"/>
      <w:outlineLvl w:val="7"/>
    </w:pPr>
    <w:rPr>
      <w:i/>
      <w:iCs/>
    </w:rPr>
  </w:style>
  <w:style w:type="paragraph" w:styleId="9">
    <w:name w:val="heading 9"/>
    <w:basedOn w:val="a"/>
    <w:next w:val="a"/>
    <w:link w:val="90"/>
    <w:uiPriority w:val="9"/>
    <w:semiHidden/>
    <w:unhideWhenUsed/>
    <w:qFormat/>
    <w:rsid w:val="00BF58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customStyle="1" w:styleId="k02">
    <w:name w:val="k02"/>
    <w:link w:val="k020"/>
    <w:uiPriority w:val="99"/>
    <w:rsid w:val="00AB4685"/>
    <w:pPr>
      <w:widowControl w:val="0"/>
      <w:tabs>
        <w:tab w:val="left" w:pos="960"/>
        <w:tab w:val="left" w:pos="1920"/>
        <w:tab w:val="left" w:pos="2880"/>
        <w:tab w:val="left" w:pos="3840"/>
        <w:tab w:val="left" w:pos="4800"/>
        <w:tab w:val="left" w:pos="5760"/>
      </w:tabs>
      <w:overflowPunct w:val="0"/>
      <w:snapToGrid w:val="0"/>
      <w:spacing w:line="540" w:lineRule="exact"/>
      <w:ind w:firstLineChars="200" w:firstLine="200"/>
      <w:jc w:val="both"/>
      <w:textAlignment w:val="center"/>
    </w:pPr>
    <w:rPr>
      <w:rFonts w:ascii="Times New Roman" w:eastAsia="標楷體" w:hAnsi="Times New Roman"/>
      <w:sz w:val="32"/>
      <w:szCs w:val="26"/>
    </w:rPr>
  </w:style>
  <w:style w:type="paragraph" w:customStyle="1" w:styleId="k12">
    <w:name w:val="k12"/>
    <w:link w:val="k120"/>
    <w:rsid w:val="00BB254A"/>
    <w:pPr>
      <w:widowControl w:val="0"/>
      <w:overflowPunct w:val="0"/>
      <w:spacing w:line="540" w:lineRule="exact"/>
      <w:ind w:firstLineChars="210" w:firstLine="210"/>
      <w:jc w:val="both"/>
      <w:textAlignment w:val="center"/>
    </w:pPr>
    <w:rPr>
      <w:rFonts w:ascii="Times New Roman" w:eastAsia="標楷體" w:hAnsi="Times New Roman"/>
      <w:sz w:val="32"/>
      <w:szCs w:val="26"/>
    </w:rPr>
  </w:style>
  <w:style w:type="paragraph" w:customStyle="1" w:styleId="k22">
    <w:name w:val="k22"/>
    <w:link w:val="k220"/>
    <w:rsid w:val="006364DB"/>
    <w:pPr>
      <w:widowControl w:val="0"/>
      <w:overflowPunct w:val="0"/>
      <w:spacing w:line="540" w:lineRule="exact"/>
      <w:ind w:leftChars="50" w:left="50" w:firstLineChars="270" w:firstLine="270"/>
      <w:jc w:val="both"/>
      <w:textAlignment w:val="center"/>
    </w:pPr>
    <w:rPr>
      <w:rFonts w:ascii="Times New Roman" w:eastAsia="標楷體" w:hAnsi="Times New Roman"/>
      <w:sz w:val="32"/>
      <w:szCs w:val="26"/>
    </w:rPr>
  </w:style>
  <w:style w:type="character" w:customStyle="1" w:styleId="k220">
    <w:name w:val="k22 字元"/>
    <w:link w:val="k22"/>
    <w:rsid w:val="006364DB"/>
    <w:rPr>
      <w:rFonts w:ascii="Times New Roman" w:eastAsia="標楷體" w:hAnsi="Times New Roman"/>
      <w:sz w:val="32"/>
      <w:szCs w:val="26"/>
    </w:rPr>
  </w:style>
  <w:style w:type="paragraph" w:customStyle="1" w:styleId="k32">
    <w:name w:val="k32"/>
    <w:rsid w:val="00A87ADD"/>
    <w:pPr>
      <w:widowControl w:val="0"/>
      <w:overflowPunct w:val="0"/>
      <w:spacing w:line="500" w:lineRule="exact"/>
      <w:ind w:leftChars="554" w:left="554" w:firstLineChars="188" w:firstLine="188"/>
      <w:jc w:val="both"/>
      <w:textAlignment w:val="center"/>
    </w:pPr>
    <w:rPr>
      <w:rFonts w:ascii="Times New Roman" w:eastAsia="標楷體" w:hAnsi="Times New Roman"/>
      <w:sz w:val="32"/>
      <w:szCs w:val="22"/>
    </w:rPr>
  </w:style>
  <w:style w:type="paragraph" w:customStyle="1" w:styleId="k42">
    <w:name w:val="k42"/>
    <w:rsid w:val="00077DF3"/>
    <w:pPr>
      <w:widowControl w:val="0"/>
      <w:overflowPunct w:val="0"/>
      <w:spacing w:line="500" w:lineRule="exact"/>
      <w:ind w:leftChars="700" w:left="700" w:firstLineChars="200" w:firstLine="200"/>
      <w:jc w:val="both"/>
      <w:textAlignment w:val="center"/>
    </w:pPr>
    <w:rPr>
      <w:rFonts w:ascii="Times New Roman" w:eastAsia="標楷體" w:hAnsi="Times New Roman"/>
      <w:sz w:val="32"/>
      <w:szCs w:val="22"/>
    </w:rPr>
  </w:style>
  <w:style w:type="paragraph" w:customStyle="1" w:styleId="k2a">
    <w:name w:val="k2a"/>
    <w:link w:val="k2a0"/>
    <w:rsid w:val="00F34495"/>
    <w:pPr>
      <w:widowControl w:val="0"/>
      <w:tabs>
        <w:tab w:val="left" w:pos="960"/>
        <w:tab w:val="left" w:pos="1920"/>
        <w:tab w:val="left" w:pos="2880"/>
        <w:tab w:val="left" w:pos="3840"/>
        <w:tab w:val="left" w:pos="4800"/>
        <w:tab w:val="left" w:pos="5760"/>
      </w:tabs>
      <w:overflowPunct w:val="0"/>
      <w:spacing w:line="540" w:lineRule="exact"/>
      <w:ind w:leftChars="35" w:left="318" w:hangingChars="283" w:hanging="283"/>
      <w:jc w:val="both"/>
      <w:textAlignment w:val="center"/>
      <w:outlineLvl w:val="2"/>
    </w:pPr>
    <w:rPr>
      <w:rFonts w:ascii="Times New Roman" w:eastAsia="標楷體" w:hAnsi="Times New Roman"/>
      <w:sz w:val="32"/>
      <w:szCs w:val="22"/>
    </w:rPr>
  </w:style>
  <w:style w:type="character" w:customStyle="1" w:styleId="k2a0">
    <w:name w:val="k2a 字元"/>
    <w:link w:val="k2a"/>
    <w:rsid w:val="00F34495"/>
    <w:rPr>
      <w:rFonts w:ascii="Times New Roman" w:eastAsia="標楷體" w:hAnsi="Times New Roman"/>
      <w:sz w:val="32"/>
      <w:szCs w:val="22"/>
    </w:rPr>
  </w:style>
  <w:style w:type="paragraph" w:customStyle="1" w:styleId="k3a">
    <w:name w:val="k3a"/>
    <w:link w:val="k3a0"/>
    <w:rsid w:val="006124F4"/>
    <w:pPr>
      <w:widowControl w:val="0"/>
      <w:tabs>
        <w:tab w:val="left" w:pos="960"/>
        <w:tab w:val="left" w:pos="1920"/>
        <w:tab w:val="left" w:pos="2880"/>
        <w:tab w:val="left" w:pos="3840"/>
        <w:tab w:val="left" w:pos="4800"/>
        <w:tab w:val="left" w:pos="5760"/>
      </w:tabs>
      <w:overflowPunct w:val="0"/>
      <w:spacing w:line="540" w:lineRule="exact"/>
      <w:ind w:leftChars="262" w:left="340" w:hangingChars="78" w:hanging="78"/>
      <w:jc w:val="both"/>
      <w:textAlignment w:val="center"/>
    </w:pPr>
    <w:rPr>
      <w:rFonts w:ascii="Times New Roman" w:eastAsia="標楷體" w:hAnsi="Times New Roman"/>
      <w:sz w:val="32"/>
      <w:szCs w:val="26"/>
    </w:rPr>
  </w:style>
  <w:style w:type="character" w:customStyle="1" w:styleId="k3a0">
    <w:name w:val="k3a 字元"/>
    <w:link w:val="k3a"/>
    <w:rsid w:val="006124F4"/>
    <w:rPr>
      <w:rFonts w:ascii="Times New Roman" w:eastAsia="標楷體" w:hAnsi="Times New Roman"/>
      <w:sz w:val="32"/>
      <w:szCs w:val="26"/>
    </w:rPr>
  </w:style>
  <w:style w:type="paragraph" w:customStyle="1" w:styleId="k4a">
    <w:name w:val="k4a"/>
    <w:link w:val="k4a0"/>
    <w:rsid w:val="009168DA"/>
    <w:pPr>
      <w:widowControl w:val="0"/>
      <w:tabs>
        <w:tab w:val="left" w:pos="960"/>
        <w:tab w:val="left" w:pos="1920"/>
        <w:tab w:val="left" w:pos="2880"/>
        <w:tab w:val="left" w:pos="3840"/>
        <w:tab w:val="left" w:pos="4800"/>
        <w:tab w:val="left" w:pos="5760"/>
      </w:tabs>
      <w:overflowPunct w:val="0"/>
      <w:spacing w:line="500" w:lineRule="exact"/>
      <w:ind w:leftChars="550" w:left="670" w:hangingChars="120" w:hanging="120"/>
      <w:jc w:val="both"/>
      <w:textAlignment w:val="center"/>
    </w:pPr>
    <w:rPr>
      <w:rFonts w:ascii="Times New Roman" w:eastAsia="標楷體" w:hAnsi="Times New Roman"/>
      <w:sz w:val="32"/>
      <w:szCs w:val="22"/>
    </w:rPr>
  </w:style>
  <w:style w:type="character" w:customStyle="1" w:styleId="k4a0">
    <w:name w:val="k4a 字元"/>
    <w:link w:val="k4a"/>
    <w:rsid w:val="009168DA"/>
    <w:rPr>
      <w:rFonts w:ascii="Times New Roman" w:eastAsia="標楷體" w:hAnsi="Times New Roman"/>
      <w:sz w:val="32"/>
      <w:szCs w:val="22"/>
    </w:rPr>
  </w:style>
  <w:style w:type="paragraph" w:customStyle="1" w:styleId="k5a">
    <w:name w:val="k5a"/>
    <w:rsid w:val="004963E6"/>
    <w:pPr>
      <w:widowControl w:val="0"/>
      <w:overflowPunct w:val="0"/>
      <w:spacing w:line="500" w:lineRule="exact"/>
      <w:ind w:leftChars="725" w:left="825" w:hangingChars="100" w:hanging="100"/>
      <w:jc w:val="both"/>
      <w:textAlignment w:val="center"/>
    </w:pPr>
    <w:rPr>
      <w:rFonts w:ascii="Times New Roman" w:eastAsia="標楷體" w:hAnsi="Times New Roman"/>
      <w:sz w:val="32"/>
      <w:szCs w:val="26"/>
    </w:rPr>
  </w:style>
  <w:style w:type="paragraph" w:customStyle="1" w:styleId="k1a">
    <w:name w:val="k1a"/>
    <w:link w:val="k1a0"/>
    <w:uiPriority w:val="99"/>
    <w:rsid w:val="00BB254A"/>
    <w:pPr>
      <w:widowControl w:val="0"/>
      <w:tabs>
        <w:tab w:val="left" w:pos="960"/>
        <w:tab w:val="left" w:pos="1920"/>
        <w:tab w:val="left" w:pos="2880"/>
        <w:tab w:val="left" w:pos="3840"/>
        <w:tab w:val="left" w:pos="4800"/>
        <w:tab w:val="left" w:pos="5760"/>
      </w:tabs>
      <w:overflowPunct w:val="0"/>
      <w:spacing w:beforeLines="50" w:before="50" w:afterLines="50" w:after="50" w:line="540" w:lineRule="exact"/>
      <w:ind w:left="80" w:hangingChars="80" w:hanging="80"/>
      <w:jc w:val="both"/>
      <w:textAlignment w:val="center"/>
      <w:outlineLvl w:val="1"/>
    </w:pPr>
    <w:rPr>
      <w:rFonts w:ascii="Times New Roman" w:eastAsia="標楷體" w:hAnsi="Times New Roman"/>
      <w:b/>
      <w:sz w:val="32"/>
      <w:szCs w:val="22"/>
    </w:rPr>
  </w:style>
  <w:style w:type="character" w:customStyle="1" w:styleId="k1a0">
    <w:name w:val="k1a 字元"/>
    <w:link w:val="k1a"/>
    <w:uiPriority w:val="99"/>
    <w:rsid w:val="00BB254A"/>
    <w:rPr>
      <w:rFonts w:ascii="Times New Roman" w:eastAsia="標楷體" w:hAnsi="Times New Roman"/>
      <w:b/>
      <w:sz w:val="32"/>
      <w:szCs w:val="22"/>
    </w:rPr>
  </w:style>
  <w:style w:type="paragraph" w:styleId="a3">
    <w:name w:val="footer"/>
    <w:basedOn w:val="a"/>
    <w:link w:val="a4"/>
    <w:uiPriority w:val="99"/>
    <w:pPr>
      <w:tabs>
        <w:tab w:val="center" w:pos="4153"/>
        <w:tab w:val="right" w:pos="8306"/>
      </w:tabs>
    </w:pPr>
    <w:rPr>
      <w:sz w:val="20"/>
    </w:rPr>
  </w:style>
  <w:style w:type="character" w:customStyle="1" w:styleId="a4">
    <w:name w:val="頁尾 字元"/>
    <w:basedOn w:val="a0"/>
    <w:link w:val="a3"/>
    <w:uiPriority w:val="99"/>
    <w:rsid w:val="00BD4C43"/>
    <w:rPr>
      <w:szCs w:val="24"/>
    </w:rPr>
  </w:style>
  <w:style w:type="paragraph" w:customStyle="1" w:styleId="k00">
    <w:name w:val="k00"/>
    <w:uiPriority w:val="99"/>
    <w:rsid w:val="002B7B85"/>
    <w:pPr>
      <w:widowControl w:val="0"/>
      <w:overflowPunct w:val="0"/>
      <w:spacing w:line="540" w:lineRule="exact"/>
      <w:jc w:val="both"/>
      <w:textAlignment w:val="center"/>
    </w:pPr>
    <w:rPr>
      <w:rFonts w:eastAsia="標楷體"/>
      <w:sz w:val="32"/>
      <w:szCs w:val="22"/>
    </w:rPr>
  </w:style>
  <w:style w:type="paragraph" w:styleId="a5">
    <w:name w:val="header"/>
    <w:basedOn w:val="a"/>
    <w:link w:val="a6"/>
    <w:unhideWhenUsed/>
    <w:rsid w:val="0067377A"/>
    <w:pPr>
      <w:tabs>
        <w:tab w:val="center" w:pos="4153"/>
        <w:tab w:val="right" w:pos="8306"/>
      </w:tabs>
      <w:snapToGrid w:val="0"/>
    </w:pPr>
    <w:rPr>
      <w:sz w:val="20"/>
      <w:szCs w:val="20"/>
    </w:rPr>
  </w:style>
  <w:style w:type="character" w:customStyle="1" w:styleId="a6">
    <w:name w:val="頁首 字元"/>
    <w:basedOn w:val="a0"/>
    <w:link w:val="a5"/>
    <w:rsid w:val="0067377A"/>
  </w:style>
  <w:style w:type="paragraph" w:styleId="21">
    <w:name w:val="Body Text Indent 2"/>
    <w:basedOn w:val="a"/>
    <w:link w:val="22"/>
    <w:rsid w:val="009D7DDD"/>
    <w:pPr>
      <w:widowControl w:val="0"/>
      <w:spacing w:after="120" w:line="480" w:lineRule="auto"/>
      <w:ind w:leftChars="200" w:left="480"/>
    </w:pPr>
    <w:rPr>
      <w:rFonts w:ascii="Times New Roman" w:hAnsi="Times New Roman"/>
      <w:kern w:val="2"/>
    </w:rPr>
  </w:style>
  <w:style w:type="character" w:customStyle="1" w:styleId="22">
    <w:name w:val="本文縮排 2 字元"/>
    <w:basedOn w:val="a0"/>
    <w:link w:val="21"/>
    <w:rsid w:val="009D7DDD"/>
    <w:rPr>
      <w:rFonts w:ascii="Times New Roman" w:hAnsi="Times New Roman"/>
      <w:kern w:val="2"/>
      <w:sz w:val="24"/>
      <w:szCs w:val="24"/>
    </w:rPr>
  </w:style>
  <w:style w:type="paragraph" w:customStyle="1" w:styleId="k00t20">
    <w:name w:val="k00t20"/>
    <w:qFormat/>
    <w:rsid w:val="0070280C"/>
    <w:pPr>
      <w:widowControl w:val="0"/>
      <w:tabs>
        <w:tab w:val="left" w:pos="960"/>
        <w:tab w:val="left" w:pos="1920"/>
        <w:tab w:val="left" w:pos="2880"/>
        <w:tab w:val="left" w:pos="3840"/>
        <w:tab w:val="left" w:pos="4800"/>
        <w:tab w:val="left" w:pos="5760"/>
      </w:tabs>
      <w:overflowPunct w:val="0"/>
      <w:spacing w:beforeLines="50" w:before="50" w:afterLines="50" w:after="50" w:line="600" w:lineRule="exact"/>
      <w:jc w:val="center"/>
      <w:textAlignment w:val="center"/>
      <w:outlineLvl w:val="0"/>
    </w:pPr>
    <w:rPr>
      <w:rFonts w:ascii="Times New Roman" w:eastAsia="標楷體" w:hAnsi="Times New Roman"/>
      <w:b/>
      <w:spacing w:val="10"/>
      <w:sz w:val="40"/>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rPr>
  </w:style>
  <w:style w:type="table" w:styleId="a7">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字元"/>
    <w:basedOn w:val="a"/>
    <w:semiHidden/>
    <w:rsid w:val="00A5660B"/>
    <w:pPr>
      <w:spacing w:after="160" w:line="240" w:lineRule="exact"/>
    </w:pPr>
    <w:rPr>
      <w:rFonts w:ascii="Verdana" w:eastAsia="Times New Roman" w:hAnsi="Verdana" w:cs="Mangal"/>
      <w:kern w:val="2"/>
      <w:sz w:val="20"/>
      <w:lang w:eastAsia="en-US" w:bidi="hi-IN"/>
    </w:rPr>
  </w:style>
  <w:style w:type="paragraph" w:styleId="a9">
    <w:name w:val="Title"/>
    <w:basedOn w:val="a"/>
    <w:next w:val="a"/>
    <w:link w:val="aa"/>
    <w:uiPriority w:val="10"/>
    <w:qFormat/>
    <w:rsid w:val="00BF58D1"/>
    <w:pPr>
      <w:spacing w:before="240" w:after="60"/>
      <w:jc w:val="center"/>
      <w:outlineLvl w:val="0"/>
    </w:pPr>
    <w:rPr>
      <w:rFonts w:ascii="Cambria" w:hAnsi="Cambria"/>
      <w:b/>
      <w:bCs/>
      <w:kern w:val="28"/>
      <w:sz w:val="32"/>
      <w:szCs w:val="32"/>
    </w:rPr>
  </w:style>
  <w:style w:type="character" w:customStyle="1" w:styleId="aa">
    <w:name w:val="標題 字元"/>
    <w:link w:val="a9"/>
    <w:uiPriority w:val="10"/>
    <w:rsid w:val="00BF58D1"/>
    <w:rPr>
      <w:rFonts w:ascii="Cambria" w:eastAsia="新細明體" w:hAnsi="Cambria"/>
      <w:b/>
      <w:bCs/>
      <w:kern w:val="28"/>
      <w:sz w:val="32"/>
      <w:szCs w:val="32"/>
    </w:rPr>
  </w:style>
  <w:style w:type="paragraph" w:styleId="ab">
    <w:name w:val="Subtitle"/>
    <w:basedOn w:val="a"/>
    <w:next w:val="a"/>
    <w:link w:val="ac"/>
    <w:uiPriority w:val="11"/>
    <w:qFormat/>
    <w:rsid w:val="00BF58D1"/>
    <w:pPr>
      <w:spacing w:after="60"/>
      <w:jc w:val="center"/>
      <w:outlineLvl w:val="1"/>
    </w:pPr>
    <w:rPr>
      <w:rFonts w:ascii="Cambria" w:hAnsi="Cambria"/>
    </w:rPr>
  </w:style>
  <w:style w:type="character" w:customStyle="1" w:styleId="ac">
    <w:name w:val="副標題 字元"/>
    <w:link w:val="ab"/>
    <w:uiPriority w:val="11"/>
    <w:rsid w:val="00BF58D1"/>
    <w:rPr>
      <w:rFonts w:ascii="Cambria" w:eastAsia="新細明體" w:hAnsi="Cambria"/>
      <w:sz w:val="24"/>
      <w:szCs w:val="24"/>
    </w:rPr>
  </w:style>
  <w:style w:type="character" w:styleId="ad">
    <w:name w:val="Strong"/>
    <w:uiPriority w:val="22"/>
    <w:qFormat/>
    <w:rsid w:val="00BF58D1"/>
    <w:rPr>
      <w:b/>
      <w:bCs/>
    </w:rPr>
  </w:style>
  <w:style w:type="character" w:styleId="ae">
    <w:name w:val="Emphasis"/>
    <w:uiPriority w:val="20"/>
    <w:qFormat/>
    <w:rsid w:val="00BF58D1"/>
    <w:rPr>
      <w:rFonts w:ascii="Calibri" w:hAnsi="Calibri"/>
      <w:b/>
      <w:i/>
      <w:iCs/>
    </w:rPr>
  </w:style>
  <w:style w:type="paragraph" w:styleId="af">
    <w:name w:val="No Spacing"/>
    <w:basedOn w:val="a"/>
    <w:uiPriority w:val="1"/>
    <w:qFormat/>
    <w:rsid w:val="00BF58D1"/>
    <w:rPr>
      <w:szCs w:val="32"/>
    </w:rPr>
  </w:style>
  <w:style w:type="paragraph" w:styleId="af0">
    <w:name w:val="List Paragraph"/>
    <w:basedOn w:val="a"/>
    <w:uiPriority w:val="34"/>
    <w:qFormat/>
    <w:rsid w:val="00BF58D1"/>
    <w:pPr>
      <w:ind w:left="720"/>
      <w:contextualSpacing/>
    </w:pPr>
  </w:style>
  <w:style w:type="paragraph" w:styleId="af1">
    <w:name w:val="Intense Quote"/>
    <w:basedOn w:val="a"/>
    <w:next w:val="a"/>
    <w:link w:val="af2"/>
    <w:uiPriority w:val="30"/>
    <w:qFormat/>
    <w:rsid w:val="00BF58D1"/>
    <w:pPr>
      <w:ind w:left="720" w:right="720"/>
    </w:pPr>
    <w:rPr>
      <w:b/>
      <w:i/>
      <w:szCs w:val="22"/>
    </w:rPr>
  </w:style>
  <w:style w:type="character" w:customStyle="1" w:styleId="af2">
    <w:name w:val="鮮明引文 字元"/>
    <w:link w:val="af1"/>
    <w:uiPriority w:val="30"/>
    <w:rsid w:val="00BF58D1"/>
    <w:rPr>
      <w:b/>
      <w:i/>
      <w:sz w:val="24"/>
    </w:rPr>
  </w:style>
  <w:style w:type="character" w:styleId="af3">
    <w:name w:val="Subtle Emphasis"/>
    <w:uiPriority w:val="19"/>
    <w:qFormat/>
    <w:rsid w:val="00BF58D1"/>
    <w:rPr>
      <w:i/>
      <w:color w:val="5A5A5A"/>
    </w:rPr>
  </w:style>
  <w:style w:type="character" w:styleId="af4">
    <w:name w:val="Intense Emphasis"/>
    <w:uiPriority w:val="21"/>
    <w:qFormat/>
    <w:rsid w:val="00BF58D1"/>
    <w:rPr>
      <w:b/>
      <w:i/>
      <w:sz w:val="24"/>
      <w:szCs w:val="24"/>
      <w:u w:val="single"/>
    </w:rPr>
  </w:style>
  <w:style w:type="character" w:styleId="af5">
    <w:name w:val="Subtle Reference"/>
    <w:uiPriority w:val="31"/>
    <w:qFormat/>
    <w:rsid w:val="00BF58D1"/>
    <w:rPr>
      <w:sz w:val="24"/>
      <w:szCs w:val="24"/>
      <w:u w:val="single"/>
    </w:rPr>
  </w:style>
  <w:style w:type="character" w:styleId="af6">
    <w:name w:val="Intense Reference"/>
    <w:uiPriority w:val="32"/>
    <w:qFormat/>
    <w:rsid w:val="00BF58D1"/>
    <w:rPr>
      <w:b/>
      <w:sz w:val="24"/>
      <w:u w:val="single"/>
    </w:rPr>
  </w:style>
  <w:style w:type="character" w:styleId="af7">
    <w:name w:val="Book Title"/>
    <w:uiPriority w:val="33"/>
    <w:qFormat/>
    <w:rsid w:val="00BF58D1"/>
    <w:rPr>
      <w:rFonts w:ascii="Cambria" w:eastAsia="新細明體" w:hAnsi="Cambria"/>
      <w:b/>
      <w:i/>
      <w:sz w:val="24"/>
      <w:szCs w:val="24"/>
    </w:rPr>
  </w:style>
  <w:style w:type="paragraph" w:styleId="af8">
    <w:name w:val="TOC Heading"/>
    <w:basedOn w:val="1"/>
    <w:next w:val="a"/>
    <w:uiPriority w:val="39"/>
    <w:semiHidden/>
    <w:unhideWhenUsed/>
    <w:qFormat/>
    <w:rsid w:val="00BF58D1"/>
    <w:pPr>
      <w:outlineLvl w:val="9"/>
    </w:pPr>
  </w:style>
  <w:style w:type="paragraph" w:styleId="af9">
    <w:name w:val="Balloon Text"/>
    <w:basedOn w:val="a"/>
    <w:link w:val="afa"/>
    <w:uiPriority w:val="99"/>
    <w:semiHidden/>
    <w:unhideWhenUsed/>
    <w:rsid w:val="00263CD0"/>
    <w:rPr>
      <w:rFonts w:ascii="Cambria" w:hAnsi="Cambria"/>
      <w:sz w:val="18"/>
      <w:szCs w:val="18"/>
    </w:rPr>
  </w:style>
  <w:style w:type="character" w:customStyle="1" w:styleId="afa">
    <w:name w:val="註解方塊文字 字元"/>
    <w:link w:val="af9"/>
    <w:uiPriority w:val="99"/>
    <w:semiHidden/>
    <w:rsid w:val="00263CD0"/>
    <w:rPr>
      <w:rFonts w:ascii="Cambria" w:eastAsia="新細明體" w:hAnsi="Cambria" w:cs="Times New Roman"/>
      <w:sz w:val="18"/>
      <w:szCs w:val="18"/>
    </w:rPr>
  </w:style>
  <w:style w:type="paragraph" w:styleId="afb">
    <w:name w:val="footnote text"/>
    <w:basedOn w:val="a"/>
    <w:link w:val="afc"/>
    <w:uiPriority w:val="99"/>
    <w:semiHidden/>
    <w:unhideWhenUsed/>
    <w:rsid w:val="008C507C"/>
    <w:pPr>
      <w:snapToGrid w:val="0"/>
    </w:pPr>
    <w:rPr>
      <w:sz w:val="20"/>
      <w:szCs w:val="20"/>
    </w:rPr>
  </w:style>
  <w:style w:type="character" w:customStyle="1" w:styleId="afc">
    <w:name w:val="註腳文字 字元"/>
    <w:basedOn w:val="a0"/>
    <w:link w:val="afb"/>
    <w:uiPriority w:val="99"/>
    <w:semiHidden/>
    <w:rsid w:val="008C507C"/>
  </w:style>
  <w:style w:type="character" w:styleId="afd">
    <w:name w:val="footnote reference"/>
    <w:uiPriority w:val="99"/>
    <w:semiHidden/>
    <w:unhideWhenUsed/>
    <w:rsid w:val="008C507C"/>
    <w:rPr>
      <w:vertAlign w:val="superscript"/>
    </w:rPr>
  </w:style>
  <w:style w:type="character" w:styleId="afe">
    <w:name w:val="annotation reference"/>
    <w:basedOn w:val="a0"/>
    <w:uiPriority w:val="99"/>
    <w:semiHidden/>
    <w:unhideWhenUsed/>
    <w:rsid w:val="00085276"/>
    <w:rPr>
      <w:sz w:val="18"/>
      <w:szCs w:val="18"/>
    </w:rPr>
  </w:style>
  <w:style w:type="paragraph" w:styleId="aff">
    <w:name w:val="annotation text"/>
    <w:basedOn w:val="a"/>
    <w:link w:val="aff0"/>
    <w:uiPriority w:val="99"/>
    <w:semiHidden/>
    <w:unhideWhenUsed/>
    <w:rsid w:val="00085276"/>
  </w:style>
  <w:style w:type="character" w:customStyle="1" w:styleId="aff0">
    <w:name w:val="註解文字 字元"/>
    <w:basedOn w:val="a0"/>
    <w:link w:val="aff"/>
    <w:uiPriority w:val="99"/>
    <w:semiHidden/>
    <w:rsid w:val="00085276"/>
    <w:rPr>
      <w:sz w:val="24"/>
      <w:szCs w:val="24"/>
    </w:rPr>
  </w:style>
  <w:style w:type="paragraph" w:styleId="aff1">
    <w:name w:val="annotation subject"/>
    <w:basedOn w:val="aff"/>
    <w:next w:val="aff"/>
    <w:link w:val="aff2"/>
    <w:uiPriority w:val="99"/>
    <w:semiHidden/>
    <w:unhideWhenUsed/>
    <w:rsid w:val="00085276"/>
    <w:rPr>
      <w:b/>
      <w:bCs/>
    </w:rPr>
  </w:style>
  <w:style w:type="character" w:customStyle="1" w:styleId="aff2">
    <w:name w:val="註解主旨 字元"/>
    <w:basedOn w:val="aff0"/>
    <w:link w:val="aff1"/>
    <w:uiPriority w:val="99"/>
    <w:semiHidden/>
    <w:rsid w:val="00085276"/>
    <w:rPr>
      <w:b/>
      <w:bCs/>
      <w:sz w:val="24"/>
      <w:szCs w:val="24"/>
    </w:rPr>
  </w:style>
  <w:style w:type="paragraph" w:styleId="11">
    <w:name w:val="toc 1"/>
    <w:basedOn w:val="a"/>
    <w:next w:val="a"/>
    <w:autoRedefine/>
    <w:uiPriority w:val="39"/>
    <w:unhideWhenUsed/>
    <w:qFormat/>
    <w:rsid w:val="004B416B"/>
    <w:pPr>
      <w:tabs>
        <w:tab w:val="right" w:leader="dot" w:pos="8959"/>
        <w:tab w:val="left" w:leader="dot" w:pos="9072"/>
        <w:tab w:val="right" w:leader="dot" w:pos="9141"/>
      </w:tabs>
      <w:kinsoku w:val="0"/>
      <w:overflowPunct w:val="0"/>
      <w:autoSpaceDE w:val="0"/>
      <w:autoSpaceDN w:val="0"/>
      <w:spacing w:line="360" w:lineRule="exact"/>
      <w:ind w:leftChars="-50" w:left="-120"/>
      <w:jc w:val="distribute"/>
    </w:pPr>
    <w:rPr>
      <w:rFonts w:ascii="Times New Roman" w:eastAsia="標楷體" w:hAnsi="Times New Roman"/>
      <w:b/>
      <w:noProof/>
      <w:sz w:val="36"/>
      <w:szCs w:val="36"/>
    </w:rPr>
  </w:style>
  <w:style w:type="paragraph" w:styleId="23">
    <w:name w:val="toc 2"/>
    <w:basedOn w:val="a"/>
    <w:next w:val="a"/>
    <w:autoRedefine/>
    <w:uiPriority w:val="39"/>
    <w:unhideWhenUsed/>
    <w:qFormat/>
    <w:rsid w:val="00250DC6"/>
    <w:pPr>
      <w:tabs>
        <w:tab w:val="right" w:leader="dot" w:pos="8959"/>
        <w:tab w:val="left" w:leader="dot" w:pos="9072"/>
      </w:tabs>
      <w:kinsoku w:val="0"/>
      <w:overflowPunct w:val="0"/>
      <w:autoSpaceDE w:val="0"/>
      <w:autoSpaceDN w:val="0"/>
      <w:spacing w:before="120" w:after="120" w:line="380" w:lineRule="exact"/>
      <w:ind w:firstLineChars="50" w:firstLine="180"/>
      <w:jc w:val="both"/>
    </w:pPr>
    <w:rPr>
      <w:rFonts w:ascii="Times New Roman" w:eastAsia="標楷體" w:hAnsi="Times New Roman"/>
      <w:noProof/>
      <w:sz w:val="36"/>
      <w:szCs w:val="36"/>
    </w:rPr>
  </w:style>
  <w:style w:type="paragraph" w:styleId="31">
    <w:name w:val="toc 3"/>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200" w:after="200"/>
      <w:ind w:leftChars="250" w:left="1320" w:hangingChars="200" w:hanging="720"/>
      <w:jc w:val="both"/>
    </w:pPr>
    <w:rPr>
      <w:rFonts w:ascii="Times New Roman" w:eastAsia="標楷體" w:hAnsi="Times New Roman"/>
      <w:noProof/>
      <w:sz w:val="36"/>
      <w:szCs w:val="36"/>
    </w:rPr>
  </w:style>
  <w:style w:type="character" w:styleId="aff3">
    <w:name w:val="Hyperlink"/>
    <w:basedOn w:val="a0"/>
    <w:uiPriority w:val="99"/>
    <w:unhideWhenUsed/>
    <w:rsid w:val="001C3FC6"/>
    <w:rPr>
      <w:color w:val="0000FF" w:themeColor="hyperlink"/>
      <w:u w:val="single"/>
    </w:rPr>
  </w:style>
  <w:style w:type="character" w:customStyle="1" w:styleId="k020">
    <w:name w:val="k02 字元"/>
    <w:link w:val="k02"/>
    <w:uiPriority w:val="99"/>
    <w:locked/>
    <w:rsid w:val="00AB4685"/>
    <w:rPr>
      <w:rFonts w:ascii="Times New Roman" w:eastAsia="標楷體" w:hAnsi="Times New Roman"/>
      <w:sz w:val="32"/>
      <w:szCs w:val="26"/>
    </w:rPr>
  </w:style>
  <w:style w:type="character" w:customStyle="1" w:styleId="k2a1">
    <w:name w:val="k2a 字元1"/>
    <w:locked/>
    <w:rsid w:val="005D3CB7"/>
    <w:rPr>
      <w:rFonts w:eastAsia="標楷體"/>
      <w:color w:val="000000"/>
      <w:spacing w:val="10"/>
      <w:sz w:val="40"/>
      <w:lang w:val="en-US" w:eastAsia="zh-TW"/>
    </w:rPr>
  </w:style>
  <w:style w:type="paragraph" w:customStyle="1" w:styleId="aff4">
    <w:name w:val="字元 字元"/>
    <w:basedOn w:val="a"/>
    <w:semiHidden/>
    <w:rsid w:val="005C6D43"/>
    <w:pPr>
      <w:spacing w:after="160" w:line="240" w:lineRule="exact"/>
    </w:pPr>
    <w:rPr>
      <w:rFonts w:ascii="Verdana" w:eastAsia="Times New Roman" w:hAnsi="Verdana" w:cs="Mangal"/>
      <w:kern w:val="2"/>
      <w:sz w:val="20"/>
      <w:lang w:eastAsia="en-US" w:bidi="hi-IN"/>
    </w:rPr>
  </w:style>
  <w:style w:type="paragraph" w:customStyle="1" w:styleId="aff5">
    <w:name w:val="字元 字元"/>
    <w:basedOn w:val="a"/>
    <w:semiHidden/>
    <w:rsid w:val="000038F3"/>
    <w:pPr>
      <w:spacing w:after="160" w:line="240" w:lineRule="exact"/>
    </w:pPr>
    <w:rPr>
      <w:rFonts w:ascii="Verdana" w:eastAsia="Times New Roman" w:hAnsi="Verdana" w:cs="Mangal"/>
      <w:kern w:val="2"/>
      <w:sz w:val="20"/>
      <w:lang w:eastAsia="en-US" w:bidi="hi-IN"/>
    </w:rPr>
  </w:style>
  <w:style w:type="paragraph" w:customStyle="1" w:styleId="aff6">
    <w:name w:val="字元 字元"/>
    <w:basedOn w:val="a"/>
    <w:semiHidden/>
    <w:rsid w:val="00D641E9"/>
    <w:pPr>
      <w:spacing w:after="160" w:line="240" w:lineRule="exact"/>
    </w:pPr>
    <w:rPr>
      <w:rFonts w:ascii="Verdana" w:eastAsia="Times New Roman" w:hAnsi="Verdana" w:cs="Mangal"/>
      <w:kern w:val="2"/>
      <w:sz w:val="20"/>
      <w:lang w:eastAsia="en-US" w:bidi="hi-IN"/>
    </w:rPr>
  </w:style>
  <w:style w:type="paragraph" w:customStyle="1" w:styleId="aff7">
    <w:name w:val="字元 字元"/>
    <w:basedOn w:val="a"/>
    <w:semiHidden/>
    <w:rsid w:val="00DF1C5E"/>
    <w:pPr>
      <w:spacing w:after="160" w:line="240" w:lineRule="exact"/>
    </w:pPr>
    <w:rPr>
      <w:rFonts w:ascii="Verdana" w:eastAsia="Times New Roman" w:hAnsi="Verdana" w:cs="Mangal"/>
      <w:kern w:val="2"/>
      <w:sz w:val="20"/>
      <w:lang w:eastAsia="en-US" w:bidi="hi-IN"/>
    </w:rPr>
  </w:style>
  <w:style w:type="paragraph" w:customStyle="1" w:styleId="aff8">
    <w:name w:val="字元 字元"/>
    <w:basedOn w:val="a"/>
    <w:semiHidden/>
    <w:rsid w:val="005F0B05"/>
    <w:pPr>
      <w:spacing w:after="160" w:line="240" w:lineRule="exact"/>
    </w:pPr>
    <w:rPr>
      <w:rFonts w:ascii="Verdana" w:eastAsia="Times New Roman" w:hAnsi="Verdana" w:cs="Mangal"/>
      <w:kern w:val="2"/>
      <w:sz w:val="20"/>
      <w:lang w:eastAsia="en-US" w:bidi="hi-IN"/>
    </w:rPr>
  </w:style>
  <w:style w:type="character" w:customStyle="1" w:styleId="k120">
    <w:name w:val="k12 字元"/>
    <w:link w:val="k12"/>
    <w:locked/>
    <w:rsid w:val="00BB254A"/>
    <w:rPr>
      <w:rFonts w:ascii="Times New Roman" w:eastAsia="標楷體" w:hAnsi="Times New Roman"/>
      <w:sz w:val="32"/>
      <w:szCs w:val="26"/>
    </w:rPr>
  </w:style>
  <w:style w:type="paragraph" w:customStyle="1" w:styleId="koot-22">
    <w:name w:val="koot-22"/>
    <w:basedOn w:val="a"/>
    <w:uiPriority w:val="99"/>
    <w:rsid w:val="00B60EF2"/>
    <w:pPr>
      <w:widowControl w:val="0"/>
      <w:tabs>
        <w:tab w:val="left" w:pos="960"/>
        <w:tab w:val="left" w:pos="1920"/>
        <w:tab w:val="left" w:pos="2880"/>
        <w:tab w:val="left" w:pos="3840"/>
        <w:tab w:val="left" w:pos="4800"/>
        <w:tab w:val="left" w:pos="5760"/>
      </w:tabs>
      <w:autoSpaceDE w:val="0"/>
      <w:autoSpaceDN w:val="0"/>
      <w:adjustRightInd w:val="0"/>
      <w:spacing w:before="240" w:after="240" w:line="600" w:lineRule="exact"/>
      <w:jc w:val="center"/>
      <w:textAlignment w:val="center"/>
    </w:pPr>
    <w:rPr>
      <w:rFonts w:ascii="Times New Roman" w:eastAsia="標楷體" w:hAnsi="Times New Roman"/>
      <w:b/>
      <w:bCs/>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1"/>
    <w:rPr>
      <w:sz w:val="24"/>
      <w:szCs w:val="24"/>
    </w:rPr>
  </w:style>
  <w:style w:type="paragraph" w:styleId="1">
    <w:name w:val="heading 1"/>
    <w:basedOn w:val="a"/>
    <w:next w:val="a"/>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F58D1"/>
    <w:pPr>
      <w:keepNext/>
      <w:spacing w:before="240" w:after="60"/>
      <w:outlineLvl w:val="3"/>
    </w:pPr>
    <w:rPr>
      <w:b/>
      <w:bCs/>
      <w:sz w:val="28"/>
      <w:szCs w:val="28"/>
    </w:rPr>
  </w:style>
  <w:style w:type="paragraph" w:styleId="5">
    <w:name w:val="heading 5"/>
    <w:basedOn w:val="a"/>
    <w:next w:val="a"/>
    <w:link w:val="50"/>
    <w:uiPriority w:val="9"/>
    <w:semiHidden/>
    <w:unhideWhenUsed/>
    <w:qFormat/>
    <w:rsid w:val="00BF58D1"/>
    <w:pPr>
      <w:spacing w:before="240" w:after="60"/>
      <w:outlineLvl w:val="4"/>
    </w:pPr>
    <w:rPr>
      <w:b/>
      <w:bCs/>
      <w:i/>
      <w:iCs/>
      <w:sz w:val="26"/>
      <w:szCs w:val="26"/>
    </w:rPr>
  </w:style>
  <w:style w:type="paragraph" w:styleId="6">
    <w:name w:val="heading 6"/>
    <w:basedOn w:val="a"/>
    <w:next w:val="a"/>
    <w:link w:val="60"/>
    <w:uiPriority w:val="9"/>
    <w:semiHidden/>
    <w:unhideWhenUsed/>
    <w:qFormat/>
    <w:rsid w:val="00BF58D1"/>
    <w:pPr>
      <w:spacing w:before="240" w:after="60"/>
      <w:outlineLvl w:val="5"/>
    </w:pPr>
    <w:rPr>
      <w:b/>
      <w:bCs/>
      <w:sz w:val="22"/>
      <w:szCs w:val="22"/>
    </w:rPr>
  </w:style>
  <w:style w:type="paragraph" w:styleId="7">
    <w:name w:val="heading 7"/>
    <w:basedOn w:val="a"/>
    <w:next w:val="a"/>
    <w:link w:val="70"/>
    <w:uiPriority w:val="9"/>
    <w:semiHidden/>
    <w:unhideWhenUsed/>
    <w:qFormat/>
    <w:rsid w:val="00BF58D1"/>
    <w:pPr>
      <w:spacing w:before="240" w:after="60"/>
      <w:outlineLvl w:val="6"/>
    </w:pPr>
  </w:style>
  <w:style w:type="paragraph" w:styleId="8">
    <w:name w:val="heading 8"/>
    <w:basedOn w:val="a"/>
    <w:next w:val="a"/>
    <w:link w:val="80"/>
    <w:uiPriority w:val="99"/>
    <w:unhideWhenUsed/>
    <w:qFormat/>
    <w:rsid w:val="00BF58D1"/>
    <w:pPr>
      <w:spacing w:before="240" w:after="60"/>
      <w:outlineLvl w:val="7"/>
    </w:pPr>
    <w:rPr>
      <w:i/>
      <w:iCs/>
    </w:rPr>
  </w:style>
  <w:style w:type="paragraph" w:styleId="9">
    <w:name w:val="heading 9"/>
    <w:basedOn w:val="a"/>
    <w:next w:val="a"/>
    <w:link w:val="90"/>
    <w:uiPriority w:val="9"/>
    <w:semiHidden/>
    <w:unhideWhenUsed/>
    <w:qFormat/>
    <w:rsid w:val="00BF58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customStyle="1" w:styleId="k02">
    <w:name w:val="k02"/>
    <w:link w:val="k020"/>
    <w:uiPriority w:val="99"/>
    <w:rsid w:val="00AB4685"/>
    <w:pPr>
      <w:widowControl w:val="0"/>
      <w:tabs>
        <w:tab w:val="left" w:pos="960"/>
        <w:tab w:val="left" w:pos="1920"/>
        <w:tab w:val="left" w:pos="2880"/>
        <w:tab w:val="left" w:pos="3840"/>
        <w:tab w:val="left" w:pos="4800"/>
        <w:tab w:val="left" w:pos="5760"/>
      </w:tabs>
      <w:overflowPunct w:val="0"/>
      <w:snapToGrid w:val="0"/>
      <w:spacing w:line="540" w:lineRule="exact"/>
      <w:ind w:firstLineChars="200" w:firstLine="200"/>
      <w:jc w:val="both"/>
      <w:textAlignment w:val="center"/>
    </w:pPr>
    <w:rPr>
      <w:rFonts w:ascii="Times New Roman" w:eastAsia="標楷體" w:hAnsi="Times New Roman"/>
      <w:sz w:val="32"/>
      <w:szCs w:val="26"/>
    </w:rPr>
  </w:style>
  <w:style w:type="paragraph" w:customStyle="1" w:styleId="k12">
    <w:name w:val="k12"/>
    <w:link w:val="k120"/>
    <w:rsid w:val="00BB254A"/>
    <w:pPr>
      <w:widowControl w:val="0"/>
      <w:overflowPunct w:val="0"/>
      <w:spacing w:line="540" w:lineRule="exact"/>
      <w:ind w:firstLineChars="210" w:firstLine="210"/>
      <w:jc w:val="both"/>
      <w:textAlignment w:val="center"/>
    </w:pPr>
    <w:rPr>
      <w:rFonts w:ascii="Times New Roman" w:eastAsia="標楷體" w:hAnsi="Times New Roman"/>
      <w:sz w:val="32"/>
      <w:szCs w:val="26"/>
    </w:rPr>
  </w:style>
  <w:style w:type="paragraph" w:customStyle="1" w:styleId="k22">
    <w:name w:val="k22"/>
    <w:link w:val="k220"/>
    <w:rsid w:val="006364DB"/>
    <w:pPr>
      <w:widowControl w:val="0"/>
      <w:overflowPunct w:val="0"/>
      <w:spacing w:line="540" w:lineRule="exact"/>
      <w:ind w:leftChars="50" w:left="50" w:firstLineChars="270" w:firstLine="270"/>
      <w:jc w:val="both"/>
      <w:textAlignment w:val="center"/>
    </w:pPr>
    <w:rPr>
      <w:rFonts w:ascii="Times New Roman" w:eastAsia="標楷體" w:hAnsi="Times New Roman"/>
      <w:sz w:val="32"/>
      <w:szCs w:val="26"/>
    </w:rPr>
  </w:style>
  <w:style w:type="character" w:customStyle="1" w:styleId="k220">
    <w:name w:val="k22 字元"/>
    <w:link w:val="k22"/>
    <w:rsid w:val="006364DB"/>
    <w:rPr>
      <w:rFonts w:ascii="Times New Roman" w:eastAsia="標楷體" w:hAnsi="Times New Roman"/>
      <w:sz w:val="32"/>
      <w:szCs w:val="26"/>
    </w:rPr>
  </w:style>
  <w:style w:type="paragraph" w:customStyle="1" w:styleId="k32">
    <w:name w:val="k32"/>
    <w:rsid w:val="00A87ADD"/>
    <w:pPr>
      <w:widowControl w:val="0"/>
      <w:overflowPunct w:val="0"/>
      <w:spacing w:line="500" w:lineRule="exact"/>
      <w:ind w:leftChars="554" w:left="554" w:firstLineChars="188" w:firstLine="188"/>
      <w:jc w:val="both"/>
      <w:textAlignment w:val="center"/>
    </w:pPr>
    <w:rPr>
      <w:rFonts w:ascii="Times New Roman" w:eastAsia="標楷體" w:hAnsi="Times New Roman"/>
      <w:sz w:val="32"/>
      <w:szCs w:val="22"/>
    </w:rPr>
  </w:style>
  <w:style w:type="paragraph" w:customStyle="1" w:styleId="k42">
    <w:name w:val="k42"/>
    <w:rsid w:val="00077DF3"/>
    <w:pPr>
      <w:widowControl w:val="0"/>
      <w:overflowPunct w:val="0"/>
      <w:spacing w:line="500" w:lineRule="exact"/>
      <w:ind w:leftChars="700" w:left="700" w:firstLineChars="200" w:firstLine="200"/>
      <w:jc w:val="both"/>
      <w:textAlignment w:val="center"/>
    </w:pPr>
    <w:rPr>
      <w:rFonts w:ascii="Times New Roman" w:eastAsia="標楷體" w:hAnsi="Times New Roman"/>
      <w:sz w:val="32"/>
      <w:szCs w:val="22"/>
    </w:rPr>
  </w:style>
  <w:style w:type="paragraph" w:customStyle="1" w:styleId="k2a">
    <w:name w:val="k2a"/>
    <w:link w:val="k2a0"/>
    <w:rsid w:val="00F34495"/>
    <w:pPr>
      <w:widowControl w:val="0"/>
      <w:tabs>
        <w:tab w:val="left" w:pos="960"/>
        <w:tab w:val="left" w:pos="1920"/>
        <w:tab w:val="left" w:pos="2880"/>
        <w:tab w:val="left" w:pos="3840"/>
        <w:tab w:val="left" w:pos="4800"/>
        <w:tab w:val="left" w:pos="5760"/>
      </w:tabs>
      <w:overflowPunct w:val="0"/>
      <w:spacing w:line="540" w:lineRule="exact"/>
      <w:ind w:leftChars="35" w:left="318" w:hangingChars="283" w:hanging="283"/>
      <w:jc w:val="both"/>
      <w:textAlignment w:val="center"/>
      <w:outlineLvl w:val="2"/>
    </w:pPr>
    <w:rPr>
      <w:rFonts w:ascii="Times New Roman" w:eastAsia="標楷體" w:hAnsi="Times New Roman"/>
      <w:sz w:val="32"/>
      <w:szCs w:val="22"/>
    </w:rPr>
  </w:style>
  <w:style w:type="character" w:customStyle="1" w:styleId="k2a0">
    <w:name w:val="k2a 字元"/>
    <w:link w:val="k2a"/>
    <w:rsid w:val="00F34495"/>
    <w:rPr>
      <w:rFonts w:ascii="Times New Roman" w:eastAsia="標楷體" w:hAnsi="Times New Roman"/>
      <w:sz w:val="32"/>
      <w:szCs w:val="22"/>
    </w:rPr>
  </w:style>
  <w:style w:type="paragraph" w:customStyle="1" w:styleId="k3a">
    <w:name w:val="k3a"/>
    <w:link w:val="k3a0"/>
    <w:rsid w:val="006124F4"/>
    <w:pPr>
      <w:widowControl w:val="0"/>
      <w:tabs>
        <w:tab w:val="left" w:pos="960"/>
        <w:tab w:val="left" w:pos="1920"/>
        <w:tab w:val="left" w:pos="2880"/>
        <w:tab w:val="left" w:pos="3840"/>
        <w:tab w:val="left" w:pos="4800"/>
        <w:tab w:val="left" w:pos="5760"/>
      </w:tabs>
      <w:overflowPunct w:val="0"/>
      <w:spacing w:line="540" w:lineRule="exact"/>
      <w:ind w:leftChars="262" w:left="340" w:hangingChars="78" w:hanging="78"/>
      <w:jc w:val="both"/>
      <w:textAlignment w:val="center"/>
    </w:pPr>
    <w:rPr>
      <w:rFonts w:ascii="Times New Roman" w:eastAsia="標楷體" w:hAnsi="Times New Roman"/>
      <w:sz w:val="32"/>
      <w:szCs w:val="26"/>
    </w:rPr>
  </w:style>
  <w:style w:type="character" w:customStyle="1" w:styleId="k3a0">
    <w:name w:val="k3a 字元"/>
    <w:link w:val="k3a"/>
    <w:rsid w:val="006124F4"/>
    <w:rPr>
      <w:rFonts w:ascii="Times New Roman" w:eastAsia="標楷體" w:hAnsi="Times New Roman"/>
      <w:sz w:val="32"/>
      <w:szCs w:val="26"/>
    </w:rPr>
  </w:style>
  <w:style w:type="paragraph" w:customStyle="1" w:styleId="k4a">
    <w:name w:val="k4a"/>
    <w:link w:val="k4a0"/>
    <w:rsid w:val="009168DA"/>
    <w:pPr>
      <w:widowControl w:val="0"/>
      <w:tabs>
        <w:tab w:val="left" w:pos="960"/>
        <w:tab w:val="left" w:pos="1920"/>
        <w:tab w:val="left" w:pos="2880"/>
        <w:tab w:val="left" w:pos="3840"/>
        <w:tab w:val="left" w:pos="4800"/>
        <w:tab w:val="left" w:pos="5760"/>
      </w:tabs>
      <w:overflowPunct w:val="0"/>
      <w:spacing w:line="500" w:lineRule="exact"/>
      <w:ind w:leftChars="550" w:left="670" w:hangingChars="120" w:hanging="120"/>
      <w:jc w:val="both"/>
      <w:textAlignment w:val="center"/>
    </w:pPr>
    <w:rPr>
      <w:rFonts w:ascii="Times New Roman" w:eastAsia="標楷體" w:hAnsi="Times New Roman"/>
      <w:sz w:val="32"/>
      <w:szCs w:val="22"/>
    </w:rPr>
  </w:style>
  <w:style w:type="character" w:customStyle="1" w:styleId="k4a0">
    <w:name w:val="k4a 字元"/>
    <w:link w:val="k4a"/>
    <w:rsid w:val="009168DA"/>
    <w:rPr>
      <w:rFonts w:ascii="Times New Roman" w:eastAsia="標楷體" w:hAnsi="Times New Roman"/>
      <w:sz w:val="32"/>
      <w:szCs w:val="22"/>
    </w:rPr>
  </w:style>
  <w:style w:type="paragraph" w:customStyle="1" w:styleId="k5a">
    <w:name w:val="k5a"/>
    <w:rsid w:val="004963E6"/>
    <w:pPr>
      <w:widowControl w:val="0"/>
      <w:overflowPunct w:val="0"/>
      <w:spacing w:line="500" w:lineRule="exact"/>
      <w:ind w:leftChars="725" w:left="825" w:hangingChars="100" w:hanging="100"/>
      <w:jc w:val="both"/>
      <w:textAlignment w:val="center"/>
    </w:pPr>
    <w:rPr>
      <w:rFonts w:ascii="Times New Roman" w:eastAsia="標楷體" w:hAnsi="Times New Roman"/>
      <w:sz w:val="32"/>
      <w:szCs w:val="26"/>
    </w:rPr>
  </w:style>
  <w:style w:type="paragraph" w:customStyle="1" w:styleId="k1a">
    <w:name w:val="k1a"/>
    <w:link w:val="k1a0"/>
    <w:uiPriority w:val="99"/>
    <w:rsid w:val="00BB254A"/>
    <w:pPr>
      <w:widowControl w:val="0"/>
      <w:tabs>
        <w:tab w:val="left" w:pos="960"/>
        <w:tab w:val="left" w:pos="1920"/>
        <w:tab w:val="left" w:pos="2880"/>
        <w:tab w:val="left" w:pos="3840"/>
        <w:tab w:val="left" w:pos="4800"/>
        <w:tab w:val="left" w:pos="5760"/>
      </w:tabs>
      <w:overflowPunct w:val="0"/>
      <w:spacing w:beforeLines="50" w:before="50" w:afterLines="50" w:after="50" w:line="540" w:lineRule="exact"/>
      <w:ind w:left="80" w:hangingChars="80" w:hanging="80"/>
      <w:jc w:val="both"/>
      <w:textAlignment w:val="center"/>
      <w:outlineLvl w:val="1"/>
    </w:pPr>
    <w:rPr>
      <w:rFonts w:ascii="Times New Roman" w:eastAsia="標楷體" w:hAnsi="Times New Roman"/>
      <w:b/>
      <w:sz w:val="32"/>
      <w:szCs w:val="22"/>
    </w:rPr>
  </w:style>
  <w:style w:type="character" w:customStyle="1" w:styleId="k1a0">
    <w:name w:val="k1a 字元"/>
    <w:link w:val="k1a"/>
    <w:uiPriority w:val="99"/>
    <w:rsid w:val="00BB254A"/>
    <w:rPr>
      <w:rFonts w:ascii="Times New Roman" w:eastAsia="標楷體" w:hAnsi="Times New Roman"/>
      <w:b/>
      <w:sz w:val="32"/>
      <w:szCs w:val="22"/>
    </w:rPr>
  </w:style>
  <w:style w:type="paragraph" w:styleId="a3">
    <w:name w:val="footer"/>
    <w:basedOn w:val="a"/>
    <w:link w:val="a4"/>
    <w:uiPriority w:val="99"/>
    <w:pPr>
      <w:tabs>
        <w:tab w:val="center" w:pos="4153"/>
        <w:tab w:val="right" w:pos="8306"/>
      </w:tabs>
    </w:pPr>
    <w:rPr>
      <w:sz w:val="20"/>
    </w:rPr>
  </w:style>
  <w:style w:type="character" w:customStyle="1" w:styleId="a4">
    <w:name w:val="頁尾 字元"/>
    <w:basedOn w:val="a0"/>
    <w:link w:val="a3"/>
    <w:uiPriority w:val="99"/>
    <w:rsid w:val="00BD4C43"/>
    <w:rPr>
      <w:szCs w:val="24"/>
    </w:rPr>
  </w:style>
  <w:style w:type="paragraph" w:customStyle="1" w:styleId="k00">
    <w:name w:val="k00"/>
    <w:uiPriority w:val="99"/>
    <w:rsid w:val="002B7B85"/>
    <w:pPr>
      <w:widowControl w:val="0"/>
      <w:overflowPunct w:val="0"/>
      <w:spacing w:line="540" w:lineRule="exact"/>
      <w:jc w:val="both"/>
      <w:textAlignment w:val="center"/>
    </w:pPr>
    <w:rPr>
      <w:rFonts w:eastAsia="標楷體"/>
      <w:sz w:val="32"/>
      <w:szCs w:val="22"/>
    </w:rPr>
  </w:style>
  <w:style w:type="paragraph" w:styleId="a5">
    <w:name w:val="header"/>
    <w:basedOn w:val="a"/>
    <w:link w:val="a6"/>
    <w:unhideWhenUsed/>
    <w:rsid w:val="0067377A"/>
    <w:pPr>
      <w:tabs>
        <w:tab w:val="center" w:pos="4153"/>
        <w:tab w:val="right" w:pos="8306"/>
      </w:tabs>
      <w:snapToGrid w:val="0"/>
    </w:pPr>
    <w:rPr>
      <w:sz w:val="20"/>
      <w:szCs w:val="20"/>
    </w:rPr>
  </w:style>
  <w:style w:type="character" w:customStyle="1" w:styleId="a6">
    <w:name w:val="頁首 字元"/>
    <w:basedOn w:val="a0"/>
    <w:link w:val="a5"/>
    <w:rsid w:val="0067377A"/>
  </w:style>
  <w:style w:type="paragraph" w:styleId="21">
    <w:name w:val="Body Text Indent 2"/>
    <w:basedOn w:val="a"/>
    <w:link w:val="22"/>
    <w:rsid w:val="009D7DDD"/>
    <w:pPr>
      <w:widowControl w:val="0"/>
      <w:spacing w:after="120" w:line="480" w:lineRule="auto"/>
      <w:ind w:leftChars="200" w:left="480"/>
    </w:pPr>
    <w:rPr>
      <w:rFonts w:ascii="Times New Roman" w:hAnsi="Times New Roman"/>
      <w:kern w:val="2"/>
    </w:rPr>
  </w:style>
  <w:style w:type="character" w:customStyle="1" w:styleId="22">
    <w:name w:val="本文縮排 2 字元"/>
    <w:basedOn w:val="a0"/>
    <w:link w:val="21"/>
    <w:rsid w:val="009D7DDD"/>
    <w:rPr>
      <w:rFonts w:ascii="Times New Roman" w:hAnsi="Times New Roman"/>
      <w:kern w:val="2"/>
      <w:sz w:val="24"/>
      <w:szCs w:val="24"/>
    </w:rPr>
  </w:style>
  <w:style w:type="paragraph" w:customStyle="1" w:styleId="k00t20">
    <w:name w:val="k00t20"/>
    <w:qFormat/>
    <w:rsid w:val="0070280C"/>
    <w:pPr>
      <w:widowControl w:val="0"/>
      <w:tabs>
        <w:tab w:val="left" w:pos="960"/>
        <w:tab w:val="left" w:pos="1920"/>
        <w:tab w:val="left" w:pos="2880"/>
        <w:tab w:val="left" w:pos="3840"/>
        <w:tab w:val="left" w:pos="4800"/>
        <w:tab w:val="left" w:pos="5760"/>
      </w:tabs>
      <w:overflowPunct w:val="0"/>
      <w:spacing w:beforeLines="50" w:before="50" w:afterLines="50" w:after="50" w:line="600" w:lineRule="exact"/>
      <w:jc w:val="center"/>
      <w:textAlignment w:val="center"/>
      <w:outlineLvl w:val="0"/>
    </w:pPr>
    <w:rPr>
      <w:rFonts w:ascii="Times New Roman" w:eastAsia="標楷體" w:hAnsi="Times New Roman"/>
      <w:b/>
      <w:spacing w:val="10"/>
      <w:sz w:val="40"/>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rPr>
  </w:style>
  <w:style w:type="table" w:styleId="a7">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字元"/>
    <w:basedOn w:val="a"/>
    <w:semiHidden/>
    <w:rsid w:val="00A5660B"/>
    <w:pPr>
      <w:spacing w:after="160" w:line="240" w:lineRule="exact"/>
    </w:pPr>
    <w:rPr>
      <w:rFonts w:ascii="Verdana" w:eastAsia="Times New Roman" w:hAnsi="Verdana" w:cs="Mangal"/>
      <w:kern w:val="2"/>
      <w:sz w:val="20"/>
      <w:lang w:eastAsia="en-US" w:bidi="hi-IN"/>
    </w:rPr>
  </w:style>
  <w:style w:type="paragraph" w:styleId="a9">
    <w:name w:val="Title"/>
    <w:basedOn w:val="a"/>
    <w:next w:val="a"/>
    <w:link w:val="aa"/>
    <w:uiPriority w:val="10"/>
    <w:qFormat/>
    <w:rsid w:val="00BF58D1"/>
    <w:pPr>
      <w:spacing w:before="240" w:after="60"/>
      <w:jc w:val="center"/>
      <w:outlineLvl w:val="0"/>
    </w:pPr>
    <w:rPr>
      <w:rFonts w:ascii="Cambria" w:hAnsi="Cambria"/>
      <w:b/>
      <w:bCs/>
      <w:kern w:val="28"/>
      <w:sz w:val="32"/>
      <w:szCs w:val="32"/>
    </w:rPr>
  </w:style>
  <w:style w:type="character" w:customStyle="1" w:styleId="aa">
    <w:name w:val="標題 字元"/>
    <w:link w:val="a9"/>
    <w:uiPriority w:val="10"/>
    <w:rsid w:val="00BF58D1"/>
    <w:rPr>
      <w:rFonts w:ascii="Cambria" w:eastAsia="新細明體" w:hAnsi="Cambria"/>
      <w:b/>
      <w:bCs/>
      <w:kern w:val="28"/>
      <w:sz w:val="32"/>
      <w:szCs w:val="32"/>
    </w:rPr>
  </w:style>
  <w:style w:type="paragraph" w:styleId="ab">
    <w:name w:val="Subtitle"/>
    <w:basedOn w:val="a"/>
    <w:next w:val="a"/>
    <w:link w:val="ac"/>
    <w:uiPriority w:val="11"/>
    <w:qFormat/>
    <w:rsid w:val="00BF58D1"/>
    <w:pPr>
      <w:spacing w:after="60"/>
      <w:jc w:val="center"/>
      <w:outlineLvl w:val="1"/>
    </w:pPr>
    <w:rPr>
      <w:rFonts w:ascii="Cambria" w:hAnsi="Cambria"/>
    </w:rPr>
  </w:style>
  <w:style w:type="character" w:customStyle="1" w:styleId="ac">
    <w:name w:val="副標題 字元"/>
    <w:link w:val="ab"/>
    <w:uiPriority w:val="11"/>
    <w:rsid w:val="00BF58D1"/>
    <w:rPr>
      <w:rFonts w:ascii="Cambria" w:eastAsia="新細明體" w:hAnsi="Cambria"/>
      <w:sz w:val="24"/>
      <w:szCs w:val="24"/>
    </w:rPr>
  </w:style>
  <w:style w:type="character" w:styleId="ad">
    <w:name w:val="Strong"/>
    <w:uiPriority w:val="22"/>
    <w:qFormat/>
    <w:rsid w:val="00BF58D1"/>
    <w:rPr>
      <w:b/>
      <w:bCs/>
    </w:rPr>
  </w:style>
  <w:style w:type="character" w:styleId="ae">
    <w:name w:val="Emphasis"/>
    <w:uiPriority w:val="20"/>
    <w:qFormat/>
    <w:rsid w:val="00BF58D1"/>
    <w:rPr>
      <w:rFonts w:ascii="Calibri" w:hAnsi="Calibri"/>
      <w:b/>
      <w:i/>
      <w:iCs/>
    </w:rPr>
  </w:style>
  <w:style w:type="paragraph" w:styleId="af">
    <w:name w:val="No Spacing"/>
    <w:basedOn w:val="a"/>
    <w:uiPriority w:val="1"/>
    <w:qFormat/>
    <w:rsid w:val="00BF58D1"/>
    <w:rPr>
      <w:szCs w:val="32"/>
    </w:rPr>
  </w:style>
  <w:style w:type="paragraph" w:styleId="af0">
    <w:name w:val="List Paragraph"/>
    <w:basedOn w:val="a"/>
    <w:uiPriority w:val="34"/>
    <w:qFormat/>
    <w:rsid w:val="00BF58D1"/>
    <w:pPr>
      <w:ind w:left="720"/>
      <w:contextualSpacing/>
    </w:pPr>
  </w:style>
  <w:style w:type="paragraph" w:styleId="af1">
    <w:name w:val="Intense Quote"/>
    <w:basedOn w:val="a"/>
    <w:next w:val="a"/>
    <w:link w:val="af2"/>
    <w:uiPriority w:val="30"/>
    <w:qFormat/>
    <w:rsid w:val="00BF58D1"/>
    <w:pPr>
      <w:ind w:left="720" w:right="720"/>
    </w:pPr>
    <w:rPr>
      <w:b/>
      <w:i/>
      <w:szCs w:val="22"/>
    </w:rPr>
  </w:style>
  <w:style w:type="character" w:customStyle="1" w:styleId="af2">
    <w:name w:val="鮮明引文 字元"/>
    <w:link w:val="af1"/>
    <w:uiPriority w:val="30"/>
    <w:rsid w:val="00BF58D1"/>
    <w:rPr>
      <w:b/>
      <w:i/>
      <w:sz w:val="24"/>
    </w:rPr>
  </w:style>
  <w:style w:type="character" w:styleId="af3">
    <w:name w:val="Subtle Emphasis"/>
    <w:uiPriority w:val="19"/>
    <w:qFormat/>
    <w:rsid w:val="00BF58D1"/>
    <w:rPr>
      <w:i/>
      <w:color w:val="5A5A5A"/>
    </w:rPr>
  </w:style>
  <w:style w:type="character" w:styleId="af4">
    <w:name w:val="Intense Emphasis"/>
    <w:uiPriority w:val="21"/>
    <w:qFormat/>
    <w:rsid w:val="00BF58D1"/>
    <w:rPr>
      <w:b/>
      <w:i/>
      <w:sz w:val="24"/>
      <w:szCs w:val="24"/>
      <w:u w:val="single"/>
    </w:rPr>
  </w:style>
  <w:style w:type="character" w:styleId="af5">
    <w:name w:val="Subtle Reference"/>
    <w:uiPriority w:val="31"/>
    <w:qFormat/>
    <w:rsid w:val="00BF58D1"/>
    <w:rPr>
      <w:sz w:val="24"/>
      <w:szCs w:val="24"/>
      <w:u w:val="single"/>
    </w:rPr>
  </w:style>
  <w:style w:type="character" w:styleId="af6">
    <w:name w:val="Intense Reference"/>
    <w:uiPriority w:val="32"/>
    <w:qFormat/>
    <w:rsid w:val="00BF58D1"/>
    <w:rPr>
      <w:b/>
      <w:sz w:val="24"/>
      <w:u w:val="single"/>
    </w:rPr>
  </w:style>
  <w:style w:type="character" w:styleId="af7">
    <w:name w:val="Book Title"/>
    <w:uiPriority w:val="33"/>
    <w:qFormat/>
    <w:rsid w:val="00BF58D1"/>
    <w:rPr>
      <w:rFonts w:ascii="Cambria" w:eastAsia="新細明體" w:hAnsi="Cambria"/>
      <w:b/>
      <w:i/>
      <w:sz w:val="24"/>
      <w:szCs w:val="24"/>
    </w:rPr>
  </w:style>
  <w:style w:type="paragraph" w:styleId="af8">
    <w:name w:val="TOC Heading"/>
    <w:basedOn w:val="1"/>
    <w:next w:val="a"/>
    <w:uiPriority w:val="39"/>
    <w:semiHidden/>
    <w:unhideWhenUsed/>
    <w:qFormat/>
    <w:rsid w:val="00BF58D1"/>
    <w:pPr>
      <w:outlineLvl w:val="9"/>
    </w:pPr>
  </w:style>
  <w:style w:type="paragraph" w:styleId="af9">
    <w:name w:val="Balloon Text"/>
    <w:basedOn w:val="a"/>
    <w:link w:val="afa"/>
    <w:uiPriority w:val="99"/>
    <w:semiHidden/>
    <w:unhideWhenUsed/>
    <w:rsid w:val="00263CD0"/>
    <w:rPr>
      <w:rFonts w:ascii="Cambria" w:hAnsi="Cambria"/>
      <w:sz w:val="18"/>
      <w:szCs w:val="18"/>
    </w:rPr>
  </w:style>
  <w:style w:type="character" w:customStyle="1" w:styleId="afa">
    <w:name w:val="註解方塊文字 字元"/>
    <w:link w:val="af9"/>
    <w:uiPriority w:val="99"/>
    <w:semiHidden/>
    <w:rsid w:val="00263CD0"/>
    <w:rPr>
      <w:rFonts w:ascii="Cambria" w:eastAsia="新細明體" w:hAnsi="Cambria" w:cs="Times New Roman"/>
      <w:sz w:val="18"/>
      <w:szCs w:val="18"/>
    </w:rPr>
  </w:style>
  <w:style w:type="paragraph" w:styleId="afb">
    <w:name w:val="footnote text"/>
    <w:basedOn w:val="a"/>
    <w:link w:val="afc"/>
    <w:uiPriority w:val="99"/>
    <w:semiHidden/>
    <w:unhideWhenUsed/>
    <w:rsid w:val="008C507C"/>
    <w:pPr>
      <w:snapToGrid w:val="0"/>
    </w:pPr>
    <w:rPr>
      <w:sz w:val="20"/>
      <w:szCs w:val="20"/>
    </w:rPr>
  </w:style>
  <w:style w:type="character" w:customStyle="1" w:styleId="afc">
    <w:name w:val="註腳文字 字元"/>
    <w:basedOn w:val="a0"/>
    <w:link w:val="afb"/>
    <w:uiPriority w:val="99"/>
    <w:semiHidden/>
    <w:rsid w:val="008C507C"/>
  </w:style>
  <w:style w:type="character" w:styleId="afd">
    <w:name w:val="footnote reference"/>
    <w:uiPriority w:val="99"/>
    <w:semiHidden/>
    <w:unhideWhenUsed/>
    <w:rsid w:val="008C507C"/>
    <w:rPr>
      <w:vertAlign w:val="superscript"/>
    </w:rPr>
  </w:style>
  <w:style w:type="character" w:styleId="afe">
    <w:name w:val="annotation reference"/>
    <w:basedOn w:val="a0"/>
    <w:uiPriority w:val="99"/>
    <w:semiHidden/>
    <w:unhideWhenUsed/>
    <w:rsid w:val="00085276"/>
    <w:rPr>
      <w:sz w:val="18"/>
      <w:szCs w:val="18"/>
    </w:rPr>
  </w:style>
  <w:style w:type="paragraph" w:styleId="aff">
    <w:name w:val="annotation text"/>
    <w:basedOn w:val="a"/>
    <w:link w:val="aff0"/>
    <w:uiPriority w:val="99"/>
    <w:semiHidden/>
    <w:unhideWhenUsed/>
    <w:rsid w:val="00085276"/>
  </w:style>
  <w:style w:type="character" w:customStyle="1" w:styleId="aff0">
    <w:name w:val="註解文字 字元"/>
    <w:basedOn w:val="a0"/>
    <w:link w:val="aff"/>
    <w:uiPriority w:val="99"/>
    <w:semiHidden/>
    <w:rsid w:val="00085276"/>
    <w:rPr>
      <w:sz w:val="24"/>
      <w:szCs w:val="24"/>
    </w:rPr>
  </w:style>
  <w:style w:type="paragraph" w:styleId="aff1">
    <w:name w:val="annotation subject"/>
    <w:basedOn w:val="aff"/>
    <w:next w:val="aff"/>
    <w:link w:val="aff2"/>
    <w:uiPriority w:val="99"/>
    <w:semiHidden/>
    <w:unhideWhenUsed/>
    <w:rsid w:val="00085276"/>
    <w:rPr>
      <w:b/>
      <w:bCs/>
    </w:rPr>
  </w:style>
  <w:style w:type="character" w:customStyle="1" w:styleId="aff2">
    <w:name w:val="註解主旨 字元"/>
    <w:basedOn w:val="aff0"/>
    <w:link w:val="aff1"/>
    <w:uiPriority w:val="99"/>
    <w:semiHidden/>
    <w:rsid w:val="00085276"/>
    <w:rPr>
      <w:b/>
      <w:bCs/>
      <w:sz w:val="24"/>
      <w:szCs w:val="24"/>
    </w:rPr>
  </w:style>
  <w:style w:type="paragraph" w:styleId="11">
    <w:name w:val="toc 1"/>
    <w:basedOn w:val="a"/>
    <w:next w:val="a"/>
    <w:autoRedefine/>
    <w:uiPriority w:val="39"/>
    <w:unhideWhenUsed/>
    <w:qFormat/>
    <w:rsid w:val="004B416B"/>
    <w:pPr>
      <w:tabs>
        <w:tab w:val="right" w:leader="dot" w:pos="8959"/>
        <w:tab w:val="left" w:leader="dot" w:pos="9072"/>
        <w:tab w:val="right" w:leader="dot" w:pos="9141"/>
      </w:tabs>
      <w:kinsoku w:val="0"/>
      <w:overflowPunct w:val="0"/>
      <w:autoSpaceDE w:val="0"/>
      <w:autoSpaceDN w:val="0"/>
      <w:spacing w:line="360" w:lineRule="exact"/>
      <w:ind w:leftChars="-50" w:left="-120"/>
      <w:jc w:val="distribute"/>
    </w:pPr>
    <w:rPr>
      <w:rFonts w:ascii="Times New Roman" w:eastAsia="標楷體" w:hAnsi="Times New Roman"/>
      <w:b/>
      <w:noProof/>
      <w:sz w:val="36"/>
      <w:szCs w:val="36"/>
    </w:rPr>
  </w:style>
  <w:style w:type="paragraph" w:styleId="23">
    <w:name w:val="toc 2"/>
    <w:basedOn w:val="a"/>
    <w:next w:val="a"/>
    <w:autoRedefine/>
    <w:uiPriority w:val="39"/>
    <w:unhideWhenUsed/>
    <w:qFormat/>
    <w:rsid w:val="00250DC6"/>
    <w:pPr>
      <w:tabs>
        <w:tab w:val="right" w:leader="dot" w:pos="8959"/>
        <w:tab w:val="left" w:leader="dot" w:pos="9072"/>
      </w:tabs>
      <w:kinsoku w:val="0"/>
      <w:overflowPunct w:val="0"/>
      <w:autoSpaceDE w:val="0"/>
      <w:autoSpaceDN w:val="0"/>
      <w:spacing w:before="120" w:after="120" w:line="380" w:lineRule="exact"/>
      <w:ind w:firstLineChars="50" w:firstLine="180"/>
      <w:jc w:val="both"/>
    </w:pPr>
    <w:rPr>
      <w:rFonts w:ascii="Times New Roman" w:eastAsia="標楷體" w:hAnsi="Times New Roman"/>
      <w:noProof/>
      <w:sz w:val="36"/>
      <w:szCs w:val="36"/>
    </w:rPr>
  </w:style>
  <w:style w:type="paragraph" w:styleId="31">
    <w:name w:val="toc 3"/>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200" w:after="200"/>
      <w:ind w:leftChars="250" w:left="1320" w:hangingChars="200" w:hanging="720"/>
      <w:jc w:val="both"/>
    </w:pPr>
    <w:rPr>
      <w:rFonts w:ascii="Times New Roman" w:eastAsia="標楷體" w:hAnsi="Times New Roman"/>
      <w:noProof/>
      <w:sz w:val="36"/>
      <w:szCs w:val="36"/>
    </w:rPr>
  </w:style>
  <w:style w:type="character" w:styleId="aff3">
    <w:name w:val="Hyperlink"/>
    <w:basedOn w:val="a0"/>
    <w:uiPriority w:val="99"/>
    <w:unhideWhenUsed/>
    <w:rsid w:val="001C3FC6"/>
    <w:rPr>
      <w:color w:val="0000FF" w:themeColor="hyperlink"/>
      <w:u w:val="single"/>
    </w:rPr>
  </w:style>
  <w:style w:type="character" w:customStyle="1" w:styleId="k020">
    <w:name w:val="k02 字元"/>
    <w:link w:val="k02"/>
    <w:uiPriority w:val="99"/>
    <w:locked/>
    <w:rsid w:val="00AB4685"/>
    <w:rPr>
      <w:rFonts w:ascii="Times New Roman" w:eastAsia="標楷體" w:hAnsi="Times New Roman"/>
      <w:sz w:val="32"/>
      <w:szCs w:val="26"/>
    </w:rPr>
  </w:style>
  <w:style w:type="character" w:customStyle="1" w:styleId="k2a1">
    <w:name w:val="k2a 字元1"/>
    <w:locked/>
    <w:rsid w:val="005D3CB7"/>
    <w:rPr>
      <w:rFonts w:eastAsia="標楷體"/>
      <w:color w:val="000000"/>
      <w:spacing w:val="10"/>
      <w:sz w:val="40"/>
      <w:lang w:val="en-US" w:eastAsia="zh-TW"/>
    </w:rPr>
  </w:style>
  <w:style w:type="paragraph" w:customStyle="1" w:styleId="aff4">
    <w:name w:val="字元 字元"/>
    <w:basedOn w:val="a"/>
    <w:semiHidden/>
    <w:rsid w:val="005C6D43"/>
    <w:pPr>
      <w:spacing w:after="160" w:line="240" w:lineRule="exact"/>
    </w:pPr>
    <w:rPr>
      <w:rFonts w:ascii="Verdana" w:eastAsia="Times New Roman" w:hAnsi="Verdana" w:cs="Mangal"/>
      <w:kern w:val="2"/>
      <w:sz w:val="20"/>
      <w:lang w:eastAsia="en-US" w:bidi="hi-IN"/>
    </w:rPr>
  </w:style>
  <w:style w:type="paragraph" w:customStyle="1" w:styleId="aff5">
    <w:name w:val="字元 字元"/>
    <w:basedOn w:val="a"/>
    <w:semiHidden/>
    <w:rsid w:val="000038F3"/>
    <w:pPr>
      <w:spacing w:after="160" w:line="240" w:lineRule="exact"/>
    </w:pPr>
    <w:rPr>
      <w:rFonts w:ascii="Verdana" w:eastAsia="Times New Roman" w:hAnsi="Verdana" w:cs="Mangal"/>
      <w:kern w:val="2"/>
      <w:sz w:val="20"/>
      <w:lang w:eastAsia="en-US" w:bidi="hi-IN"/>
    </w:rPr>
  </w:style>
  <w:style w:type="paragraph" w:customStyle="1" w:styleId="aff6">
    <w:name w:val="字元 字元"/>
    <w:basedOn w:val="a"/>
    <w:semiHidden/>
    <w:rsid w:val="00D641E9"/>
    <w:pPr>
      <w:spacing w:after="160" w:line="240" w:lineRule="exact"/>
    </w:pPr>
    <w:rPr>
      <w:rFonts w:ascii="Verdana" w:eastAsia="Times New Roman" w:hAnsi="Verdana" w:cs="Mangal"/>
      <w:kern w:val="2"/>
      <w:sz w:val="20"/>
      <w:lang w:eastAsia="en-US" w:bidi="hi-IN"/>
    </w:rPr>
  </w:style>
  <w:style w:type="paragraph" w:customStyle="1" w:styleId="aff7">
    <w:name w:val="字元 字元"/>
    <w:basedOn w:val="a"/>
    <w:semiHidden/>
    <w:rsid w:val="00DF1C5E"/>
    <w:pPr>
      <w:spacing w:after="160" w:line="240" w:lineRule="exact"/>
    </w:pPr>
    <w:rPr>
      <w:rFonts w:ascii="Verdana" w:eastAsia="Times New Roman" w:hAnsi="Verdana" w:cs="Mangal"/>
      <w:kern w:val="2"/>
      <w:sz w:val="20"/>
      <w:lang w:eastAsia="en-US" w:bidi="hi-IN"/>
    </w:rPr>
  </w:style>
  <w:style w:type="paragraph" w:customStyle="1" w:styleId="aff8">
    <w:name w:val="字元 字元"/>
    <w:basedOn w:val="a"/>
    <w:semiHidden/>
    <w:rsid w:val="005F0B05"/>
    <w:pPr>
      <w:spacing w:after="160" w:line="240" w:lineRule="exact"/>
    </w:pPr>
    <w:rPr>
      <w:rFonts w:ascii="Verdana" w:eastAsia="Times New Roman" w:hAnsi="Verdana" w:cs="Mangal"/>
      <w:kern w:val="2"/>
      <w:sz w:val="20"/>
      <w:lang w:eastAsia="en-US" w:bidi="hi-IN"/>
    </w:rPr>
  </w:style>
  <w:style w:type="character" w:customStyle="1" w:styleId="k120">
    <w:name w:val="k12 字元"/>
    <w:link w:val="k12"/>
    <w:locked/>
    <w:rsid w:val="00BB254A"/>
    <w:rPr>
      <w:rFonts w:ascii="Times New Roman" w:eastAsia="標楷體" w:hAnsi="Times New Roman"/>
      <w:sz w:val="32"/>
      <w:szCs w:val="26"/>
    </w:rPr>
  </w:style>
  <w:style w:type="paragraph" w:customStyle="1" w:styleId="koot-22">
    <w:name w:val="koot-22"/>
    <w:basedOn w:val="a"/>
    <w:uiPriority w:val="99"/>
    <w:rsid w:val="00B60EF2"/>
    <w:pPr>
      <w:widowControl w:val="0"/>
      <w:tabs>
        <w:tab w:val="left" w:pos="960"/>
        <w:tab w:val="left" w:pos="1920"/>
        <w:tab w:val="left" w:pos="2880"/>
        <w:tab w:val="left" w:pos="3840"/>
        <w:tab w:val="left" w:pos="4800"/>
        <w:tab w:val="left" w:pos="5760"/>
      </w:tabs>
      <w:autoSpaceDE w:val="0"/>
      <w:autoSpaceDN w:val="0"/>
      <w:adjustRightInd w:val="0"/>
      <w:spacing w:before="240" w:after="240" w:line="600" w:lineRule="exact"/>
      <w:jc w:val="center"/>
      <w:textAlignment w:val="center"/>
    </w:pPr>
    <w:rPr>
      <w:rFonts w:ascii="Times New Roman" w:eastAsia="標楷體" w:hAnsi="Times New Roman"/>
      <w:b/>
      <w:bCs/>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8740">
      <w:bodyDiv w:val="1"/>
      <w:marLeft w:val="0"/>
      <w:marRight w:val="0"/>
      <w:marTop w:val="0"/>
      <w:marBottom w:val="0"/>
      <w:divBdr>
        <w:top w:val="none" w:sz="0" w:space="0" w:color="auto"/>
        <w:left w:val="none" w:sz="0" w:space="0" w:color="auto"/>
        <w:bottom w:val="none" w:sz="0" w:space="0" w:color="auto"/>
        <w:right w:val="none" w:sz="0" w:space="0" w:color="auto"/>
      </w:divBdr>
      <w:divsChild>
        <w:div w:id="259679645">
          <w:marLeft w:val="0"/>
          <w:marRight w:val="0"/>
          <w:marTop w:val="0"/>
          <w:marBottom w:val="0"/>
          <w:divBdr>
            <w:top w:val="none" w:sz="0" w:space="0" w:color="auto"/>
            <w:left w:val="none" w:sz="0" w:space="0" w:color="auto"/>
            <w:bottom w:val="none" w:sz="0" w:space="0" w:color="auto"/>
            <w:right w:val="none" w:sz="0" w:space="0" w:color="auto"/>
          </w:divBdr>
        </w:div>
      </w:divsChild>
    </w:div>
    <w:div w:id="347758059">
      <w:bodyDiv w:val="1"/>
      <w:marLeft w:val="0"/>
      <w:marRight w:val="0"/>
      <w:marTop w:val="0"/>
      <w:marBottom w:val="0"/>
      <w:divBdr>
        <w:top w:val="none" w:sz="0" w:space="0" w:color="auto"/>
        <w:left w:val="none" w:sz="0" w:space="0" w:color="auto"/>
        <w:bottom w:val="none" w:sz="0" w:space="0" w:color="auto"/>
        <w:right w:val="none" w:sz="0" w:space="0" w:color="auto"/>
      </w:divBdr>
    </w:div>
    <w:div w:id="374740112">
      <w:bodyDiv w:val="1"/>
      <w:marLeft w:val="0"/>
      <w:marRight w:val="0"/>
      <w:marTop w:val="0"/>
      <w:marBottom w:val="0"/>
      <w:divBdr>
        <w:top w:val="none" w:sz="0" w:space="0" w:color="auto"/>
        <w:left w:val="none" w:sz="0" w:space="0" w:color="auto"/>
        <w:bottom w:val="none" w:sz="0" w:space="0" w:color="auto"/>
        <w:right w:val="none" w:sz="0" w:space="0" w:color="auto"/>
      </w:divBdr>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851262237">
          <w:marLeft w:val="0"/>
          <w:marRight w:val="0"/>
          <w:marTop w:val="0"/>
          <w:marBottom w:val="0"/>
          <w:divBdr>
            <w:top w:val="none" w:sz="0" w:space="0" w:color="auto"/>
            <w:left w:val="none" w:sz="0" w:space="0" w:color="auto"/>
            <w:bottom w:val="none" w:sz="0" w:space="0" w:color="auto"/>
            <w:right w:val="none" w:sz="0" w:space="0" w:color="auto"/>
          </w:divBdr>
        </w:div>
      </w:divsChild>
    </w:div>
    <w:div w:id="1265386757">
      <w:bodyDiv w:val="1"/>
      <w:marLeft w:val="0"/>
      <w:marRight w:val="0"/>
      <w:marTop w:val="0"/>
      <w:marBottom w:val="0"/>
      <w:divBdr>
        <w:top w:val="none" w:sz="0" w:space="0" w:color="auto"/>
        <w:left w:val="none" w:sz="0" w:space="0" w:color="auto"/>
        <w:bottom w:val="none" w:sz="0" w:space="0" w:color="auto"/>
        <w:right w:val="none" w:sz="0" w:space="0" w:color="auto"/>
      </w:divBdr>
    </w:div>
    <w:div w:id="1537309699">
      <w:bodyDiv w:val="1"/>
      <w:marLeft w:val="0"/>
      <w:marRight w:val="0"/>
      <w:marTop w:val="0"/>
      <w:marBottom w:val="0"/>
      <w:divBdr>
        <w:top w:val="none" w:sz="0" w:space="0" w:color="auto"/>
        <w:left w:val="none" w:sz="0" w:space="0" w:color="auto"/>
        <w:bottom w:val="none" w:sz="0" w:space="0" w:color="auto"/>
        <w:right w:val="none" w:sz="0" w:space="0" w:color="auto"/>
      </w:divBdr>
    </w:div>
    <w:div w:id="17851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9BB6-B87F-425B-BC45-DF4FE642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9236</Words>
  <Characters>2138</Characters>
  <Application>Microsoft Office Word</Application>
  <DocSecurity>0</DocSecurity>
  <Lines>17</Lines>
  <Paragraphs>22</Paragraphs>
  <ScaleCrop>false</ScaleCrop>
  <Company>經建會</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部門建設重點</dc:title>
  <dc:creator>administrator</dc:creator>
  <cp:lastModifiedBy>李政達</cp:lastModifiedBy>
  <cp:revision>9</cp:revision>
  <cp:lastPrinted>2017-09-30T05:23:00Z</cp:lastPrinted>
  <dcterms:created xsi:type="dcterms:W3CDTF">2017-09-30T03:21:00Z</dcterms:created>
  <dcterms:modified xsi:type="dcterms:W3CDTF">2017-09-30T05:25:00Z</dcterms:modified>
</cp:coreProperties>
</file>