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4CF3" w:rsidRDefault="00C44CF3" w:rsidP="009D25CF">
      <w:pPr>
        <w:spacing w:after="120" w:line="320" w:lineRule="exact"/>
        <w:jc w:val="center"/>
        <w:rPr>
          <w:rFonts w:eastAsia="微軟正黑體" w:cs="Arial" w:hint="eastAsia"/>
          <w:b/>
          <w:color w:val="002060"/>
          <w:sz w:val="28"/>
          <w:szCs w:val="28"/>
        </w:rPr>
      </w:pPr>
      <w:r w:rsidRPr="00C44CF3">
        <w:rPr>
          <w:rFonts w:eastAsia="微軟正黑體" w:cs="Arial"/>
          <w:b/>
          <w:color w:val="002060"/>
          <w:sz w:val="28"/>
          <w:szCs w:val="28"/>
        </w:rPr>
        <w:t>N</w:t>
      </w:r>
      <w:bookmarkStart w:id="0" w:name="_GoBack"/>
      <w:r w:rsidRPr="00C44CF3">
        <w:rPr>
          <w:rFonts w:eastAsia="微軟正黑體" w:cs="Arial"/>
          <w:b/>
          <w:color w:val="002060"/>
          <w:sz w:val="28"/>
          <w:szCs w:val="28"/>
        </w:rPr>
        <w:t>DC Ignite Startup Taiwan 3.0, Bringing World-Class Entrepreneurs to Taiwan</w:t>
      </w:r>
    </w:p>
    <w:bookmarkEnd w:id="0"/>
    <w:p w:rsidR="009D25CF" w:rsidRPr="009D25CF" w:rsidRDefault="009D25CF" w:rsidP="009D25CF">
      <w:pPr>
        <w:spacing w:after="120" w:line="320" w:lineRule="exact"/>
        <w:jc w:val="center"/>
        <w:rPr>
          <w:b/>
          <w:sz w:val="40"/>
          <w:szCs w:val="40"/>
        </w:rPr>
      </w:pPr>
      <w:r>
        <w:rPr>
          <w:rFonts w:eastAsia="微軟正黑體" w:cs="Arial"/>
          <w:b/>
          <w:color w:val="002060"/>
          <w:sz w:val="26"/>
          <w:szCs w:val="26"/>
        </w:rPr>
        <w:t>The First of NDC’s Visiting Startup Superstars, Skype Co-foun</w:t>
      </w:r>
      <w:r w:rsidR="00513458">
        <w:rPr>
          <w:rFonts w:eastAsia="微軟正黑體" w:cs="Arial"/>
          <w:b/>
          <w:color w:val="002060"/>
          <w:sz w:val="26"/>
          <w:szCs w:val="26"/>
        </w:rPr>
        <w:t>der Geoffrey Prentice, Announce</w:t>
      </w:r>
      <w:r w:rsidR="00513458">
        <w:rPr>
          <w:rFonts w:eastAsia="微軟正黑體" w:cs="Arial" w:hint="eastAsia"/>
          <w:b/>
          <w:color w:val="002060"/>
          <w:sz w:val="26"/>
          <w:szCs w:val="26"/>
        </w:rPr>
        <w:t>d</w:t>
      </w:r>
      <w:r>
        <w:rPr>
          <w:rFonts w:eastAsia="微軟正黑體" w:cs="Arial"/>
          <w:b/>
          <w:color w:val="002060"/>
          <w:sz w:val="26"/>
          <w:szCs w:val="26"/>
        </w:rPr>
        <w:t xml:space="preserve"> </w:t>
      </w:r>
      <w:proofErr w:type="spellStart"/>
      <w:r>
        <w:rPr>
          <w:rFonts w:eastAsia="微軟正黑體" w:cs="Arial"/>
          <w:b/>
          <w:color w:val="002060"/>
          <w:sz w:val="26"/>
          <w:szCs w:val="26"/>
        </w:rPr>
        <w:t>Oriente</w:t>
      </w:r>
      <w:proofErr w:type="spellEnd"/>
      <w:r>
        <w:rPr>
          <w:rFonts w:eastAsia="微軟正黑體" w:cs="Arial"/>
          <w:b/>
          <w:color w:val="002060"/>
          <w:sz w:val="26"/>
          <w:szCs w:val="26"/>
        </w:rPr>
        <w:t xml:space="preserve"> Holdings’ Commitment to Inve</w:t>
      </w:r>
      <w:r w:rsidR="00513458">
        <w:rPr>
          <w:rFonts w:eastAsia="微軟正黑體" w:cs="Arial"/>
          <w:b/>
          <w:color w:val="002060"/>
          <w:sz w:val="26"/>
          <w:szCs w:val="26"/>
        </w:rPr>
        <w:t>st in Taiwan Startups and Share</w:t>
      </w:r>
      <w:r w:rsidR="00513458">
        <w:rPr>
          <w:rFonts w:eastAsia="微軟正黑體" w:cs="Arial" w:hint="eastAsia"/>
          <w:b/>
          <w:color w:val="002060"/>
          <w:sz w:val="26"/>
          <w:szCs w:val="26"/>
        </w:rPr>
        <w:t>d</w:t>
      </w:r>
      <w:r>
        <w:rPr>
          <w:rFonts w:eastAsia="微軟正黑體" w:cs="Arial"/>
          <w:b/>
          <w:color w:val="002060"/>
          <w:sz w:val="26"/>
          <w:szCs w:val="26"/>
        </w:rPr>
        <w:t xml:space="preserve"> His 3 “Golden Rules” for Startups to Gain Access to International Capital</w:t>
      </w:r>
    </w:p>
    <w:p w:rsidR="009D25CF" w:rsidRPr="009D25CF" w:rsidRDefault="0055468E" w:rsidP="009D25CF">
      <w:pPr>
        <w:spacing w:line="480" w:lineRule="auto"/>
        <w:ind w:firstLine="4423"/>
        <w:jc w:val="right"/>
      </w:pPr>
      <w:r>
        <w:t>Date:</w:t>
      </w:r>
      <w:r w:rsidR="0009779A">
        <w:rPr>
          <w:rFonts w:hint="eastAsia"/>
        </w:rPr>
        <w:t xml:space="preserve"> </w:t>
      </w:r>
      <w:r>
        <w:t xml:space="preserve"> </w:t>
      </w:r>
      <w:r w:rsidR="009D25CF">
        <w:rPr>
          <w:rFonts w:hint="eastAsia"/>
        </w:rPr>
        <w:t>Jan</w:t>
      </w:r>
      <w:r>
        <w:t xml:space="preserve">. </w:t>
      </w:r>
      <w:r w:rsidR="009D25CF">
        <w:rPr>
          <w:rFonts w:hint="eastAsia"/>
        </w:rPr>
        <w:t>26,</w:t>
      </w:r>
      <w:r w:rsidR="009D25CF">
        <w:t xml:space="preserve"> 201</w:t>
      </w:r>
      <w:r w:rsidR="009D25CF">
        <w:rPr>
          <w:rFonts w:hint="eastAsia"/>
        </w:rPr>
        <w:t>6</w:t>
      </w:r>
    </w:p>
    <w:p w:rsidR="009D25CF" w:rsidRDefault="009D25CF" w:rsidP="009D25CF">
      <w:pPr>
        <w:spacing w:line="300" w:lineRule="exact"/>
        <w:jc w:val="both"/>
        <w:rPr>
          <w:rFonts w:eastAsia="微軟正黑體" w:cs="Arial"/>
          <w:bCs/>
        </w:rPr>
      </w:pPr>
      <w:r>
        <w:rPr>
          <w:rFonts w:eastAsia="微軟正黑體" w:cs="Arial"/>
        </w:rPr>
        <w:t xml:space="preserve">How best to plug Taiwan into the startup ecosystems in the </w:t>
      </w:r>
      <w:r w:rsidR="00C44CF3">
        <w:rPr>
          <w:rFonts w:eastAsia="微軟正黑體" w:cs="Arial" w:hint="eastAsia"/>
        </w:rPr>
        <w:t>world</w:t>
      </w:r>
      <w:r>
        <w:rPr>
          <w:rFonts w:eastAsia="微軟正黑體" w:cs="Arial"/>
        </w:rPr>
        <w:t xml:space="preserve"> is </w:t>
      </w:r>
      <w:r w:rsidR="00C44CF3">
        <w:rPr>
          <w:rFonts w:eastAsia="微軟正黑體" w:cs="Arial"/>
        </w:rPr>
        <w:t>currently</w:t>
      </w:r>
      <w:r w:rsidR="00C44CF3">
        <w:rPr>
          <w:rFonts w:eastAsia="微軟正黑體" w:cs="Arial"/>
        </w:rPr>
        <w:t xml:space="preserve"> </w:t>
      </w:r>
      <w:r>
        <w:rPr>
          <w:rFonts w:eastAsia="微軟正黑體" w:cs="Arial"/>
        </w:rPr>
        <w:t xml:space="preserve">an issue </w:t>
      </w:r>
      <w:r w:rsidR="00C44CF3">
        <w:rPr>
          <w:rFonts w:eastAsia="微軟正黑體" w:cs="Arial" w:hint="eastAsia"/>
        </w:rPr>
        <w:t xml:space="preserve">of </w:t>
      </w:r>
      <w:r w:rsidR="00C44CF3" w:rsidRPr="00C44CF3">
        <w:rPr>
          <w:rFonts w:eastAsia="微軟正黑體" w:cs="Arial"/>
        </w:rPr>
        <w:t xml:space="preserve">the national agenda </w:t>
      </w:r>
      <w:r>
        <w:rPr>
          <w:rFonts w:eastAsia="微軟正黑體" w:cs="Arial"/>
        </w:rPr>
        <w:t xml:space="preserve">in Taiwan. </w:t>
      </w:r>
      <w:r>
        <w:rPr>
          <w:rFonts w:eastAsia="微軟正黑體"/>
        </w:rPr>
        <w:t xml:space="preserve">The National Development Council (NDC) launched “Visiting Entrepreneur” program during the second half of 2015 to help Taiwanese startups and entrepreneurs connect with and integrate into these ecosystems. Under this program, NDC is welcoming three entrepreneurial heavyweights to Taiwan </w:t>
      </w:r>
      <w:r w:rsidR="00C44CF3">
        <w:rPr>
          <w:rFonts w:eastAsia="微軟正黑體"/>
        </w:rPr>
        <w:t>aim</w:t>
      </w:r>
      <w:r w:rsidR="00C44CF3">
        <w:rPr>
          <w:rFonts w:eastAsia="微軟正黑體" w:hint="eastAsia"/>
        </w:rPr>
        <w:t>ing</w:t>
      </w:r>
      <w:r>
        <w:rPr>
          <w:rFonts w:eastAsia="微軟正黑體"/>
        </w:rPr>
        <w:t xml:space="preserve"> at sowing the seeds of a new East Asian “Silicon Valley” in Taiwan, at the confluence of entrepreneurial dynamism, investment capital, and world-class startup talent. </w:t>
      </w:r>
      <w:r>
        <w:rPr>
          <w:rFonts w:eastAsia="微軟正黑體" w:cs="Arial"/>
          <w:bCs/>
        </w:rPr>
        <w:t xml:space="preserve">Geoffrey Prentice, the first of this dream trio to visit under the </w:t>
      </w:r>
      <w:r>
        <w:rPr>
          <w:rFonts w:eastAsia="微軟正黑體"/>
        </w:rPr>
        <w:t>Visiting Entrepreneur</w:t>
      </w:r>
      <w:r>
        <w:rPr>
          <w:rFonts w:eastAsia="微軟正黑體" w:cs="Arial"/>
          <w:bCs/>
        </w:rPr>
        <w:t xml:space="preserve"> program, will draw on his extensive entrepreneurial, investment, and market development experience to teach domestic startups how to compete successfully for international capital. Moreover, Geoffrey is bringing with him the electrifying news that his company, </w:t>
      </w:r>
      <w:proofErr w:type="spellStart"/>
      <w:r>
        <w:rPr>
          <w:rFonts w:eastAsia="微軟正黑體" w:cs="Arial"/>
          <w:bCs/>
        </w:rPr>
        <w:t>Oriente</w:t>
      </w:r>
      <w:proofErr w:type="spellEnd"/>
      <w:r>
        <w:rPr>
          <w:rFonts w:eastAsia="微軟正黑體" w:cs="Arial"/>
          <w:bCs/>
        </w:rPr>
        <w:t xml:space="preserve"> Holdings (Hong Kong), is </w:t>
      </w:r>
      <w:r w:rsidR="00C44CF3">
        <w:rPr>
          <w:rFonts w:eastAsia="微軟正黑體" w:cs="Arial" w:hint="eastAsia"/>
          <w:bCs/>
        </w:rPr>
        <w:t>entering</w:t>
      </w:r>
      <w:r>
        <w:rPr>
          <w:rFonts w:eastAsia="微軟正黑體" w:cs="Arial"/>
          <w:bCs/>
        </w:rPr>
        <w:t xml:space="preserve"> into the Taiwan market and seeking to invest in growth-phase startups that present strong potential for international expansion.</w:t>
      </w:r>
    </w:p>
    <w:p w:rsidR="009D25CF" w:rsidRDefault="009D25CF" w:rsidP="009D25CF">
      <w:pPr>
        <w:spacing w:line="300" w:lineRule="exact"/>
        <w:jc w:val="both"/>
        <w:rPr>
          <w:rFonts w:eastAsia="微軟正黑體" w:cs="Arial"/>
          <w:bCs/>
        </w:rPr>
      </w:pPr>
      <w:r>
        <w:rPr>
          <w:rFonts w:eastAsia="微軟正黑體" w:cs="Arial"/>
          <w:bCs/>
        </w:rPr>
        <w:t xml:space="preserve">  </w:t>
      </w:r>
    </w:p>
    <w:p w:rsidR="009D25CF" w:rsidRDefault="009D25CF" w:rsidP="009D25CF">
      <w:pPr>
        <w:adjustRightInd w:val="0"/>
        <w:spacing w:line="300" w:lineRule="exact"/>
        <w:jc w:val="both"/>
        <w:rPr>
          <w:rFonts w:eastAsia="微軟正黑體" w:cs="Arial"/>
          <w:bCs/>
        </w:rPr>
      </w:pPr>
      <w:r>
        <w:rPr>
          <w:rFonts w:eastAsia="微軟正黑體" w:cs="Arial"/>
          <w:bCs/>
        </w:rPr>
        <w:t xml:space="preserve">NDC Deputy Minister </w:t>
      </w:r>
      <w:proofErr w:type="spellStart"/>
      <w:r>
        <w:rPr>
          <w:rFonts w:eastAsia="微軟正黑體" w:cs="Arial"/>
          <w:bCs/>
        </w:rPr>
        <w:t>Huan</w:t>
      </w:r>
      <w:proofErr w:type="spellEnd"/>
      <w:r>
        <w:rPr>
          <w:rFonts w:eastAsia="微軟正黑體" w:cs="Arial"/>
          <w:bCs/>
        </w:rPr>
        <w:t xml:space="preserve"> Lin remarked that: “National Development Council has a range of policy measures that are a</w:t>
      </w:r>
      <w:r w:rsidR="00C44CF3">
        <w:rPr>
          <w:rFonts w:eastAsia="微軟正黑體" w:cs="Arial"/>
          <w:bCs/>
        </w:rPr>
        <w:t xml:space="preserve">imed at encouraging </w:t>
      </w:r>
      <w:r w:rsidR="00C44CF3">
        <w:rPr>
          <w:rFonts w:eastAsia="微軟正黑體" w:cs="Arial" w:hint="eastAsia"/>
          <w:bCs/>
        </w:rPr>
        <w:t>entrepreneur</w:t>
      </w:r>
      <w:r>
        <w:rPr>
          <w:rFonts w:eastAsia="微軟正黑體" w:cs="Arial"/>
          <w:bCs/>
        </w:rPr>
        <w:t xml:space="preserve">. These </w:t>
      </w:r>
      <w:r w:rsidR="00C44CF3">
        <w:rPr>
          <w:rFonts w:eastAsia="微軟正黑體" w:cs="Arial" w:hint="eastAsia"/>
          <w:bCs/>
        </w:rPr>
        <w:t xml:space="preserve">include </w:t>
      </w:r>
      <w:r>
        <w:rPr>
          <w:rFonts w:eastAsia="微軟正黑體" w:cs="Arial"/>
          <w:bCs/>
        </w:rPr>
        <w:t xml:space="preserve">the attraction of international investment capital, the creation of international startup parks, and organization of international startup events. Together, we hope that these measures will reinforce and invigorate the domestic trend in favor of new business startups as well as transform Taiwan into an important international center </w:t>
      </w:r>
      <w:r w:rsidR="00C44CF3">
        <w:rPr>
          <w:rFonts w:eastAsia="微軟正黑體" w:cs="Arial" w:hint="eastAsia"/>
          <w:bCs/>
        </w:rPr>
        <w:t>of</w:t>
      </w:r>
      <w:r>
        <w:rPr>
          <w:rFonts w:eastAsia="微軟正黑體" w:cs="Arial"/>
          <w:bCs/>
        </w:rPr>
        <w:t xml:space="preserve"> startup. In inviting Geoffrey Prentice to Taiwan, our visiting startup expert program is not only bringing to Taiwan extensive experience, knowledge, and contacts related to markets in Europe and the U.S., but also bringing to Taiwan the man who built an Estonian startup called Skype into a global phenomenon - an exceptional example for Taiwan, which shares similarities with Estonia in terms of being a relatively small-scale economy.”</w:t>
      </w:r>
    </w:p>
    <w:p w:rsidR="009D25CF" w:rsidRDefault="009D25CF" w:rsidP="009D25CF">
      <w:pPr>
        <w:adjustRightInd w:val="0"/>
        <w:spacing w:line="300" w:lineRule="exact"/>
        <w:jc w:val="both"/>
        <w:rPr>
          <w:rFonts w:eastAsia="微軟正黑體" w:cs="Arial"/>
          <w:bCs/>
        </w:rPr>
      </w:pPr>
    </w:p>
    <w:p w:rsidR="009D25CF" w:rsidRDefault="009D25CF" w:rsidP="009D25CF">
      <w:pPr>
        <w:adjustRightInd w:val="0"/>
        <w:spacing w:line="300" w:lineRule="exact"/>
        <w:jc w:val="both"/>
        <w:rPr>
          <w:rFonts w:eastAsia="微軟正黑體" w:cs="Arial"/>
          <w:bCs/>
        </w:rPr>
      </w:pPr>
      <w:r>
        <w:rPr>
          <w:rFonts w:eastAsia="微軟正黑體" w:cs="Arial"/>
          <w:bCs/>
        </w:rPr>
        <w:t xml:space="preserve">Geoffrey Prentice, the co-founder of both Skype and </w:t>
      </w:r>
      <w:proofErr w:type="spellStart"/>
      <w:r>
        <w:rPr>
          <w:rFonts w:eastAsia="微軟正黑體" w:cs="Arial"/>
          <w:bCs/>
        </w:rPr>
        <w:t>Atomico</w:t>
      </w:r>
      <w:proofErr w:type="spellEnd"/>
      <w:r>
        <w:rPr>
          <w:rFonts w:eastAsia="微軟正黑體" w:cs="Arial"/>
          <w:bCs/>
        </w:rPr>
        <w:t xml:space="preserve"> and a Managing Partner at </w:t>
      </w:r>
      <w:proofErr w:type="spellStart"/>
      <w:r>
        <w:rPr>
          <w:rFonts w:eastAsia="微軟正黑體" w:cs="Arial"/>
          <w:bCs/>
        </w:rPr>
        <w:t>Oriente</w:t>
      </w:r>
      <w:proofErr w:type="spellEnd"/>
      <w:r>
        <w:rPr>
          <w:rFonts w:eastAsia="微軟正黑體" w:cs="Arial"/>
          <w:bCs/>
        </w:rPr>
        <w:t xml:space="preserve"> Holdings, states strongly that: “It’s never been easier than now to start a new business and to attract international investment.” Emphasizing </w:t>
      </w:r>
      <w:proofErr w:type="gramStart"/>
      <w:r>
        <w:rPr>
          <w:rFonts w:eastAsia="微軟正黑體" w:cs="Arial"/>
          <w:bCs/>
        </w:rPr>
        <w:t>that</w:t>
      </w:r>
      <w:proofErr w:type="gramEnd"/>
      <w:r>
        <w:rPr>
          <w:rFonts w:eastAsia="微軟正黑體" w:cs="Arial"/>
          <w:bCs/>
        </w:rPr>
        <w:t xml:space="preserve"> Taiwanese startups should not be deterred by limited domestic demand, he offers three “golden rules” for securing international investment funding:</w:t>
      </w:r>
    </w:p>
    <w:p w:rsidR="009D25CF" w:rsidRDefault="009D25CF" w:rsidP="009D25CF">
      <w:pPr>
        <w:adjustRightInd w:val="0"/>
        <w:spacing w:line="300" w:lineRule="exact"/>
        <w:jc w:val="both"/>
        <w:rPr>
          <w:rFonts w:eastAsia="微軟正黑體" w:cs="Arial"/>
          <w:bCs/>
        </w:rPr>
      </w:pPr>
      <w:r>
        <w:rPr>
          <w:rFonts w:eastAsia="微軟正黑體" w:cs="Arial"/>
          <w:bCs/>
        </w:rPr>
        <w:t>1) Make the global market part of the business plan from day one.</w:t>
      </w:r>
    </w:p>
    <w:p w:rsidR="009D25CF" w:rsidRDefault="009D25CF" w:rsidP="009D25CF">
      <w:pPr>
        <w:adjustRightInd w:val="0"/>
        <w:spacing w:line="300" w:lineRule="exact"/>
        <w:jc w:val="both"/>
        <w:rPr>
          <w:rFonts w:eastAsia="微軟正黑體" w:cs="Arial"/>
          <w:bCs/>
        </w:rPr>
      </w:pPr>
      <w:r>
        <w:rPr>
          <w:rFonts w:eastAsia="微軟正黑體" w:cs="Arial"/>
          <w:bCs/>
        </w:rPr>
        <w:t>2) Find someone who is trusted by both the startup team and the potential investors.</w:t>
      </w:r>
    </w:p>
    <w:p w:rsidR="009D25CF" w:rsidRDefault="009D25CF" w:rsidP="009D25CF">
      <w:pPr>
        <w:adjustRightInd w:val="0"/>
        <w:spacing w:line="300" w:lineRule="exact"/>
        <w:jc w:val="both"/>
        <w:rPr>
          <w:rFonts w:eastAsia="微軟正黑體" w:cs="Arial"/>
          <w:bCs/>
        </w:rPr>
      </w:pPr>
      <w:r>
        <w:rPr>
          <w:rFonts w:eastAsia="微軟正黑體" w:cs="Arial"/>
          <w:bCs/>
        </w:rPr>
        <w:t>3) Believe that you are capable of making the world better and maintain the passion.</w:t>
      </w:r>
    </w:p>
    <w:p w:rsidR="009D25CF" w:rsidRDefault="009D25CF" w:rsidP="009D25CF">
      <w:pPr>
        <w:adjustRightInd w:val="0"/>
        <w:spacing w:line="300" w:lineRule="exact"/>
        <w:jc w:val="both"/>
        <w:rPr>
          <w:rFonts w:eastAsia="微軟正黑體" w:cs="Arial"/>
          <w:bCs/>
        </w:rPr>
      </w:pPr>
    </w:p>
    <w:p w:rsidR="009D25CF" w:rsidRDefault="009D25CF" w:rsidP="009D25CF">
      <w:pPr>
        <w:adjustRightInd w:val="0"/>
        <w:spacing w:line="300" w:lineRule="exact"/>
        <w:jc w:val="both"/>
        <w:rPr>
          <w:rFonts w:eastAsia="微軟正黑體" w:cs="Arial"/>
          <w:bCs/>
          <w:color w:val="FF0000"/>
        </w:rPr>
      </w:pPr>
      <w:r>
        <w:rPr>
          <w:rFonts w:eastAsia="微軟正黑體" w:cs="Arial"/>
          <w:bCs/>
        </w:rPr>
        <w:lastRenderedPageBreak/>
        <w:t>Concurrently, Geoffrey is careful to remind all startup entrepreneurs to continue to acquire practical experience. “In Silicon Valley,” he says, “quite a few of the successful entrepreneurs that I saw were middle-aged Indians.” Furthermore, statistics show that the startups</w:t>
      </w:r>
      <w:r w:rsidR="00513458">
        <w:rPr>
          <w:rFonts w:eastAsia="微軟正黑體" w:cs="Arial" w:hint="eastAsia"/>
          <w:bCs/>
        </w:rPr>
        <w:t xml:space="preserve"> founder</w:t>
      </w:r>
      <w:r>
        <w:rPr>
          <w:rFonts w:eastAsia="微軟正黑體" w:cs="Arial"/>
          <w:bCs/>
        </w:rPr>
        <w:t xml:space="preserve"> in Silicon Valley have an</w:t>
      </w:r>
      <w:r w:rsidR="00513458">
        <w:rPr>
          <w:rFonts w:eastAsia="微軟正黑體" w:cs="Arial"/>
          <w:bCs/>
        </w:rPr>
        <w:t xml:space="preserve"> average of many year</w:t>
      </w:r>
      <w:r>
        <w:rPr>
          <w:rFonts w:eastAsia="微軟正黑體" w:cs="Arial"/>
          <w:bCs/>
        </w:rPr>
        <w:t xml:space="preserve"> work experience each. It is this experience that gives startups the critical capabilities necessary to create the right services / products for a specific market or environment.</w:t>
      </w:r>
    </w:p>
    <w:p w:rsidR="009D25CF" w:rsidRDefault="009D25CF" w:rsidP="009D25CF">
      <w:pPr>
        <w:adjustRightInd w:val="0"/>
        <w:spacing w:line="300" w:lineRule="exact"/>
        <w:jc w:val="both"/>
        <w:rPr>
          <w:rFonts w:ascii="新細明體" w:eastAsia="新細明體" w:hAnsi="新細明體" w:cs="新細明體"/>
          <w:bCs/>
          <w:color w:val="auto"/>
        </w:rPr>
      </w:pPr>
    </w:p>
    <w:p w:rsidR="009D25CF" w:rsidRDefault="009D25CF" w:rsidP="009D25CF">
      <w:pPr>
        <w:adjustRightInd w:val="0"/>
        <w:spacing w:line="300" w:lineRule="exact"/>
        <w:jc w:val="both"/>
        <w:rPr>
          <w:rFonts w:eastAsia="微軟正黑體" w:cs="Arial"/>
          <w:bCs/>
        </w:rPr>
      </w:pPr>
      <w:r>
        <w:rPr>
          <w:rFonts w:eastAsia="微軟正黑體" w:cs="Arial"/>
          <w:bCs/>
        </w:rPr>
        <w:t xml:space="preserve">Geoffrey </w:t>
      </w:r>
      <w:r w:rsidR="00513458">
        <w:rPr>
          <w:rFonts w:eastAsia="微軟正黑體" w:cs="Arial"/>
          <w:bCs/>
        </w:rPr>
        <w:t>visit</w:t>
      </w:r>
      <w:r w:rsidR="00513458">
        <w:rPr>
          <w:rFonts w:eastAsia="微軟正黑體" w:cs="Arial" w:hint="eastAsia"/>
          <w:bCs/>
        </w:rPr>
        <w:t>ed</w:t>
      </w:r>
      <w:r>
        <w:rPr>
          <w:rFonts w:eastAsia="微軟正黑體" w:cs="Arial"/>
          <w:bCs/>
        </w:rPr>
        <w:t xml:space="preserve"> four major domestic incubator / accelerator organizations, including </w:t>
      </w:r>
      <w:proofErr w:type="spellStart"/>
      <w:r>
        <w:rPr>
          <w:rFonts w:eastAsia="微軟正黑體" w:cs="Arial"/>
          <w:bCs/>
        </w:rPr>
        <w:t>AppWorks</w:t>
      </w:r>
      <w:proofErr w:type="spellEnd"/>
      <w:r>
        <w:rPr>
          <w:rFonts w:eastAsia="微軟正黑體" w:cs="Arial"/>
          <w:bCs/>
        </w:rPr>
        <w:t xml:space="preserve">, Garage+, </w:t>
      </w:r>
      <w:proofErr w:type="spellStart"/>
      <w:r>
        <w:rPr>
          <w:rFonts w:eastAsia="微軟正黑體" w:cs="Arial"/>
          <w:bCs/>
        </w:rPr>
        <w:t>InnoSquare</w:t>
      </w:r>
      <w:proofErr w:type="spellEnd"/>
      <w:r>
        <w:rPr>
          <w:rFonts w:eastAsia="微軟正黑體" w:cs="Arial"/>
          <w:bCs/>
        </w:rPr>
        <w:t>, and Taiwan Startup</w:t>
      </w:r>
      <w:r w:rsidR="00513458">
        <w:rPr>
          <w:rFonts w:eastAsia="微軟正黑體" w:cs="Arial"/>
          <w:bCs/>
        </w:rPr>
        <w:t xml:space="preserve"> Stadium (TSS), and spen</w:t>
      </w:r>
      <w:r w:rsidR="00513458">
        <w:rPr>
          <w:rFonts w:eastAsia="微軟正黑體" w:cs="Arial" w:hint="eastAsia"/>
          <w:bCs/>
        </w:rPr>
        <w:t>t</w:t>
      </w:r>
      <w:r>
        <w:rPr>
          <w:rFonts w:eastAsia="微軟正黑體" w:cs="Arial"/>
          <w:bCs/>
        </w:rPr>
        <w:t xml:space="preserve"> time interacting and sharing with domestic star</w:t>
      </w:r>
      <w:r w:rsidR="00513458">
        <w:rPr>
          <w:rFonts w:eastAsia="微軟正黑體" w:cs="Arial"/>
          <w:bCs/>
        </w:rPr>
        <w:t>tups. Geoffrey clearly perceive</w:t>
      </w:r>
      <w:r w:rsidR="00513458">
        <w:rPr>
          <w:rFonts w:eastAsia="微軟正黑體" w:cs="Arial" w:hint="eastAsia"/>
          <w:bCs/>
        </w:rPr>
        <w:t>s</w:t>
      </w:r>
      <w:r>
        <w:rPr>
          <w:rFonts w:eastAsia="微軟正黑體" w:cs="Arial"/>
          <w:bCs/>
        </w:rPr>
        <w:t xml:space="preserve"> Taiwan’s </w:t>
      </w:r>
      <w:r w:rsidR="00513458">
        <w:rPr>
          <w:rFonts w:eastAsia="微軟正黑體" w:cs="Arial"/>
          <w:bCs/>
        </w:rPr>
        <w:t>entrepreneurial dynamics and ha</w:t>
      </w:r>
      <w:r w:rsidR="00513458">
        <w:rPr>
          <w:rFonts w:eastAsia="微軟正黑體" w:cs="Arial" w:hint="eastAsia"/>
          <w:bCs/>
        </w:rPr>
        <w:t>s</w:t>
      </w:r>
      <w:r>
        <w:rPr>
          <w:rFonts w:eastAsia="微軟正黑體" w:cs="Arial"/>
          <w:bCs/>
        </w:rPr>
        <w:t xml:space="preserve"> strong confidence in the technical integration capabilities, inherent cohesiveness, and commitment of Taiwan’s startups. With Taiwan’s technology expertise already on a par with Europe and the United States, the next step, Geoffrey says, will be to take on new challenges by moving beyond. It is critical to pinpoint and exploit innovations that offer true value and potential and then commoditize and industrialize these in order to create truly world-class original products and services. </w:t>
      </w:r>
    </w:p>
    <w:p w:rsidR="009D25CF" w:rsidRDefault="009D25CF" w:rsidP="009D25CF">
      <w:pPr>
        <w:adjustRightInd w:val="0"/>
        <w:spacing w:line="300" w:lineRule="exact"/>
        <w:jc w:val="both"/>
        <w:rPr>
          <w:rFonts w:eastAsia="微軟正黑體" w:cs="Arial"/>
          <w:bCs/>
        </w:rPr>
      </w:pPr>
    </w:p>
    <w:p w:rsidR="009D25CF" w:rsidRDefault="009D25CF" w:rsidP="009D25CF">
      <w:pPr>
        <w:adjustRightInd w:val="0"/>
        <w:spacing w:line="300" w:lineRule="exact"/>
        <w:jc w:val="both"/>
        <w:rPr>
          <w:rFonts w:eastAsia="微軟正黑體" w:cs="Arial"/>
          <w:bCs/>
        </w:rPr>
      </w:pPr>
      <w:r>
        <w:rPr>
          <w:rFonts w:eastAsia="微軟正黑體" w:cs="Arial"/>
          <w:bCs/>
        </w:rPr>
        <w:t xml:space="preserve">Skype was created in the post-2000 boom in demand for Internet application technologies. In transforming Skype from its origins as a small Estonian startup into an international phenomenon, Geoffrey Prentice created a particularly strong case study for Taiwanese startups to learn how to enter and succeed big in the global marketplace. Excited by the inherent dynamism of startup entrepreneurialism in Asia, Geoffrey launched his latest entrepreneurial venture, </w:t>
      </w:r>
      <w:proofErr w:type="spellStart"/>
      <w:r>
        <w:rPr>
          <w:rFonts w:eastAsia="微軟正黑體" w:cs="Arial"/>
          <w:bCs/>
        </w:rPr>
        <w:t>Oriente</w:t>
      </w:r>
      <w:proofErr w:type="spellEnd"/>
      <w:r>
        <w:rPr>
          <w:rFonts w:eastAsia="微軟正黑體" w:cs="Arial"/>
          <w:bCs/>
        </w:rPr>
        <w:t xml:space="preserve"> Holdings, in Hong Kong </w:t>
      </w:r>
      <w:r>
        <w:rPr>
          <w:rFonts w:eastAsia="微軟正黑體" w:cs="Arial" w:hint="eastAsia"/>
          <w:bCs/>
        </w:rPr>
        <w:t xml:space="preserve">in </w:t>
      </w:r>
      <w:r>
        <w:rPr>
          <w:rFonts w:eastAsia="微軟正黑體" w:cs="Arial"/>
          <w:bCs/>
        </w:rPr>
        <w:t xml:space="preserve">2015. The firm is targeting growth-phase startups in Asia that are eager to further expand regionally or to expand into international markets beyond Asia. Thus, Geoffrey plans to take the opportunity presented by </w:t>
      </w:r>
      <w:r>
        <w:rPr>
          <w:rFonts w:eastAsia="微軟正黑體"/>
        </w:rPr>
        <w:t>Visiting Entrepreneur</w:t>
      </w:r>
      <w:r>
        <w:rPr>
          <w:rFonts w:eastAsia="微軟正黑體" w:cs="Arial"/>
          <w:bCs/>
        </w:rPr>
        <w:t xml:space="preserve"> to encourage </w:t>
      </w:r>
      <w:proofErr w:type="spellStart"/>
      <w:r>
        <w:rPr>
          <w:rFonts w:eastAsia="微軟正黑體" w:cs="Arial"/>
          <w:bCs/>
        </w:rPr>
        <w:t>Oriente</w:t>
      </w:r>
      <w:proofErr w:type="spellEnd"/>
      <w:r>
        <w:rPr>
          <w:rFonts w:eastAsia="微軟正黑體" w:cs="Arial"/>
          <w:bCs/>
        </w:rPr>
        <w:t xml:space="preserve"> Holdings-invested startups to make Taiwan a springboard for expanding their growing business across Asia.</w:t>
      </w:r>
    </w:p>
    <w:p w:rsidR="003660C6" w:rsidRPr="009D25CF" w:rsidRDefault="003660C6">
      <w:pPr>
        <w:spacing w:before="180" w:line="276" w:lineRule="auto"/>
        <w:jc w:val="both"/>
      </w:pPr>
    </w:p>
    <w:sectPr w:rsidR="003660C6" w:rsidRPr="009D25CF">
      <w:headerReference w:type="default" r:id="rId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52" w:rsidRDefault="00CA3852" w:rsidP="00370C8F">
      <w:r>
        <w:separator/>
      </w:r>
    </w:p>
  </w:endnote>
  <w:endnote w:type="continuationSeparator" w:id="0">
    <w:p w:rsidR="00CA3852" w:rsidRDefault="00CA3852" w:rsidP="0037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52" w:rsidRDefault="00CA3852" w:rsidP="00370C8F">
      <w:r>
        <w:separator/>
      </w:r>
    </w:p>
  </w:footnote>
  <w:footnote w:type="continuationSeparator" w:id="0">
    <w:p w:rsidR="00CA3852" w:rsidRDefault="00CA3852" w:rsidP="0037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25" w:rsidRDefault="00480125">
    <w:pPr>
      <w:pStyle w:val="a5"/>
    </w:pPr>
  </w:p>
  <w:p w:rsidR="009C2942" w:rsidRDefault="009C29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660C6"/>
    <w:rsid w:val="0009779A"/>
    <w:rsid w:val="002261EE"/>
    <w:rsid w:val="002557C2"/>
    <w:rsid w:val="00287DB0"/>
    <w:rsid w:val="003401F3"/>
    <w:rsid w:val="003659DA"/>
    <w:rsid w:val="003660C6"/>
    <w:rsid w:val="00370C8F"/>
    <w:rsid w:val="004217AB"/>
    <w:rsid w:val="00480125"/>
    <w:rsid w:val="00513458"/>
    <w:rsid w:val="0055077F"/>
    <w:rsid w:val="0055468E"/>
    <w:rsid w:val="00563F9D"/>
    <w:rsid w:val="00597287"/>
    <w:rsid w:val="006B0370"/>
    <w:rsid w:val="00790134"/>
    <w:rsid w:val="007B40C6"/>
    <w:rsid w:val="00815EEB"/>
    <w:rsid w:val="008A0C13"/>
    <w:rsid w:val="008A353A"/>
    <w:rsid w:val="009C2942"/>
    <w:rsid w:val="009D25CF"/>
    <w:rsid w:val="00C175A0"/>
    <w:rsid w:val="00C23DEC"/>
    <w:rsid w:val="00C44CF3"/>
    <w:rsid w:val="00CA3852"/>
    <w:rsid w:val="00CD6981"/>
    <w:rsid w:val="00D15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370C8F"/>
    <w:pPr>
      <w:tabs>
        <w:tab w:val="center" w:pos="4153"/>
        <w:tab w:val="right" w:pos="8306"/>
      </w:tabs>
      <w:snapToGrid w:val="0"/>
    </w:pPr>
    <w:rPr>
      <w:sz w:val="20"/>
      <w:szCs w:val="20"/>
    </w:rPr>
  </w:style>
  <w:style w:type="character" w:customStyle="1" w:styleId="a6">
    <w:name w:val="頁首 字元"/>
    <w:basedOn w:val="a0"/>
    <w:link w:val="a5"/>
    <w:uiPriority w:val="99"/>
    <w:rsid w:val="00370C8F"/>
    <w:rPr>
      <w:sz w:val="20"/>
      <w:szCs w:val="20"/>
    </w:rPr>
  </w:style>
  <w:style w:type="paragraph" w:styleId="a7">
    <w:name w:val="footer"/>
    <w:basedOn w:val="a"/>
    <w:link w:val="a8"/>
    <w:uiPriority w:val="99"/>
    <w:unhideWhenUsed/>
    <w:rsid w:val="00370C8F"/>
    <w:pPr>
      <w:tabs>
        <w:tab w:val="center" w:pos="4153"/>
        <w:tab w:val="right" w:pos="8306"/>
      </w:tabs>
      <w:snapToGrid w:val="0"/>
    </w:pPr>
    <w:rPr>
      <w:sz w:val="20"/>
      <w:szCs w:val="20"/>
    </w:rPr>
  </w:style>
  <w:style w:type="character" w:customStyle="1" w:styleId="a8">
    <w:name w:val="頁尾 字元"/>
    <w:basedOn w:val="a0"/>
    <w:link w:val="a7"/>
    <w:uiPriority w:val="99"/>
    <w:rsid w:val="00370C8F"/>
    <w:rPr>
      <w:sz w:val="20"/>
      <w:szCs w:val="20"/>
    </w:rPr>
  </w:style>
  <w:style w:type="paragraph" w:styleId="a9">
    <w:name w:val="Balloon Text"/>
    <w:basedOn w:val="a"/>
    <w:link w:val="aa"/>
    <w:uiPriority w:val="99"/>
    <w:semiHidden/>
    <w:unhideWhenUsed/>
    <w:rsid w:val="009C29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29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370C8F"/>
    <w:pPr>
      <w:tabs>
        <w:tab w:val="center" w:pos="4153"/>
        <w:tab w:val="right" w:pos="8306"/>
      </w:tabs>
      <w:snapToGrid w:val="0"/>
    </w:pPr>
    <w:rPr>
      <w:sz w:val="20"/>
      <w:szCs w:val="20"/>
    </w:rPr>
  </w:style>
  <w:style w:type="character" w:customStyle="1" w:styleId="a6">
    <w:name w:val="頁首 字元"/>
    <w:basedOn w:val="a0"/>
    <w:link w:val="a5"/>
    <w:uiPriority w:val="99"/>
    <w:rsid w:val="00370C8F"/>
    <w:rPr>
      <w:sz w:val="20"/>
      <w:szCs w:val="20"/>
    </w:rPr>
  </w:style>
  <w:style w:type="paragraph" w:styleId="a7">
    <w:name w:val="footer"/>
    <w:basedOn w:val="a"/>
    <w:link w:val="a8"/>
    <w:uiPriority w:val="99"/>
    <w:unhideWhenUsed/>
    <w:rsid w:val="00370C8F"/>
    <w:pPr>
      <w:tabs>
        <w:tab w:val="center" w:pos="4153"/>
        <w:tab w:val="right" w:pos="8306"/>
      </w:tabs>
      <w:snapToGrid w:val="0"/>
    </w:pPr>
    <w:rPr>
      <w:sz w:val="20"/>
      <w:szCs w:val="20"/>
    </w:rPr>
  </w:style>
  <w:style w:type="character" w:customStyle="1" w:styleId="a8">
    <w:name w:val="頁尾 字元"/>
    <w:basedOn w:val="a0"/>
    <w:link w:val="a7"/>
    <w:uiPriority w:val="99"/>
    <w:rsid w:val="00370C8F"/>
    <w:rPr>
      <w:sz w:val="20"/>
      <w:szCs w:val="20"/>
    </w:rPr>
  </w:style>
  <w:style w:type="paragraph" w:styleId="a9">
    <w:name w:val="Balloon Text"/>
    <w:basedOn w:val="a"/>
    <w:link w:val="aa"/>
    <w:uiPriority w:val="99"/>
    <w:semiHidden/>
    <w:unhideWhenUsed/>
    <w:rsid w:val="009C29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2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李秀琴</dc:creator>
  <cp:lastModifiedBy>user</cp:lastModifiedBy>
  <cp:revision>2</cp:revision>
  <cp:lastPrinted>2016-01-26T09:56:00Z</cp:lastPrinted>
  <dcterms:created xsi:type="dcterms:W3CDTF">2016-01-26T10:35:00Z</dcterms:created>
  <dcterms:modified xsi:type="dcterms:W3CDTF">2016-01-26T10:35:00Z</dcterms:modified>
</cp:coreProperties>
</file>