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6F2" w:rsidRPr="007B5691" w:rsidRDefault="005C76F2" w:rsidP="00BD17FC">
      <w:pPr>
        <w:pStyle w:val="1"/>
        <w:spacing w:before="0" w:after="100" w:afterAutospacing="1"/>
        <w:rPr>
          <w:rFonts w:ascii="Times New Roman" w:eastAsiaTheme="minorEastAsia" w:hAnsi="Times New Roman"/>
          <w:iCs/>
          <w:color w:val="800080"/>
          <w:kern w:val="0"/>
          <w:sz w:val="36"/>
          <w:szCs w:val="36"/>
          <w:bdr w:val="single" w:sz="4" w:space="0" w:color="auto"/>
          <w:lang w:val="x-none"/>
        </w:rPr>
      </w:pPr>
      <w:bookmarkStart w:id="0" w:name="_GoBack"/>
      <w:bookmarkEnd w:id="0"/>
      <w:r>
        <w:rPr>
          <w:rFonts w:ascii="Times New Roman" w:eastAsiaTheme="minorEastAsia" w:hAnsi="Times New Roman" w:hint="eastAsia"/>
          <w:iCs/>
          <w:color w:val="800080"/>
          <w:kern w:val="0"/>
          <w:sz w:val="36"/>
          <w:szCs w:val="36"/>
          <w:bdr w:val="single" w:sz="4" w:space="0" w:color="auto"/>
          <w:lang w:val="x-none"/>
        </w:rPr>
        <w:t>專題報導</w:t>
      </w:r>
    </w:p>
    <w:p w:rsidR="00B8243E" w:rsidRPr="00B8243E" w:rsidRDefault="00B8243E" w:rsidP="00BD17FC">
      <w:pPr>
        <w:pStyle w:val="1"/>
        <w:spacing w:beforeLines="50" w:afterLines="50" w:line="240" w:lineRule="auto"/>
        <w:ind w:left="350" w:rightChars="-82" w:right="-197" w:hangingChars="92" w:hanging="350"/>
        <w:jc w:val="both"/>
        <w:rPr>
          <w:rFonts w:ascii="標楷體" w:eastAsia="標楷體" w:hAnsi="標楷體"/>
          <w:color w:val="0000FF"/>
          <w:sz w:val="38"/>
          <w:szCs w:val="38"/>
        </w:rPr>
      </w:pPr>
      <w:r w:rsidRPr="00B8243E">
        <w:rPr>
          <w:rFonts w:ascii="標楷體" w:eastAsia="標楷體" w:hAnsi="標楷體"/>
          <w:color w:val="0000FF"/>
          <w:sz w:val="38"/>
          <w:szCs w:val="38"/>
        </w:rPr>
        <w:sym w:font="Wingdings 2" w:char="F098"/>
      </w:r>
      <w:r w:rsidR="00FF1829">
        <w:rPr>
          <w:rFonts w:ascii="標楷體" w:eastAsia="標楷體" w:hAnsi="標楷體" w:hint="eastAsia"/>
          <w:color w:val="0000FF"/>
          <w:sz w:val="38"/>
          <w:szCs w:val="38"/>
        </w:rPr>
        <w:t>打造人民有感的政府數位服務：英國案例分享</w:t>
      </w:r>
    </w:p>
    <w:p w:rsidR="00B8243E" w:rsidRPr="00B8243E" w:rsidRDefault="00FF1829" w:rsidP="00FF1829">
      <w:pPr>
        <w:wordWrap w:val="0"/>
        <w:spacing w:beforeLines="50" w:before="180" w:afterLines="50" w:after="180"/>
        <w:ind w:rightChars="-82" w:right="-197"/>
        <w:jc w:val="right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 w:hint="eastAsia"/>
          <w:b/>
          <w:bCs/>
          <w:sz w:val="26"/>
          <w:szCs w:val="26"/>
        </w:rPr>
        <w:t>政府資訊委外服務團　徐柏峰、吳仁傑、林祖馨</w:t>
      </w:r>
    </w:p>
    <w:p w:rsidR="005C76F2" w:rsidRPr="00234466" w:rsidRDefault="00C11FF9" w:rsidP="00234466">
      <w:pPr>
        <w:numPr>
          <w:ilvl w:val="0"/>
          <w:numId w:val="16"/>
        </w:numPr>
        <w:tabs>
          <w:tab w:val="num" w:pos="480"/>
        </w:tabs>
        <w:spacing w:beforeLines="50" w:before="180" w:afterLines="20" w:after="72"/>
        <w:ind w:left="539" w:rightChars="-82" w:right="-197" w:hanging="539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 w:hint="eastAsia"/>
          <w:b/>
          <w:szCs w:val="24"/>
        </w:rPr>
        <w:t>前言</w:t>
      </w:r>
    </w:p>
    <w:p w:rsidR="00C11FF9" w:rsidRDefault="00C11FF9" w:rsidP="00D34129">
      <w:pPr>
        <w:spacing w:beforeLines="20" w:before="72" w:afterLines="20" w:after="72" w:line="240" w:lineRule="atLeast"/>
        <w:ind w:rightChars="-80" w:right="-192" w:firstLine="480"/>
        <w:jc w:val="both"/>
        <w:rPr>
          <w:rFonts w:ascii="Times New Roman" w:hAnsi="Times New Roman" w:cs="Times New Roman"/>
          <w:kern w:val="0"/>
          <w:szCs w:val="24"/>
        </w:rPr>
      </w:pPr>
      <w:r w:rsidRPr="00A61AAB">
        <w:rPr>
          <w:rFonts w:ascii="Times New Roman" w:hAnsi="Times New Roman" w:cs="Times New Roman"/>
          <w:kern w:val="0"/>
          <w:szCs w:val="24"/>
        </w:rPr>
        <w:t>數位科技的演進，正在改變民眾和政府的互動方式。根據</w:t>
      </w:r>
      <w:r w:rsidRPr="00A61AAB">
        <w:rPr>
          <w:rFonts w:ascii="Times New Roman" w:hAnsi="Times New Roman" w:cs="Times New Roman"/>
          <w:kern w:val="0"/>
          <w:szCs w:val="24"/>
        </w:rPr>
        <w:t>2014</w:t>
      </w:r>
      <w:r w:rsidRPr="00A61AAB">
        <w:rPr>
          <w:rFonts w:ascii="Times New Roman" w:hAnsi="Times New Roman" w:cs="Times New Roman"/>
          <w:kern w:val="0"/>
          <w:szCs w:val="24"/>
        </w:rPr>
        <w:t>年的統計，我國上網人口達到</w:t>
      </w:r>
      <w:r w:rsidRPr="00A61AAB">
        <w:rPr>
          <w:rFonts w:ascii="Times New Roman" w:hAnsi="Times New Roman" w:cs="Times New Roman"/>
          <w:kern w:val="0"/>
          <w:szCs w:val="24"/>
        </w:rPr>
        <w:t>1,763</w:t>
      </w:r>
      <w:r w:rsidRPr="00A61AAB">
        <w:rPr>
          <w:rFonts w:ascii="Times New Roman" w:hAnsi="Times New Roman" w:cs="Times New Roman"/>
          <w:kern w:val="0"/>
          <w:szCs w:val="24"/>
        </w:rPr>
        <w:t>萬人，占總人口</w:t>
      </w:r>
      <w:r w:rsidRPr="00A61AAB">
        <w:rPr>
          <w:rFonts w:ascii="Times New Roman" w:hAnsi="Times New Roman" w:cs="Times New Roman"/>
          <w:kern w:val="0"/>
          <w:szCs w:val="24"/>
        </w:rPr>
        <w:t>75%</w:t>
      </w:r>
      <w:r w:rsidR="00263484">
        <w:rPr>
          <w:rFonts w:ascii="Times New Roman" w:hAnsi="Times New Roman" w:cs="Times New Roman" w:hint="eastAsia"/>
          <w:kern w:val="0"/>
          <w:szCs w:val="24"/>
        </w:rPr>
        <w:t xml:space="preserve"> </w:t>
      </w:r>
      <w:r w:rsidRPr="00A61AAB">
        <w:rPr>
          <w:rStyle w:val="aff2"/>
          <w:rFonts w:ascii="Times New Roman" w:hAnsi="Times New Roman" w:cs="Times New Roman"/>
          <w:kern w:val="0"/>
          <w:szCs w:val="24"/>
        </w:rPr>
        <w:footnoteReference w:id="1"/>
      </w:r>
      <w:r w:rsidR="00263484">
        <w:rPr>
          <w:rFonts w:ascii="Times New Roman" w:hAnsi="Times New Roman" w:cs="Times New Roman" w:hint="eastAsia"/>
          <w:kern w:val="0"/>
          <w:szCs w:val="24"/>
        </w:rPr>
        <w:t>，</w:t>
      </w:r>
      <w:r w:rsidRPr="00A61AAB">
        <w:rPr>
          <w:rFonts w:ascii="Times New Roman" w:hAnsi="Times New Roman" w:cs="Times New Roman"/>
          <w:kern w:val="0"/>
          <w:szCs w:val="24"/>
        </w:rPr>
        <w:t xml:space="preserve"> </w:t>
      </w:r>
      <w:r w:rsidRPr="00A61AAB">
        <w:rPr>
          <w:rFonts w:ascii="Times New Roman" w:hAnsi="Times New Roman" w:cs="Times New Roman"/>
          <w:kern w:val="0"/>
          <w:szCs w:val="24"/>
        </w:rPr>
        <w:t>從瀏覽天氣預報、查詢公司登記到申報個人綜合所得稅，越來越多民眾透過手機、平板或電腦，在機關網站上搜尋開放資料或「辦事情」。</w:t>
      </w:r>
      <w:r w:rsidRPr="00A61AAB">
        <w:rPr>
          <w:rFonts w:ascii="Times New Roman" w:hAnsi="Times New Roman" w:cs="Times New Roman" w:hint="eastAsia"/>
          <w:kern w:val="0"/>
          <w:szCs w:val="24"/>
        </w:rPr>
        <w:t>正因為如此，</w:t>
      </w:r>
      <w:r w:rsidRPr="00A61AAB">
        <w:rPr>
          <w:rFonts w:ascii="Times New Roman" w:hAnsi="Times New Roman" w:cs="Times New Roman"/>
          <w:kern w:val="0"/>
          <w:szCs w:val="24"/>
        </w:rPr>
        <w:t>政府的角色越來越像服務業，民眾就是客戶，至於機關網站，就是民眾體驗</w:t>
      </w:r>
      <w:r w:rsidRPr="00A61AAB">
        <w:rPr>
          <w:rFonts w:ascii="Times New Roman" w:hAnsi="Times New Roman" w:cs="Times New Roman"/>
          <w:kern w:val="0"/>
          <w:szCs w:val="24"/>
        </w:rPr>
        <w:t>(Experience)</w:t>
      </w:r>
      <w:r w:rsidRPr="00A61AAB">
        <w:rPr>
          <w:rFonts w:ascii="Times New Roman" w:hAnsi="Times New Roman" w:cs="Times New Roman"/>
          <w:kern w:val="0"/>
          <w:szCs w:val="24"/>
        </w:rPr>
        <w:t>政府服務的接觸點。</w:t>
      </w:r>
    </w:p>
    <w:p w:rsidR="00C11FF9" w:rsidRDefault="00C11FF9" w:rsidP="00D34129">
      <w:pPr>
        <w:spacing w:beforeLines="20" w:before="72" w:afterLines="20" w:after="72" w:line="240" w:lineRule="atLeast"/>
        <w:ind w:rightChars="-80" w:right="-192" w:firstLine="480"/>
        <w:jc w:val="both"/>
        <w:rPr>
          <w:rFonts w:ascii="Times New Roman" w:hAnsi="Times New Roman" w:cs="Times New Roman"/>
          <w:kern w:val="0"/>
          <w:szCs w:val="24"/>
        </w:rPr>
      </w:pPr>
      <w:r w:rsidRPr="00A61AAB">
        <w:rPr>
          <w:rFonts w:ascii="Times New Roman" w:hAnsi="Times New Roman" w:cs="Times New Roman"/>
          <w:kern w:val="0"/>
          <w:szCs w:val="24"/>
        </w:rPr>
        <w:t>機關網站如果「好用」</w:t>
      </w:r>
      <w:r w:rsidRPr="00A61AAB">
        <w:rPr>
          <w:rFonts w:ascii="Times New Roman" w:hAnsi="Times New Roman" w:cs="Times New Roman" w:hint="eastAsia"/>
          <w:kern w:val="0"/>
          <w:szCs w:val="24"/>
        </w:rPr>
        <w:t>(User Friendly</w:t>
      </w:r>
      <w:r w:rsidRPr="00A61AAB">
        <w:rPr>
          <w:rFonts w:ascii="Times New Roman" w:hAnsi="Times New Roman" w:cs="Times New Roman"/>
          <w:kern w:val="0"/>
          <w:szCs w:val="24"/>
        </w:rPr>
        <w:t>)</w:t>
      </w:r>
      <w:r w:rsidRPr="00A61AAB">
        <w:rPr>
          <w:rFonts w:ascii="Times New Roman" w:hAnsi="Times New Roman" w:cs="Times New Roman"/>
          <w:kern w:val="0"/>
          <w:szCs w:val="24"/>
        </w:rPr>
        <w:t>，不但可以幫民眾省時間，</w:t>
      </w:r>
      <w:r w:rsidRPr="00A61AAB">
        <w:rPr>
          <w:rFonts w:ascii="Times New Roman" w:hAnsi="Times New Roman" w:cs="Times New Roman" w:hint="eastAsia"/>
          <w:kern w:val="0"/>
          <w:szCs w:val="24"/>
        </w:rPr>
        <w:t>更能</w:t>
      </w:r>
      <w:r w:rsidRPr="00A61AAB">
        <w:rPr>
          <w:rFonts w:ascii="Times New Roman" w:hAnsi="Times New Roman" w:cs="Times New Roman"/>
          <w:kern w:val="0"/>
          <w:szCs w:val="24"/>
        </w:rPr>
        <w:t>幫政府省錢。根據統計，民眾如果使用</w:t>
      </w:r>
      <w:r w:rsidRPr="00A61AAB">
        <w:rPr>
          <w:rFonts w:ascii="Times New Roman" w:hAnsi="Times New Roman" w:cs="Times New Roman" w:hint="eastAsia"/>
          <w:kern w:val="0"/>
          <w:szCs w:val="24"/>
        </w:rPr>
        <w:t>機關所提供的線上作業服務</w:t>
      </w:r>
      <w:r w:rsidRPr="00A61AAB">
        <w:rPr>
          <w:rFonts w:ascii="Times New Roman" w:hAnsi="Times New Roman" w:cs="Times New Roman"/>
          <w:kern w:val="0"/>
          <w:szCs w:val="24"/>
        </w:rPr>
        <w:t>，機關</w:t>
      </w:r>
      <w:r w:rsidRPr="00A61AAB">
        <w:rPr>
          <w:rFonts w:ascii="Times New Roman" w:hAnsi="Times New Roman" w:cs="Times New Roman" w:hint="eastAsia"/>
          <w:kern w:val="0"/>
          <w:szCs w:val="24"/>
        </w:rPr>
        <w:t>所</w:t>
      </w:r>
      <w:r w:rsidRPr="00A61AAB">
        <w:rPr>
          <w:rFonts w:ascii="Times New Roman" w:hAnsi="Times New Roman" w:cs="Times New Roman"/>
          <w:kern w:val="0"/>
          <w:szCs w:val="24"/>
        </w:rPr>
        <w:t>花費的成本</w:t>
      </w:r>
      <w:r w:rsidRPr="00A61AAB">
        <w:rPr>
          <w:rFonts w:ascii="Times New Roman" w:hAnsi="Times New Roman" w:cs="Times New Roman" w:hint="eastAsia"/>
          <w:kern w:val="0"/>
          <w:szCs w:val="24"/>
        </w:rPr>
        <w:t>，要</w:t>
      </w:r>
      <w:r w:rsidRPr="00A61AAB">
        <w:rPr>
          <w:rFonts w:ascii="Times New Roman" w:hAnsi="Times New Roman" w:cs="Times New Roman"/>
          <w:kern w:val="0"/>
          <w:szCs w:val="24"/>
        </w:rPr>
        <w:t>比透過電話便宜</w:t>
      </w:r>
      <w:r w:rsidRPr="00A61AAB">
        <w:rPr>
          <w:rFonts w:ascii="Times New Roman" w:hAnsi="Times New Roman" w:cs="Times New Roman"/>
          <w:kern w:val="0"/>
          <w:szCs w:val="24"/>
        </w:rPr>
        <w:t>20</w:t>
      </w:r>
      <w:r w:rsidRPr="00A61AAB">
        <w:rPr>
          <w:rFonts w:ascii="Times New Roman" w:hAnsi="Times New Roman" w:cs="Times New Roman"/>
          <w:kern w:val="0"/>
          <w:szCs w:val="24"/>
        </w:rPr>
        <w:t>倍，比寄送紙本便宜</w:t>
      </w:r>
      <w:r w:rsidRPr="00A61AAB">
        <w:rPr>
          <w:rFonts w:ascii="Times New Roman" w:hAnsi="Times New Roman" w:cs="Times New Roman"/>
          <w:kern w:val="0"/>
          <w:szCs w:val="24"/>
        </w:rPr>
        <w:t>30</w:t>
      </w:r>
      <w:r w:rsidRPr="00A61AAB">
        <w:rPr>
          <w:rFonts w:ascii="Times New Roman" w:hAnsi="Times New Roman" w:cs="Times New Roman"/>
          <w:kern w:val="0"/>
          <w:szCs w:val="24"/>
        </w:rPr>
        <w:t>倍，比臨櫃辦理便宜</w:t>
      </w:r>
      <w:r w:rsidRPr="00A61AAB">
        <w:rPr>
          <w:rFonts w:ascii="Times New Roman" w:hAnsi="Times New Roman" w:cs="Times New Roman"/>
          <w:kern w:val="0"/>
          <w:szCs w:val="24"/>
        </w:rPr>
        <w:t>50</w:t>
      </w:r>
      <w:r w:rsidRPr="00A61AAB">
        <w:rPr>
          <w:rFonts w:ascii="Times New Roman" w:hAnsi="Times New Roman" w:cs="Times New Roman"/>
          <w:kern w:val="0"/>
          <w:szCs w:val="24"/>
        </w:rPr>
        <w:t>倍。以英國為例，英國人口大約是</w:t>
      </w:r>
      <w:r w:rsidRPr="00A61AAB">
        <w:rPr>
          <w:rFonts w:ascii="Times New Roman" w:hAnsi="Times New Roman" w:cs="Times New Roman"/>
          <w:kern w:val="0"/>
          <w:szCs w:val="24"/>
        </w:rPr>
        <w:t>6,400</w:t>
      </w:r>
      <w:r w:rsidRPr="00A61AAB">
        <w:rPr>
          <w:rFonts w:ascii="Times New Roman" w:hAnsi="Times New Roman" w:cs="Times New Roman"/>
          <w:kern w:val="0"/>
          <w:szCs w:val="24"/>
        </w:rPr>
        <w:t>萬人，網民比率高達</w:t>
      </w:r>
      <w:r w:rsidRPr="00A61AAB">
        <w:rPr>
          <w:rFonts w:ascii="Times New Roman" w:hAnsi="Times New Roman" w:cs="Times New Roman" w:hint="eastAsia"/>
          <w:kern w:val="0"/>
          <w:szCs w:val="24"/>
        </w:rPr>
        <w:t>82</w:t>
      </w:r>
      <w:r w:rsidRPr="00A61AAB">
        <w:rPr>
          <w:rFonts w:ascii="Times New Roman" w:hAnsi="Times New Roman" w:cs="Times New Roman"/>
          <w:kern w:val="0"/>
          <w:szCs w:val="24"/>
        </w:rPr>
        <w:t>%</w:t>
      </w:r>
      <w:r w:rsidRPr="00A61AAB">
        <w:rPr>
          <w:rFonts w:ascii="Times New Roman" w:hAnsi="Times New Roman" w:cs="Times New Roman"/>
          <w:kern w:val="0"/>
          <w:szCs w:val="24"/>
        </w:rPr>
        <w:t>，英國政府推估，如果民眾優先選擇使用線上作業，政府每年最多可以省下</w:t>
      </w:r>
      <w:r w:rsidRPr="00A61AAB">
        <w:rPr>
          <w:rFonts w:ascii="Times New Roman" w:hAnsi="Times New Roman" w:cs="Times New Roman"/>
          <w:kern w:val="0"/>
          <w:szCs w:val="24"/>
        </w:rPr>
        <w:t>18</w:t>
      </w:r>
      <w:r w:rsidRPr="00A61AAB">
        <w:rPr>
          <w:rFonts w:ascii="Times New Roman" w:hAnsi="Times New Roman" w:cs="Times New Roman"/>
          <w:kern w:val="0"/>
          <w:szCs w:val="24"/>
        </w:rPr>
        <w:t>億英鎊</w:t>
      </w:r>
      <w:r w:rsidRPr="00A61AAB">
        <w:rPr>
          <w:rFonts w:ascii="Times New Roman" w:hAnsi="Times New Roman" w:cs="Times New Roman"/>
          <w:kern w:val="0"/>
          <w:szCs w:val="24"/>
        </w:rPr>
        <w:t>(</w:t>
      </w:r>
      <w:r w:rsidRPr="00A61AAB">
        <w:rPr>
          <w:rFonts w:ascii="Times New Roman" w:hAnsi="Times New Roman" w:cs="Times New Roman"/>
          <w:kern w:val="0"/>
          <w:szCs w:val="24"/>
        </w:rPr>
        <w:t>相當於台幣</w:t>
      </w:r>
      <w:r w:rsidRPr="00A61AAB">
        <w:rPr>
          <w:rFonts w:ascii="Times New Roman" w:hAnsi="Times New Roman" w:cs="Times New Roman"/>
          <w:kern w:val="0"/>
          <w:szCs w:val="24"/>
        </w:rPr>
        <w:t>900</w:t>
      </w:r>
      <w:r w:rsidRPr="00A61AAB">
        <w:rPr>
          <w:rFonts w:ascii="Times New Roman" w:hAnsi="Times New Roman" w:cs="Times New Roman"/>
          <w:kern w:val="0"/>
          <w:szCs w:val="24"/>
        </w:rPr>
        <w:t>億</w:t>
      </w:r>
      <w:r w:rsidRPr="00A61AAB">
        <w:rPr>
          <w:rFonts w:ascii="Times New Roman" w:hAnsi="Times New Roman" w:cs="Times New Roman"/>
          <w:kern w:val="0"/>
          <w:szCs w:val="24"/>
        </w:rPr>
        <w:t>)</w:t>
      </w:r>
      <w:r w:rsidR="00263484">
        <w:rPr>
          <w:rFonts w:ascii="Times New Roman" w:hAnsi="Times New Roman" w:cs="Times New Roman"/>
          <w:kern w:val="0"/>
          <w:szCs w:val="24"/>
        </w:rPr>
        <w:t>的支出</w:t>
      </w:r>
      <w:r w:rsidR="00263484">
        <w:rPr>
          <w:rFonts w:ascii="Times New Roman" w:hAnsi="Times New Roman" w:cs="Times New Roman" w:hint="eastAsia"/>
          <w:kern w:val="0"/>
          <w:szCs w:val="24"/>
        </w:rPr>
        <w:t xml:space="preserve"> </w:t>
      </w:r>
      <w:r w:rsidRPr="00A61AAB">
        <w:rPr>
          <w:rStyle w:val="aff2"/>
          <w:rFonts w:ascii="Times New Roman" w:hAnsi="Times New Roman" w:cs="Times New Roman"/>
          <w:kern w:val="0"/>
          <w:szCs w:val="24"/>
        </w:rPr>
        <w:footnoteReference w:id="2"/>
      </w:r>
      <w:r w:rsidRPr="00A61AAB">
        <w:rPr>
          <w:rFonts w:ascii="Times New Roman" w:hAnsi="Times New Roman" w:cs="Times New Roman"/>
          <w:kern w:val="0"/>
          <w:szCs w:val="24"/>
        </w:rPr>
        <w:t xml:space="preserve"> </w:t>
      </w:r>
      <w:r w:rsidR="00263484">
        <w:rPr>
          <w:rFonts w:ascii="Times New Roman" w:hAnsi="Times New Roman" w:cs="Times New Roman" w:hint="eastAsia"/>
          <w:kern w:val="0"/>
          <w:szCs w:val="24"/>
        </w:rPr>
        <w:t>。</w:t>
      </w:r>
      <w:r w:rsidRPr="00A61AAB">
        <w:rPr>
          <w:rFonts w:ascii="Times New Roman" w:hAnsi="Times New Roman" w:cs="Times New Roman"/>
          <w:kern w:val="0"/>
          <w:szCs w:val="24"/>
        </w:rPr>
        <w:t>為了吸引民眾多用政府提供的線上服務，英國首開風氣，設立專責的推動機關，訂定相關的做法和標準，</w:t>
      </w:r>
      <w:r w:rsidRPr="00A61AAB">
        <w:rPr>
          <w:rFonts w:ascii="Times New Roman" w:hAnsi="Times New Roman" w:cs="Times New Roman" w:hint="eastAsia"/>
          <w:kern w:val="0"/>
          <w:szCs w:val="24"/>
        </w:rPr>
        <w:t>並</w:t>
      </w:r>
      <w:r w:rsidRPr="00A61AAB">
        <w:rPr>
          <w:rFonts w:ascii="Times New Roman" w:hAnsi="Times New Roman" w:cs="Times New Roman"/>
          <w:kern w:val="0"/>
          <w:szCs w:val="24"/>
        </w:rPr>
        <w:t>提出跨機關通用的</w:t>
      </w:r>
      <w:r>
        <w:rPr>
          <w:rFonts w:ascii="Times New Roman" w:hAnsi="Times New Roman" w:cs="Times New Roman" w:hint="eastAsia"/>
          <w:kern w:val="0"/>
          <w:szCs w:val="24"/>
        </w:rPr>
        <w:t>績效</w:t>
      </w:r>
      <w:r w:rsidRPr="00A61AAB">
        <w:rPr>
          <w:rFonts w:ascii="Times New Roman" w:hAnsi="Times New Roman" w:cs="Times New Roman" w:hint="eastAsia"/>
          <w:kern w:val="0"/>
          <w:szCs w:val="24"/>
        </w:rPr>
        <w:t>指標</w:t>
      </w:r>
      <w:r w:rsidRPr="00A61AAB">
        <w:rPr>
          <w:rFonts w:ascii="Times New Roman" w:hAnsi="Times New Roman" w:cs="Times New Roman"/>
          <w:kern w:val="0"/>
          <w:szCs w:val="24"/>
        </w:rPr>
        <w:t>，用來</w:t>
      </w:r>
      <w:r>
        <w:rPr>
          <w:rFonts w:ascii="Times New Roman" w:hAnsi="Times New Roman" w:cs="Times New Roman" w:hint="eastAsia"/>
          <w:kern w:val="0"/>
          <w:szCs w:val="24"/>
        </w:rPr>
        <w:t>衡</w:t>
      </w:r>
      <w:r w:rsidRPr="00A61AAB">
        <w:rPr>
          <w:rFonts w:ascii="Times New Roman" w:hAnsi="Times New Roman" w:cs="Times New Roman"/>
          <w:kern w:val="0"/>
          <w:szCs w:val="24"/>
        </w:rPr>
        <w:t>量民眾對各項政府數位服務的「有感程度」。</w:t>
      </w:r>
    </w:p>
    <w:p w:rsidR="006D73E2" w:rsidRDefault="006D73E2" w:rsidP="00D34129">
      <w:pPr>
        <w:spacing w:beforeLines="20" w:before="72" w:afterLines="20" w:after="72" w:line="240" w:lineRule="atLeast"/>
        <w:ind w:rightChars="-80" w:right="-192" w:firstLine="480"/>
        <w:jc w:val="both"/>
        <w:rPr>
          <w:rFonts w:ascii="Times New Roman" w:hAnsi="Times New Roman" w:cs="Times New Roman"/>
          <w:kern w:val="0"/>
          <w:szCs w:val="24"/>
        </w:rPr>
      </w:pPr>
    </w:p>
    <w:p w:rsidR="005C76F2" w:rsidRPr="00C11FF9" w:rsidRDefault="00C11FF9" w:rsidP="00C11FF9">
      <w:pPr>
        <w:numPr>
          <w:ilvl w:val="0"/>
          <w:numId w:val="16"/>
        </w:numPr>
        <w:tabs>
          <w:tab w:val="num" w:pos="480"/>
        </w:tabs>
        <w:spacing w:beforeLines="50" w:before="180" w:afterLines="20" w:after="72"/>
        <w:ind w:left="539" w:rightChars="-82" w:right="-197" w:hanging="539"/>
        <w:jc w:val="both"/>
        <w:rPr>
          <w:rFonts w:ascii="Times New Roman" w:hAnsi="Times New Roman" w:cs="Times New Roman"/>
          <w:b/>
          <w:szCs w:val="24"/>
        </w:rPr>
      </w:pPr>
      <w:r w:rsidRPr="00A61AAB">
        <w:rPr>
          <w:rFonts w:ascii="Times New Roman" w:hAnsi="Times New Roman" w:cs="Times New Roman"/>
          <w:b/>
          <w:kern w:val="0"/>
          <w:szCs w:val="24"/>
        </w:rPr>
        <w:t>英國政府數位服務團，專責推動政府網站轉型</w:t>
      </w:r>
    </w:p>
    <w:p w:rsidR="00C11FF9" w:rsidRPr="00263484" w:rsidRDefault="00C11FF9" w:rsidP="00C11FF9">
      <w:pPr>
        <w:spacing w:beforeLines="20" w:before="72" w:afterLines="20" w:after="72" w:line="240" w:lineRule="atLeast"/>
        <w:ind w:rightChars="-80" w:right="-192" w:firstLine="480"/>
        <w:jc w:val="both"/>
        <w:rPr>
          <w:rFonts w:ascii="Times New Roman" w:hAnsi="Times New Roman" w:cs="Times New Roman"/>
          <w:kern w:val="0"/>
          <w:szCs w:val="24"/>
        </w:rPr>
      </w:pPr>
      <w:r w:rsidRPr="00A61AAB">
        <w:rPr>
          <w:rFonts w:ascii="Times New Roman" w:hAnsi="Times New Roman" w:cs="Times New Roman"/>
          <w:kern w:val="0"/>
          <w:szCs w:val="24"/>
        </w:rPr>
        <w:t>負責輔導各機關網站轉型</w:t>
      </w:r>
      <w:r w:rsidRPr="00A61AAB">
        <w:rPr>
          <w:rFonts w:ascii="Times New Roman" w:hAnsi="Times New Roman" w:cs="Times New Roman" w:hint="eastAsia"/>
          <w:kern w:val="0"/>
          <w:szCs w:val="24"/>
        </w:rPr>
        <w:t>的單位，</w:t>
      </w:r>
      <w:r w:rsidRPr="00A61AAB">
        <w:rPr>
          <w:rFonts w:ascii="Times New Roman" w:hAnsi="Times New Roman" w:cs="Times New Roman"/>
          <w:kern w:val="0"/>
          <w:szCs w:val="24"/>
        </w:rPr>
        <w:t>是內閣辦公室</w:t>
      </w:r>
      <w:r w:rsidRPr="00A61AAB">
        <w:rPr>
          <w:rFonts w:ascii="Times New Roman" w:hAnsi="Times New Roman" w:cs="Times New Roman"/>
          <w:kern w:val="0"/>
          <w:szCs w:val="24"/>
        </w:rPr>
        <w:t>(Cabinet Office)</w:t>
      </w:r>
      <w:r w:rsidRPr="00A61AAB">
        <w:rPr>
          <w:rFonts w:ascii="Times New Roman" w:hAnsi="Times New Roman" w:cs="Times New Roman"/>
          <w:kern w:val="0"/>
          <w:szCs w:val="24"/>
        </w:rPr>
        <w:t>下的「政府數位服務團」</w:t>
      </w:r>
      <w:r w:rsidRPr="00A61AAB">
        <w:rPr>
          <w:rFonts w:ascii="Times New Roman" w:hAnsi="Times New Roman" w:cs="Times New Roman"/>
          <w:kern w:val="0"/>
          <w:szCs w:val="24"/>
        </w:rPr>
        <w:t>(Government Digital Service, GDS)</w:t>
      </w:r>
      <w:r w:rsidRPr="00A61AAB">
        <w:rPr>
          <w:rFonts w:ascii="Times New Roman" w:hAnsi="Times New Roman" w:cs="Times New Roman"/>
          <w:kern w:val="0"/>
          <w:szCs w:val="24"/>
        </w:rPr>
        <w:t>，設立宗旨是協助各機關在英國政府入口網</w:t>
      </w:r>
      <w:r w:rsidRPr="00A61AAB">
        <w:rPr>
          <w:rFonts w:ascii="Times New Roman" w:hAnsi="Times New Roman" w:cs="Times New Roman"/>
          <w:kern w:val="0"/>
          <w:szCs w:val="24"/>
        </w:rPr>
        <w:t>GOV.UK</w:t>
      </w:r>
      <w:r w:rsidRPr="00A61AAB">
        <w:rPr>
          <w:rFonts w:ascii="Times New Roman" w:hAnsi="Times New Roman" w:cs="Times New Roman"/>
          <w:kern w:val="0"/>
          <w:szCs w:val="24"/>
        </w:rPr>
        <w:t>上，打造簡單、明確又便捷的服務，讓民眾在必須和機關接觸時，優先使用政府提供的數位服務</w:t>
      </w:r>
      <w:r w:rsidR="00263484">
        <w:rPr>
          <w:rFonts w:ascii="Times New Roman" w:hAnsi="Times New Roman" w:cs="Times New Roman" w:hint="eastAsia"/>
          <w:kern w:val="0"/>
          <w:szCs w:val="24"/>
        </w:rPr>
        <w:t xml:space="preserve"> </w:t>
      </w:r>
      <w:r w:rsidRPr="00A61AAB">
        <w:rPr>
          <w:rStyle w:val="aff2"/>
          <w:rFonts w:ascii="Times New Roman" w:hAnsi="Times New Roman" w:cs="Times New Roman"/>
          <w:kern w:val="0"/>
          <w:szCs w:val="24"/>
        </w:rPr>
        <w:footnoteReference w:id="3"/>
      </w:r>
      <w:r w:rsidR="00263484">
        <w:rPr>
          <w:rFonts w:ascii="Times New Roman" w:hAnsi="Times New Roman" w:cs="Times New Roman" w:hint="eastAsia"/>
          <w:kern w:val="0"/>
          <w:szCs w:val="24"/>
        </w:rPr>
        <w:t>。</w:t>
      </w:r>
      <w:r w:rsidRPr="00A61AAB">
        <w:rPr>
          <w:rFonts w:ascii="Times New Roman" w:hAnsi="Times New Roman" w:cs="Times New Roman"/>
          <w:kern w:val="0"/>
          <w:szCs w:val="24"/>
        </w:rPr>
        <w:t xml:space="preserve"> </w:t>
      </w:r>
      <w:r w:rsidRPr="00A61AAB">
        <w:rPr>
          <w:rFonts w:ascii="Times New Roman" w:hAnsi="Times New Roman" w:cs="Times New Roman"/>
          <w:kern w:val="0"/>
          <w:szCs w:val="24"/>
        </w:rPr>
        <w:t>截至</w:t>
      </w:r>
      <w:r w:rsidRPr="00A61AAB">
        <w:rPr>
          <w:rFonts w:ascii="Times New Roman" w:hAnsi="Times New Roman" w:cs="Times New Roman"/>
          <w:kern w:val="0"/>
          <w:szCs w:val="24"/>
        </w:rPr>
        <w:t>2015</w:t>
      </w:r>
      <w:r w:rsidRPr="00A61AAB">
        <w:rPr>
          <w:rFonts w:ascii="Times New Roman" w:hAnsi="Times New Roman" w:cs="Times New Roman"/>
          <w:kern w:val="0"/>
          <w:szCs w:val="24"/>
        </w:rPr>
        <w:t>年</w:t>
      </w:r>
      <w:r w:rsidRPr="00A61AAB">
        <w:rPr>
          <w:rFonts w:ascii="Times New Roman" w:hAnsi="Times New Roman" w:cs="Times New Roman"/>
          <w:kern w:val="0"/>
          <w:szCs w:val="24"/>
        </w:rPr>
        <w:t>10</w:t>
      </w:r>
      <w:r>
        <w:rPr>
          <w:rFonts w:ascii="Times New Roman" w:hAnsi="Times New Roman" w:cs="Times New Roman" w:hint="eastAsia"/>
          <w:kern w:val="0"/>
          <w:szCs w:val="24"/>
        </w:rPr>
        <w:t>月</w:t>
      </w:r>
      <w:r w:rsidRPr="00A61AAB">
        <w:rPr>
          <w:rFonts w:ascii="Times New Roman" w:hAnsi="Times New Roman" w:cs="Times New Roman"/>
          <w:kern w:val="0"/>
          <w:szCs w:val="24"/>
        </w:rPr>
        <w:t>底為止，</w:t>
      </w:r>
      <w:r w:rsidRPr="00A61AAB">
        <w:rPr>
          <w:rFonts w:ascii="Times New Roman" w:hAnsi="Times New Roman" w:cs="Times New Roman"/>
          <w:kern w:val="0"/>
          <w:szCs w:val="24"/>
        </w:rPr>
        <w:t>GDS</w:t>
      </w:r>
      <w:r w:rsidRPr="00A61AAB">
        <w:rPr>
          <w:rFonts w:ascii="Times New Roman" w:hAnsi="Times New Roman" w:cs="Times New Roman"/>
          <w:kern w:val="0"/>
          <w:szCs w:val="24"/>
        </w:rPr>
        <w:t>編制超過</w:t>
      </w:r>
      <w:r w:rsidRPr="00A61AAB">
        <w:rPr>
          <w:rFonts w:ascii="Times New Roman" w:hAnsi="Times New Roman" w:cs="Times New Roman"/>
          <w:kern w:val="0"/>
          <w:szCs w:val="24"/>
        </w:rPr>
        <w:t>500</w:t>
      </w:r>
      <w:r w:rsidRPr="00A61AAB">
        <w:rPr>
          <w:rFonts w:ascii="Times New Roman" w:hAnsi="Times New Roman" w:cs="Times New Roman"/>
          <w:kern w:val="0"/>
          <w:szCs w:val="24"/>
        </w:rPr>
        <w:t>人，內部運作方式</w:t>
      </w:r>
      <w:r w:rsidRPr="00A61AAB">
        <w:rPr>
          <w:rFonts w:ascii="Times New Roman" w:hAnsi="Times New Roman" w:cs="Times New Roman" w:hint="eastAsia"/>
          <w:kern w:val="0"/>
          <w:szCs w:val="24"/>
        </w:rPr>
        <w:t>為：</w:t>
      </w:r>
      <w:r w:rsidRPr="00A61AAB">
        <w:rPr>
          <w:rFonts w:ascii="Times New Roman" w:hAnsi="Times New Roman" w:cs="Times New Roman"/>
          <w:kern w:val="0"/>
          <w:szCs w:val="24"/>
        </w:rPr>
        <w:t>針對每個政府數位服務，指派專責產品經理</w:t>
      </w:r>
      <w:r w:rsidRPr="00A61AAB">
        <w:rPr>
          <w:rFonts w:ascii="Times New Roman" w:hAnsi="Times New Roman" w:cs="Times New Roman"/>
          <w:kern w:val="0"/>
          <w:szCs w:val="24"/>
        </w:rPr>
        <w:t>(Product Manager)</w:t>
      </w:r>
      <w:r w:rsidRPr="00A61AAB">
        <w:rPr>
          <w:rFonts w:ascii="Times New Roman" w:hAnsi="Times New Roman" w:cs="Times New Roman"/>
          <w:kern w:val="0"/>
          <w:szCs w:val="24"/>
        </w:rPr>
        <w:t>和交付經理</w:t>
      </w:r>
      <w:r w:rsidRPr="00A61AAB">
        <w:rPr>
          <w:rFonts w:ascii="Times New Roman" w:hAnsi="Times New Roman" w:cs="Times New Roman"/>
          <w:kern w:val="0"/>
          <w:szCs w:val="24"/>
        </w:rPr>
        <w:t>(Delivery Manager)</w:t>
      </w:r>
      <w:r w:rsidRPr="00A61AAB">
        <w:rPr>
          <w:rFonts w:ascii="Times New Roman" w:hAnsi="Times New Roman" w:cs="Times New Roman"/>
          <w:kern w:val="0"/>
          <w:szCs w:val="24"/>
        </w:rPr>
        <w:t>，搭配技術架構師、開發人員、使用經驗設計師、數據分析師、營運人員和內容設計人員，組成跨職能的開發團隊</w:t>
      </w:r>
      <w:r w:rsidRPr="00A61AAB">
        <w:rPr>
          <w:rFonts w:ascii="Times New Roman" w:hAnsi="Times New Roman" w:cs="Times New Roman"/>
          <w:kern w:val="0"/>
          <w:szCs w:val="24"/>
        </w:rPr>
        <w:t>(Multi-disciplinary Teams)</w:t>
      </w:r>
      <w:r w:rsidRPr="00A61AAB">
        <w:rPr>
          <w:rFonts w:ascii="Times New Roman" w:hAnsi="Times New Roman" w:cs="Times New Roman"/>
          <w:kern w:val="0"/>
          <w:szCs w:val="24"/>
        </w:rPr>
        <w:t>，使用敏捷方法</w:t>
      </w:r>
      <w:r w:rsidRPr="00A61AAB">
        <w:rPr>
          <w:rFonts w:ascii="Times New Roman" w:hAnsi="Times New Roman" w:cs="Times New Roman"/>
          <w:kern w:val="0"/>
          <w:szCs w:val="24"/>
        </w:rPr>
        <w:t>(Agile Methodologies)</w:t>
      </w:r>
      <w:r w:rsidR="00263484">
        <w:rPr>
          <w:rFonts w:ascii="Times New Roman" w:hAnsi="Times New Roman" w:cs="Times New Roman"/>
          <w:kern w:val="0"/>
          <w:szCs w:val="24"/>
        </w:rPr>
        <w:t>進行開發</w:t>
      </w:r>
      <w:r w:rsidR="00263484">
        <w:rPr>
          <w:rFonts w:ascii="Times New Roman" w:hAnsi="Times New Roman" w:cs="Times New Roman" w:hint="eastAsia"/>
          <w:kern w:val="0"/>
          <w:szCs w:val="24"/>
        </w:rPr>
        <w:t xml:space="preserve"> </w:t>
      </w:r>
      <w:r w:rsidRPr="00A61AAB">
        <w:rPr>
          <w:rStyle w:val="aff2"/>
          <w:rFonts w:ascii="Times New Roman" w:hAnsi="Times New Roman" w:cs="Times New Roman"/>
          <w:kern w:val="0"/>
          <w:szCs w:val="24"/>
        </w:rPr>
        <w:footnoteReference w:id="4"/>
      </w:r>
      <w:r w:rsidR="00263484">
        <w:rPr>
          <w:rFonts w:ascii="Times New Roman" w:hAnsi="Times New Roman" w:cs="Times New Roman" w:hint="eastAsia"/>
          <w:kern w:val="0"/>
          <w:szCs w:val="24"/>
        </w:rPr>
        <w:t>。</w:t>
      </w:r>
    </w:p>
    <w:p w:rsidR="00C11FF9" w:rsidRDefault="00C11FF9" w:rsidP="00C11FF9">
      <w:pPr>
        <w:spacing w:beforeLines="20" w:before="72" w:afterLines="20" w:after="72" w:line="240" w:lineRule="atLeast"/>
        <w:ind w:rightChars="-80" w:right="-192" w:firstLine="480"/>
        <w:jc w:val="both"/>
        <w:rPr>
          <w:rFonts w:ascii="Times New Roman" w:hAnsi="Times New Roman" w:cs="Times New Roman"/>
          <w:kern w:val="0"/>
          <w:szCs w:val="24"/>
        </w:rPr>
      </w:pPr>
    </w:p>
    <w:p w:rsidR="00C11FF9" w:rsidRDefault="00C11FF9" w:rsidP="00C11FF9">
      <w:pPr>
        <w:spacing w:beforeLines="20" w:before="72" w:afterLines="20" w:after="72" w:line="240" w:lineRule="atLeast"/>
        <w:ind w:rightChars="-80" w:right="-192" w:firstLine="142"/>
        <w:jc w:val="both"/>
        <w:rPr>
          <w:rFonts w:ascii="Times New Roman" w:hAnsi="Times New Roman" w:cs="Times New Roman"/>
          <w:kern w:val="0"/>
          <w:szCs w:val="24"/>
        </w:rPr>
      </w:pPr>
      <w:r w:rsidRPr="00A61AAB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4BA29B14" wp14:editId="382421F6">
            <wp:extent cx="5130738" cy="3832218"/>
            <wp:effectExtent l="0" t="0" r="0" b="0"/>
            <wp:docPr id="6" name="圖片 6" descr="https://gds.blog.gov.uk/wp-content/uploads/sites/60/2012/10/photo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ds.blog.gov.uk/wp-content/uploads/sites/60/2012/10/photo-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4000"/>
                              </a14:imgEffect>
                              <a14:imgEffect>
                                <a14:brightnessContrast bright="22000"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553" cy="385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FF9" w:rsidRPr="00C11FF9" w:rsidRDefault="00C11FF9" w:rsidP="00C11FF9">
      <w:pPr>
        <w:pStyle w:val="af9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圖</w:t>
      </w:r>
      <w:r w:rsidRPr="00A61AAB">
        <w:rPr>
          <w:rFonts w:ascii="Times New Roman" w:hAnsi="Times New Roman" w:cs="Times New Roman"/>
          <w:sz w:val="24"/>
          <w:szCs w:val="24"/>
        </w:rPr>
        <w:fldChar w:fldCharType="begin"/>
      </w:r>
      <w:r w:rsidRPr="00A61AAB">
        <w:rPr>
          <w:rFonts w:ascii="Times New Roman" w:hAnsi="Times New Roman" w:cs="Times New Roman"/>
          <w:sz w:val="24"/>
          <w:szCs w:val="24"/>
        </w:rPr>
        <w:instrText xml:space="preserve"> SEQ </w:instrText>
      </w:r>
      <w:r w:rsidRPr="00A61AAB">
        <w:rPr>
          <w:rFonts w:ascii="Times New Roman" w:hAnsi="Times New Roman" w:cs="Times New Roman"/>
          <w:sz w:val="24"/>
          <w:szCs w:val="24"/>
        </w:rPr>
        <w:instrText>圖表</w:instrText>
      </w:r>
      <w:r w:rsidRPr="00A61AAB">
        <w:rPr>
          <w:rFonts w:ascii="Times New Roman" w:hAnsi="Times New Roman" w:cs="Times New Roman"/>
          <w:sz w:val="24"/>
          <w:szCs w:val="24"/>
        </w:rPr>
        <w:instrText xml:space="preserve"> \* ARABIC </w:instrText>
      </w:r>
      <w:r w:rsidRPr="00A61AAB">
        <w:rPr>
          <w:rFonts w:ascii="Times New Roman" w:hAnsi="Times New Roman" w:cs="Times New Roman"/>
          <w:sz w:val="24"/>
          <w:szCs w:val="24"/>
        </w:rPr>
        <w:fldChar w:fldCharType="separate"/>
      </w:r>
      <w:r w:rsidR="002B71BD">
        <w:rPr>
          <w:rFonts w:ascii="Times New Roman" w:hAnsi="Times New Roman" w:cs="Times New Roman"/>
          <w:noProof/>
          <w:sz w:val="24"/>
          <w:szCs w:val="24"/>
        </w:rPr>
        <w:t>1</w:t>
      </w:r>
      <w:r w:rsidRPr="00A61AAB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 w:hint="eastAsia"/>
          <w:sz w:val="24"/>
          <w:szCs w:val="24"/>
        </w:rPr>
        <w:t xml:space="preserve">  </w:t>
      </w:r>
      <w:r w:rsidRPr="00A61AAB">
        <w:rPr>
          <w:rFonts w:ascii="Times New Roman" w:hAnsi="Times New Roman" w:cs="Times New Roman"/>
          <w:sz w:val="24"/>
          <w:szCs w:val="24"/>
        </w:rPr>
        <w:t>GDS</w:t>
      </w:r>
      <w:r w:rsidRPr="00A61AAB">
        <w:rPr>
          <w:rFonts w:ascii="Times New Roman" w:hAnsi="Times New Roman" w:cs="Times New Roman"/>
          <w:sz w:val="24"/>
          <w:szCs w:val="24"/>
        </w:rPr>
        <w:t>的站立會議</w:t>
      </w:r>
    </w:p>
    <w:p w:rsidR="00C11FF9" w:rsidRPr="00A61AAB" w:rsidRDefault="00C11FF9" w:rsidP="00C11FF9">
      <w:pPr>
        <w:widowControl/>
        <w:jc w:val="right"/>
        <w:rPr>
          <w:rFonts w:ascii="Times New Roman" w:hAnsi="Times New Roman" w:cs="Times New Roman"/>
          <w:kern w:val="0"/>
          <w:szCs w:val="24"/>
        </w:rPr>
      </w:pPr>
      <w:r w:rsidRPr="00A61AAB">
        <w:rPr>
          <w:rFonts w:ascii="Times New Roman" w:hAnsi="Times New Roman" w:cs="Times New Roman"/>
          <w:kern w:val="0"/>
          <w:szCs w:val="24"/>
        </w:rPr>
        <w:t>資料來源：</w:t>
      </w:r>
      <w:hyperlink r:id="rId11" w:history="1">
        <w:r w:rsidRPr="00A61AAB">
          <w:rPr>
            <w:rStyle w:val="ac"/>
            <w:rFonts w:ascii="Times New Roman" w:hAnsi="Times New Roman" w:cs="Times New Roman"/>
            <w:color w:val="auto"/>
            <w:kern w:val="0"/>
            <w:szCs w:val="24"/>
          </w:rPr>
          <w:t>https://gds.blog.gov.uk/2012/10/10/agile-projects-the-people-side/</w:t>
        </w:r>
      </w:hyperlink>
      <w:r w:rsidRPr="00A61AAB">
        <w:rPr>
          <w:rFonts w:ascii="Times New Roman" w:hAnsi="Times New Roman" w:cs="Times New Roman"/>
          <w:kern w:val="0"/>
          <w:szCs w:val="24"/>
        </w:rPr>
        <w:t xml:space="preserve"> </w:t>
      </w:r>
    </w:p>
    <w:p w:rsidR="00C11FF9" w:rsidRDefault="00C11FF9" w:rsidP="00C11FF9">
      <w:pPr>
        <w:spacing w:beforeLines="20" w:before="72" w:afterLines="20" w:after="72" w:line="240" w:lineRule="atLeast"/>
        <w:ind w:rightChars="-80" w:right="-192" w:firstLine="480"/>
        <w:jc w:val="both"/>
        <w:rPr>
          <w:rFonts w:ascii="Times New Roman" w:hAnsi="Times New Roman" w:cs="Times New Roman"/>
          <w:kern w:val="0"/>
          <w:szCs w:val="24"/>
        </w:rPr>
      </w:pPr>
    </w:p>
    <w:p w:rsidR="00C11FF9" w:rsidRDefault="00C11FF9" w:rsidP="00C11FF9">
      <w:pPr>
        <w:spacing w:beforeLines="20" w:before="72" w:afterLines="20" w:after="72" w:line="240" w:lineRule="atLeast"/>
        <w:ind w:rightChars="-80" w:right="-192" w:firstLine="480"/>
        <w:jc w:val="both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 w:hint="eastAsia"/>
          <w:kern w:val="0"/>
          <w:szCs w:val="24"/>
        </w:rPr>
        <w:t>由於</w:t>
      </w:r>
      <w:r w:rsidRPr="00A61AAB">
        <w:rPr>
          <w:rFonts w:ascii="Times New Roman" w:hAnsi="Times New Roman" w:cs="Times New Roman"/>
          <w:kern w:val="0"/>
          <w:szCs w:val="24"/>
        </w:rPr>
        <w:t>開發環境落實敏捷方法，</w:t>
      </w:r>
      <w:r w:rsidRPr="00A61AAB">
        <w:rPr>
          <w:rFonts w:ascii="Times New Roman" w:hAnsi="Times New Roman" w:cs="Times New Roman"/>
          <w:kern w:val="0"/>
          <w:szCs w:val="24"/>
        </w:rPr>
        <w:t>GDS</w:t>
      </w:r>
      <w:r w:rsidRPr="00A61AAB">
        <w:rPr>
          <w:rFonts w:ascii="Times New Roman" w:hAnsi="Times New Roman" w:cs="Times New Roman"/>
          <w:kern w:val="0"/>
          <w:szCs w:val="24"/>
        </w:rPr>
        <w:t>的效率非常顯著，以英國政府入口平台</w:t>
      </w:r>
      <w:r w:rsidRPr="00A61AAB">
        <w:rPr>
          <w:rFonts w:ascii="Times New Roman" w:hAnsi="Times New Roman" w:cs="Times New Roman"/>
          <w:kern w:val="0"/>
          <w:szCs w:val="24"/>
        </w:rPr>
        <w:t>GOV.UK</w:t>
      </w:r>
      <w:r w:rsidRPr="00A61AAB">
        <w:rPr>
          <w:rFonts w:ascii="Times New Roman" w:hAnsi="Times New Roman" w:cs="Times New Roman"/>
          <w:kern w:val="0"/>
          <w:szCs w:val="24"/>
        </w:rPr>
        <w:t>為例，</w:t>
      </w:r>
      <w:r w:rsidRPr="00A61AAB">
        <w:rPr>
          <w:rFonts w:ascii="Times New Roman" w:hAnsi="Times New Roman" w:cs="Times New Roman"/>
          <w:kern w:val="0"/>
          <w:szCs w:val="24"/>
        </w:rPr>
        <w:t>GDS</w:t>
      </w:r>
      <w:r w:rsidRPr="00A61AAB">
        <w:rPr>
          <w:rFonts w:ascii="Times New Roman" w:hAnsi="Times New Roman" w:cs="Times New Roman"/>
          <w:kern w:val="0"/>
          <w:szCs w:val="24"/>
        </w:rPr>
        <w:t>團隊只花了</w:t>
      </w:r>
      <w:r w:rsidRPr="00A61AAB">
        <w:rPr>
          <w:rFonts w:ascii="Times New Roman" w:hAnsi="Times New Roman" w:cs="Times New Roman"/>
          <w:kern w:val="0"/>
          <w:szCs w:val="24"/>
        </w:rPr>
        <w:t>10</w:t>
      </w:r>
      <w:r w:rsidRPr="00A61AAB">
        <w:rPr>
          <w:rFonts w:ascii="Times New Roman" w:hAnsi="Times New Roman" w:cs="Times New Roman"/>
          <w:kern w:val="0"/>
          <w:szCs w:val="24"/>
        </w:rPr>
        <w:t>周，就交出</w:t>
      </w:r>
      <w:r w:rsidRPr="00A61AAB">
        <w:rPr>
          <w:rFonts w:ascii="Times New Roman" w:hAnsi="Times New Roman" w:cs="Times New Roman"/>
          <w:kern w:val="0"/>
          <w:szCs w:val="24"/>
        </w:rPr>
        <w:t>Alpha</w:t>
      </w:r>
      <w:r w:rsidRPr="00A61AAB">
        <w:rPr>
          <w:rFonts w:ascii="Times New Roman" w:hAnsi="Times New Roman" w:cs="Times New Roman"/>
          <w:kern w:val="0"/>
          <w:szCs w:val="24"/>
        </w:rPr>
        <w:t>版本，而從</w:t>
      </w:r>
      <w:r w:rsidRPr="00A61AAB">
        <w:rPr>
          <w:rFonts w:ascii="Times New Roman" w:hAnsi="Times New Roman" w:cs="Times New Roman"/>
          <w:kern w:val="0"/>
          <w:szCs w:val="24"/>
        </w:rPr>
        <w:t>2012</w:t>
      </w:r>
      <w:r w:rsidRPr="00A61AAB">
        <w:rPr>
          <w:rFonts w:ascii="Times New Roman" w:hAnsi="Times New Roman" w:cs="Times New Roman"/>
          <w:kern w:val="0"/>
          <w:szCs w:val="24"/>
        </w:rPr>
        <w:t>年</w:t>
      </w:r>
      <w:r w:rsidRPr="00A61AAB">
        <w:rPr>
          <w:rFonts w:ascii="Times New Roman" w:hAnsi="Times New Roman" w:cs="Times New Roman"/>
          <w:kern w:val="0"/>
          <w:szCs w:val="24"/>
        </w:rPr>
        <w:t>10</w:t>
      </w:r>
      <w:r w:rsidRPr="00A61AAB">
        <w:rPr>
          <w:rFonts w:ascii="Times New Roman" w:hAnsi="Times New Roman" w:cs="Times New Roman"/>
          <w:kern w:val="0"/>
          <w:szCs w:val="24"/>
        </w:rPr>
        <w:t>月</w:t>
      </w:r>
      <w:r w:rsidRPr="00A61AAB">
        <w:rPr>
          <w:rFonts w:ascii="Times New Roman" w:hAnsi="Times New Roman" w:cs="Times New Roman"/>
          <w:kern w:val="0"/>
          <w:szCs w:val="24"/>
        </w:rPr>
        <w:t>17</w:t>
      </w:r>
      <w:r w:rsidRPr="00A61AAB">
        <w:rPr>
          <w:rFonts w:ascii="Times New Roman" w:hAnsi="Times New Roman" w:cs="Times New Roman"/>
          <w:kern w:val="0"/>
          <w:szCs w:val="24"/>
        </w:rPr>
        <w:t>日服務正式上線日起算，</w:t>
      </w:r>
      <w:r w:rsidRPr="00A61AAB">
        <w:rPr>
          <w:rFonts w:ascii="Times New Roman" w:hAnsi="Times New Roman" w:cs="Times New Roman"/>
          <w:kern w:val="0"/>
          <w:szCs w:val="24"/>
        </w:rPr>
        <w:t>GOV.UK</w:t>
      </w:r>
      <w:r w:rsidRPr="00A61AAB">
        <w:rPr>
          <w:rFonts w:ascii="Times New Roman" w:hAnsi="Times New Roman" w:cs="Times New Roman"/>
          <w:kern w:val="0"/>
          <w:szCs w:val="24"/>
        </w:rPr>
        <w:t>到訪率，在短短</w:t>
      </w:r>
      <w:r w:rsidRPr="00A61AAB">
        <w:rPr>
          <w:rFonts w:ascii="Times New Roman" w:hAnsi="Times New Roman" w:cs="Times New Roman"/>
          <w:kern w:val="0"/>
          <w:szCs w:val="24"/>
        </w:rPr>
        <w:t>2</w:t>
      </w:r>
      <w:r w:rsidRPr="00A61AAB">
        <w:rPr>
          <w:rFonts w:ascii="Times New Roman" w:hAnsi="Times New Roman" w:cs="Times New Roman"/>
          <w:kern w:val="0"/>
          <w:szCs w:val="24"/>
        </w:rPr>
        <w:t>年之內就突破</w:t>
      </w:r>
      <w:r w:rsidRPr="00A61AAB">
        <w:rPr>
          <w:rFonts w:ascii="Times New Roman" w:hAnsi="Times New Roman" w:cs="Times New Roman"/>
          <w:kern w:val="0"/>
          <w:szCs w:val="24"/>
        </w:rPr>
        <w:t>10</w:t>
      </w:r>
      <w:r w:rsidR="00263484">
        <w:rPr>
          <w:rFonts w:ascii="Times New Roman" w:hAnsi="Times New Roman" w:cs="Times New Roman"/>
          <w:kern w:val="0"/>
          <w:szCs w:val="24"/>
        </w:rPr>
        <w:t>億人次</w:t>
      </w:r>
      <w:r w:rsidR="00263484">
        <w:rPr>
          <w:rFonts w:ascii="Times New Roman" w:hAnsi="Times New Roman" w:cs="Times New Roman" w:hint="eastAsia"/>
          <w:kern w:val="0"/>
          <w:szCs w:val="24"/>
        </w:rPr>
        <w:t xml:space="preserve"> </w:t>
      </w:r>
      <w:r w:rsidRPr="00A61AAB">
        <w:rPr>
          <w:rStyle w:val="aff2"/>
          <w:rFonts w:ascii="Times New Roman" w:hAnsi="Times New Roman" w:cs="Times New Roman"/>
          <w:kern w:val="0"/>
          <w:szCs w:val="24"/>
        </w:rPr>
        <w:footnoteReference w:id="5"/>
      </w:r>
      <w:r w:rsidR="00263484">
        <w:rPr>
          <w:rFonts w:ascii="Times New Roman" w:hAnsi="Times New Roman" w:cs="Times New Roman" w:hint="eastAsia"/>
          <w:kern w:val="0"/>
          <w:szCs w:val="24"/>
        </w:rPr>
        <w:t>。</w:t>
      </w:r>
      <w:r w:rsidRPr="00A61AAB">
        <w:rPr>
          <w:rFonts w:ascii="Times New Roman" w:hAnsi="Times New Roman" w:cs="Times New Roman"/>
          <w:kern w:val="0"/>
          <w:szCs w:val="24"/>
        </w:rPr>
        <w:t xml:space="preserve"> </w:t>
      </w:r>
      <w:r w:rsidRPr="00A61AAB">
        <w:rPr>
          <w:rFonts w:ascii="Times New Roman" w:hAnsi="Times New Roman" w:cs="Times New Roman"/>
          <w:kern w:val="0"/>
          <w:szCs w:val="24"/>
        </w:rPr>
        <w:t>不僅如此，</w:t>
      </w:r>
      <w:r w:rsidRPr="00A61AAB">
        <w:rPr>
          <w:rFonts w:ascii="Times New Roman" w:hAnsi="Times New Roman" w:cs="Times New Roman"/>
          <w:kern w:val="0"/>
          <w:szCs w:val="24"/>
        </w:rPr>
        <w:t>GDS</w:t>
      </w:r>
      <w:r w:rsidRPr="00A61AAB">
        <w:rPr>
          <w:rFonts w:ascii="Times New Roman" w:hAnsi="Times New Roman" w:cs="Times New Roman"/>
          <w:kern w:val="0"/>
          <w:szCs w:val="24"/>
        </w:rPr>
        <w:t>團隊也針對跨機關使用的功能，提供公共服務，例如，</w:t>
      </w:r>
      <w:r w:rsidRPr="00A61AAB">
        <w:rPr>
          <w:rFonts w:ascii="Times New Roman" w:hAnsi="Times New Roman" w:cs="Times New Roman"/>
          <w:kern w:val="0"/>
          <w:szCs w:val="24"/>
        </w:rPr>
        <w:t xml:space="preserve">GOV.UK </w:t>
      </w:r>
      <w:r w:rsidRPr="00A61AAB">
        <w:rPr>
          <w:rFonts w:ascii="Times New Roman" w:hAnsi="Times New Roman" w:cs="Times New Roman"/>
          <w:kern w:val="0"/>
          <w:szCs w:val="24"/>
        </w:rPr>
        <w:t>上的</w:t>
      </w:r>
      <w:r w:rsidRPr="00A61AAB">
        <w:rPr>
          <w:rFonts w:ascii="Times New Roman" w:hAnsi="Times New Roman" w:cs="Times New Roman"/>
          <w:kern w:val="0"/>
          <w:szCs w:val="24"/>
        </w:rPr>
        <w:t>Verify</w:t>
      </w:r>
      <w:r w:rsidRPr="00A61AAB">
        <w:rPr>
          <w:rFonts w:ascii="Times New Roman" w:hAnsi="Times New Roman" w:cs="Times New Roman"/>
          <w:kern w:val="0"/>
          <w:szCs w:val="24"/>
        </w:rPr>
        <w:t>服務，可讓各機關用來驗證線上使用者的身分，又如</w:t>
      </w:r>
      <w:r w:rsidRPr="00A61AAB">
        <w:rPr>
          <w:rFonts w:ascii="Times New Roman" w:hAnsi="Times New Roman" w:cs="Times New Roman"/>
          <w:kern w:val="0"/>
          <w:szCs w:val="24"/>
        </w:rPr>
        <w:t>Performance</w:t>
      </w:r>
      <w:r w:rsidRPr="00A61AAB">
        <w:rPr>
          <w:rFonts w:ascii="Times New Roman" w:hAnsi="Times New Roman" w:cs="Times New Roman"/>
          <w:kern w:val="0"/>
          <w:szCs w:val="24"/>
        </w:rPr>
        <w:t>服務，則是用來顯示所有政府數位服務的即時</w:t>
      </w:r>
      <w:r>
        <w:rPr>
          <w:rFonts w:ascii="Times New Roman" w:hAnsi="Times New Roman" w:cs="Times New Roman"/>
          <w:kern w:val="0"/>
          <w:szCs w:val="24"/>
        </w:rPr>
        <w:t>績效</w:t>
      </w:r>
      <w:r w:rsidRPr="00A61AAB">
        <w:rPr>
          <w:rFonts w:ascii="Times New Roman" w:hAnsi="Times New Roman" w:cs="Times New Roman"/>
          <w:kern w:val="0"/>
          <w:szCs w:val="24"/>
        </w:rPr>
        <w:t>數據</w:t>
      </w:r>
      <w:r w:rsidRPr="00A61AAB">
        <w:rPr>
          <w:rFonts w:ascii="Times New Roman" w:hAnsi="Times New Roman" w:cs="Times New Roman"/>
          <w:kern w:val="0"/>
          <w:szCs w:val="24"/>
        </w:rPr>
        <w:t>(Performance Data)</w:t>
      </w:r>
      <w:r w:rsidRPr="00A61AAB">
        <w:rPr>
          <w:rFonts w:ascii="Times New Roman" w:hAnsi="Times New Roman" w:cs="Times New Roman"/>
          <w:kern w:val="0"/>
          <w:szCs w:val="24"/>
        </w:rPr>
        <w:t>。除此之外，</w:t>
      </w:r>
      <w:r w:rsidRPr="00A61AAB">
        <w:rPr>
          <w:rFonts w:ascii="Times New Roman" w:hAnsi="Times New Roman" w:cs="Times New Roman"/>
          <w:kern w:val="0"/>
          <w:szCs w:val="24"/>
        </w:rPr>
        <w:t>GDS</w:t>
      </w:r>
      <w:r w:rsidR="00263484">
        <w:rPr>
          <w:rFonts w:ascii="Times New Roman" w:hAnsi="Times New Roman" w:cs="Times New Roman"/>
          <w:kern w:val="0"/>
          <w:szCs w:val="24"/>
        </w:rPr>
        <w:t>還在官方部落格上，發表相當多的專業文章，推廣開發理念和最佳實務</w:t>
      </w:r>
      <w:r w:rsidR="00263484">
        <w:rPr>
          <w:rFonts w:ascii="Times New Roman" w:hAnsi="Times New Roman" w:cs="Times New Roman" w:hint="eastAsia"/>
          <w:kern w:val="0"/>
          <w:szCs w:val="24"/>
        </w:rPr>
        <w:t xml:space="preserve"> </w:t>
      </w:r>
      <w:r w:rsidRPr="00A61AAB">
        <w:rPr>
          <w:rStyle w:val="aff2"/>
          <w:rFonts w:ascii="Times New Roman" w:hAnsi="Times New Roman" w:cs="Times New Roman"/>
          <w:kern w:val="0"/>
          <w:szCs w:val="24"/>
        </w:rPr>
        <w:footnoteReference w:id="6"/>
      </w:r>
      <w:r w:rsidR="00263484">
        <w:rPr>
          <w:rFonts w:ascii="Times New Roman" w:hAnsi="Times New Roman" w:cs="Times New Roman" w:hint="eastAsia"/>
          <w:kern w:val="0"/>
          <w:szCs w:val="24"/>
        </w:rPr>
        <w:t>。</w:t>
      </w:r>
    </w:p>
    <w:p w:rsidR="00C11FF9" w:rsidRDefault="00C11FF9" w:rsidP="00C11FF9">
      <w:pPr>
        <w:spacing w:beforeLines="20" w:before="72" w:afterLines="20" w:after="72" w:line="240" w:lineRule="atLeast"/>
        <w:ind w:rightChars="-80" w:right="-192" w:firstLine="480"/>
        <w:jc w:val="both"/>
        <w:rPr>
          <w:rFonts w:ascii="Times New Roman" w:hAnsi="Times New Roman" w:cs="Times New Roman"/>
          <w:kern w:val="0"/>
          <w:szCs w:val="24"/>
        </w:rPr>
      </w:pPr>
      <w:r w:rsidRPr="00A61AAB">
        <w:rPr>
          <w:rFonts w:ascii="Times New Roman" w:hAnsi="Times New Roman" w:cs="Times New Roman"/>
          <w:kern w:val="0"/>
          <w:szCs w:val="24"/>
        </w:rPr>
        <w:t>不過，促成民眾優先使用政府數位服務，必須把各機關的本位心態，翻轉成「民眾需要優於機關需要」</w:t>
      </w:r>
      <w:r w:rsidRPr="00A61AAB">
        <w:rPr>
          <w:rFonts w:ascii="Times New Roman" w:hAnsi="Times New Roman" w:cs="Times New Roman"/>
          <w:kern w:val="0"/>
          <w:szCs w:val="24"/>
        </w:rPr>
        <w:t>(Put users' needs before the needs of government)</w:t>
      </w:r>
      <w:r w:rsidRPr="00A61AAB">
        <w:rPr>
          <w:rFonts w:ascii="Times New Roman" w:hAnsi="Times New Roman" w:cs="Times New Roman"/>
          <w:kern w:val="0"/>
          <w:szCs w:val="24"/>
        </w:rPr>
        <w:t>。為了達到這個策略性目標，</w:t>
      </w:r>
      <w:r w:rsidRPr="00A61AAB">
        <w:rPr>
          <w:rFonts w:ascii="Times New Roman" w:hAnsi="Times New Roman" w:cs="Times New Roman"/>
          <w:kern w:val="0"/>
          <w:szCs w:val="24"/>
        </w:rPr>
        <w:t>GDS</w:t>
      </w:r>
      <w:r w:rsidRPr="00A61AAB">
        <w:rPr>
          <w:rFonts w:ascii="Times New Roman" w:hAnsi="Times New Roman" w:cs="Times New Roman"/>
          <w:kern w:val="0"/>
          <w:szCs w:val="24"/>
        </w:rPr>
        <w:t>的做法是：</w:t>
      </w:r>
    </w:p>
    <w:p w:rsidR="00C11FF9" w:rsidRDefault="00C11FF9" w:rsidP="000176CE">
      <w:pPr>
        <w:pStyle w:val="a3"/>
        <w:widowControl/>
        <w:numPr>
          <w:ilvl w:val="0"/>
          <w:numId w:val="31"/>
        </w:numPr>
        <w:ind w:leftChars="0" w:left="993" w:hanging="567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 w:hint="eastAsia"/>
          <w:kern w:val="0"/>
          <w:szCs w:val="24"/>
        </w:rPr>
        <w:t>擬訂《</w:t>
      </w:r>
      <w:r w:rsidRPr="003D4692">
        <w:rPr>
          <w:rFonts w:ascii="Times New Roman" w:hAnsi="Times New Roman" w:cs="Times New Roman" w:hint="eastAsia"/>
          <w:kern w:val="0"/>
          <w:szCs w:val="24"/>
        </w:rPr>
        <w:t>政府服務設計手</w:t>
      </w:r>
      <w:r>
        <w:rPr>
          <w:rFonts w:ascii="Times New Roman" w:hAnsi="Times New Roman" w:cs="Times New Roman" w:hint="eastAsia"/>
          <w:kern w:val="0"/>
          <w:szCs w:val="24"/>
        </w:rPr>
        <w:t>冊</w:t>
      </w:r>
      <w:r w:rsidRPr="00A61AAB">
        <w:rPr>
          <w:rFonts w:ascii="Times New Roman" w:hAnsi="Times New Roman" w:cs="Times New Roman"/>
          <w:kern w:val="0"/>
          <w:szCs w:val="24"/>
        </w:rPr>
        <w:t>》</w:t>
      </w:r>
      <w:r w:rsidRPr="00A61AAB">
        <w:rPr>
          <w:rFonts w:ascii="Times New Roman" w:hAnsi="Times New Roman" w:cs="Times New Roman"/>
          <w:kern w:val="0"/>
          <w:szCs w:val="24"/>
        </w:rPr>
        <w:t>(Government Service Design Manual)</w:t>
      </w:r>
    </w:p>
    <w:p w:rsidR="00C11FF9" w:rsidRDefault="00C11FF9" w:rsidP="000176CE">
      <w:pPr>
        <w:pStyle w:val="a3"/>
        <w:widowControl/>
        <w:numPr>
          <w:ilvl w:val="0"/>
          <w:numId w:val="31"/>
        </w:numPr>
        <w:ind w:leftChars="0" w:left="993" w:hanging="567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 w:hint="eastAsia"/>
          <w:kern w:val="0"/>
          <w:szCs w:val="24"/>
        </w:rPr>
        <w:t>規範《</w:t>
      </w:r>
      <w:r w:rsidRPr="008654B9">
        <w:rPr>
          <w:rFonts w:ascii="Times New Roman" w:hAnsi="Times New Roman" w:cs="Times New Roman" w:hint="eastAsia"/>
          <w:kern w:val="0"/>
          <w:szCs w:val="24"/>
        </w:rPr>
        <w:t>數位首選服務標準</w:t>
      </w:r>
      <w:r w:rsidRPr="00A61AAB">
        <w:rPr>
          <w:rFonts w:ascii="Times New Roman" w:hAnsi="Times New Roman" w:cs="Times New Roman"/>
          <w:kern w:val="0"/>
          <w:szCs w:val="24"/>
        </w:rPr>
        <w:t>》</w:t>
      </w:r>
      <w:r w:rsidRPr="00A61AAB">
        <w:rPr>
          <w:rFonts w:ascii="Times New Roman" w:hAnsi="Times New Roman" w:cs="Times New Roman"/>
          <w:kern w:val="0"/>
          <w:szCs w:val="24"/>
        </w:rPr>
        <w:t>(Digital by Default Service Standard)</w:t>
      </w:r>
    </w:p>
    <w:p w:rsidR="00C11FF9" w:rsidRPr="00C11FF9" w:rsidRDefault="00C11FF9" w:rsidP="000176CE">
      <w:pPr>
        <w:pStyle w:val="a3"/>
        <w:widowControl/>
        <w:numPr>
          <w:ilvl w:val="0"/>
          <w:numId w:val="31"/>
        </w:numPr>
        <w:ind w:leftChars="0" w:left="993" w:hanging="567"/>
        <w:rPr>
          <w:rFonts w:ascii="Times New Roman" w:hAnsi="Times New Roman" w:cs="Times New Roman"/>
          <w:kern w:val="0"/>
          <w:szCs w:val="24"/>
        </w:rPr>
      </w:pPr>
      <w:r w:rsidRPr="003D4692">
        <w:rPr>
          <w:rFonts w:ascii="Times New Roman" w:hAnsi="Times New Roman" w:cs="Times New Roman" w:hint="eastAsia"/>
          <w:kern w:val="0"/>
          <w:szCs w:val="24"/>
        </w:rPr>
        <w:t>掌握共通性「關鍵績效指標」</w:t>
      </w:r>
      <w:r w:rsidRPr="003D4692">
        <w:rPr>
          <w:rFonts w:ascii="Times New Roman" w:hAnsi="Times New Roman" w:cs="Times New Roman"/>
          <w:kern w:val="0"/>
          <w:szCs w:val="24"/>
        </w:rPr>
        <w:t>(Key Performance Indicator, KPI)</w:t>
      </w:r>
    </w:p>
    <w:p w:rsidR="00C11FF9" w:rsidRPr="00C11FF9" w:rsidRDefault="00C11FF9" w:rsidP="00C11FF9">
      <w:pPr>
        <w:numPr>
          <w:ilvl w:val="0"/>
          <w:numId w:val="16"/>
        </w:numPr>
        <w:tabs>
          <w:tab w:val="num" w:pos="480"/>
        </w:tabs>
        <w:spacing w:beforeLines="50" w:before="180" w:afterLines="20" w:after="72"/>
        <w:ind w:left="539" w:rightChars="-82" w:right="-197" w:hanging="539"/>
        <w:jc w:val="both"/>
        <w:rPr>
          <w:rFonts w:ascii="Times New Roman" w:hAnsi="Times New Roman" w:cs="Times New Roman"/>
          <w:b/>
          <w:szCs w:val="24"/>
        </w:rPr>
      </w:pPr>
      <w:r w:rsidRPr="00A61AAB">
        <w:rPr>
          <w:rFonts w:ascii="Times New Roman" w:hAnsi="Times New Roman" w:cs="Times New Roman"/>
          <w:b/>
          <w:kern w:val="0"/>
          <w:szCs w:val="24"/>
        </w:rPr>
        <w:lastRenderedPageBreak/>
        <w:t>政府服務設計手</w:t>
      </w:r>
      <w:r w:rsidRPr="003D4692">
        <w:rPr>
          <w:rFonts w:ascii="Times New Roman" w:hAnsi="Times New Roman" w:cs="Times New Roman" w:hint="eastAsia"/>
          <w:b/>
          <w:kern w:val="0"/>
          <w:szCs w:val="24"/>
        </w:rPr>
        <w:t>冊</w:t>
      </w:r>
      <w:r w:rsidRPr="00A61AAB">
        <w:rPr>
          <w:rFonts w:ascii="Times New Roman" w:hAnsi="Times New Roman" w:cs="Times New Roman"/>
          <w:b/>
          <w:kern w:val="0"/>
          <w:szCs w:val="24"/>
        </w:rPr>
        <w:t>，指引機關打造數位服務</w:t>
      </w:r>
    </w:p>
    <w:p w:rsidR="00C11FF9" w:rsidRDefault="00C11FF9" w:rsidP="000176CE">
      <w:pPr>
        <w:spacing w:beforeLines="20" w:before="72" w:afterLines="20" w:after="72" w:line="240" w:lineRule="atLeast"/>
        <w:ind w:rightChars="-80" w:right="-192" w:firstLineChars="118" w:firstLine="283"/>
        <w:jc w:val="both"/>
        <w:rPr>
          <w:rFonts w:ascii="Times New Roman" w:hAnsi="Times New Roman" w:cs="Times New Roman"/>
          <w:kern w:val="0"/>
          <w:szCs w:val="24"/>
        </w:rPr>
      </w:pPr>
      <w:r w:rsidRPr="00C11FF9">
        <w:rPr>
          <w:rFonts w:ascii="Times New Roman" w:hAnsi="Times New Roman" w:cs="Times New Roman" w:hint="eastAsia"/>
          <w:kern w:val="0"/>
          <w:szCs w:val="24"/>
        </w:rPr>
        <w:t>一、以往資訊系統開發流程</w:t>
      </w:r>
    </w:p>
    <w:p w:rsidR="00C11FF9" w:rsidRDefault="00C11FF9" w:rsidP="000176CE">
      <w:pPr>
        <w:spacing w:beforeLines="20" w:before="72" w:afterLines="20" w:after="72" w:line="240" w:lineRule="atLeast"/>
        <w:ind w:leftChars="118" w:left="283" w:rightChars="-80" w:right="-192" w:firstLine="567"/>
        <w:jc w:val="both"/>
        <w:rPr>
          <w:rFonts w:ascii="Times New Roman" w:hAnsi="Times New Roman" w:cs="Times New Roman"/>
          <w:b/>
          <w:kern w:val="0"/>
          <w:szCs w:val="24"/>
        </w:rPr>
      </w:pPr>
      <w:r w:rsidRPr="00A61AAB">
        <w:rPr>
          <w:rFonts w:ascii="Times New Roman" w:hAnsi="Times New Roman" w:cs="Times New Roman" w:hint="eastAsia"/>
          <w:kern w:val="0"/>
          <w:szCs w:val="24"/>
        </w:rPr>
        <w:t>過去</w:t>
      </w:r>
      <w:r w:rsidRPr="00A61AAB">
        <w:rPr>
          <w:rFonts w:ascii="Times New Roman" w:hAnsi="Times New Roman" w:cs="Times New Roman"/>
          <w:kern w:val="0"/>
          <w:szCs w:val="24"/>
        </w:rPr>
        <w:t>，英國機關開發系統的流程是「先作文再做事」，系統從無到有，必須先在內部經過冗長的需求蒐集</w:t>
      </w:r>
      <w:r>
        <w:rPr>
          <w:rFonts w:ascii="Times New Roman" w:hAnsi="Times New Roman" w:cs="Times New Roman" w:hint="eastAsia"/>
          <w:kern w:val="0"/>
          <w:szCs w:val="24"/>
        </w:rPr>
        <w:t>及招標</w:t>
      </w:r>
      <w:r w:rsidRPr="00A61AAB">
        <w:rPr>
          <w:rFonts w:ascii="Times New Roman" w:hAnsi="Times New Roman" w:cs="Times New Roman"/>
          <w:kern w:val="0"/>
          <w:szCs w:val="24"/>
        </w:rPr>
        <w:t>程序，才能委外進行開發，</w:t>
      </w:r>
      <w:r w:rsidRPr="00A61AAB">
        <w:rPr>
          <w:rFonts w:ascii="Times New Roman" w:hAnsi="Times New Roman" w:cs="Times New Roman" w:hint="eastAsia"/>
          <w:kern w:val="0"/>
          <w:szCs w:val="24"/>
        </w:rPr>
        <w:t>必須</w:t>
      </w:r>
      <w:r w:rsidRPr="00A61AAB">
        <w:rPr>
          <w:rFonts w:ascii="Times New Roman" w:hAnsi="Times New Roman" w:cs="Times New Roman"/>
          <w:kern w:val="0"/>
          <w:szCs w:val="24"/>
        </w:rPr>
        <w:t>等到所有規</w:t>
      </w:r>
      <w:r>
        <w:rPr>
          <w:rFonts w:ascii="Times New Roman" w:hAnsi="Times New Roman" w:cs="Times New Roman" w:hint="eastAsia"/>
          <w:kern w:val="0"/>
          <w:szCs w:val="24"/>
        </w:rPr>
        <w:t>範</w:t>
      </w:r>
      <w:r w:rsidRPr="00A61AAB">
        <w:rPr>
          <w:rFonts w:ascii="Times New Roman" w:hAnsi="Times New Roman" w:cs="Times New Roman"/>
          <w:kern w:val="0"/>
          <w:szCs w:val="24"/>
        </w:rPr>
        <w:t>的開發程序全部走完，使用者才</w:t>
      </w:r>
      <w:r>
        <w:rPr>
          <w:rFonts w:ascii="Times New Roman" w:hAnsi="Times New Roman" w:cs="Times New Roman" w:hint="eastAsia"/>
          <w:kern w:val="0"/>
          <w:szCs w:val="24"/>
        </w:rPr>
        <w:t>會</w:t>
      </w:r>
      <w:r w:rsidRPr="00A61AAB">
        <w:rPr>
          <w:rFonts w:ascii="Times New Roman" w:hAnsi="Times New Roman" w:cs="Times New Roman"/>
          <w:kern w:val="0"/>
          <w:szCs w:val="24"/>
        </w:rPr>
        <w:t>開始體驗系統功能。開發過程中，力求</w:t>
      </w:r>
      <w:r w:rsidRPr="00A61AAB">
        <w:rPr>
          <w:rFonts w:ascii="Times New Roman" w:hAnsi="Times New Roman" w:cs="Times New Roman" w:hint="eastAsia"/>
          <w:kern w:val="0"/>
          <w:szCs w:val="24"/>
        </w:rPr>
        <w:t>以</w:t>
      </w:r>
      <w:r w:rsidRPr="00A61AAB">
        <w:rPr>
          <w:rFonts w:ascii="Times New Roman" w:hAnsi="Times New Roman" w:cs="Times New Roman"/>
          <w:kern w:val="0"/>
          <w:szCs w:val="24"/>
        </w:rPr>
        <w:t>詳盡的文件描述需求</w:t>
      </w:r>
      <w:r w:rsidRPr="00A61AAB">
        <w:rPr>
          <w:rFonts w:ascii="Times New Roman" w:hAnsi="Times New Roman" w:cs="Times New Roman"/>
          <w:kern w:val="0"/>
          <w:szCs w:val="24"/>
        </w:rPr>
        <w:t>(Requirements)</w:t>
      </w:r>
      <w:r w:rsidRPr="00A61AAB">
        <w:rPr>
          <w:rFonts w:ascii="Times New Roman" w:hAnsi="Times New Roman" w:cs="Times New Roman"/>
          <w:kern w:val="0"/>
          <w:szCs w:val="24"/>
        </w:rPr>
        <w:t>，至於設計方向</w:t>
      </w:r>
      <w:r w:rsidRPr="00A61AAB">
        <w:rPr>
          <w:rFonts w:ascii="Times New Roman" w:hAnsi="Times New Roman" w:cs="Times New Roman" w:hint="eastAsia"/>
          <w:kern w:val="0"/>
          <w:szCs w:val="24"/>
        </w:rPr>
        <w:t>是否正確</w:t>
      </w:r>
      <w:r w:rsidRPr="00A61AAB">
        <w:rPr>
          <w:rFonts w:ascii="Times New Roman" w:hAnsi="Times New Roman" w:cs="Times New Roman"/>
          <w:kern w:val="0"/>
          <w:szCs w:val="24"/>
        </w:rPr>
        <w:t>？操作是否直覺？有沒有解決使用者問題？使用者有哪些回饋意見</w:t>
      </w:r>
      <w:r w:rsidRPr="00A61AAB">
        <w:rPr>
          <w:rFonts w:ascii="Times New Roman" w:hAnsi="Times New Roman" w:cs="Times New Roman" w:hint="eastAsia"/>
          <w:kern w:val="0"/>
          <w:szCs w:val="24"/>
        </w:rPr>
        <w:t>等</w:t>
      </w:r>
      <w:r w:rsidRPr="00A61AAB">
        <w:rPr>
          <w:rFonts w:ascii="Times New Roman" w:hAnsi="Times New Roman" w:cs="Times New Roman"/>
          <w:kern w:val="0"/>
          <w:szCs w:val="24"/>
        </w:rPr>
        <w:t>這一類關於「使用者需要」</w:t>
      </w:r>
      <w:r w:rsidRPr="00A61AAB">
        <w:rPr>
          <w:rFonts w:ascii="Times New Roman" w:hAnsi="Times New Roman" w:cs="Times New Roman"/>
          <w:kern w:val="0"/>
          <w:szCs w:val="24"/>
        </w:rPr>
        <w:t>(User Needs)</w:t>
      </w:r>
      <w:r w:rsidRPr="00A61AAB">
        <w:rPr>
          <w:rFonts w:ascii="Times New Roman" w:hAnsi="Times New Roman" w:cs="Times New Roman"/>
          <w:kern w:val="0"/>
          <w:szCs w:val="24"/>
        </w:rPr>
        <w:t>的問題，要等到「做完事情」才會知道答案</w:t>
      </w:r>
      <w:r w:rsidR="00AE3833">
        <w:rPr>
          <w:rFonts w:ascii="Times New Roman" w:hAnsi="Times New Roman" w:cs="Times New Roman" w:hint="eastAsia"/>
          <w:kern w:val="0"/>
          <w:szCs w:val="24"/>
        </w:rPr>
        <w:t xml:space="preserve"> </w:t>
      </w:r>
      <w:r w:rsidRPr="00A61AAB">
        <w:rPr>
          <w:rStyle w:val="aff2"/>
          <w:rFonts w:ascii="Times New Roman" w:hAnsi="Times New Roman" w:cs="Times New Roman"/>
          <w:kern w:val="0"/>
          <w:szCs w:val="24"/>
        </w:rPr>
        <w:footnoteReference w:id="7"/>
      </w:r>
      <w:r w:rsidR="00AE3833">
        <w:rPr>
          <w:rFonts w:ascii="Times New Roman" w:hAnsi="Times New Roman" w:cs="Times New Roman" w:hint="eastAsia"/>
          <w:kern w:val="0"/>
          <w:szCs w:val="24"/>
        </w:rPr>
        <w:t>。</w:t>
      </w:r>
      <w:r>
        <w:rPr>
          <w:rFonts w:ascii="Times New Roman" w:hAnsi="Times New Roman" w:cs="Times New Roman" w:hint="eastAsia"/>
          <w:b/>
          <w:kern w:val="0"/>
          <w:szCs w:val="24"/>
        </w:rPr>
        <w:t xml:space="preserve"> </w:t>
      </w:r>
    </w:p>
    <w:p w:rsidR="00F57DE2" w:rsidRDefault="00F57DE2" w:rsidP="00F57DE2">
      <w:pPr>
        <w:spacing w:beforeLines="20" w:before="72" w:afterLines="20" w:after="72" w:line="240" w:lineRule="atLeast"/>
        <w:ind w:rightChars="-80" w:right="-192"/>
        <w:jc w:val="both"/>
        <w:rPr>
          <w:rFonts w:ascii="Times New Roman" w:hAnsi="Times New Roman" w:cs="Times New Roman"/>
          <w:kern w:val="0"/>
          <w:szCs w:val="24"/>
        </w:rPr>
      </w:pPr>
      <w:r w:rsidRPr="00A61AAB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567B3B48" wp14:editId="509E2354">
            <wp:extent cx="5220017" cy="2139351"/>
            <wp:effectExtent l="0" t="0" r="0" b="0"/>
            <wp:docPr id="8" name="圖片 8" descr="Diagram showing old ways of building serv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agram showing old ways of building servic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395" cy="216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DE2" w:rsidRDefault="00F57DE2" w:rsidP="00F57DE2">
      <w:pPr>
        <w:spacing w:beforeLines="20" w:before="72" w:afterLines="20" w:after="72" w:line="240" w:lineRule="atLeast"/>
        <w:ind w:rightChars="-80" w:right="-192"/>
        <w:jc w:val="center"/>
        <w:rPr>
          <w:rFonts w:ascii="Times New Roman" w:hAnsi="Times New Roman" w:cs="Times New Roman"/>
          <w:szCs w:val="24"/>
        </w:rPr>
      </w:pPr>
      <w:r w:rsidRPr="00A61AAB">
        <w:rPr>
          <w:rFonts w:ascii="Times New Roman" w:hAnsi="Times New Roman" w:cs="Times New Roman"/>
          <w:szCs w:val="24"/>
        </w:rPr>
        <w:t>圖</w:t>
      </w:r>
      <w:r w:rsidRPr="00A61AAB">
        <w:rPr>
          <w:rFonts w:ascii="Times New Roman" w:hAnsi="Times New Roman" w:cs="Times New Roman"/>
          <w:szCs w:val="24"/>
        </w:rPr>
        <w:fldChar w:fldCharType="begin"/>
      </w:r>
      <w:r w:rsidRPr="00A61AAB">
        <w:rPr>
          <w:rFonts w:ascii="Times New Roman" w:hAnsi="Times New Roman" w:cs="Times New Roman"/>
          <w:szCs w:val="24"/>
        </w:rPr>
        <w:instrText xml:space="preserve"> SEQ </w:instrText>
      </w:r>
      <w:r w:rsidRPr="00A61AAB">
        <w:rPr>
          <w:rFonts w:ascii="Times New Roman" w:hAnsi="Times New Roman" w:cs="Times New Roman"/>
          <w:szCs w:val="24"/>
        </w:rPr>
        <w:instrText>圖表</w:instrText>
      </w:r>
      <w:r w:rsidRPr="00A61AAB">
        <w:rPr>
          <w:rFonts w:ascii="Times New Roman" w:hAnsi="Times New Roman" w:cs="Times New Roman"/>
          <w:szCs w:val="24"/>
        </w:rPr>
        <w:instrText xml:space="preserve"> \* ARABIC </w:instrText>
      </w:r>
      <w:r w:rsidRPr="00A61AAB">
        <w:rPr>
          <w:rFonts w:ascii="Times New Roman" w:hAnsi="Times New Roman" w:cs="Times New Roman"/>
          <w:szCs w:val="24"/>
        </w:rPr>
        <w:fldChar w:fldCharType="separate"/>
      </w:r>
      <w:r w:rsidR="002B71BD">
        <w:rPr>
          <w:rFonts w:ascii="Times New Roman" w:hAnsi="Times New Roman" w:cs="Times New Roman"/>
          <w:noProof/>
          <w:szCs w:val="24"/>
        </w:rPr>
        <w:t>2</w:t>
      </w:r>
      <w:r w:rsidRPr="00A61AAB">
        <w:rPr>
          <w:rFonts w:ascii="Times New Roman" w:hAnsi="Times New Roman" w:cs="Times New Roman"/>
          <w:szCs w:val="24"/>
        </w:rPr>
        <w:fldChar w:fldCharType="end"/>
      </w:r>
      <w:r>
        <w:rPr>
          <w:rFonts w:ascii="Times New Roman" w:hAnsi="Times New Roman" w:cs="Times New Roman" w:hint="eastAsia"/>
          <w:szCs w:val="24"/>
        </w:rPr>
        <w:t xml:space="preserve">  </w:t>
      </w:r>
      <w:r w:rsidRPr="00A61AAB">
        <w:rPr>
          <w:rFonts w:ascii="Times New Roman" w:hAnsi="Times New Roman" w:cs="Times New Roman"/>
          <w:szCs w:val="24"/>
        </w:rPr>
        <w:t>政府資訊系統以往的交付流程</w:t>
      </w:r>
    </w:p>
    <w:p w:rsidR="00F57DE2" w:rsidRDefault="00F57DE2" w:rsidP="00F57DE2">
      <w:pPr>
        <w:spacing w:beforeLines="20" w:before="72" w:afterLines="20" w:after="72" w:line="240" w:lineRule="atLeast"/>
        <w:ind w:rightChars="-80" w:right="-192"/>
        <w:jc w:val="center"/>
        <w:rPr>
          <w:rFonts w:ascii="Times New Roman" w:hAnsi="Times New Roman" w:cs="Times New Roman"/>
          <w:kern w:val="0"/>
          <w:szCs w:val="24"/>
        </w:rPr>
      </w:pPr>
      <w:r w:rsidRPr="00A61AAB">
        <w:rPr>
          <w:rFonts w:ascii="Times New Roman" w:hAnsi="Times New Roman" w:cs="Times New Roman"/>
          <w:kern w:val="0"/>
          <w:szCs w:val="24"/>
        </w:rPr>
        <w:t>資料來源：</w:t>
      </w:r>
      <w:hyperlink r:id="rId13" w:history="1">
        <w:r w:rsidRPr="00F57DE2">
          <w:rPr>
            <w:rStyle w:val="ac"/>
            <w:rFonts w:ascii="Times New Roman" w:hAnsi="Times New Roman" w:cs="Times New Roman"/>
            <w:color w:val="auto"/>
            <w:kern w:val="0"/>
            <w:szCs w:val="24"/>
          </w:rPr>
          <w:t>https://www.gov.uk/service-manual/start</w:t>
        </w:r>
      </w:hyperlink>
    </w:p>
    <w:p w:rsidR="00F57DE2" w:rsidRDefault="00F57DE2" w:rsidP="00F57DE2">
      <w:pPr>
        <w:spacing w:beforeLines="20" w:before="72" w:afterLines="20" w:after="72" w:line="240" w:lineRule="atLeast"/>
        <w:ind w:rightChars="-80" w:right="-192"/>
        <w:jc w:val="center"/>
        <w:rPr>
          <w:rFonts w:ascii="Times New Roman" w:hAnsi="Times New Roman" w:cs="Times New Roman"/>
          <w:kern w:val="0"/>
          <w:szCs w:val="24"/>
        </w:rPr>
      </w:pPr>
    </w:p>
    <w:p w:rsidR="00C11FF9" w:rsidRDefault="00F57DE2" w:rsidP="000176CE">
      <w:pPr>
        <w:spacing w:beforeLines="20" w:before="72" w:afterLines="20" w:after="72" w:line="240" w:lineRule="atLeast"/>
        <w:ind w:leftChars="118" w:left="283" w:rightChars="-80" w:right="-192" w:firstLine="567"/>
        <w:jc w:val="both"/>
        <w:rPr>
          <w:rFonts w:ascii="Times New Roman" w:hAnsi="Times New Roman" w:cs="Times New Roman"/>
          <w:kern w:val="0"/>
          <w:szCs w:val="24"/>
        </w:rPr>
      </w:pPr>
      <w:r w:rsidRPr="00A61AAB">
        <w:rPr>
          <w:rFonts w:ascii="Times New Roman" w:hAnsi="Times New Roman" w:cs="Times New Roman"/>
          <w:kern w:val="0"/>
          <w:szCs w:val="24"/>
        </w:rPr>
        <w:t>最後才驗證使用需要的做法，</w:t>
      </w:r>
      <w:r w:rsidRPr="00A61AAB">
        <w:rPr>
          <w:rFonts w:ascii="Times New Roman" w:hAnsi="Times New Roman" w:cs="Times New Roman" w:hint="eastAsia"/>
          <w:kern w:val="0"/>
          <w:szCs w:val="24"/>
        </w:rPr>
        <w:t>過去曾</w:t>
      </w:r>
      <w:r w:rsidRPr="00A61AAB">
        <w:rPr>
          <w:rFonts w:ascii="Times New Roman" w:hAnsi="Times New Roman" w:cs="Times New Roman"/>
          <w:kern w:val="0"/>
          <w:szCs w:val="24"/>
        </w:rPr>
        <w:t>在英國傳出幾次重大失敗案例。例如，英國政府原定投入</w:t>
      </w:r>
      <w:r w:rsidRPr="00A61AAB">
        <w:rPr>
          <w:rFonts w:ascii="Times New Roman" w:hAnsi="Times New Roman" w:cs="Times New Roman"/>
          <w:kern w:val="0"/>
          <w:szCs w:val="24"/>
        </w:rPr>
        <w:t>187</w:t>
      </w:r>
      <w:r w:rsidRPr="00A61AAB">
        <w:rPr>
          <w:rFonts w:ascii="Times New Roman" w:hAnsi="Times New Roman" w:cs="Times New Roman"/>
          <w:kern w:val="0"/>
          <w:szCs w:val="24"/>
        </w:rPr>
        <w:t>億美元，打造「全國衛生服務系統」</w:t>
      </w:r>
      <w:r w:rsidRPr="00A61AAB">
        <w:rPr>
          <w:rFonts w:ascii="Times New Roman" w:hAnsi="Times New Roman" w:cs="Times New Roman"/>
          <w:kern w:val="0"/>
          <w:szCs w:val="24"/>
        </w:rPr>
        <w:t xml:space="preserve"> (National Health Service, NHS)</w:t>
      </w:r>
      <w:r w:rsidRPr="00A61AAB">
        <w:rPr>
          <w:rFonts w:ascii="Times New Roman" w:hAnsi="Times New Roman" w:cs="Times New Roman"/>
          <w:kern w:val="0"/>
          <w:szCs w:val="24"/>
        </w:rPr>
        <w:t>，系統開發到第</w:t>
      </w:r>
      <w:r w:rsidRPr="00A61AAB">
        <w:rPr>
          <w:rFonts w:ascii="Times New Roman" w:hAnsi="Times New Roman" w:cs="Times New Roman"/>
          <w:kern w:val="0"/>
          <w:szCs w:val="24"/>
        </w:rPr>
        <w:t>9</w:t>
      </w:r>
      <w:r w:rsidRPr="00A61AAB">
        <w:rPr>
          <w:rFonts w:ascii="Times New Roman" w:hAnsi="Times New Roman" w:cs="Times New Roman"/>
          <w:kern w:val="0"/>
          <w:szCs w:val="24"/>
        </w:rPr>
        <w:t>年後，因為不符使用需要，在</w:t>
      </w:r>
      <w:r w:rsidRPr="00A61AAB">
        <w:rPr>
          <w:rFonts w:ascii="Times New Roman" w:hAnsi="Times New Roman" w:cs="Times New Roman"/>
          <w:kern w:val="0"/>
          <w:szCs w:val="24"/>
        </w:rPr>
        <w:t>2011</w:t>
      </w:r>
      <w:r w:rsidRPr="00A61AAB">
        <w:rPr>
          <w:rFonts w:ascii="Times New Roman" w:hAnsi="Times New Roman" w:cs="Times New Roman"/>
          <w:kern w:val="0"/>
          <w:szCs w:val="24"/>
        </w:rPr>
        <w:t>年宣</w:t>
      </w:r>
      <w:r w:rsidRPr="00A61AAB">
        <w:rPr>
          <w:rFonts w:ascii="Times New Roman" w:hAnsi="Times New Roman" w:cs="Times New Roman" w:hint="eastAsia"/>
          <w:kern w:val="0"/>
          <w:szCs w:val="24"/>
        </w:rPr>
        <w:t>告</w:t>
      </w:r>
      <w:r w:rsidRPr="00A61AAB">
        <w:rPr>
          <w:rFonts w:ascii="Times New Roman" w:hAnsi="Times New Roman" w:cs="Times New Roman"/>
          <w:kern w:val="0"/>
          <w:szCs w:val="24"/>
        </w:rPr>
        <w:t>終止，已投入的</w:t>
      </w:r>
      <w:r w:rsidRPr="00A61AAB">
        <w:rPr>
          <w:rFonts w:ascii="Times New Roman" w:hAnsi="Times New Roman" w:cs="Times New Roman"/>
          <w:kern w:val="0"/>
          <w:szCs w:val="24"/>
        </w:rPr>
        <w:t>44</w:t>
      </w:r>
      <w:r w:rsidRPr="00A61AAB">
        <w:rPr>
          <w:rFonts w:ascii="Times New Roman" w:hAnsi="Times New Roman" w:cs="Times New Roman"/>
          <w:kern w:val="0"/>
          <w:szCs w:val="24"/>
        </w:rPr>
        <w:t>億美元付諸流水</w:t>
      </w:r>
      <w:r w:rsidR="00AE3833">
        <w:rPr>
          <w:rFonts w:ascii="Times New Roman" w:hAnsi="Times New Roman" w:cs="Times New Roman" w:hint="eastAsia"/>
          <w:kern w:val="0"/>
          <w:szCs w:val="24"/>
        </w:rPr>
        <w:t xml:space="preserve"> </w:t>
      </w:r>
      <w:r w:rsidRPr="00A61AAB">
        <w:rPr>
          <w:rStyle w:val="aff2"/>
          <w:rFonts w:ascii="Times New Roman" w:hAnsi="Times New Roman" w:cs="Times New Roman"/>
          <w:kern w:val="0"/>
          <w:szCs w:val="24"/>
        </w:rPr>
        <w:footnoteReference w:id="8"/>
      </w:r>
      <w:r w:rsidR="00AE3833">
        <w:rPr>
          <w:rFonts w:ascii="Times New Roman" w:hAnsi="Times New Roman" w:cs="Times New Roman" w:hint="eastAsia"/>
          <w:kern w:val="0"/>
          <w:szCs w:val="24"/>
        </w:rPr>
        <w:t>。</w:t>
      </w:r>
      <w:r w:rsidRPr="00A61AAB">
        <w:rPr>
          <w:rFonts w:ascii="Times New Roman" w:hAnsi="Times New Roman" w:cs="Times New Roman"/>
          <w:kern w:val="0"/>
          <w:szCs w:val="24"/>
        </w:rPr>
        <w:t xml:space="preserve"> </w:t>
      </w:r>
      <w:r w:rsidRPr="00A61AAB">
        <w:rPr>
          <w:rFonts w:ascii="Times New Roman" w:hAnsi="Times New Roman" w:cs="Times New Roman"/>
          <w:kern w:val="0"/>
          <w:szCs w:val="24"/>
        </w:rPr>
        <w:t>在更早之前，「倫敦救</w:t>
      </w:r>
      <w:r>
        <w:rPr>
          <w:rFonts w:ascii="Times New Roman" w:hAnsi="Times New Roman" w:cs="Times New Roman" w:hint="eastAsia"/>
          <w:kern w:val="0"/>
          <w:szCs w:val="24"/>
        </w:rPr>
        <w:t>護</w:t>
      </w:r>
      <w:r w:rsidRPr="00A61AAB">
        <w:rPr>
          <w:rFonts w:ascii="Times New Roman" w:hAnsi="Times New Roman" w:cs="Times New Roman"/>
          <w:kern w:val="0"/>
          <w:szCs w:val="24"/>
        </w:rPr>
        <w:t>服務電腦輔助派遣系統」</w:t>
      </w:r>
      <w:r w:rsidRPr="00A61AAB">
        <w:rPr>
          <w:rFonts w:ascii="Times New Roman" w:hAnsi="Times New Roman" w:cs="Times New Roman"/>
          <w:kern w:val="0"/>
          <w:szCs w:val="24"/>
        </w:rPr>
        <w:t>(The London Ambulance Service Computed Aided Dispatch System, LASCAD)</w:t>
      </w:r>
      <w:r w:rsidRPr="00A61AAB">
        <w:rPr>
          <w:rFonts w:ascii="Times New Roman" w:hAnsi="Times New Roman" w:cs="Times New Roman"/>
          <w:kern w:val="0"/>
          <w:szCs w:val="24"/>
        </w:rPr>
        <w:t>上線不到一天，救護車派遣服務幾乎癱瘓，間接造成人命損失，首長</w:t>
      </w:r>
      <w:r w:rsidRPr="00A61AAB">
        <w:rPr>
          <w:rFonts w:ascii="Times New Roman" w:hAnsi="Times New Roman" w:cs="Times New Roman" w:hint="eastAsia"/>
          <w:kern w:val="0"/>
          <w:szCs w:val="24"/>
        </w:rPr>
        <w:t>更</w:t>
      </w:r>
      <w:r w:rsidRPr="00A61AAB">
        <w:rPr>
          <w:rFonts w:ascii="Times New Roman" w:hAnsi="Times New Roman" w:cs="Times New Roman"/>
          <w:kern w:val="0"/>
          <w:szCs w:val="24"/>
        </w:rPr>
        <w:t>因此引咎辭職</w:t>
      </w:r>
      <w:r w:rsidR="00AE3833">
        <w:rPr>
          <w:rFonts w:ascii="Times New Roman" w:hAnsi="Times New Roman" w:cs="Times New Roman" w:hint="eastAsia"/>
          <w:kern w:val="0"/>
          <w:szCs w:val="24"/>
        </w:rPr>
        <w:t xml:space="preserve"> </w:t>
      </w:r>
      <w:r w:rsidRPr="00A61AAB">
        <w:rPr>
          <w:rStyle w:val="aff2"/>
          <w:rFonts w:ascii="Times New Roman" w:hAnsi="Times New Roman" w:cs="Times New Roman"/>
          <w:kern w:val="0"/>
          <w:szCs w:val="24"/>
        </w:rPr>
        <w:footnoteReference w:id="9"/>
      </w:r>
      <w:r w:rsidR="00AE3833">
        <w:rPr>
          <w:rFonts w:ascii="Times New Roman" w:hAnsi="Times New Roman" w:cs="Times New Roman" w:hint="eastAsia"/>
          <w:kern w:val="0"/>
          <w:szCs w:val="24"/>
        </w:rPr>
        <w:t>。</w:t>
      </w:r>
    </w:p>
    <w:p w:rsidR="00F57DE2" w:rsidRDefault="00F57DE2" w:rsidP="00F57DE2">
      <w:pPr>
        <w:spacing w:beforeLines="20" w:before="72" w:afterLines="20" w:after="72" w:line="240" w:lineRule="atLeast"/>
        <w:ind w:rightChars="-80" w:right="-192" w:firstLine="480"/>
        <w:jc w:val="both"/>
        <w:rPr>
          <w:rFonts w:ascii="Times New Roman" w:hAnsi="Times New Roman" w:cs="Times New Roman"/>
          <w:kern w:val="0"/>
          <w:szCs w:val="24"/>
        </w:rPr>
      </w:pPr>
    </w:p>
    <w:p w:rsidR="00F57DE2" w:rsidRDefault="00F57DE2" w:rsidP="000176CE">
      <w:pPr>
        <w:spacing w:beforeLines="20" w:before="72" w:afterLines="20" w:after="72" w:line="240" w:lineRule="atLeast"/>
        <w:ind w:rightChars="-80" w:right="-192" w:firstLineChars="118" w:firstLine="283"/>
        <w:jc w:val="both"/>
        <w:rPr>
          <w:rFonts w:ascii="Times New Roman" w:hAnsi="Times New Roman" w:cs="Times New Roman"/>
          <w:kern w:val="0"/>
          <w:szCs w:val="24"/>
        </w:rPr>
      </w:pPr>
      <w:r w:rsidRPr="00A61AAB">
        <w:rPr>
          <w:rFonts w:ascii="Times New Roman" w:hAnsi="Times New Roman" w:cs="Times New Roman" w:hint="eastAsia"/>
          <w:kern w:val="0"/>
          <w:szCs w:val="24"/>
        </w:rPr>
        <w:t>二、新的政府數位服務開發流程</w:t>
      </w:r>
    </w:p>
    <w:p w:rsidR="00F57DE2" w:rsidRDefault="00F57DE2" w:rsidP="000176CE">
      <w:pPr>
        <w:spacing w:beforeLines="20" w:before="72" w:afterLines="20" w:after="72" w:line="240" w:lineRule="atLeast"/>
        <w:ind w:leftChars="118" w:left="283" w:rightChars="-80" w:right="-192" w:firstLine="567"/>
        <w:jc w:val="both"/>
        <w:rPr>
          <w:rFonts w:ascii="Times New Roman" w:hAnsi="Times New Roman" w:cs="Times New Roman"/>
          <w:kern w:val="0"/>
          <w:szCs w:val="24"/>
        </w:rPr>
      </w:pPr>
      <w:r w:rsidRPr="00A61AAB">
        <w:rPr>
          <w:rFonts w:ascii="Times New Roman" w:hAnsi="Times New Roman" w:cs="Times New Roman"/>
          <w:kern w:val="0"/>
          <w:szCs w:val="24"/>
        </w:rPr>
        <w:lastRenderedPageBreak/>
        <w:t>為了避免使用需要最後才浮現，造成專案失敗的窘境，</w:t>
      </w:r>
      <w:r w:rsidRPr="00A61AAB">
        <w:rPr>
          <w:rFonts w:ascii="Times New Roman" w:hAnsi="Times New Roman" w:cs="Times New Roman"/>
          <w:kern w:val="0"/>
          <w:szCs w:val="24"/>
        </w:rPr>
        <w:t>GDS</w:t>
      </w:r>
      <w:r w:rsidRPr="00A61AAB">
        <w:rPr>
          <w:rFonts w:ascii="Times New Roman" w:hAnsi="Times New Roman" w:cs="Times New Roman"/>
          <w:kern w:val="0"/>
          <w:szCs w:val="24"/>
        </w:rPr>
        <w:t>融合「以人為本設計」</w:t>
      </w:r>
      <w:r w:rsidRPr="00A61AAB">
        <w:rPr>
          <w:rFonts w:ascii="Times New Roman" w:hAnsi="Times New Roman" w:cs="Times New Roman"/>
          <w:kern w:val="0"/>
          <w:szCs w:val="24"/>
        </w:rPr>
        <w:t>(User-centric Design)</w:t>
      </w:r>
      <w:r w:rsidRPr="00A61AAB">
        <w:rPr>
          <w:rFonts w:ascii="Times New Roman" w:hAnsi="Times New Roman" w:cs="Times New Roman"/>
          <w:kern w:val="0"/>
          <w:szCs w:val="24"/>
        </w:rPr>
        <w:t>和敏捷開發法的精隨，提出《政府服務設計手冊》，把滿足使用者需要視為專案最高指導原則，要求英國政府機關在打造政府數位服務時，要改以</w:t>
      </w:r>
      <w:r w:rsidRPr="00A61AAB">
        <w:rPr>
          <w:rFonts w:ascii="Times New Roman" w:hAnsi="Times New Roman" w:cs="Times New Roman"/>
          <w:kern w:val="0"/>
          <w:szCs w:val="24"/>
        </w:rPr>
        <w:t>Discovery</w:t>
      </w:r>
      <w:r w:rsidRPr="00A61AAB">
        <w:rPr>
          <w:rFonts w:ascii="Times New Roman" w:hAnsi="Times New Roman" w:cs="Times New Roman"/>
          <w:kern w:val="0"/>
          <w:szCs w:val="24"/>
        </w:rPr>
        <w:t>、</w:t>
      </w:r>
      <w:r w:rsidRPr="00A61AAB">
        <w:rPr>
          <w:rFonts w:ascii="Times New Roman" w:hAnsi="Times New Roman" w:cs="Times New Roman"/>
          <w:kern w:val="0"/>
          <w:szCs w:val="24"/>
        </w:rPr>
        <w:t>Alpha</w:t>
      </w:r>
      <w:r w:rsidRPr="00A61AAB">
        <w:rPr>
          <w:rFonts w:ascii="Times New Roman" w:hAnsi="Times New Roman" w:cs="Times New Roman"/>
          <w:kern w:val="0"/>
          <w:szCs w:val="24"/>
        </w:rPr>
        <w:t>、</w:t>
      </w:r>
      <w:r w:rsidRPr="00A61AAB">
        <w:rPr>
          <w:rFonts w:ascii="Times New Roman" w:hAnsi="Times New Roman" w:cs="Times New Roman"/>
          <w:kern w:val="0"/>
          <w:szCs w:val="24"/>
        </w:rPr>
        <w:t>Beta</w:t>
      </w:r>
      <w:r w:rsidRPr="00A61AAB">
        <w:rPr>
          <w:rFonts w:ascii="Times New Roman" w:hAnsi="Times New Roman" w:cs="Times New Roman"/>
          <w:kern w:val="0"/>
          <w:szCs w:val="24"/>
        </w:rPr>
        <w:t>和</w:t>
      </w:r>
      <w:r w:rsidRPr="00A61AAB">
        <w:rPr>
          <w:rFonts w:ascii="Times New Roman" w:hAnsi="Times New Roman" w:cs="Times New Roman"/>
          <w:kern w:val="0"/>
          <w:szCs w:val="24"/>
        </w:rPr>
        <w:t>Live</w:t>
      </w:r>
      <w:r w:rsidRPr="00A61AAB">
        <w:rPr>
          <w:rFonts w:ascii="Times New Roman" w:hAnsi="Times New Roman" w:cs="Times New Roman"/>
          <w:kern w:val="0"/>
          <w:szCs w:val="24"/>
        </w:rPr>
        <w:t>等</w:t>
      </w:r>
      <w:r w:rsidRPr="00A61AAB">
        <w:rPr>
          <w:rFonts w:ascii="Times New Roman" w:hAnsi="Times New Roman" w:cs="Times New Roman"/>
          <w:kern w:val="0"/>
          <w:szCs w:val="24"/>
        </w:rPr>
        <w:t>4</w:t>
      </w:r>
      <w:r w:rsidRPr="00A61AAB">
        <w:rPr>
          <w:rFonts w:ascii="Times New Roman" w:hAnsi="Times New Roman" w:cs="Times New Roman"/>
          <w:kern w:val="0"/>
          <w:szCs w:val="24"/>
        </w:rPr>
        <w:t>階段，取代以往規劃、需求、分析、設計、實作、測試到上線的傳統開發流程。</w:t>
      </w:r>
    </w:p>
    <w:p w:rsidR="00F57DE2" w:rsidRDefault="00F57DE2" w:rsidP="00F57DE2">
      <w:pPr>
        <w:spacing w:beforeLines="20" w:before="72" w:afterLines="20" w:after="72" w:line="240" w:lineRule="atLeast"/>
        <w:ind w:rightChars="-80" w:right="-192"/>
        <w:jc w:val="both"/>
        <w:rPr>
          <w:rFonts w:ascii="Times New Roman" w:hAnsi="Times New Roman" w:cs="Times New Roman"/>
          <w:kern w:val="0"/>
          <w:szCs w:val="24"/>
        </w:rPr>
      </w:pPr>
      <w:r w:rsidRPr="00A61AAB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5271F1AE" wp14:editId="78517D32">
            <wp:extent cx="5460521" cy="1892259"/>
            <wp:effectExtent l="0" t="0" r="6985" b="0"/>
            <wp:docPr id="9" name="圖片 9" descr="Diagram showing the four main development phases of a digital by default ser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agram showing the four main development phases of a digital by default servi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128" cy="192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DE2" w:rsidRDefault="00F57DE2" w:rsidP="00F57DE2">
      <w:pPr>
        <w:spacing w:beforeLines="20" w:before="72" w:afterLines="20" w:after="72" w:line="240" w:lineRule="atLeast"/>
        <w:ind w:rightChars="-80" w:right="-192"/>
        <w:jc w:val="center"/>
        <w:rPr>
          <w:rFonts w:ascii="Times New Roman" w:hAnsi="Times New Roman" w:cs="Times New Roman"/>
          <w:szCs w:val="24"/>
        </w:rPr>
      </w:pPr>
      <w:r w:rsidRPr="00A61AAB">
        <w:rPr>
          <w:rFonts w:ascii="Times New Roman" w:hAnsi="Times New Roman" w:cs="Times New Roman"/>
          <w:szCs w:val="24"/>
        </w:rPr>
        <w:t>圖</w:t>
      </w:r>
      <w:r w:rsidRPr="00A61AAB">
        <w:rPr>
          <w:rFonts w:ascii="Times New Roman" w:hAnsi="Times New Roman" w:cs="Times New Roman"/>
          <w:szCs w:val="24"/>
        </w:rPr>
        <w:fldChar w:fldCharType="begin"/>
      </w:r>
      <w:r w:rsidRPr="00A61AAB">
        <w:rPr>
          <w:rFonts w:ascii="Times New Roman" w:hAnsi="Times New Roman" w:cs="Times New Roman"/>
          <w:szCs w:val="24"/>
        </w:rPr>
        <w:instrText xml:space="preserve"> SEQ </w:instrText>
      </w:r>
      <w:r w:rsidRPr="00A61AAB">
        <w:rPr>
          <w:rFonts w:ascii="Times New Roman" w:hAnsi="Times New Roman" w:cs="Times New Roman"/>
          <w:szCs w:val="24"/>
        </w:rPr>
        <w:instrText>圖表</w:instrText>
      </w:r>
      <w:r w:rsidRPr="00A61AAB">
        <w:rPr>
          <w:rFonts w:ascii="Times New Roman" w:hAnsi="Times New Roman" w:cs="Times New Roman"/>
          <w:szCs w:val="24"/>
        </w:rPr>
        <w:instrText xml:space="preserve"> \* ARABIC </w:instrText>
      </w:r>
      <w:r w:rsidRPr="00A61AAB">
        <w:rPr>
          <w:rFonts w:ascii="Times New Roman" w:hAnsi="Times New Roman" w:cs="Times New Roman"/>
          <w:szCs w:val="24"/>
        </w:rPr>
        <w:fldChar w:fldCharType="separate"/>
      </w:r>
      <w:r w:rsidR="002B71BD">
        <w:rPr>
          <w:rFonts w:ascii="Times New Roman" w:hAnsi="Times New Roman" w:cs="Times New Roman"/>
          <w:noProof/>
          <w:szCs w:val="24"/>
        </w:rPr>
        <w:t>3</w:t>
      </w:r>
      <w:r w:rsidRPr="00A61AAB">
        <w:rPr>
          <w:rFonts w:ascii="Times New Roman" w:hAnsi="Times New Roman" w:cs="Times New Roman"/>
          <w:szCs w:val="24"/>
        </w:rPr>
        <w:fldChar w:fldCharType="end"/>
      </w:r>
      <w:r>
        <w:rPr>
          <w:rFonts w:ascii="Times New Roman" w:hAnsi="Times New Roman" w:cs="Times New Roman" w:hint="eastAsia"/>
          <w:szCs w:val="24"/>
        </w:rPr>
        <w:t xml:space="preserve">  </w:t>
      </w:r>
      <w:r w:rsidRPr="00A61AAB">
        <w:rPr>
          <w:rFonts w:ascii="Times New Roman" w:hAnsi="Times New Roman" w:cs="Times New Roman"/>
          <w:szCs w:val="24"/>
        </w:rPr>
        <w:t>英國政府數位服務的開發階段</w:t>
      </w:r>
    </w:p>
    <w:p w:rsidR="00F57DE2" w:rsidRDefault="00F57DE2" w:rsidP="00F57DE2">
      <w:pPr>
        <w:spacing w:beforeLines="20" w:before="72" w:afterLines="20" w:after="72" w:line="240" w:lineRule="atLeast"/>
        <w:ind w:rightChars="-80" w:right="-192"/>
        <w:jc w:val="center"/>
        <w:rPr>
          <w:rFonts w:ascii="Times New Roman" w:hAnsi="Times New Roman" w:cs="Times New Roman"/>
          <w:kern w:val="0"/>
          <w:szCs w:val="24"/>
        </w:rPr>
      </w:pPr>
      <w:r w:rsidRPr="00A61AAB">
        <w:rPr>
          <w:rFonts w:ascii="Times New Roman" w:hAnsi="Times New Roman" w:cs="Times New Roman"/>
          <w:kern w:val="0"/>
          <w:szCs w:val="24"/>
        </w:rPr>
        <w:t>資料來源：</w:t>
      </w:r>
      <w:hyperlink r:id="rId15" w:history="1">
        <w:r w:rsidRPr="00F57DE2">
          <w:rPr>
            <w:rStyle w:val="ac"/>
            <w:rFonts w:ascii="Times New Roman" w:hAnsi="Times New Roman" w:cs="Times New Roman"/>
            <w:color w:val="auto"/>
            <w:kern w:val="0"/>
            <w:szCs w:val="24"/>
          </w:rPr>
          <w:t>https://www.gov.uk/service-manual/start</w:t>
        </w:r>
      </w:hyperlink>
    </w:p>
    <w:p w:rsidR="00F57DE2" w:rsidRDefault="00F57DE2" w:rsidP="00F57DE2">
      <w:pPr>
        <w:spacing w:beforeLines="20" w:before="72" w:afterLines="20" w:after="72" w:line="240" w:lineRule="atLeast"/>
        <w:ind w:rightChars="-80" w:right="-192"/>
        <w:jc w:val="center"/>
        <w:rPr>
          <w:rFonts w:ascii="Times New Roman" w:hAnsi="Times New Roman" w:cs="Times New Roman"/>
          <w:kern w:val="0"/>
          <w:szCs w:val="24"/>
        </w:rPr>
      </w:pPr>
    </w:p>
    <w:p w:rsidR="00F57DE2" w:rsidRDefault="00F57DE2" w:rsidP="000176CE">
      <w:pPr>
        <w:spacing w:beforeLines="20" w:before="72" w:afterLines="20" w:after="72" w:line="240" w:lineRule="atLeast"/>
        <w:ind w:leftChars="118" w:left="283" w:rightChars="-80" w:right="-192" w:firstLine="426"/>
        <w:jc w:val="both"/>
        <w:rPr>
          <w:rFonts w:ascii="Times New Roman" w:hAnsi="Times New Roman" w:cs="Times New Roman"/>
          <w:kern w:val="0"/>
          <w:szCs w:val="24"/>
        </w:rPr>
      </w:pPr>
      <w:r w:rsidRPr="00A61AAB">
        <w:rPr>
          <w:rFonts w:ascii="Times New Roman" w:hAnsi="Times New Roman" w:cs="Times New Roman"/>
          <w:kern w:val="0"/>
          <w:szCs w:val="24"/>
        </w:rPr>
        <w:t>簡單地說，《政府服務設計手冊》中</w:t>
      </w:r>
      <w:r w:rsidRPr="00A61AAB">
        <w:rPr>
          <w:rFonts w:ascii="Times New Roman" w:hAnsi="Times New Roman" w:cs="Times New Roman"/>
          <w:kern w:val="0"/>
          <w:szCs w:val="24"/>
        </w:rPr>
        <w:t>4</w:t>
      </w:r>
      <w:r w:rsidRPr="00A61AAB">
        <w:rPr>
          <w:rFonts w:ascii="Times New Roman" w:hAnsi="Times New Roman" w:cs="Times New Roman"/>
          <w:kern w:val="0"/>
          <w:szCs w:val="24"/>
        </w:rPr>
        <w:t>個階段，就是以小碎步的方式，逐步打造並且驗證使用者需要的歷程</w:t>
      </w:r>
      <w:r w:rsidRPr="00A61AAB">
        <w:rPr>
          <w:rFonts w:ascii="Times New Roman" w:hAnsi="Times New Roman" w:cs="Times New Roman" w:hint="eastAsia"/>
          <w:kern w:val="0"/>
          <w:szCs w:val="24"/>
        </w:rPr>
        <w:t>，每個階段預計達到的成果，相當於專案管理當中的里程碑</w:t>
      </w:r>
      <w:r w:rsidR="00AE3833">
        <w:rPr>
          <w:rFonts w:ascii="Times New Roman" w:hAnsi="Times New Roman" w:cs="Times New Roman" w:hint="eastAsia"/>
          <w:kern w:val="0"/>
          <w:szCs w:val="24"/>
        </w:rPr>
        <w:t xml:space="preserve"> </w:t>
      </w:r>
      <w:r w:rsidRPr="00A61AAB">
        <w:rPr>
          <w:rStyle w:val="aff2"/>
          <w:rFonts w:ascii="Times New Roman" w:hAnsi="Times New Roman" w:cs="Times New Roman"/>
          <w:kern w:val="0"/>
          <w:szCs w:val="24"/>
        </w:rPr>
        <w:footnoteReference w:id="10"/>
      </w:r>
      <w:r w:rsidR="00AE3833">
        <w:rPr>
          <w:rFonts w:ascii="Times New Roman" w:hAnsi="Times New Roman" w:cs="Times New Roman" w:hint="eastAsia"/>
          <w:kern w:val="0"/>
          <w:szCs w:val="24"/>
        </w:rPr>
        <w:t>。</w:t>
      </w:r>
    </w:p>
    <w:p w:rsidR="00F57DE2" w:rsidRDefault="00F57DE2" w:rsidP="00F57DE2">
      <w:pPr>
        <w:spacing w:beforeLines="20" w:before="72" w:afterLines="20" w:after="72" w:line="240" w:lineRule="atLeast"/>
        <w:ind w:rightChars="-80" w:right="-192" w:firstLine="480"/>
        <w:jc w:val="both"/>
        <w:rPr>
          <w:rFonts w:ascii="Times New Roman" w:hAnsi="Times New Roman" w:cs="Times New Roman"/>
          <w:kern w:val="0"/>
          <w:szCs w:val="24"/>
        </w:rPr>
      </w:pPr>
    </w:p>
    <w:p w:rsidR="00F57DE2" w:rsidRPr="00AD4E12" w:rsidRDefault="00F57DE2" w:rsidP="00456698">
      <w:pPr>
        <w:pStyle w:val="a3"/>
        <w:widowControl/>
        <w:numPr>
          <w:ilvl w:val="0"/>
          <w:numId w:val="32"/>
        </w:numPr>
        <w:ind w:leftChars="0" w:left="709" w:firstLine="0"/>
        <w:rPr>
          <w:rFonts w:ascii="Times New Roman" w:hAnsi="Times New Roman" w:cs="Times New Roman"/>
          <w:kern w:val="0"/>
          <w:szCs w:val="24"/>
        </w:rPr>
      </w:pPr>
      <w:r w:rsidRPr="00AD4E12">
        <w:rPr>
          <w:rFonts w:ascii="Times New Roman" w:hAnsi="Times New Roman" w:cs="Times New Roman" w:hint="eastAsia"/>
          <w:kern w:val="0"/>
          <w:szCs w:val="24"/>
        </w:rPr>
        <w:t>Discovery</w:t>
      </w:r>
      <w:r w:rsidRPr="00AD4E12">
        <w:rPr>
          <w:rFonts w:ascii="Times New Roman" w:hAnsi="Times New Roman" w:cs="Times New Roman" w:hint="eastAsia"/>
          <w:kern w:val="0"/>
          <w:szCs w:val="24"/>
        </w:rPr>
        <w:t>階段</w:t>
      </w:r>
    </w:p>
    <w:p w:rsidR="00F57DE2" w:rsidRDefault="00F57DE2" w:rsidP="00456698">
      <w:pPr>
        <w:spacing w:beforeLines="20" w:before="72" w:afterLines="20" w:after="72" w:line="240" w:lineRule="atLeast"/>
        <w:ind w:leftChars="354" w:left="850" w:rightChars="-80" w:right="-192" w:firstLine="425"/>
        <w:jc w:val="both"/>
        <w:rPr>
          <w:rFonts w:ascii="Times New Roman" w:hAnsi="Times New Roman" w:cs="Times New Roman"/>
          <w:kern w:val="0"/>
          <w:szCs w:val="24"/>
        </w:rPr>
      </w:pPr>
      <w:r w:rsidRPr="00AD4E12">
        <w:rPr>
          <w:rFonts w:ascii="Times New Roman" w:hAnsi="Times New Roman" w:cs="Times New Roman"/>
          <w:kern w:val="0"/>
          <w:szCs w:val="24"/>
        </w:rPr>
        <w:t>專案一開始的</w:t>
      </w:r>
      <w:r w:rsidRPr="00AD4E12">
        <w:rPr>
          <w:rFonts w:ascii="Times New Roman" w:hAnsi="Times New Roman" w:cs="Times New Roman"/>
          <w:kern w:val="0"/>
          <w:szCs w:val="24"/>
        </w:rPr>
        <w:t>4-8</w:t>
      </w:r>
      <w:r w:rsidRPr="00AD4E12">
        <w:rPr>
          <w:rFonts w:ascii="Times New Roman" w:hAnsi="Times New Roman" w:cs="Times New Roman"/>
          <w:kern w:val="0"/>
          <w:szCs w:val="24"/>
        </w:rPr>
        <w:t>週，機關</w:t>
      </w:r>
      <w:r>
        <w:rPr>
          <w:rFonts w:ascii="Times New Roman" w:hAnsi="Times New Roman" w:cs="Times New Roman" w:hint="eastAsia"/>
          <w:kern w:val="0"/>
          <w:szCs w:val="24"/>
        </w:rPr>
        <w:t>藉由</w:t>
      </w:r>
      <w:r w:rsidRPr="00AD4E12">
        <w:rPr>
          <w:rFonts w:ascii="Times New Roman" w:hAnsi="Times New Roman" w:cs="Times New Roman"/>
          <w:kern w:val="0"/>
          <w:szCs w:val="24"/>
        </w:rPr>
        <w:t>使用者研究，找出使用者需要透過政府服務解決的問題，訂出</w:t>
      </w:r>
      <w:r>
        <w:rPr>
          <w:rFonts w:ascii="Times New Roman" w:hAnsi="Times New Roman" w:cs="Times New Roman" w:hint="eastAsia"/>
          <w:kern w:val="0"/>
          <w:szCs w:val="24"/>
        </w:rPr>
        <w:t>衡</w:t>
      </w:r>
      <w:r w:rsidRPr="00AD4E12">
        <w:rPr>
          <w:rFonts w:ascii="Times New Roman" w:hAnsi="Times New Roman" w:cs="Times New Roman"/>
          <w:kern w:val="0"/>
          <w:szCs w:val="24"/>
        </w:rPr>
        <w:t>量</w:t>
      </w:r>
      <w:r>
        <w:rPr>
          <w:rFonts w:ascii="Times New Roman" w:hAnsi="Times New Roman" w:cs="Times New Roman"/>
          <w:kern w:val="0"/>
          <w:szCs w:val="24"/>
        </w:rPr>
        <w:t>績效</w:t>
      </w:r>
      <w:r w:rsidRPr="00AD4E12">
        <w:rPr>
          <w:rFonts w:ascii="Times New Roman" w:hAnsi="Times New Roman" w:cs="Times New Roman"/>
          <w:kern w:val="0"/>
          <w:szCs w:val="24"/>
        </w:rPr>
        <w:t>的指標，並探索技術或政策上的限制，這個階段稱為</w:t>
      </w:r>
      <w:r w:rsidRPr="00AD4E12">
        <w:rPr>
          <w:rFonts w:ascii="Times New Roman" w:hAnsi="Times New Roman" w:cs="Times New Roman"/>
          <w:kern w:val="0"/>
          <w:szCs w:val="24"/>
        </w:rPr>
        <w:t>Discovery</w:t>
      </w:r>
      <w:r>
        <w:rPr>
          <w:rFonts w:ascii="Times New Roman" w:hAnsi="Times New Roman" w:cs="Times New Roman" w:hint="eastAsia"/>
          <w:kern w:val="0"/>
          <w:szCs w:val="24"/>
        </w:rPr>
        <w:t>。</w:t>
      </w:r>
    </w:p>
    <w:p w:rsidR="00F57DE2" w:rsidRPr="00AD4E12" w:rsidRDefault="00F57DE2" w:rsidP="00456698">
      <w:pPr>
        <w:pStyle w:val="a3"/>
        <w:widowControl/>
        <w:numPr>
          <w:ilvl w:val="0"/>
          <w:numId w:val="32"/>
        </w:numPr>
        <w:ind w:leftChars="0" w:firstLine="349"/>
        <w:rPr>
          <w:rFonts w:ascii="Times New Roman" w:hAnsi="Times New Roman" w:cs="Times New Roman"/>
          <w:kern w:val="0"/>
          <w:szCs w:val="24"/>
        </w:rPr>
      </w:pPr>
      <w:r w:rsidRPr="00F57DE2">
        <w:rPr>
          <w:rFonts w:ascii="Times New Roman" w:hAnsi="Times New Roman" w:cs="Times New Roman" w:hint="eastAsia"/>
          <w:kern w:val="0"/>
          <w:szCs w:val="24"/>
        </w:rPr>
        <w:t>A</w:t>
      </w:r>
      <w:r w:rsidRPr="00F57DE2">
        <w:rPr>
          <w:rFonts w:ascii="Times New Roman" w:hAnsi="Times New Roman" w:cs="Times New Roman"/>
          <w:kern w:val="0"/>
          <w:szCs w:val="24"/>
        </w:rPr>
        <w:t>lpha</w:t>
      </w:r>
      <w:r w:rsidRPr="00F57DE2">
        <w:rPr>
          <w:rFonts w:ascii="Times New Roman" w:hAnsi="Times New Roman" w:cs="Times New Roman" w:hint="eastAsia"/>
          <w:kern w:val="0"/>
          <w:szCs w:val="24"/>
        </w:rPr>
        <w:t>階段</w:t>
      </w:r>
    </w:p>
    <w:p w:rsidR="00F57DE2" w:rsidRPr="00AD4E12" w:rsidRDefault="00F57DE2" w:rsidP="00456698">
      <w:pPr>
        <w:widowControl/>
        <w:ind w:leftChars="354" w:left="850" w:firstLine="425"/>
        <w:rPr>
          <w:rFonts w:ascii="Times New Roman" w:hAnsi="Times New Roman" w:cs="Times New Roman"/>
          <w:kern w:val="0"/>
          <w:szCs w:val="24"/>
        </w:rPr>
      </w:pPr>
      <w:r w:rsidRPr="00AD4E12">
        <w:rPr>
          <w:rFonts w:ascii="Times New Roman" w:hAnsi="Times New Roman" w:cs="Times New Roman"/>
          <w:kern w:val="0"/>
          <w:szCs w:val="24"/>
        </w:rPr>
        <w:t>在緊接著的</w:t>
      </w:r>
      <w:r w:rsidRPr="00AD4E12">
        <w:rPr>
          <w:rFonts w:ascii="Times New Roman" w:hAnsi="Times New Roman" w:cs="Times New Roman"/>
          <w:kern w:val="0"/>
          <w:szCs w:val="24"/>
        </w:rPr>
        <w:t>6-8</w:t>
      </w:r>
      <w:r w:rsidRPr="00AD4E12">
        <w:rPr>
          <w:rFonts w:ascii="Times New Roman" w:hAnsi="Times New Roman" w:cs="Times New Roman"/>
          <w:kern w:val="0"/>
          <w:szCs w:val="24"/>
        </w:rPr>
        <w:t>週內，開發團隊針對使用者需要，一面建立功能陽春的原型</w:t>
      </w:r>
      <w:r w:rsidRPr="00AD4E12">
        <w:rPr>
          <w:rFonts w:ascii="Times New Roman" w:hAnsi="Times New Roman" w:cs="Times New Roman"/>
          <w:kern w:val="0"/>
          <w:szCs w:val="24"/>
        </w:rPr>
        <w:t>(Prototype)</w:t>
      </w:r>
      <w:r w:rsidRPr="00AD4E12">
        <w:rPr>
          <w:rFonts w:ascii="Times New Roman" w:hAnsi="Times New Roman" w:cs="Times New Roman"/>
          <w:kern w:val="0"/>
          <w:szCs w:val="24"/>
        </w:rPr>
        <w:t>，取得使用族群的初期回饋意見，一面測試相關的技術可行性，也</w:t>
      </w:r>
      <w:r>
        <w:rPr>
          <w:rFonts w:ascii="Times New Roman" w:hAnsi="Times New Roman" w:cs="Times New Roman" w:hint="eastAsia"/>
          <w:kern w:val="0"/>
          <w:szCs w:val="24"/>
        </w:rPr>
        <w:t>進行</w:t>
      </w:r>
      <w:r w:rsidRPr="00AD4E12">
        <w:rPr>
          <w:rFonts w:ascii="Times New Roman" w:hAnsi="Times New Roman" w:cs="Times New Roman"/>
          <w:kern w:val="0"/>
          <w:szCs w:val="24"/>
        </w:rPr>
        <w:t>外部系統</w:t>
      </w:r>
      <w:r>
        <w:rPr>
          <w:rFonts w:ascii="Times New Roman" w:hAnsi="Times New Roman" w:cs="Times New Roman" w:hint="eastAsia"/>
          <w:kern w:val="0"/>
          <w:szCs w:val="24"/>
        </w:rPr>
        <w:t>的</w:t>
      </w:r>
      <w:r w:rsidRPr="00AD4E12">
        <w:rPr>
          <w:rFonts w:ascii="Times New Roman" w:hAnsi="Times New Roman" w:cs="Times New Roman"/>
          <w:kern w:val="0"/>
          <w:szCs w:val="24"/>
        </w:rPr>
        <w:t>介接測試，這個階段稱為</w:t>
      </w:r>
      <w:r w:rsidRPr="00AD4E12">
        <w:rPr>
          <w:rFonts w:ascii="Times New Roman" w:hAnsi="Times New Roman" w:cs="Times New Roman"/>
          <w:kern w:val="0"/>
          <w:szCs w:val="24"/>
        </w:rPr>
        <w:t>Alpha</w:t>
      </w:r>
      <w:r>
        <w:rPr>
          <w:rFonts w:ascii="Times New Roman" w:hAnsi="Times New Roman" w:cs="Times New Roman" w:hint="eastAsia"/>
          <w:kern w:val="0"/>
          <w:szCs w:val="24"/>
        </w:rPr>
        <w:t>。</w:t>
      </w:r>
    </w:p>
    <w:p w:rsidR="00F57DE2" w:rsidRPr="00AD4E12" w:rsidRDefault="00F57DE2" w:rsidP="00456698">
      <w:pPr>
        <w:pStyle w:val="a3"/>
        <w:widowControl/>
        <w:numPr>
          <w:ilvl w:val="0"/>
          <w:numId w:val="32"/>
        </w:numPr>
        <w:ind w:leftChars="0" w:firstLine="349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 w:hint="eastAsia"/>
          <w:kern w:val="0"/>
          <w:szCs w:val="24"/>
        </w:rPr>
        <w:t>Be</w:t>
      </w:r>
      <w:r>
        <w:rPr>
          <w:rFonts w:ascii="Times New Roman" w:hAnsi="Times New Roman" w:cs="Times New Roman"/>
          <w:kern w:val="0"/>
          <w:szCs w:val="24"/>
        </w:rPr>
        <w:t>ta</w:t>
      </w:r>
      <w:r>
        <w:rPr>
          <w:rFonts w:ascii="Times New Roman" w:hAnsi="Times New Roman" w:cs="Times New Roman" w:hint="eastAsia"/>
          <w:kern w:val="0"/>
          <w:szCs w:val="24"/>
        </w:rPr>
        <w:t>階段</w:t>
      </w:r>
    </w:p>
    <w:p w:rsidR="00F57DE2" w:rsidRDefault="00F57DE2" w:rsidP="00456698">
      <w:pPr>
        <w:widowControl/>
        <w:ind w:leftChars="354" w:left="850" w:firstLine="425"/>
        <w:rPr>
          <w:rFonts w:ascii="Times New Roman" w:hAnsi="Times New Roman" w:cs="Times New Roman"/>
          <w:kern w:val="0"/>
          <w:szCs w:val="24"/>
        </w:rPr>
      </w:pPr>
      <w:r w:rsidRPr="00AD4E12">
        <w:rPr>
          <w:rFonts w:ascii="Times New Roman" w:hAnsi="Times New Roman" w:cs="Times New Roman"/>
          <w:kern w:val="0"/>
          <w:szCs w:val="24"/>
        </w:rPr>
        <w:t>如果機關決定繼續開發服務，下一個階段稱為</w:t>
      </w:r>
      <w:r w:rsidRPr="00AD4E12">
        <w:rPr>
          <w:rFonts w:ascii="Times New Roman" w:hAnsi="Times New Roman" w:cs="Times New Roman"/>
          <w:kern w:val="0"/>
          <w:szCs w:val="24"/>
        </w:rPr>
        <w:t>Beta</w:t>
      </w:r>
      <w:r w:rsidRPr="00AD4E12">
        <w:rPr>
          <w:rFonts w:ascii="Times New Roman" w:hAnsi="Times New Roman" w:cs="Times New Roman"/>
          <w:kern w:val="0"/>
          <w:szCs w:val="24"/>
        </w:rPr>
        <w:t>，階段重點是打造出一個端對端</w:t>
      </w:r>
      <w:r w:rsidRPr="00AD4E12">
        <w:rPr>
          <w:rFonts w:ascii="Times New Roman" w:hAnsi="Times New Roman" w:cs="Times New Roman"/>
          <w:kern w:val="0"/>
          <w:szCs w:val="24"/>
        </w:rPr>
        <w:t>(End-to-End)</w:t>
      </w:r>
      <w:r w:rsidRPr="00AD4E12">
        <w:rPr>
          <w:rFonts w:ascii="Times New Roman" w:hAnsi="Times New Roman" w:cs="Times New Roman"/>
          <w:kern w:val="0"/>
          <w:szCs w:val="24"/>
        </w:rPr>
        <w:t>的服務，並且進行公開測試，雖然</w:t>
      </w:r>
      <w:r>
        <w:rPr>
          <w:rFonts w:ascii="Times New Roman" w:hAnsi="Times New Roman" w:cs="Times New Roman" w:hint="eastAsia"/>
          <w:kern w:val="0"/>
          <w:szCs w:val="24"/>
        </w:rPr>
        <w:t>本</w:t>
      </w:r>
      <w:r w:rsidRPr="00AD4E12">
        <w:rPr>
          <w:rFonts w:ascii="Times New Roman" w:hAnsi="Times New Roman" w:cs="Times New Roman"/>
          <w:kern w:val="0"/>
          <w:szCs w:val="24"/>
        </w:rPr>
        <w:t>階段</w:t>
      </w:r>
      <w:r>
        <w:rPr>
          <w:rFonts w:ascii="Times New Roman" w:hAnsi="Times New Roman" w:cs="Times New Roman" w:hint="eastAsia"/>
          <w:kern w:val="0"/>
          <w:szCs w:val="24"/>
        </w:rPr>
        <w:t>需</w:t>
      </w:r>
      <w:r w:rsidRPr="00AD4E12">
        <w:rPr>
          <w:rFonts w:ascii="Times New Roman" w:hAnsi="Times New Roman" w:cs="Times New Roman"/>
          <w:kern w:val="0"/>
          <w:szCs w:val="24"/>
        </w:rPr>
        <w:t>時長</w:t>
      </w:r>
      <w:r>
        <w:rPr>
          <w:rFonts w:ascii="Times New Roman" w:hAnsi="Times New Roman" w:cs="Times New Roman" w:hint="eastAsia"/>
          <w:kern w:val="0"/>
          <w:szCs w:val="24"/>
        </w:rPr>
        <w:t>短，</w:t>
      </w:r>
      <w:r w:rsidRPr="00AD4E12">
        <w:rPr>
          <w:rFonts w:ascii="Times New Roman" w:hAnsi="Times New Roman" w:cs="Times New Roman"/>
          <w:kern w:val="0"/>
          <w:szCs w:val="24"/>
        </w:rPr>
        <w:t>因專案而</w:t>
      </w:r>
      <w:r w:rsidRPr="00AD4E12">
        <w:rPr>
          <w:rFonts w:ascii="Times New Roman" w:hAnsi="Times New Roman" w:cs="Times New Roman" w:hint="eastAsia"/>
          <w:kern w:val="0"/>
          <w:szCs w:val="24"/>
        </w:rPr>
        <w:t>異</w:t>
      </w:r>
      <w:r w:rsidRPr="00AD4E12">
        <w:rPr>
          <w:rFonts w:ascii="Times New Roman" w:hAnsi="Times New Roman" w:cs="Times New Roman"/>
          <w:kern w:val="0"/>
          <w:szCs w:val="24"/>
        </w:rPr>
        <w:t>，但原則上「不會花上好幾個月」</w:t>
      </w:r>
      <w:r w:rsidRPr="00AD4E12">
        <w:rPr>
          <w:rFonts w:ascii="Times New Roman" w:hAnsi="Times New Roman" w:cs="Times New Roman"/>
          <w:kern w:val="0"/>
          <w:szCs w:val="24"/>
        </w:rPr>
        <w:t>(Should not take more than a few months)</w:t>
      </w:r>
      <w:r>
        <w:rPr>
          <w:rFonts w:ascii="Times New Roman" w:hAnsi="Times New Roman" w:cs="Times New Roman" w:hint="eastAsia"/>
          <w:kern w:val="0"/>
          <w:szCs w:val="24"/>
        </w:rPr>
        <w:t>。</w:t>
      </w:r>
    </w:p>
    <w:p w:rsidR="00F57DE2" w:rsidRPr="00AD4E12" w:rsidRDefault="00F57DE2" w:rsidP="00456698">
      <w:pPr>
        <w:pStyle w:val="a3"/>
        <w:widowControl/>
        <w:numPr>
          <w:ilvl w:val="0"/>
          <w:numId w:val="32"/>
        </w:numPr>
        <w:ind w:leftChars="0" w:firstLine="349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 w:hint="eastAsia"/>
          <w:kern w:val="0"/>
          <w:szCs w:val="24"/>
        </w:rPr>
        <w:t>L</w:t>
      </w:r>
      <w:r>
        <w:rPr>
          <w:rFonts w:ascii="Times New Roman" w:hAnsi="Times New Roman" w:cs="Times New Roman"/>
          <w:kern w:val="0"/>
          <w:szCs w:val="24"/>
        </w:rPr>
        <w:t>ive</w:t>
      </w:r>
      <w:r>
        <w:rPr>
          <w:rFonts w:ascii="Times New Roman" w:hAnsi="Times New Roman" w:cs="Times New Roman" w:hint="eastAsia"/>
          <w:kern w:val="0"/>
          <w:szCs w:val="24"/>
        </w:rPr>
        <w:t>階段</w:t>
      </w:r>
    </w:p>
    <w:p w:rsidR="00F57DE2" w:rsidRPr="00AD4E12" w:rsidRDefault="00F57DE2" w:rsidP="00456698">
      <w:pPr>
        <w:widowControl/>
        <w:ind w:leftChars="295" w:left="708" w:firstLine="567"/>
        <w:rPr>
          <w:rFonts w:ascii="Times New Roman" w:hAnsi="Times New Roman" w:cs="Times New Roman"/>
          <w:kern w:val="0"/>
          <w:szCs w:val="24"/>
        </w:rPr>
      </w:pPr>
      <w:r w:rsidRPr="00AD4E12">
        <w:rPr>
          <w:rFonts w:ascii="Times New Roman" w:hAnsi="Times New Roman" w:cs="Times New Roman"/>
          <w:kern w:val="0"/>
          <w:szCs w:val="24"/>
        </w:rPr>
        <w:lastRenderedPageBreak/>
        <w:t>最後一個階段稱為</w:t>
      </w:r>
      <w:r w:rsidRPr="00AD4E12">
        <w:rPr>
          <w:rFonts w:ascii="Times New Roman" w:hAnsi="Times New Roman" w:cs="Times New Roman"/>
          <w:kern w:val="0"/>
          <w:szCs w:val="24"/>
        </w:rPr>
        <w:t>Live</w:t>
      </w:r>
      <w:r w:rsidRPr="00AD4E12">
        <w:rPr>
          <w:rFonts w:ascii="Times New Roman" w:hAnsi="Times New Roman" w:cs="Times New Roman"/>
          <w:kern w:val="0"/>
          <w:szCs w:val="24"/>
        </w:rPr>
        <w:t>，根據《政府服務設計手冊》，機關在這段期間還要持續</w:t>
      </w:r>
      <w:r>
        <w:rPr>
          <w:rFonts w:ascii="Times New Roman" w:hAnsi="Times New Roman" w:cs="Times New Roman" w:hint="eastAsia"/>
          <w:kern w:val="0"/>
          <w:szCs w:val="24"/>
        </w:rPr>
        <w:t>衡</w:t>
      </w:r>
      <w:r w:rsidRPr="00AD4E12">
        <w:rPr>
          <w:rFonts w:ascii="Times New Roman" w:hAnsi="Times New Roman" w:cs="Times New Roman"/>
          <w:kern w:val="0"/>
          <w:szCs w:val="24"/>
        </w:rPr>
        <w:t>量相關的</w:t>
      </w:r>
      <w:r>
        <w:rPr>
          <w:rFonts w:ascii="Times New Roman" w:hAnsi="Times New Roman" w:cs="Times New Roman"/>
          <w:kern w:val="0"/>
          <w:szCs w:val="24"/>
        </w:rPr>
        <w:t>績效</w:t>
      </w:r>
      <w:r w:rsidRPr="00AD4E12">
        <w:rPr>
          <w:rFonts w:ascii="Times New Roman" w:hAnsi="Times New Roman" w:cs="Times New Roman"/>
          <w:kern w:val="0"/>
          <w:szCs w:val="24"/>
        </w:rPr>
        <w:t>數據，透過回應新的需求和要求，持續改善服務品質。</w:t>
      </w:r>
    </w:p>
    <w:p w:rsidR="00F57DE2" w:rsidRDefault="00F57DE2" w:rsidP="000176CE">
      <w:pPr>
        <w:spacing w:beforeLines="20" w:before="72" w:afterLines="20" w:after="72" w:line="240" w:lineRule="atLeast"/>
        <w:ind w:leftChars="118" w:left="283" w:rightChars="-80" w:right="-192" w:firstLine="426"/>
        <w:jc w:val="both"/>
        <w:rPr>
          <w:rFonts w:ascii="Times New Roman" w:hAnsi="Times New Roman" w:cs="Times New Roman"/>
          <w:kern w:val="0"/>
          <w:szCs w:val="24"/>
        </w:rPr>
      </w:pPr>
      <w:r w:rsidRPr="00A61AAB">
        <w:rPr>
          <w:rFonts w:ascii="Times New Roman" w:hAnsi="Times New Roman" w:cs="Times New Roman"/>
          <w:kern w:val="0"/>
          <w:szCs w:val="24"/>
        </w:rPr>
        <w:t>需要注意的是，</w:t>
      </w:r>
      <w:r w:rsidRPr="00A61AAB">
        <w:rPr>
          <w:rFonts w:ascii="Times New Roman" w:hAnsi="Times New Roman" w:cs="Times New Roman"/>
          <w:kern w:val="0"/>
          <w:szCs w:val="24"/>
        </w:rPr>
        <w:t>GDS</w:t>
      </w:r>
      <w:r w:rsidRPr="00A61AAB">
        <w:rPr>
          <w:rFonts w:ascii="Times New Roman" w:hAnsi="Times New Roman" w:cs="Times New Roman"/>
          <w:kern w:val="0"/>
          <w:szCs w:val="24"/>
        </w:rPr>
        <w:t>主張用敏捷方法開發政府數位服務，因此從</w:t>
      </w:r>
      <w:r w:rsidRPr="00A61AAB">
        <w:rPr>
          <w:rFonts w:ascii="Times New Roman" w:hAnsi="Times New Roman" w:cs="Times New Roman"/>
          <w:kern w:val="0"/>
          <w:szCs w:val="24"/>
        </w:rPr>
        <w:t>Discovery</w:t>
      </w:r>
      <w:r w:rsidRPr="00A61AAB">
        <w:rPr>
          <w:rFonts w:ascii="Times New Roman" w:hAnsi="Times New Roman" w:cs="Times New Roman"/>
          <w:kern w:val="0"/>
          <w:szCs w:val="24"/>
        </w:rPr>
        <w:t>、</w:t>
      </w:r>
      <w:r w:rsidRPr="00A61AAB">
        <w:rPr>
          <w:rFonts w:ascii="Times New Roman" w:hAnsi="Times New Roman" w:cs="Times New Roman"/>
          <w:kern w:val="0"/>
          <w:szCs w:val="24"/>
        </w:rPr>
        <w:t>Alpha</w:t>
      </w:r>
      <w:r w:rsidRPr="00A61AAB">
        <w:rPr>
          <w:rFonts w:ascii="Times New Roman" w:hAnsi="Times New Roman" w:cs="Times New Roman"/>
          <w:kern w:val="0"/>
          <w:szCs w:val="24"/>
        </w:rPr>
        <w:t>、</w:t>
      </w:r>
      <w:r w:rsidRPr="00A61AAB">
        <w:rPr>
          <w:rFonts w:ascii="Times New Roman" w:hAnsi="Times New Roman" w:cs="Times New Roman"/>
          <w:kern w:val="0"/>
          <w:szCs w:val="24"/>
        </w:rPr>
        <w:t>Beta</w:t>
      </w:r>
      <w:r w:rsidRPr="00A61AAB">
        <w:rPr>
          <w:rFonts w:ascii="Times New Roman" w:hAnsi="Times New Roman" w:cs="Times New Roman"/>
          <w:kern w:val="0"/>
          <w:szCs w:val="24"/>
        </w:rPr>
        <w:t>到</w:t>
      </w:r>
      <w:r w:rsidRPr="00A61AAB">
        <w:rPr>
          <w:rFonts w:ascii="Times New Roman" w:hAnsi="Times New Roman" w:cs="Times New Roman"/>
          <w:kern w:val="0"/>
          <w:szCs w:val="24"/>
        </w:rPr>
        <w:t>Live</w:t>
      </w:r>
      <w:r w:rsidRPr="00A61AAB">
        <w:rPr>
          <w:rFonts w:ascii="Times New Roman" w:hAnsi="Times New Roman" w:cs="Times New Roman"/>
          <w:kern w:val="0"/>
          <w:szCs w:val="24"/>
        </w:rPr>
        <w:t>，開發團隊都是以</w:t>
      </w:r>
      <w:r w:rsidRPr="00A61AAB">
        <w:rPr>
          <w:rFonts w:ascii="Times New Roman" w:hAnsi="Times New Roman" w:cs="Times New Roman"/>
          <w:kern w:val="0"/>
          <w:szCs w:val="24"/>
        </w:rPr>
        <w:t>1-2</w:t>
      </w:r>
      <w:r w:rsidRPr="00A61AAB">
        <w:rPr>
          <w:rFonts w:ascii="Times New Roman" w:hAnsi="Times New Roman" w:cs="Times New Roman"/>
          <w:kern w:val="0"/>
          <w:szCs w:val="24"/>
        </w:rPr>
        <w:t>週為開發週期</w:t>
      </w:r>
      <w:r w:rsidRPr="00A61AAB">
        <w:rPr>
          <w:rFonts w:ascii="Times New Roman" w:hAnsi="Times New Roman" w:cs="Times New Roman"/>
          <w:kern w:val="0"/>
          <w:szCs w:val="24"/>
        </w:rPr>
        <w:t>(Sprint)</w:t>
      </w:r>
      <w:r w:rsidRPr="00A61AAB">
        <w:rPr>
          <w:rFonts w:ascii="Times New Roman" w:hAnsi="Times New Roman" w:cs="Times New Roman"/>
          <w:kern w:val="0"/>
          <w:szCs w:val="24"/>
        </w:rPr>
        <w:t>，透過滾動</w:t>
      </w:r>
      <w:r w:rsidRPr="00A61AAB">
        <w:rPr>
          <w:rFonts w:ascii="Times New Roman" w:hAnsi="Times New Roman" w:cs="Times New Roman"/>
          <w:kern w:val="0"/>
          <w:szCs w:val="24"/>
        </w:rPr>
        <w:t>(Iterative)</w:t>
      </w:r>
      <w:r w:rsidRPr="00A61AAB">
        <w:rPr>
          <w:rFonts w:ascii="Times New Roman" w:hAnsi="Times New Roman" w:cs="Times New Roman"/>
          <w:kern w:val="0"/>
          <w:szCs w:val="24"/>
        </w:rPr>
        <w:t>的方式，根據回饋意見增修功能，逐步交付出階段性成果。</w:t>
      </w:r>
    </w:p>
    <w:p w:rsidR="006D73E2" w:rsidRDefault="006D73E2" w:rsidP="00F57DE2">
      <w:pPr>
        <w:spacing w:beforeLines="20" w:before="72" w:afterLines="20" w:after="72" w:line="240" w:lineRule="atLeast"/>
        <w:ind w:rightChars="-80" w:right="-192" w:firstLine="480"/>
        <w:jc w:val="both"/>
        <w:rPr>
          <w:rFonts w:ascii="Times New Roman" w:hAnsi="Times New Roman" w:cs="Times New Roman"/>
          <w:kern w:val="0"/>
          <w:szCs w:val="24"/>
        </w:rPr>
      </w:pPr>
    </w:p>
    <w:p w:rsidR="00F57DE2" w:rsidRPr="00C11FF9" w:rsidRDefault="00F57DE2" w:rsidP="00F57DE2">
      <w:pPr>
        <w:numPr>
          <w:ilvl w:val="0"/>
          <w:numId w:val="16"/>
        </w:numPr>
        <w:tabs>
          <w:tab w:val="num" w:pos="480"/>
        </w:tabs>
        <w:spacing w:beforeLines="50" w:before="180" w:afterLines="20" w:after="72"/>
        <w:ind w:left="539" w:rightChars="-82" w:right="-197" w:hanging="539"/>
        <w:jc w:val="both"/>
        <w:rPr>
          <w:rFonts w:ascii="Times New Roman" w:hAnsi="Times New Roman" w:cs="Times New Roman"/>
          <w:b/>
          <w:szCs w:val="24"/>
        </w:rPr>
      </w:pPr>
      <w:r w:rsidRPr="00A61AAB">
        <w:rPr>
          <w:rFonts w:ascii="Times New Roman" w:hAnsi="Times New Roman" w:cs="Times New Roman"/>
          <w:b/>
          <w:kern w:val="0"/>
          <w:szCs w:val="24"/>
        </w:rPr>
        <w:t>數位首選服務標準，提供服務評鑑規範</w:t>
      </w:r>
    </w:p>
    <w:p w:rsidR="006D73E2" w:rsidRDefault="006D73E2" w:rsidP="00456698">
      <w:pPr>
        <w:spacing w:beforeLines="20" w:before="72" w:afterLines="20" w:after="72" w:line="240" w:lineRule="atLeast"/>
        <w:ind w:rightChars="-80" w:right="-192" w:firstLineChars="177" w:firstLine="425"/>
        <w:jc w:val="both"/>
        <w:rPr>
          <w:rFonts w:ascii="Times New Roman" w:hAnsi="Times New Roman" w:cs="Times New Roman"/>
          <w:kern w:val="0"/>
          <w:szCs w:val="24"/>
        </w:rPr>
      </w:pPr>
      <w:r w:rsidRPr="006D73E2">
        <w:rPr>
          <w:rFonts w:ascii="Times New Roman" w:hAnsi="Times New Roman" w:cs="Times New Roman" w:hint="eastAsia"/>
          <w:kern w:val="0"/>
          <w:szCs w:val="24"/>
        </w:rPr>
        <w:t>一、數位首選服務的</w:t>
      </w:r>
      <w:r w:rsidRPr="006D73E2">
        <w:rPr>
          <w:rFonts w:ascii="Times New Roman" w:hAnsi="Times New Roman" w:cs="Times New Roman" w:hint="eastAsia"/>
          <w:kern w:val="0"/>
          <w:szCs w:val="24"/>
        </w:rPr>
        <w:t>18</w:t>
      </w:r>
      <w:r w:rsidRPr="006D73E2">
        <w:rPr>
          <w:rFonts w:ascii="Times New Roman" w:hAnsi="Times New Roman" w:cs="Times New Roman" w:hint="eastAsia"/>
          <w:kern w:val="0"/>
          <w:szCs w:val="24"/>
        </w:rPr>
        <w:t>條標準</w:t>
      </w:r>
    </w:p>
    <w:p w:rsidR="00F57DE2" w:rsidRDefault="006D73E2" w:rsidP="00456698">
      <w:pPr>
        <w:widowControl/>
        <w:ind w:leftChars="177" w:left="425" w:firstLine="425"/>
        <w:rPr>
          <w:rFonts w:ascii="Times New Roman" w:hAnsi="Times New Roman" w:cs="Times New Roman"/>
          <w:kern w:val="0"/>
          <w:szCs w:val="24"/>
        </w:rPr>
      </w:pPr>
      <w:r w:rsidRPr="006D73E2">
        <w:rPr>
          <w:rFonts w:ascii="Times New Roman" w:hAnsi="Times New Roman" w:cs="Times New Roman"/>
          <w:kern w:val="0"/>
          <w:szCs w:val="24"/>
        </w:rPr>
        <w:t>除了</w:t>
      </w:r>
      <w:r w:rsidRPr="006D73E2">
        <w:rPr>
          <w:rFonts w:ascii="Times New Roman" w:hAnsi="Times New Roman" w:cs="Times New Roman" w:hint="eastAsia"/>
          <w:kern w:val="0"/>
          <w:szCs w:val="24"/>
        </w:rPr>
        <w:t>提出所有機關都適用的</w:t>
      </w:r>
      <w:r w:rsidRPr="006D73E2">
        <w:rPr>
          <w:rFonts w:ascii="Times New Roman" w:hAnsi="Times New Roman" w:cs="Times New Roman"/>
          <w:kern w:val="0"/>
          <w:szCs w:val="24"/>
        </w:rPr>
        <w:t>《政府服務設計手冊》以外，</w:t>
      </w:r>
      <w:r w:rsidRPr="006D73E2">
        <w:rPr>
          <w:rFonts w:ascii="Times New Roman" w:hAnsi="Times New Roman" w:cs="Times New Roman"/>
          <w:kern w:val="0"/>
          <w:szCs w:val="24"/>
        </w:rPr>
        <w:t>GDS</w:t>
      </w:r>
      <w:r w:rsidRPr="006D73E2">
        <w:rPr>
          <w:rFonts w:ascii="Times New Roman" w:hAnsi="Times New Roman" w:cs="Times New Roman" w:hint="eastAsia"/>
          <w:kern w:val="0"/>
          <w:szCs w:val="24"/>
        </w:rPr>
        <w:t>另外</w:t>
      </w:r>
      <w:r w:rsidRPr="006D73E2">
        <w:rPr>
          <w:rFonts w:ascii="Times New Roman" w:hAnsi="Times New Roman" w:cs="Times New Roman"/>
          <w:kern w:val="0"/>
          <w:szCs w:val="24"/>
        </w:rPr>
        <w:t>針對</w:t>
      </w:r>
      <w:r w:rsidRPr="006D73E2">
        <w:rPr>
          <w:rFonts w:ascii="Times New Roman" w:hAnsi="Times New Roman" w:cs="Times New Roman" w:hint="eastAsia"/>
          <w:kern w:val="0"/>
          <w:szCs w:val="24"/>
        </w:rPr>
        <w:t>使用量高的作業</w:t>
      </w:r>
      <w:r w:rsidRPr="006D73E2">
        <w:rPr>
          <w:rFonts w:ascii="Times New Roman" w:hAnsi="Times New Roman" w:cs="Times New Roman"/>
          <w:kern w:val="0"/>
          <w:szCs w:val="24"/>
        </w:rPr>
        <w:t>類服務</w:t>
      </w:r>
      <w:r w:rsidRPr="006D73E2">
        <w:rPr>
          <w:rFonts w:ascii="Times New Roman" w:hAnsi="Times New Roman" w:cs="Times New Roman"/>
          <w:kern w:val="0"/>
          <w:szCs w:val="24"/>
        </w:rPr>
        <w:t>(Transactional Service)</w:t>
      </w:r>
      <w:r w:rsidR="00AE3833"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Style w:val="aff2"/>
          <w:rFonts w:ascii="Times New Roman" w:hAnsi="Times New Roman" w:cs="Times New Roman"/>
          <w:kern w:val="0"/>
          <w:szCs w:val="24"/>
        </w:rPr>
        <w:footnoteReference w:id="11"/>
      </w:r>
      <w:r w:rsidR="00AE3833">
        <w:rPr>
          <w:rFonts w:ascii="Times New Roman" w:hAnsi="Times New Roman" w:cs="Times New Roman" w:hint="eastAsia"/>
          <w:kern w:val="0"/>
          <w:szCs w:val="24"/>
        </w:rPr>
        <w:t>，</w:t>
      </w:r>
      <w:r w:rsidRPr="006D73E2">
        <w:rPr>
          <w:rFonts w:ascii="Times New Roman" w:hAnsi="Times New Roman" w:cs="Times New Roman" w:hint="eastAsia"/>
          <w:kern w:val="0"/>
          <w:szCs w:val="24"/>
        </w:rPr>
        <w:t xml:space="preserve"> </w:t>
      </w:r>
      <w:r w:rsidRPr="006D73E2">
        <w:rPr>
          <w:rFonts w:ascii="Times New Roman" w:hAnsi="Times New Roman" w:cs="Times New Roman"/>
          <w:kern w:val="0"/>
          <w:szCs w:val="24"/>
        </w:rPr>
        <w:t>制定了《數位首選服務標準》</w:t>
      </w:r>
      <w:r w:rsidRPr="006D73E2">
        <w:rPr>
          <w:rFonts w:ascii="Times New Roman" w:hAnsi="Times New Roman" w:cs="Times New Roman" w:hint="eastAsia"/>
          <w:kern w:val="0"/>
          <w:szCs w:val="24"/>
        </w:rPr>
        <w:t>。</w:t>
      </w:r>
      <w:r w:rsidRPr="006D73E2">
        <w:rPr>
          <w:rFonts w:ascii="Times New Roman" w:hAnsi="Times New Roman" w:cs="Times New Roman" w:hint="eastAsia"/>
          <w:kern w:val="0"/>
          <w:szCs w:val="24"/>
        </w:rPr>
        <w:t>GDS</w:t>
      </w:r>
      <w:r w:rsidRPr="006D73E2">
        <w:rPr>
          <w:rFonts w:ascii="Times New Roman" w:hAnsi="Times New Roman" w:cs="Times New Roman" w:hint="eastAsia"/>
          <w:kern w:val="0"/>
          <w:szCs w:val="24"/>
        </w:rPr>
        <w:t>要求英國中央政府部門、機關或非部門公共機構</w:t>
      </w:r>
      <w:r w:rsidRPr="006D73E2">
        <w:rPr>
          <w:rFonts w:ascii="Times New Roman" w:hAnsi="Times New Roman" w:cs="Times New Roman" w:hint="eastAsia"/>
          <w:kern w:val="0"/>
          <w:szCs w:val="24"/>
        </w:rPr>
        <w:t>(Non-dep</w:t>
      </w:r>
      <w:r w:rsidRPr="006D73E2">
        <w:rPr>
          <w:rFonts w:ascii="Times New Roman" w:hAnsi="Times New Roman" w:cs="Times New Roman"/>
          <w:kern w:val="0"/>
          <w:szCs w:val="24"/>
        </w:rPr>
        <w:t>artmental Public Body</w:t>
      </w:r>
      <w:r w:rsidRPr="006D73E2">
        <w:rPr>
          <w:rFonts w:ascii="Times New Roman" w:hAnsi="Times New Roman" w:cs="Times New Roman" w:hint="eastAsia"/>
          <w:kern w:val="0"/>
          <w:szCs w:val="24"/>
        </w:rPr>
        <w:t>)</w:t>
      </w:r>
      <w:r w:rsidRPr="006D73E2">
        <w:rPr>
          <w:rFonts w:ascii="Times New Roman" w:hAnsi="Times New Roman" w:cs="Times New Roman" w:hint="eastAsia"/>
          <w:kern w:val="0"/>
          <w:szCs w:val="24"/>
        </w:rPr>
        <w:t>，必須確保自</w:t>
      </w:r>
      <w:r w:rsidRPr="006D73E2">
        <w:rPr>
          <w:rFonts w:ascii="Times New Roman" w:hAnsi="Times New Roman" w:cs="Times New Roman" w:hint="eastAsia"/>
          <w:kern w:val="0"/>
          <w:szCs w:val="24"/>
        </w:rPr>
        <w:t>2014</w:t>
      </w:r>
      <w:r w:rsidRPr="006D73E2">
        <w:rPr>
          <w:rFonts w:ascii="Times New Roman" w:hAnsi="Times New Roman" w:cs="Times New Roman" w:hint="eastAsia"/>
          <w:kern w:val="0"/>
          <w:szCs w:val="24"/>
        </w:rPr>
        <w:t>年</w:t>
      </w:r>
      <w:r w:rsidRPr="006D73E2">
        <w:rPr>
          <w:rFonts w:ascii="Times New Roman" w:hAnsi="Times New Roman" w:cs="Times New Roman" w:hint="eastAsia"/>
          <w:kern w:val="0"/>
          <w:szCs w:val="24"/>
        </w:rPr>
        <w:t>4</w:t>
      </w:r>
      <w:r w:rsidRPr="006D73E2">
        <w:rPr>
          <w:rFonts w:ascii="Times New Roman" w:hAnsi="Times New Roman" w:cs="Times New Roman" w:hint="eastAsia"/>
          <w:kern w:val="0"/>
          <w:szCs w:val="24"/>
        </w:rPr>
        <w:t>月以後上線或重新設計的數位服務，都符合《數位首選服務標準》</w:t>
      </w:r>
      <w:r w:rsidRPr="006D73E2">
        <w:rPr>
          <w:rFonts w:ascii="Times New Roman" w:hAnsi="Times New Roman" w:cs="Times New Roman"/>
          <w:kern w:val="0"/>
          <w:szCs w:val="24"/>
        </w:rPr>
        <w:t>。</w:t>
      </w:r>
      <w:r w:rsidRPr="006D73E2">
        <w:rPr>
          <w:rFonts w:ascii="Times New Roman" w:hAnsi="Times New Roman" w:cs="Times New Roman" w:hint="eastAsia"/>
          <w:kern w:val="0"/>
          <w:szCs w:val="24"/>
        </w:rPr>
        <w:t>稱為「數位首選」，</w:t>
      </w:r>
      <w:r w:rsidRPr="006D73E2">
        <w:rPr>
          <w:rFonts w:ascii="Times New Roman" w:hAnsi="Times New Roman" w:cs="Times New Roman"/>
          <w:kern w:val="0"/>
          <w:szCs w:val="24"/>
        </w:rPr>
        <w:t>是期待</w:t>
      </w:r>
      <w:r w:rsidRPr="006D73E2">
        <w:rPr>
          <w:rFonts w:ascii="Times New Roman" w:hAnsi="Times New Roman" w:cs="Times New Roman" w:hint="eastAsia"/>
          <w:kern w:val="0"/>
          <w:szCs w:val="24"/>
        </w:rPr>
        <w:t>民眾使用政府機關提供的服務時</w:t>
      </w:r>
      <w:r w:rsidRPr="006D73E2">
        <w:rPr>
          <w:rFonts w:ascii="Times New Roman" w:hAnsi="Times New Roman" w:cs="Times New Roman"/>
          <w:kern w:val="0"/>
          <w:szCs w:val="24"/>
        </w:rPr>
        <w:t>，優先選擇</w:t>
      </w:r>
      <w:r w:rsidRPr="006D73E2">
        <w:rPr>
          <w:rFonts w:ascii="Times New Roman" w:hAnsi="Times New Roman" w:cs="Times New Roman" w:hint="eastAsia"/>
          <w:kern w:val="0"/>
          <w:szCs w:val="24"/>
        </w:rPr>
        <w:t>使用線上作業</w:t>
      </w:r>
      <w:r w:rsidRPr="006D73E2">
        <w:rPr>
          <w:rFonts w:ascii="Times New Roman" w:hAnsi="Times New Roman" w:cs="Times New Roman"/>
          <w:kern w:val="0"/>
          <w:szCs w:val="24"/>
        </w:rPr>
        <w:t>，更重要的是，唯有</w:t>
      </w:r>
      <w:r w:rsidRPr="006D73E2">
        <w:rPr>
          <w:rFonts w:ascii="Times New Roman" w:hAnsi="Times New Roman" w:cs="Times New Roman" w:hint="eastAsia"/>
          <w:kern w:val="0"/>
          <w:szCs w:val="24"/>
        </w:rPr>
        <w:t>通過驗證</w:t>
      </w:r>
      <w:r w:rsidRPr="006D73E2">
        <w:rPr>
          <w:rFonts w:ascii="Times New Roman" w:hAnsi="Times New Roman" w:cs="Times New Roman"/>
          <w:kern w:val="0"/>
          <w:szCs w:val="24"/>
        </w:rPr>
        <w:t>標準的服務，</w:t>
      </w:r>
      <w:r w:rsidRPr="006D73E2">
        <w:rPr>
          <w:rFonts w:ascii="Times New Roman" w:hAnsi="Times New Roman" w:cs="Times New Roman" w:hint="eastAsia"/>
          <w:kern w:val="0"/>
          <w:szCs w:val="24"/>
        </w:rPr>
        <w:t>才稱得上有品質，</w:t>
      </w:r>
      <w:r w:rsidRPr="006D73E2">
        <w:rPr>
          <w:rFonts w:ascii="Times New Roman" w:hAnsi="Times New Roman" w:cs="Times New Roman"/>
          <w:kern w:val="0"/>
          <w:szCs w:val="24"/>
        </w:rPr>
        <w:t>才有資格放在</w:t>
      </w:r>
      <w:r w:rsidRPr="006D73E2">
        <w:rPr>
          <w:rFonts w:ascii="Times New Roman" w:hAnsi="Times New Roman" w:cs="Times New Roman"/>
          <w:kern w:val="0"/>
          <w:szCs w:val="24"/>
        </w:rPr>
        <w:t>GOV.UK</w:t>
      </w:r>
      <w:r w:rsidRPr="006D73E2">
        <w:rPr>
          <w:rFonts w:ascii="Times New Roman" w:hAnsi="Times New Roman" w:cs="Times New Roman"/>
          <w:kern w:val="0"/>
          <w:szCs w:val="24"/>
        </w:rPr>
        <w:t>的網站上</w:t>
      </w:r>
      <w:r w:rsidR="00AE3833">
        <w:rPr>
          <w:rFonts w:ascii="Times New Roman" w:hAnsi="Times New Roman" w:cs="Times New Roman" w:hint="eastAsia"/>
          <w:kern w:val="0"/>
          <w:szCs w:val="24"/>
        </w:rPr>
        <w:t xml:space="preserve"> </w:t>
      </w:r>
      <w:r w:rsidRPr="00A61AAB">
        <w:rPr>
          <w:rStyle w:val="aff2"/>
          <w:rFonts w:ascii="Times New Roman" w:hAnsi="Times New Roman" w:cs="Times New Roman"/>
          <w:kern w:val="0"/>
          <w:szCs w:val="24"/>
        </w:rPr>
        <w:footnoteReference w:id="12"/>
      </w:r>
      <w:r w:rsidR="00AE3833">
        <w:rPr>
          <w:rFonts w:ascii="Times New Roman" w:hAnsi="Times New Roman" w:cs="Times New Roman" w:hint="eastAsia"/>
          <w:kern w:val="0"/>
          <w:szCs w:val="24"/>
        </w:rPr>
        <w:t>。</w:t>
      </w:r>
    </w:p>
    <w:p w:rsidR="006D73E2" w:rsidRDefault="006D73E2" w:rsidP="006D73E2">
      <w:pPr>
        <w:widowControl/>
        <w:ind w:firstLine="360"/>
        <w:rPr>
          <w:rFonts w:ascii="Times New Roman" w:hAnsi="Times New Roman" w:cs="Times New Roman"/>
          <w:kern w:val="0"/>
          <w:szCs w:val="24"/>
        </w:rPr>
      </w:pPr>
    </w:p>
    <w:p w:rsidR="006D73E2" w:rsidRDefault="006D73E2" w:rsidP="006D73E2">
      <w:pPr>
        <w:pStyle w:val="af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表</w:t>
      </w:r>
      <w:r w:rsidRPr="00A61AAB">
        <w:rPr>
          <w:rFonts w:ascii="Times New Roman" w:hAnsi="Times New Roman" w:cs="Times New Roman"/>
          <w:sz w:val="24"/>
          <w:szCs w:val="24"/>
        </w:rPr>
        <w:fldChar w:fldCharType="begin"/>
      </w:r>
      <w:r w:rsidRPr="00A61AAB">
        <w:rPr>
          <w:rFonts w:ascii="Times New Roman" w:hAnsi="Times New Roman" w:cs="Times New Roman"/>
          <w:sz w:val="24"/>
          <w:szCs w:val="24"/>
        </w:rPr>
        <w:instrText xml:space="preserve"> SEQ </w:instrText>
      </w:r>
      <w:r w:rsidRPr="00A61AAB">
        <w:rPr>
          <w:rFonts w:ascii="Times New Roman" w:hAnsi="Times New Roman" w:cs="Times New Roman"/>
          <w:sz w:val="24"/>
          <w:szCs w:val="24"/>
        </w:rPr>
        <w:instrText>表格</w:instrText>
      </w:r>
      <w:r w:rsidRPr="00A61AAB">
        <w:rPr>
          <w:rFonts w:ascii="Times New Roman" w:hAnsi="Times New Roman" w:cs="Times New Roman"/>
          <w:sz w:val="24"/>
          <w:szCs w:val="24"/>
        </w:rPr>
        <w:instrText xml:space="preserve"> \* ARABIC </w:instrText>
      </w:r>
      <w:r w:rsidRPr="00A61AAB">
        <w:rPr>
          <w:rFonts w:ascii="Times New Roman" w:hAnsi="Times New Roman" w:cs="Times New Roman"/>
          <w:sz w:val="24"/>
          <w:szCs w:val="24"/>
        </w:rPr>
        <w:fldChar w:fldCharType="separate"/>
      </w:r>
      <w:r w:rsidR="002B71BD">
        <w:rPr>
          <w:rFonts w:ascii="Times New Roman" w:hAnsi="Times New Roman" w:cs="Times New Roman"/>
          <w:noProof/>
          <w:sz w:val="24"/>
          <w:szCs w:val="24"/>
        </w:rPr>
        <w:t>1</w:t>
      </w:r>
      <w:r w:rsidRPr="00A61AAB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61AAB">
        <w:rPr>
          <w:rFonts w:ascii="Times New Roman" w:hAnsi="Times New Roman" w:cs="Times New Roman"/>
          <w:sz w:val="24"/>
          <w:szCs w:val="24"/>
        </w:rPr>
        <w:t>《數位首選服務標準》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04"/>
        <w:gridCol w:w="7592"/>
      </w:tblGrid>
      <w:tr w:rsidR="006D73E2" w:rsidRPr="006D73E2" w:rsidTr="0027466D">
        <w:tc>
          <w:tcPr>
            <w:tcW w:w="704" w:type="dxa"/>
          </w:tcPr>
          <w:p w:rsidR="006D73E2" w:rsidRPr="006D73E2" w:rsidRDefault="006D73E2" w:rsidP="0027466D">
            <w:pPr>
              <w:widowControl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標準</w:t>
            </w:r>
          </w:p>
        </w:tc>
        <w:tc>
          <w:tcPr>
            <w:tcW w:w="7592" w:type="dxa"/>
          </w:tcPr>
          <w:p w:rsidR="006D73E2" w:rsidRPr="006D73E2" w:rsidRDefault="006D73E2" w:rsidP="0027466D">
            <w:pPr>
              <w:widowControl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內容</w:t>
            </w:r>
          </w:p>
        </w:tc>
      </w:tr>
      <w:tr w:rsidR="006D73E2" w:rsidRPr="006D73E2" w:rsidTr="0027466D">
        <w:tc>
          <w:tcPr>
            <w:tcW w:w="704" w:type="dxa"/>
            <w:vAlign w:val="center"/>
          </w:tcPr>
          <w:p w:rsidR="006D73E2" w:rsidRPr="006D73E2" w:rsidRDefault="006D73E2" w:rsidP="0027466D">
            <w:pPr>
              <w:widowControl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1</w:t>
            </w:r>
          </w:p>
        </w:tc>
        <w:tc>
          <w:tcPr>
            <w:tcW w:w="7592" w:type="dxa"/>
          </w:tcPr>
          <w:p w:rsidR="006D73E2" w:rsidRPr="006D73E2" w:rsidRDefault="006D73E2" w:rsidP="0027466D">
            <w:pPr>
              <w:widowControl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瞭解使用者需要。透過研究來深度了解誰是服務使用者，以及對設計服務來說，使用者代表</w:t>
            </w:r>
            <w:r w:rsidRPr="006D73E2">
              <w:rPr>
                <w:rFonts w:asciiTheme="minorEastAsia" w:eastAsiaTheme="minorEastAsia" w:hAnsiTheme="minorEastAsia" w:hint="eastAsia"/>
                <w:sz w:val="24"/>
                <w:szCs w:val="24"/>
              </w:rPr>
              <w:t>的</w:t>
            </w: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意涵</w:t>
            </w:r>
          </w:p>
        </w:tc>
      </w:tr>
      <w:tr w:rsidR="006D73E2" w:rsidRPr="006D73E2" w:rsidTr="0027466D">
        <w:tc>
          <w:tcPr>
            <w:tcW w:w="704" w:type="dxa"/>
            <w:vAlign w:val="center"/>
          </w:tcPr>
          <w:p w:rsidR="006D73E2" w:rsidRPr="006D73E2" w:rsidRDefault="006D73E2" w:rsidP="0027466D">
            <w:pPr>
              <w:widowControl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2</w:t>
            </w:r>
          </w:p>
        </w:tc>
        <w:tc>
          <w:tcPr>
            <w:tcW w:w="7592" w:type="dxa"/>
          </w:tcPr>
          <w:p w:rsidR="006D73E2" w:rsidRPr="006D73E2" w:rsidRDefault="006D73E2" w:rsidP="0027466D">
            <w:pPr>
              <w:widowControl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訂定持續進行使用者研究和易用性測試的計畫，以便透過持續蒐集使用者意見來改善服務</w:t>
            </w:r>
          </w:p>
        </w:tc>
      </w:tr>
      <w:tr w:rsidR="006D73E2" w:rsidRPr="006D73E2" w:rsidTr="0027466D">
        <w:tc>
          <w:tcPr>
            <w:tcW w:w="704" w:type="dxa"/>
            <w:vAlign w:val="center"/>
          </w:tcPr>
          <w:p w:rsidR="006D73E2" w:rsidRPr="006D73E2" w:rsidRDefault="006D73E2" w:rsidP="0027466D">
            <w:pPr>
              <w:widowControl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3</w:t>
            </w:r>
          </w:p>
        </w:tc>
        <w:tc>
          <w:tcPr>
            <w:tcW w:w="7592" w:type="dxa"/>
          </w:tcPr>
          <w:p w:rsidR="006D73E2" w:rsidRPr="006D73E2" w:rsidRDefault="006D73E2" w:rsidP="0027466D">
            <w:pPr>
              <w:widowControl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針對服務設計、建置與</w:t>
            </w:r>
            <w:r w:rsidRPr="006D73E2">
              <w:rPr>
                <w:rFonts w:asciiTheme="minorEastAsia" w:eastAsiaTheme="minorEastAsia" w:hAnsiTheme="minorEastAsia" w:hint="eastAsia"/>
                <w:sz w:val="24"/>
                <w:szCs w:val="24"/>
              </w:rPr>
              <w:t>網站託管</w:t>
            </w: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，設置常設性跨職能團隊，交由有能力且有決策責任的資深服務承辦人(Service Manager)領軍</w:t>
            </w:r>
          </w:p>
        </w:tc>
      </w:tr>
      <w:tr w:rsidR="006D73E2" w:rsidRPr="006D73E2" w:rsidTr="0027466D">
        <w:tc>
          <w:tcPr>
            <w:tcW w:w="704" w:type="dxa"/>
            <w:vAlign w:val="center"/>
          </w:tcPr>
          <w:p w:rsidR="006D73E2" w:rsidRPr="006D73E2" w:rsidRDefault="006D73E2" w:rsidP="0027466D">
            <w:pPr>
              <w:widowControl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4</w:t>
            </w:r>
          </w:p>
        </w:tc>
        <w:tc>
          <w:tcPr>
            <w:tcW w:w="7592" w:type="dxa"/>
          </w:tcPr>
          <w:p w:rsidR="006D73E2" w:rsidRPr="006D73E2" w:rsidRDefault="006D73E2" w:rsidP="0027466D">
            <w:pPr>
              <w:widowControl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使用敏捷、滾動、以</w:t>
            </w:r>
            <w:r w:rsidRPr="006D73E2">
              <w:rPr>
                <w:rFonts w:asciiTheme="minorEastAsia" w:eastAsiaTheme="minorEastAsia" w:hAnsiTheme="minorEastAsia" w:hint="eastAsia"/>
                <w:sz w:val="24"/>
                <w:szCs w:val="24"/>
              </w:rPr>
              <w:t>人</w:t>
            </w: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為本</w:t>
            </w:r>
            <w:r w:rsidRPr="006D73E2">
              <w:rPr>
                <w:rFonts w:asciiTheme="minorEastAsia" w:eastAsiaTheme="minorEastAsia" w:hAnsiTheme="minorEastAsia" w:hint="eastAsia"/>
                <w:sz w:val="24"/>
                <w:szCs w:val="24"/>
              </w:rPr>
              <w:t>(User</w:t>
            </w: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-</w:t>
            </w:r>
            <w:r w:rsidRPr="006D73E2">
              <w:rPr>
                <w:rFonts w:asciiTheme="minorEastAsia" w:eastAsiaTheme="minorEastAsia" w:hAnsiTheme="minorEastAsia" w:hint="eastAsia"/>
                <w:sz w:val="24"/>
                <w:szCs w:val="24"/>
              </w:rPr>
              <w:t>centric</w:t>
            </w: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)的方法，</w:t>
            </w:r>
            <w:r w:rsidRPr="006D73E2">
              <w:rPr>
                <w:rFonts w:asciiTheme="minorEastAsia" w:eastAsiaTheme="minorEastAsia" w:hAnsiTheme="minorEastAsia" w:hint="eastAsia"/>
                <w:sz w:val="24"/>
                <w:szCs w:val="24"/>
              </w:rPr>
              <w:t>建構</w:t>
            </w: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使用《政府數位服務手冊》所規範的服務</w:t>
            </w:r>
          </w:p>
        </w:tc>
      </w:tr>
      <w:tr w:rsidR="006D73E2" w:rsidRPr="006D73E2" w:rsidTr="0027466D">
        <w:tc>
          <w:tcPr>
            <w:tcW w:w="704" w:type="dxa"/>
            <w:vAlign w:val="center"/>
          </w:tcPr>
          <w:p w:rsidR="006D73E2" w:rsidRPr="006D73E2" w:rsidRDefault="006D73E2" w:rsidP="0027466D">
            <w:pPr>
              <w:widowControl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5</w:t>
            </w:r>
          </w:p>
        </w:tc>
        <w:tc>
          <w:tcPr>
            <w:tcW w:w="7592" w:type="dxa"/>
          </w:tcPr>
          <w:p w:rsidR="006D73E2" w:rsidRPr="006D73E2" w:rsidRDefault="006D73E2" w:rsidP="0027466D">
            <w:pPr>
              <w:widowControl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建立可以頻繁滾動和優化的服務，並確定團隊具備</w:t>
            </w:r>
            <w:r w:rsidRPr="006D73E2">
              <w:rPr>
                <w:rFonts w:asciiTheme="minorEastAsia" w:eastAsiaTheme="minorEastAsia" w:hAnsiTheme="minorEastAsia" w:hint="eastAsia"/>
                <w:sz w:val="24"/>
                <w:szCs w:val="24"/>
              </w:rPr>
              <w:t>建構</w:t>
            </w: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服務所需的能力、資源和技術彈性</w:t>
            </w:r>
          </w:p>
        </w:tc>
      </w:tr>
      <w:tr w:rsidR="006D73E2" w:rsidRPr="006D73E2" w:rsidTr="0027466D">
        <w:tc>
          <w:tcPr>
            <w:tcW w:w="704" w:type="dxa"/>
            <w:vAlign w:val="center"/>
          </w:tcPr>
          <w:p w:rsidR="006D73E2" w:rsidRPr="006D73E2" w:rsidRDefault="006D73E2" w:rsidP="0027466D">
            <w:pPr>
              <w:widowControl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6</w:t>
            </w:r>
          </w:p>
        </w:tc>
        <w:tc>
          <w:tcPr>
            <w:tcW w:w="7592" w:type="dxa"/>
          </w:tcPr>
          <w:p w:rsidR="006D73E2" w:rsidRPr="006D73E2" w:rsidRDefault="006D73E2" w:rsidP="0027466D">
            <w:pPr>
              <w:widowControl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評估有關建立、</w:t>
            </w:r>
            <w:r w:rsidRPr="006D73E2">
              <w:rPr>
                <w:rFonts w:asciiTheme="minorEastAsia" w:eastAsiaTheme="minorEastAsia" w:hAnsiTheme="minorEastAsia" w:hint="eastAsia"/>
                <w:sz w:val="24"/>
                <w:szCs w:val="24"/>
              </w:rPr>
              <w:t>網站託管</w:t>
            </w: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、營運與</w:t>
            </w:r>
            <w:r w:rsidRPr="006D73E2">
              <w:rPr>
                <w:rFonts w:asciiTheme="minorEastAsia" w:eastAsiaTheme="minorEastAsia" w:hAnsiTheme="minorEastAsia" w:hint="eastAsia"/>
                <w:sz w:val="24"/>
                <w:szCs w:val="24"/>
              </w:rPr>
              <w:t>衡</w:t>
            </w: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量本服務所需的工具及系統，以及取得這些工具與系統</w:t>
            </w:r>
            <w:r w:rsidRPr="006D73E2">
              <w:rPr>
                <w:rFonts w:asciiTheme="minorEastAsia" w:eastAsiaTheme="minorEastAsia" w:hAnsiTheme="minorEastAsia" w:hint="eastAsia"/>
                <w:sz w:val="24"/>
                <w:szCs w:val="24"/>
              </w:rPr>
              <w:t>的方式</w:t>
            </w:r>
          </w:p>
        </w:tc>
      </w:tr>
      <w:tr w:rsidR="006D73E2" w:rsidRPr="006D73E2" w:rsidTr="0027466D">
        <w:tc>
          <w:tcPr>
            <w:tcW w:w="704" w:type="dxa"/>
            <w:vAlign w:val="center"/>
          </w:tcPr>
          <w:p w:rsidR="006D73E2" w:rsidRPr="006D73E2" w:rsidRDefault="006D73E2" w:rsidP="0027466D">
            <w:pPr>
              <w:widowControl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7</w:t>
            </w:r>
          </w:p>
        </w:tc>
        <w:tc>
          <w:tcPr>
            <w:tcW w:w="7592" w:type="dxa"/>
          </w:tcPr>
          <w:p w:rsidR="006D73E2" w:rsidRPr="006D73E2" w:rsidRDefault="006D73E2" w:rsidP="0027466D">
            <w:pPr>
              <w:widowControl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評估本數位服務</w:t>
            </w:r>
            <w:r w:rsidRPr="006D73E2">
              <w:rPr>
                <w:rFonts w:asciiTheme="minorEastAsia" w:eastAsiaTheme="minorEastAsia" w:hAnsiTheme="minorEastAsia" w:hint="eastAsia"/>
                <w:sz w:val="24"/>
                <w:szCs w:val="24"/>
              </w:rPr>
              <w:t>未來可</w:t>
            </w: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提供或儲存的使用者資料與資訊，並定義相關的資安層級、法律責任、隱私議題以及風險 (</w:t>
            </w:r>
            <w:r w:rsidRPr="006D73E2">
              <w:rPr>
                <w:rFonts w:asciiTheme="minorEastAsia" w:eastAsiaTheme="minorEastAsia" w:hAnsiTheme="minorEastAsia" w:hint="eastAsia"/>
                <w:sz w:val="24"/>
                <w:szCs w:val="24"/>
              </w:rPr>
              <w:t>必要時</w:t>
            </w: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請徵詢</w:t>
            </w:r>
            <w:r w:rsidRPr="006D73E2">
              <w:rPr>
                <w:rFonts w:asciiTheme="minorEastAsia" w:eastAsiaTheme="minorEastAsia" w:hAnsiTheme="minorEastAsia" w:hint="eastAsia"/>
                <w:sz w:val="24"/>
                <w:szCs w:val="24"/>
              </w:rPr>
              <w:t>專家的</w:t>
            </w: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意見)</w:t>
            </w:r>
          </w:p>
        </w:tc>
      </w:tr>
      <w:tr w:rsidR="006D73E2" w:rsidRPr="006D73E2" w:rsidTr="0027466D">
        <w:tc>
          <w:tcPr>
            <w:tcW w:w="704" w:type="dxa"/>
            <w:vAlign w:val="center"/>
          </w:tcPr>
          <w:p w:rsidR="006D73E2" w:rsidRPr="006D73E2" w:rsidRDefault="006D73E2" w:rsidP="0027466D">
            <w:pPr>
              <w:widowControl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lastRenderedPageBreak/>
              <w:t>8</w:t>
            </w:r>
          </w:p>
        </w:tc>
        <w:tc>
          <w:tcPr>
            <w:tcW w:w="7592" w:type="dxa"/>
          </w:tcPr>
          <w:p w:rsidR="006D73E2" w:rsidRPr="006D73E2" w:rsidRDefault="006D73E2" w:rsidP="0027466D">
            <w:pPr>
              <w:widowControl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確保所有新的原始碼都是開放、可重複使用，並且在適當的授權下發布(或針對原始碼中不適用本原則的特定子集合部分，提出令人信服的解釋)</w:t>
            </w:r>
          </w:p>
        </w:tc>
      </w:tr>
      <w:tr w:rsidR="006D73E2" w:rsidRPr="006D73E2" w:rsidTr="0027466D">
        <w:tc>
          <w:tcPr>
            <w:tcW w:w="704" w:type="dxa"/>
            <w:vAlign w:val="center"/>
          </w:tcPr>
          <w:p w:rsidR="006D73E2" w:rsidRPr="006D73E2" w:rsidRDefault="006D73E2" w:rsidP="0027466D">
            <w:pPr>
              <w:widowControl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9</w:t>
            </w:r>
          </w:p>
        </w:tc>
        <w:tc>
          <w:tcPr>
            <w:tcW w:w="7592" w:type="dxa"/>
          </w:tcPr>
          <w:p w:rsidR="006D73E2" w:rsidRPr="006D73E2" w:rsidRDefault="006D73E2" w:rsidP="0027466D">
            <w:pPr>
              <w:widowControl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使用開放標準與可使用的政府共用平台</w:t>
            </w:r>
          </w:p>
        </w:tc>
      </w:tr>
      <w:tr w:rsidR="006D73E2" w:rsidRPr="006D73E2" w:rsidTr="0027466D">
        <w:tc>
          <w:tcPr>
            <w:tcW w:w="704" w:type="dxa"/>
            <w:vAlign w:val="center"/>
          </w:tcPr>
          <w:p w:rsidR="006D73E2" w:rsidRPr="006D73E2" w:rsidRDefault="006D73E2" w:rsidP="0027466D">
            <w:pPr>
              <w:widowControl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10</w:t>
            </w:r>
          </w:p>
        </w:tc>
        <w:tc>
          <w:tcPr>
            <w:tcW w:w="7592" w:type="dxa"/>
          </w:tcPr>
          <w:p w:rsidR="006D73E2" w:rsidRPr="006D73E2" w:rsidRDefault="006D73E2" w:rsidP="0027466D">
            <w:pPr>
              <w:widowControl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要在與Live版本一致的環境下，使用所有常見的瀏覽器和設備，透過</w:t>
            </w:r>
            <w:r w:rsidRPr="006D73E2">
              <w:rPr>
                <w:rFonts w:asciiTheme="minorEastAsia" w:eastAsiaTheme="minorEastAsia" w:hAnsiTheme="minorEastAsia" w:hint="eastAsia"/>
                <w:sz w:val="24"/>
                <w:szCs w:val="24"/>
              </w:rPr>
              <w:t>虛擬</w:t>
            </w: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帳號(Dummy Accounts)和</w:t>
            </w:r>
            <w:r w:rsidRPr="006D73E2">
              <w:rPr>
                <w:rFonts w:asciiTheme="minorEastAsia" w:eastAsiaTheme="minorEastAsia" w:hAnsiTheme="minorEastAsia" w:hint="eastAsia"/>
                <w:sz w:val="24"/>
                <w:szCs w:val="24"/>
              </w:rPr>
              <w:t>具</w:t>
            </w: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代表性的使用者樣本，進行端對端(End-to-End)服務測試</w:t>
            </w:r>
          </w:p>
        </w:tc>
      </w:tr>
      <w:tr w:rsidR="006D73E2" w:rsidRPr="006D73E2" w:rsidTr="0027466D">
        <w:tc>
          <w:tcPr>
            <w:tcW w:w="704" w:type="dxa"/>
            <w:vAlign w:val="center"/>
          </w:tcPr>
          <w:p w:rsidR="006D73E2" w:rsidRPr="006D73E2" w:rsidRDefault="006D73E2" w:rsidP="0027466D">
            <w:pPr>
              <w:widowControl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11</w:t>
            </w:r>
          </w:p>
        </w:tc>
        <w:tc>
          <w:tcPr>
            <w:tcW w:w="7592" w:type="dxa"/>
          </w:tcPr>
          <w:p w:rsidR="006D73E2" w:rsidRPr="006D73E2" w:rsidRDefault="006D73E2" w:rsidP="0027466D">
            <w:pPr>
              <w:widowControl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需擬定數位服務暫時離線時的應變計</w:t>
            </w:r>
            <w:r w:rsidRPr="006D73E2">
              <w:rPr>
                <w:rFonts w:asciiTheme="minorEastAsia" w:eastAsiaTheme="minorEastAsia" w:hAnsiTheme="minorEastAsia" w:hint="eastAsia"/>
                <w:sz w:val="24"/>
                <w:szCs w:val="24"/>
              </w:rPr>
              <w:t>畫</w:t>
            </w:r>
          </w:p>
        </w:tc>
      </w:tr>
      <w:tr w:rsidR="006D73E2" w:rsidRPr="006D73E2" w:rsidTr="0027466D">
        <w:tc>
          <w:tcPr>
            <w:tcW w:w="704" w:type="dxa"/>
            <w:vAlign w:val="center"/>
          </w:tcPr>
          <w:p w:rsidR="006D73E2" w:rsidRPr="006D73E2" w:rsidRDefault="006D73E2" w:rsidP="0027466D">
            <w:pPr>
              <w:widowControl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12</w:t>
            </w:r>
          </w:p>
        </w:tc>
        <w:tc>
          <w:tcPr>
            <w:tcW w:w="7592" w:type="dxa"/>
          </w:tcPr>
          <w:p w:rsidR="006D73E2" w:rsidRPr="006D73E2" w:rsidRDefault="006D73E2" w:rsidP="0027466D">
            <w:pPr>
              <w:widowControl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建立簡單又直覺的服務，讓使用者一次就能上手</w:t>
            </w:r>
          </w:p>
        </w:tc>
      </w:tr>
      <w:tr w:rsidR="006D73E2" w:rsidRPr="006D73E2" w:rsidTr="0027466D">
        <w:tc>
          <w:tcPr>
            <w:tcW w:w="704" w:type="dxa"/>
            <w:vAlign w:val="center"/>
          </w:tcPr>
          <w:p w:rsidR="006D73E2" w:rsidRPr="006D73E2" w:rsidRDefault="006D73E2" w:rsidP="0027466D">
            <w:pPr>
              <w:widowControl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13</w:t>
            </w:r>
          </w:p>
        </w:tc>
        <w:tc>
          <w:tcPr>
            <w:tcW w:w="7592" w:type="dxa"/>
          </w:tcPr>
          <w:p w:rsidR="006D73E2" w:rsidRPr="006D73E2" w:rsidRDefault="006D73E2" w:rsidP="0027466D">
            <w:pPr>
              <w:widowControl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6D73E2">
              <w:rPr>
                <w:rFonts w:asciiTheme="minorEastAsia" w:eastAsiaTheme="minorEastAsia" w:hAnsiTheme="minorEastAsia" w:hint="eastAsia"/>
                <w:sz w:val="24"/>
                <w:szCs w:val="24"/>
              </w:rPr>
              <w:t>運</w:t>
            </w: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用設計模式與</w:t>
            </w:r>
            <w:r w:rsidRPr="006D73E2">
              <w:rPr>
                <w:rFonts w:asciiTheme="minorEastAsia" w:eastAsiaTheme="minorEastAsia" w:hAnsiTheme="minorEastAsia" w:hint="eastAsia"/>
                <w:sz w:val="24"/>
                <w:szCs w:val="24"/>
              </w:rPr>
              <w:t>風格</w:t>
            </w: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指南來建立與 GOV.UK 網站一致的使用體驗</w:t>
            </w:r>
          </w:p>
        </w:tc>
      </w:tr>
      <w:tr w:rsidR="006D73E2" w:rsidRPr="006D73E2" w:rsidTr="0027466D">
        <w:tc>
          <w:tcPr>
            <w:tcW w:w="704" w:type="dxa"/>
            <w:vAlign w:val="center"/>
          </w:tcPr>
          <w:p w:rsidR="006D73E2" w:rsidRPr="006D73E2" w:rsidRDefault="006D73E2" w:rsidP="0027466D">
            <w:pPr>
              <w:widowControl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14</w:t>
            </w:r>
          </w:p>
        </w:tc>
        <w:tc>
          <w:tcPr>
            <w:tcW w:w="7592" w:type="dxa"/>
          </w:tcPr>
          <w:p w:rsidR="006D73E2" w:rsidRPr="006D73E2" w:rsidRDefault="006D73E2" w:rsidP="0027466D">
            <w:pPr>
              <w:widowControl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鼓勵所有的使用者使用數位服務（</w:t>
            </w:r>
            <w:r w:rsidRPr="006D73E2">
              <w:rPr>
                <w:rFonts w:asciiTheme="minorEastAsia" w:eastAsiaTheme="minorEastAsia" w:hAnsiTheme="minorEastAsia" w:hint="eastAsia"/>
                <w:sz w:val="24"/>
                <w:szCs w:val="24"/>
              </w:rPr>
              <w:t>並根據需要</w:t>
            </w: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提供數位輔助措施），輔以適當的計畫，淘汰非數位</w:t>
            </w:r>
            <w:r w:rsidRPr="006D73E2">
              <w:rPr>
                <w:rFonts w:asciiTheme="minorEastAsia" w:eastAsiaTheme="minorEastAsia" w:hAnsiTheme="minorEastAsia" w:hint="eastAsia"/>
                <w:sz w:val="24"/>
                <w:szCs w:val="24"/>
              </w:rPr>
              <w:t>的</w:t>
            </w: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管道或服務</w:t>
            </w:r>
          </w:p>
        </w:tc>
      </w:tr>
      <w:tr w:rsidR="006D73E2" w:rsidRPr="006D73E2" w:rsidTr="0027466D">
        <w:tc>
          <w:tcPr>
            <w:tcW w:w="704" w:type="dxa"/>
            <w:vAlign w:val="center"/>
          </w:tcPr>
          <w:p w:rsidR="006D73E2" w:rsidRPr="006D73E2" w:rsidRDefault="006D73E2" w:rsidP="0027466D">
            <w:pPr>
              <w:widowControl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15</w:t>
            </w:r>
          </w:p>
        </w:tc>
        <w:tc>
          <w:tcPr>
            <w:tcW w:w="7592" w:type="dxa"/>
          </w:tcPr>
          <w:p w:rsidR="006D73E2" w:rsidRPr="006D73E2" w:rsidRDefault="006D73E2" w:rsidP="0027466D">
            <w:pPr>
              <w:widowControl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透過工具分析績效數據，使用數據分析服務成功之處，並據此轉換出下一開發階段的功能和任務</w:t>
            </w:r>
          </w:p>
        </w:tc>
      </w:tr>
      <w:tr w:rsidR="006D73E2" w:rsidRPr="006D73E2" w:rsidTr="0027466D">
        <w:tc>
          <w:tcPr>
            <w:tcW w:w="704" w:type="dxa"/>
            <w:vAlign w:val="center"/>
          </w:tcPr>
          <w:p w:rsidR="006D73E2" w:rsidRPr="006D73E2" w:rsidRDefault="006D73E2" w:rsidP="0027466D">
            <w:pPr>
              <w:widowControl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16</w:t>
            </w:r>
          </w:p>
        </w:tc>
        <w:tc>
          <w:tcPr>
            <w:tcW w:w="7592" w:type="dxa"/>
          </w:tcPr>
          <w:p w:rsidR="006D73E2" w:rsidRPr="006D73E2" w:rsidRDefault="006D73E2" w:rsidP="0027466D">
            <w:pPr>
              <w:widowControl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為服務定義績效指標，包含《政府數位服務手冊》中定義的4組必要KPI。針對每個指標建立基準，</w:t>
            </w:r>
            <w:r w:rsidRPr="006D73E2">
              <w:rPr>
                <w:rFonts w:asciiTheme="minorEastAsia" w:eastAsiaTheme="minorEastAsia" w:hAnsiTheme="minorEastAsia" w:hint="eastAsia"/>
                <w:sz w:val="24"/>
                <w:szCs w:val="24"/>
              </w:rPr>
              <w:t>用</w:t>
            </w: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以</w:t>
            </w:r>
            <w:r w:rsidRPr="006D73E2">
              <w:rPr>
                <w:rFonts w:asciiTheme="minorEastAsia" w:eastAsiaTheme="minorEastAsia" w:hAnsiTheme="minorEastAsia" w:hint="eastAsia"/>
                <w:sz w:val="24"/>
                <w:szCs w:val="24"/>
              </w:rPr>
              <w:t>制訂</w:t>
            </w: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改善計畫</w:t>
            </w:r>
          </w:p>
        </w:tc>
      </w:tr>
      <w:tr w:rsidR="006D73E2" w:rsidRPr="006D73E2" w:rsidTr="0027466D">
        <w:tc>
          <w:tcPr>
            <w:tcW w:w="704" w:type="dxa"/>
            <w:vAlign w:val="center"/>
          </w:tcPr>
          <w:p w:rsidR="006D73E2" w:rsidRPr="006D73E2" w:rsidRDefault="006D73E2" w:rsidP="0027466D">
            <w:pPr>
              <w:widowControl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17</w:t>
            </w:r>
          </w:p>
        </w:tc>
        <w:tc>
          <w:tcPr>
            <w:tcW w:w="7592" w:type="dxa"/>
          </w:tcPr>
          <w:p w:rsidR="006D73E2" w:rsidRPr="006D73E2" w:rsidRDefault="006D73E2" w:rsidP="0027466D">
            <w:pPr>
              <w:widowControl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將績效數據回報至績效平台</w:t>
            </w:r>
          </w:p>
        </w:tc>
      </w:tr>
      <w:tr w:rsidR="006D73E2" w:rsidRPr="006D73E2" w:rsidTr="0027466D">
        <w:tc>
          <w:tcPr>
            <w:tcW w:w="704" w:type="dxa"/>
            <w:vAlign w:val="center"/>
          </w:tcPr>
          <w:p w:rsidR="006D73E2" w:rsidRPr="006D73E2" w:rsidRDefault="006D73E2" w:rsidP="0027466D">
            <w:pPr>
              <w:widowControl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18</w:t>
            </w:r>
          </w:p>
        </w:tc>
        <w:tc>
          <w:tcPr>
            <w:tcW w:w="7592" w:type="dxa"/>
          </w:tcPr>
          <w:p w:rsidR="006D73E2" w:rsidRPr="006D73E2" w:rsidRDefault="006D73E2" w:rsidP="0027466D">
            <w:pPr>
              <w:widowControl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6D73E2">
              <w:rPr>
                <w:rFonts w:asciiTheme="minorEastAsia" w:eastAsiaTheme="minorEastAsia" w:hAnsiTheme="minorEastAsia" w:hint="eastAsia"/>
                <w:sz w:val="24"/>
                <w:szCs w:val="24"/>
              </w:rPr>
              <w:t>從服務開始到結束，</w:t>
            </w: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與負責該服務的部長</w:t>
            </w:r>
            <w:r w:rsidRPr="006D73E2">
              <w:rPr>
                <w:rFonts w:asciiTheme="minorEastAsia" w:eastAsiaTheme="minorEastAsia" w:hAnsiTheme="minorEastAsia" w:hint="eastAsia"/>
                <w:sz w:val="24"/>
                <w:szCs w:val="24"/>
              </w:rPr>
              <w:t>一起</w:t>
            </w:r>
            <w:r w:rsidRPr="006D73E2">
              <w:rPr>
                <w:rFonts w:asciiTheme="minorEastAsia" w:eastAsiaTheme="minorEastAsia" w:hAnsiTheme="minorEastAsia"/>
                <w:sz w:val="24"/>
                <w:szCs w:val="24"/>
              </w:rPr>
              <w:t>進行完整測試</w:t>
            </w:r>
          </w:p>
        </w:tc>
      </w:tr>
    </w:tbl>
    <w:p w:rsidR="006D73E2" w:rsidRDefault="006D73E2" w:rsidP="006D73E2">
      <w:pPr>
        <w:jc w:val="center"/>
        <w:rPr>
          <w:rFonts w:ascii="Times New Roman" w:hAnsi="Times New Roman" w:cs="Times New Roman"/>
          <w:kern w:val="0"/>
          <w:szCs w:val="24"/>
        </w:rPr>
      </w:pPr>
      <w:r w:rsidRPr="00A61AAB">
        <w:rPr>
          <w:rFonts w:ascii="Times New Roman" w:hAnsi="Times New Roman" w:cs="Times New Roman"/>
          <w:kern w:val="0"/>
          <w:szCs w:val="24"/>
        </w:rPr>
        <w:t>資料來源：譯自</w:t>
      </w:r>
      <w:hyperlink r:id="rId16" w:history="1">
        <w:r w:rsidRPr="006D73E2">
          <w:rPr>
            <w:rStyle w:val="ac"/>
            <w:rFonts w:ascii="Times New Roman" w:hAnsi="Times New Roman" w:cs="Times New Roman"/>
            <w:color w:val="auto"/>
            <w:kern w:val="0"/>
            <w:szCs w:val="24"/>
          </w:rPr>
          <w:t>https://www.gov.uk/service-manual/digital-by-default</w:t>
        </w:r>
      </w:hyperlink>
    </w:p>
    <w:p w:rsidR="006D73E2" w:rsidRPr="006D73E2" w:rsidRDefault="006D73E2" w:rsidP="006D73E2">
      <w:pPr>
        <w:jc w:val="center"/>
      </w:pPr>
    </w:p>
    <w:p w:rsidR="006D73E2" w:rsidRDefault="006D73E2" w:rsidP="00456698">
      <w:pPr>
        <w:spacing w:beforeLines="20" w:before="72" w:afterLines="20" w:after="72" w:line="240" w:lineRule="atLeast"/>
        <w:ind w:rightChars="-80" w:right="-192" w:firstLineChars="177" w:firstLine="425"/>
        <w:jc w:val="both"/>
        <w:rPr>
          <w:rFonts w:ascii="Times New Roman" w:hAnsi="Times New Roman" w:cs="Times New Roman"/>
          <w:kern w:val="0"/>
          <w:szCs w:val="24"/>
        </w:rPr>
      </w:pPr>
      <w:r w:rsidRPr="00A61AAB">
        <w:rPr>
          <w:rFonts w:ascii="Times New Roman" w:hAnsi="Times New Roman" w:cs="Times New Roman" w:hint="eastAsia"/>
          <w:kern w:val="0"/>
          <w:szCs w:val="24"/>
        </w:rPr>
        <w:t>二、評估服務品質是否達標</w:t>
      </w:r>
    </w:p>
    <w:p w:rsidR="006D73E2" w:rsidRDefault="006D73E2" w:rsidP="00456698">
      <w:pPr>
        <w:spacing w:beforeLines="20" w:before="72" w:afterLines="20" w:after="72" w:line="240" w:lineRule="atLeast"/>
        <w:ind w:leftChars="177" w:left="425" w:rightChars="-80" w:right="-192" w:firstLine="426"/>
        <w:jc w:val="both"/>
        <w:rPr>
          <w:rFonts w:ascii="Times New Roman" w:hAnsi="Times New Roman" w:cs="Times New Roman"/>
          <w:kern w:val="0"/>
          <w:szCs w:val="24"/>
        </w:rPr>
      </w:pPr>
      <w:r w:rsidRPr="00A61AAB">
        <w:rPr>
          <w:rFonts w:ascii="Times New Roman" w:hAnsi="Times New Roman" w:cs="Times New Roman" w:hint="eastAsia"/>
          <w:kern w:val="0"/>
          <w:szCs w:val="24"/>
        </w:rPr>
        <w:t>為了避免《數位首選服務標準》不夠明確，造成驗</w:t>
      </w:r>
      <w:r>
        <w:rPr>
          <w:rFonts w:ascii="Times New Roman" w:hAnsi="Times New Roman" w:cs="Times New Roman" w:hint="eastAsia"/>
          <w:kern w:val="0"/>
          <w:szCs w:val="24"/>
        </w:rPr>
        <w:t>證是否符合的</w:t>
      </w:r>
      <w:r w:rsidRPr="00A61AAB">
        <w:rPr>
          <w:rFonts w:ascii="Times New Roman" w:hAnsi="Times New Roman" w:cs="Times New Roman" w:hint="eastAsia"/>
          <w:kern w:val="0"/>
          <w:szCs w:val="24"/>
        </w:rPr>
        <w:t>困擾。</w:t>
      </w:r>
      <w:r w:rsidRPr="00A61AAB">
        <w:rPr>
          <w:rFonts w:ascii="Times New Roman" w:hAnsi="Times New Roman" w:cs="Times New Roman" w:hint="eastAsia"/>
          <w:kern w:val="0"/>
          <w:szCs w:val="24"/>
        </w:rPr>
        <w:t>GDS</w:t>
      </w:r>
      <w:r w:rsidRPr="00A61AAB">
        <w:rPr>
          <w:rFonts w:ascii="Times New Roman" w:hAnsi="Times New Roman" w:cs="Times New Roman" w:hint="eastAsia"/>
          <w:kern w:val="0"/>
          <w:szCs w:val="24"/>
        </w:rPr>
        <w:t>分別針對服務是否能夠達到</w:t>
      </w:r>
      <w:r w:rsidRPr="00A61AAB">
        <w:rPr>
          <w:rFonts w:ascii="Times New Roman" w:hAnsi="Times New Roman" w:cs="Times New Roman" w:hint="eastAsia"/>
          <w:kern w:val="0"/>
          <w:szCs w:val="24"/>
        </w:rPr>
        <w:t>Alpha</w:t>
      </w:r>
      <w:r w:rsidRPr="00A61AAB">
        <w:rPr>
          <w:rFonts w:ascii="Times New Roman" w:hAnsi="Times New Roman" w:cs="Times New Roman" w:hint="eastAsia"/>
          <w:kern w:val="0"/>
          <w:szCs w:val="24"/>
        </w:rPr>
        <w:t>、</w:t>
      </w:r>
      <w:r w:rsidRPr="00A61AAB">
        <w:rPr>
          <w:rFonts w:ascii="Times New Roman" w:hAnsi="Times New Roman" w:cs="Times New Roman" w:hint="eastAsia"/>
          <w:kern w:val="0"/>
          <w:szCs w:val="24"/>
        </w:rPr>
        <w:t>Beta</w:t>
      </w:r>
      <w:r w:rsidRPr="00A61AAB">
        <w:rPr>
          <w:rFonts w:ascii="Times New Roman" w:hAnsi="Times New Roman" w:cs="Times New Roman" w:hint="eastAsia"/>
          <w:kern w:val="0"/>
          <w:szCs w:val="24"/>
        </w:rPr>
        <w:t>和</w:t>
      </w:r>
      <w:r w:rsidRPr="00A61AAB">
        <w:rPr>
          <w:rFonts w:ascii="Times New Roman" w:hAnsi="Times New Roman" w:cs="Times New Roman" w:hint="eastAsia"/>
          <w:kern w:val="0"/>
          <w:szCs w:val="24"/>
        </w:rPr>
        <w:t>Live</w:t>
      </w:r>
      <w:r w:rsidRPr="00A61AAB">
        <w:rPr>
          <w:rFonts w:ascii="Times New Roman" w:hAnsi="Times New Roman" w:cs="Times New Roman" w:hint="eastAsia"/>
          <w:kern w:val="0"/>
          <w:szCs w:val="24"/>
        </w:rPr>
        <w:t>階段的標準，提供了詳盡的服務評鑑規範。</w:t>
      </w:r>
      <w:r w:rsidRPr="00A61AAB">
        <w:rPr>
          <w:rFonts w:ascii="Times New Roman" w:hAnsi="Times New Roman" w:cs="Times New Roman" w:hint="eastAsia"/>
          <w:kern w:val="0"/>
          <w:szCs w:val="24"/>
        </w:rPr>
        <w:t>GDS</w:t>
      </w:r>
      <w:r w:rsidRPr="00A61AAB">
        <w:rPr>
          <w:rFonts w:ascii="Times New Roman" w:hAnsi="Times New Roman" w:cs="Times New Roman" w:hint="eastAsia"/>
          <w:kern w:val="0"/>
          <w:szCs w:val="24"/>
        </w:rPr>
        <w:t>在規範中，除了提供指引，也列舉評鑑委員的提問</w:t>
      </w:r>
      <w:r w:rsidRPr="00A61AAB">
        <w:rPr>
          <w:rFonts w:ascii="Times New Roman" w:hAnsi="Times New Roman" w:cs="Times New Roman" w:hint="eastAsia"/>
          <w:kern w:val="0"/>
          <w:szCs w:val="24"/>
        </w:rPr>
        <w:t>(</w:t>
      </w:r>
      <w:r w:rsidRPr="00A61AAB">
        <w:rPr>
          <w:rFonts w:ascii="Times New Roman" w:hAnsi="Times New Roman" w:cs="Times New Roman"/>
          <w:kern w:val="0"/>
          <w:szCs w:val="24"/>
        </w:rPr>
        <w:t>Prompts)</w:t>
      </w:r>
      <w:r w:rsidRPr="00A61AAB">
        <w:rPr>
          <w:rFonts w:ascii="Times New Roman" w:hAnsi="Times New Roman" w:cs="Times New Roman" w:hint="eastAsia"/>
          <w:kern w:val="0"/>
          <w:szCs w:val="24"/>
        </w:rPr>
        <w:t>，以及開發團隊針對提問應該準備的</w:t>
      </w:r>
      <w:r>
        <w:rPr>
          <w:rFonts w:ascii="Times New Roman" w:hAnsi="Times New Roman" w:cs="Times New Roman" w:hint="eastAsia"/>
          <w:kern w:val="0"/>
          <w:szCs w:val="24"/>
        </w:rPr>
        <w:t>佐</w:t>
      </w:r>
      <w:r w:rsidRPr="00A61AAB">
        <w:rPr>
          <w:rFonts w:ascii="Times New Roman" w:hAnsi="Times New Roman" w:cs="Times New Roman" w:hint="eastAsia"/>
          <w:kern w:val="0"/>
          <w:szCs w:val="24"/>
        </w:rPr>
        <w:t>證</w:t>
      </w:r>
      <w:r>
        <w:rPr>
          <w:rFonts w:ascii="Times New Roman" w:hAnsi="Times New Roman" w:cs="Times New Roman" w:hint="eastAsia"/>
          <w:kern w:val="0"/>
          <w:szCs w:val="24"/>
        </w:rPr>
        <w:t>資料</w:t>
      </w:r>
      <w:r w:rsidRPr="00A61AAB" w:rsidDel="000A71F1">
        <w:rPr>
          <w:rFonts w:ascii="Times New Roman" w:hAnsi="Times New Roman" w:cs="Times New Roman" w:hint="eastAsia"/>
          <w:kern w:val="0"/>
          <w:szCs w:val="24"/>
        </w:rPr>
        <w:t xml:space="preserve"> </w:t>
      </w:r>
      <w:r w:rsidRPr="00A61AAB">
        <w:rPr>
          <w:rFonts w:ascii="Times New Roman" w:hAnsi="Times New Roman" w:cs="Times New Roman" w:hint="eastAsia"/>
          <w:kern w:val="0"/>
          <w:szCs w:val="24"/>
        </w:rPr>
        <w:t>。另外，評鑑委員的組成，分為主</w:t>
      </w:r>
      <w:r w:rsidRPr="0044056E">
        <w:rPr>
          <w:rFonts w:ascii="Times New Roman" w:hAnsi="Times New Roman" w:cs="Times New Roman" w:hint="eastAsia"/>
          <w:kern w:val="0"/>
          <w:szCs w:val="24"/>
        </w:rPr>
        <w:t>任</w:t>
      </w:r>
      <w:r w:rsidRPr="00A61AAB">
        <w:rPr>
          <w:rFonts w:ascii="Times New Roman" w:hAnsi="Times New Roman" w:cs="Times New Roman" w:hint="eastAsia"/>
          <w:kern w:val="0"/>
          <w:szCs w:val="24"/>
        </w:rPr>
        <w:t>評鑑員</w:t>
      </w:r>
      <w:r w:rsidRPr="00A61AAB">
        <w:rPr>
          <w:rFonts w:ascii="Times New Roman" w:hAnsi="Times New Roman" w:cs="Times New Roman" w:hint="eastAsia"/>
          <w:kern w:val="0"/>
          <w:szCs w:val="24"/>
        </w:rPr>
        <w:t>(</w:t>
      </w:r>
      <w:r w:rsidRPr="00A61AAB">
        <w:rPr>
          <w:rFonts w:ascii="Times New Roman" w:hAnsi="Times New Roman" w:cs="Times New Roman"/>
          <w:kern w:val="0"/>
          <w:szCs w:val="24"/>
        </w:rPr>
        <w:t>Lead Assessor</w:t>
      </w:r>
      <w:r w:rsidRPr="00A61AAB">
        <w:rPr>
          <w:rFonts w:ascii="Times New Roman" w:hAnsi="Times New Roman" w:cs="Times New Roman" w:hint="eastAsia"/>
          <w:kern w:val="0"/>
          <w:szCs w:val="24"/>
        </w:rPr>
        <w:t>)</w:t>
      </w:r>
      <w:r w:rsidRPr="00A61AAB">
        <w:rPr>
          <w:rFonts w:ascii="Times New Roman" w:hAnsi="Times New Roman" w:cs="Times New Roman" w:hint="eastAsia"/>
          <w:kern w:val="0"/>
          <w:szCs w:val="24"/>
        </w:rPr>
        <w:t>、技術評鑑員</w:t>
      </w:r>
      <w:r w:rsidRPr="00A61AAB">
        <w:rPr>
          <w:rFonts w:ascii="Times New Roman" w:hAnsi="Times New Roman" w:cs="Times New Roman" w:hint="eastAsia"/>
          <w:kern w:val="0"/>
          <w:szCs w:val="24"/>
        </w:rPr>
        <w:t>(</w:t>
      </w:r>
      <w:r w:rsidRPr="00A61AAB">
        <w:rPr>
          <w:rFonts w:ascii="Times New Roman" w:hAnsi="Times New Roman" w:cs="Times New Roman"/>
          <w:kern w:val="0"/>
          <w:szCs w:val="24"/>
        </w:rPr>
        <w:t>Technical Assessor</w:t>
      </w:r>
      <w:r w:rsidRPr="00A61AAB">
        <w:rPr>
          <w:rFonts w:ascii="Times New Roman" w:hAnsi="Times New Roman" w:cs="Times New Roman" w:hint="eastAsia"/>
          <w:kern w:val="0"/>
          <w:szCs w:val="24"/>
        </w:rPr>
        <w:t>)</w:t>
      </w:r>
      <w:r w:rsidRPr="00A61AAB">
        <w:rPr>
          <w:rFonts w:ascii="Times New Roman" w:hAnsi="Times New Roman" w:cs="Times New Roman" w:hint="eastAsia"/>
          <w:kern w:val="0"/>
          <w:szCs w:val="24"/>
        </w:rPr>
        <w:t>、使用者研究員或</w:t>
      </w:r>
      <w:r>
        <w:rPr>
          <w:rFonts w:ascii="Times New Roman" w:hAnsi="Times New Roman" w:cs="Times New Roman" w:hint="eastAsia"/>
          <w:kern w:val="0"/>
          <w:szCs w:val="24"/>
        </w:rPr>
        <w:t>績效</w:t>
      </w:r>
      <w:r w:rsidRPr="00A61AAB">
        <w:rPr>
          <w:rFonts w:ascii="Times New Roman" w:hAnsi="Times New Roman" w:cs="Times New Roman" w:hint="eastAsia"/>
          <w:kern w:val="0"/>
          <w:szCs w:val="24"/>
        </w:rPr>
        <w:t>分析</w:t>
      </w:r>
      <w:r>
        <w:rPr>
          <w:rFonts w:ascii="Times New Roman" w:hAnsi="Times New Roman" w:cs="Times New Roman" w:hint="eastAsia"/>
          <w:kern w:val="0"/>
          <w:szCs w:val="24"/>
        </w:rPr>
        <w:t>師</w:t>
      </w:r>
      <w:r w:rsidRPr="00A61AAB">
        <w:rPr>
          <w:rFonts w:ascii="Times New Roman" w:hAnsi="Times New Roman" w:cs="Times New Roman" w:hint="eastAsia"/>
          <w:kern w:val="0"/>
          <w:szCs w:val="24"/>
        </w:rPr>
        <w:t>(</w:t>
      </w:r>
      <w:r w:rsidRPr="00A61AAB">
        <w:rPr>
          <w:rFonts w:ascii="Times New Roman" w:hAnsi="Times New Roman" w:cs="Times New Roman"/>
          <w:kern w:val="0"/>
          <w:szCs w:val="24"/>
        </w:rPr>
        <w:t>User Research</w:t>
      </w:r>
      <w:r w:rsidRPr="00A61AAB">
        <w:rPr>
          <w:rFonts w:ascii="Times New Roman" w:hAnsi="Times New Roman" w:cs="Times New Roman" w:hint="eastAsia"/>
          <w:kern w:val="0"/>
          <w:szCs w:val="24"/>
        </w:rPr>
        <w:t xml:space="preserve"> </w:t>
      </w:r>
      <w:r w:rsidRPr="00A61AAB">
        <w:rPr>
          <w:rFonts w:ascii="Times New Roman" w:hAnsi="Times New Roman" w:cs="Times New Roman"/>
          <w:kern w:val="0"/>
          <w:szCs w:val="24"/>
        </w:rPr>
        <w:t>or Performance Analyst</w:t>
      </w:r>
      <w:r w:rsidRPr="00A61AAB">
        <w:rPr>
          <w:rFonts w:ascii="Times New Roman" w:hAnsi="Times New Roman" w:cs="Times New Roman" w:hint="eastAsia"/>
          <w:kern w:val="0"/>
          <w:szCs w:val="24"/>
        </w:rPr>
        <w:t>)</w:t>
      </w:r>
      <w:r w:rsidRPr="00A61AAB">
        <w:rPr>
          <w:rFonts w:ascii="Times New Roman" w:hAnsi="Times New Roman" w:cs="Times New Roman" w:hint="eastAsia"/>
          <w:kern w:val="0"/>
          <w:szCs w:val="24"/>
        </w:rPr>
        <w:t>、設計</w:t>
      </w:r>
      <w:r>
        <w:rPr>
          <w:rFonts w:ascii="Times New Roman" w:hAnsi="Times New Roman" w:cs="Times New Roman" w:hint="eastAsia"/>
          <w:kern w:val="0"/>
          <w:szCs w:val="24"/>
        </w:rPr>
        <w:t>師</w:t>
      </w:r>
      <w:r w:rsidRPr="00A61AAB">
        <w:rPr>
          <w:rFonts w:ascii="Times New Roman" w:hAnsi="Times New Roman" w:cs="Times New Roman" w:hint="eastAsia"/>
          <w:kern w:val="0"/>
          <w:szCs w:val="24"/>
        </w:rPr>
        <w:t>或內容設計</w:t>
      </w:r>
      <w:r>
        <w:rPr>
          <w:rFonts w:ascii="Times New Roman" w:hAnsi="Times New Roman" w:cs="Times New Roman" w:hint="eastAsia"/>
          <w:kern w:val="0"/>
          <w:szCs w:val="24"/>
        </w:rPr>
        <w:t>師</w:t>
      </w:r>
      <w:r w:rsidRPr="00A61AAB">
        <w:rPr>
          <w:rFonts w:ascii="Times New Roman" w:hAnsi="Times New Roman" w:cs="Times New Roman" w:hint="eastAsia"/>
          <w:kern w:val="0"/>
          <w:szCs w:val="24"/>
        </w:rPr>
        <w:t>(</w:t>
      </w:r>
      <w:r w:rsidRPr="00A61AAB">
        <w:rPr>
          <w:rFonts w:ascii="Times New Roman" w:hAnsi="Times New Roman" w:cs="Times New Roman"/>
          <w:kern w:val="0"/>
          <w:szCs w:val="24"/>
        </w:rPr>
        <w:t>Designer or Content Designer</w:t>
      </w:r>
      <w:r w:rsidRPr="00A61AAB">
        <w:rPr>
          <w:rFonts w:ascii="Times New Roman" w:hAnsi="Times New Roman" w:cs="Times New Roman" w:hint="eastAsia"/>
          <w:kern w:val="0"/>
          <w:szCs w:val="24"/>
        </w:rPr>
        <w:t>)</w:t>
      </w:r>
      <w:r w:rsidRPr="00A61AAB">
        <w:rPr>
          <w:rFonts w:ascii="Times New Roman" w:hAnsi="Times New Roman" w:cs="Times New Roman" w:hint="eastAsia"/>
          <w:kern w:val="0"/>
          <w:szCs w:val="24"/>
        </w:rPr>
        <w:t>，以及數位</w:t>
      </w:r>
      <w:r w:rsidRPr="0044056E">
        <w:rPr>
          <w:rFonts w:ascii="Times New Roman" w:hAnsi="Times New Roman" w:cs="Times New Roman" w:hint="eastAsia"/>
          <w:kern w:val="0"/>
          <w:szCs w:val="24"/>
        </w:rPr>
        <w:t>輔助</w:t>
      </w:r>
      <w:r w:rsidRPr="00A61AAB">
        <w:rPr>
          <w:rFonts w:ascii="Times New Roman" w:hAnsi="Times New Roman" w:cs="Times New Roman" w:hint="eastAsia"/>
          <w:kern w:val="0"/>
          <w:szCs w:val="24"/>
        </w:rPr>
        <w:t>評鑑員</w:t>
      </w:r>
      <w:r w:rsidRPr="00A61AAB">
        <w:rPr>
          <w:rFonts w:ascii="Times New Roman" w:hAnsi="Times New Roman" w:cs="Times New Roman" w:hint="eastAsia"/>
          <w:kern w:val="0"/>
          <w:szCs w:val="24"/>
        </w:rPr>
        <w:t>(</w:t>
      </w:r>
      <w:r w:rsidRPr="00A61AAB">
        <w:rPr>
          <w:rFonts w:ascii="Times New Roman" w:hAnsi="Times New Roman" w:cs="Times New Roman"/>
          <w:kern w:val="0"/>
          <w:szCs w:val="24"/>
        </w:rPr>
        <w:t>Assisted Digital Assessor</w:t>
      </w:r>
      <w:r w:rsidRPr="00A61AAB">
        <w:rPr>
          <w:rFonts w:ascii="Times New Roman" w:hAnsi="Times New Roman" w:cs="Times New Roman" w:hint="eastAsia"/>
          <w:kern w:val="0"/>
          <w:szCs w:val="24"/>
        </w:rPr>
        <w:t>)</w:t>
      </w:r>
      <w:r w:rsidR="00AE3833">
        <w:rPr>
          <w:rFonts w:ascii="Times New Roman" w:hAnsi="Times New Roman" w:cs="Times New Roman" w:hint="eastAsia"/>
          <w:kern w:val="0"/>
          <w:szCs w:val="24"/>
        </w:rPr>
        <w:t xml:space="preserve"> </w:t>
      </w:r>
      <w:r w:rsidRPr="00A61AAB">
        <w:rPr>
          <w:rStyle w:val="aff2"/>
          <w:rFonts w:ascii="Times New Roman" w:hAnsi="Times New Roman" w:cs="Times New Roman"/>
          <w:kern w:val="0"/>
          <w:szCs w:val="24"/>
        </w:rPr>
        <w:footnoteReference w:id="13"/>
      </w:r>
      <w:r w:rsidR="00AE3833">
        <w:rPr>
          <w:rFonts w:ascii="Times New Roman" w:hAnsi="Times New Roman" w:cs="Times New Roman" w:hint="eastAsia"/>
          <w:kern w:val="0"/>
          <w:szCs w:val="24"/>
        </w:rPr>
        <w:t>。</w:t>
      </w:r>
    </w:p>
    <w:p w:rsidR="006D73E2" w:rsidRDefault="006D73E2" w:rsidP="006D73E2">
      <w:pPr>
        <w:spacing w:beforeLines="20" w:before="72" w:afterLines="20" w:after="72" w:line="240" w:lineRule="atLeast"/>
        <w:ind w:rightChars="-80" w:right="-192" w:firstLine="480"/>
        <w:jc w:val="both"/>
        <w:rPr>
          <w:rFonts w:ascii="Times New Roman" w:hAnsi="Times New Roman" w:cs="Times New Roman"/>
          <w:kern w:val="0"/>
          <w:szCs w:val="24"/>
        </w:rPr>
      </w:pPr>
    </w:p>
    <w:p w:rsidR="006D73E2" w:rsidRPr="00C11FF9" w:rsidRDefault="006D73E2" w:rsidP="006D73E2">
      <w:pPr>
        <w:numPr>
          <w:ilvl w:val="0"/>
          <w:numId w:val="16"/>
        </w:numPr>
        <w:tabs>
          <w:tab w:val="num" w:pos="480"/>
        </w:tabs>
        <w:spacing w:beforeLines="50" w:before="180" w:afterLines="20" w:after="72"/>
        <w:ind w:left="539" w:rightChars="-82" w:right="-197" w:hanging="539"/>
        <w:jc w:val="both"/>
        <w:rPr>
          <w:rFonts w:ascii="Times New Roman" w:hAnsi="Times New Roman" w:cs="Times New Roman"/>
          <w:b/>
          <w:szCs w:val="24"/>
        </w:rPr>
      </w:pPr>
      <w:r w:rsidRPr="00A61AAB">
        <w:rPr>
          <w:rFonts w:ascii="Times New Roman" w:hAnsi="Times New Roman" w:cs="Times New Roman" w:hint="eastAsia"/>
          <w:b/>
          <w:kern w:val="0"/>
          <w:szCs w:val="24"/>
        </w:rPr>
        <w:t>政府服務通用的</w:t>
      </w:r>
      <w:r w:rsidRPr="00A61AAB">
        <w:rPr>
          <w:rFonts w:ascii="Times New Roman" w:hAnsi="Times New Roman" w:cs="Times New Roman"/>
          <w:b/>
          <w:kern w:val="0"/>
          <w:szCs w:val="24"/>
        </w:rPr>
        <w:t>關鍵</w:t>
      </w:r>
      <w:r>
        <w:rPr>
          <w:rFonts w:ascii="Times New Roman" w:hAnsi="Times New Roman" w:cs="Times New Roman"/>
          <w:b/>
          <w:kern w:val="0"/>
          <w:szCs w:val="24"/>
        </w:rPr>
        <w:t>績效</w:t>
      </w:r>
      <w:r w:rsidRPr="00A61AAB">
        <w:rPr>
          <w:rFonts w:ascii="Times New Roman" w:hAnsi="Times New Roman" w:cs="Times New Roman"/>
          <w:b/>
          <w:kern w:val="0"/>
          <w:szCs w:val="24"/>
        </w:rPr>
        <w:t>指標</w:t>
      </w:r>
    </w:p>
    <w:p w:rsidR="006D73E2" w:rsidRDefault="006D73E2" w:rsidP="006D73E2">
      <w:pPr>
        <w:spacing w:beforeLines="20" w:before="72" w:afterLines="20" w:after="72" w:line="240" w:lineRule="atLeast"/>
        <w:ind w:rightChars="-80" w:right="-192" w:firstLine="480"/>
        <w:jc w:val="both"/>
        <w:rPr>
          <w:rFonts w:ascii="Times New Roman" w:hAnsi="Times New Roman" w:cs="Times New Roman"/>
          <w:kern w:val="0"/>
          <w:szCs w:val="24"/>
        </w:rPr>
      </w:pPr>
      <w:r w:rsidRPr="00A61AAB">
        <w:rPr>
          <w:rFonts w:ascii="Times New Roman" w:hAnsi="Times New Roman" w:cs="Times New Roman" w:hint="eastAsia"/>
          <w:kern w:val="0"/>
          <w:szCs w:val="24"/>
        </w:rPr>
        <w:t>GDS</w:t>
      </w:r>
      <w:r w:rsidRPr="00A61AAB">
        <w:rPr>
          <w:rFonts w:ascii="Times New Roman" w:hAnsi="Times New Roman" w:cs="Times New Roman" w:hint="eastAsia"/>
          <w:kern w:val="0"/>
          <w:szCs w:val="24"/>
        </w:rPr>
        <w:t>針對各機關的數位服務，制定了通用性的關鍵</w:t>
      </w:r>
      <w:r>
        <w:rPr>
          <w:rFonts w:ascii="Times New Roman" w:hAnsi="Times New Roman" w:cs="Times New Roman" w:hint="eastAsia"/>
          <w:kern w:val="0"/>
          <w:szCs w:val="24"/>
        </w:rPr>
        <w:t>績效</w:t>
      </w:r>
      <w:r w:rsidRPr="00A61AAB">
        <w:rPr>
          <w:rFonts w:ascii="Times New Roman" w:hAnsi="Times New Roman" w:cs="Times New Roman" w:hint="eastAsia"/>
          <w:kern w:val="0"/>
          <w:szCs w:val="24"/>
        </w:rPr>
        <w:t>指標，透過跨機關共用的</w:t>
      </w:r>
      <w:r>
        <w:rPr>
          <w:rFonts w:ascii="Times New Roman" w:hAnsi="Times New Roman" w:cs="Times New Roman" w:hint="eastAsia"/>
          <w:kern w:val="0"/>
          <w:szCs w:val="24"/>
        </w:rPr>
        <w:t>績效</w:t>
      </w:r>
      <w:r w:rsidRPr="00A61AAB">
        <w:rPr>
          <w:rFonts w:ascii="Times New Roman" w:hAnsi="Times New Roman" w:cs="Times New Roman" w:hint="eastAsia"/>
          <w:kern w:val="0"/>
          <w:szCs w:val="24"/>
        </w:rPr>
        <w:t>服務網，顯示各個政府數位服務的即時</w:t>
      </w:r>
      <w:r>
        <w:rPr>
          <w:rFonts w:ascii="Times New Roman" w:hAnsi="Times New Roman" w:cs="Times New Roman" w:hint="eastAsia"/>
          <w:kern w:val="0"/>
          <w:szCs w:val="24"/>
        </w:rPr>
        <w:t>績效</w:t>
      </w:r>
      <w:r w:rsidRPr="00A61AAB">
        <w:rPr>
          <w:rFonts w:ascii="Times New Roman" w:hAnsi="Times New Roman" w:cs="Times New Roman" w:hint="eastAsia"/>
          <w:kern w:val="0"/>
          <w:szCs w:val="24"/>
        </w:rPr>
        <w:t>數據。</w:t>
      </w:r>
    </w:p>
    <w:p w:rsidR="00456698" w:rsidRDefault="006D73E2" w:rsidP="00456698">
      <w:pPr>
        <w:spacing w:beforeLines="20" w:before="72" w:afterLines="20" w:after="72" w:line="240" w:lineRule="atLeast"/>
        <w:ind w:rightChars="-80" w:right="-192" w:firstLine="480"/>
        <w:jc w:val="both"/>
        <w:rPr>
          <w:rFonts w:ascii="Times New Roman" w:hAnsi="Times New Roman" w:cs="Times New Roman"/>
          <w:kern w:val="0"/>
          <w:szCs w:val="24"/>
        </w:rPr>
      </w:pPr>
      <w:r w:rsidRPr="00A61AAB">
        <w:rPr>
          <w:rFonts w:ascii="Times New Roman" w:hAnsi="Times New Roman" w:cs="Times New Roman" w:hint="eastAsia"/>
          <w:kern w:val="0"/>
          <w:szCs w:val="24"/>
        </w:rPr>
        <w:t>GDS</w:t>
      </w:r>
      <w:r w:rsidRPr="00A61AAB">
        <w:rPr>
          <w:rFonts w:ascii="Times New Roman" w:hAnsi="Times New Roman" w:cs="Times New Roman" w:hint="eastAsia"/>
          <w:kern w:val="0"/>
          <w:szCs w:val="24"/>
        </w:rPr>
        <w:t>要求各機關的政府數位服務，必須定期追蹤回報以下</w:t>
      </w:r>
      <w:r w:rsidRPr="00A61AAB">
        <w:rPr>
          <w:rFonts w:ascii="Times New Roman" w:hAnsi="Times New Roman" w:cs="Times New Roman"/>
          <w:kern w:val="0"/>
          <w:szCs w:val="24"/>
        </w:rPr>
        <w:t>4</w:t>
      </w:r>
      <w:r w:rsidRPr="00A61AAB">
        <w:rPr>
          <w:rFonts w:ascii="Times New Roman" w:hAnsi="Times New Roman" w:cs="Times New Roman" w:hint="eastAsia"/>
          <w:kern w:val="0"/>
          <w:szCs w:val="24"/>
        </w:rPr>
        <w:t>組</w:t>
      </w:r>
      <w:r w:rsidRPr="00A61AAB">
        <w:rPr>
          <w:rFonts w:ascii="Times New Roman" w:hAnsi="Times New Roman" w:cs="Times New Roman" w:hint="eastAsia"/>
          <w:kern w:val="0"/>
          <w:szCs w:val="24"/>
        </w:rPr>
        <w:t>KPI</w:t>
      </w:r>
      <w:r w:rsidRPr="00A61AAB">
        <w:rPr>
          <w:rFonts w:ascii="Times New Roman" w:hAnsi="Times New Roman" w:cs="Times New Roman" w:hint="eastAsia"/>
          <w:kern w:val="0"/>
          <w:szCs w:val="24"/>
        </w:rPr>
        <w:t>：</w:t>
      </w:r>
    </w:p>
    <w:p w:rsidR="006D73E2" w:rsidRPr="006D73E2" w:rsidRDefault="006D73E2" w:rsidP="00456698">
      <w:pPr>
        <w:spacing w:beforeLines="20" w:before="72" w:afterLines="20" w:after="72" w:line="240" w:lineRule="atLeast"/>
        <w:ind w:rightChars="-80" w:right="-192" w:firstLine="480"/>
        <w:jc w:val="both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 w:hint="eastAsia"/>
          <w:kern w:val="0"/>
          <w:szCs w:val="24"/>
        </w:rPr>
        <w:t>一、</w:t>
      </w:r>
      <w:r w:rsidRPr="006D73E2">
        <w:rPr>
          <w:rFonts w:ascii="Times New Roman" w:hAnsi="Times New Roman" w:cs="Times New Roman"/>
          <w:kern w:val="0"/>
          <w:szCs w:val="24"/>
        </w:rPr>
        <w:t>每筆</w:t>
      </w:r>
      <w:r w:rsidRPr="006D73E2">
        <w:rPr>
          <w:rFonts w:ascii="Times New Roman" w:hAnsi="Times New Roman" w:cs="Times New Roman" w:hint="eastAsia"/>
          <w:kern w:val="0"/>
          <w:szCs w:val="24"/>
        </w:rPr>
        <w:t>作業</w:t>
      </w:r>
      <w:r w:rsidRPr="006D73E2">
        <w:rPr>
          <w:rFonts w:ascii="Times New Roman" w:hAnsi="Times New Roman" w:cs="Times New Roman"/>
          <w:kern w:val="0"/>
          <w:szCs w:val="24"/>
        </w:rPr>
        <w:t>成本</w:t>
      </w:r>
    </w:p>
    <w:p w:rsidR="006D73E2" w:rsidRDefault="006D73E2" w:rsidP="00456698">
      <w:pPr>
        <w:spacing w:beforeLines="20" w:before="72" w:afterLines="20" w:after="72" w:line="240" w:lineRule="atLeast"/>
        <w:ind w:leftChars="177" w:left="425" w:rightChars="-80" w:right="-192" w:firstLine="568"/>
        <w:jc w:val="both"/>
        <w:rPr>
          <w:rFonts w:ascii="Times New Roman" w:hAnsi="Times New Roman" w:cs="Times New Roman"/>
          <w:kern w:val="0"/>
          <w:szCs w:val="24"/>
        </w:rPr>
      </w:pPr>
      <w:r w:rsidRPr="00A61AAB">
        <w:rPr>
          <w:rFonts w:ascii="Times New Roman" w:hAnsi="Times New Roman" w:cs="Times New Roman" w:hint="eastAsia"/>
          <w:kern w:val="0"/>
          <w:szCs w:val="24"/>
        </w:rPr>
        <w:lastRenderedPageBreak/>
        <w:t>第一組</w:t>
      </w:r>
      <w:r w:rsidRPr="00A61AAB">
        <w:rPr>
          <w:rFonts w:ascii="Times New Roman" w:hAnsi="Times New Roman" w:cs="Times New Roman" w:hint="eastAsia"/>
          <w:kern w:val="0"/>
          <w:szCs w:val="24"/>
        </w:rPr>
        <w:t>KPI</w:t>
      </w:r>
      <w:r w:rsidRPr="00A61AAB">
        <w:rPr>
          <w:rFonts w:ascii="Times New Roman" w:hAnsi="Times New Roman" w:cs="Times New Roman" w:hint="eastAsia"/>
          <w:kern w:val="0"/>
          <w:szCs w:val="24"/>
        </w:rPr>
        <w:t>是每筆作業成本</w:t>
      </w:r>
      <w:r w:rsidRPr="00A61AAB">
        <w:rPr>
          <w:rFonts w:ascii="Times New Roman" w:hAnsi="Times New Roman" w:cs="Times New Roman" w:hint="eastAsia"/>
          <w:kern w:val="0"/>
          <w:szCs w:val="24"/>
        </w:rPr>
        <w:t>(C</w:t>
      </w:r>
      <w:r w:rsidRPr="00A61AAB">
        <w:rPr>
          <w:rFonts w:ascii="Times New Roman" w:hAnsi="Times New Roman" w:cs="Times New Roman"/>
          <w:kern w:val="0"/>
          <w:szCs w:val="24"/>
        </w:rPr>
        <w:t xml:space="preserve">ost </w:t>
      </w:r>
      <w:r w:rsidRPr="00A61AAB">
        <w:rPr>
          <w:rFonts w:ascii="Times New Roman" w:hAnsi="Times New Roman" w:cs="Times New Roman" w:hint="eastAsia"/>
          <w:kern w:val="0"/>
          <w:szCs w:val="24"/>
        </w:rPr>
        <w:t>P</w:t>
      </w:r>
      <w:r w:rsidRPr="00A61AAB">
        <w:rPr>
          <w:rFonts w:ascii="Times New Roman" w:hAnsi="Times New Roman" w:cs="Times New Roman"/>
          <w:kern w:val="0"/>
          <w:szCs w:val="24"/>
        </w:rPr>
        <w:t xml:space="preserve">er </w:t>
      </w:r>
      <w:r w:rsidRPr="00A61AAB">
        <w:rPr>
          <w:rFonts w:ascii="Times New Roman" w:hAnsi="Times New Roman" w:cs="Times New Roman" w:hint="eastAsia"/>
          <w:kern w:val="0"/>
          <w:szCs w:val="24"/>
        </w:rPr>
        <w:t>T</w:t>
      </w:r>
      <w:r w:rsidRPr="00A61AAB">
        <w:rPr>
          <w:rFonts w:ascii="Times New Roman" w:hAnsi="Times New Roman" w:cs="Times New Roman"/>
          <w:kern w:val="0"/>
          <w:szCs w:val="24"/>
        </w:rPr>
        <w:t>ransaction)</w:t>
      </w:r>
      <w:r w:rsidRPr="00A61AAB">
        <w:rPr>
          <w:rFonts w:ascii="Times New Roman" w:hAnsi="Times New Roman" w:cs="Times New Roman" w:hint="eastAsia"/>
          <w:kern w:val="0"/>
          <w:szCs w:val="24"/>
        </w:rPr>
        <w:t>，追蹤的是「民眾使用服務時，機關針對每筆作業平均付出的代價」。每筆作業成本的原理很簡單，只要把機關為了提供服務，用在研發、委外、維護、廣告、管銷和持有的不動產等成本總加，除以期間完成的所有</w:t>
      </w:r>
      <w:r>
        <w:rPr>
          <w:rFonts w:ascii="Times New Roman" w:hAnsi="Times New Roman" w:cs="Times New Roman" w:hint="eastAsia"/>
          <w:kern w:val="0"/>
          <w:szCs w:val="24"/>
        </w:rPr>
        <w:t>作業</w:t>
      </w:r>
      <w:r w:rsidRPr="00A61AAB">
        <w:rPr>
          <w:rFonts w:ascii="Times New Roman" w:hAnsi="Times New Roman" w:cs="Times New Roman" w:hint="eastAsia"/>
          <w:kern w:val="0"/>
          <w:szCs w:val="24"/>
        </w:rPr>
        <w:t>數量，得到的就是每筆作業成本。如果機關可以針對線上和非線上完成的作業，分別統計個別數量和成本，還可以進一步算出「平均每筆線上作業成本」和「平均每筆非線上作業成本」。根據</w:t>
      </w:r>
      <w:r w:rsidRPr="00A61AAB">
        <w:rPr>
          <w:rFonts w:ascii="Times New Roman" w:hAnsi="Times New Roman" w:cs="Times New Roman" w:hint="eastAsia"/>
          <w:kern w:val="0"/>
          <w:szCs w:val="24"/>
        </w:rPr>
        <w:t>GDS</w:t>
      </w:r>
      <w:r w:rsidRPr="00A61AAB">
        <w:rPr>
          <w:rFonts w:ascii="Times New Roman" w:hAnsi="Times New Roman" w:cs="Times New Roman" w:hint="eastAsia"/>
          <w:kern w:val="0"/>
          <w:szCs w:val="24"/>
        </w:rPr>
        <w:t>的要求，各機關每季都要統計作業成本，而且每次都要顯示過去</w:t>
      </w:r>
      <w:r w:rsidRPr="00A61AAB">
        <w:rPr>
          <w:rFonts w:ascii="Times New Roman" w:hAnsi="Times New Roman" w:cs="Times New Roman" w:hint="eastAsia"/>
          <w:kern w:val="0"/>
          <w:szCs w:val="24"/>
        </w:rPr>
        <w:t>12</w:t>
      </w:r>
      <w:r w:rsidRPr="00A61AAB">
        <w:rPr>
          <w:rFonts w:ascii="Times New Roman" w:hAnsi="Times New Roman" w:cs="Times New Roman" w:hint="eastAsia"/>
          <w:kern w:val="0"/>
          <w:szCs w:val="24"/>
        </w:rPr>
        <w:t>個月以內的波動狀況</w:t>
      </w:r>
      <w:r w:rsidR="00AE3833">
        <w:rPr>
          <w:rFonts w:ascii="Times New Roman" w:hAnsi="Times New Roman" w:cs="Times New Roman" w:hint="eastAsia"/>
          <w:kern w:val="0"/>
          <w:szCs w:val="24"/>
        </w:rPr>
        <w:t xml:space="preserve"> </w:t>
      </w:r>
      <w:r w:rsidRPr="00A61AAB">
        <w:rPr>
          <w:rStyle w:val="aff2"/>
          <w:rFonts w:ascii="Times New Roman" w:hAnsi="Times New Roman" w:cs="Times New Roman"/>
          <w:kern w:val="0"/>
          <w:szCs w:val="24"/>
        </w:rPr>
        <w:footnoteReference w:id="14"/>
      </w:r>
      <w:r w:rsidR="00AE3833">
        <w:rPr>
          <w:rFonts w:ascii="Times New Roman" w:hAnsi="Times New Roman" w:cs="Times New Roman" w:hint="eastAsia"/>
          <w:kern w:val="0"/>
          <w:szCs w:val="24"/>
        </w:rPr>
        <w:t>。</w:t>
      </w:r>
    </w:p>
    <w:p w:rsidR="006D73E2" w:rsidRPr="006D73E2" w:rsidRDefault="006D73E2" w:rsidP="00456698">
      <w:pPr>
        <w:spacing w:beforeLines="20" w:before="72" w:afterLines="20" w:after="72" w:line="240" w:lineRule="atLeast"/>
        <w:ind w:rightChars="-80" w:right="-192" w:firstLineChars="177" w:firstLine="425"/>
        <w:jc w:val="both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 w:hint="eastAsia"/>
          <w:kern w:val="0"/>
          <w:szCs w:val="24"/>
        </w:rPr>
        <w:t>二、</w:t>
      </w:r>
      <w:r w:rsidRPr="00A61AAB">
        <w:rPr>
          <w:rFonts w:ascii="Times New Roman" w:hAnsi="Times New Roman" w:cs="Times New Roman"/>
          <w:kern w:val="0"/>
          <w:szCs w:val="24"/>
        </w:rPr>
        <w:t>使用者滿意度</w:t>
      </w:r>
    </w:p>
    <w:p w:rsidR="006D73E2" w:rsidRDefault="006D73E2" w:rsidP="00456698">
      <w:pPr>
        <w:spacing w:beforeLines="20" w:before="72" w:afterLines="20" w:after="72" w:line="240" w:lineRule="atLeast"/>
        <w:ind w:leftChars="177" w:left="425" w:rightChars="-80" w:right="-192" w:firstLine="568"/>
        <w:jc w:val="both"/>
        <w:rPr>
          <w:rFonts w:ascii="Times New Roman" w:hAnsi="Times New Roman" w:cs="Times New Roman"/>
          <w:kern w:val="0"/>
          <w:szCs w:val="24"/>
        </w:rPr>
      </w:pPr>
      <w:r w:rsidRPr="00A61AAB">
        <w:rPr>
          <w:rFonts w:ascii="Times New Roman" w:hAnsi="Times New Roman" w:cs="Times New Roman" w:hint="eastAsia"/>
          <w:kern w:val="0"/>
          <w:szCs w:val="24"/>
        </w:rPr>
        <w:t>使用者滿意度</w:t>
      </w:r>
      <w:r w:rsidRPr="00A61AAB">
        <w:rPr>
          <w:rFonts w:ascii="Times New Roman" w:hAnsi="Times New Roman" w:cs="Times New Roman" w:hint="eastAsia"/>
          <w:kern w:val="0"/>
          <w:szCs w:val="24"/>
        </w:rPr>
        <w:t>(U</w:t>
      </w:r>
      <w:r w:rsidRPr="00A61AAB">
        <w:rPr>
          <w:rFonts w:ascii="Times New Roman" w:hAnsi="Times New Roman" w:cs="Times New Roman"/>
          <w:kern w:val="0"/>
          <w:szCs w:val="24"/>
        </w:rPr>
        <w:t xml:space="preserve">ser </w:t>
      </w:r>
      <w:r w:rsidRPr="00A61AAB">
        <w:rPr>
          <w:rFonts w:ascii="Times New Roman" w:hAnsi="Times New Roman" w:cs="Times New Roman" w:hint="eastAsia"/>
          <w:kern w:val="0"/>
          <w:szCs w:val="24"/>
        </w:rPr>
        <w:t>S</w:t>
      </w:r>
      <w:r w:rsidRPr="00A61AAB">
        <w:rPr>
          <w:rFonts w:ascii="Times New Roman" w:hAnsi="Times New Roman" w:cs="Times New Roman"/>
          <w:kern w:val="0"/>
          <w:szCs w:val="24"/>
        </w:rPr>
        <w:t>atisfaction</w:t>
      </w:r>
      <w:r w:rsidRPr="00A61AAB">
        <w:rPr>
          <w:rFonts w:ascii="Times New Roman" w:hAnsi="Times New Roman" w:cs="Times New Roman" w:hint="eastAsia"/>
          <w:kern w:val="0"/>
          <w:szCs w:val="24"/>
        </w:rPr>
        <w:t>)</w:t>
      </w:r>
      <w:r w:rsidRPr="00A61AAB">
        <w:rPr>
          <w:rFonts w:ascii="Times New Roman" w:hAnsi="Times New Roman" w:cs="Times New Roman" w:hint="eastAsia"/>
          <w:kern w:val="0"/>
          <w:szCs w:val="24"/>
        </w:rPr>
        <w:t>是反映服務「好不好用」的直接數據。</w:t>
      </w:r>
      <w:r w:rsidRPr="00A61AAB">
        <w:rPr>
          <w:rFonts w:ascii="Times New Roman" w:hAnsi="Times New Roman" w:cs="Times New Roman"/>
          <w:kern w:val="0"/>
          <w:szCs w:val="24"/>
        </w:rPr>
        <w:t>GDS</w:t>
      </w:r>
      <w:r w:rsidRPr="00A61AAB">
        <w:rPr>
          <w:rFonts w:ascii="Times New Roman" w:hAnsi="Times New Roman" w:cs="Times New Roman" w:hint="eastAsia"/>
          <w:kern w:val="0"/>
          <w:szCs w:val="24"/>
        </w:rPr>
        <w:t>要求各機關，透過追蹤使用者滿意度的變化，判斷新增或變更功能的方向是否正確。如果使用者滿意度下降，就透過回饋意見，調查背後的原因，作為改善功能的依據</w:t>
      </w:r>
      <w:r w:rsidR="00AE3833">
        <w:rPr>
          <w:rFonts w:ascii="Times New Roman" w:hAnsi="Times New Roman" w:cs="Times New Roman" w:hint="eastAsia"/>
          <w:kern w:val="0"/>
          <w:szCs w:val="24"/>
        </w:rPr>
        <w:t xml:space="preserve"> </w:t>
      </w:r>
      <w:r w:rsidRPr="00A61AAB">
        <w:rPr>
          <w:rStyle w:val="aff2"/>
          <w:rFonts w:ascii="Times New Roman" w:hAnsi="Times New Roman" w:cs="Times New Roman"/>
          <w:kern w:val="0"/>
          <w:szCs w:val="24"/>
        </w:rPr>
        <w:footnoteReference w:id="15"/>
      </w:r>
      <w:r w:rsidR="00AE3833">
        <w:rPr>
          <w:rFonts w:ascii="Times New Roman" w:hAnsi="Times New Roman" w:cs="Times New Roman" w:hint="eastAsia"/>
          <w:kern w:val="0"/>
          <w:szCs w:val="24"/>
        </w:rPr>
        <w:t>。</w:t>
      </w:r>
    </w:p>
    <w:p w:rsidR="000176CE" w:rsidRPr="006D73E2" w:rsidRDefault="000176CE" w:rsidP="00456698">
      <w:pPr>
        <w:spacing w:beforeLines="20" w:before="72" w:afterLines="20" w:after="72" w:line="240" w:lineRule="atLeast"/>
        <w:ind w:rightChars="-80" w:right="-192" w:firstLineChars="177" w:firstLine="425"/>
        <w:jc w:val="both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 w:hint="eastAsia"/>
          <w:kern w:val="0"/>
          <w:szCs w:val="24"/>
        </w:rPr>
        <w:t>三、完成率</w:t>
      </w:r>
    </w:p>
    <w:p w:rsidR="000176CE" w:rsidRDefault="000176CE" w:rsidP="00456698">
      <w:pPr>
        <w:spacing w:beforeLines="20" w:before="72" w:afterLines="20" w:after="72" w:line="240" w:lineRule="atLeast"/>
        <w:ind w:leftChars="177" w:left="425" w:rightChars="-80" w:right="-192" w:firstLine="568"/>
        <w:jc w:val="both"/>
        <w:rPr>
          <w:rFonts w:ascii="Times New Roman" w:hAnsi="Times New Roman" w:cs="Times New Roman"/>
          <w:kern w:val="0"/>
          <w:szCs w:val="24"/>
        </w:rPr>
      </w:pPr>
      <w:r w:rsidRPr="00A61AAB">
        <w:rPr>
          <w:rFonts w:ascii="Times New Roman" w:hAnsi="Times New Roman" w:cs="Times New Roman" w:hint="eastAsia"/>
          <w:kern w:val="0"/>
          <w:szCs w:val="24"/>
        </w:rPr>
        <w:t>完成率</w:t>
      </w:r>
      <w:r w:rsidRPr="00A61AAB">
        <w:rPr>
          <w:rFonts w:ascii="Times New Roman" w:hAnsi="Times New Roman" w:cs="Times New Roman"/>
          <w:kern w:val="0"/>
          <w:szCs w:val="24"/>
        </w:rPr>
        <w:t>(</w:t>
      </w:r>
      <w:r w:rsidRPr="00A61AAB">
        <w:rPr>
          <w:rFonts w:ascii="Times New Roman" w:hAnsi="Times New Roman" w:cs="Times New Roman" w:hint="eastAsia"/>
          <w:kern w:val="0"/>
          <w:szCs w:val="24"/>
        </w:rPr>
        <w:t>C</w:t>
      </w:r>
      <w:r w:rsidRPr="00A61AAB">
        <w:rPr>
          <w:rFonts w:ascii="Times New Roman" w:hAnsi="Times New Roman" w:cs="Times New Roman"/>
          <w:kern w:val="0"/>
          <w:szCs w:val="24"/>
        </w:rPr>
        <w:t>ompletion Rate)</w:t>
      </w:r>
      <w:r w:rsidRPr="00A61AAB">
        <w:rPr>
          <w:rFonts w:ascii="Times New Roman" w:hAnsi="Times New Roman" w:cs="Times New Roman" w:hint="eastAsia"/>
          <w:kern w:val="0"/>
          <w:szCs w:val="24"/>
        </w:rPr>
        <w:t>的觀察重點是「使用政府數位服務的民眾當中，有多少人可以從頭到尾把每個步驟走完」。計算方式非常簡單，只要把</w:t>
      </w:r>
      <w:r>
        <w:rPr>
          <w:rFonts w:ascii="Times New Roman" w:hAnsi="Times New Roman" w:cs="Times New Roman" w:hint="eastAsia"/>
          <w:kern w:val="0"/>
          <w:szCs w:val="24"/>
        </w:rPr>
        <w:t>特定</w:t>
      </w:r>
      <w:r w:rsidRPr="00A61AAB">
        <w:rPr>
          <w:rFonts w:ascii="Times New Roman" w:hAnsi="Times New Roman" w:cs="Times New Roman" w:hint="eastAsia"/>
          <w:kern w:val="0"/>
          <w:szCs w:val="24"/>
        </w:rPr>
        <w:t>期間線上作業完成的總數量，除以</w:t>
      </w:r>
      <w:r>
        <w:rPr>
          <w:rFonts w:ascii="Times New Roman" w:hAnsi="Times New Roman" w:cs="Times New Roman" w:hint="eastAsia"/>
          <w:kern w:val="0"/>
          <w:szCs w:val="24"/>
        </w:rPr>
        <w:t>當</w:t>
      </w:r>
      <w:r w:rsidRPr="00A61AAB">
        <w:rPr>
          <w:rFonts w:ascii="Times New Roman" w:hAnsi="Times New Roman" w:cs="Times New Roman" w:hint="eastAsia"/>
          <w:kern w:val="0"/>
          <w:szCs w:val="24"/>
        </w:rPr>
        <w:t>期嘗試使用線上作業的總數量，便能算出</w:t>
      </w:r>
      <w:r>
        <w:rPr>
          <w:rFonts w:ascii="Times New Roman" w:hAnsi="Times New Roman" w:cs="Times New Roman" w:hint="eastAsia"/>
          <w:kern w:val="0"/>
          <w:szCs w:val="24"/>
        </w:rPr>
        <w:t>當期</w:t>
      </w:r>
      <w:r w:rsidRPr="00A61AAB">
        <w:rPr>
          <w:rFonts w:ascii="Times New Roman" w:hAnsi="Times New Roman" w:cs="Times New Roman" w:hint="eastAsia"/>
          <w:kern w:val="0"/>
          <w:szCs w:val="24"/>
        </w:rPr>
        <w:t>完成率。</w:t>
      </w:r>
      <w:r w:rsidRPr="00A61AAB">
        <w:rPr>
          <w:rFonts w:ascii="Times New Roman" w:hAnsi="Times New Roman" w:cs="Times New Roman"/>
          <w:kern w:val="0"/>
          <w:szCs w:val="24"/>
        </w:rPr>
        <w:t>GDS</w:t>
      </w:r>
      <w:r w:rsidRPr="00A61AAB">
        <w:rPr>
          <w:rFonts w:ascii="Times New Roman" w:hAnsi="Times New Roman" w:cs="Times New Roman" w:hint="eastAsia"/>
          <w:kern w:val="0"/>
          <w:szCs w:val="24"/>
        </w:rPr>
        <w:t>建議各機關，應該分析整個服務的操作步驟，觀察當中容易讓使用者中途放棄的環節，然後再對症下藥增修功能，提升完成率</w:t>
      </w:r>
      <w:r w:rsidR="00AE3833">
        <w:rPr>
          <w:rFonts w:ascii="Times New Roman" w:hAnsi="Times New Roman" w:cs="Times New Roman" w:hint="eastAsia"/>
          <w:kern w:val="0"/>
          <w:szCs w:val="24"/>
        </w:rPr>
        <w:t xml:space="preserve"> </w:t>
      </w:r>
      <w:r w:rsidRPr="00A61AAB">
        <w:rPr>
          <w:rStyle w:val="aff2"/>
          <w:rFonts w:ascii="Times New Roman" w:hAnsi="Times New Roman" w:cs="Times New Roman"/>
          <w:kern w:val="0"/>
          <w:szCs w:val="24"/>
        </w:rPr>
        <w:footnoteReference w:id="16"/>
      </w:r>
      <w:r w:rsidR="00AE3833">
        <w:rPr>
          <w:rFonts w:ascii="Times New Roman" w:hAnsi="Times New Roman" w:cs="Times New Roman" w:hint="eastAsia"/>
          <w:kern w:val="0"/>
          <w:szCs w:val="24"/>
        </w:rPr>
        <w:t>。</w:t>
      </w:r>
    </w:p>
    <w:p w:rsidR="000176CE" w:rsidRPr="006D73E2" w:rsidRDefault="000176CE" w:rsidP="00456698">
      <w:pPr>
        <w:spacing w:beforeLines="20" w:before="72" w:afterLines="20" w:after="72" w:line="240" w:lineRule="atLeast"/>
        <w:ind w:rightChars="-80" w:right="-192" w:firstLineChars="177" w:firstLine="425"/>
        <w:jc w:val="both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 w:hint="eastAsia"/>
          <w:kern w:val="0"/>
          <w:szCs w:val="24"/>
        </w:rPr>
        <w:t>四、數位接受度</w:t>
      </w:r>
    </w:p>
    <w:p w:rsidR="000176CE" w:rsidRDefault="000176CE" w:rsidP="00456698">
      <w:pPr>
        <w:spacing w:beforeLines="20" w:before="72" w:afterLines="20" w:after="72" w:line="240" w:lineRule="atLeast"/>
        <w:ind w:leftChars="177" w:left="425" w:rightChars="-80" w:right="-192" w:firstLine="480"/>
        <w:jc w:val="both"/>
        <w:rPr>
          <w:rFonts w:ascii="Times New Roman" w:hAnsi="Times New Roman" w:cs="Times New Roman"/>
          <w:kern w:val="0"/>
          <w:szCs w:val="24"/>
        </w:rPr>
      </w:pPr>
      <w:r w:rsidRPr="00A61AAB">
        <w:rPr>
          <w:rFonts w:ascii="Times New Roman" w:hAnsi="Times New Roman" w:cs="Times New Roman" w:hint="eastAsia"/>
          <w:kern w:val="0"/>
          <w:szCs w:val="24"/>
        </w:rPr>
        <w:t>數位</w:t>
      </w:r>
      <w:r>
        <w:rPr>
          <w:rFonts w:ascii="Times New Roman" w:hAnsi="Times New Roman" w:cs="Times New Roman" w:hint="eastAsia"/>
          <w:kern w:val="0"/>
          <w:szCs w:val="24"/>
        </w:rPr>
        <w:t>接受度</w:t>
      </w:r>
      <w:r w:rsidRPr="00A61AAB">
        <w:rPr>
          <w:rFonts w:ascii="Times New Roman" w:hAnsi="Times New Roman" w:cs="Times New Roman"/>
          <w:kern w:val="0"/>
          <w:szCs w:val="24"/>
        </w:rPr>
        <w:t>(Digital Take-up)</w:t>
      </w:r>
      <w:r w:rsidRPr="00A61AAB">
        <w:rPr>
          <w:rFonts w:ascii="Times New Roman" w:hAnsi="Times New Roman" w:cs="Times New Roman" w:hint="eastAsia"/>
          <w:kern w:val="0"/>
          <w:szCs w:val="24"/>
        </w:rPr>
        <w:t>關切的是，「如果政府服務提供數位或非數位作業的管道，有多少民眾選擇使用線上作業」，計算方式是把</w:t>
      </w:r>
      <w:r>
        <w:rPr>
          <w:rFonts w:ascii="Times New Roman" w:hAnsi="Times New Roman" w:cs="Times New Roman" w:hint="eastAsia"/>
          <w:kern w:val="0"/>
          <w:szCs w:val="24"/>
        </w:rPr>
        <w:t>特定</w:t>
      </w:r>
      <w:r w:rsidRPr="00A61AAB">
        <w:rPr>
          <w:rFonts w:ascii="Times New Roman" w:hAnsi="Times New Roman" w:cs="Times New Roman" w:hint="eastAsia"/>
          <w:kern w:val="0"/>
          <w:szCs w:val="24"/>
        </w:rPr>
        <w:t>期間完成的線上作業總量，除以</w:t>
      </w:r>
      <w:r>
        <w:rPr>
          <w:rFonts w:ascii="Times New Roman" w:hAnsi="Times New Roman" w:cs="Times New Roman" w:hint="eastAsia"/>
          <w:kern w:val="0"/>
          <w:szCs w:val="24"/>
        </w:rPr>
        <w:t>當</w:t>
      </w:r>
      <w:r w:rsidRPr="00A61AAB">
        <w:rPr>
          <w:rFonts w:ascii="Times New Roman" w:hAnsi="Times New Roman" w:cs="Times New Roman" w:hint="eastAsia"/>
          <w:kern w:val="0"/>
          <w:szCs w:val="24"/>
        </w:rPr>
        <w:t>期作業總量。數位</w:t>
      </w:r>
      <w:r>
        <w:rPr>
          <w:rFonts w:ascii="Times New Roman" w:hAnsi="Times New Roman" w:cs="Times New Roman" w:hint="eastAsia"/>
          <w:kern w:val="0"/>
          <w:szCs w:val="24"/>
        </w:rPr>
        <w:t>接受度</w:t>
      </w:r>
      <w:r w:rsidRPr="00A61AAB">
        <w:rPr>
          <w:rFonts w:ascii="Times New Roman" w:hAnsi="Times New Roman" w:cs="Times New Roman" w:hint="eastAsia"/>
          <w:kern w:val="0"/>
          <w:szCs w:val="24"/>
        </w:rPr>
        <w:t>是需要長期追蹤的指標，反映的是民眾對於政府提供的數位服務「買不買單」，原則上，使用線上作業的民眾越多，政府付出的服務成本便可以降低</w:t>
      </w:r>
      <w:r w:rsidR="00AE3833">
        <w:rPr>
          <w:rFonts w:ascii="Times New Roman" w:hAnsi="Times New Roman" w:cs="Times New Roman" w:hint="eastAsia"/>
          <w:kern w:val="0"/>
          <w:szCs w:val="24"/>
        </w:rPr>
        <w:t xml:space="preserve"> </w:t>
      </w:r>
      <w:r w:rsidRPr="00A61AAB">
        <w:rPr>
          <w:rStyle w:val="aff2"/>
          <w:rFonts w:ascii="Times New Roman" w:hAnsi="Times New Roman" w:cs="Times New Roman"/>
          <w:kern w:val="0"/>
          <w:szCs w:val="24"/>
        </w:rPr>
        <w:footnoteReference w:id="17"/>
      </w:r>
      <w:r w:rsidR="00AE3833">
        <w:rPr>
          <w:rFonts w:ascii="Times New Roman" w:hAnsi="Times New Roman" w:cs="Times New Roman" w:hint="eastAsia"/>
          <w:kern w:val="0"/>
          <w:szCs w:val="24"/>
        </w:rPr>
        <w:t>。</w:t>
      </w:r>
    </w:p>
    <w:p w:rsidR="000176CE" w:rsidRDefault="000176CE" w:rsidP="000176CE">
      <w:pPr>
        <w:spacing w:beforeLines="20" w:before="72" w:afterLines="20" w:after="72" w:line="240" w:lineRule="atLeast"/>
        <w:ind w:rightChars="-80" w:right="-192"/>
        <w:jc w:val="center"/>
        <w:rPr>
          <w:rFonts w:ascii="Times New Roman" w:hAnsi="Times New Roman" w:cs="Times New Roman"/>
          <w:kern w:val="0"/>
          <w:szCs w:val="24"/>
        </w:rPr>
      </w:pPr>
      <w:r w:rsidRPr="00A61AAB">
        <w:rPr>
          <w:noProof/>
        </w:rPr>
        <w:lastRenderedPageBreak/>
        <w:drawing>
          <wp:inline distT="0" distB="0" distL="0" distR="0" wp14:anchorId="271199FC" wp14:editId="694D3348">
            <wp:extent cx="4330562" cy="3834966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48467" cy="385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6CE" w:rsidRDefault="000176CE" w:rsidP="000176CE">
      <w:pPr>
        <w:spacing w:beforeLines="20" w:before="72" w:afterLines="20" w:after="72" w:line="240" w:lineRule="atLeast"/>
        <w:ind w:rightChars="-80" w:right="-192"/>
        <w:jc w:val="center"/>
      </w:pPr>
      <w:r>
        <w:rPr>
          <w:rFonts w:hint="eastAsia"/>
        </w:rPr>
        <w:t>圖</w:t>
      </w:r>
      <w:r w:rsidRPr="00993283">
        <w:fldChar w:fldCharType="begin"/>
      </w:r>
      <w:r w:rsidRPr="00993283">
        <w:instrText xml:space="preserve"> </w:instrText>
      </w:r>
      <w:r w:rsidRPr="00993283">
        <w:rPr>
          <w:rFonts w:hint="eastAsia"/>
        </w:rPr>
        <w:instrText xml:space="preserve">SEQ </w:instrText>
      </w:r>
      <w:r w:rsidRPr="00993283">
        <w:rPr>
          <w:rFonts w:hint="eastAsia"/>
        </w:rPr>
        <w:instrText>圖表</w:instrText>
      </w:r>
      <w:r w:rsidRPr="00993283">
        <w:rPr>
          <w:rFonts w:hint="eastAsia"/>
        </w:rPr>
        <w:instrText xml:space="preserve"> \* ARABIC</w:instrText>
      </w:r>
      <w:r w:rsidRPr="00993283">
        <w:instrText xml:space="preserve"> </w:instrText>
      </w:r>
      <w:r w:rsidRPr="00993283">
        <w:fldChar w:fldCharType="separate"/>
      </w:r>
      <w:r w:rsidR="002B71BD">
        <w:rPr>
          <w:noProof/>
        </w:rPr>
        <w:t>4</w:t>
      </w:r>
      <w:r w:rsidRPr="00993283">
        <w:fldChar w:fldCharType="end"/>
      </w:r>
      <w:r>
        <w:rPr>
          <w:rFonts w:hint="eastAsia"/>
        </w:rPr>
        <w:t xml:space="preserve">  </w:t>
      </w:r>
      <w:r w:rsidRPr="00993283">
        <w:rPr>
          <w:rFonts w:hint="eastAsia"/>
        </w:rPr>
        <w:t>績效數據範例（英國照護津貼服務）</w:t>
      </w:r>
    </w:p>
    <w:p w:rsidR="000176CE" w:rsidRDefault="000176CE" w:rsidP="000176CE">
      <w:pPr>
        <w:spacing w:beforeLines="20" w:before="72" w:afterLines="20" w:after="72" w:line="240" w:lineRule="atLeast"/>
        <w:ind w:rightChars="-80" w:right="-192"/>
        <w:jc w:val="center"/>
        <w:rPr>
          <w:rFonts w:ascii="Times New Roman" w:hAnsi="Times New Roman" w:cs="Times New Roman"/>
          <w:kern w:val="0"/>
          <w:szCs w:val="24"/>
        </w:rPr>
      </w:pPr>
      <w:r w:rsidRPr="00A61AAB">
        <w:rPr>
          <w:rFonts w:ascii="Times New Roman" w:hAnsi="Times New Roman" w:cs="Times New Roman" w:hint="eastAsia"/>
          <w:kern w:val="0"/>
          <w:szCs w:val="24"/>
        </w:rPr>
        <w:t>資料來源：</w:t>
      </w:r>
      <w:hyperlink r:id="rId18" w:history="1">
        <w:r w:rsidRPr="000176CE">
          <w:rPr>
            <w:rStyle w:val="ac"/>
            <w:rFonts w:ascii="Times New Roman" w:hAnsi="Times New Roman" w:cs="Times New Roman"/>
            <w:color w:val="auto"/>
            <w:kern w:val="0"/>
            <w:szCs w:val="24"/>
          </w:rPr>
          <w:t>https://www.gov.uk/performance/carers-allowance</w:t>
        </w:r>
      </w:hyperlink>
    </w:p>
    <w:p w:rsidR="000176CE" w:rsidRDefault="000176CE" w:rsidP="000176CE">
      <w:pPr>
        <w:spacing w:beforeLines="20" w:before="72" w:afterLines="20" w:after="72" w:line="240" w:lineRule="atLeast"/>
        <w:ind w:rightChars="-80" w:right="-192"/>
        <w:jc w:val="center"/>
        <w:rPr>
          <w:rFonts w:ascii="Times New Roman" w:hAnsi="Times New Roman" w:cs="Times New Roman"/>
          <w:kern w:val="0"/>
          <w:szCs w:val="24"/>
        </w:rPr>
      </w:pPr>
    </w:p>
    <w:p w:rsidR="000176CE" w:rsidRPr="00C11FF9" w:rsidRDefault="000176CE" w:rsidP="000176CE">
      <w:pPr>
        <w:numPr>
          <w:ilvl w:val="0"/>
          <w:numId w:val="16"/>
        </w:numPr>
        <w:tabs>
          <w:tab w:val="num" w:pos="480"/>
        </w:tabs>
        <w:spacing w:beforeLines="50" w:before="180" w:afterLines="20" w:after="72"/>
        <w:ind w:left="539" w:rightChars="-82" w:right="-197" w:hanging="539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 w:hint="eastAsia"/>
          <w:b/>
          <w:kern w:val="0"/>
          <w:szCs w:val="24"/>
        </w:rPr>
        <w:t>英國政府數位服務推廣成效</w:t>
      </w:r>
    </w:p>
    <w:p w:rsidR="000176CE" w:rsidRPr="006D73E2" w:rsidRDefault="000176CE" w:rsidP="00456698">
      <w:pPr>
        <w:spacing w:beforeLines="20" w:before="72" w:afterLines="20" w:after="72" w:line="240" w:lineRule="atLeast"/>
        <w:ind w:rightChars="-80" w:right="-192" w:firstLineChars="177" w:firstLine="425"/>
        <w:jc w:val="both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 w:hint="eastAsia"/>
          <w:kern w:val="0"/>
          <w:szCs w:val="24"/>
        </w:rPr>
        <w:t>一、</w:t>
      </w:r>
      <w:r>
        <w:rPr>
          <w:rFonts w:ascii="Times New Roman" w:hAnsi="Times New Roman" w:cs="Times New Roman" w:hint="eastAsia"/>
          <w:kern w:val="0"/>
          <w:szCs w:val="24"/>
        </w:rPr>
        <w:t>400</w:t>
      </w:r>
      <w:r>
        <w:rPr>
          <w:rFonts w:ascii="Times New Roman" w:hAnsi="Times New Roman" w:cs="Times New Roman" w:hint="eastAsia"/>
          <w:kern w:val="0"/>
          <w:szCs w:val="24"/>
        </w:rPr>
        <w:t>天轉型計畫，提供</w:t>
      </w:r>
      <w:r>
        <w:rPr>
          <w:rFonts w:ascii="Times New Roman" w:hAnsi="Times New Roman" w:cs="Times New Roman" w:hint="eastAsia"/>
          <w:kern w:val="0"/>
          <w:szCs w:val="24"/>
        </w:rPr>
        <w:t>25</w:t>
      </w:r>
      <w:r>
        <w:rPr>
          <w:rFonts w:ascii="Times New Roman" w:hAnsi="Times New Roman" w:cs="Times New Roman" w:hint="eastAsia"/>
          <w:kern w:val="0"/>
          <w:szCs w:val="24"/>
        </w:rPr>
        <w:t>個範例服務</w:t>
      </w:r>
    </w:p>
    <w:p w:rsidR="000176CE" w:rsidRDefault="000176CE" w:rsidP="00456698">
      <w:pPr>
        <w:spacing w:beforeLines="20" w:before="72" w:afterLines="20" w:after="72" w:line="240" w:lineRule="atLeast"/>
        <w:ind w:leftChars="177" w:left="425" w:rightChars="-80" w:right="-192" w:firstLine="480"/>
        <w:jc w:val="both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 w:hint="eastAsia"/>
          <w:kern w:val="0"/>
          <w:szCs w:val="24"/>
        </w:rPr>
        <w:t>為了促成各機關打造政府數位服務，英國政府從</w:t>
      </w:r>
      <w:r>
        <w:rPr>
          <w:rFonts w:ascii="Times New Roman" w:hAnsi="Times New Roman" w:cs="Times New Roman" w:hint="eastAsia"/>
          <w:kern w:val="0"/>
          <w:szCs w:val="24"/>
        </w:rPr>
        <w:t>2013</w:t>
      </w:r>
      <w:r>
        <w:rPr>
          <w:rFonts w:ascii="Times New Roman" w:hAnsi="Times New Roman" w:cs="Times New Roman" w:hint="eastAsia"/>
          <w:kern w:val="0"/>
          <w:szCs w:val="24"/>
        </w:rPr>
        <w:t>年</w:t>
      </w:r>
      <w:r>
        <w:rPr>
          <w:rFonts w:ascii="Times New Roman" w:hAnsi="Times New Roman" w:cs="Times New Roman" w:hint="eastAsia"/>
          <w:kern w:val="0"/>
          <w:szCs w:val="24"/>
        </w:rPr>
        <w:t>1</w:t>
      </w:r>
      <w:r>
        <w:rPr>
          <w:rFonts w:ascii="Times New Roman" w:hAnsi="Times New Roman" w:cs="Times New Roman" w:hint="eastAsia"/>
          <w:kern w:val="0"/>
          <w:szCs w:val="24"/>
        </w:rPr>
        <w:t>月起，啟動為期</w:t>
      </w:r>
      <w:r>
        <w:rPr>
          <w:rFonts w:ascii="Times New Roman" w:hAnsi="Times New Roman" w:cs="Times New Roman" w:hint="eastAsia"/>
          <w:kern w:val="0"/>
          <w:szCs w:val="24"/>
        </w:rPr>
        <w:t>400</w:t>
      </w:r>
      <w:r>
        <w:rPr>
          <w:rFonts w:ascii="Times New Roman" w:hAnsi="Times New Roman" w:cs="Times New Roman" w:hint="eastAsia"/>
          <w:kern w:val="0"/>
          <w:szCs w:val="24"/>
        </w:rPr>
        <w:t>個工作天的「轉型計畫」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r>
        <w:rPr>
          <w:rFonts w:ascii="Times New Roman" w:hAnsi="Times New Roman" w:cs="Times New Roman"/>
          <w:kern w:val="0"/>
          <w:szCs w:val="24"/>
        </w:rPr>
        <w:t>Transformation Programme</w:t>
      </w:r>
      <w:r>
        <w:rPr>
          <w:rFonts w:ascii="Times New Roman" w:hAnsi="Times New Roman" w:cs="Times New Roman" w:hint="eastAsia"/>
          <w:kern w:val="0"/>
          <w:szCs w:val="24"/>
        </w:rPr>
        <w:t>)</w:t>
      </w:r>
      <w:r>
        <w:rPr>
          <w:rFonts w:ascii="Times New Roman" w:hAnsi="Times New Roman" w:cs="Times New Roman" w:hint="eastAsia"/>
          <w:kern w:val="0"/>
          <w:szCs w:val="24"/>
        </w:rPr>
        <w:t>，由</w:t>
      </w:r>
      <w:r>
        <w:rPr>
          <w:rFonts w:ascii="Times New Roman" w:hAnsi="Times New Roman" w:cs="Times New Roman" w:hint="eastAsia"/>
          <w:kern w:val="0"/>
          <w:szCs w:val="24"/>
        </w:rPr>
        <w:t>GDS</w:t>
      </w:r>
      <w:r>
        <w:rPr>
          <w:rFonts w:ascii="Times New Roman" w:hAnsi="Times New Roman" w:cs="Times New Roman" w:hint="eastAsia"/>
          <w:kern w:val="0"/>
          <w:szCs w:val="24"/>
        </w:rPr>
        <w:t>主導，協助</w:t>
      </w:r>
      <w:r>
        <w:rPr>
          <w:rFonts w:ascii="Times New Roman" w:hAnsi="Times New Roman" w:cs="Times New Roman" w:hint="eastAsia"/>
          <w:kern w:val="0"/>
          <w:szCs w:val="24"/>
        </w:rPr>
        <w:t>8</w:t>
      </w:r>
      <w:r>
        <w:rPr>
          <w:rFonts w:ascii="Times New Roman" w:hAnsi="Times New Roman" w:cs="Times New Roman" w:hint="eastAsia"/>
          <w:kern w:val="0"/>
          <w:szCs w:val="24"/>
        </w:rPr>
        <w:t>個中央機關，把</w:t>
      </w:r>
      <w:r>
        <w:rPr>
          <w:rFonts w:ascii="Times New Roman" w:hAnsi="Times New Roman" w:cs="Times New Roman" w:hint="eastAsia"/>
          <w:kern w:val="0"/>
          <w:szCs w:val="24"/>
        </w:rPr>
        <w:t>25</w:t>
      </w:r>
      <w:r>
        <w:rPr>
          <w:rFonts w:ascii="Times New Roman" w:hAnsi="Times New Roman" w:cs="Times New Roman" w:hint="eastAsia"/>
          <w:kern w:val="0"/>
          <w:szCs w:val="24"/>
        </w:rPr>
        <w:t>個民眾最常使用的政府服務，改造為比較簡單、清楚又容易使用的數位首選服務，作為其他機關打造政府數位服務的範例。</w:t>
      </w:r>
    </w:p>
    <w:p w:rsidR="000176CE" w:rsidRDefault="000176CE" w:rsidP="000176CE">
      <w:pPr>
        <w:spacing w:beforeLines="20" w:before="72" w:afterLines="20" w:after="72" w:line="240" w:lineRule="atLeast"/>
        <w:ind w:rightChars="-80" w:right="-192"/>
        <w:jc w:val="center"/>
        <w:rPr>
          <w:rFonts w:ascii="Times New Roman" w:hAnsi="Times New Roman" w:cs="Times New Roman"/>
          <w:kern w:val="0"/>
          <w:szCs w:val="24"/>
        </w:rPr>
      </w:pPr>
      <w:r>
        <w:rPr>
          <w:noProof/>
        </w:rPr>
        <w:drawing>
          <wp:inline distT="0" distB="0" distL="0" distR="0" wp14:anchorId="00FC34C6" wp14:editId="66814128">
            <wp:extent cx="1481593" cy="1481593"/>
            <wp:effectExtent l="0" t="0" r="4445" b="4445"/>
            <wp:docPr id="3" name="圖片 1" descr="25 La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5 Labe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386" cy="148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6CE" w:rsidRDefault="000176CE" w:rsidP="000176CE">
      <w:pPr>
        <w:spacing w:beforeLines="20" w:before="72" w:afterLines="20" w:after="72" w:line="240" w:lineRule="atLeast"/>
        <w:ind w:rightChars="-80" w:right="-192"/>
        <w:jc w:val="center"/>
      </w:pPr>
      <w:r>
        <w:rPr>
          <w:rFonts w:hint="eastAsia"/>
        </w:rPr>
        <w:t>圖</w:t>
      </w:r>
      <w:r w:rsidRPr="00993283">
        <w:fldChar w:fldCharType="begin"/>
      </w:r>
      <w:r w:rsidRPr="00993283">
        <w:instrText xml:space="preserve"> </w:instrText>
      </w:r>
      <w:r w:rsidRPr="00993283">
        <w:rPr>
          <w:rFonts w:hint="eastAsia"/>
        </w:rPr>
        <w:instrText xml:space="preserve">SEQ </w:instrText>
      </w:r>
      <w:r w:rsidRPr="00993283">
        <w:rPr>
          <w:rFonts w:hint="eastAsia"/>
        </w:rPr>
        <w:instrText>圖表</w:instrText>
      </w:r>
      <w:r w:rsidRPr="00993283">
        <w:rPr>
          <w:rFonts w:hint="eastAsia"/>
        </w:rPr>
        <w:instrText xml:space="preserve"> \* ARABIC</w:instrText>
      </w:r>
      <w:r w:rsidRPr="00993283">
        <w:instrText xml:space="preserve"> </w:instrText>
      </w:r>
      <w:r w:rsidRPr="00993283">
        <w:fldChar w:fldCharType="separate"/>
      </w:r>
      <w:r w:rsidR="002B71BD">
        <w:rPr>
          <w:noProof/>
        </w:rPr>
        <w:t>5</w:t>
      </w:r>
      <w:r w:rsidRPr="00993283">
        <w:fldChar w:fldCharType="end"/>
      </w:r>
      <w:r>
        <w:rPr>
          <w:rFonts w:hint="eastAsia"/>
        </w:rPr>
        <w:t xml:space="preserve">  </w:t>
      </w:r>
      <w:r w:rsidRPr="00993283">
        <w:rPr>
          <w:rFonts w:hint="eastAsia"/>
        </w:rPr>
        <w:t>英國轉型計畫</w:t>
      </w:r>
    </w:p>
    <w:p w:rsidR="000176CE" w:rsidRPr="000176CE" w:rsidRDefault="000176CE" w:rsidP="000176CE">
      <w:pPr>
        <w:spacing w:beforeLines="20" w:before="72" w:afterLines="20" w:after="72" w:line="240" w:lineRule="atLeast"/>
        <w:ind w:rightChars="-80" w:right="-192"/>
        <w:jc w:val="center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 w:hint="eastAsia"/>
          <w:kern w:val="0"/>
          <w:szCs w:val="24"/>
        </w:rPr>
        <w:t>資料來源：</w:t>
      </w:r>
      <w:hyperlink r:id="rId20" w:history="1">
        <w:r w:rsidRPr="000176CE">
          <w:rPr>
            <w:rStyle w:val="ac"/>
            <w:rFonts w:ascii="Times New Roman" w:hAnsi="Times New Roman" w:cs="Times New Roman"/>
            <w:color w:val="auto"/>
            <w:kern w:val="0"/>
            <w:szCs w:val="24"/>
          </w:rPr>
          <w:t>https://www.gov.uk/transformation/exemplars</w:t>
        </w:r>
      </w:hyperlink>
    </w:p>
    <w:p w:rsidR="000176CE" w:rsidRDefault="000176CE" w:rsidP="000176CE">
      <w:pPr>
        <w:spacing w:beforeLines="20" w:before="72" w:afterLines="20" w:after="72" w:line="240" w:lineRule="atLeast"/>
        <w:ind w:rightChars="-80" w:right="-192"/>
        <w:jc w:val="both"/>
        <w:rPr>
          <w:rFonts w:ascii="Times New Roman" w:hAnsi="Times New Roman" w:cs="Times New Roman"/>
          <w:kern w:val="0"/>
          <w:szCs w:val="24"/>
        </w:rPr>
      </w:pPr>
    </w:p>
    <w:p w:rsidR="000176CE" w:rsidRDefault="000176CE" w:rsidP="00456698">
      <w:pPr>
        <w:spacing w:beforeLines="20" w:before="72" w:afterLines="20" w:after="72" w:line="240" w:lineRule="atLeast"/>
        <w:ind w:rightChars="-80" w:right="-192" w:firstLineChars="177" w:firstLine="425"/>
        <w:jc w:val="both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 w:hint="eastAsia"/>
          <w:kern w:val="0"/>
          <w:szCs w:val="24"/>
        </w:rPr>
        <w:lastRenderedPageBreak/>
        <w:t>二、各機關數位服務</w:t>
      </w:r>
      <w:r w:rsidRPr="0044056E">
        <w:rPr>
          <w:rFonts w:ascii="Times New Roman" w:hAnsi="Times New Roman" w:cs="Times New Roman" w:hint="eastAsia"/>
          <w:kern w:val="0"/>
          <w:szCs w:val="24"/>
        </w:rPr>
        <w:t>陸</w:t>
      </w:r>
      <w:r>
        <w:rPr>
          <w:rFonts w:ascii="Times New Roman" w:hAnsi="Times New Roman" w:cs="Times New Roman" w:hint="eastAsia"/>
          <w:kern w:val="0"/>
          <w:szCs w:val="24"/>
        </w:rPr>
        <w:t>續通過服務評鑑</w:t>
      </w:r>
    </w:p>
    <w:p w:rsidR="000176CE" w:rsidRDefault="000176CE" w:rsidP="00456698">
      <w:pPr>
        <w:spacing w:beforeLines="20" w:before="72" w:afterLines="20" w:after="72" w:line="240" w:lineRule="atLeast"/>
        <w:ind w:leftChars="177" w:left="425" w:rightChars="-80" w:right="-192" w:firstLine="568"/>
        <w:jc w:val="both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 w:hint="eastAsia"/>
          <w:kern w:val="0"/>
          <w:szCs w:val="24"/>
        </w:rPr>
        <w:t>在</w:t>
      </w:r>
      <w:r>
        <w:rPr>
          <w:rFonts w:ascii="Times New Roman" w:hAnsi="Times New Roman" w:cs="Times New Roman" w:hint="eastAsia"/>
          <w:kern w:val="0"/>
          <w:szCs w:val="24"/>
        </w:rPr>
        <w:t>GDS</w:t>
      </w:r>
      <w:r>
        <w:rPr>
          <w:rFonts w:ascii="Times New Roman" w:hAnsi="Times New Roman" w:cs="Times New Roman" w:hint="eastAsia"/>
          <w:kern w:val="0"/>
          <w:szCs w:val="24"/>
        </w:rPr>
        <w:t>穿針引線下，達到《數位首選服務標準》的英國政府數位服務越來越多，截至</w:t>
      </w:r>
      <w:r>
        <w:rPr>
          <w:rFonts w:ascii="Times New Roman" w:hAnsi="Times New Roman" w:cs="Times New Roman" w:hint="eastAsia"/>
          <w:kern w:val="0"/>
          <w:szCs w:val="24"/>
        </w:rPr>
        <w:t>2015</w:t>
      </w:r>
      <w:r>
        <w:rPr>
          <w:rFonts w:ascii="Times New Roman" w:hAnsi="Times New Roman" w:cs="Times New Roman" w:hint="eastAsia"/>
          <w:kern w:val="0"/>
          <w:szCs w:val="24"/>
        </w:rPr>
        <w:t>年</w:t>
      </w:r>
      <w:r>
        <w:rPr>
          <w:rFonts w:ascii="Times New Roman" w:hAnsi="Times New Roman" w:cs="Times New Roman" w:hint="eastAsia"/>
          <w:kern w:val="0"/>
          <w:szCs w:val="24"/>
        </w:rPr>
        <w:t>10</w:t>
      </w:r>
      <w:r>
        <w:rPr>
          <w:rFonts w:ascii="Times New Roman" w:hAnsi="Times New Roman" w:cs="Times New Roman" w:hint="eastAsia"/>
          <w:kern w:val="0"/>
          <w:szCs w:val="24"/>
        </w:rPr>
        <w:t>月底為止，在</w:t>
      </w:r>
      <w:r>
        <w:rPr>
          <w:rFonts w:ascii="Times New Roman" w:hAnsi="Times New Roman" w:cs="Times New Roman" w:hint="eastAsia"/>
          <w:kern w:val="0"/>
          <w:szCs w:val="24"/>
        </w:rPr>
        <w:t>GOV.UK</w:t>
      </w:r>
      <w:r>
        <w:rPr>
          <w:rFonts w:ascii="Times New Roman" w:hAnsi="Times New Roman" w:cs="Times New Roman" w:hint="eastAsia"/>
          <w:kern w:val="0"/>
          <w:szCs w:val="24"/>
        </w:rPr>
        <w:t>上，通過</w:t>
      </w:r>
      <w:r>
        <w:rPr>
          <w:rFonts w:ascii="Times New Roman" w:hAnsi="Times New Roman" w:cs="Times New Roman" w:hint="eastAsia"/>
          <w:kern w:val="0"/>
          <w:szCs w:val="24"/>
        </w:rPr>
        <w:t>Alpha</w:t>
      </w:r>
      <w:r>
        <w:rPr>
          <w:rFonts w:ascii="Times New Roman" w:hAnsi="Times New Roman" w:cs="Times New Roman" w:hint="eastAsia"/>
          <w:kern w:val="0"/>
          <w:szCs w:val="24"/>
        </w:rPr>
        <w:t>評鑑有</w:t>
      </w:r>
      <w:r>
        <w:rPr>
          <w:rFonts w:ascii="Times New Roman" w:hAnsi="Times New Roman" w:cs="Times New Roman" w:hint="eastAsia"/>
          <w:kern w:val="0"/>
          <w:szCs w:val="24"/>
        </w:rPr>
        <w:t>48</w:t>
      </w:r>
      <w:r w:rsidRPr="0044056E">
        <w:rPr>
          <w:rFonts w:ascii="Times New Roman" w:hAnsi="Times New Roman" w:cs="Times New Roman" w:hint="eastAsia"/>
          <w:kern w:val="0"/>
          <w:szCs w:val="24"/>
        </w:rPr>
        <w:t>件</w:t>
      </w:r>
      <w:r>
        <w:rPr>
          <w:rFonts w:ascii="Times New Roman" w:hAnsi="Times New Roman" w:cs="Times New Roman" w:hint="eastAsia"/>
          <w:kern w:val="0"/>
          <w:szCs w:val="24"/>
        </w:rPr>
        <w:t>，通過</w:t>
      </w:r>
      <w:r>
        <w:rPr>
          <w:rFonts w:ascii="Times New Roman" w:hAnsi="Times New Roman" w:cs="Times New Roman" w:hint="eastAsia"/>
          <w:kern w:val="0"/>
          <w:szCs w:val="24"/>
        </w:rPr>
        <w:t>Beta</w:t>
      </w:r>
      <w:r>
        <w:rPr>
          <w:rFonts w:ascii="Times New Roman" w:hAnsi="Times New Roman" w:cs="Times New Roman" w:hint="eastAsia"/>
          <w:kern w:val="0"/>
          <w:szCs w:val="24"/>
        </w:rPr>
        <w:t>評鑑的有</w:t>
      </w:r>
      <w:r>
        <w:rPr>
          <w:rFonts w:ascii="Times New Roman" w:hAnsi="Times New Roman" w:cs="Times New Roman" w:hint="eastAsia"/>
          <w:kern w:val="0"/>
          <w:szCs w:val="24"/>
        </w:rPr>
        <w:t>38</w:t>
      </w:r>
      <w:r w:rsidRPr="0044056E">
        <w:rPr>
          <w:rFonts w:ascii="Times New Roman" w:hAnsi="Times New Roman" w:cs="Times New Roman" w:hint="eastAsia"/>
          <w:kern w:val="0"/>
          <w:szCs w:val="24"/>
        </w:rPr>
        <w:t>件</w:t>
      </w:r>
      <w:r>
        <w:rPr>
          <w:rFonts w:ascii="Times New Roman" w:hAnsi="Times New Roman" w:cs="Times New Roman" w:hint="eastAsia"/>
          <w:kern w:val="0"/>
          <w:szCs w:val="24"/>
        </w:rPr>
        <w:t>，通過</w:t>
      </w:r>
      <w:r>
        <w:rPr>
          <w:rFonts w:ascii="Times New Roman" w:hAnsi="Times New Roman" w:cs="Times New Roman" w:hint="eastAsia"/>
          <w:kern w:val="0"/>
          <w:szCs w:val="24"/>
        </w:rPr>
        <w:t>Live</w:t>
      </w:r>
      <w:r>
        <w:rPr>
          <w:rFonts w:ascii="Times New Roman" w:hAnsi="Times New Roman" w:cs="Times New Roman" w:hint="eastAsia"/>
          <w:kern w:val="0"/>
          <w:szCs w:val="24"/>
        </w:rPr>
        <w:t>評鑑的已經有</w:t>
      </w:r>
      <w:r>
        <w:rPr>
          <w:rFonts w:ascii="Times New Roman" w:hAnsi="Times New Roman" w:cs="Times New Roman" w:hint="eastAsia"/>
          <w:kern w:val="0"/>
          <w:szCs w:val="24"/>
        </w:rPr>
        <w:t>24</w:t>
      </w:r>
      <w:r w:rsidRPr="0044056E">
        <w:rPr>
          <w:rFonts w:ascii="Times New Roman" w:hAnsi="Times New Roman" w:cs="Times New Roman" w:hint="eastAsia"/>
          <w:kern w:val="0"/>
          <w:szCs w:val="24"/>
        </w:rPr>
        <w:t>件</w:t>
      </w:r>
      <w:r>
        <w:rPr>
          <w:rFonts w:ascii="Times New Roman" w:hAnsi="Times New Roman" w:cs="Times New Roman" w:hint="eastAsia"/>
          <w:kern w:val="0"/>
          <w:szCs w:val="24"/>
        </w:rPr>
        <w:t>，至於透過機關自評達到標準的還有</w:t>
      </w:r>
      <w:r>
        <w:rPr>
          <w:rFonts w:ascii="Times New Roman" w:hAnsi="Times New Roman" w:cs="Times New Roman" w:hint="eastAsia"/>
          <w:kern w:val="0"/>
          <w:szCs w:val="24"/>
        </w:rPr>
        <w:t>40</w:t>
      </w:r>
      <w:r>
        <w:rPr>
          <w:rFonts w:ascii="Times New Roman" w:hAnsi="Times New Roman" w:cs="Times New Roman" w:hint="eastAsia"/>
          <w:kern w:val="0"/>
          <w:szCs w:val="24"/>
        </w:rPr>
        <w:t>多</w:t>
      </w:r>
      <w:r w:rsidRPr="0044056E">
        <w:rPr>
          <w:rFonts w:ascii="Times New Roman" w:hAnsi="Times New Roman" w:cs="Times New Roman" w:hint="eastAsia"/>
          <w:kern w:val="0"/>
          <w:szCs w:val="24"/>
        </w:rPr>
        <w:t>件</w:t>
      </w:r>
      <w:r w:rsidR="00AE3833"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Style w:val="aff2"/>
          <w:rFonts w:ascii="Times New Roman" w:hAnsi="Times New Roman" w:cs="Times New Roman"/>
          <w:kern w:val="0"/>
          <w:szCs w:val="24"/>
        </w:rPr>
        <w:footnoteReference w:id="18"/>
      </w:r>
      <w:r w:rsidR="00AE3833">
        <w:rPr>
          <w:rFonts w:ascii="Times New Roman" w:hAnsi="Times New Roman" w:cs="Times New Roman" w:hint="eastAsia"/>
          <w:kern w:val="0"/>
          <w:szCs w:val="24"/>
        </w:rPr>
        <w:t>。</w:t>
      </w:r>
    </w:p>
    <w:p w:rsidR="000176CE" w:rsidRDefault="000176CE" w:rsidP="00456698">
      <w:pPr>
        <w:spacing w:beforeLines="20" w:before="72" w:afterLines="20" w:after="72" w:line="240" w:lineRule="atLeast"/>
        <w:ind w:rightChars="-80" w:right="-192" w:firstLineChars="177" w:firstLine="425"/>
        <w:jc w:val="both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 w:hint="eastAsia"/>
          <w:kern w:val="0"/>
          <w:szCs w:val="24"/>
        </w:rPr>
        <w:t>三、國內與國際的肯定</w:t>
      </w:r>
    </w:p>
    <w:p w:rsidR="000176CE" w:rsidRDefault="000176CE" w:rsidP="00456698">
      <w:pPr>
        <w:spacing w:beforeLines="20" w:before="72" w:afterLines="20" w:after="72" w:line="240" w:lineRule="atLeast"/>
        <w:ind w:leftChars="177" w:left="425" w:rightChars="-80" w:right="-192" w:firstLine="480"/>
        <w:jc w:val="both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 w:hint="eastAsia"/>
          <w:kern w:val="0"/>
          <w:szCs w:val="24"/>
        </w:rPr>
        <w:t>英國政府數位服務，一律是以</w:t>
      </w:r>
      <w:r>
        <w:rPr>
          <w:rFonts w:ascii="Times New Roman" w:hAnsi="Times New Roman" w:cs="Times New Roman" w:hint="eastAsia"/>
          <w:kern w:val="0"/>
          <w:szCs w:val="24"/>
        </w:rPr>
        <w:t>GO</w:t>
      </w:r>
      <w:r>
        <w:rPr>
          <w:rFonts w:ascii="Times New Roman" w:hAnsi="Times New Roman" w:cs="Times New Roman"/>
          <w:kern w:val="0"/>
          <w:szCs w:val="24"/>
        </w:rPr>
        <w:t>V.UK</w:t>
      </w:r>
      <w:r>
        <w:rPr>
          <w:rFonts w:ascii="Times New Roman" w:hAnsi="Times New Roman" w:cs="Times New Roman" w:hint="eastAsia"/>
          <w:kern w:val="0"/>
          <w:szCs w:val="24"/>
        </w:rPr>
        <w:t>為統一入口，</w:t>
      </w:r>
      <w:r>
        <w:rPr>
          <w:rFonts w:ascii="Times New Roman" w:hAnsi="Times New Roman" w:cs="Times New Roman" w:hint="eastAsia"/>
          <w:kern w:val="0"/>
          <w:szCs w:val="24"/>
        </w:rPr>
        <w:t>GOV.UK</w:t>
      </w:r>
      <w:r>
        <w:rPr>
          <w:rFonts w:ascii="Times New Roman" w:hAnsi="Times New Roman" w:cs="Times New Roman" w:hint="eastAsia"/>
          <w:kern w:val="0"/>
          <w:szCs w:val="24"/>
        </w:rPr>
        <w:t>不但取代了原本分散的</w:t>
      </w:r>
      <w:r>
        <w:rPr>
          <w:rFonts w:ascii="Times New Roman" w:hAnsi="Times New Roman" w:cs="Times New Roman" w:hint="eastAsia"/>
          <w:kern w:val="0"/>
          <w:szCs w:val="24"/>
        </w:rPr>
        <w:t>1</w:t>
      </w:r>
      <w:r>
        <w:rPr>
          <w:rFonts w:ascii="Times New Roman" w:hAnsi="Times New Roman" w:cs="Times New Roman"/>
          <w:kern w:val="0"/>
          <w:szCs w:val="24"/>
        </w:rPr>
        <w:t>,</w:t>
      </w:r>
      <w:r>
        <w:rPr>
          <w:rFonts w:ascii="Times New Roman" w:hAnsi="Times New Roman" w:cs="Times New Roman" w:hint="eastAsia"/>
          <w:kern w:val="0"/>
          <w:szCs w:val="24"/>
        </w:rPr>
        <w:t>700</w:t>
      </w:r>
      <w:r>
        <w:rPr>
          <w:rFonts w:ascii="Times New Roman" w:hAnsi="Times New Roman" w:cs="Times New Roman" w:hint="eastAsia"/>
          <w:kern w:val="0"/>
          <w:szCs w:val="24"/>
        </w:rPr>
        <w:t>個政府網站，幫英國省下每年</w:t>
      </w:r>
      <w:r>
        <w:rPr>
          <w:rFonts w:ascii="Times New Roman" w:hAnsi="Times New Roman" w:cs="Times New Roman" w:hint="eastAsia"/>
          <w:kern w:val="0"/>
          <w:szCs w:val="24"/>
        </w:rPr>
        <w:t>6</w:t>
      </w:r>
      <w:r>
        <w:rPr>
          <w:rFonts w:ascii="Times New Roman" w:hAnsi="Times New Roman" w:cs="Times New Roman" w:hint="eastAsia"/>
          <w:kern w:val="0"/>
          <w:szCs w:val="24"/>
        </w:rPr>
        <w:t>千萬英鎊的支出，還榮獲</w:t>
      </w:r>
      <w:r>
        <w:rPr>
          <w:rFonts w:ascii="Times New Roman" w:hAnsi="Times New Roman" w:cs="Times New Roman" w:hint="eastAsia"/>
          <w:kern w:val="0"/>
          <w:szCs w:val="24"/>
        </w:rPr>
        <w:t>FutureGov</w:t>
      </w:r>
      <w:r>
        <w:rPr>
          <w:rFonts w:ascii="Times New Roman" w:hAnsi="Times New Roman" w:cs="Times New Roman" w:hint="eastAsia"/>
          <w:kern w:val="0"/>
          <w:szCs w:val="24"/>
        </w:rPr>
        <w:t>組織</w:t>
      </w:r>
      <w:r>
        <w:rPr>
          <w:rFonts w:ascii="Times New Roman" w:hAnsi="Times New Roman" w:cs="Times New Roman" w:hint="eastAsia"/>
          <w:kern w:val="0"/>
          <w:szCs w:val="24"/>
        </w:rPr>
        <w:t>2014</w:t>
      </w:r>
      <w:r>
        <w:rPr>
          <w:rFonts w:ascii="Times New Roman" w:hAnsi="Times New Roman" w:cs="Times New Roman" w:hint="eastAsia"/>
          <w:kern w:val="0"/>
          <w:szCs w:val="24"/>
        </w:rPr>
        <w:t>電子化政府網站設計排名第一，以及英國設計博物館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r>
        <w:rPr>
          <w:rFonts w:ascii="Times New Roman" w:hAnsi="Times New Roman" w:cs="Times New Roman"/>
          <w:kern w:val="0"/>
          <w:szCs w:val="24"/>
        </w:rPr>
        <w:t>Design Museum</w:t>
      </w:r>
      <w:r>
        <w:rPr>
          <w:rFonts w:ascii="Times New Roman" w:hAnsi="Times New Roman" w:cs="Times New Roman" w:hint="eastAsia"/>
          <w:kern w:val="0"/>
          <w:szCs w:val="24"/>
        </w:rPr>
        <w:t>)2013</w:t>
      </w:r>
      <w:r>
        <w:rPr>
          <w:rFonts w:ascii="Times New Roman" w:hAnsi="Times New Roman" w:cs="Times New Roman" w:hint="eastAsia"/>
          <w:kern w:val="0"/>
          <w:szCs w:val="24"/>
        </w:rPr>
        <w:t>年的年度最佳設計獎。不只是如此，</w:t>
      </w:r>
      <w:r>
        <w:rPr>
          <w:rFonts w:ascii="Times New Roman" w:hAnsi="Times New Roman" w:cs="Times New Roman" w:hint="eastAsia"/>
          <w:kern w:val="0"/>
          <w:szCs w:val="24"/>
        </w:rPr>
        <w:t>GOV.</w:t>
      </w:r>
      <w:r>
        <w:rPr>
          <w:rFonts w:ascii="Times New Roman" w:hAnsi="Times New Roman" w:cs="Times New Roman"/>
          <w:kern w:val="0"/>
          <w:szCs w:val="24"/>
        </w:rPr>
        <w:t>UK</w:t>
      </w:r>
      <w:r>
        <w:rPr>
          <w:rFonts w:ascii="Times New Roman" w:hAnsi="Times New Roman" w:cs="Times New Roman" w:hint="eastAsia"/>
          <w:kern w:val="0"/>
          <w:szCs w:val="24"/>
        </w:rPr>
        <w:t>是民眾最常造訪網站的第</w:t>
      </w:r>
      <w:r>
        <w:rPr>
          <w:rFonts w:ascii="Times New Roman" w:hAnsi="Times New Roman" w:cs="Times New Roman" w:hint="eastAsia"/>
          <w:kern w:val="0"/>
          <w:szCs w:val="24"/>
        </w:rPr>
        <w:t>27</w:t>
      </w:r>
      <w:r>
        <w:rPr>
          <w:rFonts w:ascii="Times New Roman" w:hAnsi="Times New Roman" w:cs="Times New Roman" w:hint="eastAsia"/>
          <w:kern w:val="0"/>
          <w:szCs w:val="24"/>
        </w:rPr>
        <w:t>名，以</w:t>
      </w:r>
      <w:r>
        <w:rPr>
          <w:rFonts w:ascii="Times New Roman" w:hAnsi="Times New Roman" w:cs="Times New Roman" w:hint="eastAsia"/>
          <w:kern w:val="0"/>
          <w:szCs w:val="24"/>
        </w:rPr>
        <w:t>2014</w:t>
      </w:r>
      <w:r>
        <w:rPr>
          <w:rFonts w:ascii="Times New Roman" w:hAnsi="Times New Roman" w:cs="Times New Roman" w:hint="eastAsia"/>
          <w:kern w:val="0"/>
          <w:szCs w:val="24"/>
        </w:rPr>
        <w:t>年</w:t>
      </w:r>
      <w:r>
        <w:rPr>
          <w:rFonts w:ascii="Times New Roman" w:hAnsi="Times New Roman" w:cs="Times New Roman" w:hint="eastAsia"/>
          <w:kern w:val="0"/>
          <w:szCs w:val="24"/>
        </w:rPr>
        <w:t>10</w:t>
      </w:r>
      <w:r>
        <w:rPr>
          <w:rFonts w:ascii="Times New Roman" w:hAnsi="Times New Roman" w:cs="Times New Roman" w:hint="eastAsia"/>
          <w:kern w:val="0"/>
          <w:szCs w:val="24"/>
        </w:rPr>
        <w:t>月為例，網站每日造訪率超過</w:t>
      </w:r>
      <w:r>
        <w:rPr>
          <w:rFonts w:ascii="Times New Roman" w:hAnsi="Times New Roman" w:cs="Times New Roman" w:hint="eastAsia"/>
          <w:kern w:val="0"/>
          <w:szCs w:val="24"/>
        </w:rPr>
        <w:t>198</w:t>
      </w:r>
      <w:r>
        <w:rPr>
          <w:rFonts w:ascii="Times New Roman" w:hAnsi="Times New Roman" w:cs="Times New Roman" w:hint="eastAsia"/>
          <w:kern w:val="0"/>
          <w:szCs w:val="24"/>
        </w:rPr>
        <w:t>萬人次，至於民眾最常使用的政府數位服務，則是托兒資訊、計算養老金和犯罪紀錄查詢</w:t>
      </w:r>
      <w:r w:rsidR="00AE3833"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Style w:val="aff2"/>
          <w:rFonts w:ascii="Times New Roman" w:hAnsi="Times New Roman" w:cs="Times New Roman"/>
          <w:kern w:val="0"/>
          <w:szCs w:val="24"/>
        </w:rPr>
        <w:footnoteReference w:id="19"/>
      </w:r>
      <w:r w:rsidR="00AE3833">
        <w:rPr>
          <w:rFonts w:ascii="Times New Roman" w:hAnsi="Times New Roman" w:cs="Times New Roman" w:hint="eastAsia"/>
          <w:kern w:val="0"/>
          <w:szCs w:val="24"/>
        </w:rPr>
        <w:t>。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Cs w:val="24"/>
        </w:rPr>
        <w:t>另外，英國推動政府數位服務成為人民首選的努力，已經看出明顯成效。以申請照護津貼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r>
        <w:rPr>
          <w:rFonts w:ascii="Times New Roman" w:hAnsi="Times New Roman" w:cs="Times New Roman"/>
          <w:kern w:val="0"/>
          <w:szCs w:val="24"/>
        </w:rPr>
        <w:t>Carer’s Allowance</w:t>
      </w:r>
      <w:r>
        <w:rPr>
          <w:rFonts w:ascii="Times New Roman" w:hAnsi="Times New Roman" w:cs="Times New Roman" w:hint="eastAsia"/>
          <w:kern w:val="0"/>
          <w:szCs w:val="24"/>
        </w:rPr>
        <w:t>)</w:t>
      </w:r>
      <w:r>
        <w:rPr>
          <w:rFonts w:ascii="Times New Roman" w:hAnsi="Times New Roman" w:cs="Times New Roman" w:hint="eastAsia"/>
          <w:kern w:val="0"/>
          <w:szCs w:val="24"/>
        </w:rPr>
        <w:t>作業為例，民眾平均只要經過</w:t>
      </w:r>
      <w:r>
        <w:rPr>
          <w:rFonts w:ascii="Times New Roman" w:hAnsi="Times New Roman" w:cs="Times New Roman" w:hint="eastAsia"/>
          <w:kern w:val="0"/>
          <w:szCs w:val="24"/>
        </w:rPr>
        <w:t>5</w:t>
      </w:r>
      <w:r>
        <w:rPr>
          <w:rFonts w:ascii="Times New Roman" w:hAnsi="Times New Roman" w:cs="Times New Roman" w:hint="eastAsia"/>
          <w:kern w:val="0"/>
          <w:szCs w:val="24"/>
        </w:rPr>
        <w:t>個步驟</w:t>
      </w:r>
      <w:r>
        <w:rPr>
          <w:rFonts w:ascii="Times New Roman" w:hAnsi="Times New Roman" w:cs="Times New Roman" w:hint="eastAsia"/>
          <w:kern w:val="0"/>
          <w:szCs w:val="24"/>
        </w:rPr>
        <w:t>2</w:t>
      </w:r>
      <w:r>
        <w:rPr>
          <w:rFonts w:ascii="Times New Roman" w:hAnsi="Times New Roman" w:cs="Times New Roman"/>
          <w:kern w:val="0"/>
          <w:szCs w:val="24"/>
        </w:rPr>
        <w:t>8</w:t>
      </w:r>
      <w:r>
        <w:rPr>
          <w:rFonts w:ascii="Times New Roman" w:hAnsi="Times New Roman" w:cs="Times New Roman" w:hint="eastAsia"/>
          <w:kern w:val="0"/>
          <w:szCs w:val="24"/>
        </w:rPr>
        <w:t>分鐘，就可以請領津貼，因此超過</w:t>
      </w:r>
      <w:r>
        <w:rPr>
          <w:rFonts w:ascii="Times New Roman" w:hAnsi="Times New Roman" w:cs="Times New Roman" w:hint="eastAsia"/>
          <w:kern w:val="0"/>
          <w:szCs w:val="24"/>
        </w:rPr>
        <w:t>72.5%</w:t>
      </w:r>
      <w:r>
        <w:rPr>
          <w:rFonts w:ascii="Times New Roman" w:hAnsi="Times New Roman" w:cs="Times New Roman" w:hint="eastAsia"/>
          <w:kern w:val="0"/>
          <w:szCs w:val="24"/>
        </w:rPr>
        <w:t>的民眾選擇線上作業，使用滿意度將近</w:t>
      </w:r>
      <w:r>
        <w:rPr>
          <w:rFonts w:ascii="Times New Roman" w:hAnsi="Times New Roman" w:cs="Times New Roman" w:hint="eastAsia"/>
          <w:kern w:val="0"/>
          <w:szCs w:val="24"/>
        </w:rPr>
        <w:t>90%</w:t>
      </w:r>
      <w:r w:rsidR="00AE3833"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Style w:val="aff2"/>
          <w:rFonts w:ascii="Times New Roman" w:hAnsi="Times New Roman" w:cs="Times New Roman"/>
          <w:kern w:val="0"/>
          <w:szCs w:val="24"/>
        </w:rPr>
        <w:footnoteReference w:id="20"/>
      </w:r>
      <w:r w:rsidR="00AE3833">
        <w:rPr>
          <w:rFonts w:ascii="Times New Roman" w:hAnsi="Times New Roman" w:cs="Times New Roman" w:hint="eastAsia"/>
          <w:kern w:val="0"/>
          <w:szCs w:val="24"/>
        </w:rPr>
        <w:t>。</w:t>
      </w:r>
    </w:p>
    <w:p w:rsidR="000176CE" w:rsidRDefault="000176CE" w:rsidP="00456698">
      <w:pPr>
        <w:spacing w:beforeLines="20" w:before="72" w:afterLines="20" w:after="72" w:line="240" w:lineRule="atLeast"/>
        <w:ind w:rightChars="-80" w:right="-192" w:firstLineChars="177" w:firstLine="425"/>
        <w:jc w:val="both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 w:hint="eastAsia"/>
          <w:kern w:val="0"/>
          <w:szCs w:val="24"/>
        </w:rPr>
        <w:t>四、國際間的擴散效應</w:t>
      </w:r>
    </w:p>
    <w:p w:rsidR="000176CE" w:rsidRDefault="009918F4" w:rsidP="009918F4">
      <w:pPr>
        <w:spacing w:beforeLines="20" w:before="72" w:afterLines="20" w:after="72" w:line="240" w:lineRule="atLeast"/>
        <w:ind w:leftChars="177" w:left="425" w:rightChars="-80" w:right="-192" w:firstLine="480"/>
        <w:jc w:val="both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 w:hint="eastAsia"/>
          <w:kern w:val="0"/>
          <w:szCs w:val="24"/>
        </w:rPr>
        <w:t>英國</w:t>
      </w:r>
      <w:r>
        <w:rPr>
          <w:rFonts w:ascii="Times New Roman" w:hAnsi="Times New Roman" w:cs="Times New Roman" w:hint="eastAsia"/>
          <w:kern w:val="0"/>
          <w:szCs w:val="24"/>
        </w:rPr>
        <w:t>GDS</w:t>
      </w:r>
      <w:r>
        <w:rPr>
          <w:rFonts w:ascii="Times New Roman" w:hAnsi="Times New Roman" w:cs="Times New Roman" w:hint="eastAsia"/>
          <w:kern w:val="0"/>
          <w:szCs w:val="24"/>
        </w:rPr>
        <w:t>打造數位服務的作法，在美國和澳洲等國，獲得廣大迴響：</w:t>
      </w:r>
    </w:p>
    <w:p w:rsidR="009918F4" w:rsidRDefault="00C565D6" w:rsidP="00C565D6">
      <w:pPr>
        <w:pStyle w:val="a3"/>
        <w:numPr>
          <w:ilvl w:val="0"/>
          <w:numId w:val="36"/>
        </w:numPr>
        <w:spacing w:beforeLines="20" w:before="72" w:afterLines="20" w:after="72" w:line="240" w:lineRule="atLeast"/>
        <w:ind w:leftChars="0" w:rightChars="-80" w:right="-192"/>
        <w:jc w:val="both"/>
        <w:rPr>
          <w:rFonts w:ascii="Times New Roman" w:hAnsi="Times New Roman" w:cs="Times New Roman"/>
          <w:kern w:val="0"/>
          <w:szCs w:val="24"/>
        </w:rPr>
      </w:pPr>
      <w:r w:rsidRPr="00C565D6">
        <w:rPr>
          <w:rFonts w:ascii="Times New Roman" w:hAnsi="Times New Roman" w:cs="Times New Roman" w:hint="eastAsia"/>
          <w:kern w:val="0"/>
          <w:szCs w:val="24"/>
        </w:rPr>
        <w:t>美國政府</w:t>
      </w:r>
    </w:p>
    <w:p w:rsidR="00C565D6" w:rsidRDefault="00C565D6" w:rsidP="00C565D6">
      <w:pPr>
        <w:pStyle w:val="a3"/>
        <w:spacing w:beforeLines="20" w:before="72" w:afterLines="20" w:after="72" w:line="240" w:lineRule="atLeast"/>
        <w:ind w:leftChars="0" w:left="851" w:rightChars="-80" w:right="-192" w:firstLineChars="222" w:firstLine="533"/>
        <w:jc w:val="both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 w:hint="eastAsia"/>
          <w:kern w:val="0"/>
          <w:szCs w:val="24"/>
        </w:rPr>
        <w:t>為了協助美國政府打造數位服務，白宮總務署</w:t>
      </w:r>
      <w:r>
        <w:rPr>
          <w:rFonts w:ascii="Times New Roman" w:hAnsi="Times New Roman" w:cs="Times New Roman" w:hint="eastAsia"/>
          <w:kern w:val="0"/>
          <w:szCs w:val="24"/>
        </w:rPr>
        <w:t xml:space="preserve">(General Service </w:t>
      </w:r>
      <w:r>
        <w:rPr>
          <w:rFonts w:ascii="Times New Roman" w:hAnsi="Times New Roman" w:cs="Times New Roman"/>
          <w:kern w:val="0"/>
          <w:szCs w:val="24"/>
        </w:rPr>
        <w:t>Administration</w:t>
      </w:r>
      <w:r>
        <w:rPr>
          <w:rFonts w:ascii="Times New Roman" w:hAnsi="Times New Roman" w:cs="Times New Roman" w:hint="eastAsia"/>
          <w:kern w:val="0"/>
          <w:szCs w:val="24"/>
        </w:rPr>
        <w:t>, GSA)</w:t>
      </w:r>
      <w:r w:rsidRPr="007F513F"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Cs w:val="24"/>
        </w:rPr>
        <w:t>網羅具備設計、資料分析、敏捷開發和專案管理能力的專才，於</w:t>
      </w:r>
      <w:r>
        <w:rPr>
          <w:rFonts w:ascii="Times New Roman" w:hAnsi="Times New Roman" w:cs="Times New Roman" w:hint="eastAsia"/>
          <w:kern w:val="0"/>
          <w:szCs w:val="24"/>
        </w:rPr>
        <w:t>2014</w:t>
      </w:r>
      <w:r>
        <w:rPr>
          <w:rFonts w:ascii="Times New Roman" w:hAnsi="Times New Roman" w:cs="Times New Roman" w:hint="eastAsia"/>
          <w:kern w:val="0"/>
          <w:szCs w:val="24"/>
        </w:rPr>
        <w:t>年</w:t>
      </w:r>
      <w:r>
        <w:rPr>
          <w:rFonts w:ascii="Times New Roman" w:hAnsi="Times New Roman" w:cs="Times New Roman" w:hint="eastAsia"/>
          <w:kern w:val="0"/>
          <w:szCs w:val="24"/>
        </w:rPr>
        <w:t>3</w:t>
      </w:r>
      <w:r>
        <w:rPr>
          <w:rFonts w:ascii="Times New Roman" w:hAnsi="Times New Roman" w:cs="Times New Roman" w:hint="eastAsia"/>
          <w:kern w:val="0"/>
          <w:szCs w:val="24"/>
        </w:rPr>
        <w:t>月</w:t>
      </w:r>
      <w:r>
        <w:rPr>
          <w:rFonts w:ascii="Times New Roman" w:hAnsi="Times New Roman" w:cs="Times New Roman" w:hint="eastAsia"/>
          <w:kern w:val="0"/>
          <w:szCs w:val="24"/>
        </w:rPr>
        <w:t>19</w:t>
      </w:r>
      <w:r>
        <w:rPr>
          <w:rFonts w:ascii="Times New Roman" w:hAnsi="Times New Roman" w:cs="Times New Roman" w:hint="eastAsia"/>
          <w:kern w:val="0"/>
          <w:szCs w:val="24"/>
        </w:rPr>
        <w:t>日在美國首都華府第</w:t>
      </w:r>
      <w:r>
        <w:rPr>
          <w:rFonts w:ascii="Times New Roman" w:hAnsi="Times New Roman" w:cs="Times New Roman" w:hint="eastAsia"/>
          <w:kern w:val="0"/>
          <w:szCs w:val="24"/>
        </w:rPr>
        <w:t>18</w:t>
      </w:r>
      <w:r>
        <w:rPr>
          <w:rFonts w:ascii="Times New Roman" w:hAnsi="Times New Roman" w:cs="Times New Roman" w:hint="eastAsia"/>
          <w:kern w:val="0"/>
          <w:szCs w:val="24"/>
        </w:rPr>
        <w:t>街和第</w:t>
      </w:r>
      <w:r>
        <w:rPr>
          <w:rFonts w:ascii="Times New Roman" w:hAnsi="Times New Roman" w:cs="Times New Roman" w:hint="eastAsia"/>
          <w:kern w:val="0"/>
          <w:szCs w:val="24"/>
        </w:rPr>
        <w:t>F</w:t>
      </w:r>
      <w:r>
        <w:rPr>
          <w:rFonts w:ascii="Times New Roman" w:hAnsi="Times New Roman" w:cs="Times New Roman" w:hint="eastAsia"/>
          <w:kern w:val="0"/>
          <w:szCs w:val="24"/>
        </w:rPr>
        <w:t>街交叉口的辦公大樓，成立名為</w:t>
      </w:r>
      <w:r>
        <w:rPr>
          <w:rFonts w:ascii="Times New Roman" w:hAnsi="Times New Roman" w:cs="Times New Roman" w:hint="eastAsia"/>
          <w:kern w:val="0"/>
          <w:szCs w:val="24"/>
        </w:rPr>
        <w:t>18F</w:t>
      </w:r>
      <w:r>
        <w:rPr>
          <w:rFonts w:ascii="Times New Roman" w:hAnsi="Times New Roman" w:cs="Times New Roman" w:hint="eastAsia"/>
          <w:kern w:val="0"/>
          <w:szCs w:val="24"/>
        </w:rPr>
        <w:t>的專責單位。</w:t>
      </w:r>
      <w:r>
        <w:rPr>
          <w:rFonts w:ascii="Times New Roman" w:hAnsi="Times New Roman" w:cs="Times New Roman" w:hint="eastAsia"/>
          <w:kern w:val="0"/>
          <w:szCs w:val="24"/>
        </w:rPr>
        <w:t>18F</w:t>
      </w:r>
      <w:r>
        <w:rPr>
          <w:rFonts w:ascii="Times New Roman" w:hAnsi="Times New Roman" w:cs="Times New Roman" w:hint="eastAsia"/>
          <w:kern w:val="0"/>
          <w:szCs w:val="24"/>
        </w:rPr>
        <w:t>成立以來，團隊人數已經從草創時的</w:t>
      </w:r>
      <w:r>
        <w:rPr>
          <w:rFonts w:ascii="Times New Roman" w:hAnsi="Times New Roman" w:cs="Times New Roman" w:hint="eastAsia"/>
          <w:kern w:val="0"/>
          <w:szCs w:val="24"/>
        </w:rPr>
        <w:t xml:space="preserve"> 15</w:t>
      </w:r>
      <w:r>
        <w:rPr>
          <w:rFonts w:ascii="Times New Roman" w:hAnsi="Times New Roman" w:cs="Times New Roman" w:hint="eastAsia"/>
          <w:kern w:val="0"/>
          <w:szCs w:val="24"/>
        </w:rPr>
        <w:t>人，快速成長為超過</w:t>
      </w:r>
      <w:r>
        <w:rPr>
          <w:rFonts w:ascii="Times New Roman" w:hAnsi="Times New Roman" w:cs="Times New Roman" w:hint="eastAsia"/>
          <w:kern w:val="0"/>
          <w:szCs w:val="24"/>
        </w:rPr>
        <w:t>100</w:t>
      </w:r>
      <w:r>
        <w:rPr>
          <w:rFonts w:ascii="Times New Roman" w:hAnsi="Times New Roman" w:cs="Times New Roman" w:hint="eastAsia"/>
          <w:kern w:val="0"/>
          <w:szCs w:val="24"/>
        </w:rPr>
        <w:t>人，在華府、舊金山、芝加哥、紐約和</w:t>
      </w:r>
      <w:r w:rsidRPr="000A71F1">
        <w:rPr>
          <w:rFonts w:ascii="Times New Roman" w:hAnsi="Times New Roman" w:cs="Times New Roman" w:hint="eastAsia"/>
          <w:kern w:val="0"/>
          <w:szCs w:val="24"/>
        </w:rPr>
        <w:t>俄亥俄州</w:t>
      </w:r>
      <w:r>
        <w:rPr>
          <w:rFonts w:ascii="Times New Roman" w:hAnsi="Times New Roman" w:cs="Times New Roman" w:hint="eastAsia"/>
          <w:kern w:val="0"/>
          <w:szCs w:val="24"/>
        </w:rPr>
        <w:t>代頓都有據點，為美國政府機關提供諮詢服務</w:t>
      </w:r>
      <w:r w:rsidR="00AE3833"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Style w:val="aff2"/>
          <w:rFonts w:ascii="Times New Roman" w:hAnsi="Times New Roman" w:cs="Times New Roman"/>
          <w:kern w:val="0"/>
          <w:szCs w:val="24"/>
        </w:rPr>
        <w:footnoteReference w:id="21"/>
      </w:r>
      <w:r w:rsidR="00AE3833">
        <w:rPr>
          <w:rFonts w:ascii="Times New Roman" w:hAnsi="Times New Roman" w:cs="Times New Roman" w:hint="eastAsia"/>
          <w:kern w:val="0"/>
          <w:szCs w:val="24"/>
        </w:rPr>
        <w:t>。</w:t>
      </w:r>
      <w:r>
        <w:rPr>
          <w:rFonts w:ascii="Times New Roman" w:hAnsi="Times New Roman" w:cs="Times New Roman" w:hint="eastAsia"/>
          <w:kern w:val="0"/>
          <w:szCs w:val="24"/>
        </w:rPr>
        <w:t>不僅如此，</w:t>
      </w:r>
      <w:r>
        <w:rPr>
          <w:rFonts w:ascii="Times New Roman" w:hAnsi="Times New Roman" w:cs="Times New Roman" w:hint="eastAsia"/>
          <w:kern w:val="0"/>
          <w:szCs w:val="24"/>
        </w:rPr>
        <w:t>18F</w:t>
      </w:r>
      <w:r>
        <w:rPr>
          <w:rFonts w:ascii="Times New Roman" w:hAnsi="Times New Roman" w:cs="Times New Roman" w:hint="eastAsia"/>
          <w:kern w:val="0"/>
          <w:szCs w:val="24"/>
        </w:rPr>
        <w:t>和</w:t>
      </w:r>
      <w:r>
        <w:rPr>
          <w:rFonts w:ascii="Times New Roman" w:hAnsi="Times New Roman" w:cs="Times New Roman" w:hint="eastAsia"/>
          <w:kern w:val="0"/>
          <w:szCs w:val="24"/>
        </w:rPr>
        <w:t>GDS</w:t>
      </w:r>
      <w:r>
        <w:rPr>
          <w:rFonts w:ascii="Times New Roman" w:hAnsi="Times New Roman" w:cs="Times New Roman" w:hint="eastAsia"/>
          <w:kern w:val="0"/>
          <w:szCs w:val="24"/>
        </w:rPr>
        <w:t>之間的互動非常密切，在</w:t>
      </w:r>
      <w:r>
        <w:rPr>
          <w:rFonts w:ascii="Times New Roman" w:hAnsi="Times New Roman" w:cs="Times New Roman" w:hint="eastAsia"/>
          <w:kern w:val="0"/>
          <w:szCs w:val="24"/>
        </w:rPr>
        <w:t>18F</w:t>
      </w:r>
      <w:r>
        <w:rPr>
          <w:rFonts w:ascii="Times New Roman" w:hAnsi="Times New Roman" w:cs="Times New Roman" w:hint="eastAsia"/>
          <w:kern w:val="0"/>
          <w:szCs w:val="24"/>
        </w:rPr>
        <w:t>的官網上，還完全仿效英國《政府服務設計手冊》的作法，把美國機關打造政府數位服務的績效，透過</w:t>
      </w:r>
      <w:r>
        <w:rPr>
          <w:rFonts w:ascii="Times New Roman" w:hAnsi="Times New Roman" w:cs="Times New Roman" w:hint="eastAsia"/>
          <w:kern w:val="0"/>
          <w:szCs w:val="24"/>
        </w:rPr>
        <w:t>Discovery</w:t>
      </w:r>
      <w:r>
        <w:rPr>
          <w:rFonts w:ascii="Times New Roman" w:hAnsi="Times New Roman" w:cs="Times New Roman" w:hint="eastAsia"/>
          <w:kern w:val="0"/>
          <w:szCs w:val="24"/>
        </w:rPr>
        <w:t>、</w:t>
      </w:r>
      <w:r>
        <w:rPr>
          <w:rFonts w:ascii="Times New Roman" w:hAnsi="Times New Roman" w:cs="Times New Roman" w:hint="eastAsia"/>
          <w:kern w:val="0"/>
          <w:szCs w:val="24"/>
        </w:rPr>
        <w:t>Alpha</w:t>
      </w:r>
      <w:r>
        <w:rPr>
          <w:rFonts w:ascii="Times New Roman" w:hAnsi="Times New Roman" w:cs="Times New Roman" w:hint="eastAsia"/>
          <w:kern w:val="0"/>
          <w:szCs w:val="24"/>
        </w:rPr>
        <w:t>、</w:t>
      </w:r>
      <w:r>
        <w:rPr>
          <w:rFonts w:ascii="Times New Roman" w:hAnsi="Times New Roman" w:cs="Times New Roman" w:hint="eastAsia"/>
          <w:kern w:val="0"/>
          <w:szCs w:val="24"/>
        </w:rPr>
        <w:t>Beta</w:t>
      </w:r>
      <w:r>
        <w:rPr>
          <w:rFonts w:ascii="Times New Roman" w:hAnsi="Times New Roman" w:cs="Times New Roman" w:hint="eastAsia"/>
          <w:kern w:val="0"/>
          <w:szCs w:val="24"/>
        </w:rPr>
        <w:t>和</w:t>
      </w:r>
      <w:r>
        <w:rPr>
          <w:rFonts w:ascii="Times New Roman" w:hAnsi="Times New Roman" w:cs="Times New Roman" w:hint="eastAsia"/>
          <w:kern w:val="0"/>
          <w:szCs w:val="24"/>
        </w:rPr>
        <w:t>Live</w:t>
      </w:r>
      <w:r>
        <w:rPr>
          <w:rFonts w:ascii="Times New Roman" w:hAnsi="Times New Roman" w:cs="Times New Roman" w:hint="eastAsia"/>
          <w:kern w:val="0"/>
          <w:szCs w:val="24"/>
        </w:rPr>
        <w:t>等</w:t>
      </w:r>
      <w:r>
        <w:rPr>
          <w:rFonts w:ascii="Times New Roman" w:hAnsi="Times New Roman" w:cs="Times New Roman" w:hint="eastAsia"/>
          <w:kern w:val="0"/>
          <w:szCs w:val="24"/>
        </w:rPr>
        <w:t>4</w:t>
      </w:r>
      <w:r>
        <w:rPr>
          <w:rFonts w:ascii="Times New Roman" w:hAnsi="Times New Roman" w:cs="Times New Roman" w:hint="eastAsia"/>
          <w:kern w:val="0"/>
          <w:szCs w:val="24"/>
        </w:rPr>
        <w:t>個階段分類呈現。</w:t>
      </w:r>
    </w:p>
    <w:p w:rsidR="00C565D6" w:rsidRDefault="00C565D6" w:rsidP="00C565D6">
      <w:pPr>
        <w:pStyle w:val="a3"/>
        <w:spacing w:beforeLines="20" w:before="72" w:afterLines="20" w:after="72" w:line="240" w:lineRule="atLeast"/>
        <w:ind w:leftChars="-118" w:left="0" w:rightChars="-80" w:right="-192" w:hangingChars="118" w:hanging="283"/>
        <w:jc w:val="center"/>
        <w:rPr>
          <w:rFonts w:ascii="Times New Roman" w:hAnsi="Times New Roman" w:cs="Times New Roman"/>
          <w:kern w:val="0"/>
          <w:szCs w:val="24"/>
        </w:rPr>
      </w:pPr>
      <w:r>
        <w:rPr>
          <w:noProof/>
        </w:rPr>
        <w:lastRenderedPageBreak/>
        <w:drawing>
          <wp:inline distT="0" distB="0" distL="0" distR="0" wp14:anchorId="2EA479F5" wp14:editId="76E7810B">
            <wp:extent cx="5274310" cy="2491105"/>
            <wp:effectExtent l="0" t="0" r="2540" b="444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5D6" w:rsidRDefault="00C565D6" w:rsidP="00C565D6">
      <w:pPr>
        <w:pStyle w:val="a3"/>
        <w:spacing w:beforeLines="20" w:before="72" w:afterLines="20" w:after="72" w:line="240" w:lineRule="atLeast"/>
        <w:ind w:leftChars="-118" w:left="0" w:rightChars="-80" w:right="-192" w:hangingChars="118" w:hanging="283"/>
        <w:jc w:val="center"/>
      </w:pPr>
      <w:r>
        <w:rPr>
          <w:rFonts w:hint="eastAsia"/>
        </w:rPr>
        <w:t>圖</w:t>
      </w:r>
      <w:r w:rsidRPr="00993283">
        <w:fldChar w:fldCharType="begin"/>
      </w:r>
      <w:r w:rsidRPr="00993283">
        <w:instrText xml:space="preserve"> </w:instrText>
      </w:r>
      <w:r w:rsidRPr="00993283">
        <w:rPr>
          <w:rFonts w:hint="eastAsia"/>
        </w:rPr>
        <w:instrText xml:space="preserve">SEQ </w:instrText>
      </w:r>
      <w:r w:rsidRPr="00993283">
        <w:rPr>
          <w:rFonts w:hint="eastAsia"/>
        </w:rPr>
        <w:instrText>圖表</w:instrText>
      </w:r>
      <w:r w:rsidRPr="00993283">
        <w:rPr>
          <w:rFonts w:hint="eastAsia"/>
        </w:rPr>
        <w:instrText xml:space="preserve"> \* ARABIC</w:instrText>
      </w:r>
      <w:r w:rsidRPr="00993283">
        <w:instrText xml:space="preserve"> </w:instrText>
      </w:r>
      <w:r w:rsidRPr="00993283">
        <w:fldChar w:fldCharType="separate"/>
      </w:r>
      <w:r w:rsidR="002B71BD">
        <w:rPr>
          <w:noProof/>
        </w:rPr>
        <w:t>6</w:t>
      </w:r>
      <w:r w:rsidRPr="00993283">
        <w:fldChar w:fldCharType="end"/>
      </w:r>
      <w:r>
        <w:rPr>
          <w:rFonts w:hint="eastAsia"/>
        </w:rPr>
        <w:t xml:space="preserve">  </w:t>
      </w:r>
      <w:r w:rsidRPr="00993283">
        <w:rPr>
          <w:rFonts w:hint="eastAsia"/>
        </w:rPr>
        <w:t>美國政府數位服務的各階段數量</w:t>
      </w:r>
    </w:p>
    <w:p w:rsidR="00C565D6" w:rsidRDefault="00C565D6" w:rsidP="00C565D6">
      <w:pPr>
        <w:pStyle w:val="a3"/>
        <w:spacing w:beforeLines="20" w:before="72" w:afterLines="20" w:after="72" w:line="240" w:lineRule="atLeast"/>
        <w:ind w:leftChars="-118" w:left="0" w:rightChars="-80" w:right="-192" w:hangingChars="118" w:hanging="283"/>
        <w:jc w:val="center"/>
        <w:rPr>
          <w:rStyle w:val="ac"/>
          <w:rFonts w:ascii="Times New Roman" w:hAnsi="Times New Roman" w:cs="Times New Roman"/>
          <w:color w:val="auto"/>
          <w:kern w:val="0"/>
          <w:szCs w:val="24"/>
        </w:rPr>
      </w:pPr>
      <w:r>
        <w:rPr>
          <w:rFonts w:ascii="Times New Roman" w:hAnsi="Times New Roman" w:cs="Times New Roman" w:hint="eastAsia"/>
          <w:kern w:val="0"/>
          <w:szCs w:val="24"/>
        </w:rPr>
        <w:t>資料來源：</w:t>
      </w:r>
      <w:r>
        <w:rPr>
          <w:rFonts w:ascii="Times New Roman" w:hAnsi="Times New Roman" w:cs="Times New Roman" w:hint="eastAsia"/>
          <w:kern w:val="0"/>
          <w:szCs w:val="24"/>
        </w:rPr>
        <w:t>18F</w:t>
      </w:r>
      <w:r>
        <w:rPr>
          <w:rFonts w:ascii="Times New Roman" w:hAnsi="Times New Roman" w:cs="Times New Roman" w:hint="eastAsia"/>
          <w:kern w:val="0"/>
          <w:szCs w:val="24"/>
        </w:rPr>
        <w:t>官網，</w:t>
      </w:r>
      <w:hyperlink r:id="rId22" w:history="1">
        <w:r w:rsidRPr="00C565D6">
          <w:rPr>
            <w:rStyle w:val="ac"/>
            <w:rFonts w:ascii="Times New Roman" w:hAnsi="Times New Roman" w:cs="Times New Roman"/>
            <w:color w:val="auto"/>
            <w:kern w:val="0"/>
            <w:szCs w:val="24"/>
          </w:rPr>
          <w:t>https://18f.gsa.gov/dashboard/</w:t>
        </w:r>
      </w:hyperlink>
    </w:p>
    <w:p w:rsidR="00C565D6" w:rsidRDefault="00C565D6" w:rsidP="00C565D6">
      <w:pPr>
        <w:pStyle w:val="a3"/>
        <w:spacing w:beforeLines="20" w:before="72" w:afterLines="20" w:after="72" w:line="240" w:lineRule="atLeast"/>
        <w:ind w:leftChars="0" w:left="851" w:rightChars="-80" w:right="-192" w:firstLineChars="222" w:firstLine="533"/>
        <w:jc w:val="both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 w:hint="eastAsia"/>
          <w:kern w:val="0"/>
          <w:szCs w:val="24"/>
        </w:rPr>
        <w:t>2014</w:t>
      </w:r>
      <w:r>
        <w:rPr>
          <w:rFonts w:ascii="Times New Roman" w:hAnsi="Times New Roman" w:cs="Times New Roman" w:hint="eastAsia"/>
          <w:kern w:val="0"/>
          <w:szCs w:val="24"/>
        </w:rPr>
        <w:t>年</w:t>
      </w:r>
      <w:r>
        <w:rPr>
          <w:rFonts w:ascii="Times New Roman" w:hAnsi="Times New Roman" w:cs="Times New Roman" w:hint="eastAsia"/>
          <w:kern w:val="0"/>
          <w:szCs w:val="24"/>
        </w:rPr>
        <w:t>8</w:t>
      </w:r>
      <w:r>
        <w:rPr>
          <w:rFonts w:ascii="Times New Roman" w:hAnsi="Times New Roman" w:cs="Times New Roman" w:hint="eastAsia"/>
          <w:kern w:val="0"/>
          <w:szCs w:val="24"/>
        </w:rPr>
        <w:t>月</w:t>
      </w:r>
      <w:r>
        <w:rPr>
          <w:rFonts w:ascii="Times New Roman" w:hAnsi="Times New Roman" w:cs="Times New Roman" w:hint="eastAsia"/>
          <w:kern w:val="0"/>
          <w:szCs w:val="24"/>
        </w:rPr>
        <w:t>11</w:t>
      </w:r>
      <w:r>
        <w:rPr>
          <w:rFonts w:ascii="Times New Roman" w:hAnsi="Times New Roman" w:cs="Times New Roman" w:hint="eastAsia"/>
          <w:kern w:val="0"/>
          <w:szCs w:val="24"/>
        </w:rPr>
        <w:t>日，白宮當局另成立了「美國數位服務團」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r>
        <w:rPr>
          <w:rFonts w:ascii="Times New Roman" w:hAnsi="Times New Roman" w:cs="Times New Roman"/>
          <w:kern w:val="0"/>
          <w:szCs w:val="24"/>
        </w:rPr>
        <w:t>United States Digital Service, USDS</w:t>
      </w:r>
      <w:r>
        <w:rPr>
          <w:rFonts w:ascii="Times New Roman" w:hAnsi="Times New Roman" w:cs="Times New Roman" w:hint="eastAsia"/>
          <w:kern w:val="0"/>
          <w:szCs w:val="24"/>
        </w:rPr>
        <w:t>)</w:t>
      </w:r>
      <w:r>
        <w:rPr>
          <w:rFonts w:ascii="Times New Roman" w:hAnsi="Times New Roman" w:cs="Times New Roman" w:hint="eastAsia"/>
          <w:kern w:val="0"/>
          <w:szCs w:val="24"/>
        </w:rPr>
        <w:t>，以重新塑造民眾與政府的互動體驗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r>
        <w:rPr>
          <w:rFonts w:ascii="Times New Roman" w:hAnsi="Times New Roman" w:cs="Times New Roman"/>
          <w:kern w:val="0"/>
          <w:szCs w:val="24"/>
        </w:rPr>
        <w:t>Experience</w:t>
      </w:r>
      <w:r>
        <w:rPr>
          <w:rFonts w:ascii="Times New Roman" w:hAnsi="Times New Roman" w:cs="Times New Roman" w:hint="eastAsia"/>
          <w:kern w:val="0"/>
          <w:szCs w:val="24"/>
        </w:rPr>
        <w:t>)</w:t>
      </w:r>
      <w:r>
        <w:rPr>
          <w:rFonts w:ascii="Times New Roman" w:hAnsi="Times New Roman" w:cs="Times New Roman" w:hint="eastAsia"/>
          <w:kern w:val="0"/>
          <w:szCs w:val="24"/>
        </w:rPr>
        <w:t>為職志，協助各機關打造簡單、有效果又有效率的政府服務。</w:t>
      </w:r>
      <w:r>
        <w:rPr>
          <w:rFonts w:ascii="Times New Roman" w:hAnsi="Times New Roman" w:cs="Times New Roman" w:hint="eastAsia"/>
          <w:kern w:val="0"/>
          <w:szCs w:val="24"/>
        </w:rPr>
        <w:t>USDS</w:t>
      </w:r>
      <w:r>
        <w:rPr>
          <w:rFonts w:ascii="Times New Roman" w:hAnsi="Times New Roman" w:cs="Times New Roman" w:hint="eastAsia"/>
          <w:kern w:val="0"/>
          <w:szCs w:val="24"/>
        </w:rPr>
        <w:t>仿效英國</w:t>
      </w:r>
      <w:r>
        <w:rPr>
          <w:rFonts w:ascii="Times New Roman" w:hAnsi="Times New Roman" w:cs="Times New Roman" w:hint="eastAsia"/>
          <w:kern w:val="0"/>
          <w:szCs w:val="24"/>
        </w:rPr>
        <w:t>GDS</w:t>
      </w:r>
      <w:r>
        <w:rPr>
          <w:rFonts w:ascii="Times New Roman" w:hAnsi="Times New Roman" w:cs="Times New Roman" w:hint="eastAsia"/>
          <w:kern w:val="0"/>
          <w:szCs w:val="24"/>
        </w:rPr>
        <w:t>的作法，提出了</w:t>
      </w:r>
      <w:r>
        <w:rPr>
          <w:rFonts w:ascii="Times New Roman" w:hAnsi="Times New Roman" w:cs="Times New Roman" w:hint="eastAsia"/>
          <w:kern w:val="0"/>
          <w:szCs w:val="24"/>
        </w:rPr>
        <w:t>13</w:t>
      </w:r>
      <w:r>
        <w:rPr>
          <w:rFonts w:ascii="Times New Roman" w:hAnsi="Times New Roman" w:cs="Times New Roman" w:hint="eastAsia"/>
          <w:kern w:val="0"/>
          <w:szCs w:val="24"/>
        </w:rPr>
        <w:t>套從公、私領域習得的「劇本」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r>
        <w:rPr>
          <w:rFonts w:ascii="Times New Roman" w:hAnsi="Times New Roman" w:cs="Times New Roman"/>
          <w:kern w:val="0"/>
          <w:szCs w:val="24"/>
        </w:rPr>
        <w:t>Plays</w:t>
      </w:r>
      <w:r>
        <w:rPr>
          <w:rFonts w:ascii="Times New Roman" w:hAnsi="Times New Roman" w:cs="Times New Roman" w:hint="eastAsia"/>
          <w:kern w:val="0"/>
          <w:szCs w:val="24"/>
        </w:rPr>
        <w:t>)</w:t>
      </w:r>
      <w:r>
        <w:rPr>
          <w:rFonts w:ascii="Times New Roman" w:hAnsi="Times New Roman" w:cs="Times New Roman" w:hint="eastAsia"/>
          <w:kern w:val="0"/>
          <w:szCs w:val="24"/>
        </w:rPr>
        <w:t>，稱為《美國數位服務守則》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r>
        <w:rPr>
          <w:rFonts w:ascii="Times New Roman" w:hAnsi="Times New Roman" w:cs="Times New Roman"/>
          <w:kern w:val="0"/>
          <w:szCs w:val="24"/>
        </w:rPr>
        <w:t>U.S. Digital Service Playbook</w:t>
      </w:r>
      <w:r>
        <w:rPr>
          <w:rFonts w:ascii="Times New Roman" w:hAnsi="Times New Roman" w:cs="Times New Roman" w:hint="eastAsia"/>
          <w:kern w:val="0"/>
          <w:szCs w:val="24"/>
        </w:rPr>
        <w:t>)</w:t>
      </w:r>
      <w:r>
        <w:rPr>
          <w:rFonts w:ascii="Times New Roman" w:hAnsi="Times New Roman" w:cs="Times New Roman" w:hint="eastAsia"/>
          <w:kern w:val="0"/>
          <w:szCs w:val="24"/>
        </w:rPr>
        <w:t>。仔細研讀</w:t>
      </w:r>
      <w:r>
        <w:rPr>
          <w:rFonts w:ascii="Times New Roman" w:hAnsi="Times New Roman" w:cs="Times New Roman" w:hint="eastAsia"/>
          <w:kern w:val="0"/>
          <w:szCs w:val="24"/>
        </w:rPr>
        <w:t>USDS</w:t>
      </w:r>
      <w:r>
        <w:rPr>
          <w:rFonts w:ascii="Times New Roman" w:hAnsi="Times New Roman" w:cs="Times New Roman" w:hint="eastAsia"/>
          <w:kern w:val="0"/>
          <w:szCs w:val="24"/>
        </w:rPr>
        <w:t>的「</w:t>
      </w:r>
      <w:r>
        <w:rPr>
          <w:rFonts w:ascii="Times New Roman" w:hAnsi="Times New Roman" w:cs="Times New Roman" w:hint="eastAsia"/>
          <w:kern w:val="0"/>
          <w:szCs w:val="24"/>
        </w:rPr>
        <w:t>13</w:t>
      </w:r>
      <w:r>
        <w:rPr>
          <w:rFonts w:ascii="Times New Roman" w:hAnsi="Times New Roman" w:cs="Times New Roman" w:hint="eastAsia"/>
          <w:kern w:val="0"/>
          <w:szCs w:val="24"/>
        </w:rPr>
        <w:t>套劇本」將不難發現，這</w:t>
      </w:r>
      <w:r>
        <w:rPr>
          <w:rFonts w:ascii="Times New Roman" w:hAnsi="Times New Roman" w:cs="Times New Roman" w:hint="eastAsia"/>
          <w:kern w:val="0"/>
          <w:szCs w:val="24"/>
        </w:rPr>
        <w:t>13</w:t>
      </w:r>
      <w:r>
        <w:rPr>
          <w:rFonts w:ascii="Times New Roman" w:hAnsi="Times New Roman" w:cs="Times New Roman" w:hint="eastAsia"/>
          <w:kern w:val="0"/>
          <w:szCs w:val="24"/>
        </w:rPr>
        <w:t>條守則，其實是英國</w:t>
      </w:r>
      <w:r>
        <w:rPr>
          <w:rFonts w:ascii="Times New Roman" w:hAnsi="Times New Roman" w:cs="Times New Roman" w:hint="eastAsia"/>
          <w:kern w:val="0"/>
          <w:szCs w:val="24"/>
        </w:rPr>
        <w:t>18</w:t>
      </w:r>
      <w:r>
        <w:rPr>
          <w:rFonts w:ascii="Times New Roman" w:hAnsi="Times New Roman" w:cs="Times New Roman" w:hint="eastAsia"/>
          <w:kern w:val="0"/>
          <w:szCs w:val="24"/>
        </w:rPr>
        <w:t>條《數位首選服務標準》的翻版。例如，美國版的第</w:t>
      </w:r>
      <w:r>
        <w:rPr>
          <w:rFonts w:ascii="Times New Roman" w:hAnsi="Times New Roman" w:cs="Times New Roman" w:hint="eastAsia"/>
          <w:kern w:val="0"/>
          <w:szCs w:val="24"/>
        </w:rPr>
        <w:t>1</w:t>
      </w:r>
      <w:r>
        <w:rPr>
          <w:rFonts w:ascii="Times New Roman" w:hAnsi="Times New Roman" w:cs="Times New Roman" w:hint="eastAsia"/>
          <w:kern w:val="0"/>
          <w:szCs w:val="24"/>
        </w:rPr>
        <w:t>條是「了解人民的需要」，和英國版第</w:t>
      </w:r>
      <w:r>
        <w:rPr>
          <w:rFonts w:ascii="Times New Roman" w:hAnsi="Times New Roman" w:cs="Times New Roman" w:hint="eastAsia"/>
          <w:kern w:val="0"/>
          <w:szCs w:val="24"/>
        </w:rPr>
        <w:t>1</w:t>
      </w:r>
      <w:r>
        <w:rPr>
          <w:rFonts w:ascii="Times New Roman" w:hAnsi="Times New Roman" w:cs="Times New Roman" w:hint="eastAsia"/>
          <w:kern w:val="0"/>
          <w:szCs w:val="24"/>
        </w:rPr>
        <w:t>條不謀而合；美國版的第</w:t>
      </w:r>
      <w:r>
        <w:rPr>
          <w:rFonts w:ascii="Times New Roman" w:hAnsi="Times New Roman" w:cs="Times New Roman" w:hint="eastAsia"/>
          <w:kern w:val="0"/>
          <w:szCs w:val="24"/>
        </w:rPr>
        <w:t>4</w:t>
      </w:r>
      <w:r>
        <w:rPr>
          <w:rFonts w:ascii="Times New Roman" w:hAnsi="Times New Roman" w:cs="Times New Roman" w:hint="eastAsia"/>
          <w:kern w:val="0"/>
          <w:szCs w:val="24"/>
        </w:rPr>
        <w:t>條主張「用敏捷和滾動開發的做法打造服務」，和英國的第</w:t>
      </w:r>
      <w:r>
        <w:rPr>
          <w:rFonts w:ascii="Times New Roman" w:hAnsi="Times New Roman" w:cs="Times New Roman" w:hint="eastAsia"/>
          <w:kern w:val="0"/>
          <w:szCs w:val="24"/>
        </w:rPr>
        <w:t>4</w:t>
      </w:r>
      <w:r>
        <w:rPr>
          <w:rFonts w:ascii="Times New Roman" w:hAnsi="Times New Roman" w:cs="Times New Roman" w:hint="eastAsia"/>
          <w:kern w:val="0"/>
          <w:szCs w:val="24"/>
        </w:rPr>
        <w:t>條也是極為類似</w:t>
      </w:r>
      <w:r w:rsidR="00AE3833"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Style w:val="aff2"/>
          <w:rFonts w:ascii="Times New Roman" w:hAnsi="Times New Roman" w:cs="Times New Roman"/>
          <w:kern w:val="0"/>
          <w:szCs w:val="24"/>
        </w:rPr>
        <w:footnoteReference w:id="22"/>
      </w:r>
      <w:r w:rsidR="00AE3833">
        <w:rPr>
          <w:rFonts w:ascii="Times New Roman" w:hAnsi="Times New Roman" w:cs="Times New Roman" w:hint="eastAsia"/>
          <w:kern w:val="0"/>
          <w:szCs w:val="24"/>
        </w:rPr>
        <w:t>。</w:t>
      </w:r>
      <w:r>
        <w:rPr>
          <w:rFonts w:ascii="Times New Roman" w:hAnsi="Times New Roman" w:cs="Times New Roman" w:hint="eastAsia"/>
          <w:kern w:val="0"/>
          <w:szCs w:val="24"/>
        </w:rPr>
        <w:t>不僅如此，《美國數位服務守則》的</w:t>
      </w:r>
      <w:r>
        <w:rPr>
          <w:rFonts w:ascii="Times New Roman" w:hAnsi="Times New Roman" w:cs="Times New Roman" w:hint="eastAsia"/>
          <w:kern w:val="0"/>
          <w:szCs w:val="24"/>
        </w:rPr>
        <w:t>13</w:t>
      </w:r>
      <w:r>
        <w:rPr>
          <w:rFonts w:ascii="Times New Roman" w:hAnsi="Times New Roman" w:cs="Times New Roman" w:hint="eastAsia"/>
          <w:kern w:val="0"/>
          <w:szCs w:val="24"/>
        </w:rPr>
        <w:t>條中，</w:t>
      </w:r>
      <w:r w:rsidRPr="00017DCE">
        <w:rPr>
          <w:rFonts w:ascii="Times New Roman" w:hAnsi="Times New Roman" w:cs="Times New Roman" w:hint="eastAsia"/>
          <w:kern w:val="0"/>
          <w:szCs w:val="24"/>
        </w:rPr>
        <w:t>逐條提供查核表</w:t>
      </w:r>
      <w:r>
        <w:rPr>
          <w:rFonts w:ascii="Times New Roman" w:hAnsi="Times New Roman" w:cs="Times New Roman" w:hint="eastAsia"/>
          <w:kern w:val="0"/>
          <w:szCs w:val="24"/>
        </w:rPr>
        <w:t>和關鍵問題的做法，也看得到英國《數位首選服務標準》評鑑規範的影子。</w:t>
      </w:r>
    </w:p>
    <w:p w:rsidR="00C565D6" w:rsidRDefault="00C565D6" w:rsidP="00C565D6">
      <w:pPr>
        <w:pStyle w:val="a3"/>
        <w:numPr>
          <w:ilvl w:val="0"/>
          <w:numId w:val="36"/>
        </w:numPr>
        <w:spacing w:beforeLines="20" w:before="72" w:afterLines="20" w:after="72" w:line="240" w:lineRule="atLeast"/>
        <w:ind w:leftChars="0" w:rightChars="-80" w:right="-192"/>
        <w:jc w:val="both"/>
        <w:rPr>
          <w:rFonts w:ascii="Times New Roman" w:hAnsi="Times New Roman" w:cs="Times New Roman"/>
          <w:kern w:val="0"/>
          <w:szCs w:val="24"/>
        </w:rPr>
      </w:pPr>
      <w:r w:rsidRPr="00E6664C">
        <w:rPr>
          <w:rFonts w:ascii="Times New Roman" w:hAnsi="Times New Roman" w:cs="Times New Roman" w:hint="eastAsia"/>
          <w:kern w:val="0"/>
          <w:szCs w:val="24"/>
        </w:rPr>
        <w:t>澳洲政府</w:t>
      </w:r>
    </w:p>
    <w:p w:rsidR="00C565D6" w:rsidRDefault="00C565D6" w:rsidP="00C565D6">
      <w:pPr>
        <w:pStyle w:val="a3"/>
        <w:spacing w:beforeLines="20" w:before="72" w:afterLines="20" w:after="72" w:line="240" w:lineRule="atLeast"/>
        <w:ind w:leftChars="0" w:left="851" w:rightChars="-80" w:right="-192" w:firstLineChars="222" w:firstLine="533"/>
        <w:jc w:val="both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 w:hint="eastAsia"/>
          <w:kern w:val="0"/>
          <w:szCs w:val="24"/>
        </w:rPr>
        <w:t>澳洲政府於</w:t>
      </w:r>
      <w:r>
        <w:rPr>
          <w:rFonts w:ascii="Times New Roman" w:hAnsi="Times New Roman" w:cs="Times New Roman" w:hint="eastAsia"/>
          <w:kern w:val="0"/>
          <w:szCs w:val="24"/>
        </w:rPr>
        <w:t>2015</w:t>
      </w:r>
      <w:r>
        <w:rPr>
          <w:rFonts w:ascii="Times New Roman" w:hAnsi="Times New Roman" w:cs="Times New Roman" w:hint="eastAsia"/>
          <w:kern w:val="0"/>
          <w:szCs w:val="24"/>
        </w:rPr>
        <w:t>年</w:t>
      </w:r>
      <w:r>
        <w:rPr>
          <w:rFonts w:ascii="Times New Roman" w:hAnsi="Times New Roman" w:cs="Times New Roman" w:hint="eastAsia"/>
          <w:kern w:val="0"/>
          <w:szCs w:val="24"/>
        </w:rPr>
        <w:t>1</w:t>
      </w:r>
      <w:r>
        <w:rPr>
          <w:rFonts w:ascii="Times New Roman" w:hAnsi="Times New Roman" w:cs="Times New Roman" w:hint="eastAsia"/>
          <w:kern w:val="0"/>
          <w:szCs w:val="24"/>
        </w:rPr>
        <w:t>月間，設立了「澳洲政府數位轉型辦公室」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r>
        <w:rPr>
          <w:rFonts w:ascii="Times New Roman" w:hAnsi="Times New Roman" w:cs="Times New Roman"/>
          <w:kern w:val="0"/>
          <w:szCs w:val="24"/>
        </w:rPr>
        <w:t>Digital Transformation Office, DTO</w:t>
      </w:r>
      <w:r>
        <w:rPr>
          <w:rFonts w:ascii="Times New Roman" w:hAnsi="Times New Roman" w:cs="Times New Roman" w:hint="eastAsia"/>
          <w:kern w:val="0"/>
          <w:szCs w:val="24"/>
        </w:rPr>
        <w:t>)</w:t>
      </w:r>
      <w:r>
        <w:rPr>
          <w:rFonts w:ascii="Times New Roman" w:hAnsi="Times New Roman" w:cs="Times New Roman" w:hint="eastAsia"/>
          <w:kern w:val="0"/>
          <w:szCs w:val="24"/>
        </w:rPr>
        <w:t>，主導改善政府數位服務。</w:t>
      </w:r>
      <w:r>
        <w:rPr>
          <w:rFonts w:ascii="Times New Roman" w:hAnsi="Times New Roman" w:cs="Times New Roman" w:hint="eastAsia"/>
          <w:kern w:val="0"/>
          <w:szCs w:val="24"/>
        </w:rPr>
        <w:t>DTO</w:t>
      </w:r>
      <w:r>
        <w:rPr>
          <w:rFonts w:ascii="Times New Roman" w:hAnsi="Times New Roman" w:cs="Times New Roman" w:hint="eastAsia"/>
          <w:kern w:val="0"/>
          <w:szCs w:val="24"/>
        </w:rPr>
        <w:t>自我期許是「做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r>
        <w:rPr>
          <w:rFonts w:ascii="Times New Roman" w:hAnsi="Times New Roman" w:cs="Times New Roman" w:hint="eastAsia"/>
          <w:kern w:val="0"/>
          <w:szCs w:val="24"/>
        </w:rPr>
        <w:t>對民眾</w:t>
      </w:r>
      <w:r>
        <w:rPr>
          <w:rFonts w:ascii="Times New Roman" w:hAnsi="Times New Roman" w:cs="Times New Roman" w:hint="eastAsia"/>
          <w:kern w:val="0"/>
          <w:szCs w:val="24"/>
        </w:rPr>
        <w:t>)</w:t>
      </w:r>
      <w:r>
        <w:rPr>
          <w:rFonts w:ascii="Times New Roman" w:hAnsi="Times New Roman" w:cs="Times New Roman" w:hint="eastAsia"/>
          <w:kern w:val="0"/>
          <w:szCs w:val="24"/>
        </w:rPr>
        <w:t>真正重要的事，提供更簡單、更清楚、更快速，更人性化的公共服務」，顯然就是英國</w:t>
      </w:r>
      <w:r>
        <w:rPr>
          <w:rFonts w:ascii="Times New Roman" w:hAnsi="Times New Roman" w:cs="Times New Roman" w:hint="eastAsia"/>
          <w:kern w:val="0"/>
          <w:szCs w:val="24"/>
        </w:rPr>
        <w:t>GDS</w:t>
      </w:r>
      <w:r>
        <w:rPr>
          <w:rFonts w:ascii="Times New Roman" w:hAnsi="Times New Roman" w:cs="Times New Roman" w:hint="eastAsia"/>
          <w:kern w:val="0"/>
          <w:szCs w:val="24"/>
        </w:rPr>
        <w:t>的翻版</w:t>
      </w:r>
      <w:r w:rsidR="00AE3833"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Style w:val="aff2"/>
          <w:rFonts w:ascii="Times New Roman" w:hAnsi="Times New Roman" w:cs="Times New Roman"/>
          <w:kern w:val="0"/>
          <w:szCs w:val="24"/>
        </w:rPr>
        <w:footnoteReference w:id="23"/>
      </w:r>
      <w:r w:rsidR="00AE3833">
        <w:rPr>
          <w:rFonts w:ascii="Times New Roman" w:hAnsi="Times New Roman" w:cs="Times New Roman" w:hint="eastAsia"/>
          <w:kern w:val="0"/>
          <w:szCs w:val="24"/>
        </w:rPr>
        <w:t>。</w:t>
      </w:r>
      <w:r>
        <w:rPr>
          <w:rFonts w:ascii="Times New Roman" w:hAnsi="Times New Roman" w:cs="Times New Roman" w:hint="eastAsia"/>
          <w:kern w:val="0"/>
          <w:szCs w:val="24"/>
        </w:rPr>
        <w:t>DTS</w:t>
      </w:r>
      <w:r>
        <w:rPr>
          <w:rFonts w:ascii="Times New Roman" w:hAnsi="Times New Roman" w:cs="Times New Roman" w:hint="eastAsia"/>
          <w:kern w:val="0"/>
          <w:szCs w:val="24"/>
        </w:rPr>
        <w:t>提出的《服務設計與交付流程》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r>
        <w:rPr>
          <w:rFonts w:ascii="Times New Roman" w:hAnsi="Times New Roman" w:cs="Times New Roman"/>
          <w:kern w:val="0"/>
          <w:szCs w:val="24"/>
        </w:rPr>
        <w:t>Service Design and Delivery Process</w:t>
      </w:r>
      <w:r>
        <w:rPr>
          <w:rFonts w:ascii="Times New Roman" w:hAnsi="Times New Roman" w:cs="Times New Roman" w:hint="eastAsia"/>
          <w:kern w:val="0"/>
          <w:szCs w:val="24"/>
        </w:rPr>
        <w:t>)</w:t>
      </w:r>
      <w:r>
        <w:rPr>
          <w:rFonts w:ascii="Times New Roman" w:hAnsi="Times New Roman" w:cs="Times New Roman" w:hint="eastAsia"/>
          <w:kern w:val="0"/>
          <w:szCs w:val="24"/>
        </w:rPr>
        <w:t>，就是</w:t>
      </w:r>
      <w:r>
        <w:rPr>
          <w:rFonts w:ascii="Times New Roman" w:hAnsi="Times New Roman" w:cs="Times New Roman" w:hint="eastAsia"/>
          <w:kern w:val="0"/>
          <w:szCs w:val="24"/>
        </w:rPr>
        <w:t>GDS</w:t>
      </w:r>
      <w:r>
        <w:rPr>
          <w:rFonts w:ascii="Times New Roman" w:hAnsi="Times New Roman" w:cs="Times New Roman" w:hint="eastAsia"/>
          <w:kern w:val="0"/>
          <w:szCs w:val="24"/>
        </w:rPr>
        <w:t>的</w:t>
      </w:r>
      <w:r>
        <w:rPr>
          <w:rFonts w:ascii="Times New Roman" w:hAnsi="Times New Roman" w:cs="Times New Roman" w:hint="eastAsia"/>
          <w:kern w:val="0"/>
          <w:szCs w:val="24"/>
        </w:rPr>
        <w:t>Discovery</w:t>
      </w:r>
      <w:r>
        <w:rPr>
          <w:rFonts w:ascii="Times New Roman" w:hAnsi="Times New Roman" w:cs="Times New Roman" w:hint="eastAsia"/>
          <w:kern w:val="0"/>
          <w:szCs w:val="24"/>
        </w:rPr>
        <w:t>、</w:t>
      </w:r>
      <w:r>
        <w:rPr>
          <w:rFonts w:ascii="Times New Roman" w:hAnsi="Times New Roman" w:cs="Times New Roman" w:hint="eastAsia"/>
          <w:kern w:val="0"/>
          <w:szCs w:val="24"/>
        </w:rPr>
        <w:t>Alpha</w:t>
      </w:r>
      <w:r>
        <w:rPr>
          <w:rFonts w:ascii="Times New Roman" w:hAnsi="Times New Roman" w:cs="Times New Roman" w:hint="eastAsia"/>
          <w:kern w:val="0"/>
          <w:szCs w:val="24"/>
        </w:rPr>
        <w:t>、</w:t>
      </w:r>
      <w:r>
        <w:rPr>
          <w:rFonts w:ascii="Times New Roman" w:hAnsi="Times New Roman" w:cs="Times New Roman" w:hint="eastAsia"/>
          <w:kern w:val="0"/>
          <w:szCs w:val="24"/>
        </w:rPr>
        <w:t>Beta</w:t>
      </w:r>
      <w:r>
        <w:rPr>
          <w:rFonts w:ascii="Times New Roman" w:hAnsi="Times New Roman" w:cs="Times New Roman" w:hint="eastAsia"/>
          <w:kern w:val="0"/>
          <w:szCs w:val="24"/>
        </w:rPr>
        <w:t>和</w:t>
      </w:r>
      <w:r>
        <w:rPr>
          <w:rFonts w:ascii="Times New Roman" w:hAnsi="Times New Roman" w:cs="Times New Roman" w:hint="eastAsia"/>
          <w:kern w:val="0"/>
          <w:szCs w:val="24"/>
        </w:rPr>
        <w:t>Live</w:t>
      </w:r>
      <w:r>
        <w:rPr>
          <w:rFonts w:ascii="Times New Roman" w:hAnsi="Times New Roman" w:cs="Times New Roman" w:hint="eastAsia"/>
          <w:kern w:val="0"/>
          <w:szCs w:val="24"/>
        </w:rPr>
        <w:t>等</w:t>
      </w:r>
      <w:r>
        <w:rPr>
          <w:rFonts w:ascii="Times New Roman" w:hAnsi="Times New Roman" w:cs="Times New Roman" w:hint="eastAsia"/>
          <w:kern w:val="0"/>
          <w:szCs w:val="24"/>
        </w:rPr>
        <w:t>4</w:t>
      </w:r>
      <w:r>
        <w:rPr>
          <w:rFonts w:ascii="Times New Roman" w:hAnsi="Times New Roman" w:cs="Times New Roman" w:hint="eastAsia"/>
          <w:kern w:val="0"/>
          <w:szCs w:val="24"/>
        </w:rPr>
        <w:t>階段；</w:t>
      </w:r>
      <w:r>
        <w:rPr>
          <w:rFonts w:ascii="Times New Roman" w:hAnsi="Times New Roman" w:cs="Times New Roman" w:hint="eastAsia"/>
          <w:kern w:val="0"/>
          <w:szCs w:val="24"/>
        </w:rPr>
        <w:t>DTS</w:t>
      </w:r>
      <w:r>
        <w:rPr>
          <w:rFonts w:ascii="Times New Roman" w:hAnsi="Times New Roman" w:cs="Times New Roman" w:hint="eastAsia"/>
          <w:kern w:val="0"/>
          <w:szCs w:val="24"/>
        </w:rPr>
        <w:t>版的《數位服務標準》</w:t>
      </w:r>
      <w:r>
        <w:rPr>
          <w:rFonts w:ascii="Times New Roman" w:hAnsi="Times New Roman" w:cs="Times New Roman" w:hint="eastAsia"/>
          <w:kern w:val="0"/>
          <w:szCs w:val="24"/>
        </w:rPr>
        <w:t>(Digital Service Standards)</w:t>
      </w:r>
      <w:r>
        <w:rPr>
          <w:rFonts w:ascii="Times New Roman" w:hAnsi="Times New Roman" w:cs="Times New Roman" w:hint="eastAsia"/>
          <w:kern w:val="0"/>
          <w:szCs w:val="24"/>
        </w:rPr>
        <w:t>共有</w:t>
      </w:r>
      <w:r>
        <w:rPr>
          <w:rFonts w:ascii="Times New Roman" w:hAnsi="Times New Roman" w:cs="Times New Roman" w:hint="eastAsia"/>
          <w:kern w:val="0"/>
          <w:szCs w:val="24"/>
        </w:rPr>
        <w:t>14</w:t>
      </w:r>
      <w:r>
        <w:rPr>
          <w:rFonts w:ascii="Times New Roman" w:hAnsi="Times New Roman" w:cs="Times New Roman" w:hint="eastAsia"/>
          <w:kern w:val="0"/>
          <w:szCs w:val="24"/>
        </w:rPr>
        <w:t>點，不但是英國</w:t>
      </w:r>
      <w:r>
        <w:rPr>
          <w:rFonts w:ascii="Times New Roman" w:hAnsi="Times New Roman" w:cs="Times New Roman" w:hint="eastAsia"/>
          <w:kern w:val="0"/>
          <w:szCs w:val="24"/>
        </w:rPr>
        <w:t>18</w:t>
      </w:r>
      <w:r w:rsidR="00AE3833">
        <w:rPr>
          <w:rFonts w:ascii="Times New Roman" w:hAnsi="Times New Roman" w:cs="Times New Roman" w:hint="eastAsia"/>
          <w:kern w:val="0"/>
          <w:szCs w:val="24"/>
        </w:rPr>
        <w:t>點《數位首選服務標準》的精簡版，連網站排版也非常類似</w:t>
      </w:r>
      <w:r w:rsidR="00AE3833"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Style w:val="aff2"/>
          <w:rFonts w:ascii="Times New Roman" w:hAnsi="Times New Roman" w:cs="Times New Roman"/>
          <w:kern w:val="0"/>
          <w:szCs w:val="24"/>
        </w:rPr>
        <w:footnoteReference w:id="24"/>
      </w:r>
      <w:r w:rsidR="00AE3833">
        <w:rPr>
          <w:rFonts w:ascii="Times New Roman" w:hAnsi="Times New Roman" w:cs="Times New Roman" w:hint="eastAsia"/>
          <w:kern w:val="0"/>
          <w:szCs w:val="24"/>
        </w:rPr>
        <w:t>。</w:t>
      </w:r>
    </w:p>
    <w:p w:rsidR="00C565D6" w:rsidRDefault="00C565D6" w:rsidP="00C565D6">
      <w:pPr>
        <w:pStyle w:val="a3"/>
        <w:numPr>
          <w:ilvl w:val="0"/>
          <w:numId w:val="36"/>
        </w:numPr>
        <w:spacing w:beforeLines="20" w:before="72" w:afterLines="20" w:after="72" w:line="240" w:lineRule="atLeast"/>
        <w:ind w:leftChars="0" w:rightChars="-80" w:right="-192"/>
        <w:jc w:val="both"/>
        <w:rPr>
          <w:rFonts w:ascii="Times New Roman" w:hAnsi="Times New Roman" w:cs="Times New Roman"/>
          <w:kern w:val="0"/>
          <w:szCs w:val="24"/>
        </w:rPr>
      </w:pPr>
      <w:r w:rsidRPr="00E6664C">
        <w:rPr>
          <w:rFonts w:ascii="Times New Roman" w:hAnsi="Times New Roman" w:cs="Times New Roman" w:hint="eastAsia"/>
          <w:kern w:val="0"/>
          <w:szCs w:val="24"/>
        </w:rPr>
        <w:t>數位</w:t>
      </w:r>
      <w:r w:rsidRPr="00E6664C">
        <w:rPr>
          <w:rFonts w:ascii="Times New Roman" w:hAnsi="Times New Roman" w:cs="Times New Roman" w:hint="eastAsia"/>
          <w:kern w:val="0"/>
          <w:szCs w:val="24"/>
        </w:rPr>
        <w:t>5</w:t>
      </w:r>
      <w:r w:rsidRPr="00E6664C">
        <w:rPr>
          <w:rFonts w:ascii="Times New Roman" w:hAnsi="Times New Roman" w:cs="Times New Roman" w:hint="eastAsia"/>
          <w:kern w:val="0"/>
          <w:szCs w:val="24"/>
        </w:rPr>
        <w:t>國高峰會</w:t>
      </w:r>
    </w:p>
    <w:p w:rsidR="00C565D6" w:rsidRDefault="00C565D6" w:rsidP="00C565D6">
      <w:pPr>
        <w:pStyle w:val="a3"/>
        <w:spacing w:beforeLines="20" w:before="72" w:afterLines="20" w:after="72" w:line="240" w:lineRule="atLeast"/>
        <w:ind w:leftChars="0" w:left="851" w:rightChars="-80" w:right="-192" w:firstLineChars="222" w:firstLine="533"/>
        <w:jc w:val="both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 w:hint="eastAsia"/>
          <w:kern w:val="0"/>
          <w:szCs w:val="24"/>
        </w:rPr>
        <w:lastRenderedPageBreak/>
        <w:t>在英國政府的主導下，</w:t>
      </w:r>
      <w:r>
        <w:rPr>
          <w:rFonts w:ascii="Times New Roman" w:hAnsi="Times New Roman" w:cs="Times New Roman" w:hint="eastAsia"/>
          <w:kern w:val="0"/>
          <w:szCs w:val="24"/>
        </w:rPr>
        <w:t>2014</w:t>
      </w:r>
      <w:r>
        <w:rPr>
          <w:rFonts w:ascii="Times New Roman" w:hAnsi="Times New Roman" w:cs="Times New Roman" w:hint="eastAsia"/>
          <w:kern w:val="0"/>
          <w:szCs w:val="24"/>
        </w:rPr>
        <w:t>年</w:t>
      </w:r>
      <w:r>
        <w:rPr>
          <w:rFonts w:ascii="Times New Roman" w:hAnsi="Times New Roman" w:cs="Times New Roman" w:hint="eastAsia"/>
          <w:kern w:val="0"/>
          <w:szCs w:val="24"/>
        </w:rPr>
        <w:t>12</w:t>
      </w:r>
      <w:r>
        <w:rPr>
          <w:rFonts w:ascii="Times New Roman" w:hAnsi="Times New Roman" w:cs="Times New Roman" w:hint="eastAsia"/>
          <w:kern w:val="0"/>
          <w:szCs w:val="24"/>
        </w:rPr>
        <w:t>月</w:t>
      </w:r>
      <w:r>
        <w:rPr>
          <w:rFonts w:ascii="Times New Roman" w:hAnsi="Times New Roman" w:cs="Times New Roman" w:hint="eastAsia"/>
          <w:kern w:val="0"/>
          <w:szCs w:val="24"/>
        </w:rPr>
        <w:t>9</w:t>
      </w:r>
      <w:r>
        <w:rPr>
          <w:rFonts w:ascii="Times New Roman" w:hAnsi="Times New Roman" w:cs="Times New Roman" w:hint="eastAsia"/>
          <w:kern w:val="0"/>
          <w:szCs w:val="24"/>
        </w:rPr>
        <w:t>日，英國、愛沙尼亞、以色列、紐西蘭和韓國這</w:t>
      </w:r>
      <w:r>
        <w:rPr>
          <w:rFonts w:ascii="Times New Roman" w:hAnsi="Times New Roman" w:cs="Times New Roman" w:hint="eastAsia"/>
          <w:kern w:val="0"/>
          <w:szCs w:val="24"/>
        </w:rPr>
        <w:t>5</w:t>
      </w:r>
      <w:r>
        <w:rPr>
          <w:rFonts w:ascii="Times New Roman" w:hAnsi="Times New Roman" w:cs="Times New Roman" w:hint="eastAsia"/>
          <w:kern w:val="0"/>
          <w:szCs w:val="24"/>
        </w:rPr>
        <w:t>個號稱全球最數位化的政府</w:t>
      </w:r>
      <w:r w:rsidDel="000A71F1"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Cs w:val="24"/>
        </w:rPr>
        <w:t>派出代表，在倫敦召開第</w:t>
      </w:r>
      <w:r>
        <w:rPr>
          <w:rFonts w:ascii="Times New Roman" w:hAnsi="Times New Roman" w:cs="Times New Roman" w:hint="eastAsia"/>
          <w:kern w:val="0"/>
          <w:szCs w:val="24"/>
        </w:rPr>
        <w:t>1</w:t>
      </w:r>
      <w:r>
        <w:rPr>
          <w:rFonts w:ascii="Times New Roman" w:hAnsi="Times New Roman" w:cs="Times New Roman" w:hint="eastAsia"/>
          <w:kern w:val="0"/>
          <w:szCs w:val="24"/>
        </w:rPr>
        <w:t>屆「數位</w:t>
      </w:r>
      <w:r>
        <w:rPr>
          <w:rFonts w:ascii="Times New Roman" w:hAnsi="Times New Roman" w:cs="Times New Roman" w:hint="eastAsia"/>
          <w:kern w:val="0"/>
          <w:szCs w:val="24"/>
        </w:rPr>
        <w:t>5</w:t>
      </w:r>
      <w:r>
        <w:rPr>
          <w:rFonts w:ascii="Times New Roman" w:hAnsi="Times New Roman" w:cs="Times New Roman" w:hint="eastAsia"/>
          <w:kern w:val="0"/>
          <w:szCs w:val="24"/>
        </w:rPr>
        <w:t>國政府高峰會」</w:t>
      </w:r>
      <w:r>
        <w:rPr>
          <w:rFonts w:ascii="Times New Roman" w:hAnsi="Times New Roman" w:cs="Times New Roman" w:hint="eastAsia"/>
          <w:kern w:val="0"/>
          <w:szCs w:val="24"/>
        </w:rPr>
        <w:t>(D5 Summit)</w:t>
      </w:r>
      <w:r>
        <w:rPr>
          <w:rFonts w:ascii="Times New Roman" w:hAnsi="Times New Roman" w:cs="Times New Roman" w:hint="eastAsia"/>
          <w:kern w:val="0"/>
          <w:szCs w:val="24"/>
        </w:rPr>
        <w:t>。在高峰會中，與會各國代表簽署</w:t>
      </w:r>
      <w:r>
        <w:rPr>
          <w:rFonts w:ascii="Times New Roman" w:hAnsi="Times New Roman" w:cs="Times New Roman" w:hint="eastAsia"/>
          <w:kern w:val="0"/>
          <w:szCs w:val="24"/>
        </w:rPr>
        <w:t>D5</w:t>
      </w:r>
      <w:r>
        <w:rPr>
          <w:rFonts w:ascii="Times New Roman" w:hAnsi="Times New Roman" w:cs="Times New Roman" w:hint="eastAsia"/>
          <w:kern w:val="0"/>
          <w:szCs w:val="24"/>
        </w:rPr>
        <w:t>憲章</w:t>
      </w:r>
      <w:r>
        <w:rPr>
          <w:rFonts w:ascii="Times New Roman" w:hAnsi="Times New Roman" w:cs="Times New Roman" w:hint="eastAsia"/>
          <w:kern w:val="0"/>
          <w:szCs w:val="24"/>
        </w:rPr>
        <w:t>(</w:t>
      </w:r>
      <w:r>
        <w:rPr>
          <w:rFonts w:ascii="Times New Roman" w:hAnsi="Times New Roman" w:cs="Times New Roman"/>
          <w:kern w:val="0"/>
          <w:szCs w:val="24"/>
        </w:rPr>
        <w:t>D5 Charter</w:t>
      </w:r>
      <w:r>
        <w:rPr>
          <w:rFonts w:ascii="Times New Roman" w:hAnsi="Times New Roman" w:cs="Times New Roman" w:hint="eastAsia"/>
          <w:kern w:val="0"/>
          <w:szCs w:val="24"/>
        </w:rPr>
        <w:t>)</w:t>
      </w:r>
      <w:r w:rsidR="00AE3833">
        <w:rPr>
          <w:rFonts w:ascii="Times New Roman" w:hAnsi="Times New Roman" w:cs="Times New Roman" w:hint="eastAsia"/>
          <w:kern w:val="0"/>
          <w:szCs w:val="24"/>
        </w:rPr>
        <w:t>，並把重視「使用者需要」列為推動數位政府的共同承諾之一</w:t>
      </w:r>
      <w:r w:rsidR="00AE3833"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Style w:val="aff2"/>
          <w:rFonts w:ascii="Times New Roman" w:hAnsi="Times New Roman" w:cs="Times New Roman"/>
          <w:kern w:val="0"/>
          <w:szCs w:val="24"/>
        </w:rPr>
        <w:footnoteReference w:id="25"/>
      </w:r>
      <w:r w:rsidR="00AE3833">
        <w:rPr>
          <w:rFonts w:ascii="Times New Roman" w:hAnsi="Times New Roman" w:cs="Times New Roman" w:hint="eastAsia"/>
          <w:kern w:val="0"/>
          <w:szCs w:val="24"/>
        </w:rPr>
        <w:t>。</w:t>
      </w:r>
    </w:p>
    <w:p w:rsidR="00C565D6" w:rsidRPr="00AE3833" w:rsidRDefault="00C565D6" w:rsidP="00C565D6">
      <w:pPr>
        <w:pStyle w:val="a3"/>
        <w:spacing w:beforeLines="20" w:before="72" w:afterLines="20" w:after="72" w:line="240" w:lineRule="atLeast"/>
        <w:ind w:leftChars="0" w:left="851" w:rightChars="-80" w:right="-192" w:firstLineChars="222" w:firstLine="533"/>
        <w:jc w:val="both"/>
        <w:rPr>
          <w:rFonts w:ascii="Times New Roman" w:hAnsi="Times New Roman" w:cs="Times New Roman"/>
          <w:kern w:val="0"/>
          <w:szCs w:val="24"/>
        </w:rPr>
      </w:pPr>
    </w:p>
    <w:p w:rsidR="00C565D6" w:rsidRDefault="00C565D6" w:rsidP="00C565D6">
      <w:pPr>
        <w:numPr>
          <w:ilvl w:val="0"/>
          <w:numId w:val="16"/>
        </w:numPr>
        <w:tabs>
          <w:tab w:val="num" w:pos="480"/>
        </w:tabs>
        <w:spacing w:beforeLines="50" w:before="180" w:afterLines="20" w:after="72"/>
        <w:ind w:left="539" w:rightChars="-82" w:right="-197" w:hanging="539"/>
        <w:jc w:val="both"/>
        <w:rPr>
          <w:rFonts w:ascii="Times New Roman" w:hAnsi="Times New Roman" w:cs="Times New Roman"/>
          <w:b/>
          <w:szCs w:val="24"/>
        </w:rPr>
      </w:pPr>
      <w:r w:rsidRPr="00A61AAB">
        <w:rPr>
          <w:rFonts w:ascii="Times New Roman" w:hAnsi="Times New Roman" w:cs="Times New Roman" w:hint="eastAsia"/>
          <w:b/>
          <w:kern w:val="0"/>
          <w:szCs w:val="24"/>
        </w:rPr>
        <w:t>結語</w:t>
      </w:r>
    </w:p>
    <w:p w:rsidR="00C565D6" w:rsidRPr="00C565D6" w:rsidRDefault="00C565D6" w:rsidP="00C565D6">
      <w:pPr>
        <w:spacing w:beforeLines="20" w:before="72" w:afterLines="20" w:after="72" w:line="240" w:lineRule="atLeast"/>
        <w:ind w:rightChars="-80" w:right="-192" w:firstLine="480"/>
        <w:jc w:val="both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 w:hint="eastAsia"/>
          <w:kern w:val="0"/>
          <w:szCs w:val="24"/>
        </w:rPr>
        <w:t>從英國的經驗可以看出，</w:t>
      </w:r>
      <w:r w:rsidRPr="00AD0E94">
        <w:rPr>
          <w:rFonts w:ascii="Times New Roman" w:hAnsi="Times New Roman" w:cs="Times New Roman" w:hint="eastAsia"/>
          <w:kern w:val="0"/>
          <w:szCs w:val="24"/>
        </w:rPr>
        <w:t>打造政府數位服務一舉數得，除了能夠節</w:t>
      </w:r>
      <w:r>
        <w:rPr>
          <w:rFonts w:ascii="Times New Roman" w:hAnsi="Times New Roman" w:cs="Times New Roman" w:hint="eastAsia"/>
          <w:kern w:val="0"/>
          <w:szCs w:val="24"/>
        </w:rPr>
        <w:t>省各機關支出，同時達到便民效果，還能提升民眾對政府效率的有感度。</w:t>
      </w:r>
      <w:r w:rsidRPr="00AD0E94">
        <w:rPr>
          <w:rFonts w:ascii="Times New Roman" w:hAnsi="Times New Roman" w:cs="Times New Roman" w:hint="eastAsia"/>
          <w:kern w:val="0"/>
          <w:szCs w:val="24"/>
        </w:rPr>
        <w:t>英國政府數位服務的設計核心是「以人為本」的理念，開發方式是敏捷方法，執行策略是設立專責機關</w:t>
      </w:r>
      <w:r>
        <w:rPr>
          <w:rFonts w:ascii="Times New Roman" w:hAnsi="Times New Roman" w:cs="Times New Roman" w:hint="eastAsia"/>
          <w:kern w:val="0"/>
          <w:szCs w:val="24"/>
        </w:rPr>
        <w:t>，訂定相關流程、標準和共通績效指標。時值我國推動第五階段電子化政府計畫之際，從打造基礎設施，以透明治理為核心，結合開放資料、巨量資料分析以及</w:t>
      </w:r>
      <w:r>
        <w:rPr>
          <w:rFonts w:ascii="Times New Roman" w:hAnsi="Times New Roman" w:cs="Times New Roman" w:hint="eastAsia"/>
          <w:kern w:val="0"/>
          <w:szCs w:val="24"/>
        </w:rPr>
        <w:t>My Data</w:t>
      </w:r>
      <w:r>
        <w:rPr>
          <w:rFonts w:ascii="Times New Roman" w:hAnsi="Times New Roman" w:cs="Times New Roman" w:hint="eastAsia"/>
          <w:kern w:val="0"/>
          <w:szCs w:val="24"/>
        </w:rPr>
        <w:t>等資料應用策略，到實現智慧生活、網路經濟與智慧國土等應用層面的數位政府服務，應該站在巨人的肩膀上，學習英國讓政府數位服務成為人民首選的最佳實務。</w:t>
      </w:r>
    </w:p>
    <w:sectPr w:rsidR="00C565D6" w:rsidRPr="00C565D6" w:rsidSect="00E02C26">
      <w:headerReference w:type="default" r:id="rId23"/>
      <w:footerReference w:type="even" r:id="rId24"/>
      <w:footerReference w:type="default" r:id="rId25"/>
      <w:pgSz w:w="11906" w:h="16838"/>
      <w:pgMar w:top="1440" w:right="1797" w:bottom="1440" w:left="1797" w:header="850" w:footer="73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DD0" w:rsidRDefault="00471DD0" w:rsidP="00061B98">
      <w:r>
        <w:separator/>
      </w:r>
    </w:p>
  </w:endnote>
  <w:endnote w:type="continuationSeparator" w:id="0">
    <w:p w:rsidR="00471DD0" w:rsidRDefault="00471DD0" w:rsidP="00061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AFC" w:rsidRDefault="00511AFC">
    <w:pPr>
      <w:pStyle w:val="a9"/>
      <w:framePr w:wrap="around" w:vAnchor="text" w:hAnchor="margin" w:xAlign="center" w:y="1"/>
      <w:rPr>
        <w:rStyle w:val="afa"/>
      </w:rPr>
    </w:pPr>
    <w:r>
      <w:rPr>
        <w:rStyle w:val="afa"/>
      </w:rPr>
      <w:fldChar w:fldCharType="begin"/>
    </w:r>
    <w:r>
      <w:rPr>
        <w:rStyle w:val="afa"/>
      </w:rPr>
      <w:instrText xml:space="preserve">PAGE  </w:instrText>
    </w:r>
    <w:r>
      <w:rPr>
        <w:rStyle w:val="afa"/>
      </w:rPr>
      <w:fldChar w:fldCharType="separate"/>
    </w:r>
    <w:r>
      <w:rPr>
        <w:rStyle w:val="afa"/>
        <w:noProof/>
      </w:rPr>
      <w:t>2</w:t>
    </w:r>
    <w:r>
      <w:rPr>
        <w:rStyle w:val="afa"/>
      </w:rPr>
      <w:fldChar w:fldCharType="end"/>
    </w:r>
  </w:p>
  <w:p w:rsidR="00511AFC" w:rsidRDefault="00511AFC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DF0" w:rsidRPr="00E02C26" w:rsidRDefault="00347D0C" w:rsidP="00454DF0">
    <w:pPr>
      <w:pStyle w:val="a9"/>
      <w:jc w:val="center"/>
      <w:rPr>
        <w:rFonts w:ascii="Times New Roman" w:hAnsi="Times New Roman" w:cs="Times New Roman"/>
        <w:caps/>
        <w:color w:val="000000" w:themeColor="text1"/>
        <w:sz w:val="18"/>
        <w:szCs w:val="18"/>
      </w:rPr>
    </w:pPr>
    <w:r w:rsidRPr="00E02C26">
      <w:rPr>
        <w:rFonts w:ascii="Times New Roman" w:hAnsi="Times New Roman" w:cs="Times New Roman"/>
        <w:caps/>
        <w:noProof/>
        <w:color w:val="000000" w:themeColor="text1"/>
        <w:sz w:val="18"/>
        <w:szCs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FF47CBE" wp14:editId="016250C8">
              <wp:simplePos x="0" y="0"/>
              <wp:positionH relativeFrom="column">
                <wp:posOffset>4008806</wp:posOffset>
              </wp:positionH>
              <wp:positionV relativeFrom="paragraph">
                <wp:posOffset>-45085</wp:posOffset>
              </wp:positionV>
              <wp:extent cx="1762125" cy="270662"/>
              <wp:effectExtent l="0" t="0" r="28575" b="15240"/>
              <wp:wrapNone/>
              <wp:docPr id="463" name="矩形 4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62125" cy="2706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54DF0" w:rsidRPr="00046091" w:rsidRDefault="00454DF0" w:rsidP="00454DF0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中</w:t>
                          </w:r>
                          <w:r>
                            <w:rPr>
                              <w:sz w:val="18"/>
                              <w:szCs w:val="18"/>
                            </w:rPr>
                            <w:t>華民國</w:t>
                          </w:r>
                          <w:r w:rsidRPr="00E02C26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104</w:t>
                          </w:r>
                          <w:r w:rsidRPr="00E02C26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年</w:t>
                          </w:r>
                          <w:r w:rsidR="00916776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12</w:t>
                          </w:r>
                          <w:r>
                            <w:rPr>
                              <w:sz w:val="18"/>
                              <w:szCs w:val="18"/>
                            </w:rPr>
                            <w:t>月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1FF47CBE" id="矩形 463" o:spid="_x0000_s1026" style="position:absolute;left:0;text-align:left;margin-left:315.65pt;margin-top:-3.55pt;width:138.75pt;height:2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" fillcolor="white [3212]" strokecolor="white [3212]" strokeweight="2pt">
              <v:path arrowok="t"/>
              <v:textbox>
                <w:txbxContent>
                  <w:p w:rsidR="00454DF0" w:rsidRPr="00046091" w:rsidRDefault="00454DF0" w:rsidP="00454DF0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中</w:t>
                    </w:r>
                    <w:r>
                      <w:rPr>
                        <w:sz w:val="18"/>
                        <w:szCs w:val="18"/>
                      </w:rPr>
                      <w:t>華民國</w:t>
                    </w:r>
                    <w:r w:rsidRPr="00E02C26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104</w:t>
                    </w:r>
                    <w:r w:rsidRPr="00E02C26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年</w:t>
                    </w:r>
                    <w:r w:rsidR="00916776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12</w:t>
                    </w:r>
                    <w:r>
                      <w:rPr>
                        <w:sz w:val="18"/>
                        <w:szCs w:val="18"/>
                      </w:rPr>
                      <w:t>月</w:t>
                    </w:r>
                  </w:p>
                </w:txbxContent>
              </v:textbox>
            </v:rect>
          </w:pict>
        </mc:Fallback>
      </mc:AlternateContent>
    </w:r>
    <w:r w:rsidR="003C11DE" w:rsidRPr="00E02C26">
      <w:rPr>
        <w:rFonts w:ascii="Times New Roman" w:hAnsi="Times New Roman" w:cs="Times New Roman"/>
        <w:caps/>
        <w:noProof/>
        <w:color w:val="000000" w:themeColor="text1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EFCBB0" wp14:editId="6165F853">
              <wp:simplePos x="0" y="0"/>
              <wp:positionH relativeFrom="column">
                <wp:posOffset>-416890</wp:posOffset>
              </wp:positionH>
              <wp:positionV relativeFrom="paragraph">
                <wp:posOffset>-45085</wp:posOffset>
              </wp:positionV>
              <wp:extent cx="1762125" cy="263347"/>
              <wp:effectExtent l="0" t="0" r="28575" b="22860"/>
              <wp:wrapNone/>
              <wp:docPr id="462" name="矩形 4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62125" cy="263347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54DF0" w:rsidRPr="00426514" w:rsidRDefault="00454DF0" w:rsidP="00454DF0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426514">
                            <w:rPr>
                              <w:rFonts w:hint="eastAsia"/>
                              <w:sz w:val="18"/>
                              <w:szCs w:val="18"/>
                            </w:rPr>
                            <w:t>政</w:t>
                          </w:r>
                          <w:r w:rsidRPr="00426514">
                            <w:rPr>
                              <w:sz w:val="18"/>
                              <w:szCs w:val="18"/>
                            </w:rPr>
                            <w:t>府機關資訊通報</w:t>
                          </w:r>
                          <w:r w:rsidRPr="00426514">
                            <w:rPr>
                              <w:rFonts w:hint="eastAsia"/>
                              <w:sz w:val="18"/>
                              <w:szCs w:val="18"/>
                            </w:rPr>
                            <w:t>第</w:t>
                          </w:r>
                          <w:r w:rsidRPr="00E02C26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3</w:t>
                          </w:r>
                          <w:r w:rsidR="00916776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38</w:t>
                          </w:r>
                          <w:r w:rsidRPr="00426514">
                            <w:rPr>
                              <w:sz w:val="18"/>
                              <w:szCs w:val="18"/>
                            </w:rPr>
                            <w:t>期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43EFCBB0" id="矩形 462" o:spid="_x0000_s1027" style="position:absolute;left:0;text-align:left;margin-left:-32.85pt;margin-top:-3.55pt;width:138.75pt;height:2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" fillcolor="white [3212]" strokecolor="white [3212]" strokeweight="2pt">
              <v:path arrowok="t"/>
              <v:textbox>
                <w:txbxContent>
                  <w:p w:rsidR="00454DF0" w:rsidRPr="00426514" w:rsidRDefault="00454DF0" w:rsidP="00454DF0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426514">
                      <w:rPr>
                        <w:rFonts w:hint="eastAsia"/>
                        <w:sz w:val="18"/>
                        <w:szCs w:val="18"/>
                      </w:rPr>
                      <w:t>政</w:t>
                    </w:r>
                    <w:r w:rsidRPr="00426514">
                      <w:rPr>
                        <w:sz w:val="18"/>
                        <w:szCs w:val="18"/>
                      </w:rPr>
                      <w:t>府機關資訊通報</w:t>
                    </w:r>
                    <w:r w:rsidRPr="00426514">
                      <w:rPr>
                        <w:rFonts w:hint="eastAsia"/>
                        <w:sz w:val="18"/>
                        <w:szCs w:val="18"/>
                      </w:rPr>
                      <w:t>第</w:t>
                    </w:r>
                    <w:r w:rsidRPr="00E02C26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3</w:t>
                    </w:r>
                    <w:r w:rsidR="00916776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38</w:t>
                    </w:r>
                    <w:r w:rsidRPr="00426514">
                      <w:rPr>
                        <w:sz w:val="18"/>
                        <w:szCs w:val="18"/>
                      </w:rPr>
                      <w:t>期</w:t>
                    </w:r>
                  </w:p>
                </w:txbxContent>
              </v:textbox>
            </v:rect>
          </w:pict>
        </mc:Fallback>
      </mc:AlternateContent>
    </w:r>
    <w:r w:rsidR="00454DF0" w:rsidRPr="00E02C26">
      <w:rPr>
        <w:rFonts w:ascii="Times New Roman" w:hAnsi="Times New Roman" w:cs="Times New Roman"/>
        <w:caps/>
        <w:color w:val="000000" w:themeColor="text1"/>
        <w:sz w:val="18"/>
        <w:szCs w:val="18"/>
      </w:rPr>
      <w:t>頁</w:t>
    </w:r>
    <w:r w:rsidR="00454DF0" w:rsidRPr="00E02C26">
      <w:rPr>
        <w:rFonts w:ascii="Times New Roman" w:hAnsi="Times New Roman" w:cs="Times New Roman"/>
        <w:caps/>
        <w:color w:val="000000" w:themeColor="text1"/>
        <w:sz w:val="18"/>
        <w:szCs w:val="18"/>
      </w:rPr>
      <w:fldChar w:fldCharType="begin"/>
    </w:r>
    <w:r w:rsidR="00454DF0" w:rsidRPr="00E02C26">
      <w:rPr>
        <w:rFonts w:ascii="Times New Roman" w:hAnsi="Times New Roman" w:cs="Times New Roman"/>
        <w:caps/>
        <w:color w:val="000000" w:themeColor="text1"/>
        <w:sz w:val="18"/>
        <w:szCs w:val="18"/>
      </w:rPr>
      <w:instrText>PAGE   \* MERGEFORMAT</w:instrText>
    </w:r>
    <w:r w:rsidR="00454DF0" w:rsidRPr="00E02C26">
      <w:rPr>
        <w:rFonts w:ascii="Times New Roman" w:hAnsi="Times New Roman" w:cs="Times New Roman"/>
        <w:caps/>
        <w:color w:val="000000" w:themeColor="text1"/>
        <w:sz w:val="18"/>
        <w:szCs w:val="18"/>
      </w:rPr>
      <w:fldChar w:fldCharType="separate"/>
    </w:r>
    <w:r w:rsidR="002B71BD" w:rsidRPr="002B71BD">
      <w:rPr>
        <w:rFonts w:ascii="Times New Roman" w:hAnsi="Times New Roman" w:cs="Times New Roman"/>
        <w:caps/>
        <w:noProof/>
        <w:color w:val="000000" w:themeColor="text1"/>
        <w:sz w:val="18"/>
        <w:szCs w:val="18"/>
        <w:lang w:val="zh-TW"/>
      </w:rPr>
      <w:t>11</w:t>
    </w:r>
    <w:r w:rsidR="00454DF0" w:rsidRPr="00E02C26">
      <w:rPr>
        <w:rFonts w:ascii="Times New Roman" w:hAnsi="Times New Roman" w:cs="Times New Roman"/>
        <w:caps/>
        <w:color w:val="000000" w:themeColor="text1"/>
        <w:sz w:val="18"/>
        <w:szCs w:val="18"/>
      </w:rPr>
      <w:fldChar w:fldCharType="end"/>
    </w:r>
  </w:p>
  <w:p w:rsidR="00B8243E" w:rsidRPr="00454DF0" w:rsidRDefault="00B8243E" w:rsidP="00454DF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DD0" w:rsidRDefault="00471DD0" w:rsidP="00061B98">
      <w:r>
        <w:separator/>
      </w:r>
    </w:p>
  </w:footnote>
  <w:footnote w:type="continuationSeparator" w:id="0">
    <w:p w:rsidR="00471DD0" w:rsidRDefault="00471DD0" w:rsidP="00061B98">
      <w:r>
        <w:continuationSeparator/>
      </w:r>
    </w:p>
  </w:footnote>
  <w:footnote w:id="1">
    <w:p w:rsidR="00C11FF9" w:rsidRPr="00A61AAB" w:rsidRDefault="00C11FF9" w:rsidP="00C11FF9">
      <w:pPr>
        <w:pStyle w:val="aff0"/>
      </w:pPr>
      <w:r w:rsidRPr="00A61AAB">
        <w:rPr>
          <w:rStyle w:val="aff2"/>
        </w:rPr>
        <w:footnoteRef/>
      </w:r>
      <w:r w:rsidRPr="00A61AAB">
        <w:t xml:space="preserve"> </w:t>
      </w:r>
      <w:r w:rsidRPr="00A61AAB">
        <w:rPr>
          <w:rFonts w:hint="eastAsia"/>
        </w:rPr>
        <w:t>財團法人台灣網路資訊中心的統計數據，請見</w:t>
      </w:r>
      <w:hyperlink r:id="rId1" w:history="1">
        <w:r w:rsidRPr="00A61AAB">
          <w:rPr>
            <w:rStyle w:val="ac"/>
            <w:color w:val="auto"/>
          </w:rPr>
          <w:t>http://technews.tw/2014/08/20/twnic-online-behavior-survay-more-mobile-sulfing/</w:t>
        </w:r>
      </w:hyperlink>
      <w:r w:rsidRPr="00A61AAB">
        <w:rPr>
          <w:rFonts w:hint="eastAsia"/>
        </w:rPr>
        <w:t xml:space="preserve"> </w:t>
      </w:r>
    </w:p>
  </w:footnote>
  <w:footnote w:id="2">
    <w:p w:rsidR="00C11FF9" w:rsidRPr="00A61AAB" w:rsidRDefault="00C11FF9" w:rsidP="00C11FF9">
      <w:pPr>
        <w:pStyle w:val="aff0"/>
      </w:pPr>
      <w:r w:rsidRPr="00A61AAB">
        <w:rPr>
          <w:rStyle w:val="aff2"/>
        </w:rPr>
        <w:footnoteRef/>
      </w:r>
      <w:r w:rsidRPr="00A61AAB">
        <w:t xml:space="preserve"> </w:t>
      </w:r>
      <w:r w:rsidRPr="00A61AAB">
        <w:rPr>
          <w:rFonts w:hint="eastAsia"/>
        </w:rPr>
        <w:t>Cabinet Office</w:t>
      </w:r>
      <w:r w:rsidRPr="00A61AAB">
        <w:t xml:space="preserve">, </w:t>
      </w:r>
      <w:r w:rsidRPr="00A61AAB">
        <w:rPr>
          <w:i/>
        </w:rPr>
        <w:t>Government Digital Strategy: December 2013</w:t>
      </w:r>
      <w:r w:rsidRPr="00A61AAB">
        <w:t xml:space="preserve">. See </w:t>
      </w:r>
      <w:hyperlink r:id="rId2" w:history="1">
        <w:r w:rsidRPr="00A61AAB">
          <w:rPr>
            <w:rStyle w:val="ac"/>
            <w:color w:val="auto"/>
          </w:rPr>
          <w:t>https://www.gov.uk/government/publications/government-digital-strategy/government-digital-strategy</w:t>
        </w:r>
      </w:hyperlink>
      <w:r w:rsidRPr="00A61AAB">
        <w:t xml:space="preserve"> </w:t>
      </w:r>
    </w:p>
  </w:footnote>
  <w:footnote w:id="3">
    <w:p w:rsidR="00C11FF9" w:rsidRPr="00A61AAB" w:rsidRDefault="00C11FF9" w:rsidP="00C11FF9">
      <w:pPr>
        <w:pStyle w:val="aff0"/>
      </w:pPr>
      <w:r w:rsidRPr="00A61AAB">
        <w:rPr>
          <w:rStyle w:val="aff2"/>
        </w:rPr>
        <w:footnoteRef/>
      </w:r>
      <w:r w:rsidRPr="00A61AAB">
        <w:t xml:space="preserve"> </w:t>
      </w:r>
      <w:r w:rsidRPr="00A61AAB">
        <w:rPr>
          <w:rFonts w:hint="eastAsia"/>
        </w:rPr>
        <w:t>請見</w:t>
      </w:r>
      <w:r w:rsidRPr="00A61AAB">
        <w:rPr>
          <w:rFonts w:hint="eastAsia"/>
        </w:rPr>
        <w:t>GDS</w:t>
      </w:r>
      <w:r w:rsidRPr="00A61AAB">
        <w:rPr>
          <w:rFonts w:hint="eastAsia"/>
        </w:rPr>
        <w:t>官網，</w:t>
      </w:r>
      <w:hyperlink r:id="rId3" w:history="1">
        <w:r w:rsidRPr="00A61AAB">
          <w:rPr>
            <w:rStyle w:val="ac"/>
            <w:color w:val="auto"/>
          </w:rPr>
          <w:t>https://www.gov.uk/government/organisations/government-digital-service</w:t>
        </w:r>
      </w:hyperlink>
      <w:r w:rsidRPr="00A61AAB">
        <w:rPr>
          <w:rFonts w:hint="eastAsia"/>
        </w:rPr>
        <w:t xml:space="preserve"> </w:t>
      </w:r>
    </w:p>
  </w:footnote>
  <w:footnote w:id="4">
    <w:p w:rsidR="00C11FF9" w:rsidRPr="00A61AAB" w:rsidRDefault="00C11FF9" w:rsidP="00C11FF9">
      <w:pPr>
        <w:pStyle w:val="aff0"/>
      </w:pPr>
      <w:r w:rsidRPr="00A61AAB">
        <w:rPr>
          <w:rStyle w:val="aff2"/>
        </w:rPr>
        <w:footnoteRef/>
      </w:r>
      <w:r w:rsidRPr="00A61AAB">
        <w:t xml:space="preserve"> </w:t>
      </w:r>
      <w:r w:rsidRPr="00A61AAB">
        <w:rPr>
          <w:rFonts w:hint="eastAsia"/>
        </w:rPr>
        <w:t>產品經理相當於需求窗口，負責訂定願景，說明如何滿足使用者需要</w:t>
      </w:r>
      <w:r w:rsidRPr="00A61AAB">
        <w:rPr>
          <w:rFonts w:hint="eastAsia"/>
        </w:rPr>
        <w:t>(</w:t>
      </w:r>
      <w:r w:rsidRPr="00A61AAB">
        <w:t>Needs</w:t>
      </w:r>
      <w:r w:rsidRPr="00A61AAB">
        <w:rPr>
          <w:rFonts w:hint="eastAsia"/>
        </w:rPr>
        <w:t>)</w:t>
      </w:r>
      <w:r w:rsidRPr="00A61AAB">
        <w:rPr>
          <w:rFonts w:hint="eastAsia"/>
        </w:rPr>
        <w:t>；交付經理相當於團隊小主管，負責推動敏捷方法，並且幫團隊維繫可以專心做事的開發環境。有關敏捷開發法的說明，請參考</w:t>
      </w:r>
      <w:hyperlink r:id="rId4" w:history="1">
        <w:r w:rsidRPr="00A61AAB">
          <w:rPr>
            <w:rStyle w:val="ac"/>
            <w:color w:val="auto"/>
          </w:rPr>
          <w:t>http://agiletalks.blogspot.tw/2014/03/blog-post.html</w:t>
        </w:r>
      </w:hyperlink>
      <w:r w:rsidRPr="00A61AAB">
        <w:rPr>
          <w:rFonts w:hint="eastAsia"/>
        </w:rPr>
        <w:t xml:space="preserve"> </w:t>
      </w:r>
    </w:p>
  </w:footnote>
  <w:footnote w:id="5">
    <w:p w:rsidR="00C11FF9" w:rsidRPr="00A61AAB" w:rsidRDefault="00C11FF9" w:rsidP="00C11FF9">
      <w:pPr>
        <w:pStyle w:val="aff0"/>
      </w:pPr>
      <w:r w:rsidRPr="00A61AAB">
        <w:rPr>
          <w:rStyle w:val="aff2"/>
        </w:rPr>
        <w:footnoteRef/>
      </w:r>
      <w:r w:rsidRPr="00A61AAB">
        <w:t xml:space="preserve"> “Happy birthday GOV.UK,” see </w:t>
      </w:r>
      <w:hyperlink r:id="rId5" w:history="1">
        <w:r w:rsidRPr="00A61AAB">
          <w:rPr>
            <w:rStyle w:val="ac"/>
            <w:color w:val="auto"/>
          </w:rPr>
          <w:t>https://gds.blog.gov.uk/2014/10/17/happy-birthday-gov-uk/</w:t>
        </w:r>
      </w:hyperlink>
      <w:r w:rsidRPr="00A61AAB">
        <w:t xml:space="preserve"> </w:t>
      </w:r>
    </w:p>
  </w:footnote>
  <w:footnote w:id="6">
    <w:p w:rsidR="00C11FF9" w:rsidRPr="00A61AAB" w:rsidRDefault="00C11FF9" w:rsidP="00C11FF9">
      <w:pPr>
        <w:pStyle w:val="aff0"/>
      </w:pPr>
      <w:r w:rsidRPr="00A61AAB">
        <w:rPr>
          <w:rStyle w:val="aff2"/>
        </w:rPr>
        <w:footnoteRef/>
      </w:r>
      <w:r w:rsidRPr="00A61AAB">
        <w:t xml:space="preserve"> </w:t>
      </w:r>
      <w:r w:rsidRPr="00A61AAB">
        <w:rPr>
          <w:rFonts w:hint="eastAsia"/>
        </w:rPr>
        <w:t>GDS</w:t>
      </w:r>
      <w:r w:rsidRPr="00A61AAB">
        <w:rPr>
          <w:rFonts w:hint="eastAsia"/>
        </w:rPr>
        <w:t>部落格，請參考</w:t>
      </w:r>
      <w:hyperlink r:id="rId6" w:history="1">
        <w:r w:rsidRPr="00A61AAB">
          <w:rPr>
            <w:rStyle w:val="ac"/>
            <w:rFonts w:ascii="Microsoft JhengHei UI" w:eastAsia="Microsoft JhengHei UI" w:cs="Microsoft JhengHei UI"/>
            <w:color w:val="auto"/>
            <w:kern w:val="0"/>
          </w:rPr>
          <w:t>https://gds.blog.gov.uk/</w:t>
        </w:r>
      </w:hyperlink>
      <w:r w:rsidRPr="00A61AAB">
        <w:rPr>
          <w:rFonts w:ascii="Microsoft JhengHei UI" w:eastAsia="Microsoft JhengHei UI" w:cs="Microsoft JhengHei UI" w:hint="eastAsia"/>
          <w:kern w:val="0"/>
        </w:rPr>
        <w:t xml:space="preserve"> </w:t>
      </w:r>
    </w:p>
  </w:footnote>
  <w:footnote w:id="7">
    <w:p w:rsidR="00C11FF9" w:rsidRPr="00A61AAB" w:rsidRDefault="00C11FF9" w:rsidP="00C11FF9">
      <w:pPr>
        <w:pStyle w:val="aff0"/>
      </w:pPr>
      <w:r w:rsidRPr="00A61AAB">
        <w:rPr>
          <w:rStyle w:val="aff2"/>
        </w:rPr>
        <w:footnoteRef/>
      </w:r>
      <w:r w:rsidRPr="00A61AAB">
        <w:t xml:space="preserve"> </w:t>
      </w:r>
      <w:r w:rsidRPr="00A61AAB">
        <w:rPr>
          <w:rFonts w:hint="eastAsia"/>
        </w:rPr>
        <w:t>需要</w:t>
      </w:r>
      <w:r w:rsidRPr="00A61AAB">
        <w:rPr>
          <w:rFonts w:hint="eastAsia"/>
        </w:rPr>
        <w:t>(</w:t>
      </w:r>
      <w:r w:rsidRPr="00A61AAB">
        <w:t>Need)</w:t>
      </w:r>
      <w:r w:rsidRPr="00A61AAB">
        <w:rPr>
          <w:rFonts w:hint="eastAsia"/>
        </w:rPr>
        <w:t>和需求</w:t>
      </w:r>
      <w:r w:rsidRPr="00A61AAB">
        <w:rPr>
          <w:rFonts w:hint="eastAsia"/>
        </w:rPr>
        <w:t>(</w:t>
      </w:r>
      <w:r w:rsidRPr="00A61AAB">
        <w:t>Requirement</w:t>
      </w:r>
      <w:r w:rsidRPr="00A61AAB">
        <w:rPr>
          <w:rFonts w:hint="eastAsia"/>
        </w:rPr>
        <w:t>)</w:t>
      </w:r>
      <w:r w:rsidRPr="00A61AAB">
        <w:rPr>
          <w:rFonts w:hint="eastAsia"/>
        </w:rPr>
        <w:t>不同，以資訊系統來說，「需要」是使用者操作資訊系統的理由，「需求」是用來滿足「需要」的手段。例如，租借微笑單車是「需要」，透過手機應用程式找到單車租借站是「需求」。</w:t>
      </w:r>
    </w:p>
  </w:footnote>
  <w:footnote w:id="8">
    <w:p w:rsidR="00F57DE2" w:rsidRPr="00A61AAB" w:rsidRDefault="00F57DE2" w:rsidP="00F57DE2">
      <w:pPr>
        <w:pStyle w:val="aff0"/>
      </w:pPr>
      <w:r w:rsidRPr="00A61AAB">
        <w:rPr>
          <w:rStyle w:val="aff2"/>
        </w:rPr>
        <w:footnoteRef/>
      </w:r>
      <w:r w:rsidRPr="00A61AAB">
        <w:rPr>
          <w:rFonts w:hint="eastAsia"/>
        </w:rPr>
        <w:t xml:space="preserve"> </w:t>
      </w:r>
      <w:r w:rsidRPr="00A61AAB">
        <w:rPr>
          <w:rFonts w:hint="eastAsia"/>
        </w:rPr>
        <w:t>有關</w:t>
      </w:r>
      <w:r w:rsidRPr="00A61AAB">
        <w:rPr>
          <w:rFonts w:hint="eastAsia"/>
        </w:rPr>
        <w:t>NHS</w:t>
      </w:r>
      <w:r w:rsidRPr="00A61AAB">
        <w:rPr>
          <w:rFonts w:hint="eastAsia"/>
        </w:rPr>
        <w:t>系統失敗案例的報導，請參考</w:t>
      </w:r>
      <w:r w:rsidRPr="00A61AAB">
        <w:rPr>
          <w:rFonts w:hint="eastAsia"/>
        </w:rPr>
        <w:t xml:space="preserve">Neil Versel, U.K. Scrapping National Health IT Network. See </w:t>
      </w:r>
      <w:hyperlink r:id="rId7" w:history="1">
        <w:r w:rsidRPr="00A61AAB">
          <w:rPr>
            <w:rStyle w:val="ac"/>
            <w:rFonts w:hint="eastAsia"/>
            <w:color w:val="auto"/>
          </w:rPr>
          <w:t>http://www.informationweek.com/regulations/uk-scrapping-national-health-it-network/d/d-id/1099364</w:t>
        </w:r>
      </w:hyperlink>
      <w:r w:rsidRPr="00A61AAB">
        <w:rPr>
          <w:rFonts w:hint="eastAsia"/>
        </w:rPr>
        <w:t xml:space="preserve">? </w:t>
      </w:r>
    </w:p>
  </w:footnote>
  <w:footnote w:id="9">
    <w:p w:rsidR="00F57DE2" w:rsidRPr="00A61AAB" w:rsidRDefault="00F57DE2" w:rsidP="00F57DE2">
      <w:pPr>
        <w:pStyle w:val="aff0"/>
      </w:pPr>
      <w:r w:rsidRPr="00A61AAB">
        <w:rPr>
          <w:rStyle w:val="aff2"/>
        </w:rPr>
        <w:footnoteRef/>
      </w:r>
      <w:r w:rsidRPr="00A61AAB">
        <w:rPr>
          <w:rFonts w:hint="eastAsia"/>
        </w:rPr>
        <w:t>有關</w:t>
      </w:r>
      <w:r w:rsidRPr="00A61AAB">
        <w:rPr>
          <w:rFonts w:hint="eastAsia"/>
        </w:rPr>
        <w:t>LASCAD</w:t>
      </w:r>
      <w:r w:rsidRPr="00A61AAB">
        <w:rPr>
          <w:rFonts w:hint="eastAsia"/>
        </w:rPr>
        <w:t>系統失敗的分析，請參考</w:t>
      </w:r>
      <w:r w:rsidRPr="00A61AAB">
        <w:rPr>
          <w:rFonts w:hint="eastAsia"/>
        </w:rPr>
        <w:t>ErichMusick</w:t>
      </w:r>
      <w:r w:rsidRPr="00A61AAB">
        <w:rPr>
          <w:rFonts w:hint="eastAsia"/>
        </w:rPr>
        <w:t>網站，網址為</w:t>
      </w:r>
      <w:hyperlink r:id="rId8" w:history="1">
        <w:r w:rsidRPr="00A61AAB">
          <w:rPr>
            <w:rStyle w:val="ac"/>
            <w:rFonts w:hint="eastAsia"/>
            <w:color w:val="auto"/>
          </w:rPr>
          <w:t>http://erichmusick.com/writings/technology/1992-london-ambulance-cad-failure.html</w:t>
        </w:r>
      </w:hyperlink>
      <w:r w:rsidRPr="00A61AAB">
        <w:t xml:space="preserve"> </w:t>
      </w:r>
    </w:p>
  </w:footnote>
  <w:footnote w:id="10">
    <w:p w:rsidR="00F57DE2" w:rsidRPr="00A61AAB" w:rsidRDefault="00F57DE2" w:rsidP="00F57DE2">
      <w:pPr>
        <w:pStyle w:val="aff0"/>
      </w:pPr>
      <w:r w:rsidRPr="00A61AAB">
        <w:rPr>
          <w:rStyle w:val="aff2"/>
        </w:rPr>
        <w:footnoteRef/>
      </w:r>
      <w:r w:rsidRPr="00A61AAB">
        <w:t xml:space="preserve"> </w:t>
      </w:r>
      <w:r w:rsidRPr="00A61AAB">
        <w:rPr>
          <w:rFonts w:hint="eastAsia"/>
        </w:rPr>
        <w:t>有關《政府服務設計手冊》相關細節，請參考</w:t>
      </w:r>
      <w:hyperlink r:id="rId9" w:history="1">
        <w:r w:rsidRPr="00A61AAB">
          <w:rPr>
            <w:rStyle w:val="ac"/>
            <w:color w:val="auto"/>
          </w:rPr>
          <w:t>https://www.gov.uk/service-manual</w:t>
        </w:r>
      </w:hyperlink>
      <w:r w:rsidRPr="00A61AAB">
        <w:rPr>
          <w:rFonts w:hint="eastAsia"/>
        </w:rPr>
        <w:t xml:space="preserve"> </w:t>
      </w:r>
    </w:p>
  </w:footnote>
  <w:footnote w:id="11">
    <w:p w:rsidR="006D73E2" w:rsidRPr="00B82A00" w:rsidRDefault="006D73E2" w:rsidP="006D73E2">
      <w:pPr>
        <w:pStyle w:val="aff0"/>
      </w:pPr>
      <w:r>
        <w:rPr>
          <w:rStyle w:val="aff2"/>
        </w:rPr>
        <w:footnoteRef/>
      </w:r>
      <w:r>
        <w:t xml:space="preserve"> Transaction</w:t>
      </w:r>
      <w:r>
        <w:rPr>
          <w:rFonts w:hint="eastAsia"/>
        </w:rPr>
        <w:t>常見翻譯是「交易」，從字面上容易產生和買賣有關的聯想。在本文中</w:t>
      </w:r>
      <w:r>
        <w:rPr>
          <w:rFonts w:hint="eastAsia"/>
        </w:rPr>
        <w:t>Transaction</w:t>
      </w:r>
      <w:r>
        <w:rPr>
          <w:rFonts w:hint="eastAsia"/>
        </w:rPr>
        <w:t>是指民眾透過機關「辦的事情」，譯為「作業」比較貼近原意。</w:t>
      </w:r>
    </w:p>
  </w:footnote>
  <w:footnote w:id="12">
    <w:p w:rsidR="006D73E2" w:rsidRPr="00A61AAB" w:rsidRDefault="006D73E2" w:rsidP="006D73E2">
      <w:pPr>
        <w:pStyle w:val="aff0"/>
      </w:pPr>
      <w:r w:rsidRPr="00A61AAB">
        <w:rPr>
          <w:rStyle w:val="aff2"/>
        </w:rPr>
        <w:footnoteRef/>
      </w:r>
      <w:r w:rsidRPr="00A61AAB">
        <w:t xml:space="preserve"> </w:t>
      </w:r>
      <w:r w:rsidRPr="00A61AAB">
        <w:rPr>
          <w:rFonts w:hint="eastAsia"/>
        </w:rPr>
        <w:t>GDS</w:t>
      </w:r>
      <w:r w:rsidRPr="00A61AAB">
        <w:rPr>
          <w:rFonts w:hint="eastAsia"/>
        </w:rPr>
        <w:t>提出的服務標準原來有</w:t>
      </w:r>
      <w:r w:rsidRPr="00A61AAB">
        <w:rPr>
          <w:rFonts w:hint="eastAsia"/>
        </w:rPr>
        <w:t>26</w:t>
      </w:r>
      <w:r w:rsidRPr="00A61AAB">
        <w:rPr>
          <w:rFonts w:hint="eastAsia"/>
        </w:rPr>
        <w:t>點，自</w:t>
      </w:r>
      <w:r w:rsidRPr="00A61AAB">
        <w:rPr>
          <w:rFonts w:hint="eastAsia"/>
        </w:rPr>
        <w:t>2015</w:t>
      </w:r>
      <w:r w:rsidRPr="00A61AAB">
        <w:rPr>
          <w:rFonts w:hint="eastAsia"/>
        </w:rPr>
        <w:t>年</w:t>
      </w:r>
      <w:r w:rsidRPr="00A61AAB">
        <w:rPr>
          <w:rFonts w:hint="eastAsia"/>
        </w:rPr>
        <w:t>6</w:t>
      </w:r>
      <w:r w:rsidRPr="00A61AAB">
        <w:rPr>
          <w:rFonts w:hint="eastAsia"/>
        </w:rPr>
        <w:t>月</w:t>
      </w:r>
      <w:r w:rsidRPr="00A61AAB">
        <w:rPr>
          <w:rFonts w:hint="eastAsia"/>
        </w:rPr>
        <w:t>1</w:t>
      </w:r>
      <w:r w:rsidRPr="00A61AAB">
        <w:rPr>
          <w:rFonts w:hint="eastAsia"/>
        </w:rPr>
        <w:t>日起，標準數量簡化成</w:t>
      </w:r>
      <w:r w:rsidRPr="00A61AAB">
        <w:rPr>
          <w:rFonts w:hint="eastAsia"/>
        </w:rPr>
        <w:t>18</w:t>
      </w:r>
      <w:r w:rsidRPr="00A61AAB">
        <w:rPr>
          <w:rFonts w:hint="eastAsia"/>
        </w:rPr>
        <w:t>點，詳細內容請參見</w:t>
      </w:r>
      <w:hyperlink r:id="rId10" w:history="1">
        <w:r w:rsidRPr="00A61AAB">
          <w:rPr>
            <w:rStyle w:val="ac"/>
            <w:color w:val="auto"/>
          </w:rPr>
          <w:t>https://www.gov.uk/service-manual/digital-by-default</w:t>
        </w:r>
      </w:hyperlink>
      <w:r w:rsidRPr="00A61AAB">
        <w:rPr>
          <w:rFonts w:hint="eastAsia"/>
        </w:rPr>
        <w:t xml:space="preserve"> </w:t>
      </w:r>
    </w:p>
  </w:footnote>
  <w:footnote w:id="13">
    <w:p w:rsidR="006D73E2" w:rsidRPr="00A61AAB" w:rsidRDefault="006D73E2" w:rsidP="006D73E2">
      <w:pPr>
        <w:pStyle w:val="aff0"/>
      </w:pPr>
      <w:r w:rsidRPr="00A61AAB">
        <w:rPr>
          <w:rStyle w:val="aff2"/>
        </w:rPr>
        <w:footnoteRef/>
      </w:r>
      <w:r w:rsidRPr="00A61AAB">
        <w:rPr>
          <w:rFonts w:hint="eastAsia"/>
        </w:rPr>
        <w:t xml:space="preserve"> </w:t>
      </w:r>
      <w:r w:rsidRPr="00A61AAB">
        <w:rPr>
          <w:rFonts w:hint="eastAsia"/>
        </w:rPr>
        <w:t>數位服務評估標準的詳細內容，請參考</w:t>
      </w:r>
      <w:hyperlink r:id="rId11" w:history="1">
        <w:r w:rsidRPr="00A61AAB">
          <w:rPr>
            <w:rStyle w:val="ac"/>
            <w:color w:val="auto"/>
          </w:rPr>
          <w:t>https://www.gov.uk/service-manual/digital-by-default</w:t>
        </w:r>
      </w:hyperlink>
      <w:r w:rsidRPr="00A61AAB">
        <w:rPr>
          <w:rFonts w:hint="eastAsia"/>
        </w:rPr>
        <w:t xml:space="preserve"> </w:t>
      </w:r>
    </w:p>
  </w:footnote>
  <w:footnote w:id="14">
    <w:p w:rsidR="006D73E2" w:rsidRPr="00A61AAB" w:rsidRDefault="006D73E2" w:rsidP="006D73E2">
      <w:pPr>
        <w:pStyle w:val="aff0"/>
      </w:pPr>
      <w:r w:rsidRPr="00A61AAB">
        <w:rPr>
          <w:rStyle w:val="aff2"/>
        </w:rPr>
        <w:footnoteRef/>
      </w:r>
      <w:r w:rsidRPr="00A61AAB">
        <w:t xml:space="preserve"> </w:t>
      </w:r>
      <w:r w:rsidRPr="00A61AAB">
        <w:rPr>
          <w:rFonts w:hint="eastAsia"/>
        </w:rPr>
        <w:t>每筆</w:t>
      </w:r>
      <w:r>
        <w:rPr>
          <w:rFonts w:hint="eastAsia"/>
        </w:rPr>
        <w:t>作業</w:t>
      </w:r>
      <w:r w:rsidRPr="00A61AAB">
        <w:rPr>
          <w:rFonts w:hint="eastAsia"/>
        </w:rPr>
        <w:t>成本計算方式，詳參</w:t>
      </w:r>
      <w:hyperlink r:id="rId12" w:history="1">
        <w:r w:rsidRPr="00A61AAB">
          <w:rPr>
            <w:rStyle w:val="ac"/>
            <w:color w:val="auto"/>
          </w:rPr>
          <w:t>https://www.gov.uk/service-manual/measurement/cost-per-transaction.html</w:t>
        </w:r>
      </w:hyperlink>
      <w:r w:rsidRPr="00A61AAB">
        <w:rPr>
          <w:rFonts w:hint="eastAsia"/>
        </w:rPr>
        <w:t xml:space="preserve"> </w:t>
      </w:r>
    </w:p>
  </w:footnote>
  <w:footnote w:id="15">
    <w:p w:rsidR="006D73E2" w:rsidRPr="00A61AAB" w:rsidRDefault="006D73E2" w:rsidP="006D73E2">
      <w:pPr>
        <w:pStyle w:val="aff0"/>
      </w:pPr>
      <w:r w:rsidRPr="00A61AAB">
        <w:rPr>
          <w:rStyle w:val="aff2"/>
        </w:rPr>
        <w:footnoteRef/>
      </w:r>
      <w:r w:rsidRPr="00A61AAB">
        <w:t xml:space="preserve"> </w:t>
      </w:r>
      <w:r w:rsidRPr="00A61AAB">
        <w:rPr>
          <w:rFonts w:hint="eastAsia"/>
        </w:rPr>
        <w:t>計算使用者滿意度或蒐集回饋意見的方式，詳參</w:t>
      </w:r>
      <w:hyperlink r:id="rId13" w:history="1">
        <w:r w:rsidRPr="00A61AAB">
          <w:rPr>
            <w:rStyle w:val="ac"/>
            <w:color w:val="auto"/>
          </w:rPr>
          <w:t>https://www.gov.uk/service-manual/measurement/user-satisfaction.html</w:t>
        </w:r>
      </w:hyperlink>
    </w:p>
  </w:footnote>
  <w:footnote w:id="16">
    <w:p w:rsidR="000176CE" w:rsidRPr="00A61AAB" w:rsidRDefault="000176CE" w:rsidP="000176CE">
      <w:pPr>
        <w:pStyle w:val="aff0"/>
      </w:pPr>
      <w:r w:rsidRPr="00A61AAB">
        <w:rPr>
          <w:rStyle w:val="aff2"/>
        </w:rPr>
        <w:footnoteRef/>
      </w:r>
      <w:r w:rsidRPr="00A61AAB">
        <w:t xml:space="preserve"> </w:t>
      </w:r>
      <w:r w:rsidRPr="00A61AAB">
        <w:rPr>
          <w:rFonts w:hint="eastAsia"/>
        </w:rPr>
        <w:t>完成率的計算方式，詳參</w:t>
      </w:r>
      <w:hyperlink r:id="rId14" w:history="1">
        <w:r w:rsidRPr="00A61AAB">
          <w:rPr>
            <w:rStyle w:val="ac"/>
            <w:color w:val="auto"/>
          </w:rPr>
          <w:t>https://www.gov.uk/service-manual/measurement/completion-rate.html</w:t>
        </w:r>
      </w:hyperlink>
      <w:r w:rsidRPr="00A61AAB">
        <w:rPr>
          <w:rFonts w:hint="eastAsia"/>
        </w:rPr>
        <w:t xml:space="preserve">　</w:t>
      </w:r>
    </w:p>
  </w:footnote>
  <w:footnote w:id="17">
    <w:p w:rsidR="000176CE" w:rsidRPr="00A61AAB" w:rsidRDefault="000176CE" w:rsidP="000176CE">
      <w:pPr>
        <w:pStyle w:val="aff0"/>
      </w:pPr>
      <w:r w:rsidRPr="00A61AAB">
        <w:rPr>
          <w:rStyle w:val="aff2"/>
        </w:rPr>
        <w:footnoteRef/>
      </w:r>
      <w:r w:rsidRPr="00A61AAB">
        <w:t xml:space="preserve"> </w:t>
      </w:r>
      <w:r w:rsidRPr="00A61AAB">
        <w:rPr>
          <w:rFonts w:hint="eastAsia"/>
        </w:rPr>
        <w:t>數位</w:t>
      </w:r>
      <w:r>
        <w:rPr>
          <w:rFonts w:ascii="Times New Roman" w:hAnsi="Times New Roman" w:cs="Times New Roman" w:hint="eastAsia"/>
          <w:kern w:val="0"/>
          <w:szCs w:val="24"/>
        </w:rPr>
        <w:t>接受度</w:t>
      </w:r>
      <w:r w:rsidRPr="00A61AAB">
        <w:rPr>
          <w:rFonts w:hint="eastAsia"/>
        </w:rPr>
        <w:t>的計算方式，詳參</w:t>
      </w:r>
      <w:hyperlink r:id="rId15" w:history="1">
        <w:r w:rsidRPr="00A61AAB">
          <w:rPr>
            <w:rStyle w:val="ac"/>
            <w:color w:val="auto"/>
          </w:rPr>
          <w:t>https://www.gov.uk/service-manual/measurement/digital-takeup.html</w:t>
        </w:r>
      </w:hyperlink>
      <w:r w:rsidRPr="00A61AAB">
        <w:rPr>
          <w:rFonts w:hint="eastAsia"/>
        </w:rPr>
        <w:t xml:space="preserve">　</w:t>
      </w:r>
    </w:p>
  </w:footnote>
  <w:footnote w:id="18">
    <w:p w:rsidR="000176CE" w:rsidRDefault="000176CE" w:rsidP="000176CE">
      <w:pPr>
        <w:pStyle w:val="aff0"/>
      </w:pPr>
      <w:r>
        <w:rPr>
          <w:rStyle w:val="aff2"/>
        </w:rPr>
        <w:footnoteRef/>
      </w:r>
      <w:r>
        <w:rPr>
          <w:rFonts w:hint="eastAsia"/>
        </w:rPr>
        <w:t xml:space="preserve"> </w:t>
      </w:r>
      <w:r>
        <w:rPr>
          <w:rFonts w:hint="eastAsia"/>
        </w:rPr>
        <w:t>年作業量高於</w:t>
      </w:r>
      <w:r>
        <w:rPr>
          <w:rFonts w:hint="eastAsia"/>
        </w:rPr>
        <w:t>10</w:t>
      </w:r>
      <w:r>
        <w:rPr>
          <w:rFonts w:hint="eastAsia"/>
        </w:rPr>
        <w:t>筆的數位服務，必須透過</w:t>
      </w:r>
      <w:r>
        <w:rPr>
          <w:rFonts w:hint="eastAsia"/>
        </w:rPr>
        <w:t>GDS</w:t>
      </w:r>
      <w:r>
        <w:rPr>
          <w:rFonts w:hint="eastAsia"/>
        </w:rPr>
        <w:t>評鑑，低於</w:t>
      </w:r>
      <w:r>
        <w:rPr>
          <w:rFonts w:hint="eastAsia"/>
        </w:rPr>
        <w:t>10</w:t>
      </w:r>
      <w:r>
        <w:rPr>
          <w:rFonts w:hint="eastAsia"/>
        </w:rPr>
        <w:t>萬筆的則適用自評。通過評鑑的名單，請參考：</w:t>
      </w:r>
      <w:hyperlink r:id="rId16" w:history="1">
        <w:r w:rsidRPr="0070794C">
          <w:rPr>
            <w:rStyle w:val="ac"/>
            <w:rFonts w:ascii="Microsoft JhengHei UI" w:eastAsia="Microsoft JhengHei UI" w:cs="Microsoft JhengHei UI"/>
            <w:kern w:val="0"/>
            <w:lang w:val="zh-TW"/>
          </w:rPr>
          <w:t>https://gdsdata.blog.gov.uk/all-service-assessments-and-self-certification/</w:t>
        </w:r>
      </w:hyperlink>
      <w:r>
        <w:rPr>
          <w:rFonts w:ascii="Microsoft JhengHei UI" w:eastAsia="Microsoft JhengHei UI" w:cs="Microsoft JhengHei UI" w:hint="eastAsia"/>
          <w:color w:val="000000"/>
          <w:kern w:val="0"/>
          <w:lang w:val="zh-TW"/>
        </w:rPr>
        <w:t xml:space="preserve"> </w:t>
      </w:r>
    </w:p>
  </w:footnote>
  <w:footnote w:id="19">
    <w:p w:rsidR="000176CE" w:rsidRPr="00E5652F" w:rsidRDefault="000176CE" w:rsidP="000176CE">
      <w:pPr>
        <w:pStyle w:val="aff0"/>
      </w:pPr>
      <w:r>
        <w:rPr>
          <w:rStyle w:val="aff2"/>
        </w:rPr>
        <w:footnoteRef/>
      </w:r>
      <w:r>
        <w:t xml:space="preserve"> </w:t>
      </w:r>
      <w:r>
        <w:rPr>
          <w:rFonts w:hint="eastAsia"/>
        </w:rPr>
        <w:t>這些是英國政府聲稱有資格主辦</w:t>
      </w:r>
      <w:r>
        <w:rPr>
          <w:rFonts w:hint="eastAsia"/>
        </w:rPr>
        <w:t>D5</w:t>
      </w:r>
      <w:r>
        <w:rPr>
          <w:rFonts w:hint="eastAsia"/>
        </w:rPr>
        <w:t>高峰會的理由，請參考</w:t>
      </w:r>
      <w:hyperlink r:id="rId17" w:history="1">
        <w:r w:rsidRPr="001963C5">
          <w:rPr>
            <w:rStyle w:val="ac"/>
          </w:rPr>
          <w:t>https://www.gov.uk/government/news/7-reasons-why-the-uk-is-in-the-d5-world-leaders-in-digital-public-services</w:t>
        </w:r>
      </w:hyperlink>
      <w:r>
        <w:rPr>
          <w:rFonts w:hint="eastAsia"/>
        </w:rPr>
        <w:t xml:space="preserve"> </w:t>
      </w:r>
    </w:p>
  </w:footnote>
  <w:footnote w:id="20">
    <w:p w:rsidR="000176CE" w:rsidRPr="000E03A6" w:rsidRDefault="000176CE" w:rsidP="000176CE">
      <w:pPr>
        <w:pStyle w:val="aff0"/>
      </w:pPr>
      <w:r>
        <w:rPr>
          <w:rStyle w:val="aff2"/>
        </w:rPr>
        <w:footnoteRef/>
      </w:r>
      <w:r>
        <w:t xml:space="preserve"> </w:t>
      </w:r>
      <w:r>
        <w:rPr>
          <w:rFonts w:hint="eastAsia"/>
        </w:rPr>
        <w:t>Care</w:t>
      </w:r>
      <w:r>
        <w:t>’s Allowance</w:t>
      </w:r>
      <w:r>
        <w:rPr>
          <w:rFonts w:hint="eastAsia"/>
        </w:rPr>
        <w:t>的績效指標，請參考</w:t>
      </w:r>
      <w:hyperlink r:id="rId18" w:history="1">
        <w:r w:rsidRPr="001963C5">
          <w:rPr>
            <w:rStyle w:val="ac"/>
            <w:rFonts w:ascii="Microsoft JhengHei UI" w:eastAsia="Microsoft JhengHei UI" w:cs="Microsoft JhengHei UI"/>
            <w:kern w:val="0"/>
          </w:rPr>
          <w:t>https://www.gov.uk/performance/carers-allowance</w:t>
        </w:r>
      </w:hyperlink>
      <w:r>
        <w:rPr>
          <w:rFonts w:ascii="Microsoft JhengHei UI" w:eastAsia="Microsoft JhengHei UI" w:cs="Microsoft JhengHei UI" w:hint="eastAsia"/>
          <w:color w:val="000000"/>
          <w:kern w:val="0"/>
        </w:rPr>
        <w:t xml:space="preserve"> </w:t>
      </w:r>
    </w:p>
  </w:footnote>
  <w:footnote w:id="21">
    <w:p w:rsidR="00C565D6" w:rsidRDefault="00C565D6" w:rsidP="00C565D6">
      <w:pPr>
        <w:pStyle w:val="aff0"/>
      </w:pPr>
      <w:r>
        <w:rPr>
          <w:rStyle w:val="aff2"/>
        </w:rPr>
        <w:footnoteRef/>
      </w:r>
      <w:r>
        <w:t xml:space="preserve"> </w:t>
      </w:r>
      <w:r>
        <w:rPr>
          <w:rFonts w:hint="eastAsia"/>
        </w:rPr>
        <w:t>請參考：</w:t>
      </w:r>
      <w:hyperlink r:id="rId19" w:history="1">
        <w:r w:rsidRPr="00A22E08">
          <w:rPr>
            <w:rStyle w:val="ac"/>
          </w:rPr>
          <w:t>https://18f.gsa.gov/team/</w:t>
        </w:r>
      </w:hyperlink>
      <w:r>
        <w:rPr>
          <w:rFonts w:hint="eastAsia"/>
        </w:rPr>
        <w:t xml:space="preserve"> </w:t>
      </w:r>
    </w:p>
  </w:footnote>
  <w:footnote w:id="22">
    <w:p w:rsidR="00C565D6" w:rsidRDefault="00C565D6" w:rsidP="00C565D6">
      <w:pPr>
        <w:pStyle w:val="aff0"/>
      </w:pPr>
      <w:r>
        <w:rPr>
          <w:rStyle w:val="aff2"/>
        </w:rPr>
        <w:footnoteRef/>
      </w:r>
      <w:r>
        <w:t xml:space="preserve"> </w:t>
      </w:r>
      <w:r>
        <w:rPr>
          <w:rFonts w:hint="eastAsia"/>
        </w:rPr>
        <w:t>《美國數位服務守則》，全文請見</w:t>
      </w:r>
      <w:hyperlink r:id="rId20" w:history="1">
        <w:r w:rsidRPr="00A22E08">
          <w:rPr>
            <w:rStyle w:val="ac"/>
          </w:rPr>
          <w:t>https://playbook.cio.gov</w:t>
        </w:r>
      </w:hyperlink>
      <w:r>
        <w:rPr>
          <w:rFonts w:hint="eastAsia"/>
        </w:rPr>
        <w:t xml:space="preserve"> </w:t>
      </w:r>
    </w:p>
  </w:footnote>
  <w:footnote w:id="23">
    <w:p w:rsidR="00C565D6" w:rsidRDefault="00C565D6" w:rsidP="00C565D6">
      <w:pPr>
        <w:pStyle w:val="aff0"/>
      </w:pPr>
      <w:r>
        <w:rPr>
          <w:rStyle w:val="aff2"/>
        </w:rPr>
        <w:footnoteRef/>
      </w:r>
      <w:r>
        <w:t xml:space="preserve"> </w:t>
      </w:r>
      <w:r>
        <w:rPr>
          <w:rFonts w:hint="eastAsia"/>
        </w:rPr>
        <w:t>DTS</w:t>
      </w:r>
      <w:r>
        <w:rPr>
          <w:rFonts w:hint="eastAsia"/>
        </w:rPr>
        <w:t>的官網，請參考</w:t>
      </w:r>
      <w:hyperlink r:id="rId21" w:history="1">
        <w:r w:rsidRPr="001963C5">
          <w:rPr>
            <w:rStyle w:val="ac"/>
          </w:rPr>
          <w:t>https://www.dto.gov.au/</w:t>
        </w:r>
      </w:hyperlink>
      <w:r>
        <w:rPr>
          <w:rFonts w:hint="eastAsia"/>
        </w:rPr>
        <w:t xml:space="preserve"> </w:t>
      </w:r>
    </w:p>
  </w:footnote>
  <w:footnote w:id="24">
    <w:p w:rsidR="00C565D6" w:rsidRDefault="00C565D6" w:rsidP="00C565D6">
      <w:pPr>
        <w:pStyle w:val="aff0"/>
      </w:pPr>
      <w:r>
        <w:rPr>
          <w:rStyle w:val="aff2"/>
        </w:rPr>
        <w:footnoteRef/>
      </w:r>
      <w:r>
        <w:t xml:space="preserve"> </w:t>
      </w:r>
      <w:r>
        <w:rPr>
          <w:rFonts w:hint="eastAsia"/>
        </w:rPr>
        <w:t>DTS</w:t>
      </w:r>
      <w:r>
        <w:rPr>
          <w:rFonts w:hint="eastAsia"/>
        </w:rPr>
        <w:t>的</w:t>
      </w:r>
      <w:r>
        <w:rPr>
          <w:rFonts w:hint="eastAsia"/>
        </w:rPr>
        <w:t>14</w:t>
      </w:r>
      <w:r>
        <w:rPr>
          <w:rFonts w:hint="eastAsia"/>
        </w:rPr>
        <w:t>條標準，請參考</w:t>
      </w:r>
      <w:hyperlink r:id="rId22" w:history="1">
        <w:r w:rsidRPr="001963C5">
          <w:rPr>
            <w:rStyle w:val="ac"/>
          </w:rPr>
          <w:t>https://www.dto.gov.au/standard</w:t>
        </w:r>
      </w:hyperlink>
      <w:r>
        <w:rPr>
          <w:rFonts w:hint="eastAsia"/>
        </w:rPr>
        <w:t xml:space="preserve"> </w:t>
      </w:r>
    </w:p>
  </w:footnote>
  <w:footnote w:id="25">
    <w:p w:rsidR="00C565D6" w:rsidRDefault="00C565D6" w:rsidP="00C565D6">
      <w:pPr>
        <w:pStyle w:val="aff0"/>
      </w:pPr>
      <w:r>
        <w:rPr>
          <w:rStyle w:val="aff2"/>
        </w:rPr>
        <w:footnoteRef/>
      </w:r>
      <w:r>
        <w:t xml:space="preserve"> </w:t>
      </w:r>
      <w:r>
        <w:rPr>
          <w:rFonts w:hint="eastAsia"/>
        </w:rPr>
        <w:t>D5</w:t>
      </w:r>
      <w:r>
        <w:rPr>
          <w:rFonts w:hint="eastAsia"/>
        </w:rPr>
        <w:t>高峰會的細節，請見</w:t>
      </w:r>
      <w:hyperlink r:id="rId23" w:history="1">
        <w:r w:rsidRPr="001963C5">
          <w:rPr>
            <w:rStyle w:val="ac"/>
          </w:rPr>
          <w:t>https://www.gov.uk/government/news/uk-hosts-d5-the-first-digital-leaders-summit</w:t>
        </w:r>
      </w:hyperlink>
      <w:r>
        <w:rPr>
          <w:rFonts w:hint="eastAsia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AFC" w:rsidRDefault="00511AFC">
    <w:pPr>
      <w:pStyle w:val="a7"/>
      <w:tabs>
        <w:tab w:val="clear" w:pos="8306"/>
        <w:tab w:val="right" w:pos="900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A6B48"/>
    <w:multiLevelType w:val="hybridMultilevel"/>
    <w:tmpl w:val="CAB62052"/>
    <w:lvl w:ilvl="0" w:tplc="7750DD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9DB584F"/>
    <w:multiLevelType w:val="hybridMultilevel"/>
    <w:tmpl w:val="875A16B2"/>
    <w:lvl w:ilvl="0" w:tplc="66EAAF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08B4F6B"/>
    <w:multiLevelType w:val="hybridMultilevel"/>
    <w:tmpl w:val="714E5E5E"/>
    <w:lvl w:ilvl="0" w:tplc="BB842A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1272E31"/>
    <w:multiLevelType w:val="hybridMultilevel"/>
    <w:tmpl w:val="95E4C820"/>
    <w:lvl w:ilvl="0" w:tplc="2B34DD46">
      <w:start w:val="1"/>
      <w:numFmt w:val="taiwaneseCountingThousand"/>
      <w:lvlText w:val="(%1)"/>
      <w:lvlJc w:val="left"/>
      <w:pPr>
        <w:ind w:left="84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>
    <w:nsid w:val="129F7E9C"/>
    <w:multiLevelType w:val="hybridMultilevel"/>
    <w:tmpl w:val="03507A7C"/>
    <w:lvl w:ilvl="0" w:tplc="2B3279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31076F7"/>
    <w:multiLevelType w:val="hybridMultilevel"/>
    <w:tmpl w:val="751E87F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756E704C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331788E"/>
    <w:multiLevelType w:val="hybridMultilevel"/>
    <w:tmpl w:val="9B9C5D5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5661227"/>
    <w:multiLevelType w:val="hybridMultilevel"/>
    <w:tmpl w:val="9F061862"/>
    <w:lvl w:ilvl="0" w:tplc="04090015">
      <w:start w:val="1"/>
      <w:numFmt w:val="taiwaneseCountingThousand"/>
      <w:lvlText w:val="%1、"/>
      <w:lvlJc w:val="left"/>
      <w:pPr>
        <w:ind w:left="74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29" w:hanging="480"/>
      </w:pPr>
    </w:lvl>
    <w:lvl w:ilvl="2" w:tplc="0409001B" w:tentative="1">
      <w:start w:val="1"/>
      <w:numFmt w:val="lowerRoman"/>
      <w:lvlText w:val="%3."/>
      <w:lvlJc w:val="right"/>
      <w:pPr>
        <w:ind w:left="1709" w:hanging="480"/>
      </w:pPr>
    </w:lvl>
    <w:lvl w:ilvl="3" w:tplc="0409000F" w:tentative="1">
      <w:start w:val="1"/>
      <w:numFmt w:val="decimal"/>
      <w:lvlText w:val="%4."/>
      <w:lvlJc w:val="left"/>
      <w:pPr>
        <w:ind w:left="21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69" w:hanging="480"/>
      </w:pPr>
    </w:lvl>
    <w:lvl w:ilvl="5" w:tplc="0409001B" w:tentative="1">
      <w:start w:val="1"/>
      <w:numFmt w:val="lowerRoman"/>
      <w:lvlText w:val="%6."/>
      <w:lvlJc w:val="right"/>
      <w:pPr>
        <w:ind w:left="3149" w:hanging="480"/>
      </w:pPr>
    </w:lvl>
    <w:lvl w:ilvl="6" w:tplc="0409000F" w:tentative="1">
      <w:start w:val="1"/>
      <w:numFmt w:val="decimal"/>
      <w:lvlText w:val="%7."/>
      <w:lvlJc w:val="left"/>
      <w:pPr>
        <w:ind w:left="36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09" w:hanging="480"/>
      </w:pPr>
    </w:lvl>
    <w:lvl w:ilvl="8" w:tplc="0409001B" w:tentative="1">
      <w:start w:val="1"/>
      <w:numFmt w:val="lowerRoman"/>
      <w:lvlText w:val="%9."/>
      <w:lvlJc w:val="right"/>
      <w:pPr>
        <w:ind w:left="4589" w:hanging="480"/>
      </w:pPr>
    </w:lvl>
  </w:abstractNum>
  <w:abstractNum w:abstractNumId="8">
    <w:nsid w:val="16F732C1"/>
    <w:multiLevelType w:val="hybridMultilevel"/>
    <w:tmpl w:val="0DE68892"/>
    <w:lvl w:ilvl="0" w:tplc="52A4F652">
      <w:start w:val="1"/>
      <w:numFmt w:val="taiwaneseCountingThousand"/>
      <w:lvlText w:val="(%1)"/>
      <w:lvlJc w:val="left"/>
      <w:pPr>
        <w:ind w:left="138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65" w:hanging="480"/>
      </w:pPr>
    </w:lvl>
    <w:lvl w:ilvl="2" w:tplc="0409001B" w:tentative="1">
      <w:start w:val="1"/>
      <w:numFmt w:val="lowerRoman"/>
      <w:lvlText w:val="%3."/>
      <w:lvlJc w:val="right"/>
      <w:pPr>
        <w:ind w:left="2345" w:hanging="480"/>
      </w:pPr>
    </w:lvl>
    <w:lvl w:ilvl="3" w:tplc="0409000F" w:tentative="1">
      <w:start w:val="1"/>
      <w:numFmt w:val="decimal"/>
      <w:lvlText w:val="%4."/>
      <w:lvlJc w:val="left"/>
      <w:pPr>
        <w:ind w:left="28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5" w:hanging="480"/>
      </w:pPr>
    </w:lvl>
    <w:lvl w:ilvl="5" w:tplc="0409001B" w:tentative="1">
      <w:start w:val="1"/>
      <w:numFmt w:val="lowerRoman"/>
      <w:lvlText w:val="%6."/>
      <w:lvlJc w:val="right"/>
      <w:pPr>
        <w:ind w:left="3785" w:hanging="480"/>
      </w:pPr>
    </w:lvl>
    <w:lvl w:ilvl="6" w:tplc="0409000F" w:tentative="1">
      <w:start w:val="1"/>
      <w:numFmt w:val="decimal"/>
      <w:lvlText w:val="%7."/>
      <w:lvlJc w:val="left"/>
      <w:pPr>
        <w:ind w:left="42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5" w:hanging="480"/>
      </w:pPr>
    </w:lvl>
    <w:lvl w:ilvl="8" w:tplc="0409001B" w:tentative="1">
      <w:start w:val="1"/>
      <w:numFmt w:val="lowerRoman"/>
      <w:lvlText w:val="%9."/>
      <w:lvlJc w:val="right"/>
      <w:pPr>
        <w:ind w:left="5225" w:hanging="480"/>
      </w:pPr>
    </w:lvl>
  </w:abstractNum>
  <w:abstractNum w:abstractNumId="9">
    <w:nsid w:val="1C952AD3"/>
    <w:multiLevelType w:val="multilevel"/>
    <w:tmpl w:val="5A9C9268"/>
    <w:lvl w:ilvl="0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sz w:val="32"/>
        <w:szCs w:val="32"/>
      </w:rPr>
    </w:lvl>
    <w:lvl w:ilvl="1">
      <w:start w:val="1"/>
      <w:numFmt w:val="taiwaneseCountingThousand"/>
      <w:lvlText w:val="(%2)"/>
      <w:lvlJc w:val="left"/>
      <w:pPr>
        <w:ind w:left="960" w:hanging="480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>
      <w:start w:val="1"/>
      <w:numFmt w:val="upperLetter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Letter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0">
    <w:nsid w:val="1EA66D63"/>
    <w:multiLevelType w:val="hybridMultilevel"/>
    <w:tmpl w:val="1C0696AA"/>
    <w:lvl w:ilvl="0" w:tplc="B02AEB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11F5FF5"/>
    <w:multiLevelType w:val="hybridMultilevel"/>
    <w:tmpl w:val="9F061862"/>
    <w:lvl w:ilvl="0" w:tplc="04090015">
      <w:start w:val="1"/>
      <w:numFmt w:val="taiwaneseCountingThousand"/>
      <w:lvlText w:val="%1、"/>
      <w:lvlJc w:val="left"/>
      <w:pPr>
        <w:ind w:left="74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29" w:hanging="480"/>
      </w:pPr>
    </w:lvl>
    <w:lvl w:ilvl="2" w:tplc="0409001B" w:tentative="1">
      <w:start w:val="1"/>
      <w:numFmt w:val="lowerRoman"/>
      <w:lvlText w:val="%3."/>
      <w:lvlJc w:val="right"/>
      <w:pPr>
        <w:ind w:left="1709" w:hanging="480"/>
      </w:pPr>
    </w:lvl>
    <w:lvl w:ilvl="3" w:tplc="0409000F" w:tentative="1">
      <w:start w:val="1"/>
      <w:numFmt w:val="decimal"/>
      <w:lvlText w:val="%4."/>
      <w:lvlJc w:val="left"/>
      <w:pPr>
        <w:ind w:left="21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69" w:hanging="480"/>
      </w:pPr>
    </w:lvl>
    <w:lvl w:ilvl="5" w:tplc="0409001B" w:tentative="1">
      <w:start w:val="1"/>
      <w:numFmt w:val="lowerRoman"/>
      <w:lvlText w:val="%6."/>
      <w:lvlJc w:val="right"/>
      <w:pPr>
        <w:ind w:left="3149" w:hanging="480"/>
      </w:pPr>
    </w:lvl>
    <w:lvl w:ilvl="6" w:tplc="0409000F" w:tentative="1">
      <w:start w:val="1"/>
      <w:numFmt w:val="decimal"/>
      <w:lvlText w:val="%7."/>
      <w:lvlJc w:val="left"/>
      <w:pPr>
        <w:ind w:left="36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09" w:hanging="480"/>
      </w:pPr>
    </w:lvl>
    <w:lvl w:ilvl="8" w:tplc="0409001B" w:tentative="1">
      <w:start w:val="1"/>
      <w:numFmt w:val="lowerRoman"/>
      <w:lvlText w:val="%9."/>
      <w:lvlJc w:val="right"/>
      <w:pPr>
        <w:ind w:left="4589" w:hanging="480"/>
      </w:pPr>
    </w:lvl>
  </w:abstractNum>
  <w:abstractNum w:abstractNumId="12">
    <w:nsid w:val="22420758"/>
    <w:multiLevelType w:val="hybridMultilevel"/>
    <w:tmpl w:val="E5C677B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6582BF5"/>
    <w:multiLevelType w:val="hybridMultilevel"/>
    <w:tmpl w:val="9A8C9312"/>
    <w:lvl w:ilvl="0" w:tplc="B9D8381C">
      <w:start w:val="1"/>
      <w:numFmt w:val="taiwaneseCountingThousand"/>
      <w:lvlText w:val="%1、"/>
      <w:lvlJc w:val="left"/>
      <w:pPr>
        <w:ind w:left="2376" w:hanging="51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2826" w:hanging="480"/>
      </w:pPr>
    </w:lvl>
    <w:lvl w:ilvl="2" w:tplc="0409001B" w:tentative="1">
      <w:start w:val="1"/>
      <w:numFmt w:val="lowerRoman"/>
      <w:lvlText w:val="%3."/>
      <w:lvlJc w:val="right"/>
      <w:pPr>
        <w:ind w:left="3306" w:hanging="480"/>
      </w:pPr>
    </w:lvl>
    <w:lvl w:ilvl="3" w:tplc="0409000F" w:tentative="1">
      <w:start w:val="1"/>
      <w:numFmt w:val="decimal"/>
      <w:lvlText w:val="%4."/>
      <w:lvlJc w:val="left"/>
      <w:pPr>
        <w:ind w:left="37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66" w:hanging="480"/>
      </w:pPr>
    </w:lvl>
    <w:lvl w:ilvl="5" w:tplc="0409001B" w:tentative="1">
      <w:start w:val="1"/>
      <w:numFmt w:val="lowerRoman"/>
      <w:lvlText w:val="%6."/>
      <w:lvlJc w:val="right"/>
      <w:pPr>
        <w:ind w:left="4746" w:hanging="480"/>
      </w:pPr>
    </w:lvl>
    <w:lvl w:ilvl="6" w:tplc="0409000F" w:tentative="1">
      <w:start w:val="1"/>
      <w:numFmt w:val="decimal"/>
      <w:lvlText w:val="%7."/>
      <w:lvlJc w:val="left"/>
      <w:pPr>
        <w:ind w:left="52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06" w:hanging="480"/>
      </w:pPr>
    </w:lvl>
    <w:lvl w:ilvl="8" w:tplc="0409001B" w:tentative="1">
      <w:start w:val="1"/>
      <w:numFmt w:val="lowerRoman"/>
      <w:lvlText w:val="%9."/>
      <w:lvlJc w:val="right"/>
      <w:pPr>
        <w:ind w:left="6186" w:hanging="480"/>
      </w:pPr>
    </w:lvl>
  </w:abstractNum>
  <w:abstractNum w:abstractNumId="14">
    <w:nsid w:val="274D66A5"/>
    <w:multiLevelType w:val="hybridMultilevel"/>
    <w:tmpl w:val="9F061862"/>
    <w:lvl w:ilvl="0" w:tplc="04090015">
      <w:start w:val="1"/>
      <w:numFmt w:val="taiwaneseCountingThousand"/>
      <w:lvlText w:val="%1、"/>
      <w:lvlJc w:val="left"/>
      <w:pPr>
        <w:ind w:left="74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29" w:hanging="480"/>
      </w:pPr>
    </w:lvl>
    <w:lvl w:ilvl="2" w:tplc="0409001B" w:tentative="1">
      <w:start w:val="1"/>
      <w:numFmt w:val="lowerRoman"/>
      <w:lvlText w:val="%3."/>
      <w:lvlJc w:val="right"/>
      <w:pPr>
        <w:ind w:left="1709" w:hanging="480"/>
      </w:pPr>
    </w:lvl>
    <w:lvl w:ilvl="3" w:tplc="0409000F" w:tentative="1">
      <w:start w:val="1"/>
      <w:numFmt w:val="decimal"/>
      <w:lvlText w:val="%4."/>
      <w:lvlJc w:val="left"/>
      <w:pPr>
        <w:ind w:left="21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69" w:hanging="480"/>
      </w:pPr>
    </w:lvl>
    <w:lvl w:ilvl="5" w:tplc="0409001B" w:tentative="1">
      <w:start w:val="1"/>
      <w:numFmt w:val="lowerRoman"/>
      <w:lvlText w:val="%6."/>
      <w:lvlJc w:val="right"/>
      <w:pPr>
        <w:ind w:left="3149" w:hanging="480"/>
      </w:pPr>
    </w:lvl>
    <w:lvl w:ilvl="6" w:tplc="0409000F" w:tentative="1">
      <w:start w:val="1"/>
      <w:numFmt w:val="decimal"/>
      <w:lvlText w:val="%7."/>
      <w:lvlJc w:val="left"/>
      <w:pPr>
        <w:ind w:left="36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09" w:hanging="480"/>
      </w:pPr>
    </w:lvl>
    <w:lvl w:ilvl="8" w:tplc="0409001B" w:tentative="1">
      <w:start w:val="1"/>
      <w:numFmt w:val="lowerRoman"/>
      <w:lvlText w:val="%9."/>
      <w:lvlJc w:val="right"/>
      <w:pPr>
        <w:ind w:left="4589" w:hanging="480"/>
      </w:pPr>
    </w:lvl>
  </w:abstractNum>
  <w:abstractNum w:abstractNumId="15">
    <w:nsid w:val="2DBC37AB"/>
    <w:multiLevelType w:val="hybridMultilevel"/>
    <w:tmpl w:val="9E0A90FC"/>
    <w:lvl w:ilvl="0" w:tplc="ACBAF32A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D76CCD10">
      <w:start w:val="1"/>
      <w:numFmt w:val="taiwaneseCountingThousand"/>
      <w:suff w:val="space"/>
      <w:lvlText w:val="(%2)"/>
      <w:lvlJc w:val="left"/>
      <w:pPr>
        <w:ind w:left="960" w:hanging="480"/>
      </w:pPr>
      <w:rPr>
        <w:rFonts w:hint="eastAsia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2EC879B2"/>
    <w:multiLevelType w:val="multilevel"/>
    <w:tmpl w:val="5A9C9268"/>
    <w:lvl w:ilvl="0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sz w:val="32"/>
        <w:szCs w:val="32"/>
      </w:rPr>
    </w:lvl>
    <w:lvl w:ilvl="1">
      <w:start w:val="1"/>
      <w:numFmt w:val="taiwaneseCountingThousand"/>
      <w:lvlText w:val="(%2)"/>
      <w:lvlJc w:val="left"/>
      <w:pPr>
        <w:ind w:left="960" w:hanging="480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>
      <w:start w:val="1"/>
      <w:numFmt w:val="upperLetter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Letter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7">
    <w:nsid w:val="344D23E0"/>
    <w:multiLevelType w:val="hybridMultilevel"/>
    <w:tmpl w:val="95E4C820"/>
    <w:lvl w:ilvl="0" w:tplc="2B34DD46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>
    <w:nsid w:val="3687243B"/>
    <w:multiLevelType w:val="hybridMultilevel"/>
    <w:tmpl w:val="5086B338"/>
    <w:lvl w:ilvl="0" w:tplc="04090015">
      <w:start w:val="1"/>
      <w:numFmt w:val="taiwaneseCountingThousand"/>
      <w:lvlText w:val="%1、"/>
      <w:lvlJc w:val="left"/>
      <w:pPr>
        <w:ind w:left="74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29" w:hanging="480"/>
      </w:pPr>
    </w:lvl>
    <w:lvl w:ilvl="2" w:tplc="0409001B" w:tentative="1">
      <w:start w:val="1"/>
      <w:numFmt w:val="lowerRoman"/>
      <w:lvlText w:val="%3."/>
      <w:lvlJc w:val="right"/>
      <w:pPr>
        <w:ind w:left="1709" w:hanging="480"/>
      </w:pPr>
    </w:lvl>
    <w:lvl w:ilvl="3" w:tplc="0409000F" w:tentative="1">
      <w:start w:val="1"/>
      <w:numFmt w:val="decimal"/>
      <w:lvlText w:val="%4."/>
      <w:lvlJc w:val="left"/>
      <w:pPr>
        <w:ind w:left="21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69" w:hanging="480"/>
      </w:pPr>
    </w:lvl>
    <w:lvl w:ilvl="5" w:tplc="0409001B" w:tentative="1">
      <w:start w:val="1"/>
      <w:numFmt w:val="lowerRoman"/>
      <w:lvlText w:val="%6."/>
      <w:lvlJc w:val="right"/>
      <w:pPr>
        <w:ind w:left="3149" w:hanging="480"/>
      </w:pPr>
    </w:lvl>
    <w:lvl w:ilvl="6" w:tplc="0409000F" w:tentative="1">
      <w:start w:val="1"/>
      <w:numFmt w:val="decimal"/>
      <w:lvlText w:val="%7."/>
      <w:lvlJc w:val="left"/>
      <w:pPr>
        <w:ind w:left="36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09" w:hanging="480"/>
      </w:pPr>
    </w:lvl>
    <w:lvl w:ilvl="8" w:tplc="0409001B" w:tentative="1">
      <w:start w:val="1"/>
      <w:numFmt w:val="lowerRoman"/>
      <w:lvlText w:val="%9."/>
      <w:lvlJc w:val="right"/>
      <w:pPr>
        <w:ind w:left="4589" w:hanging="480"/>
      </w:pPr>
    </w:lvl>
  </w:abstractNum>
  <w:abstractNum w:abstractNumId="19">
    <w:nsid w:val="3B09145D"/>
    <w:multiLevelType w:val="hybridMultilevel"/>
    <w:tmpl w:val="B1DCDE4A"/>
    <w:lvl w:ilvl="0" w:tplc="60CE3834">
      <w:start w:val="1"/>
      <w:numFmt w:val="ideographLegalTraditional"/>
      <w:suff w:val="space"/>
      <w:lvlText w:val="%1、"/>
      <w:lvlJc w:val="left"/>
      <w:pPr>
        <w:ind w:left="456" w:hanging="45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3B4759CD"/>
    <w:multiLevelType w:val="hybridMultilevel"/>
    <w:tmpl w:val="9538FB08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1">
    <w:nsid w:val="3C7064D7"/>
    <w:multiLevelType w:val="hybridMultilevel"/>
    <w:tmpl w:val="A684C4D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2">
    <w:nsid w:val="3F154D58"/>
    <w:multiLevelType w:val="hybridMultilevel"/>
    <w:tmpl w:val="9F061862"/>
    <w:lvl w:ilvl="0" w:tplc="04090015">
      <w:start w:val="1"/>
      <w:numFmt w:val="taiwaneseCountingThousand"/>
      <w:lvlText w:val="%1、"/>
      <w:lvlJc w:val="left"/>
      <w:pPr>
        <w:ind w:left="74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29" w:hanging="480"/>
      </w:pPr>
    </w:lvl>
    <w:lvl w:ilvl="2" w:tplc="0409001B" w:tentative="1">
      <w:start w:val="1"/>
      <w:numFmt w:val="lowerRoman"/>
      <w:lvlText w:val="%3."/>
      <w:lvlJc w:val="right"/>
      <w:pPr>
        <w:ind w:left="1709" w:hanging="480"/>
      </w:pPr>
    </w:lvl>
    <w:lvl w:ilvl="3" w:tplc="0409000F" w:tentative="1">
      <w:start w:val="1"/>
      <w:numFmt w:val="decimal"/>
      <w:lvlText w:val="%4."/>
      <w:lvlJc w:val="left"/>
      <w:pPr>
        <w:ind w:left="21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69" w:hanging="480"/>
      </w:pPr>
    </w:lvl>
    <w:lvl w:ilvl="5" w:tplc="0409001B" w:tentative="1">
      <w:start w:val="1"/>
      <w:numFmt w:val="lowerRoman"/>
      <w:lvlText w:val="%6."/>
      <w:lvlJc w:val="right"/>
      <w:pPr>
        <w:ind w:left="3149" w:hanging="480"/>
      </w:pPr>
    </w:lvl>
    <w:lvl w:ilvl="6" w:tplc="0409000F" w:tentative="1">
      <w:start w:val="1"/>
      <w:numFmt w:val="decimal"/>
      <w:lvlText w:val="%7."/>
      <w:lvlJc w:val="left"/>
      <w:pPr>
        <w:ind w:left="36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09" w:hanging="480"/>
      </w:pPr>
    </w:lvl>
    <w:lvl w:ilvl="8" w:tplc="0409001B" w:tentative="1">
      <w:start w:val="1"/>
      <w:numFmt w:val="lowerRoman"/>
      <w:lvlText w:val="%9."/>
      <w:lvlJc w:val="right"/>
      <w:pPr>
        <w:ind w:left="4589" w:hanging="480"/>
      </w:pPr>
    </w:lvl>
  </w:abstractNum>
  <w:abstractNum w:abstractNumId="23">
    <w:nsid w:val="3F695F86"/>
    <w:multiLevelType w:val="hybridMultilevel"/>
    <w:tmpl w:val="9DE0253E"/>
    <w:lvl w:ilvl="0" w:tplc="4C7CAC6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>
    <w:nsid w:val="443F6933"/>
    <w:multiLevelType w:val="hybridMultilevel"/>
    <w:tmpl w:val="9DE0253E"/>
    <w:lvl w:ilvl="0" w:tplc="4C7CAC6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5">
    <w:nsid w:val="44C506C1"/>
    <w:multiLevelType w:val="hybridMultilevel"/>
    <w:tmpl w:val="95E4C820"/>
    <w:lvl w:ilvl="0" w:tplc="2B34DD46">
      <w:start w:val="1"/>
      <w:numFmt w:val="taiwaneseCountingThousand"/>
      <w:lvlText w:val="(%1)"/>
      <w:lvlJc w:val="left"/>
      <w:pPr>
        <w:ind w:left="84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6">
    <w:nsid w:val="4A8A573E"/>
    <w:multiLevelType w:val="hybridMultilevel"/>
    <w:tmpl w:val="5B9CC86C"/>
    <w:lvl w:ilvl="0" w:tplc="04090017">
      <w:start w:val="1"/>
      <w:numFmt w:val="ideographLegalTraditional"/>
      <w:lvlText w:val="%1、"/>
      <w:lvlJc w:val="left"/>
      <w:pPr>
        <w:ind w:left="104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4E4619EE"/>
    <w:multiLevelType w:val="hybridMultilevel"/>
    <w:tmpl w:val="D1D44A4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52E1447A"/>
    <w:multiLevelType w:val="hybridMultilevel"/>
    <w:tmpl w:val="85884C16"/>
    <w:lvl w:ilvl="0" w:tplc="F00CB4AA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>
    <w:nsid w:val="57C606AF"/>
    <w:multiLevelType w:val="hybridMultilevel"/>
    <w:tmpl w:val="EA0080A6"/>
    <w:lvl w:ilvl="0" w:tplc="EA90554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>
    <w:nsid w:val="5CB85AD8"/>
    <w:multiLevelType w:val="hybridMultilevel"/>
    <w:tmpl w:val="9F061862"/>
    <w:lvl w:ilvl="0" w:tplc="04090015">
      <w:start w:val="1"/>
      <w:numFmt w:val="taiwaneseCountingThousand"/>
      <w:lvlText w:val="%1、"/>
      <w:lvlJc w:val="left"/>
      <w:pPr>
        <w:ind w:left="74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29" w:hanging="480"/>
      </w:pPr>
    </w:lvl>
    <w:lvl w:ilvl="2" w:tplc="0409001B" w:tentative="1">
      <w:start w:val="1"/>
      <w:numFmt w:val="lowerRoman"/>
      <w:lvlText w:val="%3."/>
      <w:lvlJc w:val="right"/>
      <w:pPr>
        <w:ind w:left="1709" w:hanging="480"/>
      </w:pPr>
    </w:lvl>
    <w:lvl w:ilvl="3" w:tplc="0409000F" w:tentative="1">
      <w:start w:val="1"/>
      <w:numFmt w:val="decimal"/>
      <w:lvlText w:val="%4."/>
      <w:lvlJc w:val="left"/>
      <w:pPr>
        <w:ind w:left="21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69" w:hanging="480"/>
      </w:pPr>
    </w:lvl>
    <w:lvl w:ilvl="5" w:tplc="0409001B" w:tentative="1">
      <w:start w:val="1"/>
      <w:numFmt w:val="lowerRoman"/>
      <w:lvlText w:val="%6."/>
      <w:lvlJc w:val="right"/>
      <w:pPr>
        <w:ind w:left="3149" w:hanging="480"/>
      </w:pPr>
    </w:lvl>
    <w:lvl w:ilvl="6" w:tplc="0409000F" w:tentative="1">
      <w:start w:val="1"/>
      <w:numFmt w:val="decimal"/>
      <w:lvlText w:val="%7."/>
      <w:lvlJc w:val="left"/>
      <w:pPr>
        <w:ind w:left="36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09" w:hanging="480"/>
      </w:pPr>
    </w:lvl>
    <w:lvl w:ilvl="8" w:tplc="0409001B" w:tentative="1">
      <w:start w:val="1"/>
      <w:numFmt w:val="lowerRoman"/>
      <w:lvlText w:val="%9."/>
      <w:lvlJc w:val="right"/>
      <w:pPr>
        <w:ind w:left="4589" w:hanging="480"/>
      </w:pPr>
    </w:lvl>
  </w:abstractNum>
  <w:abstractNum w:abstractNumId="31">
    <w:nsid w:val="5D816DB7"/>
    <w:multiLevelType w:val="multilevel"/>
    <w:tmpl w:val="30D27442"/>
    <w:lvl w:ilvl="0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sz w:val="32"/>
        <w:szCs w:val="32"/>
      </w:rPr>
    </w:lvl>
    <w:lvl w:ilvl="1">
      <w:start w:val="1"/>
      <w:numFmt w:val="taiwaneseCountingThousand"/>
      <w:lvlText w:val="(%2)"/>
      <w:lvlJc w:val="left"/>
      <w:pPr>
        <w:ind w:left="960" w:hanging="480"/>
      </w:pPr>
      <w:rPr>
        <w:rFonts w:hint="default"/>
        <w:b w:val="0"/>
        <w:sz w:val="24"/>
        <w:szCs w:val="24"/>
      </w:rPr>
    </w:lvl>
    <w:lvl w:ilvl="2">
      <w:start w:val="1"/>
      <w:numFmt w:val="taiwaneseCountingThousand"/>
      <w:lvlText w:val="(%3)"/>
      <w:lvlJc w:val="left"/>
      <w:pPr>
        <w:ind w:left="1440" w:hanging="48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>
      <w:start w:val="1"/>
      <w:numFmt w:val="upperLetter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Letter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32">
    <w:nsid w:val="5EC61522"/>
    <w:multiLevelType w:val="hybridMultilevel"/>
    <w:tmpl w:val="9DE0253E"/>
    <w:lvl w:ilvl="0" w:tplc="4C7CAC6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3">
    <w:nsid w:val="673D6915"/>
    <w:multiLevelType w:val="hybridMultilevel"/>
    <w:tmpl w:val="0B088792"/>
    <w:lvl w:ilvl="0" w:tplc="0600A5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7BBD6313"/>
    <w:multiLevelType w:val="hybridMultilevel"/>
    <w:tmpl w:val="3572CE8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7D086E91"/>
    <w:multiLevelType w:val="multilevel"/>
    <w:tmpl w:val="30D27442"/>
    <w:lvl w:ilvl="0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sz w:val="32"/>
        <w:szCs w:val="32"/>
      </w:rPr>
    </w:lvl>
    <w:lvl w:ilvl="1">
      <w:start w:val="1"/>
      <w:numFmt w:val="taiwaneseCountingThousand"/>
      <w:lvlText w:val="(%2)"/>
      <w:lvlJc w:val="left"/>
      <w:pPr>
        <w:ind w:left="960" w:hanging="480"/>
      </w:pPr>
      <w:rPr>
        <w:rFonts w:hint="default"/>
        <w:b w:val="0"/>
        <w:sz w:val="24"/>
        <w:szCs w:val="24"/>
      </w:rPr>
    </w:lvl>
    <w:lvl w:ilvl="2">
      <w:start w:val="1"/>
      <w:numFmt w:val="taiwaneseCountingThousand"/>
      <w:lvlText w:val="(%3)"/>
      <w:lvlJc w:val="left"/>
      <w:pPr>
        <w:ind w:left="1440" w:hanging="48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>
      <w:start w:val="1"/>
      <w:numFmt w:val="upperLetter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Letter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num w:numId="1">
    <w:abstractNumId w:val="28"/>
  </w:num>
  <w:num w:numId="2">
    <w:abstractNumId w:val="0"/>
  </w:num>
  <w:num w:numId="3">
    <w:abstractNumId w:val="29"/>
  </w:num>
  <w:num w:numId="4">
    <w:abstractNumId w:val="32"/>
  </w:num>
  <w:num w:numId="5">
    <w:abstractNumId w:val="33"/>
  </w:num>
  <w:num w:numId="6">
    <w:abstractNumId w:val="19"/>
  </w:num>
  <w:num w:numId="7">
    <w:abstractNumId w:val="10"/>
  </w:num>
  <w:num w:numId="8">
    <w:abstractNumId w:val="2"/>
  </w:num>
  <w:num w:numId="9">
    <w:abstractNumId w:val="1"/>
  </w:num>
  <w:num w:numId="10">
    <w:abstractNumId w:val="12"/>
  </w:num>
  <w:num w:numId="11">
    <w:abstractNumId w:val="23"/>
  </w:num>
  <w:num w:numId="12">
    <w:abstractNumId w:val="24"/>
  </w:num>
  <w:num w:numId="13">
    <w:abstractNumId w:val="26"/>
  </w:num>
  <w:num w:numId="14">
    <w:abstractNumId w:val="5"/>
  </w:num>
  <w:num w:numId="15">
    <w:abstractNumId w:val="15"/>
  </w:num>
  <w:num w:numId="16">
    <w:abstractNumId w:val="27"/>
  </w:num>
  <w:num w:numId="17">
    <w:abstractNumId w:val="13"/>
  </w:num>
  <w:num w:numId="18">
    <w:abstractNumId w:val="18"/>
  </w:num>
  <w:num w:numId="19">
    <w:abstractNumId w:val="16"/>
  </w:num>
  <w:num w:numId="20">
    <w:abstractNumId w:val="25"/>
  </w:num>
  <w:num w:numId="21">
    <w:abstractNumId w:val="30"/>
  </w:num>
  <w:num w:numId="22">
    <w:abstractNumId w:val="7"/>
  </w:num>
  <w:num w:numId="23">
    <w:abstractNumId w:val="3"/>
  </w:num>
  <w:num w:numId="24">
    <w:abstractNumId w:val="17"/>
  </w:num>
  <w:num w:numId="25">
    <w:abstractNumId w:val="11"/>
  </w:num>
  <w:num w:numId="26">
    <w:abstractNumId w:val="14"/>
  </w:num>
  <w:num w:numId="27">
    <w:abstractNumId w:val="9"/>
  </w:num>
  <w:num w:numId="28">
    <w:abstractNumId w:val="31"/>
  </w:num>
  <w:num w:numId="29">
    <w:abstractNumId w:val="35"/>
  </w:num>
  <w:num w:numId="30">
    <w:abstractNumId w:val="22"/>
  </w:num>
  <w:num w:numId="31">
    <w:abstractNumId w:val="21"/>
  </w:num>
  <w:num w:numId="32">
    <w:abstractNumId w:val="4"/>
  </w:num>
  <w:num w:numId="33">
    <w:abstractNumId w:val="20"/>
  </w:num>
  <w:num w:numId="34">
    <w:abstractNumId w:val="34"/>
  </w:num>
  <w:num w:numId="35">
    <w:abstractNumId w:val="6"/>
  </w:num>
  <w:num w:numId="36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CF4"/>
    <w:rsid w:val="00017425"/>
    <w:rsid w:val="000176CE"/>
    <w:rsid w:val="000228E5"/>
    <w:rsid w:val="00023D85"/>
    <w:rsid w:val="0003358A"/>
    <w:rsid w:val="00042E29"/>
    <w:rsid w:val="00046091"/>
    <w:rsid w:val="0004618A"/>
    <w:rsid w:val="000568AE"/>
    <w:rsid w:val="00061B98"/>
    <w:rsid w:val="00061F31"/>
    <w:rsid w:val="00063C47"/>
    <w:rsid w:val="000665AD"/>
    <w:rsid w:val="0006779A"/>
    <w:rsid w:val="00075762"/>
    <w:rsid w:val="00075B9B"/>
    <w:rsid w:val="00077D28"/>
    <w:rsid w:val="00077D80"/>
    <w:rsid w:val="00077F9D"/>
    <w:rsid w:val="00095DA4"/>
    <w:rsid w:val="00097706"/>
    <w:rsid w:val="000A1BB3"/>
    <w:rsid w:val="000A4922"/>
    <w:rsid w:val="000B2CE5"/>
    <w:rsid w:val="000B467F"/>
    <w:rsid w:val="000B71CC"/>
    <w:rsid w:val="000B7E51"/>
    <w:rsid w:val="000C392B"/>
    <w:rsid w:val="000C4A89"/>
    <w:rsid w:val="000C7598"/>
    <w:rsid w:val="000D1566"/>
    <w:rsid w:val="000D6609"/>
    <w:rsid w:val="000E153B"/>
    <w:rsid w:val="000E15EA"/>
    <w:rsid w:val="000E2C72"/>
    <w:rsid w:val="000E66A2"/>
    <w:rsid w:val="000E750F"/>
    <w:rsid w:val="000F00C1"/>
    <w:rsid w:val="000F32D6"/>
    <w:rsid w:val="000F7C61"/>
    <w:rsid w:val="001004AF"/>
    <w:rsid w:val="00101A21"/>
    <w:rsid w:val="001155F3"/>
    <w:rsid w:val="0012112E"/>
    <w:rsid w:val="00126869"/>
    <w:rsid w:val="001359C7"/>
    <w:rsid w:val="00140A16"/>
    <w:rsid w:val="00150D53"/>
    <w:rsid w:val="001532B2"/>
    <w:rsid w:val="001563A9"/>
    <w:rsid w:val="00156B7F"/>
    <w:rsid w:val="00163496"/>
    <w:rsid w:val="00172B88"/>
    <w:rsid w:val="0018074B"/>
    <w:rsid w:val="00183439"/>
    <w:rsid w:val="001845D1"/>
    <w:rsid w:val="00184F29"/>
    <w:rsid w:val="00191C5D"/>
    <w:rsid w:val="001953DC"/>
    <w:rsid w:val="001A37D6"/>
    <w:rsid w:val="001A507A"/>
    <w:rsid w:val="001A541B"/>
    <w:rsid w:val="001A6933"/>
    <w:rsid w:val="001A745A"/>
    <w:rsid w:val="001C0439"/>
    <w:rsid w:val="001E34A0"/>
    <w:rsid w:val="00200B21"/>
    <w:rsid w:val="00203609"/>
    <w:rsid w:val="00211070"/>
    <w:rsid w:val="0021581D"/>
    <w:rsid w:val="0022217B"/>
    <w:rsid w:val="0022751D"/>
    <w:rsid w:val="00234466"/>
    <w:rsid w:val="00235C7D"/>
    <w:rsid w:val="00246C0A"/>
    <w:rsid w:val="00250245"/>
    <w:rsid w:val="00254523"/>
    <w:rsid w:val="00257631"/>
    <w:rsid w:val="00262355"/>
    <w:rsid w:val="00263484"/>
    <w:rsid w:val="002679F6"/>
    <w:rsid w:val="0027087D"/>
    <w:rsid w:val="00271C81"/>
    <w:rsid w:val="00296731"/>
    <w:rsid w:val="002A2011"/>
    <w:rsid w:val="002A3E42"/>
    <w:rsid w:val="002B35C4"/>
    <w:rsid w:val="002B3ECF"/>
    <w:rsid w:val="002B71BD"/>
    <w:rsid w:val="002C5ECA"/>
    <w:rsid w:val="002D3BC7"/>
    <w:rsid w:val="002D44CA"/>
    <w:rsid w:val="002F6346"/>
    <w:rsid w:val="003024A4"/>
    <w:rsid w:val="00306728"/>
    <w:rsid w:val="00315744"/>
    <w:rsid w:val="0032031A"/>
    <w:rsid w:val="00322B5E"/>
    <w:rsid w:val="003317E1"/>
    <w:rsid w:val="00347D0C"/>
    <w:rsid w:val="00357B32"/>
    <w:rsid w:val="00357DDC"/>
    <w:rsid w:val="003637D9"/>
    <w:rsid w:val="003642F7"/>
    <w:rsid w:val="003667D9"/>
    <w:rsid w:val="00381CDD"/>
    <w:rsid w:val="0038273E"/>
    <w:rsid w:val="003837E5"/>
    <w:rsid w:val="00386472"/>
    <w:rsid w:val="00392646"/>
    <w:rsid w:val="003967A8"/>
    <w:rsid w:val="003A148E"/>
    <w:rsid w:val="003A25A1"/>
    <w:rsid w:val="003A3904"/>
    <w:rsid w:val="003B1BB8"/>
    <w:rsid w:val="003B22B9"/>
    <w:rsid w:val="003B7A70"/>
    <w:rsid w:val="003B7D36"/>
    <w:rsid w:val="003C0BCA"/>
    <w:rsid w:val="003C11DE"/>
    <w:rsid w:val="003D3C5C"/>
    <w:rsid w:val="003E0914"/>
    <w:rsid w:val="003E6F46"/>
    <w:rsid w:val="003F20E0"/>
    <w:rsid w:val="003F36AC"/>
    <w:rsid w:val="003F4EB8"/>
    <w:rsid w:val="003F5918"/>
    <w:rsid w:val="004005D2"/>
    <w:rsid w:val="00401C04"/>
    <w:rsid w:val="004027D7"/>
    <w:rsid w:val="00404B83"/>
    <w:rsid w:val="00410F06"/>
    <w:rsid w:val="00412B39"/>
    <w:rsid w:val="0042436E"/>
    <w:rsid w:val="00426514"/>
    <w:rsid w:val="00430F02"/>
    <w:rsid w:val="00431939"/>
    <w:rsid w:val="00435863"/>
    <w:rsid w:val="00442A69"/>
    <w:rsid w:val="00452009"/>
    <w:rsid w:val="00454DF0"/>
    <w:rsid w:val="004564BD"/>
    <w:rsid w:val="00456698"/>
    <w:rsid w:val="00461E9C"/>
    <w:rsid w:val="0046248B"/>
    <w:rsid w:val="00464231"/>
    <w:rsid w:val="00471DD0"/>
    <w:rsid w:val="00475751"/>
    <w:rsid w:val="0047722C"/>
    <w:rsid w:val="00481156"/>
    <w:rsid w:val="004829F7"/>
    <w:rsid w:val="00483ED4"/>
    <w:rsid w:val="004931C5"/>
    <w:rsid w:val="004933BE"/>
    <w:rsid w:val="004A6C87"/>
    <w:rsid w:val="004A7A73"/>
    <w:rsid w:val="004B0149"/>
    <w:rsid w:val="004B4178"/>
    <w:rsid w:val="004B7C6A"/>
    <w:rsid w:val="004C1863"/>
    <w:rsid w:val="004D5787"/>
    <w:rsid w:val="004D6E68"/>
    <w:rsid w:val="004D7CDE"/>
    <w:rsid w:val="004E029E"/>
    <w:rsid w:val="004E2CCA"/>
    <w:rsid w:val="004F3521"/>
    <w:rsid w:val="004F4DF6"/>
    <w:rsid w:val="00511AFC"/>
    <w:rsid w:val="00514E6B"/>
    <w:rsid w:val="00517C7C"/>
    <w:rsid w:val="00521B3A"/>
    <w:rsid w:val="00522362"/>
    <w:rsid w:val="005236AA"/>
    <w:rsid w:val="0052585B"/>
    <w:rsid w:val="0053009E"/>
    <w:rsid w:val="0053463D"/>
    <w:rsid w:val="0054430F"/>
    <w:rsid w:val="005508E8"/>
    <w:rsid w:val="00550C8C"/>
    <w:rsid w:val="00553875"/>
    <w:rsid w:val="005627AB"/>
    <w:rsid w:val="00567069"/>
    <w:rsid w:val="00576D28"/>
    <w:rsid w:val="00591E84"/>
    <w:rsid w:val="00593501"/>
    <w:rsid w:val="005A20C5"/>
    <w:rsid w:val="005A58BD"/>
    <w:rsid w:val="005A68AA"/>
    <w:rsid w:val="005A6E1C"/>
    <w:rsid w:val="005B06D5"/>
    <w:rsid w:val="005B3715"/>
    <w:rsid w:val="005C76F2"/>
    <w:rsid w:val="005D1B66"/>
    <w:rsid w:val="005D7347"/>
    <w:rsid w:val="005E11A6"/>
    <w:rsid w:val="005E28F8"/>
    <w:rsid w:val="005E5EC8"/>
    <w:rsid w:val="005F35E4"/>
    <w:rsid w:val="005F6373"/>
    <w:rsid w:val="006009D2"/>
    <w:rsid w:val="006157A7"/>
    <w:rsid w:val="00620BC6"/>
    <w:rsid w:val="00621322"/>
    <w:rsid w:val="00626C62"/>
    <w:rsid w:val="00634782"/>
    <w:rsid w:val="00646D36"/>
    <w:rsid w:val="006478FC"/>
    <w:rsid w:val="006652E7"/>
    <w:rsid w:val="0067566B"/>
    <w:rsid w:val="00677998"/>
    <w:rsid w:val="006779D5"/>
    <w:rsid w:val="0068602C"/>
    <w:rsid w:val="006944B7"/>
    <w:rsid w:val="00694EBE"/>
    <w:rsid w:val="00695368"/>
    <w:rsid w:val="00697749"/>
    <w:rsid w:val="006A2E2A"/>
    <w:rsid w:val="006B3F77"/>
    <w:rsid w:val="006C3984"/>
    <w:rsid w:val="006D7287"/>
    <w:rsid w:val="006D73E2"/>
    <w:rsid w:val="006E02B8"/>
    <w:rsid w:val="006E02DA"/>
    <w:rsid w:val="006E1C22"/>
    <w:rsid w:val="006E4B6C"/>
    <w:rsid w:val="0071272F"/>
    <w:rsid w:val="00713811"/>
    <w:rsid w:val="00714DAB"/>
    <w:rsid w:val="00724688"/>
    <w:rsid w:val="007324D7"/>
    <w:rsid w:val="00732741"/>
    <w:rsid w:val="00735ABD"/>
    <w:rsid w:val="007375BD"/>
    <w:rsid w:val="00737EA3"/>
    <w:rsid w:val="0074276B"/>
    <w:rsid w:val="00752225"/>
    <w:rsid w:val="007540BF"/>
    <w:rsid w:val="00755D9E"/>
    <w:rsid w:val="00761D98"/>
    <w:rsid w:val="007627CD"/>
    <w:rsid w:val="0077532D"/>
    <w:rsid w:val="0078015E"/>
    <w:rsid w:val="0078390A"/>
    <w:rsid w:val="00784E0C"/>
    <w:rsid w:val="0079556D"/>
    <w:rsid w:val="00797352"/>
    <w:rsid w:val="007973E8"/>
    <w:rsid w:val="007A17A4"/>
    <w:rsid w:val="007A60F5"/>
    <w:rsid w:val="007B49F3"/>
    <w:rsid w:val="007B533D"/>
    <w:rsid w:val="007B64FB"/>
    <w:rsid w:val="007B6E2F"/>
    <w:rsid w:val="007C269B"/>
    <w:rsid w:val="007F3777"/>
    <w:rsid w:val="00802619"/>
    <w:rsid w:val="00810C1D"/>
    <w:rsid w:val="0082011E"/>
    <w:rsid w:val="00821566"/>
    <w:rsid w:val="00827FAB"/>
    <w:rsid w:val="008322CF"/>
    <w:rsid w:val="00847E2D"/>
    <w:rsid w:val="008502B1"/>
    <w:rsid w:val="00852FBB"/>
    <w:rsid w:val="00861A7F"/>
    <w:rsid w:val="008648F5"/>
    <w:rsid w:val="00874050"/>
    <w:rsid w:val="00880EF6"/>
    <w:rsid w:val="008813A3"/>
    <w:rsid w:val="00881526"/>
    <w:rsid w:val="0088551B"/>
    <w:rsid w:val="00887768"/>
    <w:rsid w:val="00890586"/>
    <w:rsid w:val="0089424A"/>
    <w:rsid w:val="008A1732"/>
    <w:rsid w:val="008A2196"/>
    <w:rsid w:val="008A2E3E"/>
    <w:rsid w:val="008B0B10"/>
    <w:rsid w:val="008B0FF5"/>
    <w:rsid w:val="008B5866"/>
    <w:rsid w:val="008C4D07"/>
    <w:rsid w:val="008D02B2"/>
    <w:rsid w:val="008D1E21"/>
    <w:rsid w:val="008D2349"/>
    <w:rsid w:val="008D6E75"/>
    <w:rsid w:val="008E26ED"/>
    <w:rsid w:val="008F5EF2"/>
    <w:rsid w:val="00903D66"/>
    <w:rsid w:val="009045B2"/>
    <w:rsid w:val="009156BC"/>
    <w:rsid w:val="00916776"/>
    <w:rsid w:val="00922ECB"/>
    <w:rsid w:val="009268C4"/>
    <w:rsid w:val="00930388"/>
    <w:rsid w:val="00930DE3"/>
    <w:rsid w:val="00944C98"/>
    <w:rsid w:val="009456DD"/>
    <w:rsid w:val="0095795B"/>
    <w:rsid w:val="00961AAB"/>
    <w:rsid w:val="00972935"/>
    <w:rsid w:val="00972ED2"/>
    <w:rsid w:val="00983D24"/>
    <w:rsid w:val="0098566D"/>
    <w:rsid w:val="0099159F"/>
    <w:rsid w:val="009918F4"/>
    <w:rsid w:val="009919D7"/>
    <w:rsid w:val="00991C36"/>
    <w:rsid w:val="009952C0"/>
    <w:rsid w:val="0099537B"/>
    <w:rsid w:val="00995BA6"/>
    <w:rsid w:val="009B5D0C"/>
    <w:rsid w:val="009B742C"/>
    <w:rsid w:val="009B76E0"/>
    <w:rsid w:val="009C1F6B"/>
    <w:rsid w:val="009C7F23"/>
    <w:rsid w:val="009E3647"/>
    <w:rsid w:val="009F7A13"/>
    <w:rsid w:val="00A01B41"/>
    <w:rsid w:val="00A052AD"/>
    <w:rsid w:val="00A10A7F"/>
    <w:rsid w:val="00A1337B"/>
    <w:rsid w:val="00A237A3"/>
    <w:rsid w:val="00A30C44"/>
    <w:rsid w:val="00A31A10"/>
    <w:rsid w:val="00A32F73"/>
    <w:rsid w:val="00A3322D"/>
    <w:rsid w:val="00A33443"/>
    <w:rsid w:val="00A34802"/>
    <w:rsid w:val="00A41569"/>
    <w:rsid w:val="00A430E5"/>
    <w:rsid w:val="00A47D97"/>
    <w:rsid w:val="00A5442B"/>
    <w:rsid w:val="00A65109"/>
    <w:rsid w:val="00A67744"/>
    <w:rsid w:val="00A719E4"/>
    <w:rsid w:val="00A75F62"/>
    <w:rsid w:val="00A80F15"/>
    <w:rsid w:val="00A926AA"/>
    <w:rsid w:val="00A9327F"/>
    <w:rsid w:val="00AA16E2"/>
    <w:rsid w:val="00AB2FBA"/>
    <w:rsid w:val="00AC46BC"/>
    <w:rsid w:val="00AD198E"/>
    <w:rsid w:val="00AE1FC2"/>
    <w:rsid w:val="00AE3833"/>
    <w:rsid w:val="00AE6668"/>
    <w:rsid w:val="00AF29B2"/>
    <w:rsid w:val="00AF6CF4"/>
    <w:rsid w:val="00B05223"/>
    <w:rsid w:val="00B112D2"/>
    <w:rsid w:val="00B22125"/>
    <w:rsid w:val="00B27B56"/>
    <w:rsid w:val="00B31056"/>
    <w:rsid w:val="00B5445F"/>
    <w:rsid w:val="00B62AB5"/>
    <w:rsid w:val="00B7243B"/>
    <w:rsid w:val="00B738E2"/>
    <w:rsid w:val="00B73D57"/>
    <w:rsid w:val="00B8243E"/>
    <w:rsid w:val="00B8495F"/>
    <w:rsid w:val="00B95E07"/>
    <w:rsid w:val="00BA0055"/>
    <w:rsid w:val="00BA2BB3"/>
    <w:rsid w:val="00BB0E7C"/>
    <w:rsid w:val="00BB3CBC"/>
    <w:rsid w:val="00BB3F22"/>
    <w:rsid w:val="00BC6EEC"/>
    <w:rsid w:val="00BD0CB2"/>
    <w:rsid w:val="00BD17FC"/>
    <w:rsid w:val="00BD239B"/>
    <w:rsid w:val="00BD2636"/>
    <w:rsid w:val="00BD4E1D"/>
    <w:rsid w:val="00BE189E"/>
    <w:rsid w:val="00BE5FD8"/>
    <w:rsid w:val="00BF3927"/>
    <w:rsid w:val="00BF5596"/>
    <w:rsid w:val="00C0131B"/>
    <w:rsid w:val="00C015E2"/>
    <w:rsid w:val="00C019DF"/>
    <w:rsid w:val="00C06567"/>
    <w:rsid w:val="00C11FF9"/>
    <w:rsid w:val="00C177AD"/>
    <w:rsid w:val="00C269F0"/>
    <w:rsid w:val="00C3231A"/>
    <w:rsid w:val="00C34E58"/>
    <w:rsid w:val="00C35AD9"/>
    <w:rsid w:val="00C36458"/>
    <w:rsid w:val="00C43A53"/>
    <w:rsid w:val="00C50D66"/>
    <w:rsid w:val="00C53EAD"/>
    <w:rsid w:val="00C565D6"/>
    <w:rsid w:val="00C6022F"/>
    <w:rsid w:val="00C60EE0"/>
    <w:rsid w:val="00C64943"/>
    <w:rsid w:val="00C649C8"/>
    <w:rsid w:val="00C65228"/>
    <w:rsid w:val="00C672D0"/>
    <w:rsid w:val="00C70B24"/>
    <w:rsid w:val="00C8008E"/>
    <w:rsid w:val="00C80A25"/>
    <w:rsid w:val="00C87E3E"/>
    <w:rsid w:val="00C97562"/>
    <w:rsid w:val="00CA358C"/>
    <w:rsid w:val="00CA5E40"/>
    <w:rsid w:val="00CA5FE3"/>
    <w:rsid w:val="00CB4EE2"/>
    <w:rsid w:val="00CC2927"/>
    <w:rsid w:val="00CD01D1"/>
    <w:rsid w:val="00CD17B9"/>
    <w:rsid w:val="00CD1880"/>
    <w:rsid w:val="00CD2691"/>
    <w:rsid w:val="00CD295E"/>
    <w:rsid w:val="00CD5E0A"/>
    <w:rsid w:val="00CE19B9"/>
    <w:rsid w:val="00CE7E16"/>
    <w:rsid w:val="00CF5C24"/>
    <w:rsid w:val="00D0531F"/>
    <w:rsid w:val="00D26112"/>
    <w:rsid w:val="00D33298"/>
    <w:rsid w:val="00D34129"/>
    <w:rsid w:val="00D50AF0"/>
    <w:rsid w:val="00D613D4"/>
    <w:rsid w:val="00D76AFD"/>
    <w:rsid w:val="00D76D61"/>
    <w:rsid w:val="00D77664"/>
    <w:rsid w:val="00D83D09"/>
    <w:rsid w:val="00D84B34"/>
    <w:rsid w:val="00D93CB8"/>
    <w:rsid w:val="00D94A2F"/>
    <w:rsid w:val="00DA36B9"/>
    <w:rsid w:val="00DA584C"/>
    <w:rsid w:val="00DA7998"/>
    <w:rsid w:val="00DB4123"/>
    <w:rsid w:val="00DB72A3"/>
    <w:rsid w:val="00DC7DD3"/>
    <w:rsid w:val="00DD4205"/>
    <w:rsid w:val="00DD44BE"/>
    <w:rsid w:val="00DD57F4"/>
    <w:rsid w:val="00DD77E0"/>
    <w:rsid w:val="00DE2F4A"/>
    <w:rsid w:val="00DE76B4"/>
    <w:rsid w:val="00DF4A62"/>
    <w:rsid w:val="00DF7A90"/>
    <w:rsid w:val="00E02C26"/>
    <w:rsid w:val="00E13835"/>
    <w:rsid w:val="00E147AE"/>
    <w:rsid w:val="00E14AE4"/>
    <w:rsid w:val="00E16DA7"/>
    <w:rsid w:val="00E20F39"/>
    <w:rsid w:val="00E2214F"/>
    <w:rsid w:val="00E24C12"/>
    <w:rsid w:val="00E250C9"/>
    <w:rsid w:val="00E25A20"/>
    <w:rsid w:val="00E37D84"/>
    <w:rsid w:val="00E37F31"/>
    <w:rsid w:val="00E47419"/>
    <w:rsid w:val="00E52AF5"/>
    <w:rsid w:val="00E55ACE"/>
    <w:rsid w:val="00E57E6A"/>
    <w:rsid w:val="00E62293"/>
    <w:rsid w:val="00E64CC5"/>
    <w:rsid w:val="00E7077C"/>
    <w:rsid w:val="00E70EE2"/>
    <w:rsid w:val="00E82CB2"/>
    <w:rsid w:val="00E82EFE"/>
    <w:rsid w:val="00EA2AB3"/>
    <w:rsid w:val="00EA46E9"/>
    <w:rsid w:val="00EA679C"/>
    <w:rsid w:val="00EA7486"/>
    <w:rsid w:val="00EB1AD0"/>
    <w:rsid w:val="00EC476C"/>
    <w:rsid w:val="00EC5FB0"/>
    <w:rsid w:val="00ED2189"/>
    <w:rsid w:val="00ED23A3"/>
    <w:rsid w:val="00ED2EC4"/>
    <w:rsid w:val="00ED309B"/>
    <w:rsid w:val="00ED59DF"/>
    <w:rsid w:val="00ED7633"/>
    <w:rsid w:val="00EE1482"/>
    <w:rsid w:val="00EE4BEF"/>
    <w:rsid w:val="00EF1D23"/>
    <w:rsid w:val="00EF3D8A"/>
    <w:rsid w:val="00F00E10"/>
    <w:rsid w:val="00F00F40"/>
    <w:rsid w:val="00F05CB1"/>
    <w:rsid w:val="00F11345"/>
    <w:rsid w:val="00F236DB"/>
    <w:rsid w:val="00F34E87"/>
    <w:rsid w:val="00F34F0F"/>
    <w:rsid w:val="00F438B3"/>
    <w:rsid w:val="00F46DBF"/>
    <w:rsid w:val="00F50F83"/>
    <w:rsid w:val="00F54452"/>
    <w:rsid w:val="00F556AD"/>
    <w:rsid w:val="00F57DE2"/>
    <w:rsid w:val="00F64FDD"/>
    <w:rsid w:val="00F70664"/>
    <w:rsid w:val="00F723E5"/>
    <w:rsid w:val="00F842D2"/>
    <w:rsid w:val="00F8671F"/>
    <w:rsid w:val="00F93F65"/>
    <w:rsid w:val="00FA51A5"/>
    <w:rsid w:val="00FB2A14"/>
    <w:rsid w:val="00FB3AC6"/>
    <w:rsid w:val="00FC2C10"/>
    <w:rsid w:val="00FC75C0"/>
    <w:rsid w:val="00FD1DCA"/>
    <w:rsid w:val="00FD3AB5"/>
    <w:rsid w:val="00FD720C"/>
    <w:rsid w:val="00FE04B1"/>
    <w:rsid w:val="00FE2228"/>
    <w:rsid w:val="00FE3463"/>
    <w:rsid w:val="00FF1197"/>
    <w:rsid w:val="00FF1829"/>
    <w:rsid w:val="00FF1ED6"/>
    <w:rsid w:val="00FF663A"/>
    <w:rsid w:val="00FF6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alutation" w:uiPriority="0"/>
    <w:lsdException w:name="Note Heading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aliases w:val="點點標題,論文標題,title,大綱,標題100,ISO標題 1,--章名,level 1,Level 1 Head,heading 1,Heading apps,Heading 11,h1,Level 1 Topic Heading,h11,h12,h111,h13,h112,h121,h1111,h14,h113,DO NOT USE_h1,章名,ISO段1,節,½×¤å¼ÐÃD,¼ÐÃD 1 ¦r¤¸,¤jºõ,¼ÐÃD100,ISO¼ÐÃD 1,--³,--_,..."/>
    <w:basedOn w:val="a"/>
    <w:next w:val="a"/>
    <w:link w:val="10"/>
    <w:qFormat/>
    <w:rsid w:val="007A17A4"/>
    <w:pPr>
      <w:keepNext/>
      <w:adjustRightInd w:val="0"/>
      <w:snapToGrid w:val="0"/>
      <w:spacing w:before="180" w:after="180" w:line="440" w:lineRule="atLeast"/>
      <w:outlineLvl w:val="0"/>
    </w:pPr>
    <w:rPr>
      <w:rFonts w:ascii="Arial" w:eastAsia="新細明體" w:hAnsi="Arial" w:cs="Times New Roman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795B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A5FE3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CA5FE3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9159F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styleId="a3">
    <w:name w:val="List Paragraph"/>
    <w:basedOn w:val="a"/>
    <w:link w:val="a4"/>
    <w:uiPriority w:val="34"/>
    <w:qFormat/>
    <w:rsid w:val="0099159F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FE22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2228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517C7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header"/>
    <w:basedOn w:val="a"/>
    <w:link w:val="a8"/>
    <w:uiPriority w:val="99"/>
    <w:unhideWhenUsed/>
    <w:rsid w:val="00061B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061B98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061B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061B98"/>
    <w:rPr>
      <w:sz w:val="20"/>
      <w:szCs w:val="20"/>
    </w:rPr>
  </w:style>
  <w:style w:type="table" w:styleId="ab">
    <w:name w:val="Table Grid"/>
    <w:basedOn w:val="a1"/>
    <w:uiPriority w:val="39"/>
    <w:rsid w:val="008D6E75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D76AFD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646D36"/>
    <w:rPr>
      <w:color w:val="800080" w:themeColor="followedHyperlink"/>
      <w:u w:val="single"/>
    </w:rPr>
  </w:style>
  <w:style w:type="character" w:customStyle="1" w:styleId="a4">
    <w:name w:val="清單段落 字元"/>
    <w:link w:val="a3"/>
    <w:uiPriority w:val="34"/>
    <w:rsid w:val="008D1E21"/>
  </w:style>
  <w:style w:type="character" w:customStyle="1" w:styleId="10">
    <w:name w:val="標題 1 字元"/>
    <w:aliases w:val="點點標題 字元,論文標題 字元,title 字元,大綱 字元,標題100 字元,ISO標題 1 字元,--章名 字元,level 1 字元,Level 1 Head 字元,heading 1 字元,Heading apps 字元,Heading 11 字元,h1 字元,Level 1 Topic Heading 字元,h11 字元,h12 字元,h111 字元,h13 字元,h112 字元,h121 字元,h1111 字元,h14 字元,h113 字元,DO NOT USE_h1 字元"/>
    <w:basedOn w:val="a0"/>
    <w:link w:val="1"/>
    <w:rsid w:val="007A17A4"/>
    <w:rPr>
      <w:rFonts w:ascii="Arial" w:eastAsia="新細明體" w:hAnsi="Arial" w:cs="Times New Roman"/>
      <w:b/>
      <w:bCs/>
      <w:kern w:val="52"/>
      <w:sz w:val="52"/>
      <w:szCs w:val="52"/>
    </w:rPr>
  </w:style>
  <w:style w:type="paragraph" w:customStyle="1" w:styleId="ae">
    <w:name w:val="內文 + 新細明體"/>
    <w:basedOn w:val="a"/>
    <w:rsid w:val="007A17A4"/>
    <w:pPr>
      <w:jc w:val="both"/>
    </w:pPr>
    <w:rPr>
      <w:rFonts w:ascii="Calibri" w:eastAsia="新細明體" w:hAnsi="Calibri" w:cs="Times New Roman"/>
      <w:bCs/>
    </w:rPr>
  </w:style>
  <w:style w:type="paragraph" w:customStyle="1" w:styleId="af">
    <w:name w:val="圖"/>
    <w:link w:val="af0"/>
    <w:autoRedefine/>
    <w:qFormat/>
    <w:rsid w:val="007A17A4"/>
    <w:pPr>
      <w:snapToGrid w:val="0"/>
      <w:spacing w:before="4" w:afterLines="4" w:after="14"/>
      <w:ind w:rightChars="-82" w:right="-197"/>
      <w:jc w:val="center"/>
      <w:outlineLvl w:val="6"/>
    </w:pPr>
    <w:rPr>
      <w:rFonts w:ascii="新細明體" w:eastAsia="新細明體" w:hAnsi="新細明體" w:cs="Times New Roman"/>
      <w:noProof/>
      <w:kern w:val="0"/>
      <w:szCs w:val="32"/>
    </w:rPr>
  </w:style>
  <w:style w:type="character" w:customStyle="1" w:styleId="af0">
    <w:name w:val="圖 字元"/>
    <w:link w:val="af"/>
    <w:rsid w:val="007A17A4"/>
    <w:rPr>
      <w:rFonts w:ascii="新細明體" w:eastAsia="新細明體" w:hAnsi="新細明體" w:cs="Times New Roman"/>
      <w:noProof/>
      <w:kern w:val="0"/>
      <w:szCs w:val="32"/>
    </w:rPr>
  </w:style>
  <w:style w:type="paragraph" w:styleId="af1">
    <w:name w:val="Title"/>
    <w:basedOn w:val="a"/>
    <w:next w:val="a"/>
    <w:link w:val="af2"/>
    <w:autoRedefine/>
    <w:uiPriority w:val="99"/>
    <w:qFormat/>
    <w:rsid w:val="008D2349"/>
    <w:pPr>
      <w:snapToGrid w:val="0"/>
      <w:spacing w:beforeLines="20" w:before="72" w:afterLines="20" w:after="72"/>
      <w:ind w:leftChars="-20" w:left="284" w:rightChars="-82" w:right="-197" w:hangingChars="83" w:hanging="332"/>
      <w:outlineLvl w:val="0"/>
    </w:pPr>
    <w:rPr>
      <w:rFonts w:ascii="標楷體" w:eastAsia="標楷體" w:hAnsi="標楷體" w:cs="Times New Roman"/>
      <w:b/>
      <w:bCs/>
      <w:sz w:val="40"/>
      <w:szCs w:val="40"/>
    </w:rPr>
  </w:style>
  <w:style w:type="character" w:customStyle="1" w:styleId="af2">
    <w:name w:val="標題 字元"/>
    <w:basedOn w:val="a0"/>
    <w:link w:val="af1"/>
    <w:uiPriority w:val="99"/>
    <w:rsid w:val="008D2349"/>
    <w:rPr>
      <w:rFonts w:ascii="標楷體" w:eastAsia="標楷體" w:hAnsi="標楷體" w:cs="Times New Roman"/>
      <w:b/>
      <w:bCs/>
      <w:sz w:val="40"/>
      <w:szCs w:val="40"/>
    </w:rPr>
  </w:style>
  <w:style w:type="paragraph" w:customStyle="1" w:styleId="11">
    <w:name w:val="清單段落1"/>
    <w:basedOn w:val="a"/>
    <w:rsid w:val="008D2349"/>
    <w:pPr>
      <w:ind w:leftChars="200" w:left="480"/>
    </w:pPr>
    <w:rPr>
      <w:rFonts w:ascii="Times New Roman" w:eastAsia="新細明體" w:hAnsi="Times New Roman" w:cs="Times New Roman"/>
      <w:szCs w:val="24"/>
    </w:rPr>
  </w:style>
  <w:style w:type="paragraph" w:styleId="af3">
    <w:name w:val="Note Heading"/>
    <w:basedOn w:val="a"/>
    <w:next w:val="a"/>
    <w:link w:val="af4"/>
    <w:unhideWhenUsed/>
    <w:rsid w:val="008D2349"/>
    <w:pPr>
      <w:jc w:val="center"/>
    </w:pPr>
    <w:rPr>
      <w:rFonts w:ascii="標楷體" w:eastAsia="標楷體" w:hAnsi="標楷體" w:cs="Times New Roman"/>
      <w:b/>
      <w:bCs/>
      <w:sz w:val="32"/>
      <w:szCs w:val="24"/>
    </w:rPr>
  </w:style>
  <w:style w:type="character" w:customStyle="1" w:styleId="af4">
    <w:name w:val="註釋標題 字元"/>
    <w:basedOn w:val="a0"/>
    <w:link w:val="af3"/>
    <w:rsid w:val="008D2349"/>
    <w:rPr>
      <w:rFonts w:ascii="標楷體" w:eastAsia="標楷體" w:hAnsi="標楷體" w:cs="Times New Roman"/>
      <w:b/>
      <w:bCs/>
      <w:sz w:val="32"/>
      <w:szCs w:val="24"/>
    </w:rPr>
  </w:style>
  <w:style w:type="paragraph" w:styleId="31">
    <w:name w:val="Body Text Indent 3"/>
    <w:basedOn w:val="a"/>
    <w:link w:val="32"/>
    <w:semiHidden/>
    <w:rsid w:val="008D2349"/>
    <w:pPr>
      <w:adjustRightInd w:val="0"/>
      <w:spacing w:line="480" w:lineRule="exact"/>
      <w:ind w:leftChars="64" w:left="154" w:firstLineChars="202" w:firstLine="566"/>
      <w:jc w:val="both"/>
    </w:pPr>
    <w:rPr>
      <w:rFonts w:ascii="標楷體" w:eastAsia="標楷體" w:hAnsi="標楷體" w:cs="Times New Roman"/>
      <w:sz w:val="28"/>
      <w:szCs w:val="28"/>
    </w:rPr>
  </w:style>
  <w:style w:type="character" w:customStyle="1" w:styleId="32">
    <w:name w:val="本文縮排 3 字元"/>
    <w:basedOn w:val="a0"/>
    <w:link w:val="31"/>
    <w:semiHidden/>
    <w:rsid w:val="008D2349"/>
    <w:rPr>
      <w:rFonts w:ascii="標楷體" w:eastAsia="標楷體" w:hAnsi="標楷體" w:cs="Times New Roman"/>
      <w:sz w:val="28"/>
      <w:szCs w:val="28"/>
    </w:rPr>
  </w:style>
  <w:style w:type="character" w:customStyle="1" w:styleId="20">
    <w:name w:val="標題 2 字元"/>
    <w:basedOn w:val="a0"/>
    <w:link w:val="2"/>
    <w:uiPriority w:val="9"/>
    <w:semiHidden/>
    <w:rsid w:val="0095795B"/>
    <w:rPr>
      <w:rFonts w:asciiTheme="majorHAnsi" w:eastAsiaTheme="majorEastAsia" w:hAnsiTheme="majorHAnsi" w:cstheme="majorBidi"/>
      <w:b/>
      <w:bCs/>
      <w:sz w:val="48"/>
      <w:szCs w:val="48"/>
    </w:rPr>
  </w:style>
  <w:style w:type="paragraph" w:customStyle="1" w:styleId="12">
    <w:name w:val="(1)內文"/>
    <w:basedOn w:val="a"/>
    <w:link w:val="13"/>
    <w:qFormat/>
    <w:rsid w:val="0095795B"/>
    <w:pPr>
      <w:snapToGrid w:val="0"/>
      <w:spacing w:beforeLines="50"/>
      <w:ind w:leftChars="590" w:left="590" w:firstLineChars="200" w:firstLine="200"/>
      <w:jc w:val="both"/>
    </w:pPr>
    <w:rPr>
      <w:rFonts w:ascii="標楷體" w:eastAsia="標楷體" w:hAnsi="標楷體" w:cs="Times New Roman"/>
      <w:color w:val="000000"/>
      <w:spacing w:val="24"/>
      <w:sz w:val="28"/>
      <w:szCs w:val="28"/>
      <w:lang w:val="x-none" w:eastAsia="x-none"/>
    </w:rPr>
  </w:style>
  <w:style w:type="character" w:customStyle="1" w:styleId="13">
    <w:name w:val="(1)內文 字元"/>
    <w:link w:val="12"/>
    <w:rsid w:val="0095795B"/>
    <w:rPr>
      <w:rFonts w:ascii="標楷體" w:eastAsia="標楷體" w:hAnsi="標楷體" w:cs="Times New Roman"/>
      <w:color w:val="000000"/>
      <w:spacing w:val="24"/>
      <w:sz w:val="28"/>
      <w:szCs w:val="28"/>
      <w:lang w:val="x-none" w:eastAsia="x-none"/>
    </w:rPr>
  </w:style>
  <w:style w:type="paragraph" w:styleId="af5">
    <w:name w:val="Salutation"/>
    <w:basedOn w:val="a"/>
    <w:next w:val="a"/>
    <w:link w:val="af6"/>
    <w:rsid w:val="0095795B"/>
    <w:rPr>
      <w:rFonts w:ascii="標楷體" w:eastAsia="標楷體" w:hAnsi="標楷體" w:cs="Times New Roman"/>
      <w:sz w:val="28"/>
      <w:szCs w:val="28"/>
    </w:rPr>
  </w:style>
  <w:style w:type="character" w:customStyle="1" w:styleId="af6">
    <w:name w:val="問候 字元"/>
    <w:basedOn w:val="a0"/>
    <w:link w:val="af5"/>
    <w:rsid w:val="0095795B"/>
    <w:rPr>
      <w:rFonts w:ascii="標楷體" w:eastAsia="標楷體" w:hAnsi="標楷體" w:cs="Times New Roman"/>
      <w:sz w:val="28"/>
      <w:szCs w:val="28"/>
    </w:rPr>
  </w:style>
  <w:style w:type="character" w:styleId="af7">
    <w:name w:val="Strong"/>
    <w:uiPriority w:val="22"/>
    <w:qFormat/>
    <w:rsid w:val="0042436E"/>
    <w:rPr>
      <w:b/>
      <w:bCs/>
    </w:rPr>
  </w:style>
  <w:style w:type="paragraph" w:styleId="21">
    <w:name w:val="toc 2"/>
    <w:basedOn w:val="a"/>
    <w:next w:val="a"/>
    <w:autoRedefine/>
    <w:uiPriority w:val="39"/>
    <w:unhideWhenUsed/>
    <w:rsid w:val="000C392B"/>
    <w:pPr>
      <w:ind w:leftChars="200" w:left="480"/>
    </w:pPr>
  </w:style>
  <w:style w:type="paragraph" w:styleId="14">
    <w:name w:val="toc 1"/>
    <w:basedOn w:val="a"/>
    <w:next w:val="a"/>
    <w:autoRedefine/>
    <w:uiPriority w:val="39"/>
    <w:unhideWhenUsed/>
    <w:rsid w:val="002A3E42"/>
    <w:pPr>
      <w:tabs>
        <w:tab w:val="right" w:leader="dot" w:pos="8299"/>
      </w:tabs>
      <w:spacing w:beforeLines="20" w:before="72" w:afterLines="20" w:after="72"/>
    </w:pPr>
    <w:rPr>
      <w:rFonts w:asciiTheme="minorEastAsia" w:hAnsiTheme="minorEastAsia" w:cs="Times New Roman"/>
      <w:bCs/>
      <w:noProof/>
      <w:kern w:val="52"/>
      <w:szCs w:val="24"/>
    </w:rPr>
  </w:style>
  <w:style w:type="paragraph" w:customStyle="1" w:styleId="140">
    <w:name w:val="14"/>
    <w:basedOn w:val="a"/>
    <w:link w:val="141"/>
    <w:qFormat/>
    <w:rsid w:val="0053463D"/>
    <w:pPr>
      <w:adjustRightInd w:val="0"/>
      <w:snapToGrid w:val="0"/>
    </w:pPr>
    <w:rPr>
      <w:rFonts w:ascii="Calibri" w:eastAsia="標楷體" w:hAnsi="Calibri" w:cs="Times New Roman"/>
      <w:kern w:val="0"/>
      <w:sz w:val="28"/>
      <w:lang w:val="x-none" w:eastAsia="x-none"/>
    </w:rPr>
  </w:style>
  <w:style w:type="character" w:customStyle="1" w:styleId="141">
    <w:name w:val="14 字元"/>
    <w:link w:val="140"/>
    <w:rsid w:val="0053463D"/>
    <w:rPr>
      <w:rFonts w:ascii="Calibri" w:eastAsia="標楷體" w:hAnsi="Calibri" w:cs="Times New Roman"/>
      <w:kern w:val="0"/>
      <w:sz w:val="28"/>
      <w:lang w:val="x-none" w:eastAsia="x-none"/>
    </w:rPr>
  </w:style>
  <w:style w:type="paragraph" w:customStyle="1" w:styleId="af8">
    <w:name w:val="一、內文"/>
    <w:basedOn w:val="a"/>
    <w:rsid w:val="00381CDD"/>
    <w:pPr>
      <w:spacing w:line="500" w:lineRule="exact"/>
      <w:ind w:leftChars="236" w:left="236" w:firstLineChars="200" w:firstLine="200"/>
      <w:jc w:val="both"/>
    </w:pPr>
    <w:rPr>
      <w:rFonts w:ascii="Times New Roman" w:eastAsia="標楷體" w:hAnsi="Times New Roman" w:cs="新細明體"/>
      <w:sz w:val="28"/>
      <w:szCs w:val="20"/>
    </w:rPr>
  </w:style>
  <w:style w:type="table" w:customStyle="1" w:styleId="1-11">
    <w:name w:val="暗色網底 1 - 輔色 11"/>
    <w:basedOn w:val="a1"/>
    <w:uiPriority w:val="63"/>
    <w:rsid w:val="004D6E6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9">
    <w:name w:val="caption"/>
    <w:basedOn w:val="a"/>
    <w:next w:val="a"/>
    <w:uiPriority w:val="35"/>
    <w:unhideWhenUsed/>
    <w:qFormat/>
    <w:rsid w:val="007B49F3"/>
    <w:rPr>
      <w:sz w:val="20"/>
      <w:szCs w:val="20"/>
    </w:rPr>
  </w:style>
  <w:style w:type="paragraph" w:customStyle="1" w:styleId="default0">
    <w:name w:val="default"/>
    <w:basedOn w:val="a"/>
    <w:rsid w:val="00CA5FE3"/>
    <w:pPr>
      <w:widowControl/>
      <w:autoSpaceDE w:val="0"/>
      <w:autoSpaceDN w:val="0"/>
    </w:pPr>
    <w:rPr>
      <w:rFonts w:ascii="新細明體" w:eastAsia="新細明體" w:hAnsi="新細明體" w:cs="新細明體"/>
      <w:color w:val="000000"/>
      <w:kern w:val="0"/>
      <w:szCs w:val="24"/>
    </w:rPr>
  </w:style>
  <w:style w:type="character" w:customStyle="1" w:styleId="30">
    <w:name w:val="標題 3 字元"/>
    <w:basedOn w:val="a0"/>
    <w:link w:val="3"/>
    <w:uiPriority w:val="9"/>
    <w:semiHidden/>
    <w:rsid w:val="00CA5FE3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CA5FE3"/>
    <w:rPr>
      <w:rFonts w:asciiTheme="majorHAnsi" w:eastAsiaTheme="majorEastAsia" w:hAnsiTheme="majorHAnsi" w:cstheme="majorBidi"/>
      <w:sz w:val="36"/>
      <w:szCs w:val="36"/>
    </w:rPr>
  </w:style>
  <w:style w:type="character" w:styleId="afa">
    <w:name w:val="page number"/>
    <w:uiPriority w:val="99"/>
    <w:rsid w:val="00CA5FE3"/>
    <w:rPr>
      <w:rFonts w:cs="Times New Roman"/>
    </w:rPr>
  </w:style>
  <w:style w:type="paragraph" w:customStyle="1" w:styleId="afb">
    <w:name w:val="表格內文靠左(數/文混合)"/>
    <w:basedOn w:val="a"/>
    <w:uiPriority w:val="92"/>
    <w:qFormat/>
    <w:rsid w:val="00CA5FE3"/>
    <w:pPr>
      <w:widowControl/>
      <w:adjustRightInd w:val="0"/>
      <w:snapToGrid w:val="0"/>
      <w:spacing w:beforeLines="20" w:afterLines="20" w:line="400" w:lineRule="exact"/>
    </w:pPr>
    <w:rPr>
      <w:rFonts w:ascii="Times New Roman" w:eastAsia="標楷體" w:hAnsi="Times New Roman" w:cs="Times New Roman"/>
      <w:noProof/>
      <w:kern w:val="0"/>
      <w:sz w:val="28"/>
      <w:szCs w:val="20"/>
    </w:rPr>
  </w:style>
  <w:style w:type="paragraph" w:customStyle="1" w:styleId="afc">
    <w:name w:val="表標題置中"/>
    <w:basedOn w:val="afd"/>
    <w:rsid w:val="00CA5FE3"/>
    <w:pPr>
      <w:widowControl/>
      <w:adjustRightInd w:val="0"/>
      <w:snapToGrid w:val="0"/>
      <w:spacing w:beforeLines="20" w:afterLines="20" w:line="400" w:lineRule="exact"/>
      <w:jc w:val="center"/>
    </w:pPr>
    <w:rPr>
      <w:rFonts w:ascii="Times New Roman" w:eastAsia="標楷體" w:hAnsi="Times New Roman" w:cs="Times New Roman"/>
      <w:noProof/>
      <w:kern w:val="0"/>
      <w:sz w:val="28"/>
      <w:szCs w:val="20"/>
    </w:rPr>
  </w:style>
  <w:style w:type="paragraph" w:styleId="afd">
    <w:name w:val="Body Text"/>
    <w:basedOn w:val="a"/>
    <w:link w:val="afe"/>
    <w:uiPriority w:val="99"/>
    <w:semiHidden/>
    <w:unhideWhenUsed/>
    <w:rsid w:val="00CA5FE3"/>
    <w:pPr>
      <w:spacing w:after="120"/>
    </w:pPr>
  </w:style>
  <w:style w:type="character" w:customStyle="1" w:styleId="afe">
    <w:name w:val="本文 字元"/>
    <w:basedOn w:val="a0"/>
    <w:link w:val="afd"/>
    <w:uiPriority w:val="99"/>
    <w:semiHidden/>
    <w:rsid w:val="00CA5FE3"/>
  </w:style>
  <w:style w:type="character" w:styleId="aff">
    <w:name w:val="Emphasis"/>
    <w:basedOn w:val="a0"/>
    <w:uiPriority w:val="20"/>
    <w:qFormat/>
    <w:rsid w:val="00A430E5"/>
    <w:rPr>
      <w:b w:val="0"/>
      <w:bCs w:val="0"/>
      <w:i w:val="0"/>
      <w:iCs w:val="0"/>
      <w:color w:val="CC0033"/>
    </w:rPr>
  </w:style>
  <w:style w:type="paragraph" w:customStyle="1" w:styleId="CC1">
    <w:name w:val="CC1"/>
    <w:basedOn w:val="a"/>
    <w:rsid w:val="003E0914"/>
    <w:pPr>
      <w:widowControl/>
      <w:adjustRightInd w:val="0"/>
      <w:snapToGrid w:val="0"/>
      <w:spacing w:line="480" w:lineRule="exact"/>
      <w:ind w:leftChars="100" w:left="240"/>
      <w:outlineLvl w:val="3"/>
    </w:pPr>
    <w:rPr>
      <w:rFonts w:ascii="標楷體" w:eastAsia="標楷體" w:hAnsi="標楷體" w:cs="Times New Roman"/>
      <w:bCs/>
      <w:color w:val="000000"/>
      <w:sz w:val="28"/>
      <w:szCs w:val="36"/>
    </w:rPr>
  </w:style>
  <w:style w:type="paragraph" w:styleId="aff0">
    <w:name w:val="footnote text"/>
    <w:basedOn w:val="a"/>
    <w:link w:val="aff1"/>
    <w:uiPriority w:val="99"/>
    <w:semiHidden/>
    <w:unhideWhenUsed/>
    <w:rsid w:val="00E52AF5"/>
    <w:pPr>
      <w:snapToGrid w:val="0"/>
    </w:pPr>
    <w:rPr>
      <w:sz w:val="20"/>
      <w:szCs w:val="20"/>
    </w:rPr>
  </w:style>
  <w:style w:type="character" w:customStyle="1" w:styleId="aff1">
    <w:name w:val="註腳文字 字元"/>
    <w:basedOn w:val="a0"/>
    <w:link w:val="aff0"/>
    <w:uiPriority w:val="99"/>
    <w:semiHidden/>
    <w:rsid w:val="00E52AF5"/>
    <w:rPr>
      <w:sz w:val="20"/>
      <w:szCs w:val="20"/>
    </w:rPr>
  </w:style>
  <w:style w:type="character" w:styleId="aff2">
    <w:name w:val="footnote reference"/>
    <w:basedOn w:val="a0"/>
    <w:uiPriority w:val="99"/>
    <w:rsid w:val="00E52AF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alutation" w:uiPriority="0"/>
    <w:lsdException w:name="Note Heading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aliases w:val="點點標題,論文標題,title,大綱,標題100,ISO標題 1,--章名,level 1,Level 1 Head,heading 1,Heading apps,Heading 11,h1,Level 1 Topic Heading,h11,h12,h111,h13,h112,h121,h1111,h14,h113,DO NOT USE_h1,章名,ISO段1,節,½×¤å¼ÐÃD,¼ÐÃD 1 ¦r¤¸,¤jºõ,¼ÐÃD100,ISO¼ÐÃD 1,--³,--_,..."/>
    <w:basedOn w:val="a"/>
    <w:next w:val="a"/>
    <w:link w:val="10"/>
    <w:qFormat/>
    <w:rsid w:val="007A17A4"/>
    <w:pPr>
      <w:keepNext/>
      <w:adjustRightInd w:val="0"/>
      <w:snapToGrid w:val="0"/>
      <w:spacing w:before="180" w:after="180" w:line="440" w:lineRule="atLeast"/>
      <w:outlineLvl w:val="0"/>
    </w:pPr>
    <w:rPr>
      <w:rFonts w:ascii="Arial" w:eastAsia="新細明體" w:hAnsi="Arial" w:cs="Times New Roman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795B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A5FE3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CA5FE3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9159F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styleId="a3">
    <w:name w:val="List Paragraph"/>
    <w:basedOn w:val="a"/>
    <w:link w:val="a4"/>
    <w:uiPriority w:val="34"/>
    <w:qFormat/>
    <w:rsid w:val="0099159F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FE22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2228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517C7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header"/>
    <w:basedOn w:val="a"/>
    <w:link w:val="a8"/>
    <w:uiPriority w:val="99"/>
    <w:unhideWhenUsed/>
    <w:rsid w:val="00061B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061B98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061B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061B98"/>
    <w:rPr>
      <w:sz w:val="20"/>
      <w:szCs w:val="20"/>
    </w:rPr>
  </w:style>
  <w:style w:type="table" w:styleId="ab">
    <w:name w:val="Table Grid"/>
    <w:basedOn w:val="a1"/>
    <w:uiPriority w:val="39"/>
    <w:rsid w:val="008D6E75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D76AFD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646D36"/>
    <w:rPr>
      <w:color w:val="800080" w:themeColor="followedHyperlink"/>
      <w:u w:val="single"/>
    </w:rPr>
  </w:style>
  <w:style w:type="character" w:customStyle="1" w:styleId="a4">
    <w:name w:val="清單段落 字元"/>
    <w:link w:val="a3"/>
    <w:uiPriority w:val="34"/>
    <w:rsid w:val="008D1E21"/>
  </w:style>
  <w:style w:type="character" w:customStyle="1" w:styleId="10">
    <w:name w:val="標題 1 字元"/>
    <w:aliases w:val="點點標題 字元,論文標題 字元,title 字元,大綱 字元,標題100 字元,ISO標題 1 字元,--章名 字元,level 1 字元,Level 1 Head 字元,heading 1 字元,Heading apps 字元,Heading 11 字元,h1 字元,Level 1 Topic Heading 字元,h11 字元,h12 字元,h111 字元,h13 字元,h112 字元,h121 字元,h1111 字元,h14 字元,h113 字元,DO NOT USE_h1 字元"/>
    <w:basedOn w:val="a0"/>
    <w:link w:val="1"/>
    <w:rsid w:val="007A17A4"/>
    <w:rPr>
      <w:rFonts w:ascii="Arial" w:eastAsia="新細明體" w:hAnsi="Arial" w:cs="Times New Roman"/>
      <w:b/>
      <w:bCs/>
      <w:kern w:val="52"/>
      <w:sz w:val="52"/>
      <w:szCs w:val="52"/>
    </w:rPr>
  </w:style>
  <w:style w:type="paragraph" w:customStyle="1" w:styleId="ae">
    <w:name w:val="內文 + 新細明體"/>
    <w:basedOn w:val="a"/>
    <w:rsid w:val="007A17A4"/>
    <w:pPr>
      <w:jc w:val="both"/>
    </w:pPr>
    <w:rPr>
      <w:rFonts w:ascii="Calibri" w:eastAsia="新細明體" w:hAnsi="Calibri" w:cs="Times New Roman"/>
      <w:bCs/>
    </w:rPr>
  </w:style>
  <w:style w:type="paragraph" w:customStyle="1" w:styleId="af">
    <w:name w:val="圖"/>
    <w:link w:val="af0"/>
    <w:autoRedefine/>
    <w:qFormat/>
    <w:rsid w:val="007A17A4"/>
    <w:pPr>
      <w:snapToGrid w:val="0"/>
      <w:spacing w:before="4" w:afterLines="4" w:after="14"/>
      <w:ind w:rightChars="-82" w:right="-197"/>
      <w:jc w:val="center"/>
      <w:outlineLvl w:val="6"/>
    </w:pPr>
    <w:rPr>
      <w:rFonts w:ascii="新細明體" w:eastAsia="新細明體" w:hAnsi="新細明體" w:cs="Times New Roman"/>
      <w:noProof/>
      <w:kern w:val="0"/>
      <w:szCs w:val="32"/>
    </w:rPr>
  </w:style>
  <w:style w:type="character" w:customStyle="1" w:styleId="af0">
    <w:name w:val="圖 字元"/>
    <w:link w:val="af"/>
    <w:rsid w:val="007A17A4"/>
    <w:rPr>
      <w:rFonts w:ascii="新細明體" w:eastAsia="新細明體" w:hAnsi="新細明體" w:cs="Times New Roman"/>
      <w:noProof/>
      <w:kern w:val="0"/>
      <w:szCs w:val="32"/>
    </w:rPr>
  </w:style>
  <w:style w:type="paragraph" w:styleId="af1">
    <w:name w:val="Title"/>
    <w:basedOn w:val="a"/>
    <w:next w:val="a"/>
    <w:link w:val="af2"/>
    <w:autoRedefine/>
    <w:uiPriority w:val="99"/>
    <w:qFormat/>
    <w:rsid w:val="008D2349"/>
    <w:pPr>
      <w:snapToGrid w:val="0"/>
      <w:spacing w:beforeLines="20" w:before="72" w:afterLines="20" w:after="72"/>
      <w:ind w:leftChars="-20" w:left="284" w:rightChars="-82" w:right="-197" w:hangingChars="83" w:hanging="332"/>
      <w:outlineLvl w:val="0"/>
    </w:pPr>
    <w:rPr>
      <w:rFonts w:ascii="標楷體" w:eastAsia="標楷體" w:hAnsi="標楷體" w:cs="Times New Roman"/>
      <w:b/>
      <w:bCs/>
      <w:sz w:val="40"/>
      <w:szCs w:val="40"/>
    </w:rPr>
  </w:style>
  <w:style w:type="character" w:customStyle="1" w:styleId="af2">
    <w:name w:val="標題 字元"/>
    <w:basedOn w:val="a0"/>
    <w:link w:val="af1"/>
    <w:uiPriority w:val="99"/>
    <w:rsid w:val="008D2349"/>
    <w:rPr>
      <w:rFonts w:ascii="標楷體" w:eastAsia="標楷體" w:hAnsi="標楷體" w:cs="Times New Roman"/>
      <w:b/>
      <w:bCs/>
      <w:sz w:val="40"/>
      <w:szCs w:val="40"/>
    </w:rPr>
  </w:style>
  <w:style w:type="paragraph" w:customStyle="1" w:styleId="11">
    <w:name w:val="清單段落1"/>
    <w:basedOn w:val="a"/>
    <w:rsid w:val="008D2349"/>
    <w:pPr>
      <w:ind w:leftChars="200" w:left="480"/>
    </w:pPr>
    <w:rPr>
      <w:rFonts w:ascii="Times New Roman" w:eastAsia="新細明體" w:hAnsi="Times New Roman" w:cs="Times New Roman"/>
      <w:szCs w:val="24"/>
    </w:rPr>
  </w:style>
  <w:style w:type="paragraph" w:styleId="af3">
    <w:name w:val="Note Heading"/>
    <w:basedOn w:val="a"/>
    <w:next w:val="a"/>
    <w:link w:val="af4"/>
    <w:unhideWhenUsed/>
    <w:rsid w:val="008D2349"/>
    <w:pPr>
      <w:jc w:val="center"/>
    </w:pPr>
    <w:rPr>
      <w:rFonts w:ascii="標楷體" w:eastAsia="標楷體" w:hAnsi="標楷體" w:cs="Times New Roman"/>
      <w:b/>
      <w:bCs/>
      <w:sz w:val="32"/>
      <w:szCs w:val="24"/>
    </w:rPr>
  </w:style>
  <w:style w:type="character" w:customStyle="1" w:styleId="af4">
    <w:name w:val="註釋標題 字元"/>
    <w:basedOn w:val="a0"/>
    <w:link w:val="af3"/>
    <w:rsid w:val="008D2349"/>
    <w:rPr>
      <w:rFonts w:ascii="標楷體" w:eastAsia="標楷體" w:hAnsi="標楷體" w:cs="Times New Roman"/>
      <w:b/>
      <w:bCs/>
      <w:sz w:val="32"/>
      <w:szCs w:val="24"/>
    </w:rPr>
  </w:style>
  <w:style w:type="paragraph" w:styleId="31">
    <w:name w:val="Body Text Indent 3"/>
    <w:basedOn w:val="a"/>
    <w:link w:val="32"/>
    <w:semiHidden/>
    <w:rsid w:val="008D2349"/>
    <w:pPr>
      <w:adjustRightInd w:val="0"/>
      <w:spacing w:line="480" w:lineRule="exact"/>
      <w:ind w:leftChars="64" w:left="154" w:firstLineChars="202" w:firstLine="566"/>
      <w:jc w:val="both"/>
    </w:pPr>
    <w:rPr>
      <w:rFonts w:ascii="標楷體" w:eastAsia="標楷體" w:hAnsi="標楷體" w:cs="Times New Roman"/>
      <w:sz w:val="28"/>
      <w:szCs w:val="28"/>
    </w:rPr>
  </w:style>
  <w:style w:type="character" w:customStyle="1" w:styleId="32">
    <w:name w:val="本文縮排 3 字元"/>
    <w:basedOn w:val="a0"/>
    <w:link w:val="31"/>
    <w:semiHidden/>
    <w:rsid w:val="008D2349"/>
    <w:rPr>
      <w:rFonts w:ascii="標楷體" w:eastAsia="標楷體" w:hAnsi="標楷體" w:cs="Times New Roman"/>
      <w:sz w:val="28"/>
      <w:szCs w:val="28"/>
    </w:rPr>
  </w:style>
  <w:style w:type="character" w:customStyle="1" w:styleId="20">
    <w:name w:val="標題 2 字元"/>
    <w:basedOn w:val="a0"/>
    <w:link w:val="2"/>
    <w:uiPriority w:val="9"/>
    <w:semiHidden/>
    <w:rsid w:val="0095795B"/>
    <w:rPr>
      <w:rFonts w:asciiTheme="majorHAnsi" w:eastAsiaTheme="majorEastAsia" w:hAnsiTheme="majorHAnsi" w:cstheme="majorBidi"/>
      <w:b/>
      <w:bCs/>
      <w:sz w:val="48"/>
      <w:szCs w:val="48"/>
    </w:rPr>
  </w:style>
  <w:style w:type="paragraph" w:customStyle="1" w:styleId="12">
    <w:name w:val="(1)內文"/>
    <w:basedOn w:val="a"/>
    <w:link w:val="13"/>
    <w:qFormat/>
    <w:rsid w:val="0095795B"/>
    <w:pPr>
      <w:snapToGrid w:val="0"/>
      <w:spacing w:beforeLines="50"/>
      <w:ind w:leftChars="590" w:left="590" w:firstLineChars="200" w:firstLine="200"/>
      <w:jc w:val="both"/>
    </w:pPr>
    <w:rPr>
      <w:rFonts w:ascii="標楷體" w:eastAsia="標楷體" w:hAnsi="標楷體" w:cs="Times New Roman"/>
      <w:color w:val="000000"/>
      <w:spacing w:val="24"/>
      <w:sz w:val="28"/>
      <w:szCs w:val="28"/>
      <w:lang w:val="x-none" w:eastAsia="x-none"/>
    </w:rPr>
  </w:style>
  <w:style w:type="character" w:customStyle="1" w:styleId="13">
    <w:name w:val="(1)內文 字元"/>
    <w:link w:val="12"/>
    <w:rsid w:val="0095795B"/>
    <w:rPr>
      <w:rFonts w:ascii="標楷體" w:eastAsia="標楷體" w:hAnsi="標楷體" w:cs="Times New Roman"/>
      <w:color w:val="000000"/>
      <w:spacing w:val="24"/>
      <w:sz w:val="28"/>
      <w:szCs w:val="28"/>
      <w:lang w:val="x-none" w:eastAsia="x-none"/>
    </w:rPr>
  </w:style>
  <w:style w:type="paragraph" w:styleId="af5">
    <w:name w:val="Salutation"/>
    <w:basedOn w:val="a"/>
    <w:next w:val="a"/>
    <w:link w:val="af6"/>
    <w:rsid w:val="0095795B"/>
    <w:rPr>
      <w:rFonts w:ascii="標楷體" w:eastAsia="標楷體" w:hAnsi="標楷體" w:cs="Times New Roman"/>
      <w:sz w:val="28"/>
      <w:szCs w:val="28"/>
    </w:rPr>
  </w:style>
  <w:style w:type="character" w:customStyle="1" w:styleId="af6">
    <w:name w:val="問候 字元"/>
    <w:basedOn w:val="a0"/>
    <w:link w:val="af5"/>
    <w:rsid w:val="0095795B"/>
    <w:rPr>
      <w:rFonts w:ascii="標楷體" w:eastAsia="標楷體" w:hAnsi="標楷體" w:cs="Times New Roman"/>
      <w:sz w:val="28"/>
      <w:szCs w:val="28"/>
    </w:rPr>
  </w:style>
  <w:style w:type="character" w:styleId="af7">
    <w:name w:val="Strong"/>
    <w:uiPriority w:val="22"/>
    <w:qFormat/>
    <w:rsid w:val="0042436E"/>
    <w:rPr>
      <w:b/>
      <w:bCs/>
    </w:rPr>
  </w:style>
  <w:style w:type="paragraph" w:styleId="21">
    <w:name w:val="toc 2"/>
    <w:basedOn w:val="a"/>
    <w:next w:val="a"/>
    <w:autoRedefine/>
    <w:uiPriority w:val="39"/>
    <w:unhideWhenUsed/>
    <w:rsid w:val="000C392B"/>
    <w:pPr>
      <w:ind w:leftChars="200" w:left="480"/>
    </w:pPr>
  </w:style>
  <w:style w:type="paragraph" w:styleId="14">
    <w:name w:val="toc 1"/>
    <w:basedOn w:val="a"/>
    <w:next w:val="a"/>
    <w:autoRedefine/>
    <w:uiPriority w:val="39"/>
    <w:unhideWhenUsed/>
    <w:rsid w:val="002A3E42"/>
    <w:pPr>
      <w:tabs>
        <w:tab w:val="right" w:leader="dot" w:pos="8299"/>
      </w:tabs>
      <w:spacing w:beforeLines="20" w:before="72" w:afterLines="20" w:after="72"/>
    </w:pPr>
    <w:rPr>
      <w:rFonts w:asciiTheme="minorEastAsia" w:hAnsiTheme="minorEastAsia" w:cs="Times New Roman"/>
      <w:bCs/>
      <w:noProof/>
      <w:kern w:val="52"/>
      <w:szCs w:val="24"/>
    </w:rPr>
  </w:style>
  <w:style w:type="paragraph" w:customStyle="1" w:styleId="140">
    <w:name w:val="14"/>
    <w:basedOn w:val="a"/>
    <w:link w:val="141"/>
    <w:qFormat/>
    <w:rsid w:val="0053463D"/>
    <w:pPr>
      <w:adjustRightInd w:val="0"/>
      <w:snapToGrid w:val="0"/>
    </w:pPr>
    <w:rPr>
      <w:rFonts w:ascii="Calibri" w:eastAsia="標楷體" w:hAnsi="Calibri" w:cs="Times New Roman"/>
      <w:kern w:val="0"/>
      <w:sz w:val="28"/>
      <w:lang w:val="x-none" w:eastAsia="x-none"/>
    </w:rPr>
  </w:style>
  <w:style w:type="character" w:customStyle="1" w:styleId="141">
    <w:name w:val="14 字元"/>
    <w:link w:val="140"/>
    <w:rsid w:val="0053463D"/>
    <w:rPr>
      <w:rFonts w:ascii="Calibri" w:eastAsia="標楷體" w:hAnsi="Calibri" w:cs="Times New Roman"/>
      <w:kern w:val="0"/>
      <w:sz w:val="28"/>
      <w:lang w:val="x-none" w:eastAsia="x-none"/>
    </w:rPr>
  </w:style>
  <w:style w:type="paragraph" w:customStyle="1" w:styleId="af8">
    <w:name w:val="一、內文"/>
    <w:basedOn w:val="a"/>
    <w:rsid w:val="00381CDD"/>
    <w:pPr>
      <w:spacing w:line="500" w:lineRule="exact"/>
      <w:ind w:leftChars="236" w:left="236" w:firstLineChars="200" w:firstLine="200"/>
      <w:jc w:val="both"/>
    </w:pPr>
    <w:rPr>
      <w:rFonts w:ascii="Times New Roman" w:eastAsia="標楷體" w:hAnsi="Times New Roman" w:cs="新細明體"/>
      <w:sz w:val="28"/>
      <w:szCs w:val="20"/>
    </w:rPr>
  </w:style>
  <w:style w:type="table" w:customStyle="1" w:styleId="1-11">
    <w:name w:val="暗色網底 1 - 輔色 11"/>
    <w:basedOn w:val="a1"/>
    <w:uiPriority w:val="63"/>
    <w:rsid w:val="004D6E6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9">
    <w:name w:val="caption"/>
    <w:basedOn w:val="a"/>
    <w:next w:val="a"/>
    <w:uiPriority w:val="35"/>
    <w:unhideWhenUsed/>
    <w:qFormat/>
    <w:rsid w:val="007B49F3"/>
    <w:rPr>
      <w:sz w:val="20"/>
      <w:szCs w:val="20"/>
    </w:rPr>
  </w:style>
  <w:style w:type="paragraph" w:customStyle="1" w:styleId="default0">
    <w:name w:val="default"/>
    <w:basedOn w:val="a"/>
    <w:rsid w:val="00CA5FE3"/>
    <w:pPr>
      <w:widowControl/>
      <w:autoSpaceDE w:val="0"/>
      <w:autoSpaceDN w:val="0"/>
    </w:pPr>
    <w:rPr>
      <w:rFonts w:ascii="新細明體" w:eastAsia="新細明體" w:hAnsi="新細明體" w:cs="新細明體"/>
      <w:color w:val="000000"/>
      <w:kern w:val="0"/>
      <w:szCs w:val="24"/>
    </w:rPr>
  </w:style>
  <w:style w:type="character" w:customStyle="1" w:styleId="30">
    <w:name w:val="標題 3 字元"/>
    <w:basedOn w:val="a0"/>
    <w:link w:val="3"/>
    <w:uiPriority w:val="9"/>
    <w:semiHidden/>
    <w:rsid w:val="00CA5FE3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CA5FE3"/>
    <w:rPr>
      <w:rFonts w:asciiTheme="majorHAnsi" w:eastAsiaTheme="majorEastAsia" w:hAnsiTheme="majorHAnsi" w:cstheme="majorBidi"/>
      <w:sz w:val="36"/>
      <w:szCs w:val="36"/>
    </w:rPr>
  </w:style>
  <w:style w:type="character" w:styleId="afa">
    <w:name w:val="page number"/>
    <w:uiPriority w:val="99"/>
    <w:rsid w:val="00CA5FE3"/>
    <w:rPr>
      <w:rFonts w:cs="Times New Roman"/>
    </w:rPr>
  </w:style>
  <w:style w:type="paragraph" w:customStyle="1" w:styleId="afb">
    <w:name w:val="表格內文靠左(數/文混合)"/>
    <w:basedOn w:val="a"/>
    <w:uiPriority w:val="92"/>
    <w:qFormat/>
    <w:rsid w:val="00CA5FE3"/>
    <w:pPr>
      <w:widowControl/>
      <w:adjustRightInd w:val="0"/>
      <w:snapToGrid w:val="0"/>
      <w:spacing w:beforeLines="20" w:afterLines="20" w:line="400" w:lineRule="exact"/>
    </w:pPr>
    <w:rPr>
      <w:rFonts w:ascii="Times New Roman" w:eastAsia="標楷體" w:hAnsi="Times New Roman" w:cs="Times New Roman"/>
      <w:noProof/>
      <w:kern w:val="0"/>
      <w:sz w:val="28"/>
      <w:szCs w:val="20"/>
    </w:rPr>
  </w:style>
  <w:style w:type="paragraph" w:customStyle="1" w:styleId="afc">
    <w:name w:val="表標題置中"/>
    <w:basedOn w:val="afd"/>
    <w:rsid w:val="00CA5FE3"/>
    <w:pPr>
      <w:widowControl/>
      <w:adjustRightInd w:val="0"/>
      <w:snapToGrid w:val="0"/>
      <w:spacing w:beforeLines="20" w:afterLines="20" w:line="400" w:lineRule="exact"/>
      <w:jc w:val="center"/>
    </w:pPr>
    <w:rPr>
      <w:rFonts w:ascii="Times New Roman" w:eastAsia="標楷體" w:hAnsi="Times New Roman" w:cs="Times New Roman"/>
      <w:noProof/>
      <w:kern w:val="0"/>
      <w:sz w:val="28"/>
      <w:szCs w:val="20"/>
    </w:rPr>
  </w:style>
  <w:style w:type="paragraph" w:styleId="afd">
    <w:name w:val="Body Text"/>
    <w:basedOn w:val="a"/>
    <w:link w:val="afe"/>
    <w:uiPriority w:val="99"/>
    <w:semiHidden/>
    <w:unhideWhenUsed/>
    <w:rsid w:val="00CA5FE3"/>
    <w:pPr>
      <w:spacing w:after="120"/>
    </w:pPr>
  </w:style>
  <w:style w:type="character" w:customStyle="1" w:styleId="afe">
    <w:name w:val="本文 字元"/>
    <w:basedOn w:val="a0"/>
    <w:link w:val="afd"/>
    <w:uiPriority w:val="99"/>
    <w:semiHidden/>
    <w:rsid w:val="00CA5FE3"/>
  </w:style>
  <w:style w:type="character" w:styleId="aff">
    <w:name w:val="Emphasis"/>
    <w:basedOn w:val="a0"/>
    <w:uiPriority w:val="20"/>
    <w:qFormat/>
    <w:rsid w:val="00A430E5"/>
    <w:rPr>
      <w:b w:val="0"/>
      <w:bCs w:val="0"/>
      <w:i w:val="0"/>
      <w:iCs w:val="0"/>
      <w:color w:val="CC0033"/>
    </w:rPr>
  </w:style>
  <w:style w:type="paragraph" w:customStyle="1" w:styleId="CC1">
    <w:name w:val="CC1"/>
    <w:basedOn w:val="a"/>
    <w:rsid w:val="003E0914"/>
    <w:pPr>
      <w:widowControl/>
      <w:adjustRightInd w:val="0"/>
      <w:snapToGrid w:val="0"/>
      <w:spacing w:line="480" w:lineRule="exact"/>
      <w:ind w:leftChars="100" w:left="240"/>
      <w:outlineLvl w:val="3"/>
    </w:pPr>
    <w:rPr>
      <w:rFonts w:ascii="標楷體" w:eastAsia="標楷體" w:hAnsi="標楷體" w:cs="Times New Roman"/>
      <w:bCs/>
      <w:color w:val="000000"/>
      <w:sz w:val="28"/>
      <w:szCs w:val="36"/>
    </w:rPr>
  </w:style>
  <w:style w:type="paragraph" w:styleId="aff0">
    <w:name w:val="footnote text"/>
    <w:basedOn w:val="a"/>
    <w:link w:val="aff1"/>
    <w:uiPriority w:val="99"/>
    <w:semiHidden/>
    <w:unhideWhenUsed/>
    <w:rsid w:val="00E52AF5"/>
    <w:pPr>
      <w:snapToGrid w:val="0"/>
    </w:pPr>
    <w:rPr>
      <w:sz w:val="20"/>
      <w:szCs w:val="20"/>
    </w:rPr>
  </w:style>
  <w:style w:type="character" w:customStyle="1" w:styleId="aff1">
    <w:name w:val="註腳文字 字元"/>
    <w:basedOn w:val="a0"/>
    <w:link w:val="aff0"/>
    <w:uiPriority w:val="99"/>
    <w:semiHidden/>
    <w:rsid w:val="00E52AF5"/>
    <w:rPr>
      <w:sz w:val="20"/>
      <w:szCs w:val="20"/>
    </w:rPr>
  </w:style>
  <w:style w:type="character" w:styleId="aff2">
    <w:name w:val="footnote reference"/>
    <w:basedOn w:val="a0"/>
    <w:uiPriority w:val="99"/>
    <w:rsid w:val="00E52AF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4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34498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2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9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84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394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34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44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0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8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595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734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2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192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1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7138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8308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gov.uk/service-manual/start" TargetMode="External"/><Relationship Id="rId18" Type="http://schemas.openxmlformats.org/officeDocument/2006/relationships/hyperlink" Target="https://www.gov.uk/performance/carers-allowance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www.gov.uk/service-manual/digital-by-default" TargetMode="External"/><Relationship Id="rId20" Type="http://schemas.openxmlformats.org/officeDocument/2006/relationships/hyperlink" Target="https://www.gov.uk/transformation/exemplar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gds.blog.gov.uk/2012/10/10/agile-projects-the-people-side/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www.gov.uk/service-manual/start" TargetMode="External"/><Relationship Id="rId23" Type="http://schemas.openxmlformats.org/officeDocument/2006/relationships/header" Target="header1.xml"/><Relationship Id="rId10" Type="http://schemas.microsoft.com/office/2007/relationships/hdphoto" Target="media/hdphoto1.wdp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hyperlink" Target="https://18f.gsa.gov/dashboard/" TargetMode="External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erichmusick.com/writings/technology/1992-london-ambulance-cad-failure.html" TargetMode="External"/><Relationship Id="rId13" Type="http://schemas.openxmlformats.org/officeDocument/2006/relationships/hyperlink" Target="https://www.gov.uk/service-manual/measurement/user-satisfaction.html" TargetMode="External"/><Relationship Id="rId18" Type="http://schemas.openxmlformats.org/officeDocument/2006/relationships/hyperlink" Target="https://www.gov.uk/performance/carers-allowance" TargetMode="External"/><Relationship Id="rId3" Type="http://schemas.openxmlformats.org/officeDocument/2006/relationships/hyperlink" Target="https://www.gov.uk/government/organisations/government-digital-service" TargetMode="External"/><Relationship Id="rId21" Type="http://schemas.openxmlformats.org/officeDocument/2006/relationships/hyperlink" Target="https://www.dto.gov.au/" TargetMode="External"/><Relationship Id="rId7" Type="http://schemas.openxmlformats.org/officeDocument/2006/relationships/hyperlink" Target="http://www.informationweek.com/regulations/uk-scrapping-national-health-it-network/d/d-id/1099364" TargetMode="External"/><Relationship Id="rId12" Type="http://schemas.openxmlformats.org/officeDocument/2006/relationships/hyperlink" Target="https://www.gov.uk/service-manual/measurement/cost-per-transaction.html" TargetMode="External"/><Relationship Id="rId17" Type="http://schemas.openxmlformats.org/officeDocument/2006/relationships/hyperlink" Target="https://www.gov.uk/government/news/7-reasons-why-the-uk-is-in-the-d5-world-leaders-in-digital-public-services" TargetMode="External"/><Relationship Id="rId2" Type="http://schemas.openxmlformats.org/officeDocument/2006/relationships/hyperlink" Target="https://www.gov.uk/government/publications/government-digital-strategy/government-digital-strategy" TargetMode="External"/><Relationship Id="rId16" Type="http://schemas.openxmlformats.org/officeDocument/2006/relationships/hyperlink" Target="https://gdsdata.blog.gov.uk/all-service-assessments-and-self-certification/" TargetMode="External"/><Relationship Id="rId20" Type="http://schemas.openxmlformats.org/officeDocument/2006/relationships/hyperlink" Target="https://playbook.cio.gov" TargetMode="External"/><Relationship Id="rId1" Type="http://schemas.openxmlformats.org/officeDocument/2006/relationships/hyperlink" Target="http://technews.tw/2014/08/20/twnic-online-behavior-survay-more-mobile-sulfing/" TargetMode="External"/><Relationship Id="rId6" Type="http://schemas.openxmlformats.org/officeDocument/2006/relationships/hyperlink" Target="https://gds.blog.gov.uk/" TargetMode="External"/><Relationship Id="rId11" Type="http://schemas.openxmlformats.org/officeDocument/2006/relationships/hyperlink" Target="https://www.gov.uk/service-manual/digital-by-default" TargetMode="External"/><Relationship Id="rId5" Type="http://schemas.openxmlformats.org/officeDocument/2006/relationships/hyperlink" Target="https://gds.blog.gov.uk/2014/10/17/happy-birthday-gov-uk/" TargetMode="External"/><Relationship Id="rId15" Type="http://schemas.openxmlformats.org/officeDocument/2006/relationships/hyperlink" Target="https://www.gov.uk/service-manual/measurement/digital-takeup.html" TargetMode="External"/><Relationship Id="rId23" Type="http://schemas.openxmlformats.org/officeDocument/2006/relationships/hyperlink" Target="https://www.gov.uk/government/news/uk-hosts-d5-the-first-digital-leaders-summit" TargetMode="External"/><Relationship Id="rId10" Type="http://schemas.openxmlformats.org/officeDocument/2006/relationships/hyperlink" Target="https://www.gov.uk/service-manual/digital-by-default" TargetMode="External"/><Relationship Id="rId19" Type="http://schemas.openxmlformats.org/officeDocument/2006/relationships/hyperlink" Target="https://18f.gsa.gov/team/" TargetMode="External"/><Relationship Id="rId4" Type="http://schemas.openxmlformats.org/officeDocument/2006/relationships/hyperlink" Target="http://agiletalks.blogspot.tw/2014/03/blog-post.html" TargetMode="External"/><Relationship Id="rId9" Type="http://schemas.openxmlformats.org/officeDocument/2006/relationships/hyperlink" Target="https://www.gov.uk/service-manual" TargetMode="External"/><Relationship Id="rId14" Type="http://schemas.openxmlformats.org/officeDocument/2006/relationships/hyperlink" Target="https://www.gov.uk/service-manual/measurement/completion-rate.html" TargetMode="External"/><Relationship Id="rId22" Type="http://schemas.openxmlformats.org/officeDocument/2006/relationships/hyperlink" Target="https://www.dto.gov.au/standard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9B18E3-03C9-48DA-BA5F-C80A7B407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1253</Words>
  <Characters>7146</Characters>
  <Application>Microsoft Office Word</Application>
  <DocSecurity>0</DocSecurity>
  <Lines>59</Lines>
  <Paragraphs>16</Paragraphs>
  <ScaleCrop>false</ScaleCrop>
  <Company>Hewlett-Packard Company</Company>
  <LinksUpToDate>false</LinksUpToDate>
  <CharactersWithSpaces>8383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林冠伯</dc:creator>
  <cp:keywords/>
  <dc:description/>
  <cp:lastModifiedBy>Administrator</cp:lastModifiedBy>
  <cp:revision>10</cp:revision>
  <cp:lastPrinted>2015-12-01T09:58:00Z</cp:lastPrinted>
  <dcterms:created xsi:type="dcterms:W3CDTF">2015-11-19T01:40:00Z</dcterms:created>
  <dcterms:modified xsi:type="dcterms:W3CDTF">2015-12-01T09:58:00Z</dcterms:modified>
</cp:coreProperties>
</file>