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09" w:rsidRPr="00D1019D" w:rsidRDefault="00AF2109" w:rsidP="00AF2109">
      <w:pPr>
        <w:pStyle w:val="k00t16"/>
        <w:tabs>
          <w:tab w:val="clear" w:pos="960"/>
          <w:tab w:val="clear" w:pos="1920"/>
          <w:tab w:val="clear" w:pos="2880"/>
          <w:tab w:val="clear" w:pos="3840"/>
          <w:tab w:val="clear" w:pos="4800"/>
          <w:tab w:val="clear" w:pos="5760"/>
        </w:tabs>
        <w:spacing w:beforeLines="50" w:before="180" w:afterLines="50" w:after="180" w:line="480" w:lineRule="exact"/>
        <w:rPr>
          <w:sz w:val="36"/>
          <w:szCs w:val="36"/>
        </w:rPr>
      </w:pPr>
      <w:bookmarkStart w:id="0" w:name="_GoBack"/>
      <w:r w:rsidRPr="00D1019D">
        <w:rPr>
          <w:rFonts w:hint="eastAsia"/>
          <w:sz w:val="36"/>
          <w:szCs w:val="36"/>
        </w:rPr>
        <w:t>８、</w:t>
      </w:r>
      <w:r w:rsidRPr="00D1019D">
        <w:rPr>
          <w:sz w:val="36"/>
          <w:szCs w:val="36"/>
        </w:rPr>
        <w:t>補助國人住宿遊園精采行實施計畫</w:t>
      </w:r>
    </w:p>
    <w:p w:rsidR="00AF2109" w:rsidRPr="00D1019D" w:rsidRDefault="00AF2109" w:rsidP="00AF2109">
      <w:pPr>
        <w:spacing w:line="320" w:lineRule="exact"/>
        <w:jc w:val="right"/>
        <w:rPr>
          <w:rFonts w:ascii="Times New Roman" w:eastAsia="標楷體" w:hAnsi="Times New Roman" w:cs="Times New Roman"/>
          <w:szCs w:val="24"/>
        </w:rPr>
      </w:pPr>
      <w:r w:rsidRPr="00D1019D">
        <w:rPr>
          <w:rFonts w:ascii="Times New Roman" w:eastAsia="標楷體" w:hAnsi="Times New Roman" w:cs="Times New Roman"/>
          <w:szCs w:val="24"/>
        </w:rPr>
        <w:t>交通部</w:t>
      </w:r>
    </w:p>
    <w:p w:rsidR="00AF2109" w:rsidRPr="00D1019D" w:rsidRDefault="00AF2109" w:rsidP="00AF2109">
      <w:pPr>
        <w:spacing w:line="320" w:lineRule="exact"/>
        <w:jc w:val="right"/>
        <w:rPr>
          <w:rFonts w:ascii="Times New Roman" w:eastAsia="標楷體" w:hAnsi="Times New Roman" w:cs="Times New Roman"/>
          <w:szCs w:val="24"/>
        </w:rPr>
      </w:pPr>
      <w:r w:rsidRPr="00D1019D">
        <w:rPr>
          <w:rFonts w:ascii="Times New Roman" w:eastAsia="標楷體" w:hAnsi="Times New Roman" w:cs="Times New Roman"/>
          <w:szCs w:val="24"/>
        </w:rPr>
        <w:t>104</w:t>
      </w:r>
      <w:r w:rsidRPr="00D1019D">
        <w:rPr>
          <w:rFonts w:ascii="Times New Roman" w:eastAsia="標楷體" w:hAnsi="Times New Roman" w:cs="Times New Roman"/>
          <w:szCs w:val="24"/>
        </w:rPr>
        <w:t>年</w:t>
      </w:r>
      <w:r w:rsidR="004D6C9D" w:rsidRPr="00D1019D">
        <w:rPr>
          <w:rFonts w:ascii="Times New Roman" w:eastAsia="標楷體" w:hAnsi="Times New Roman" w:cs="Times New Roman"/>
          <w:szCs w:val="24"/>
        </w:rPr>
        <w:t>1</w:t>
      </w:r>
      <w:r w:rsidR="004D6C9D" w:rsidRPr="00D1019D">
        <w:rPr>
          <w:rFonts w:ascii="Times New Roman" w:eastAsia="標楷體" w:hAnsi="Times New Roman" w:cs="Times New Roman" w:hint="eastAsia"/>
          <w:szCs w:val="24"/>
        </w:rPr>
        <w:t>1</w:t>
      </w:r>
      <w:r w:rsidRPr="00D1019D">
        <w:rPr>
          <w:rFonts w:ascii="Times New Roman" w:eastAsia="標楷體" w:hAnsi="Times New Roman" w:cs="Times New Roman"/>
          <w:szCs w:val="24"/>
        </w:rPr>
        <w:t>月</w:t>
      </w:r>
      <w:r w:rsidR="00A04C5F" w:rsidRPr="00D1019D">
        <w:rPr>
          <w:rFonts w:ascii="Times New Roman" w:eastAsia="標楷體" w:hAnsi="Times New Roman" w:cs="Times New Roman" w:hint="eastAsia"/>
          <w:szCs w:val="24"/>
        </w:rPr>
        <w:t>4</w:t>
      </w:r>
      <w:r w:rsidRPr="00D1019D">
        <w:rPr>
          <w:rFonts w:ascii="Times New Roman" w:eastAsia="標楷體" w:hAnsi="Times New Roman" w:cs="Times New Roman"/>
          <w:szCs w:val="24"/>
        </w:rPr>
        <w:t>日</w:t>
      </w:r>
    </w:p>
    <w:p w:rsidR="00AF2109" w:rsidRPr="00D1019D" w:rsidRDefault="00AF2109" w:rsidP="00AF2109">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2"/>
        </w:rPr>
      </w:pPr>
      <w:r w:rsidRPr="00D1019D">
        <w:rPr>
          <w:b w:val="0"/>
          <w:szCs w:val="32"/>
        </w:rPr>
        <w:t>本實施計畫係行政院「消費提振措施」之一，由交通部辦理「</w:t>
      </w:r>
      <w:r w:rsidRPr="00D1019D">
        <w:rPr>
          <w:rFonts w:hint="eastAsia"/>
          <w:b w:val="0"/>
          <w:szCs w:val="32"/>
        </w:rPr>
        <w:t>補助國人住宿遊園精采行實施計畫</w:t>
      </w:r>
      <w:r w:rsidRPr="00D1019D">
        <w:rPr>
          <w:b w:val="0"/>
          <w:szCs w:val="32"/>
        </w:rPr>
        <w:t>」，為鼓勵民眾親子同遊，帶動國內旅遊消費，</w:t>
      </w:r>
      <w:proofErr w:type="gramStart"/>
      <w:r w:rsidRPr="00D1019D">
        <w:rPr>
          <w:b w:val="0"/>
          <w:szCs w:val="32"/>
        </w:rPr>
        <w:t>結合旅宿</w:t>
      </w:r>
      <w:proofErr w:type="gramEnd"/>
      <w:r w:rsidRPr="00D1019D">
        <w:rPr>
          <w:b w:val="0"/>
          <w:szCs w:val="32"/>
        </w:rPr>
        <w:t>、遊樂業與大眾交通運輸，推出各項補助優惠措施與優惠套裝行程，提供民眾多元旅遊行程選擇，並達擴大內需與活絡經濟之目的。</w:t>
      </w:r>
    </w:p>
    <w:p w:rsidR="00AF2109" w:rsidRPr="00D1019D" w:rsidRDefault="00AF2109" w:rsidP="00AF2109">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D1019D">
        <w:rPr>
          <w:sz w:val="34"/>
          <w:szCs w:val="34"/>
        </w:rPr>
        <w:t>實施期間</w:t>
      </w:r>
    </w:p>
    <w:p w:rsidR="00AF2109" w:rsidRPr="00D1019D" w:rsidRDefault="00AF2109" w:rsidP="00AF2109">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補助期間：自</w:t>
      </w:r>
      <w:r w:rsidRPr="00D1019D">
        <w:rPr>
          <w:b w:val="0"/>
          <w:szCs w:val="32"/>
        </w:rPr>
        <w:t>104</w:t>
      </w:r>
      <w:r w:rsidRPr="00D1019D">
        <w:rPr>
          <w:b w:val="0"/>
          <w:szCs w:val="32"/>
        </w:rPr>
        <w:t>年</w:t>
      </w:r>
      <w:r w:rsidRPr="00D1019D">
        <w:rPr>
          <w:b w:val="0"/>
          <w:szCs w:val="32"/>
        </w:rPr>
        <w:t>11</w:t>
      </w:r>
      <w:r w:rsidRPr="00D1019D">
        <w:rPr>
          <w:b w:val="0"/>
          <w:szCs w:val="32"/>
        </w:rPr>
        <w:t>月</w:t>
      </w:r>
      <w:r w:rsidRPr="00D1019D">
        <w:rPr>
          <w:rFonts w:hint="eastAsia"/>
          <w:b w:val="0"/>
          <w:szCs w:val="32"/>
        </w:rPr>
        <w:t>20</w:t>
      </w:r>
      <w:r w:rsidRPr="00D1019D">
        <w:rPr>
          <w:b w:val="0"/>
          <w:szCs w:val="32"/>
        </w:rPr>
        <w:t>日起至</w:t>
      </w:r>
      <w:r w:rsidRPr="00D1019D">
        <w:rPr>
          <w:b w:val="0"/>
          <w:szCs w:val="32"/>
        </w:rPr>
        <w:t>105</w:t>
      </w:r>
      <w:r w:rsidRPr="00D1019D">
        <w:rPr>
          <w:b w:val="0"/>
          <w:szCs w:val="32"/>
        </w:rPr>
        <w:t>年</w:t>
      </w:r>
      <w:r w:rsidRPr="00D1019D">
        <w:rPr>
          <w:b w:val="0"/>
          <w:szCs w:val="32"/>
        </w:rPr>
        <w:t>2</w:t>
      </w:r>
      <w:r w:rsidRPr="00D1019D">
        <w:rPr>
          <w:b w:val="0"/>
          <w:szCs w:val="32"/>
        </w:rPr>
        <w:t>月</w:t>
      </w:r>
      <w:r w:rsidRPr="00D1019D">
        <w:rPr>
          <w:b w:val="0"/>
          <w:szCs w:val="32"/>
        </w:rPr>
        <w:t>29</w:t>
      </w:r>
      <w:r w:rsidRPr="00D1019D">
        <w:rPr>
          <w:b w:val="0"/>
          <w:szCs w:val="32"/>
        </w:rPr>
        <w:t>日止。</w:t>
      </w:r>
    </w:p>
    <w:p w:rsidR="00AF2109" w:rsidRPr="00D1019D" w:rsidRDefault="00AF2109" w:rsidP="00AF2109">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申請補助期間：自</w:t>
      </w:r>
      <w:r w:rsidR="00FC6FB6" w:rsidRPr="00D1019D">
        <w:rPr>
          <w:b w:val="0"/>
          <w:szCs w:val="32"/>
        </w:rPr>
        <w:t>10</w:t>
      </w:r>
      <w:r w:rsidR="00FC6FB6" w:rsidRPr="00D1019D">
        <w:rPr>
          <w:rFonts w:hint="eastAsia"/>
          <w:b w:val="0"/>
          <w:szCs w:val="32"/>
        </w:rPr>
        <w:t>4</w:t>
      </w:r>
      <w:r w:rsidRPr="00D1019D">
        <w:rPr>
          <w:b w:val="0"/>
          <w:szCs w:val="32"/>
        </w:rPr>
        <w:t>年</w:t>
      </w:r>
      <w:r w:rsidR="00FC6FB6" w:rsidRPr="00D1019D">
        <w:rPr>
          <w:rFonts w:hint="eastAsia"/>
          <w:b w:val="0"/>
          <w:szCs w:val="32"/>
        </w:rPr>
        <w:t>12</w:t>
      </w:r>
      <w:r w:rsidRPr="00D1019D">
        <w:rPr>
          <w:b w:val="0"/>
          <w:szCs w:val="32"/>
        </w:rPr>
        <w:t>月</w:t>
      </w:r>
      <w:r w:rsidRPr="00D1019D">
        <w:rPr>
          <w:b w:val="0"/>
          <w:szCs w:val="32"/>
        </w:rPr>
        <w:t>1</w:t>
      </w:r>
      <w:r w:rsidR="00FC6FB6" w:rsidRPr="00D1019D">
        <w:rPr>
          <w:rFonts w:hint="eastAsia"/>
          <w:b w:val="0"/>
          <w:szCs w:val="32"/>
        </w:rPr>
        <w:t>0</w:t>
      </w:r>
      <w:r w:rsidRPr="00D1019D">
        <w:rPr>
          <w:b w:val="0"/>
          <w:szCs w:val="32"/>
        </w:rPr>
        <w:t>日起至</w:t>
      </w:r>
      <w:r w:rsidRPr="00D1019D">
        <w:rPr>
          <w:b w:val="0"/>
          <w:szCs w:val="32"/>
        </w:rPr>
        <w:t>105</w:t>
      </w:r>
      <w:r w:rsidRPr="00D1019D">
        <w:rPr>
          <w:b w:val="0"/>
          <w:szCs w:val="32"/>
        </w:rPr>
        <w:t>年</w:t>
      </w:r>
      <w:r w:rsidRPr="00D1019D">
        <w:rPr>
          <w:b w:val="0"/>
          <w:szCs w:val="32"/>
        </w:rPr>
        <w:t>4</w:t>
      </w:r>
      <w:r w:rsidRPr="00D1019D">
        <w:rPr>
          <w:b w:val="0"/>
          <w:szCs w:val="32"/>
        </w:rPr>
        <w:t>月</w:t>
      </w:r>
      <w:r w:rsidRPr="00D1019D">
        <w:rPr>
          <w:b w:val="0"/>
          <w:szCs w:val="32"/>
        </w:rPr>
        <w:t>30</w:t>
      </w:r>
      <w:r w:rsidRPr="00D1019D">
        <w:rPr>
          <w:b w:val="0"/>
          <w:szCs w:val="32"/>
        </w:rPr>
        <w:t>日止。</w:t>
      </w:r>
    </w:p>
    <w:p w:rsidR="00AF2109" w:rsidRPr="00D1019D" w:rsidRDefault="00AF2109" w:rsidP="00AF2109">
      <w:pPr>
        <w:pStyle w:val="k00t16"/>
        <w:tabs>
          <w:tab w:val="clear" w:pos="960"/>
          <w:tab w:val="clear" w:pos="1920"/>
          <w:tab w:val="clear" w:pos="2880"/>
          <w:tab w:val="clear" w:pos="3840"/>
          <w:tab w:val="clear" w:pos="4800"/>
          <w:tab w:val="clear" w:pos="5760"/>
        </w:tabs>
        <w:spacing w:beforeLines="50" w:before="180" w:line="480" w:lineRule="exact"/>
        <w:ind w:leftChars="177" w:left="425"/>
        <w:jc w:val="both"/>
        <w:rPr>
          <w:b w:val="0"/>
          <w:szCs w:val="32"/>
        </w:rPr>
      </w:pPr>
      <w:r w:rsidRPr="00D1019D">
        <w:rPr>
          <w:b w:val="0"/>
          <w:szCs w:val="32"/>
        </w:rPr>
        <w:t>期間屆滿前，如補助款已用罄，交通部得公告終止補助與提前截止申請補助期間。</w:t>
      </w:r>
    </w:p>
    <w:p w:rsidR="00AF2109" w:rsidRPr="00D1019D" w:rsidRDefault="00AF2109" w:rsidP="00AF2109">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D1019D">
        <w:rPr>
          <w:sz w:val="34"/>
          <w:szCs w:val="34"/>
        </w:rPr>
        <w:t>補助範疇</w:t>
      </w:r>
    </w:p>
    <w:p w:rsidR="00AF2109" w:rsidRPr="00D1019D" w:rsidRDefault="00AF2109" w:rsidP="00AF2109">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D1019D">
        <w:rPr>
          <w:b w:val="0"/>
          <w:szCs w:val="36"/>
        </w:rPr>
        <w:t>國內旅遊住宿優惠：</w:t>
      </w:r>
    </w:p>
    <w:p w:rsidR="00AF2109" w:rsidRPr="00D1019D" w:rsidRDefault="00AF2109" w:rsidP="00AF2109">
      <w:pPr>
        <w:pStyle w:val="k00t16"/>
        <w:numPr>
          <w:ilvl w:val="0"/>
          <w:numId w:val="30"/>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補助產品及金額：</w:t>
      </w:r>
      <w:r w:rsidRPr="00D1019D">
        <w:rPr>
          <w:b w:val="0"/>
          <w:szCs w:val="36"/>
        </w:rPr>
        <w:t>"</w:t>
      </w:r>
      <w:r w:rsidRPr="00D1019D">
        <w:rPr>
          <w:b w:val="0"/>
          <w:szCs w:val="36"/>
        </w:rPr>
        <w:t>限期旅遊住宿</w:t>
      </w:r>
      <w:r w:rsidRPr="00D1019D">
        <w:rPr>
          <w:b w:val="0"/>
          <w:szCs w:val="36"/>
        </w:rPr>
        <w:t>"</w:t>
      </w:r>
      <w:r w:rsidRPr="00D1019D">
        <w:rPr>
          <w:b w:val="0"/>
          <w:szCs w:val="36"/>
        </w:rPr>
        <w:t>折價電子序號碼，每折價電子</w:t>
      </w:r>
      <w:proofErr w:type="gramStart"/>
      <w:r w:rsidRPr="00D1019D">
        <w:rPr>
          <w:b w:val="0"/>
          <w:szCs w:val="36"/>
        </w:rPr>
        <w:t>序號碼折抵</w:t>
      </w:r>
      <w:proofErr w:type="gramEnd"/>
      <w:r w:rsidRPr="00D1019D">
        <w:rPr>
          <w:b w:val="0"/>
          <w:szCs w:val="36"/>
        </w:rPr>
        <w:t>申請人住宿</w:t>
      </w:r>
      <w:r w:rsidRPr="00D1019D">
        <w:rPr>
          <w:b w:val="0"/>
          <w:szCs w:val="36"/>
        </w:rPr>
        <w:t>1</w:t>
      </w:r>
      <w:r w:rsidRPr="00D1019D">
        <w:rPr>
          <w:b w:val="0"/>
          <w:szCs w:val="36"/>
        </w:rPr>
        <w:t>間實售房價之</w:t>
      </w:r>
      <w:r w:rsidRPr="00D1019D">
        <w:rPr>
          <w:b w:val="0"/>
          <w:szCs w:val="36"/>
        </w:rPr>
        <w:t>30</w:t>
      </w:r>
      <w:r w:rsidRPr="00D1019D">
        <w:rPr>
          <w:b w:val="0"/>
          <w:szCs w:val="36"/>
        </w:rPr>
        <w:t>％，最高折抵金額為新臺幣</w:t>
      </w:r>
      <w:r w:rsidRPr="00D1019D">
        <w:rPr>
          <w:b w:val="0"/>
          <w:szCs w:val="36"/>
        </w:rPr>
        <w:t>1,000</w:t>
      </w:r>
      <w:r w:rsidRPr="00D1019D">
        <w:rPr>
          <w:b w:val="0"/>
          <w:szCs w:val="36"/>
        </w:rPr>
        <w:t>元。</w:t>
      </w:r>
    </w:p>
    <w:p w:rsidR="00AF2109" w:rsidRPr="00D1019D" w:rsidRDefault="00AF2109" w:rsidP="00AF2109">
      <w:pPr>
        <w:pStyle w:val="k00t16"/>
        <w:numPr>
          <w:ilvl w:val="0"/>
          <w:numId w:val="30"/>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補助對象：補助期間旅遊住宿之本國國民，並以住宿交通部觀光局於「</w:t>
      </w:r>
      <w:proofErr w:type="gramStart"/>
      <w:r w:rsidRPr="00D1019D">
        <w:rPr>
          <w:b w:val="0"/>
          <w:szCs w:val="36"/>
        </w:rPr>
        <w:t>臺灣旅宿網</w:t>
      </w:r>
      <w:proofErr w:type="gramEnd"/>
      <w:r w:rsidRPr="00D1019D">
        <w:rPr>
          <w:b w:val="0"/>
          <w:szCs w:val="36"/>
        </w:rPr>
        <w:t>」公告刊登參與活動之觀光旅館、一般旅館及民宿為限。</w:t>
      </w:r>
    </w:p>
    <w:p w:rsidR="00AF2109" w:rsidRPr="00D1019D" w:rsidRDefault="00AF2109" w:rsidP="00AF2109">
      <w:pPr>
        <w:pStyle w:val="k00t16"/>
        <w:numPr>
          <w:ilvl w:val="0"/>
          <w:numId w:val="30"/>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補助數量：本國國民憑身分證字號至「</w:t>
      </w:r>
      <w:proofErr w:type="gramStart"/>
      <w:r w:rsidRPr="00D1019D">
        <w:rPr>
          <w:b w:val="0"/>
          <w:szCs w:val="36"/>
        </w:rPr>
        <w:t>臺灣旅宿網</w:t>
      </w:r>
      <w:proofErr w:type="gramEnd"/>
      <w:r w:rsidRPr="00D1019D">
        <w:rPr>
          <w:b w:val="0"/>
          <w:szCs w:val="36"/>
        </w:rPr>
        <w:t>」申請</w:t>
      </w:r>
      <w:r w:rsidRPr="00D1019D">
        <w:rPr>
          <w:b w:val="0"/>
          <w:szCs w:val="36"/>
        </w:rPr>
        <w:t>"</w:t>
      </w:r>
      <w:r w:rsidRPr="00D1019D">
        <w:rPr>
          <w:b w:val="0"/>
          <w:szCs w:val="36"/>
        </w:rPr>
        <w:t>限期旅遊住宿</w:t>
      </w:r>
      <w:r w:rsidRPr="00D1019D">
        <w:rPr>
          <w:b w:val="0"/>
          <w:szCs w:val="36"/>
        </w:rPr>
        <w:t>"</w:t>
      </w:r>
      <w:r w:rsidRPr="00D1019D">
        <w:rPr>
          <w:b w:val="0"/>
          <w:szCs w:val="36"/>
        </w:rPr>
        <w:t>折價電子序號碼，每人限索取</w:t>
      </w:r>
      <w:r w:rsidRPr="00D1019D">
        <w:rPr>
          <w:b w:val="0"/>
          <w:szCs w:val="36"/>
        </w:rPr>
        <w:t>1</w:t>
      </w:r>
      <w:r w:rsidRPr="00D1019D">
        <w:rPr>
          <w:b w:val="0"/>
          <w:szCs w:val="36"/>
        </w:rPr>
        <w:t>組電子序號碼，</w:t>
      </w:r>
      <w:r w:rsidRPr="00D1019D">
        <w:rPr>
          <w:b w:val="0"/>
          <w:szCs w:val="36"/>
        </w:rPr>
        <w:t>1</w:t>
      </w:r>
      <w:r w:rsidRPr="00D1019D">
        <w:rPr>
          <w:b w:val="0"/>
          <w:szCs w:val="36"/>
        </w:rPr>
        <w:t>組折價電子序號碼可折抵</w:t>
      </w:r>
      <w:r w:rsidRPr="00D1019D">
        <w:rPr>
          <w:b w:val="0"/>
          <w:szCs w:val="36"/>
        </w:rPr>
        <w:t>1</w:t>
      </w:r>
      <w:r w:rsidRPr="00D1019D">
        <w:rPr>
          <w:b w:val="0"/>
          <w:szCs w:val="36"/>
        </w:rPr>
        <w:t>間房</w:t>
      </w:r>
      <w:r w:rsidRPr="00D1019D">
        <w:rPr>
          <w:b w:val="0"/>
          <w:szCs w:val="36"/>
        </w:rPr>
        <w:lastRenderedPageBreak/>
        <w:t>間</w:t>
      </w:r>
      <w:r w:rsidRPr="00D1019D">
        <w:rPr>
          <w:b w:val="0"/>
          <w:szCs w:val="36"/>
        </w:rPr>
        <w:t>1</w:t>
      </w:r>
      <w:r w:rsidRPr="00D1019D">
        <w:rPr>
          <w:b w:val="0"/>
          <w:szCs w:val="36"/>
        </w:rPr>
        <w:t>個晚上，並提供</w:t>
      </w:r>
      <w:r w:rsidRPr="00D1019D">
        <w:rPr>
          <w:b w:val="0"/>
          <w:szCs w:val="36"/>
        </w:rPr>
        <w:t>11</w:t>
      </w:r>
      <w:r w:rsidRPr="00D1019D">
        <w:rPr>
          <w:b w:val="0"/>
          <w:szCs w:val="36"/>
        </w:rPr>
        <w:t>萬</w:t>
      </w:r>
      <w:r w:rsidRPr="00D1019D">
        <w:rPr>
          <w:b w:val="0"/>
          <w:szCs w:val="36"/>
        </w:rPr>
        <w:t>5</w:t>
      </w:r>
      <w:r w:rsidRPr="00D1019D">
        <w:rPr>
          <w:b w:val="0"/>
          <w:szCs w:val="36"/>
        </w:rPr>
        <w:t>千組電子序號碼。</w:t>
      </w:r>
      <w:r w:rsidR="009F5A41" w:rsidRPr="00D1019D">
        <w:rPr>
          <w:rFonts w:hint="eastAsia"/>
          <w:b w:val="0"/>
          <w:szCs w:val="36"/>
        </w:rPr>
        <w:t>(</w:t>
      </w:r>
      <w:r w:rsidR="009F5A41" w:rsidRPr="00D1019D">
        <w:rPr>
          <w:rFonts w:hint="eastAsia"/>
          <w:b w:val="0"/>
          <w:szCs w:val="36"/>
        </w:rPr>
        <w:t>交通部觀光局得視情</w:t>
      </w:r>
      <w:r w:rsidR="005B5616" w:rsidRPr="00D1019D">
        <w:rPr>
          <w:rFonts w:hint="eastAsia"/>
          <w:b w:val="0"/>
          <w:szCs w:val="36"/>
        </w:rPr>
        <w:t>形</w:t>
      </w:r>
      <w:r w:rsidR="009F5A41" w:rsidRPr="00D1019D">
        <w:rPr>
          <w:rFonts w:hint="eastAsia"/>
          <w:b w:val="0"/>
          <w:szCs w:val="36"/>
        </w:rPr>
        <w:t>增加折價電子序號數量</w:t>
      </w:r>
      <w:r w:rsidR="009F5A41" w:rsidRPr="00D1019D">
        <w:rPr>
          <w:rFonts w:hint="eastAsia"/>
          <w:b w:val="0"/>
          <w:szCs w:val="36"/>
        </w:rPr>
        <w:t>)</w:t>
      </w:r>
    </w:p>
    <w:p w:rsidR="00AF2109" w:rsidRPr="00D1019D" w:rsidRDefault="00AF2109" w:rsidP="00AF2109">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D1019D">
        <w:rPr>
          <w:b w:val="0"/>
          <w:szCs w:val="36"/>
        </w:rPr>
        <w:t>主題樂園優惠：</w:t>
      </w:r>
    </w:p>
    <w:p w:rsidR="00AF2109" w:rsidRPr="00D1019D" w:rsidRDefault="00AF2109" w:rsidP="00AF2109">
      <w:pPr>
        <w:pStyle w:val="k00t16"/>
        <w:numPr>
          <w:ilvl w:val="0"/>
          <w:numId w:val="3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補助產品及金額：領有觀光遊樂業執照之業者門票優惠劵，優惠劵補助金額以使用後優惠劵所載票種，按各觀光遊樂業公告標準門票每張補助</w:t>
      </w:r>
      <w:r w:rsidRPr="00D1019D">
        <w:rPr>
          <w:b w:val="0"/>
          <w:szCs w:val="36"/>
        </w:rPr>
        <w:t>50</w:t>
      </w:r>
      <w:r w:rsidRPr="00D1019D">
        <w:rPr>
          <w:b w:val="0"/>
          <w:szCs w:val="36"/>
        </w:rPr>
        <w:t>％以下，且不逾新臺幣</w:t>
      </w:r>
      <w:r w:rsidRPr="00D1019D">
        <w:rPr>
          <w:b w:val="0"/>
          <w:szCs w:val="36"/>
        </w:rPr>
        <w:t>350</w:t>
      </w:r>
      <w:r w:rsidRPr="00D1019D">
        <w:rPr>
          <w:b w:val="0"/>
          <w:szCs w:val="36"/>
        </w:rPr>
        <w:t>元。</w:t>
      </w:r>
    </w:p>
    <w:p w:rsidR="00AF2109" w:rsidRPr="00D1019D" w:rsidRDefault="00AF2109" w:rsidP="00AF2109">
      <w:pPr>
        <w:pStyle w:val="k00t16"/>
        <w:numPr>
          <w:ilvl w:val="0"/>
          <w:numId w:val="3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補助對象：以旅客</w:t>
      </w:r>
      <w:r w:rsidRPr="00D1019D">
        <w:rPr>
          <w:b w:val="0"/>
          <w:szCs w:val="36"/>
        </w:rPr>
        <w:t>2</w:t>
      </w:r>
      <w:r w:rsidRPr="00D1019D">
        <w:rPr>
          <w:b w:val="0"/>
          <w:szCs w:val="36"/>
        </w:rPr>
        <w:t>人同行，</w:t>
      </w:r>
      <w:r w:rsidRPr="00D1019D">
        <w:rPr>
          <w:b w:val="0"/>
          <w:szCs w:val="36"/>
        </w:rPr>
        <w:t>1</w:t>
      </w:r>
      <w:r w:rsidRPr="00D1019D">
        <w:rPr>
          <w:b w:val="0"/>
          <w:szCs w:val="36"/>
        </w:rPr>
        <w:t>人購買入園時之全票，另</w:t>
      </w:r>
      <w:r w:rsidRPr="00D1019D">
        <w:rPr>
          <w:b w:val="0"/>
          <w:szCs w:val="36"/>
        </w:rPr>
        <w:t>1</w:t>
      </w:r>
      <w:r w:rsidRPr="00D1019D">
        <w:rPr>
          <w:b w:val="0"/>
          <w:szCs w:val="36"/>
        </w:rPr>
        <w:t>人出示身分證件核對無誤後可使用優惠劵</w:t>
      </w:r>
      <w:r w:rsidRPr="00D1019D">
        <w:rPr>
          <w:b w:val="0"/>
          <w:szCs w:val="36"/>
        </w:rPr>
        <w:t>1</w:t>
      </w:r>
      <w:r w:rsidRPr="00D1019D">
        <w:rPr>
          <w:b w:val="0"/>
          <w:szCs w:val="36"/>
        </w:rPr>
        <w:t>張</w:t>
      </w:r>
      <w:r w:rsidR="00436D5B" w:rsidRPr="00D1019D">
        <w:rPr>
          <w:rFonts w:hint="eastAsia"/>
          <w:b w:val="0"/>
          <w:szCs w:val="36"/>
        </w:rPr>
        <w:t>免費</w:t>
      </w:r>
      <w:r w:rsidRPr="00D1019D">
        <w:rPr>
          <w:b w:val="0"/>
          <w:szCs w:val="36"/>
        </w:rPr>
        <w:t>入園，各業者全票資訊將公布於全臺主題樂園網</w:t>
      </w:r>
      <w:r w:rsidRPr="00D1019D">
        <w:rPr>
          <w:b w:val="0"/>
          <w:szCs w:val="36"/>
        </w:rPr>
        <w:t>(</w:t>
      </w:r>
      <w:r w:rsidRPr="00D1019D">
        <w:rPr>
          <w:b w:val="0"/>
          <w:szCs w:val="36"/>
        </w:rPr>
        <w:t>含已購買票劵認定部分</w:t>
      </w:r>
      <w:r w:rsidRPr="00D1019D">
        <w:rPr>
          <w:b w:val="0"/>
          <w:szCs w:val="36"/>
        </w:rPr>
        <w:t>)</w:t>
      </w:r>
      <w:r w:rsidRPr="00D1019D">
        <w:rPr>
          <w:b w:val="0"/>
          <w:szCs w:val="36"/>
        </w:rPr>
        <w:t>。</w:t>
      </w:r>
    </w:p>
    <w:p w:rsidR="00AF2109" w:rsidRPr="00D1019D" w:rsidRDefault="00AF2109" w:rsidP="001517C5">
      <w:pPr>
        <w:pStyle w:val="k00t16"/>
        <w:numPr>
          <w:ilvl w:val="0"/>
          <w:numId w:val="3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補助數量：提供</w:t>
      </w:r>
      <w:r w:rsidRPr="00D1019D">
        <w:rPr>
          <w:b w:val="0"/>
          <w:szCs w:val="36"/>
        </w:rPr>
        <w:t>4</w:t>
      </w:r>
      <w:r w:rsidRPr="00D1019D">
        <w:rPr>
          <w:b w:val="0"/>
          <w:szCs w:val="36"/>
        </w:rPr>
        <w:t>萬張優惠劵分波段供民眾上全臺主題樂園網登錄個人真實姓名、出生年月日、身分證末</w:t>
      </w:r>
      <w:r w:rsidRPr="00D1019D">
        <w:rPr>
          <w:b w:val="0"/>
          <w:szCs w:val="36"/>
        </w:rPr>
        <w:t>4</w:t>
      </w:r>
      <w:r w:rsidRPr="00D1019D">
        <w:rPr>
          <w:b w:val="0"/>
          <w:szCs w:val="36"/>
        </w:rPr>
        <w:t>碼及聯絡方式等資訊後列印，每人僅可登錄及使用票劵</w:t>
      </w:r>
      <w:r w:rsidRPr="00D1019D">
        <w:rPr>
          <w:b w:val="0"/>
          <w:szCs w:val="36"/>
        </w:rPr>
        <w:t>1</w:t>
      </w:r>
      <w:r w:rsidRPr="00D1019D">
        <w:rPr>
          <w:b w:val="0"/>
          <w:szCs w:val="36"/>
        </w:rPr>
        <w:t>次</w:t>
      </w:r>
      <w:r w:rsidRPr="00D1019D">
        <w:rPr>
          <w:b w:val="0"/>
          <w:szCs w:val="36"/>
        </w:rPr>
        <w:t>(</w:t>
      </w:r>
      <w:r w:rsidRPr="00D1019D">
        <w:rPr>
          <w:b w:val="0"/>
          <w:szCs w:val="36"/>
        </w:rPr>
        <w:t>重複列印無效</w:t>
      </w:r>
      <w:r w:rsidRPr="00D1019D">
        <w:rPr>
          <w:b w:val="0"/>
          <w:szCs w:val="36"/>
        </w:rPr>
        <w:t>)</w:t>
      </w:r>
      <w:r w:rsidRPr="00D1019D">
        <w:rPr>
          <w:b w:val="0"/>
          <w:szCs w:val="36"/>
        </w:rPr>
        <w:t>。</w:t>
      </w:r>
      <w:r w:rsidR="009F5A41" w:rsidRPr="00D1019D">
        <w:rPr>
          <w:rFonts w:hint="eastAsia"/>
          <w:b w:val="0"/>
          <w:szCs w:val="36"/>
        </w:rPr>
        <w:t>(</w:t>
      </w:r>
      <w:r w:rsidR="009F5A41" w:rsidRPr="00D1019D">
        <w:rPr>
          <w:rFonts w:hint="eastAsia"/>
          <w:b w:val="0"/>
          <w:szCs w:val="36"/>
        </w:rPr>
        <w:t>交通部觀光局得視情</w:t>
      </w:r>
      <w:r w:rsidR="005B5616" w:rsidRPr="00D1019D">
        <w:rPr>
          <w:rFonts w:hint="eastAsia"/>
          <w:b w:val="0"/>
          <w:szCs w:val="36"/>
        </w:rPr>
        <w:t>形</w:t>
      </w:r>
      <w:r w:rsidR="009F5A41" w:rsidRPr="00D1019D">
        <w:rPr>
          <w:rFonts w:hint="eastAsia"/>
          <w:b w:val="0"/>
          <w:szCs w:val="36"/>
        </w:rPr>
        <w:t>增加優惠</w:t>
      </w:r>
      <w:proofErr w:type="gramStart"/>
      <w:r w:rsidR="009F5A41" w:rsidRPr="00D1019D">
        <w:rPr>
          <w:rFonts w:hint="eastAsia"/>
          <w:b w:val="0"/>
          <w:szCs w:val="36"/>
        </w:rPr>
        <w:t>券</w:t>
      </w:r>
      <w:proofErr w:type="gramEnd"/>
      <w:r w:rsidR="009F5A41" w:rsidRPr="00D1019D">
        <w:rPr>
          <w:rFonts w:hint="eastAsia"/>
          <w:b w:val="0"/>
          <w:szCs w:val="36"/>
        </w:rPr>
        <w:t>數量</w:t>
      </w:r>
      <w:r w:rsidR="009F5A41" w:rsidRPr="00D1019D">
        <w:rPr>
          <w:rFonts w:hint="eastAsia"/>
          <w:b w:val="0"/>
          <w:szCs w:val="36"/>
        </w:rPr>
        <w:t>)</w:t>
      </w:r>
    </w:p>
    <w:p w:rsidR="00AF2109" w:rsidRPr="00D1019D" w:rsidRDefault="00AF2109" w:rsidP="00AF2109">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D1019D">
        <w:rPr>
          <w:b w:val="0"/>
          <w:szCs w:val="36"/>
        </w:rPr>
        <w:t>大眾交通運輸優惠：</w:t>
      </w:r>
    </w:p>
    <w:p w:rsidR="00AF2109" w:rsidRPr="00D1019D" w:rsidRDefault="00AF2109" w:rsidP="00AF2109">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公路客運十大精采旅遊路線優惠：</w:t>
      </w:r>
    </w:p>
    <w:p w:rsidR="00AF2109" w:rsidRPr="00D1019D" w:rsidRDefault="00AF2109" w:rsidP="00AF2109">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D1019D">
        <w:rPr>
          <w:b w:val="0"/>
          <w:szCs w:val="36"/>
        </w:rPr>
        <w:t>補助產品及金額：補助親子搭乘十大精采路線，包含「</w:t>
      </w:r>
      <w:proofErr w:type="gramStart"/>
      <w:r w:rsidRPr="00D1019D">
        <w:rPr>
          <w:b w:val="0"/>
          <w:szCs w:val="36"/>
        </w:rPr>
        <w:t>趣遊知本</w:t>
      </w:r>
      <w:proofErr w:type="gramEnd"/>
      <w:r w:rsidRPr="00D1019D">
        <w:rPr>
          <w:b w:val="0"/>
          <w:szCs w:val="36"/>
        </w:rPr>
        <w:t>，遇見溫。森。好！」、「夏日瘋墾丁」、「日月潭聰明輕旅行」、「重返古戰場，『絕</w:t>
      </w:r>
      <w:proofErr w:type="gramStart"/>
      <w:r w:rsidRPr="00D1019D">
        <w:rPr>
          <w:b w:val="0"/>
          <w:szCs w:val="36"/>
        </w:rPr>
        <w:t>讚</w:t>
      </w:r>
      <w:proofErr w:type="gramEnd"/>
      <w:r w:rsidRPr="00D1019D">
        <w:rPr>
          <w:b w:val="0"/>
          <w:szCs w:val="36"/>
        </w:rPr>
        <w:t>』古寧頭」、「趴趴</w:t>
      </w:r>
      <w:r w:rsidRPr="00D1019D">
        <w:rPr>
          <w:b w:val="0"/>
          <w:szCs w:val="36"/>
        </w:rPr>
        <w:t>go</w:t>
      </w:r>
      <w:r w:rsidRPr="00D1019D">
        <w:rPr>
          <w:b w:val="0"/>
          <w:szCs w:val="36"/>
        </w:rPr>
        <w:t>太魯閣」、「羅東清涼一日遊」、「</w:t>
      </w:r>
      <w:proofErr w:type="gramStart"/>
      <w:r w:rsidRPr="00D1019D">
        <w:rPr>
          <w:b w:val="0"/>
          <w:szCs w:val="36"/>
        </w:rPr>
        <w:t>幸福森活</w:t>
      </w:r>
      <w:proofErr w:type="gramEnd"/>
      <w:r w:rsidRPr="00D1019D">
        <w:rPr>
          <w:b w:val="0"/>
          <w:szCs w:val="36"/>
        </w:rPr>
        <w:t>滿月圓」、「擎天崗故宮輕旅行」、「『澎湖自由</w:t>
      </w:r>
      <w:r w:rsidRPr="00D1019D">
        <w:rPr>
          <w:b w:val="0"/>
          <w:szCs w:val="36"/>
        </w:rPr>
        <w:t>GO</w:t>
      </w:r>
      <w:r w:rsidRPr="00D1019D">
        <w:rPr>
          <w:b w:val="0"/>
          <w:szCs w:val="36"/>
        </w:rPr>
        <w:t>』旅遊套票」、「衝浪、海鮮一網打盡，宜</w:t>
      </w:r>
      <w:proofErr w:type="gramStart"/>
      <w:r w:rsidRPr="00D1019D">
        <w:rPr>
          <w:b w:val="0"/>
          <w:szCs w:val="36"/>
        </w:rPr>
        <w:t>定鯨采</w:t>
      </w:r>
      <w:proofErr w:type="gramEnd"/>
      <w:r w:rsidRPr="00D1019D">
        <w:rPr>
          <w:b w:val="0"/>
          <w:szCs w:val="36"/>
        </w:rPr>
        <w:t xml:space="preserve">! </w:t>
      </w:r>
      <w:r w:rsidRPr="00D1019D">
        <w:rPr>
          <w:b w:val="0"/>
          <w:szCs w:val="36"/>
        </w:rPr>
        <w:t>」，如</w:t>
      </w:r>
      <w:r w:rsidRPr="00D1019D">
        <w:rPr>
          <w:b w:val="0"/>
          <w:szCs w:val="36"/>
        </w:rPr>
        <w:t>1</w:t>
      </w:r>
      <w:r w:rsidRPr="00D1019D">
        <w:rPr>
          <w:b w:val="0"/>
          <w:szCs w:val="36"/>
        </w:rPr>
        <w:t>名大人陪伴</w:t>
      </w:r>
      <w:r w:rsidRPr="00D1019D">
        <w:rPr>
          <w:b w:val="0"/>
          <w:szCs w:val="36"/>
        </w:rPr>
        <w:t>1</w:t>
      </w:r>
      <w:r w:rsidRPr="00D1019D">
        <w:rPr>
          <w:b w:val="0"/>
          <w:szCs w:val="36"/>
        </w:rPr>
        <w:t>名孩童</w:t>
      </w:r>
      <w:r w:rsidRPr="00D1019D">
        <w:rPr>
          <w:b w:val="0"/>
          <w:szCs w:val="36"/>
        </w:rPr>
        <w:t>(6</w:t>
      </w:r>
      <w:r w:rsidRPr="00D1019D">
        <w:rPr>
          <w:b w:val="0"/>
          <w:szCs w:val="36"/>
        </w:rPr>
        <w:t>至</w:t>
      </w:r>
      <w:r w:rsidRPr="00D1019D">
        <w:rPr>
          <w:b w:val="0"/>
          <w:szCs w:val="36"/>
        </w:rPr>
        <w:t>12</w:t>
      </w:r>
      <w:r w:rsidRPr="00D1019D">
        <w:rPr>
          <w:b w:val="0"/>
          <w:szCs w:val="36"/>
        </w:rPr>
        <w:t>歲</w:t>
      </w:r>
      <w:r w:rsidRPr="00D1019D">
        <w:rPr>
          <w:b w:val="0"/>
          <w:szCs w:val="36"/>
        </w:rPr>
        <w:t>)</w:t>
      </w:r>
      <w:r w:rsidRPr="00D1019D">
        <w:rPr>
          <w:b w:val="0"/>
          <w:szCs w:val="36"/>
        </w:rPr>
        <w:t>或長者</w:t>
      </w:r>
      <w:r w:rsidRPr="00D1019D">
        <w:rPr>
          <w:b w:val="0"/>
          <w:szCs w:val="36"/>
        </w:rPr>
        <w:t>(65</w:t>
      </w:r>
      <w:r w:rsidRPr="00D1019D">
        <w:rPr>
          <w:b w:val="0"/>
          <w:szCs w:val="36"/>
        </w:rPr>
        <w:t>歲以上</w:t>
      </w:r>
      <w:r w:rsidRPr="00D1019D">
        <w:rPr>
          <w:b w:val="0"/>
          <w:szCs w:val="36"/>
        </w:rPr>
        <w:t>)</w:t>
      </w:r>
      <w:r w:rsidRPr="00D1019D">
        <w:rPr>
          <w:b w:val="0"/>
          <w:szCs w:val="36"/>
        </w:rPr>
        <w:t>，</w:t>
      </w:r>
      <w:r w:rsidRPr="00D1019D">
        <w:rPr>
          <w:b w:val="0"/>
          <w:szCs w:val="32"/>
        </w:rPr>
        <w:t>孩童</w:t>
      </w:r>
      <w:r w:rsidRPr="00D1019D">
        <w:rPr>
          <w:b w:val="0"/>
          <w:szCs w:val="32"/>
        </w:rPr>
        <w:lastRenderedPageBreak/>
        <w:t>或長者免費。</w:t>
      </w:r>
    </w:p>
    <w:p w:rsidR="00AF2109" w:rsidRPr="00D1019D" w:rsidRDefault="00AF2109" w:rsidP="00AF2109">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D1019D">
        <w:rPr>
          <w:b w:val="0"/>
          <w:szCs w:val="36"/>
        </w:rPr>
        <w:t>補助對象：如</w:t>
      </w:r>
      <w:r w:rsidRPr="00D1019D">
        <w:rPr>
          <w:b w:val="0"/>
          <w:szCs w:val="36"/>
        </w:rPr>
        <w:t>1</w:t>
      </w:r>
      <w:r w:rsidRPr="00D1019D">
        <w:rPr>
          <w:b w:val="0"/>
          <w:szCs w:val="36"/>
        </w:rPr>
        <w:t>名大人陪伴</w:t>
      </w:r>
      <w:r w:rsidRPr="00D1019D">
        <w:rPr>
          <w:b w:val="0"/>
          <w:szCs w:val="36"/>
        </w:rPr>
        <w:t>1</w:t>
      </w:r>
      <w:r w:rsidRPr="00D1019D">
        <w:rPr>
          <w:b w:val="0"/>
          <w:szCs w:val="36"/>
        </w:rPr>
        <w:t>名孩童</w:t>
      </w:r>
      <w:r w:rsidRPr="00D1019D">
        <w:rPr>
          <w:b w:val="0"/>
          <w:szCs w:val="36"/>
        </w:rPr>
        <w:t>(6</w:t>
      </w:r>
      <w:r w:rsidRPr="00D1019D">
        <w:rPr>
          <w:b w:val="0"/>
          <w:szCs w:val="36"/>
        </w:rPr>
        <w:t>至</w:t>
      </w:r>
      <w:r w:rsidRPr="00D1019D">
        <w:rPr>
          <w:b w:val="0"/>
          <w:szCs w:val="36"/>
        </w:rPr>
        <w:t>12</w:t>
      </w:r>
      <w:r w:rsidRPr="00D1019D">
        <w:rPr>
          <w:b w:val="0"/>
          <w:szCs w:val="36"/>
        </w:rPr>
        <w:t>歲</w:t>
      </w:r>
      <w:r w:rsidRPr="00D1019D">
        <w:rPr>
          <w:b w:val="0"/>
          <w:szCs w:val="36"/>
        </w:rPr>
        <w:t>)</w:t>
      </w:r>
      <w:r w:rsidRPr="00D1019D">
        <w:rPr>
          <w:b w:val="0"/>
          <w:szCs w:val="36"/>
        </w:rPr>
        <w:t>或長者</w:t>
      </w:r>
      <w:r w:rsidRPr="00D1019D">
        <w:rPr>
          <w:b w:val="0"/>
          <w:szCs w:val="36"/>
        </w:rPr>
        <w:t>(65</w:t>
      </w:r>
      <w:r w:rsidRPr="00D1019D">
        <w:rPr>
          <w:b w:val="0"/>
          <w:szCs w:val="36"/>
        </w:rPr>
        <w:t>歲以上</w:t>
      </w:r>
      <w:r w:rsidRPr="00D1019D">
        <w:rPr>
          <w:b w:val="0"/>
          <w:szCs w:val="36"/>
        </w:rPr>
        <w:t>)</w:t>
      </w:r>
      <w:r w:rsidRPr="00D1019D">
        <w:rPr>
          <w:b w:val="0"/>
          <w:szCs w:val="36"/>
        </w:rPr>
        <w:t>，該同行之孩童或長者</w:t>
      </w:r>
      <w:r w:rsidRPr="00D1019D">
        <w:rPr>
          <w:b w:val="0"/>
          <w:szCs w:val="36"/>
        </w:rPr>
        <w:t>1</w:t>
      </w:r>
      <w:r w:rsidRPr="00D1019D">
        <w:rPr>
          <w:b w:val="0"/>
          <w:szCs w:val="36"/>
        </w:rPr>
        <w:t>名。</w:t>
      </w:r>
    </w:p>
    <w:p w:rsidR="00AF2109" w:rsidRPr="00D1019D" w:rsidRDefault="00AF2109" w:rsidP="00AF2109">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D1019D">
        <w:rPr>
          <w:b w:val="0"/>
          <w:szCs w:val="36"/>
        </w:rPr>
        <w:t>補助數量：預計補助</w:t>
      </w:r>
      <w:r w:rsidRPr="00D1019D">
        <w:rPr>
          <w:b w:val="0"/>
          <w:szCs w:val="36"/>
        </w:rPr>
        <w:t>3.3</w:t>
      </w:r>
      <w:r w:rsidRPr="00D1019D">
        <w:rPr>
          <w:b w:val="0"/>
          <w:szCs w:val="36"/>
        </w:rPr>
        <w:t>萬人次。</w:t>
      </w:r>
    </w:p>
    <w:p w:rsidR="00AF2109" w:rsidRPr="00D1019D" w:rsidRDefault="00AF2109" w:rsidP="00AF2109">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高鐵假期優惠</w:t>
      </w:r>
      <w:r w:rsidRPr="00D1019D">
        <w:rPr>
          <w:b w:val="0"/>
          <w:szCs w:val="36"/>
        </w:rPr>
        <w:t>(</w:t>
      </w:r>
      <w:r w:rsidRPr="00D1019D">
        <w:rPr>
          <w:b w:val="0"/>
          <w:szCs w:val="36"/>
        </w:rPr>
        <w:t>非補助性質，直接提供優惠商品</w:t>
      </w:r>
      <w:r w:rsidRPr="00D1019D">
        <w:rPr>
          <w:b w:val="0"/>
          <w:szCs w:val="36"/>
        </w:rPr>
        <w:t>)</w:t>
      </w:r>
      <w:r w:rsidRPr="00D1019D">
        <w:rPr>
          <w:b w:val="0"/>
          <w:szCs w:val="36"/>
        </w:rPr>
        <w:t>：</w:t>
      </w:r>
    </w:p>
    <w:p w:rsidR="00AF2109" w:rsidRPr="00D1019D" w:rsidRDefault="00AF2109" w:rsidP="00AF2109">
      <w:pPr>
        <w:pStyle w:val="k00t16"/>
        <w:numPr>
          <w:ilvl w:val="0"/>
          <w:numId w:val="32"/>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D1019D">
        <w:rPr>
          <w:b w:val="0"/>
          <w:szCs w:val="36"/>
        </w:rPr>
        <w:t>「高鐵假期礁溪泡湯自由行二日專案」：高鐵來回</w:t>
      </w:r>
      <w:r w:rsidRPr="00D1019D">
        <w:rPr>
          <w:b w:val="0"/>
          <w:szCs w:val="36"/>
        </w:rPr>
        <w:t>+</w:t>
      </w:r>
      <w:proofErr w:type="gramStart"/>
      <w:r w:rsidRPr="00D1019D">
        <w:rPr>
          <w:b w:val="0"/>
          <w:szCs w:val="36"/>
        </w:rPr>
        <w:t>臺</w:t>
      </w:r>
      <w:proofErr w:type="gramEnd"/>
      <w:r w:rsidRPr="00D1019D">
        <w:rPr>
          <w:b w:val="0"/>
          <w:szCs w:val="36"/>
        </w:rPr>
        <w:t>北礁溪來回</w:t>
      </w:r>
      <w:r w:rsidRPr="00D1019D">
        <w:rPr>
          <w:b w:val="0"/>
          <w:szCs w:val="36"/>
        </w:rPr>
        <w:t>(</w:t>
      </w:r>
      <w:r w:rsidRPr="00D1019D">
        <w:rPr>
          <w:b w:val="0"/>
          <w:szCs w:val="36"/>
        </w:rPr>
        <w:t>葛瑪蘭客運</w:t>
      </w:r>
      <w:r w:rsidRPr="00D1019D">
        <w:rPr>
          <w:b w:val="0"/>
          <w:szCs w:val="36"/>
        </w:rPr>
        <w:t>)+</w:t>
      </w:r>
      <w:r w:rsidRPr="00D1019D">
        <w:rPr>
          <w:b w:val="0"/>
          <w:szCs w:val="36"/>
        </w:rPr>
        <w:t>飯店住宿</w:t>
      </w:r>
      <w:r w:rsidRPr="00D1019D">
        <w:rPr>
          <w:b w:val="0"/>
          <w:szCs w:val="36"/>
        </w:rPr>
        <w:t>(</w:t>
      </w:r>
      <w:r w:rsidRPr="00D1019D">
        <w:rPr>
          <w:b w:val="0"/>
          <w:szCs w:val="36"/>
        </w:rPr>
        <w:t>含早餐</w:t>
      </w:r>
      <w:r w:rsidRPr="00D1019D">
        <w:rPr>
          <w:b w:val="0"/>
          <w:szCs w:val="36"/>
        </w:rPr>
        <w:t>)+</w:t>
      </w:r>
      <w:r w:rsidRPr="00D1019D">
        <w:rPr>
          <w:b w:val="0"/>
          <w:szCs w:val="36"/>
        </w:rPr>
        <w:t>臺灣好行二日</w:t>
      </w:r>
      <w:proofErr w:type="gramStart"/>
      <w:r w:rsidRPr="00D1019D">
        <w:rPr>
          <w:b w:val="0"/>
          <w:szCs w:val="36"/>
        </w:rPr>
        <w:t>券</w:t>
      </w:r>
      <w:proofErr w:type="gramEnd"/>
      <w:r w:rsidRPr="00D1019D">
        <w:rPr>
          <w:b w:val="0"/>
          <w:szCs w:val="36"/>
        </w:rPr>
        <w:t>+</w:t>
      </w:r>
      <w:r w:rsidRPr="00D1019D">
        <w:rPr>
          <w:b w:val="0"/>
          <w:szCs w:val="36"/>
        </w:rPr>
        <w:t>蘭陽博物館門票</w:t>
      </w:r>
      <w:r w:rsidRPr="00D1019D">
        <w:rPr>
          <w:b w:val="0"/>
          <w:szCs w:val="36"/>
        </w:rPr>
        <w:t>(</w:t>
      </w:r>
      <w:r w:rsidRPr="00D1019D">
        <w:rPr>
          <w:b w:val="0"/>
          <w:szCs w:val="36"/>
        </w:rPr>
        <w:t>含礁溪轉運站來回接駁</w:t>
      </w:r>
      <w:r w:rsidRPr="00D1019D">
        <w:rPr>
          <w:b w:val="0"/>
          <w:szCs w:val="36"/>
        </w:rPr>
        <w:t>)+</w:t>
      </w:r>
      <w:r w:rsidRPr="00D1019D">
        <w:rPr>
          <w:b w:val="0"/>
          <w:szCs w:val="36"/>
        </w:rPr>
        <w:t>宜蘭特色伴手禮等，優惠價格約為原價</w:t>
      </w:r>
      <w:r w:rsidRPr="00D1019D">
        <w:rPr>
          <w:b w:val="0"/>
          <w:szCs w:val="36"/>
        </w:rPr>
        <w:t>5</w:t>
      </w:r>
      <w:r w:rsidRPr="00D1019D">
        <w:rPr>
          <w:b w:val="0"/>
          <w:szCs w:val="36"/>
        </w:rPr>
        <w:t>折起。</w:t>
      </w:r>
    </w:p>
    <w:p w:rsidR="00AF2109" w:rsidRPr="00D1019D" w:rsidRDefault="00AF2109" w:rsidP="00AF2109">
      <w:pPr>
        <w:pStyle w:val="k00t16"/>
        <w:numPr>
          <w:ilvl w:val="0"/>
          <w:numId w:val="32"/>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D1019D">
        <w:rPr>
          <w:b w:val="0"/>
          <w:szCs w:val="36"/>
        </w:rPr>
        <w:t>親子同遊之高鐵假期：針對北、中、南特色景點，規劃適合親子同遊之高鐵假期，並搭配指定非尖峰班次提供更優惠方案，已規劃「新北九份平</w:t>
      </w:r>
      <w:proofErr w:type="gramStart"/>
      <w:r w:rsidRPr="00D1019D">
        <w:rPr>
          <w:b w:val="0"/>
          <w:szCs w:val="36"/>
        </w:rPr>
        <w:t>溪天燈</w:t>
      </w:r>
      <w:r w:rsidRPr="00D1019D">
        <w:rPr>
          <w:b w:val="0"/>
          <w:szCs w:val="36"/>
        </w:rPr>
        <w:t>˙</w:t>
      </w:r>
      <w:proofErr w:type="gramEnd"/>
      <w:r w:rsidRPr="00D1019D">
        <w:rPr>
          <w:b w:val="0"/>
          <w:szCs w:val="36"/>
        </w:rPr>
        <w:t>饒河夜市一日遊」、「南投向山鐵馬</w:t>
      </w:r>
      <w:proofErr w:type="gramStart"/>
      <w:r w:rsidRPr="00D1019D">
        <w:rPr>
          <w:b w:val="0"/>
          <w:szCs w:val="36"/>
        </w:rPr>
        <w:t>˙</w:t>
      </w:r>
      <w:proofErr w:type="gramEnd"/>
      <w:r w:rsidRPr="00D1019D">
        <w:rPr>
          <w:b w:val="0"/>
          <w:szCs w:val="36"/>
        </w:rPr>
        <w:t>日月潭</w:t>
      </w:r>
      <w:proofErr w:type="gramStart"/>
      <w:r w:rsidRPr="00D1019D">
        <w:rPr>
          <w:b w:val="0"/>
          <w:szCs w:val="36"/>
        </w:rPr>
        <w:t>˙</w:t>
      </w:r>
      <w:proofErr w:type="gramEnd"/>
      <w:r w:rsidRPr="00D1019D">
        <w:rPr>
          <w:b w:val="0"/>
          <w:szCs w:val="36"/>
        </w:rPr>
        <w:t>逢甲夜市一日遊」、「嘉義交</w:t>
      </w:r>
      <w:proofErr w:type="gramStart"/>
      <w:r w:rsidRPr="00D1019D">
        <w:rPr>
          <w:b w:val="0"/>
          <w:szCs w:val="36"/>
        </w:rPr>
        <w:t>趾</w:t>
      </w:r>
      <w:proofErr w:type="gramEnd"/>
      <w:r w:rsidRPr="00D1019D">
        <w:rPr>
          <w:b w:val="0"/>
          <w:szCs w:val="36"/>
        </w:rPr>
        <w:t>陶</w:t>
      </w:r>
      <w:proofErr w:type="gramStart"/>
      <w:r w:rsidRPr="00D1019D">
        <w:rPr>
          <w:b w:val="0"/>
          <w:szCs w:val="36"/>
        </w:rPr>
        <w:t>˙</w:t>
      </w:r>
      <w:proofErr w:type="gramEnd"/>
      <w:r w:rsidRPr="00D1019D">
        <w:rPr>
          <w:b w:val="0"/>
          <w:szCs w:val="36"/>
        </w:rPr>
        <w:t>文化夜市一日遊」、「</w:t>
      </w:r>
      <w:proofErr w:type="gramStart"/>
      <w:r w:rsidRPr="00D1019D">
        <w:rPr>
          <w:b w:val="0"/>
          <w:szCs w:val="36"/>
        </w:rPr>
        <w:t>臺</w:t>
      </w:r>
      <w:proofErr w:type="gramEnd"/>
      <w:r w:rsidRPr="00D1019D">
        <w:rPr>
          <w:b w:val="0"/>
          <w:szCs w:val="36"/>
        </w:rPr>
        <w:t>南奇美博物館</w:t>
      </w:r>
      <w:proofErr w:type="gramStart"/>
      <w:r w:rsidRPr="00D1019D">
        <w:rPr>
          <w:b w:val="0"/>
          <w:szCs w:val="36"/>
        </w:rPr>
        <w:t>˙</w:t>
      </w:r>
      <w:proofErr w:type="gramEnd"/>
      <w:r w:rsidRPr="00D1019D">
        <w:rPr>
          <w:b w:val="0"/>
          <w:szCs w:val="36"/>
        </w:rPr>
        <w:t>花園夜市一日遊」、「高雄佛陀紀念館</w:t>
      </w:r>
      <w:proofErr w:type="gramStart"/>
      <w:r w:rsidRPr="00D1019D">
        <w:rPr>
          <w:b w:val="0"/>
          <w:szCs w:val="36"/>
        </w:rPr>
        <w:t>˙</w:t>
      </w:r>
      <w:proofErr w:type="gramEnd"/>
      <w:r w:rsidRPr="00D1019D">
        <w:rPr>
          <w:b w:val="0"/>
          <w:szCs w:val="36"/>
        </w:rPr>
        <w:t>駁二特區</w:t>
      </w:r>
      <w:proofErr w:type="gramStart"/>
      <w:r w:rsidRPr="00D1019D">
        <w:rPr>
          <w:b w:val="0"/>
          <w:szCs w:val="36"/>
        </w:rPr>
        <w:t>˙</w:t>
      </w:r>
      <w:proofErr w:type="gramEnd"/>
      <w:r w:rsidRPr="00D1019D">
        <w:rPr>
          <w:b w:val="0"/>
          <w:szCs w:val="36"/>
        </w:rPr>
        <w:t>瑞豐夜市一日遊」等</w:t>
      </w:r>
      <w:r w:rsidRPr="00D1019D">
        <w:rPr>
          <w:b w:val="0"/>
          <w:szCs w:val="36"/>
        </w:rPr>
        <w:t>5</w:t>
      </w:r>
      <w:r w:rsidRPr="00D1019D">
        <w:rPr>
          <w:b w:val="0"/>
          <w:szCs w:val="36"/>
        </w:rPr>
        <w:t>種行程。行程均包含高鐵車票、全程專車接送、導</w:t>
      </w:r>
      <w:proofErr w:type="gramStart"/>
      <w:r w:rsidRPr="00D1019D">
        <w:rPr>
          <w:b w:val="0"/>
          <w:szCs w:val="36"/>
        </w:rPr>
        <w:t>覽</w:t>
      </w:r>
      <w:proofErr w:type="gramEnd"/>
      <w:r w:rsidRPr="00D1019D">
        <w:rPr>
          <w:b w:val="0"/>
          <w:szCs w:val="36"/>
        </w:rPr>
        <w:t>，兩人以上即可成團。</w:t>
      </w:r>
    </w:p>
    <w:p w:rsidR="00AF2109" w:rsidRPr="00D1019D" w:rsidRDefault="00AF2109" w:rsidP="00AF2109">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proofErr w:type="gramStart"/>
      <w:r w:rsidRPr="00D1019D">
        <w:rPr>
          <w:b w:val="0"/>
          <w:szCs w:val="36"/>
        </w:rPr>
        <w:t>臺</w:t>
      </w:r>
      <w:proofErr w:type="gramEnd"/>
      <w:r w:rsidRPr="00D1019D">
        <w:rPr>
          <w:b w:val="0"/>
          <w:szCs w:val="36"/>
        </w:rPr>
        <w:t>鐵</w:t>
      </w:r>
      <w:r w:rsidRPr="00D1019D">
        <w:rPr>
          <w:b w:val="0"/>
          <w:szCs w:val="36"/>
        </w:rPr>
        <w:t>TR-PASS</w:t>
      </w:r>
      <w:r w:rsidRPr="00D1019D">
        <w:rPr>
          <w:b w:val="0"/>
          <w:szCs w:val="36"/>
        </w:rPr>
        <w:t>優惠</w:t>
      </w:r>
      <w:r w:rsidRPr="00D1019D">
        <w:rPr>
          <w:b w:val="0"/>
          <w:szCs w:val="36"/>
        </w:rPr>
        <w:t>(</w:t>
      </w:r>
      <w:r w:rsidRPr="00D1019D">
        <w:rPr>
          <w:b w:val="0"/>
          <w:szCs w:val="36"/>
        </w:rPr>
        <w:t>非補助性質，直接提供優惠商品</w:t>
      </w:r>
      <w:r w:rsidRPr="00D1019D">
        <w:rPr>
          <w:b w:val="0"/>
          <w:szCs w:val="36"/>
        </w:rPr>
        <w:t>)</w:t>
      </w:r>
      <w:r w:rsidRPr="00D1019D">
        <w:rPr>
          <w:b w:val="0"/>
          <w:szCs w:val="36"/>
        </w:rPr>
        <w:t>：民眾購買</w:t>
      </w:r>
      <w:r w:rsidRPr="00D1019D">
        <w:rPr>
          <w:b w:val="0"/>
          <w:szCs w:val="36"/>
        </w:rPr>
        <w:t>3</w:t>
      </w:r>
      <w:r w:rsidRPr="00D1019D">
        <w:rPr>
          <w:b w:val="0"/>
          <w:szCs w:val="36"/>
        </w:rPr>
        <w:t>日、</w:t>
      </w:r>
      <w:r w:rsidRPr="00D1019D">
        <w:rPr>
          <w:b w:val="0"/>
          <w:szCs w:val="36"/>
        </w:rPr>
        <w:t>5</w:t>
      </w:r>
      <w:r w:rsidRPr="00D1019D">
        <w:rPr>
          <w:b w:val="0"/>
          <w:szCs w:val="36"/>
        </w:rPr>
        <w:t>日優惠票</w:t>
      </w:r>
      <w:proofErr w:type="gramStart"/>
      <w:r w:rsidRPr="00D1019D">
        <w:rPr>
          <w:b w:val="0"/>
          <w:szCs w:val="36"/>
        </w:rPr>
        <w:t>券</w:t>
      </w:r>
      <w:proofErr w:type="gramEnd"/>
      <w:r w:rsidRPr="00D1019D">
        <w:rPr>
          <w:b w:val="0"/>
          <w:szCs w:val="36"/>
        </w:rPr>
        <w:t>，於使用期限內，得不限區間及次數劃位搭乘</w:t>
      </w:r>
      <w:proofErr w:type="gramStart"/>
      <w:r w:rsidRPr="00D1019D">
        <w:rPr>
          <w:b w:val="0"/>
          <w:szCs w:val="36"/>
        </w:rPr>
        <w:t>臺鐵各</w:t>
      </w:r>
      <w:proofErr w:type="gramEnd"/>
      <w:r w:rsidRPr="00D1019D">
        <w:rPr>
          <w:b w:val="0"/>
          <w:szCs w:val="36"/>
        </w:rPr>
        <w:t>級列車。將原需</w:t>
      </w:r>
      <w:r w:rsidRPr="00D1019D">
        <w:rPr>
          <w:b w:val="0"/>
          <w:szCs w:val="36"/>
        </w:rPr>
        <w:t>4</w:t>
      </w:r>
      <w:r w:rsidRPr="00D1019D">
        <w:rPr>
          <w:b w:val="0"/>
          <w:szCs w:val="36"/>
        </w:rPr>
        <w:t>人同行，放寬至</w:t>
      </w:r>
      <w:r w:rsidRPr="00D1019D">
        <w:rPr>
          <w:b w:val="0"/>
          <w:szCs w:val="36"/>
        </w:rPr>
        <w:t>3</w:t>
      </w:r>
      <w:r w:rsidRPr="00D1019D">
        <w:rPr>
          <w:b w:val="0"/>
          <w:szCs w:val="36"/>
        </w:rPr>
        <w:t>人亦可使用，便利旅客自主安排行程。</w:t>
      </w:r>
    </w:p>
    <w:p w:rsidR="00AF2109" w:rsidRPr="00D1019D" w:rsidRDefault="00AF2109" w:rsidP="00AF2109">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D1019D">
        <w:rPr>
          <w:sz w:val="34"/>
          <w:szCs w:val="34"/>
        </w:rPr>
        <w:t>補助方式</w:t>
      </w:r>
      <w:r w:rsidRPr="00D1019D">
        <w:rPr>
          <w:sz w:val="34"/>
          <w:szCs w:val="34"/>
        </w:rPr>
        <w:t>(</w:t>
      </w:r>
      <w:r w:rsidRPr="00D1019D">
        <w:rPr>
          <w:sz w:val="34"/>
          <w:szCs w:val="34"/>
        </w:rPr>
        <w:t>高鐵、</w:t>
      </w:r>
      <w:proofErr w:type="gramStart"/>
      <w:r w:rsidRPr="00D1019D">
        <w:rPr>
          <w:sz w:val="34"/>
          <w:szCs w:val="34"/>
        </w:rPr>
        <w:t>臺鐵非</w:t>
      </w:r>
      <w:proofErr w:type="gramEnd"/>
      <w:r w:rsidRPr="00D1019D">
        <w:rPr>
          <w:sz w:val="34"/>
          <w:szCs w:val="34"/>
        </w:rPr>
        <w:t>補助性質，故未列出</w:t>
      </w:r>
      <w:r w:rsidRPr="00D1019D">
        <w:rPr>
          <w:sz w:val="34"/>
          <w:szCs w:val="34"/>
        </w:rPr>
        <w:t>)</w:t>
      </w:r>
    </w:p>
    <w:p w:rsidR="00AF2109" w:rsidRPr="00D1019D" w:rsidRDefault="00AF2109" w:rsidP="00AF2109">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D1019D">
        <w:rPr>
          <w:b w:val="0"/>
          <w:szCs w:val="36"/>
        </w:rPr>
        <w:t>國內旅遊住宿優惠：</w:t>
      </w:r>
    </w:p>
    <w:p w:rsidR="00AF2109" w:rsidRPr="00D1019D" w:rsidRDefault="00AF2109" w:rsidP="00AF2109">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lastRenderedPageBreak/>
        <w:t>申請補助方式：補助對象</w:t>
      </w:r>
      <w:r w:rsidR="007777A8" w:rsidRPr="00D1019D">
        <w:rPr>
          <w:rFonts w:hint="eastAsia"/>
          <w:b w:val="0"/>
          <w:szCs w:val="36"/>
        </w:rPr>
        <w:t>結帳時</w:t>
      </w:r>
      <w:r w:rsidRPr="00D1019D">
        <w:rPr>
          <w:b w:val="0"/>
          <w:szCs w:val="36"/>
        </w:rPr>
        <w:t>，將申請獲得</w:t>
      </w:r>
      <w:r w:rsidRPr="00D1019D">
        <w:rPr>
          <w:b w:val="0"/>
          <w:szCs w:val="36"/>
        </w:rPr>
        <w:t>"</w:t>
      </w:r>
      <w:r w:rsidRPr="00D1019D">
        <w:rPr>
          <w:b w:val="0"/>
          <w:szCs w:val="36"/>
        </w:rPr>
        <w:t>限期旅遊住宿</w:t>
      </w:r>
      <w:r w:rsidRPr="00D1019D">
        <w:rPr>
          <w:b w:val="0"/>
          <w:szCs w:val="36"/>
        </w:rPr>
        <w:t>"</w:t>
      </w:r>
      <w:r w:rsidRPr="00D1019D">
        <w:rPr>
          <w:b w:val="0"/>
          <w:szCs w:val="36"/>
        </w:rPr>
        <w:t>折價電子序號碼告知業者，業者將</w:t>
      </w:r>
      <w:r w:rsidRPr="00D1019D">
        <w:rPr>
          <w:b w:val="0"/>
          <w:szCs w:val="36"/>
        </w:rPr>
        <w:t>"</w:t>
      </w:r>
      <w:r w:rsidRPr="00D1019D">
        <w:rPr>
          <w:b w:val="0"/>
          <w:szCs w:val="36"/>
        </w:rPr>
        <w:t>限期旅遊住宿</w:t>
      </w:r>
      <w:r w:rsidRPr="00D1019D">
        <w:rPr>
          <w:b w:val="0"/>
          <w:szCs w:val="36"/>
        </w:rPr>
        <w:t>"</w:t>
      </w:r>
      <w:r w:rsidRPr="00D1019D">
        <w:rPr>
          <w:b w:val="0"/>
          <w:szCs w:val="36"/>
        </w:rPr>
        <w:t>折價電子序號碼、住宿發票號碼</w:t>
      </w:r>
      <w:r w:rsidRPr="00D1019D">
        <w:rPr>
          <w:b w:val="0"/>
          <w:szCs w:val="36"/>
        </w:rPr>
        <w:t>(</w:t>
      </w:r>
      <w:r w:rsidRPr="00D1019D">
        <w:rPr>
          <w:b w:val="0"/>
          <w:szCs w:val="36"/>
        </w:rPr>
        <w:t>或免用統一發票收據之統一編號</w:t>
      </w:r>
      <w:r w:rsidRPr="00D1019D">
        <w:rPr>
          <w:b w:val="0"/>
          <w:szCs w:val="36"/>
        </w:rPr>
        <w:t>)</w:t>
      </w:r>
      <w:r w:rsidRPr="00D1019D">
        <w:rPr>
          <w:b w:val="0"/>
          <w:szCs w:val="36"/>
        </w:rPr>
        <w:t>及住宿金額</w:t>
      </w:r>
      <w:proofErr w:type="gramStart"/>
      <w:r w:rsidRPr="00D1019D">
        <w:rPr>
          <w:b w:val="0"/>
          <w:szCs w:val="36"/>
        </w:rPr>
        <w:t>繕打於</w:t>
      </w:r>
      <w:proofErr w:type="gramEnd"/>
      <w:r w:rsidRPr="00D1019D">
        <w:rPr>
          <w:b w:val="0"/>
          <w:szCs w:val="36"/>
        </w:rPr>
        <w:t>「</w:t>
      </w:r>
      <w:proofErr w:type="gramStart"/>
      <w:r w:rsidRPr="00D1019D">
        <w:rPr>
          <w:b w:val="0"/>
          <w:szCs w:val="36"/>
        </w:rPr>
        <w:t>臺灣旅宿網</w:t>
      </w:r>
      <w:proofErr w:type="gramEnd"/>
      <w:r w:rsidRPr="00D1019D">
        <w:rPr>
          <w:b w:val="0"/>
          <w:szCs w:val="36"/>
        </w:rPr>
        <w:t>」確認後，並將開立旅客住宿發票影本收執完成申請程序。</w:t>
      </w:r>
      <w:r w:rsidR="00FC6FB6" w:rsidRPr="00D1019D">
        <w:rPr>
          <w:rFonts w:hint="eastAsia"/>
          <w:b w:val="0"/>
          <w:szCs w:val="36"/>
        </w:rPr>
        <w:t>業者可</w:t>
      </w:r>
      <w:r w:rsidR="00FC6FB6" w:rsidRPr="00D1019D">
        <w:rPr>
          <w:b w:val="0"/>
          <w:szCs w:val="36"/>
        </w:rPr>
        <w:t>按月函送</w:t>
      </w:r>
      <w:r w:rsidR="00FC6FB6" w:rsidRPr="00D1019D">
        <w:rPr>
          <w:rFonts w:hint="eastAsia"/>
          <w:b w:val="0"/>
          <w:szCs w:val="36"/>
        </w:rPr>
        <w:t>交通</w:t>
      </w:r>
      <w:r w:rsidR="00FC6FB6" w:rsidRPr="00D1019D">
        <w:rPr>
          <w:b w:val="0"/>
          <w:szCs w:val="36"/>
        </w:rPr>
        <w:t>部觀光局請領。</w:t>
      </w:r>
    </w:p>
    <w:p w:rsidR="00AF2109" w:rsidRPr="00D1019D" w:rsidRDefault="00AF2109" w:rsidP="00AF2109">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檢附文件：公告參與活動之觀光旅館、一般旅館及民宿業者，檢附「</w:t>
      </w:r>
      <w:proofErr w:type="gramStart"/>
      <w:r w:rsidRPr="00D1019D">
        <w:rPr>
          <w:b w:val="0"/>
          <w:szCs w:val="36"/>
        </w:rPr>
        <w:t>臺灣旅宿網</w:t>
      </w:r>
      <w:proofErr w:type="gramEnd"/>
      <w:r w:rsidRPr="00D1019D">
        <w:rPr>
          <w:b w:val="0"/>
          <w:szCs w:val="36"/>
        </w:rPr>
        <w:t>」列印住宿旅客折價電子序號碼報表、住宿發票影本及指定匯款帳戶存摺影本等文件提出申請。</w:t>
      </w:r>
    </w:p>
    <w:p w:rsidR="00AF2109" w:rsidRPr="00D1019D" w:rsidRDefault="00AF2109" w:rsidP="00AF2109">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受理單位及審核時間：申請案件依收件先後順序由交通部觀光局旅館業查報督導中心進行審核，並於</w:t>
      </w:r>
      <w:r w:rsidRPr="00D1019D">
        <w:rPr>
          <w:b w:val="0"/>
          <w:szCs w:val="36"/>
        </w:rPr>
        <w:t>10</w:t>
      </w:r>
      <w:r w:rsidRPr="00D1019D">
        <w:rPr>
          <w:b w:val="0"/>
          <w:szCs w:val="36"/>
        </w:rPr>
        <w:t>日內將審核結果函文通知申請人。</w:t>
      </w:r>
    </w:p>
    <w:p w:rsidR="00AF2109" w:rsidRPr="00D1019D" w:rsidRDefault="00AF2109" w:rsidP="00AF2109">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撥付補助款方式：</w:t>
      </w:r>
      <w:r w:rsidRPr="00D1019D">
        <w:rPr>
          <w:rFonts w:hint="eastAsia"/>
          <w:b w:val="0"/>
          <w:szCs w:val="36"/>
        </w:rPr>
        <w:t>經審核通過之申請案件，以電匯轉帳方式撥付</w:t>
      </w:r>
      <w:r w:rsidRPr="00D1019D">
        <w:rPr>
          <w:b w:val="0"/>
          <w:szCs w:val="36"/>
        </w:rPr>
        <w:t>。</w:t>
      </w:r>
    </w:p>
    <w:p w:rsidR="00AF2109" w:rsidRPr="00D1019D" w:rsidRDefault="00AF2109" w:rsidP="00AF2109">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稽核方式：審核申請案件時，以隨機抽樣方式電話確認住宿旅客進行稽核，並建置稽核作業程序。</w:t>
      </w:r>
    </w:p>
    <w:p w:rsidR="00AF2109" w:rsidRPr="00D1019D" w:rsidRDefault="00AF2109" w:rsidP="00AF2109">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D1019D">
        <w:rPr>
          <w:b w:val="0"/>
          <w:szCs w:val="36"/>
        </w:rPr>
        <w:t>主題樂園優惠：</w:t>
      </w:r>
    </w:p>
    <w:p w:rsidR="00AF2109" w:rsidRPr="00D1019D" w:rsidRDefault="00AF2109" w:rsidP="00FC6FB6">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申請補助方式：主題樂園業者憑民眾使用後優惠劵並造冊後，</w:t>
      </w:r>
      <w:r w:rsidR="00FC6FB6" w:rsidRPr="00D1019D">
        <w:rPr>
          <w:rFonts w:hint="eastAsia"/>
          <w:b w:val="0"/>
          <w:szCs w:val="36"/>
        </w:rPr>
        <w:t>業者可</w:t>
      </w:r>
      <w:r w:rsidRPr="00D1019D">
        <w:rPr>
          <w:b w:val="0"/>
          <w:szCs w:val="36"/>
        </w:rPr>
        <w:t>按月函送</w:t>
      </w:r>
      <w:r w:rsidRPr="00D1019D">
        <w:rPr>
          <w:rFonts w:hint="eastAsia"/>
          <w:b w:val="0"/>
          <w:szCs w:val="36"/>
        </w:rPr>
        <w:t>交通</w:t>
      </w:r>
      <w:r w:rsidRPr="00D1019D">
        <w:rPr>
          <w:b w:val="0"/>
          <w:szCs w:val="36"/>
        </w:rPr>
        <w:t>部觀光局請領。</w:t>
      </w:r>
    </w:p>
    <w:p w:rsidR="00AF2109" w:rsidRPr="00D1019D" w:rsidRDefault="00AF2109" w:rsidP="00AF2109">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檢附文件：遊客使用後優惠劵造冊資料。</w:t>
      </w:r>
    </w:p>
    <w:p w:rsidR="00AF2109" w:rsidRPr="00D1019D" w:rsidRDefault="00AF2109" w:rsidP="00AF2109">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受理單位及審核時間：由</w:t>
      </w:r>
      <w:r w:rsidRPr="00D1019D">
        <w:rPr>
          <w:rFonts w:hint="eastAsia"/>
          <w:b w:val="0"/>
          <w:szCs w:val="36"/>
        </w:rPr>
        <w:t>交通</w:t>
      </w:r>
      <w:r w:rsidRPr="00D1019D">
        <w:rPr>
          <w:b w:val="0"/>
          <w:szCs w:val="36"/>
        </w:rPr>
        <w:t>部觀光局受理核銷，預估收件後</w:t>
      </w:r>
      <w:r w:rsidRPr="00D1019D">
        <w:rPr>
          <w:b w:val="0"/>
          <w:szCs w:val="36"/>
        </w:rPr>
        <w:t>1</w:t>
      </w:r>
      <w:r w:rsidRPr="00D1019D">
        <w:rPr>
          <w:b w:val="0"/>
          <w:szCs w:val="36"/>
        </w:rPr>
        <w:t>個月內完成核銷。</w:t>
      </w:r>
    </w:p>
    <w:p w:rsidR="00AF2109" w:rsidRPr="00D1019D" w:rsidRDefault="00AF2109" w:rsidP="00AF2109">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撥付補助款方式：</w:t>
      </w:r>
      <w:r w:rsidRPr="00D1019D">
        <w:rPr>
          <w:rFonts w:hint="eastAsia"/>
          <w:b w:val="0"/>
          <w:szCs w:val="36"/>
        </w:rPr>
        <w:t>經審核通過電匯轉帳方式撥付各</w:t>
      </w:r>
      <w:r w:rsidRPr="00D1019D">
        <w:rPr>
          <w:rFonts w:hint="eastAsia"/>
          <w:b w:val="0"/>
          <w:szCs w:val="36"/>
        </w:rPr>
        <w:lastRenderedPageBreak/>
        <w:t>觀光遊樂業</w:t>
      </w:r>
      <w:r w:rsidRPr="00D1019D">
        <w:rPr>
          <w:b w:val="0"/>
          <w:szCs w:val="36"/>
        </w:rPr>
        <w:t>。</w:t>
      </w:r>
    </w:p>
    <w:p w:rsidR="00AF2109" w:rsidRPr="00D1019D" w:rsidRDefault="00AF2109" w:rsidP="00AF2109">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稽核方式：隨機核對使用後優惠劵之序號是否與核發序號相符，並建置稽核作業程序。</w:t>
      </w:r>
    </w:p>
    <w:p w:rsidR="00AF2109" w:rsidRPr="00D1019D" w:rsidRDefault="00AF2109" w:rsidP="00AF2109">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D1019D">
        <w:rPr>
          <w:b w:val="0"/>
          <w:szCs w:val="36"/>
        </w:rPr>
        <w:t>公路客運十大精采旅遊路線優惠：</w:t>
      </w:r>
    </w:p>
    <w:p w:rsidR="00AF2109" w:rsidRPr="00D1019D" w:rsidRDefault="00AF2109" w:rsidP="00AF2109">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申請補助方式：民眾至各大場站之十大精彩路線經營業者處購買優惠套票。</w:t>
      </w:r>
    </w:p>
    <w:p w:rsidR="00AF2109" w:rsidRPr="00D1019D" w:rsidRDefault="00AF2109" w:rsidP="00AF2109">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檢附文件：購買套票時需出示全票使用者及優惠票（</w:t>
      </w:r>
      <w:r w:rsidRPr="00D1019D">
        <w:rPr>
          <w:b w:val="0"/>
          <w:szCs w:val="36"/>
        </w:rPr>
        <w:t>12</w:t>
      </w:r>
      <w:r w:rsidRPr="00D1019D">
        <w:rPr>
          <w:b w:val="0"/>
          <w:szCs w:val="36"/>
        </w:rPr>
        <w:t>歲以下孩童或</w:t>
      </w:r>
      <w:r w:rsidRPr="00D1019D">
        <w:rPr>
          <w:b w:val="0"/>
          <w:szCs w:val="36"/>
        </w:rPr>
        <w:t>65</w:t>
      </w:r>
      <w:r w:rsidRPr="00D1019D">
        <w:rPr>
          <w:b w:val="0"/>
          <w:szCs w:val="36"/>
        </w:rPr>
        <w:t>歲以上長者）之身分證件，並填妥優惠紀錄單後，由各業者發給套票。</w:t>
      </w:r>
    </w:p>
    <w:p w:rsidR="00AF2109" w:rsidRPr="00D1019D" w:rsidRDefault="00AF2109" w:rsidP="00AF2109">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受理單位及審核時間：鼎東客運、屏東客運、南投客運、金門縣車船管理處、花蓮客運、大都會客運、</w:t>
      </w:r>
      <w:proofErr w:type="gramStart"/>
      <w:r w:rsidRPr="00D1019D">
        <w:rPr>
          <w:b w:val="0"/>
          <w:szCs w:val="36"/>
        </w:rPr>
        <w:t>臺</w:t>
      </w:r>
      <w:proofErr w:type="gramEnd"/>
      <w:r w:rsidRPr="00D1019D">
        <w:rPr>
          <w:b w:val="0"/>
          <w:szCs w:val="36"/>
        </w:rPr>
        <w:t>北客運、首都客運、新營客運及國光客運指定營業處及售票窗口。</w:t>
      </w:r>
    </w:p>
    <w:p w:rsidR="00AF2109" w:rsidRPr="00D1019D" w:rsidRDefault="00AF2109" w:rsidP="00AF2109">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撥付補助款方式：各客運業者需透過優惠紀錄單</w:t>
      </w:r>
      <w:proofErr w:type="gramStart"/>
      <w:r w:rsidRPr="00D1019D">
        <w:rPr>
          <w:b w:val="0"/>
          <w:szCs w:val="36"/>
        </w:rPr>
        <w:t>併</w:t>
      </w:r>
      <w:proofErr w:type="gramEnd"/>
      <w:r w:rsidRPr="00D1019D">
        <w:rPr>
          <w:b w:val="0"/>
          <w:szCs w:val="36"/>
        </w:rPr>
        <w:t>請款單據向</w:t>
      </w:r>
      <w:r w:rsidRPr="00D1019D">
        <w:rPr>
          <w:rFonts w:hint="eastAsia"/>
          <w:b w:val="0"/>
          <w:szCs w:val="36"/>
        </w:rPr>
        <w:t>交通</w:t>
      </w:r>
      <w:r w:rsidRPr="00D1019D">
        <w:rPr>
          <w:b w:val="0"/>
          <w:szCs w:val="36"/>
        </w:rPr>
        <w:t>部公路總局請款，並以電匯方式撥付。</w:t>
      </w:r>
    </w:p>
    <w:p w:rsidR="00AF2109" w:rsidRPr="00D1019D" w:rsidRDefault="00AF2109" w:rsidP="00AF2109">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D1019D">
        <w:rPr>
          <w:b w:val="0"/>
          <w:szCs w:val="36"/>
        </w:rPr>
        <w:t>稽核方式：執行期間需受</w:t>
      </w:r>
      <w:r w:rsidRPr="00D1019D">
        <w:rPr>
          <w:rFonts w:hint="eastAsia"/>
          <w:b w:val="0"/>
          <w:szCs w:val="36"/>
        </w:rPr>
        <w:t>交通</w:t>
      </w:r>
      <w:r w:rsidRPr="00D1019D">
        <w:rPr>
          <w:b w:val="0"/>
          <w:szCs w:val="36"/>
        </w:rPr>
        <w:t>部公路總局不定期抽查成效，同時於辦理期滿後進一步檢驗優惠紀錄單據之填寫正確度，倘客運業者未能依誠信原則或未確實辦理，則自</w:t>
      </w:r>
      <w:r w:rsidRPr="00D1019D">
        <w:rPr>
          <w:b w:val="0"/>
          <w:szCs w:val="36"/>
        </w:rPr>
        <w:t>105</w:t>
      </w:r>
      <w:r w:rsidRPr="00D1019D">
        <w:rPr>
          <w:b w:val="0"/>
          <w:szCs w:val="36"/>
        </w:rPr>
        <w:t>年起停止公路公共運輸計畫補助</w:t>
      </w:r>
      <w:r w:rsidRPr="00D1019D">
        <w:rPr>
          <w:b w:val="0"/>
          <w:szCs w:val="36"/>
        </w:rPr>
        <w:t>3</w:t>
      </w:r>
      <w:r w:rsidRPr="00D1019D">
        <w:rPr>
          <w:b w:val="0"/>
          <w:szCs w:val="36"/>
        </w:rPr>
        <w:t>年。</w:t>
      </w:r>
    </w:p>
    <w:p w:rsidR="00AF2109" w:rsidRPr="00D1019D" w:rsidRDefault="00AF2109" w:rsidP="00AF2109">
      <w:pPr>
        <w:rPr>
          <w:rFonts w:ascii="Times New Roman" w:hAnsi="Times New Roman" w:cs="Times New Roman"/>
          <w:b/>
          <w:szCs w:val="32"/>
        </w:rPr>
      </w:pPr>
      <w:r w:rsidRPr="00D1019D">
        <w:rPr>
          <w:rFonts w:ascii="Times New Roman" w:hAnsi="Times New Roman" w:cs="Times New Roman"/>
          <w:b/>
          <w:szCs w:val="32"/>
        </w:rPr>
        <w:br w:type="page"/>
      </w:r>
    </w:p>
    <w:p w:rsidR="00AF2109" w:rsidRPr="00D1019D" w:rsidRDefault="00AF2109" w:rsidP="00AF2109">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D1019D">
        <w:rPr>
          <w:sz w:val="34"/>
          <w:szCs w:val="34"/>
        </w:rPr>
        <w:lastRenderedPageBreak/>
        <w:t>諮詢窗口</w:t>
      </w:r>
      <w:r w:rsidRPr="00D1019D">
        <w:rPr>
          <w:sz w:val="34"/>
          <w:szCs w:val="34"/>
        </w:rPr>
        <w:t>(</w:t>
      </w:r>
      <w:r w:rsidRPr="00D1019D">
        <w:rPr>
          <w:sz w:val="34"/>
          <w:szCs w:val="34"/>
        </w:rPr>
        <w:t>於補助期間供民眾及業者諮詢</w:t>
      </w:r>
      <w:r w:rsidRPr="00D1019D">
        <w:rPr>
          <w:sz w:val="34"/>
          <w:szCs w:val="34"/>
        </w:rPr>
        <w:t>)</w:t>
      </w:r>
    </w:p>
    <w:tbl>
      <w:tblPr>
        <w:tblStyle w:val="af"/>
        <w:tblW w:w="0" w:type="auto"/>
        <w:tblLook w:val="04A0" w:firstRow="1" w:lastRow="0" w:firstColumn="1" w:lastColumn="0" w:noHBand="0" w:noVBand="1"/>
      </w:tblPr>
      <w:tblGrid>
        <w:gridCol w:w="1924"/>
        <w:gridCol w:w="1898"/>
        <w:gridCol w:w="1231"/>
        <w:gridCol w:w="3469"/>
      </w:tblGrid>
      <w:tr w:rsidR="00D1019D" w:rsidRPr="00D1019D" w:rsidTr="00783083">
        <w:tc>
          <w:tcPr>
            <w:tcW w:w="1951" w:type="dxa"/>
            <w:vAlign w:val="center"/>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D1019D">
              <w:rPr>
                <w:b w:val="0"/>
                <w:szCs w:val="32"/>
              </w:rPr>
              <w:t>優惠項目</w:t>
            </w:r>
          </w:p>
        </w:tc>
        <w:tc>
          <w:tcPr>
            <w:tcW w:w="1985" w:type="dxa"/>
            <w:vAlign w:val="center"/>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D1019D">
              <w:rPr>
                <w:b w:val="0"/>
                <w:szCs w:val="32"/>
              </w:rPr>
              <w:t>聯繫單位</w:t>
            </w:r>
          </w:p>
        </w:tc>
        <w:tc>
          <w:tcPr>
            <w:tcW w:w="1275" w:type="dxa"/>
            <w:vAlign w:val="center"/>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D1019D">
              <w:rPr>
                <w:b w:val="0"/>
                <w:szCs w:val="32"/>
              </w:rPr>
              <w:t>姓名</w:t>
            </w:r>
          </w:p>
        </w:tc>
        <w:tc>
          <w:tcPr>
            <w:tcW w:w="3510" w:type="dxa"/>
            <w:vAlign w:val="center"/>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D1019D">
              <w:rPr>
                <w:b w:val="0"/>
                <w:szCs w:val="32"/>
              </w:rPr>
              <w:t>電話</w:t>
            </w:r>
          </w:p>
        </w:tc>
      </w:tr>
      <w:tr w:rsidR="00D1019D" w:rsidRPr="00D1019D" w:rsidTr="00783083">
        <w:tc>
          <w:tcPr>
            <w:tcW w:w="1951"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國內旅遊住宿優惠</w:t>
            </w:r>
          </w:p>
        </w:tc>
        <w:tc>
          <w:tcPr>
            <w:tcW w:w="1985"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交通部觀光局</w:t>
            </w:r>
          </w:p>
        </w:tc>
        <w:tc>
          <w:tcPr>
            <w:tcW w:w="1275" w:type="dxa"/>
          </w:tcPr>
          <w:p w:rsidR="00AF2109" w:rsidRPr="00D1019D" w:rsidRDefault="00AF2109" w:rsidP="00783083">
            <w:pPr>
              <w:pStyle w:val="k00t16"/>
              <w:tabs>
                <w:tab w:val="left" w:pos="480"/>
              </w:tabs>
              <w:spacing w:beforeLines="50" w:before="180" w:line="480" w:lineRule="exact"/>
              <w:jc w:val="both"/>
              <w:rPr>
                <w:b w:val="0"/>
                <w:szCs w:val="32"/>
              </w:rPr>
            </w:pPr>
            <w:r w:rsidRPr="00D1019D">
              <w:rPr>
                <w:b w:val="0"/>
                <w:szCs w:val="32"/>
              </w:rPr>
              <w:t>嚴衣筠</w:t>
            </w:r>
          </w:p>
          <w:p w:rsidR="00AF2109" w:rsidRPr="00D1019D" w:rsidRDefault="00AF2109" w:rsidP="00783083">
            <w:pPr>
              <w:pStyle w:val="k00t16"/>
              <w:tabs>
                <w:tab w:val="left" w:pos="480"/>
              </w:tabs>
              <w:spacing w:beforeLines="50" w:before="180" w:line="480" w:lineRule="exact"/>
              <w:jc w:val="both"/>
              <w:rPr>
                <w:b w:val="0"/>
                <w:szCs w:val="32"/>
              </w:rPr>
            </w:pPr>
            <w:r w:rsidRPr="00D1019D">
              <w:rPr>
                <w:b w:val="0"/>
                <w:szCs w:val="32"/>
              </w:rPr>
              <w:t>李慧怡</w:t>
            </w:r>
          </w:p>
          <w:p w:rsidR="00AF2109" w:rsidRPr="00D1019D" w:rsidRDefault="00AF2109" w:rsidP="00783083">
            <w:pPr>
              <w:pStyle w:val="k00t16"/>
              <w:tabs>
                <w:tab w:val="left" w:pos="480"/>
              </w:tabs>
              <w:spacing w:beforeLines="50" w:before="180" w:line="480" w:lineRule="exact"/>
              <w:jc w:val="both"/>
              <w:rPr>
                <w:b w:val="0"/>
                <w:szCs w:val="32"/>
              </w:rPr>
            </w:pPr>
            <w:r w:rsidRPr="00D1019D">
              <w:rPr>
                <w:b w:val="0"/>
                <w:szCs w:val="32"/>
              </w:rPr>
              <w:t>江弘文</w:t>
            </w:r>
          </w:p>
        </w:tc>
        <w:tc>
          <w:tcPr>
            <w:tcW w:w="3510" w:type="dxa"/>
          </w:tcPr>
          <w:p w:rsidR="00AF2109" w:rsidRPr="00D1019D" w:rsidRDefault="00AF2109" w:rsidP="00783083">
            <w:pPr>
              <w:pStyle w:val="k00t16"/>
              <w:tabs>
                <w:tab w:val="left" w:pos="480"/>
              </w:tabs>
              <w:spacing w:beforeLines="50" w:before="180" w:line="480" w:lineRule="exact"/>
              <w:jc w:val="both"/>
              <w:rPr>
                <w:b w:val="0"/>
                <w:szCs w:val="32"/>
              </w:rPr>
            </w:pPr>
            <w:r w:rsidRPr="00D1019D">
              <w:rPr>
                <w:rFonts w:eastAsia="新細明體"/>
                <w:b w:val="0"/>
                <w:szCs w:val="32"/>
              </w:rPr>
              <w:t>(</w:t>
            </w:r>
            <w:r w:rsidRPr="00D1019D">
              <w:rPr>
                <w:b w:val="0"/>
                <w:szCs w:val="32"/>
              </w:rPr>
              <w:t>02</w:t>
            </w:r>
            <w:r w:rsidRPr="00D1019D">
              <w:rPr>
                <w:rFonts w:eastAsia="新細明體"/>
                <w:b w:val="0"/>
                <w:szCs w:val="32"/>
              </w:rPr>
              <w:t>)</w:t>
            </w:r>
            <w:r w:rsidRPr="00D1019D">
              <w:rPr>
                <w:b w:val="0"/>
                <w:szCs w:val="32"/>
              </w:rPr>
              <w:t>23491500#8511</w:t>
            </w:r>
          </w:p>
          <w:p w:rsidR="00AF2109" w:rsidRPr="00D1019D" w:rsidRDefault="00AF2109" w:rsidP="00783083">
            <w:pPr>
              <w:pStyle w:val="k00t16"/>
              <w:tabs>
                <w:tab w:val="left" w:pos="480"/>
              </w:tabs>
              <w:spacing w:beforeLines="50" w:before="180" w:line="480" w:lineRule="exact"/>
              <w:jc w:val="both"/>
              <w:rPr>
                <w:b w:val="0"/>
                <w:szCs w:val="32"/>
              </w:rPr>
            </w:pPr>
            <w:r w:rsidRPr="00D1019D">
              <w:rPr>
                <w:b w:val="0"/>
                <w:szCs w:val="32"/>
              </w:rPr>
              <w:t>(02)23491500#8530</w:t>
            </w:r>
          </w:p>
          <w:p w:rsidR="00AF2109" w:rsidRPr="00D1019D" w:rsidRDefault="00AF2109" w:rsidP="00783083">
            <w:pPr>
              <w:pStyle w:val="k00t16"/>
              <w:tabs>
                <w:tab w:val="left" w:pos="480"/>
              </w:tabs>
              <w:spacing w:beforeLines="50" w:before="180" w:line="480" w:lineRule="exact"/>
              <w:jc w:val="both"/>
              <w:rPr>
                <w:b w:val="0"/>
                <w:szCs w:val="32"/>
              </w:rPr>
            </w:pPr>
            <w:r w:rsidRPr="00D1019D">
              <w:rPr>
                <w:b w:val="0"/>
                <w:szCs w:val="32"/>
              </w:rPr>
              <w:t>(02)23491500#8523</w:t>
            </w:r>
          </w:p>
        </w:tc>
      </w:tr>
      <w:tr w:rsidR="00D1019D" w:rsidRPr="00D1019D" w:rsidTr="00783083">
        <w:tc>
          <w:tcPr>
            <w:tcW w:w="1951"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6"/>
              </w:rPr>
              <w:t>主題樂園</w:t>
            </w:r>
            <w:r w:rsidRPr="00D1019D">
              <w:rPr>
                <w:b w:val="0"/>
                <w:szCs w:val="32"/>
              </w:rPr>
              <w:t>優惠</w:t>
            </w:r>
          </w:p>
        </w:tc>
        <w:tc>
          <w:tcPr>
            <w:tcW w:w="1985"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交通部觀光局</w:t>
            </w:r>
          </w:p>
        </w:tc>
        <w:tc>
          <w:tcPr>
            <w:tcW w:w="1275"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蔡丞偉</w:t>
            </w:r>
          </w:p>
        </w:tc>
        <w:tc>
          <w:tcPr>
            <w:tcW w:w="3510"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(04)23312688#209</w:t>
            </w:r>
          </w:p>
        </w:tc>
      </w:tr>
      <w:tr w:rsidR="00D1019D" w:rsidRPr="00D1019D" w:rsidTr="00783083">
        <w:tc>
          <w:tcPr>
            <w:tcW w:w="1951"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公路客運十大精采旅遊路線優惠</w:t>
            </w:r>
          </w:p>
        </w:tc>
        <w:tc>
          <w:tcPr>
            <w:tcW w:w="1985"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交通部公路總局</w:t>
            </w:r>
          </w:p>
        </w:tc>
        <w:tc>
          <w:tcPr>
            <w:tcW w:w="1275"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林煒翔</w:t>
            </w:r>
          </w:p>
        </w:tc>
        <w:tc>
          <w:tcPr>
            <w:tcW w:w="3510"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(02)23070123#3404</w:t>
            </w:r>
          </w:p>
        </w:tc>
      </w:tr>
      <w:tr w:rsidR="00D1019D" w:rsidRPr="00D1019D" w:rsidTr="00783083">
        <w:tc>
          <w:tcPr>
            <w:tcW w:w="1951"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高鐵假期優惠</w:t>
            </w:r>
          </w:p>
        </w:tc>
        <w:tc>
          <w:tcPr>
            <w:tcW w:w="1985"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臺灣高鐵公司客服專線</w:t>
            </w:r>
          </w:p>
        </w:tc>
        <w:tc>
          <w:tcPr>
            <w:tcW w:w="1275"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
        </w:tc>
        <w:tc>
          <w:tcPr>
            <w:tcW w:w="3510"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40663000</w:t>
            </w:r>
            <w:r w:rsidRPr="00D1019D">
              <w:rPr>
                <w:b w:val="0"/>
                <w:szCs w:val="32"/>
              </w:rPr>
              <w:t>、</w:t>
            </w:r>
            <w:r w:rsidRPr="00D1019D">
              <w:rPr>
                <w:b w:val="0"/>
                <w:szCs w:val="32"/>
              </w:rPr>
              <w:t>42663000(</w:t>
            </w:r>
            <w:r w:rsidRPr="00D1019D">
              <w:rPr>
                <w:b w:val="0"/>
                <w:szCs w:val="32"/>
              </w:rPr>
              <w:t>苗栗</w:t>
            </w:r>
            <w:r w:rsidRPr="00D1019D">
              <w:rPr>
                <w:b w:val="0"/>
                <w:szCs w:val="32"/>
              </w:rPr>
              <w:t>)</w:t>
            </w:r>
            <w:r w:rsidRPr="00D1019D">
              <w:rPr>
                <w:b w:val="0"/>
                <w:szCs w:val="32"/>
              </w:rPr>
              <w:t>、</w:t>
            </w:r>
            <w:r w:rsidRPr="00D1019D">
              <w:rPr>
                <w:b w:val="0"/>
                <w:szCs w:val="32"/>
              </w:rPr>
              <w:t>46663000(</w:t>
            </w:r>
            <w:proofErr w:type="gramStart"/>
            <w:r w:rsidRPr="00D1019D">
              <w:rPr>
                <w:b w:val="0"/>
                <w:szCs w:val="32"/>
              </w:rPr>
              <w:t>臺</w:t>
            </w:r>
            <w:proofErr w:type="gramEnd"/>
            <w:r w:rsidRPr="00D1019D">
              <w:rPr>
                <w:b w:val="0"/>
                <w:szCs w:val="32"/>
              </w:rPr>
              <w:t>東、金門</w:t>
            </w:r>
            <w:r w:rsidRPr="00D1019D">
              <w:rPr>
                <w:b w:val="0"/>
                <w:szCs w:val="32"/>
              </w:rPr>
              <w:t>)</w:t>
            </w:r>
            <w:r w:rsidRPr="00D1019D">
              <w:rPr>
                <w:b w:val="0"/>
                <w:szCs w:val="32"/>
              </w:rPr>
              <w:t>、</w:t>
            </w:r>
            <w:r w:rsidRPr="00D1019D">
              <w:rPr>
                <w:b w:val="0"/>
                <w:szCs w:val="32"/>
              </w:rPr>
              <w:t>(02)40663000(</w:t>
            </w:r>
            <w:r w:rsidRPr="00D1019D">
              <w:rPr>
                <w:b w:val="0"/>
                <w:szCs w:val="32"/>
              </w:rPr>
              <w:t>馬祖及行動電話</w:t>
            </w:r>
            <w:r w:rsidRPr="00D1019D">
              <w:rPr>
                <w:b w:val="0"/>
                <w:szCs w:val="32"/>
              </w:rPr>
              <w:t>)</w:t>
            </w:r>
          </w:p>
        </w:tc>
      </w:tr>
      <w:tr w:rsidR="00AF2109" w:rsidRPr="00D1019D" w:rsidTr="00783083">
        <w:tc>
          <w:tcPr>
            <w:tcW w:w="1951"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roofErr w:type="gramStart"/>
            <w:r w:rsidRPr="00D1019D">
              <w:rPr>
                <w:b w:val="0"/>
                <w:szCs w:val="32"/>
              </w:rPr>
              <w:t>臺</w:t>
            </w:r>
            <w:proofErr w:type="gramEnd"/>
            <w:r w:rsidRPr="00D1019D">
              <w:rPr>
                <w:b w:val="0"/>
                <w:szCs w:val="32"/>
              </w:rPr>
              <w:t>鐵</w:t>
            </w:r>
            <w:r w:rsidRPr="00D1019D">
              <w:rPr>
                <w:b w:val="0"/>
                <w:szCs w:val="36"/>
              </w:rPr>
              <w:t>TR-PASS</w:t>
            </w:r>
            <w:r w:rsidRPr="00D1019D">
              <w:rPr>
                <w:b w:val="0"/>
                <w:szCs w:val="36"/>
              </w:rPr>
              <w:t>優惠</w:t>
            </w:r>
          </w:p>
        </w:tc>
        <w:tc>
          <w:tcPr>
            <w:tcW w:w="1985"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臺灣鐵路管理局客服專線</w:t>
            </w:r>
          </w:p>
        </w:tc>
        <w:tc>
          <w:tcPr>
            <w:tcW w:w="1275"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
        </w:tc>
        <w:tc>
          <w:tcPr>
            <w:tcW w:w="3510" w:type="dxa"/>
          </w:tcPr>
          <w:p w:rsidR="00AF2109" w:rsidRPr="00D1019D" w:rsidRDefault="00AF2109" w:rsidP="00783083">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D1019D">
              <w:rPr>
                <w:b w:val="0"/>
                <w:szCs w:val="32"/>
              </w:rPr>
              <w:t>0800765888(</w:t>
            </w:r>
            <w:r w:rsidRPr="00D1019D">
              <w:rPr>
                <w:b w:val="0"/>
                <w:szCs w:val="32"/>
              </w:rPr>
              <w:t>限以市話撥打</w:t>
            </w:r>
            <w:r w:rsidRPr="00D1019D">
              <w:rPr>
                <w:b w:val="0"/>
                <w:szCs w:val="32"/>
              </w:rPr>
              <w:t>)</w:t>
            </w:r>
            <w:r w:rsidRPr="00D1019D">
              <w:rPr>
                <w:b w:val="0"/>
                <w:szCs w:val="32"/>
              </w:rPr>
              <w:t>、</w:t>
            </w:r>
            <w:r w:rsidRPr="00D1019D">
              <w:rPr>
                <w:b w:val="0"/>
                <w:szCs w:val="32"/>
              </w:rPr>
              <w:t>(02)21910096(</w:t>
            </w:r>
            <w:r w:rsidRPr="00D1019D">
              <w:rPr>
                <w:b w:val="0"/>
                <w:szCs w:val="32"/>
              </w:rPr>
              <w:t>手機、</w:t>
            </w:r>
            <w:proofErr w:type="gramStart"/>
            <w:r w:rsidRPr="00D1019D">
              <w:rPr>
                <w:b w:val="0"/>
                <w:szCs w:val="32"/>
              </w:rPr>
              <w:t>市話皆可</w:t>
            </w:r>
            <w:proofErr w:type="gramEnd"/>
            <w:r w:rsidRPr="00D1019D">
              <w:rPr>
                <w:b w:val="0"/>
                <w:szCs w:val="32"/>
              </w:rPr>
              <w:t>)</w:t>
            </w:r>
          </w:p>
        </w:tc>
      </w:tr>
    </w:tbl>
    <w:p w:rsidR="00AF2109" w:rsidRPr="00D1019D" w:rsidRDefault="00AF2109" w:rsidP="00AF2109">
      <w:pPr>
        <w:pStyle w:val="k00t16"/>
        <w:spacing w:beforeLines="50" w:before="180" w:line="480" w:lineRule="exact"/>
        <w:jc w:val="both"/>
        <w:rPr>
          <w:b w:val="0"/>
          <w:szCs w:val="32"/>
        </w:rPr>
      </w:pPr>
    </w:p>
    <w:p w:rsidR="00AF2109" w:rsidRPr="00D1019D" w:rsidRDefault="00AF2109" w:rsidP="00AF2109">
      <w:pPr>
        <w:rPr>
          <w:rFonts w:ascii="Times New Roman" w:hAnsi="Times New Roman" w:cs="Times New Roman"/>
        </w:rPr>
      </w:pPr>
    </w:p>
    <w:p w:rsidR="00AF2109" w:rsidRPr="00D1019D" w:rsidRDefault="00AF2109" w:rsidP="00AF2109">
      <w:pPr>
        <w:widowControl/>
        <w:rPr>
          <w:rFonts w:ascii="Times New Roman" w:hAnsi="Times New Roman" w:cs="Times New Roman"/>
        </w:rPr>
      </w:pPr>
    </w:p>
    <w:p w:rsidR="00AF2109" w:rsidRPr="00D1019D" w:rsidRDefault="00AF2109" w:rsidP="00AF2109">
      <w:pPr>
        <w:widowControl/>
        <w:rPr>
          <w:rFonts w:ascii="Times New Roman" w:hAnsi="Times New Roman" w:cs="Times New Roman"/>
          <w:bCs/>
          <w:szCs w:val="36"/>
        </w:rPr>
      </w:pPr>
    </w:p>
    <w:p w:rsidR="00AF2109" w:rsidRPr="00D1019D" w:rsidRDefault="00AF2109" w:rsidP="00AF2109"/>
    <w:bookmarkEnd w:id="0"/>
    <w:p w:rsidR="006660FF" w:rsidRPr="00D1019D" w:rsidRDefault="006660FF" w:rsidP="009A18CA">
      <w:pPr>
        <w:widowControl/>
        <w:rPr>
          <w:rFonts w:ascii="Times New Roman" w:hAnsi="Times New Roman" w:cs="Times New Roman"/>
          <w:bCs/>
          <w:szCs w:val="36"/>
        </w:rPr>
      </w:pPr>
    </w:p>
    <w:sectPr w:rsidR="006660FF" w:rsidRPr="00D1019D" w:rsidSect="00003B75">
      <w:footerReference w:type="default" r:id="rId9"/>
      <w:pgSz w:w="11906" w:h="16838" w:code="9"/>
      <w:pgMar w:top="1440" w:right="1800" w:bottom="1440" w:left="1800"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E5" w:rsidRDefault="00927FE5" w:rsidP="007901AA">
      <w:r>
        <w:separator/>
      </w:r>
    </w:p>
  </w:endnote>
  <w:endnote w:type="continuationSeparator" w:id="0">
    <w:p w:rsidR="00927FE5" w:rsidRDefault="00927FE5" w:rsidP="0079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19465"/>
      <w:docPartObj>
        <w:docPartGallery w:val="Page Numbers (Bottom of Page)"/>
        <w:docPartUnique/>
      </w:docPartObj>
    </w:sdtPr>
    <w:sdtEndPr/>
    <w:sdtContent>
      <w:p w:rsidR="00593D96" w:rsidRDefault="00593D96">
        <w:pPr>
          <w:pStyle w:val="a6"/>
          <w:jc w:val="center"/>
        </w:pPr>
        <w:r>
          <w:fldChar w:fldCharType="begin"/>
        </w:r>
        <w:r>
          <w:instrText>PAGE   \* MERGEFORMAT</w:instrText>
        </w:r>
        <w:r>
          <w:fldChar w:fldCharType="separate"/>
        </w:r>
        <w:r w:rsidR="00D1019D" w:rsidRPr="00D1019D">
          <w:rPr>
            <w:noProof/>
            <w:lang w:val="zh-TW"/>
          </w:rPr>
          <w:t>6</w:t>
        </w:r>
        <w:r>
          <w:fldChar w:fldCharType="end"/>
        </w:r>
      </w:p>
    </w:sdtContent>
  </w:sdt>
  <w:p w:rsidR="00593D96" w:rsidRDefault="00593D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E5" w:rsidRDefault="00927FE5" w:rsidP="007901AA">
      <w:r>
        <w:separator/>
      </w:r>
    </w:p>
  </w:footnote>
  <w:footnote w:type="continuationSeparator" w:id="0">
    <w:p w:rsidR="00927FE5" w:rsidRDefault="00927FE5" w:rsidP="0079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B9E"/>
    <w:multiLevelType w:val="hybridMultilevel"/>
    <w:tmpl w:val="2B80238C"/>
    <w:lvl w:ilvl="0" w:tplc="2B247C7E">
      <w:start w:val="1"/>
      <w:numFmt w:val="decimal"/>
      <w:lvlText w:val="%1、"/>
      <w:lvlJc w:val="left"/>
      <w:pPr>
        <w:ind w:left="16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3094A"/>
    <w:multiLevelType w:val="hybridMultilevel"/>
    <w:tmpl w:val="1200E10E"/>
    <w:lvl w:ilvl="0" w:tplc="6C14CDFE">
      <w:start w:val="1"/>
      <w:numFmt w:val="ideographLegalTraditional"/>
      <w:lvlText w:val="%1、"/>
      <w:lvlJc w:val="left"/>
      <w:pPr>
        <w:ind w:left="175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33F81"/>
    <w:multiLevelType w:val="hybridMultilevel"/>
    <w:tmpl w:val="A2AE850A"/>
    <w:lvl w:ilvl="0" w:tplc="7FF664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F013EF6"/>
    <w:multiLevelType w:val="hybridMultilevel"/>
    <w:tmpl w:val="94AAB6D2"/>
    <w:lvl w:ilvl="0" w:tplc="1BA84B2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17D2461"/>
    <w:multiLevelType w:val="hybridMultilevel"/>
    <w:tmpl w:val="493ACD4A"/>
    <w:lvl w:ilvl="0" w:tplc="806AD82C">
      <w:start w:val="1"/>
      <w:numFmt w:val="taiwaneseCountingThousand"/>
      <w:lvlText w:val="(%1)"/>
      <w:lvlJc w:val="left"/>
      <w:pPr>
        <w:ind w:left="1134" w:hanging="720"/>
      </w:pPr>
      <w:rPr>
        <w:rFonts w:hint="default"/>
      </w:rPr>
    </w:lvl>
    <w:lvl w:ilvl="1" w:tplc="2B247C7E">
      <w:start w:val="1"/>
      <w:numFmt w:val="decimal"/>
      <w:lvlText w:val="%2、"/>
      <w:lvlJc w:val="left"/>
      <w:pPr>
        <w:ind w:left="1614" w:hanging="720"/>
      </w:pPr>
      <w:rPr>
        <w:rFonts w:hint="default"/>
      </w:r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5">
    <w:nsid w:val="192E2B20"/>
    <w:multiLevelType w:val="hybridMultilevel"/>
    <w:tmpl w:val="493ACD4A"/>
    <w:lvl w:ilvl="0" w:tplc="806AD82C">
      <w:start w:val="1"/>
      <w:numFmt w:val="taiwaneseCountingThousand"/>
      <w:lvlText w:val="(%1)"/>
      <w:lvlJc w:val="left"/>
      <w:pPr>
        <w:ind w:left="1134" w:hanging="720"/>
      </w:pPr>
      <w:rPr>
        <w:rFonts w:hint="default"/>
      </w:rPr>
    </w:lvl>
    <w:lvl w:ilvl="1" w:tplc="2B247C7E">
      <w:start w:val="1"/>
      <w:numFmt w:val="decimal"/>
      <w:lvlText w:val="%2、"/>
      <w:lvlJc w:val="left"/>
      <w:pPr>
        <w:ind w:left="1855" w:hanging="720"/>
      </w:pPr>
      <w:rPr>
        <w:rFonts w:hint="default"/>
      </w:r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6">
    <w:nsid w:val="1AC36DD9"/>
    <w:multiLevelType w:val="hybridMultilevel"/>
    <w:tmpl w:val="13BEAACA"/>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7">
    <w:nsid w:val="1CDC6C85"/>
    <w:multiLevelType w:val="hybridMultilevel"/>
    <w:tmpl w:val="AE46679E"/>
    <w:lvl w:ilvl="0" w:tplc="D33897EC">
      <w:start w:val="1"/>
      <w:numFmt w:val="taiwaneseCountingThousand"/>
      <w:lvlText w:val="%1、"/>
      <w:lvlJc w:val="left"/>
      <w:pPr>
        <w:ind w:left="1632" w:hanging="720"/>
      </w:pPr>
      <w:rPr>
        <w:rFonts w:hint="default"/>
      </w:r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8">
    <w:nsid w:val="1E9B4900"/>
    <w:multiLevelType w:val="hybridMultilevel"/>
    <w:tmpl w:val="0B1209C4"/>
    <w:lvl w:ilvl="0" w:tplc="1EE4644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EDF07D3"/>
    <w:multiLevelType w:val="hybridMultilevel"/>
    <w:tmpl w:val="BA04C11C"/>
    <w:lvl w:ilvl="0" w:tplc="FE6279E6">
      <w:start w:val="1"/>
      <w:numFmt w:val="taiwaneseCountingThousand"/>
      <w:lvlText w:val="(%1)"/>
      <w:lvlJc w:val="left"/>
      <w:pPr>
        <w:ind w:left="2976" w:hanging="480"/>
      </w:pPr>
      <w:rPr>
        <w:rFonts w:hint="eastAsia"/>
      </w:rPr>
    </w:lvl>
    <w:lvl w:ilvl="1" w:tplc="04090019" w:tentative="1">
      <w:start w:val="1"/>
      <w:numFmt w:val="ideographTraditional"/>
      <w:lvlText w:val="%2、"/>
      <w:lvlJc w:val="left"/>
      <w:pPr>
        <w:ind w:left="3456" w:hanging="480"/>
      </w:pPr>
    </w:lvl>
    <w:lvl w:ilvl="2" w:tplc="0409001B" w:tentative="1">
      <w:start w:val="1"/>
      <w:numFmt w:val="lowerRoman"/>
      <w:lvlText w:val="%3."/>
      <w:lvlJc w:val="right"/>
      <w:pPr>
        <w:ind w:left="3936" w:hanging="480"/>
      </w:pPr>
    </w:lvl>
    <w:lvl w:ilvl="3" w:tplc="0409000F" w:tentative="1">
      <w:start w:val="1"/>
      <w:numFmt w:val="decimal"/>
      <w:lvlText w:val="%4."/>
      <w:lvlJc w:val="left"/>
      <w:pPr>
        <w:ind w:left="4416" w:hanging="480"/>
      </w:pPr>
    </w:lvl>
    <w:lvl w:ilvl="4" w:tplc="04090019" w:tentative="1">
      <w:start w:val="1"/>
      <w:numFmt w:val="ideographTraditional"/>
      <w:lvlText w:val="%5、"/>
      <w:lvlJc w:val="left"/>
      <w:pPr>
        <w:ind w:left="4896" w:hanging="480"/>
      </w:pPr>
    </w:lvl>
    <w:lvl w:ilvl="5" w:tplc="0409001B" w:tentative="1">
      <w:start w:val="1"/>
      <w:numFmt w:val="lowerRoman"/>
      <w:lvlText w:val="%6."/>
      <w:lvlJc w:val="right"/>
      <w:pPr>
        <w:ind w:left="5376" w:hanging="480"/>
      </w:pPr>
    </w:lvl>
    <w:lvl w:ilvl="6" w:tplc="0409000F" w:tentative="1">
      <w:start w:val="1"/>
      <w:numFmt w:val="decimal"/>
      <w:lvlText w:val="%7."/>
      <w:lvlJc w:val="left"/>
      <w:pPr>
        <w:ind w:left="5856" w:hanging="480"/>
      </w:pPr>
    </w:lvl>
    <w:lvl w:ilvl="7" w:tplc="04090019" w:tentative="1">
      <w:start w:val="1"/>
      <w:numFmt w:val="ideographTraditional"/>
      <w:lvlText w:val="%8、"/>
      <w:lvlJc w:val="left"/>
      <w:pPr>
        <w:ind w:left="6336" w:hanging="480"/>
      </w:pPr>
    </w:lvl>
    <w:lvl w:ilvl="8" w:tplc="0409001B" w:tentative="1">
      <w:start w:val="1"/>
      <w:numFmt w:val="lowerRoman"/>
      <w:lvlText w:val="%9."/>
      <w:lvlJc w:val="right"/>
      <w:pPr>
        <w:ind w:left="6816" w:hanging="480"/>
      </w:pPr>
    </w:lvl>
  </w:abstractNum>
  <w:abstractNum w:abstractNumId="10">
    <w:nsid w:val="200E0363"/>
    <w:multiLevelType w:val="hybridMultilevel"/>
    <w:tmpl w:val="A13AC5BA"/>
    <w:lvl w:ilvl="0" w:tplc="935EF258">
      <w:start w:val="1"/>
      <w:numFmt w:val="taiwaneseCountingThousand"/>
      <w:lvlText w:val="(%1)"/>
      <w:lvlJc w:val="left"/>
      <w:pPr>
        <w:ind w:left="960" w:hanging="480"/>
      </w:pPr>
      <w:rPr>
        <w:rFonts w:hint="eastAsia"/>
        <w:sz w:val="28"/>
      </w:rPr>
    </w:lvl>
    <w:lvl w:ilvl="1" w:tplc="502C3536">
      <w:start w:val="1"/>
      <w:numFmt w:val="taiwaneseCountingThousand"/>
      <w:lvlText w:val="(%2)"/>
      <w:lvlJc w:val="left"/>
      <w:pPr>
        <w:ind w:left="1757" w:hanging="480"/>
      </w:pPr>
      <w:rPr>
        <w:rFonts w:hint="default"/>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262367F"/>
    <w:multiLevelType w:val="hybridMultilevel"/>
    <w:tmpl w:val="C66E0C56"/>
    <w:lvl w:ilvl="0" w:tplc="91AAD1C4">
      <w:start w:val="1"/>
      <w:numFmt w:val="taiwaneseCountingThousand"/>
      <w:lvlText w:val="%1、"/>
      <w:lvlJc w:val="left"/>
      <w:pPr>
        <w:ind w:left="1152" w:hanging="11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702874"/>
    <w:multiLevelType w:val="hybridMultilevel"/>
    <w:tmpl w:val="E6862EE2"/>
    <w:lvl w:ilvl="0" w:tplc="7692584C">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nsid w:val="28144A0D"/>
    <w:multiLevelType w:val="hybridMultilevel"/>
    <w:tmpl w:val="2B80238C"/>
    <w:lvl w:ilvl="0" w:tplc="2B247C7E">
      <w:start w:val="1"/>
      <w:numFmt w:val="decimal"/>
      <w:lvlText w:val="%1、"/>
      <w:lvlJc w:val="left"/>
      <w:pPr>
        <w:ind w:left="16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F60FF3"/>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D9D1E4B"/>
    <w:multiLevelType w:val="hybridMultilevel"/>
    <w:tmpl w:val="914EFD00"/>
    <w:lvl w:ilvl="0" w:tplc="502C3536">
      <w:start w:val="1"/>
      <w:numFmt w:val="taiwaneseCountingThousand"/>
      <w:lvlText w:val="(%1)"/>
      <w:lvlJc w:val="left"/>
      <w:pPr>
        <w:ind w:left="1757"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C96938"/>
    <w:multiLevelType w:val="hybridMultilevel"/>
    <w:tmpl w:val="BEF43A0C"/>
    <w:lvl w:ilvl="0" w:tplc="0409000F">
      <w:start w:val="1"/>
      <w:numFmt w:val="decimal"/>
      <w:lvlText w:val="%1."/>
      <w:lvlJc w:val="left"/>
      <w:pPr>
        <w:ind w:left="68" w:hanging="480"/>
      </w:p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17">
    <w:nsid w:val="346970F2"/>
    <w:multiLevelType w:val="hybridMultilevel"/>
    <w:tmpl w:val="00040D9C"/>
    <w:lvl w:ilvl="0" w:tplc="5F6074D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748091B"/>
    <w:multiLevelType w:val="hybridMultilevel"/>
    <w:tmpl w:val="B7DE62EE"/>
    <w:lvl w:ilvl="0" w:tplc="CE308B0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8D4548A"/>
    <w:multiLevelType w:val="hybridMultilevel"/>
    <w:tmpl w:val="F8C8B6B0"/>
    <w:lvl w:ilvl="0" w:tplc="00ECBA94">
      <w:start w:val="1"/>
      <w:numFmt w:val="taiwaneseCountingThousand"/>
      <w:lvlText w:val="(%1)"/>
      <w:lvlJc w:val="left"/>
      <w:pPr>
        <w:ind w:left="1757"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7067BB"/>
    <w:multiLevelType w:val="hybridMultilevel"/>
    <w:tmpl w:val="28FA5994"/>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21">
    <w:nsid w:val="3F776EF1"/>
    <w:multiLevelType w:val="hybridMultilevel"/>
    <w:tmpl w:val="6BB43134"/>
    <w:lvl w:ilvl="0" w:tplc="640236E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46F73C6D"/>
    <w:multiLevelType w:val="hybridMultilevel"/>
    <w:tmpl w:val="4500925A"/>
    <w:lvl w:ilvl="0" w:tplc="16BC9464">
      <w:start w:val="1"/>
      <w:numFmt w:val="ideographLegalTraditional"/>
      <w:lvlText w:val="%1、"/>
      <w:lvlJc w:val="left"/>
      <w:pPr>
        <w:ind w:left="1054" w:hanging="912"/>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A407E5"/>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4">
    <w:nsid w:val="4BD322BF"/>
    <w:multiLevelType w:val="hybridMultilevel"/>
    <w:tmpl w:val="BDECA3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9CB772E"/>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6">
    <w:nsid w:val="5AF93C42"/>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F772111"/>
    <w:multiLevelType w:val="hybridMultilevel"/>
    <w:tmpl w:val="7BFAA598"/>
    <w:lvl w:ilvl="0" w:tplc="AE269C6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60C64430"/>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3B32243"/>
    <w:multiLevelType w:val="hybridMultilevel"/>
    <w:tmpl w:val="17102142"/>
    <w:lvl w:ilvl="0" w:tplc="FE6279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6AB0D47"/>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31">
    <w:nsid w:val="67EF7E85"/>
    <w:multiLevelType w:val="hybridMultilevel"/>
    <w:tmpl w:val="39DE4E4E"/>
    <w:lvl w:ilvl="0" w:tplc="5D02A248">
      <w:start w:val="1"/>
      <w:numFmt w:val="taiwaneseCountingThousand"/>
      <w:lvlText w:val="%1、"/>
      <w:lvlJc w:val="left"/>
      <w:pPr>
        <w:ind w:left="1200" w:hanging="720"/>
      </w:pPr>
      <w:rPr>
        <w:rFonts w:ascii="Times New Roman" w:eastAsia="標楷體" w:hAnsi="Times New Roman" w:hint="default"/>
      </w:rPr>
    </w:lvl>
    <w:lvl w:ilvl="1" w:tplc="7FE28BD0">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B741D7F"/>
    <w:multiLevelType w:val="hybridMultilevel"/>
    <w:tmpl w:val="F80475AA"/>
    <w:lvl w:ilvl="0" w:tplc="AF4A5D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6DCD2797"/>
    <w:multiLevelType w:val="hybridMultilevel"/>
    <w:tmpl w:val="DCFAF8F8"/>
    <w:lvl w:ilvl="0" w:tplc="AE269C6A">
      <w:start w:val="1"/>
      <w:numFmt w:val="taiwaneseCountingThousand"/>
      <w:lvlText w:val="(%1)"/>
      <w:lvlJc w:val="left"/>
      <w:pPr>
        <w:ind w:left="1680" w:hanging="72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4">
    <w:nsid w:val="6F706656"/>
    <w:multiLevelType w:val="hybridMultilevel"/>
    <w:tmpl w:val="E7A2B774"/>
    <w:lvl w:ilvl="0" w:tplc="04090017">
      <w:start w:val="1"/>
      <w:numFmt w:val="ideographLegalTraditional"/>
      <w:lvlText w:val="%1、"/>
      <w:lvlJc w:val="left"/>
      <w:pPr>
        <w:ind w:left="480" w:hanging="480"/>
      </w:pPr>
    </w:lvl>
    <w:lvl w:ilvl="1" w:tplc="8834AC60">
      <w:start w:val="1"/>
      <w:numFmt w:val="taiwaneseCountingThousand"/>
      <w:lvlText w:val="%2、"/>
      <w:lvlJc w:val="left"/>
      <w:pPr>
        <w:ind w:left="1783" w:hanging="121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E975B9"/>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36">
    <w:nsid w:val="7D492E6D"/>
    <w:multiLevelType w:val="hybridMultilevel"/>
    <w:tmpl w:val="A33CDB20"/>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num w:numId="1">
    <w:abstractNumId w:val="11"/>
  </w:num>
  <w:num w:numId="2">
    <w:abstractNumId w:val="22"/>
  </w:num>
  <w:num w:numId="3">
    <w:abstractNumId w:val="7"/>
  </w:num>
  <w:num w:numId="4">
    <w:abstractNumId w:val="32"/>
  </w:num>
  <w:num w:numId="5">
    <w:abstractNumId w:val="8"/>
  </w:num>
  <w:num w:numId="6">
    <w:abstractNumId w:val="24"/>
  </w:num>
  <w:num w:numId="7">
    <w:abstractNumId w:val="31"/>
  </w:num>
  <w:num w:numId="8">
    <w:abstractNumId w:val="10"/>
  </w:num>
  <w:num w:numId="9">
    <w:abstractNumId w:val="15"/>
  </w:num>
  <w:num w:numId="10">
    <w:abstractNumId w:val="19"/>
  </w:num>
  <w:num w:numId="11">
    <w:abstractNumId w:val="36"/>
  </w:num>
  <w:num w:numId="12">
    <w:abstractNumId w:val="6"/>
  </w:num>
  <w:num w:numId="13">
    <w:abstractNumId w:val="20"/>
  </w:num>
  <w:num w:numId="14">
    <w:abstractNumId w:val="17"/>
  </w:num>
  <w:num w:numId="15">
    <w:abstractNumId w:val="21"/>
  </w:num>
  <w:num w:numId="16">
    <w:abstractNumId w:val="3"/>
  </w:num>
  <w:num w:numId="17">
    <w:abstractNumId w:val="18"/>
  </w:num>
  <w:num w:numId="18">
    <w:abstractNumId w:val="9"/>
  </w:num>
  <w:num w:numId="19">
    <w:abstractNumId w:val="29"/>
  </w:num>
  <w:num w:numId="20">
    <w:abstractNumId w:val="16"/>
  </w:num>
  <w:num w:numId="21">
    <w:abstractNumId w:val="34"/>
  </w:num>
  <w:num w:numId="22">
    <w:abstractNumId w:val="28"/>
  </w:num>
  <w:num w:numId="23">
    <w:abstractNumId w:val="14"/>
  </w:num>
  <w:num w:numId="24">
    <w:abstractNumId w:val="25"/>
  </w:num>
  <w:num w:numId="25">
    <w:abstractNumId w:val="35"/>
  </w:num>
  <w:num w:numId="26">
    <w:abstractNumId w:val="30"/>
  </w:num>
  <w:num w:numId="27">
    <w:abstractNumId w:val="1"/>
  </w:num>
  <w:num w:numId="28">
    <w:abstractNumId w:val="26"/>
  </w:num>
  <w:num w:numId="29">
    <w:abstractNumId w:val="23"/>
  </w:num>
  <w:num w:numId="30">
    <w:abstractNumId w:val="4"/>
  </w:num>
  <w:num w:numId="31">
    <w:abstractNumId w:val="0"/>
  </w:num>
  <w:num w:numId="32">
    <w:abstractNumId w:val="13"/>
  </w:num>
  <w:num w:numId="33">
    <w:abstractNumId w:val="5"/>
  </w:num>
  <w:num w:numId="34">
    <w:abstractNumId w:val="2"/>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BA"/>
    <w:rsid w:val="00003B75"/>
    <w:rsid w:val="00014ABE"/>
    <w:rsid w:val="000242F9"/>
    <w:rsid w:val="00040B5F"/>
    <w:rsid w:val="00041C83"/>
    <w:rsid w:val="00051A63"/>
    <w:rsid w:val="00061B63"/>
    <w:rsid w:val="000652A7"/>
    <w:rsid w:val="000659EA"/>
    <w:rsid w:val="00087531"/>
    <w:rsid w:val="00092DB4"/>
    <w:rsid w:val="00096F07"/>
    <w:rsid w:val="000A1341"/>
    <w:rsid w:val="000A7B9A"/>
    <w:rsid w:val="000D5392"/>
    <w:rsid w:val="000D7427"/>
    <w:rsid w:val="000E598E"/>
    <w:rsid w:val="00103467"/>
    <w:rsid w:val="0010733F"/>
    <w:rsid w:val="001108E7"/>
    <w:rsid w:val="00146F97"/>
    <w:rsid w:val="0015024E"/>
    <w:rsid w:val="001517C5"/>
    <w:rsid w:val="00162B5F"/>
    <w:rsid w:val="00187719"/>
    <w:rsid w:val="001C7360"/>
    <w:rsid w:val="001D35BE"/>
    <w:rsid w:val="00202572"/>
    <w:rsid w:val="00235F7B"/>
    <w:rsid w:val="00285C58"/>
    <w:rsid w:val="00292A2E"/>
    <w:rsid w:val="002B0CE2"/>
    <w:rsid w:val="002B5E7C"/>
    <w:rsid w:val="002B5FBA"/>
    <w:rsid w:val="002C3C75"/>
    <w:rsid w:val="002D0D98"/>
    <w:rsid w:val="002E4FD6"/>
    <w:rsid w:val="002F5615"/>
    <w:rsid w:val="00313C28"/>
    <w:rsid w:val="00331BA5"/>
    <w:rsid w:val="00336C03"/>
    <w:rsid w:val="0034186D"/>
    <w:rsid w:val="00342C45"/>
    <w:rsid w:val="00386F41"/>
    <w:rsid w:val="003A34B7"/>
    <w:rsid w:val="003A532D"/>
    <w:rsid w:val="003B69DD"/>
    <w:rsid w:val="004210D9"/>
    <w:rsid w:val="00423C44"/>
    <w:rsid w:val="00426A00"/>
    <w:rsid w:val="00436D5B"/>
    <w:rsid w:val="0044010A"/>
    <w:rsid w:val="0049419B"/>
    <w:rsid w:val="004A29A3"/>
    <w:rsid w:val="004C3C96"/>
    <w:rsid w:val="004D59E6"/>
    <w:rsid w:val="004D6C9D"/>
    <w:rsid w:val="005277A0"/>
    <w:rsid w:val="00543120"/>
    <w:rsid w:val="0056472D"/>
    <w:rsid w:val="00586540"/>
    <w:rsid w:val="00593D96"/>
    <w:rsid w:val="005A317B"/>
    <w:rsid w:val="005B1701"/>
    <w:rsid w:val="005B49A6"/>
    <w:rsid w:val="005B5616"/>
    <w:rsid w:val="005B5AD3"/>
    <w:rsid w:val="005C3383"/>
    <w:rsid w:val="005C7C83"/>
    <w:rsid w:val="005E27A8"/>
    <w:rsid w:val="005F521D"/>
    <w:rsid w:val="00642AF5"/>
    <w:rsid w:val="00656029"/>
    <w:rsid w:val="006660FF"/>
    <w:rsid w:val="006719C7"/>
    <w:rsid w:val="0067698F"/>
    <w:rsid w:val="00680CBA"/>
    <w:rsid w:val="00696CDF"/>
    <w:rsid w:val="006C5284"/>
    <w:rsid w:val="006D00ED"/>
    <w:rsid w:val="00702073"/>
    <w:rsid w:val="00706E82"/>
    <w:rsid w:val="00721B0F"/>
    <w:rsid w:val="00761E6A"/>
    <w:rsid w:val="007633A6"/>
    <w:rsid w:val="00763E01"/>
    <w:rsid w:val="00775FEA"/>
    <w:rsid w:val="00776622"/>
    <w:rsid w:val="007777A8"/>
    <w:rsid w:val="007901AA"/>
    <w:rsid w:val="00793B49"/>
    <w:rsid w:val="007F5AE2"/>
    <w:rsid w:val="0080686F"/>
    <w:rsid w:val="00813ED2"/>
    <w:rsid w:val="008875AB"/>
    <w:rsid w:val="008A5EF9"/>
    <w:rsid w:val="008C1417"/>
    <w:rsid w:val="008C46A5"/>
    <w:rsid w:val="008E15C5"/>
    <w:rsid w:val="008E3637"/>
    <w:rsid w:val="008F4FA8"/>
    <w:rsid w:val="00912A33"/>
    <w:rsid w:val="00917BA0"/>
    <w:rsid w:val="00927FE5"/>
    <w:rsid w:val="00931C39"/>
    <w:rsid w:val="009A18CA"/>
    <w:rsid w:val="009B26E8"/>
    <w:rsid w:val="009C1458"/>
    <w:rsid w:val="009F5A41"/>
    <w:rsid w:val="00A04C5F"/>
    <w:rsid w:val="00A161C6"/>
    <w:rsid w:val="00A35D12"/>
    <w:rsid w:val="00A42CBA"/>
    <w:rsid w:val="00A4631D"/>
    <w:rsid w:val="00A6786D"/>
    <w:rsid w:val="00A7480A"/>
    <w:rsid w:val="00A833AC"/>
    <w:rsid w:val="00A97298"/>
    <w:rsid w:val="00AA421A"/>
    <w:rsid w:val="00AC6188"/>
    <w:rsid w:val="00AD10C8"/>
    <w:rsid w:val="00AE478A"/>
    <w:rsid w:val="00AF2109"/>
    <w:rsid w:val="00B07436"/>
    <w:rsid w:val="00B07EC0"/>
    <w:rsid w:val="00B372F6"/>
    <w:rsid w:val="00B402A4"/>
    <w:rsid w:val="00B52DC7"/>
    <w:rsid w:val="00B53076"/>
    <w:rsid w:val="00B56B93"/>
    <w:rsid w:val="00B92D77"/>
    <w:rsid w:val="00B93923"/>
    <w:rsid w:val="00BA336F"/>
    <w:rsid w:val="00BA7D74"/>
    <w:rsid w:val="00BE09B4"/>
    <w:rsid w:val="00C151CB"/>
    <w:rsid w:val="00C40B60"/>
    <w:rsid w:val="00C637C1"/>
    <w:rsid w:val="00C70AF3"/>
    <w:rsid w:val="00CA70B8"/>
    <w:rsid w:val="00CB72A5"/>
    <w:rsid w:val="00CD53AB"/>
    <w:rsid w:val="00CF4FF7"/>
    <w:rsid w:val="00D1019D"/>
    <w:rsid w:val="00D13CAB"/>
    <w:rsid w:val="00D4703A"/>
    <w:rsid w:val="00D522E5"/>
    <w:rsid w:val="00D545F3"/>
    <w:rsid w:val="00D93429"/>
    <w:rsid w:val="00D962C4"/>
    <w:rsid w:val="00DB027C"/>
    <w:rsid w:val="00DB62B0"/>
    <w:rsid w:val="00DC451F"/>
    <w:rsid w:val="00DD10E6"/>
    <w:rsid w:val="00E14E1C"/>
    <w:rsid w:val="00E46A61"/>
    <w:rsid w:val="00E50C19"/>
    <w:rsid w:val="00E51D73"/>
    <w:rsid w:val="00E573B9"/>
    <w:rsid w:val="00E61F66"/>
    <w:rsid w:val="00E6551B"/>
    <w:rsid w:val="00E75D33"/>
    <w:rsid w:val="00E77FAF"/>
    <w:rsid w:val="00E825A9"/>
    <w:rsid w:val="00EC02B1"/>
    <w:rsid w:val="00EC1738"/>
    <w:rsid w:val="00ED0444"/>
    <w:rsid w:val="00F37275"/>
    <w:rsid w:val="00F4664E"/>
    <w:rsid w:val="00F501A0"/>
    <w:rsid w:val="00F54BC2"/>
    <w:rsid w:val="00F61C08"/>
    <w:rsid w:val="00F816B1"/>
    <w:rsid w:val="00F965FE"/>
    <w:rsid w:val="00FC6FB6"/>
    <w:rsid w:val="00FD19DA"/>
    <w:rsid w:val="00FD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BA"/>
    <w:pPr>
      <w:ind w:leftChars="200" w:left="480"/>
    </w:pPr>
  </w:style>
  <w:style w:type="paragraph" w:styleId="a4">
    <w:name w:val="header"/>
    <w:basedOn w:val="a"/>
    <w:link w:val="a5"/>
    <w:uiPriority w:val="99"/>
    <w:unhideWhenUsed/>
    <w:rsid w:val="007901AA"/>
    <w:pPr>
      <w:tabs>
        <w:tab w:val="center" w:pos="4153"/>
        <w:tab w:val="right" w:pos="8306"/>
      </w:tabs>
      <w:snapToGrid w:val="0"/>
    </w:pPr>
    <w:rPr>
      <w:sz w:val="20"/>
      <w:szCs w:val="20"/>
    </w:rPr>
  </w:style>
  <w:style w:type="character" w:customStyle="1" w:styleId="a5">
    <w:name w:val="頁首 字元"/>
    <w:basedOn w:val="a0"/>
    <w:link w:val="a4"/>
    <w:uiPriority w:val="99"/>
    <w:rsid w:val="007901AA"/>
    <w:rPr>
      <w:sz w:val="20"/>
      <w:szCs w:val="20"/>
    </w:rPr>
  </w:style>
  <w:style w:type="paragraph" w:styleId="a6">
    <w:name w:val="footer"/>
    <w:basedOn w:val="a"/>
    <w:link w:val="a7"/>
    <w:uiPriority w:val="99"/>
    <w:unhideWhenUsed/>
    <w:rsid w:val="007901AA"/>
    <w:pPr>
      <w:tabs>
        <w:tab w:val="center" w:pos="4153"/>
        <w:tab w:val="right" w:pos="8306"/>
      </w:tabs>
      <w:snapToGrid w:val="0"/>
    </w:pPr>
    <w:rPr>
      <w:sz w:val="20"/>
      <w:szCs w:val="20"/>
    </w:rPr>
  </w:style>
  <w:style w:type="character" w:customStyle="1" w:styleId="a7">
    <w:name w:val="頁尾 字元"/>
    <w:basedOn w:val="a0"/>
    <w:link w:val="a6"/>
    <w:uiPriority w:val="99"/>
    <w:rsid w:val="007901AA"/>
    <w:rPr>
      <w:sz w:val="20"/>
      <w:szCs w:val="20"/>
    </w:rPr>
  </w:style>
  <w:style w:type="character" w:styleId="a8">
    <w:name w:val="annotation reference"/>
    <w:basedOn w:val="a0"/>
    <w:uiPriority w:val="99"/>
    <w:semiHidden/>
    <w:unhideWhenUsed/>
    <w:rsid w:val="005277A0"/>
    <w:rPr>
      <w:sz w:val="18"/>
      <w:szCs w:val="18"/>
    </w:rPr>
  </w:style>
  <w:style w:type="paragraph" w:styleId="a9">
    <w:name w:val="annotation text"/>
    <w:basedOn w:val="a"/>
    <w:link w:val="aa"/>
    <w:uiPriority w:val="99"/>
    <w:semiHidden/>
    <w:unhideWhenUsed/>
    <w:rsid w:val="005277A0"/>
  </w:style>
  <w:style w:type="character" w:customStyle="1" w:styleId="aa">
    <w:name w:val="註解文字 字元"/>
    <w:basedOn w:val="a0"/>
    <w:link w:val="a9"/>
    <w:uiPriority w:val="99"/>
    <w:semiHidden/>
    <w:rsid w:val="005277A0"/>
  </w:style>
  <w:style w:type="paragraph" w:styleId="ab">
    <w:name w:val="annotation subject"/>
    <w:basedOn w:val="a9"/>
    <w:next w:val="a9"/>
    <w:link w:val="ac"/>
    <w:uiPriority w:val="99"/>
    <w:semiHidden/>
    <w:unhideWhenUsed/>
    <w:rsid w:val="005277A0"/>
    <w:rPr>
      <w:b/>
      <w:bCs/>
    </w:rPr>
  </w:style>
  <w:style w:type="character" w:customStyle="1" w:styleId="ac">
    <w:name w:val="註解主旨 字元"/>
    <w:basedOn w:val="aa"/>
    <w:link w:val="ab"/>
    <w:uiPriority w:val="99"/>
    <w:semiHidden/>
    <w:rsid w:val="005277A0"/>
    <w:rPr>
      <w:b/>
      <w:bCs/>
    </w:rPr>
  </w:style>
  <w:style w:type="paragraph" w:styleId="ad">
    <w:name w:val="Balloon Text"/>
    <w:basedOn w:val="a"/>
    <w:link w:val="ae"/>
    <w:uiPriority w:val="99"/>
    <w:semiHidden/>
    <w:unhideWhenUsed/>
    <w:rsid w:val="005277A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277A0"/>
    <w:rPr>
      <w:rFonts w:asciiTheme="majorHAnsi" w:eastAsiaTheme="majorEastAsia" w:hAnsiTheme="majorHAnsi" w:cstheme="majorBidi"/>
      <w:sz w:val="18"/>
      <w:szCs w:val="18"/>
    </w:rPr>
  </w:style>
  <w:style w:type="table" w:styleId="af">
    <w:name w:val="Table Grid"/>
    <w:basedOn w:val="a1"/>
    <w:rsid w:val="0052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00t16">
    <w:name w:val="k00t16"/>
    <w:qFormat/>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kern w:val="0"/>
      <w:sz w:val="32"/>
    </w:rPr>
  </w:style>
  <w:style w:type="paragraph" w:customStyle="1" w:styleId="k00t15">
    <w:name w:val="k00t15"/>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spacing w:val="10"/>
      <w:kern w:val="0"/>
      <w:sz w:val="30"/>
      <w:szCs w:val="28"/>
    </w:rPr>
  </w:style>
  <w:style w:type="table" w:customStyle="1" w:styleId="1">
    <w:name w:val="表格格線1"/>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D4703A"/>
    <w:rPr>
      <w:rFonts w:ascii="Times New Roman" w:eastAsia="新細明體" w:hAnsi="Times New Roman"/>
      <w:i/>
      <w:sz w:val="24"/>
    </w:rPr>
  </w:style>
  <w:style w:type="paragraph" w:customStyle="1" w:styleId="af1">
    <w:name w:val="主旨"/>
    <w:basedOn w:val="a"/>
    <w:rsid w:val="0010733F"/>
    <w:pPr>
      <w:snapToGrid w:val="0"/>
      <w:spacing w:line="560" w:lineRule="exact"/>
      <w:ind w:left="964" w:hanging="964"/>
      <w:jc w:val="both"/>
    </w:pPr>
    <w:rPr>
      <w:rFonts w:ascii="Times New Roman" w:eastAsia="標楷體" w:hAnsi="Times New Roman" w:cs="Times New Roman"/>
      <w:sz w:val="32"/>
      <w:szCs w:val="20"/>
    </w:rPr>
  </w:style>
  <w:style w:type="paragraph" w:customStyle="1" w:styleId="k40">
    <w:name w:val="k40"/>
    <w:link w:val="k400"/>
    <w:rsid w:val="00040B5F"/>
    <w:pPr>
      <w:widowControl w:val="0"/>
      <w:overflowPunct w:val="0"/>
      <w:autoSpaceDE w:val="0"/>
      <w:autoSpaceDN w:val="0"/>
      <w:spacing w:line="420" w:lineRule="exact"/>
      <w:ind w:leftChars="520" w:left="520"/>
      <w:jc w:val="both"/>
      <w:textAlignment w:val="center"/>
    </w:pPr>
    <w:rPr>
      <w:rFonts w:ascii="Calibri" w:eastAsia="標楷體" w:hAnsi="Calibri" w:cs="Times New Roman"/>
      <w:spacing w:val="4"/>
      <w:kern w:val="0"/>
      <w:sz w:val="28"/>
    </w:rPr>
  </w:style>
  <w:style w:type="character" w:customStyle="1" w:styleId="k400">
    <w:name w:val="k40 字元"/>
    <w:link w:val="k40"/>
    <w:rsid w:val="00040B5F"/>
    <w:rPr>
      <w:rFonts w:ascii="Calibri" w:eastAsia="標楷體" w:hAnsi="Calibri" w:cs="Times New Roman"/>
      <w:spacing w:val="4"/>
      <w:kern w:val="0"/>
      <w:sz w:val="28"/>
    </w:rPr>
  </w:style>
  <w:style w:type="table" w:customStyle="1" w:styleId="3">
    <w:name w:val="表格格線3"/>
    <w:basedOn w:val="a1"/>
    <w:next w:val="af"/>
    <w:rsid w:val="005F521D"/>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BA"/>
    <w:pPr>
      <w:ind w:leftChars="200" w:left="480"/>
    </w:pPr>
  </w:style>
  <w:style w:type="paragraph" w:styleId="a4">
    <w:name w:val="header"/>
    <w:basedOn w:val="a"/>
    <w:link w:val="a5"/>
    <w:uiPriority w:val="99"/>
    <w:unhideWhenUsed/>
    <w:rsid w:val="007901AA"/>
    <w:pPr>
      <w:tabs>
        <w:tab w:val="center" w:pos="4153"/>
        <w:tab w:val="right" w:pos="8306"/>
      </w:tabs>
      <w:snapToGrid w:val="0"/>
    </w:pPr>
    <w:rPr>
      <w:sz w:val="20"/>
      <w:szCs w:val="20"/>
    </w:rPr>
  </w:style>
  <w:style w:type="character" w:customStyle="1" w:styleId="a5">
    <w:name w:val="頁首 字元"/>
    <w:basedOn w:val="a0"/>
    <w:link w:val="a4"/>
    <w:uiPriority w:val="99"/>
    <w:rsid w:val="007901AA"/>
    <w:rPr>
      <w:sz w:val="20"/>
      <w:szCs w:val="20"/>
    </w:rPr>
  </w:style>
  <w:style w:type="paragraph" w:styleId="a6">
    <w:name w:val="footer"/>
    <w:basedOn w:val="a"/>
    <w:link w:val="a7"/>
    <w:uiPriority w:val="99"/>
    <w:unhideWhenUsed/>
    <w:rsid w:val="007901AA"/>
    <w:pPr>
      <w:tabs>
        <w:tab w:val="center" w:pos="4153"/>
        <w:tab w:val="right" w:pos="8306"/>
      </w:tabs>
      <w:snapToGrid w:val="0"/>
    </w:pPr>
    <w:rPr>
      <w:sz w:val="20"/>
      <w:szCs w:val="20"/>
    </w:rPr>
  </w:style>
  <w:style w:type="character" w:customStyle="1" w:styleId="a7">
    <w:name w:val="頁尾 字元"/>
    <w:basedOn w:val="a0"/>
    <w:link w:val="a6"/>
    <w:uiPriority w:val="99"/>
    <w:rsid w:val="007901AA"/>
    <w:rPr>
      <w:sz w:val="20"/>
      <w:szCs w:val="20"/>
    </w:rPr>
  </w:style>
  <w:style w:type="character" w:styleId="a8">
    <w:name w:val="annotation reference"/>
    <w:basedOn w:val="a0"/>
    <w:uiPriority w:val="99"/>
    <w:semiHidden/>
    <w:unhideWhenUsed/>
    <w:rsid w:val="005277A0"/>
    <w:rPr>
      <w:sz w:val="18"/>
      <w:szCs w:val="18"/>
    </w:rPr>
  </w:style>
  <w:style w:type="paragraph" w:styleId="a9">
    <w:name w:val="annotation text"/>
    <w:basedOn w:val="a"/>
    <w:link w:val="aa"/>
    <w:uiPriority w:val="99"/>
    <w:semiHidden/>
    <w:unhideWhenUsed/>
    <w:rsid w:val="005277A0"/>
  </w:style>
  <w:style w:type="character" w:customStyle="1" w:styleId="aa">
    <w:name w:val="註解文字 字元"/>
    <w:basedOn w:val="a0"/>
    <w:link w:val="a9"/>
    <w:uiPriority w:val="99"/>
    <w:semiHidden/>
    <w:rsid w:val="005277A0"/>
  </w:style>
  <w:style w:type="paragraph" w:styleId="ab">
    <w:name w:val="annotation subject"/>
    <w:basedOn w:val="a9"/>
    <w:next w:val="a9"/>
    <w:link w:val="ac"/>
    <w:uiPriority w:val="99"/>
    <w:semiHidden/>
    <w:unhideWhenUsed/>
    <w:rsid w:val="005277A0"/>
    <w:rPr>
      <w:b/>
      <w:bCs/>
    </w:rPr>
  </w:style>
  <w:style w:type="character" w:customStyle="1" w:styleId="ac">
    <w:name w:val="註解主旨 字元"/>
    <w:basedOn w:val="aa"/>
    <w:link w:val="ab"/>
    <w:uiPriority w:val="99"/>
    <w:semiHidden/>
    <w:rsid w:val="005277A0"/>
    <w:rPr>
      <w:b/>
      <w:bCs/>
    </w:rPr>
  </w:style>
  <w:style w:type="paragraph" w:styleId="ad">
    <w:name w:val="Balloon Text"/>
    <w:basedOn w:val="a"/>
    <w:link w:val="ae"/>
    <w:uiPriority w:val="99"/>
    <w:semiHidden/>
    <w:unhideWhenUsed/>
    <w:rsid w:val="005277A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277A0"/>
    <w:rPr>
      <w:rFonts w:asciiTheme="majorHAnsi" w:eastAsiaTheme="majorEastAsia" w:hAnsiTheme="majorHAnsi" w:cstheme="majorBidi"/>
      <w:sz w:val="18"/>
      <w:szCs w:val="18"/>
    </w:rPr>
  </w:style>
  <w:style w:type="table" w:styleId="af">
    <w:name w:val="Table Grid"/>
    <w:basedOn w:val="a1"/>
    <w:rsid w:val="0052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00t16">
    <w:name w:val="k00t16"/>
    <w:qFormat/>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kern w:val="0"/>
      <w:sz w:val="32"/>
    </w:rPr>
  </w:style>
  <w:style w:type="paragraph" w:customStyle="1" w:styleId="k00t15">
    <w:name w:val="k00t15"/>
    <w:rsid w:val="000D539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spacing w:val="10"/>
      <w:kern w:val="0"/>
      <w:sz w:val="30"/>
      <w:szCs w:val="28"/>
    </w:rPr>
  </w:style>
  <w:style w:type="table" w:customStyle="1" w:styleId="1">
    <w:name w:val="表格格線1"/>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f"/>
    <w:uiPriority w:val="39"/>
    <w:rsid w:val="000D5392"/>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rsid w:val="00D4703A"/>
    <w:rPr>
      <w:rFonts w:ascii="Times New Roman" w:eastAsia="新細明體" w:hAnsi="Times New Roman"/>
      <w:i/>
      <w:sz w:val="24"/>
    </w:rPr>
  </w:style>
  <w:style w:type="paragraph" w:customStyle="1" w:styleId="af1">
    <w:name w:val="主旨"/>
    <w:basedOn w:val="a"/>
    <w:rsid w:val="0010733F"/>
    <w:pPr>
      <w:snapToGrid w:val="0"/>
      <w:spacing w:line="560" w:lineRule="exact"/>
      <w:ind w:left="964" w:hanging="964"/>
      <w:jc w:val="both"/>
    </w:pPr>
    <w:rPr>
      <w:rFonts w:ascii="Times New Roman" w:eastAsia="標楷體" w:hAnsi="Times New Roman" w:cs="Times New Roman"/>
      <w:sz w:val="32"/>
      <w:szCs w:val="20"/>
    </w:rPr>
  </w:style>
  <w:style w:type="paragraph" w:customStyle="1" w:styleId="k40">
    <w:name w:val="k40"/>
    <w:link w:val="k400"/>
    <w:rsid w:val="00040B5F"/>
    <w:pPr>
      <w:widowControl w:val="0"/>
      <w:overflowPunct w:val="0"/>
      <w:autoSpaceDE w:val="0"/>
      <w:autoSpaceDN w:val="0"/>
      <w:spacing w:line="420" w:lineRule="exact"/>
      <w:ind w:leftChars="520" w:left="520"/>
      <w:jc w:val="both"/>
      <w:textAlignment w:val="center"/>
    </w:pPr>
    <w:rPr>
      <w:rFonts w:ascii="Calibri" w:eastAsia="標楷體" w:hAnsi="Calibri" w:cs="Times New Roman"/>
      <w:spacing w:val="4"/>
      <w:kern w:val="0"/>
      <w:sz w:val="28"/>
    </w:rPr>
  </w:style>
  <w:style w:type="character" w:customStyle="1" w:styleId="k400">
    <w:name w:val="k40 字元"/>
    <w:link w:val="k40"/>
    <w:rsid w:val="00040B5F"/>
    <w:rPr>
      <w:rFonts w:ascii="Calibri" w:eastAsia="標楷體" w:hAnsi="Calibri" w:cs="Times New Roman"/>
      <w:spacing w:val="4"/>
      <w:kern w:val="0"/>
      <w:sz w:val="28"/>
    </w:rPr>
  </w:style>
  <w:style w:type="table" w:customStyle="1" w:styleId="3">
    <w:name w:val="表格格線3"/>
    <w:basedOn w:val="a1"/>
    <w:next w:val="af"/>
    <w:rsid w:val="005F521D"/>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83">
      <w:bodyDiv w:val="1"/>
      <w:marLeft w:val="0"/>
      <w:marRight w:val="0"/>
      <w:marTop w:val="0"/>
      <w:marBottom w:val="0"/>
      <w:divBdr>
        <w:top w:val="none" w:sz="0" w:space="0" w:color="auto"/>
        <w:left w:val="none" w:sz="0" w:space="0" w:color="auto"/>
        <w:bottom w:val="none" w:sz="0" w:space="0" w:color="auto"/>
        <w:right w:val="none" w:sz="0" w:space="0" w:color="auto"/>
      </w:divBdr>
    </w:div>
    <w:div w:id="207307299">
      <w:bodyDiv w:val="1"/>
      <w:marLeft w:val="0"/>
      <w:marRight w:val="0"/>
      <w:marTop w:val="0"/>
      <w:marBottom w:val="0"/>
      <w:divBdr>
        <w:top w:val="none" w:sz="0" w:space="0" w:color="auto"/>
        <w:left w:val="none" w:sz="0" w:space="0" w:color="auto"/>
        <w:bottom w:val="none" w:sz="0" w:space="0" w:color="auto"/>
        <w:right w:val="none" w:sz="0" w:space="0" w:color="auto"/>
      </w:divBdr>
    </w:div>
    <w:div w:id="288242157">
      <w:bodyDiv w:val="1"/>
      <w:marLeft w:val="0"/>
      <w:marRight w:val="0"/>
      <w:marTop w:val="0"/>
      <w:marBottom w:val="0"/>
      <w:divBdr>
        <w:top w:val="none" w:sz="0" w:space="0" w:color="auto"/>
        <w:left w:val="none" w:sz="0" w:space="0" w:color="auto"/>
        <w:bottom w:val="none" w:sz="0" w:space="0" w:color="auto"/>
        <w:right w:val="none" w:sz="0" w:space="0" w:color="auto"/>
      </w:divBdr>
    </w:div>
    <w:div w:id="347145191">
      <w:bodyDiv w:val="1"/>
      <w:marLeft w:val="0"/>
      <w:marRight w:val="0"/>
      <w:marTop w:val="0"/>
      <w:marBottom w:val="0"/>
      <w:divBdr>
        <w:top w:val="none" w:sz="0" w:space="0" w:color="auto"/>
        <w:left w:val="none" w:sz="0" w:space="0" w:color="auto"/>
        <w:bottom w:val="none" w:sz="0" w:space="0" w:color="auto"/>
        <w:right w:val="none" w:sz="0" w:space="0" w:color="auto"/>
      </w:divBdr>
    </w:div>
    <w:div w:id="783571562">
      <w:bodyDiv w:val="1"/>
      <w:marLeft w:val="0"/>
      <w:marRight w:val="0"/>
      <w:marTop w:val="0"/>
      <w:marBottom w:val="0"/>
      <w:divBdr>
        <w:top w:val="none" w:sz="0" w:space="0" w:color="auto"/>
        <w:left w:val="none" w:sz="0" w:space="0" w:color="auto"/>
        <w:bottom w:val="none" w:sz="0" w:space="0" w:color="auto"/>
        <w:right w:val="none" w:sz="0" w:space="0" w:color="auto"/>
      </w:divBdr>
    </w:div>
    <w:div w:id="784353390">
      <w:bodyDiv w:val="1"/>
      <w:marLeft w:val="0"/>
      <w:marRight w:val="0"/>
      <w:marTop w:val="0"/>
      <w:marBottom w:val="0"/>
      <w:divBdr>
        <w:top w:val="none" w:sz="0" w:space="0" w:color="auto"/>
        <w:left w:val="none" w:sz="0" w:space="0" w:color="auto"/>
        <w:bottom w:val="none" w:sz="0" w:space="0" w:color="auto"/>
        <w:right w:val="none" w:sz="0" w:space="0" w:color="auto"/>
      </w:divBdr>
    </w:div>
    <w:div w:id="898251993">
      <w:bodyDiv w:val="1"/>
      <w:marLeft w:val="0"/>
      <w:marRight w:val="0"/>
      <w:marTop w:val="0"/>
      <w:marBottom w:val="0"/>
      <w:divBdr>
        <w:top w:val="none" w:sz="0" w:space="0" w:color="auto"/>
        <w:left w:val="none" w:sz="0" w:space="0" w:color="auto"/>
        <w:bottom w:val="none" w:sz="0" w:space="0" w:color="auto"/>
        <w:right w:val="none" w:sz="0" w:space="0" w:color="auto"/>
      </w:divBdr>
    </w:div>
    <w:div w:id="1499541599">
      <w:bodyDiv w:val="1"/>
      <w:marLeft w:val="0"/>
      <w:marRight w:val="0"/>
      <w:marTop w:val="0"/>
      <w:marBottom w:val="0"/>
      <w:divBdr>
        <w:top w:val="none" w:sz="0" w:space="0" w:color="auto"/>
        <w:left w:val="none" w:sz="0" w:space="0" w:color="auto"/>
        <w:bottom w:val="none" w:sz="0" w:space="0" w:color="auto"/>
        <w:right w:val="none" w:sz="0" w:space="0" w:color="auto"/>
      </w:divBdr>
    </w:div>
    <w:div w:id="1771316294">
      <w:bodyDiv w:val="1"/>
      <w:marLeft w:val="0"/>
      <w:marRight w:val="0"/>
      <w:marTop w:val="0"/>
      <w:marBottom w:val="0"/>
      <w:divBdr>
        <w:top w:val="none" w:sz="0" w:space="0" w:color="auto"/>
        <w:left w:val="none" w:sz="0" w:space="0" w:color="auto"/>
        <w:bottom w:val="none" w:sz="0" w:space="0" w:color="auto"/>
        <w:right w:val="none" w:sz="0" w:space="0" w:color="auto"/>
      </w:divBdr>
    </w:div>
    <w:div w:id="18180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79E6-12C0-47FB-B749-933E402E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2015-10-28T11:17:00Z</cp:lastPrinted>
  <dcterms:created xsi:type="dcterms:W3CDTF">2015-11-03T06:44:00Z</dcterms:created>
  <dcterms:modified xsi:type="dcterms:W3CDTF">2015-11-06T05:27:00Z</dcterms:modified>
</cp:coreProperties>
</file>